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B217A">
      <w:pPr>
        <w:spacing w:line="360" w:lineRule="auto"/>
        <w:jc w:val="center"/>
        <w:rPr>
          <w:rFonts w:hint="eastAsia" w:ascii="微软雅黑" w:hAnsi="微软雅黑" w:eastAsia="微软雅黑" w:cs="微软雅黑"/>
          <w:b/>
          <w:bCs/>
          <w:color w:val="auto"/>
          <w:sz w:val="44"/>
          <w:szCs w:val="44"/>
          <w:lang w:val="en-US" w:eastAsia="zh-CN"/>
        </w:rPr>
      </w:pPr>
    </w:p>
    <w:p w14:paraId="2598ECC9">
      <w:pPr>
        <w:spacing w:line="360" w:lineRule="auto"/>
        <w:jc w:val="center"/>
        <w:rPr>
          <w:rFonts w:hint="default" w:ascii="微软雅黑" w:hAnsi="微软雅黑" w:eastAsia="微软雅黑" w:cs="微软雅黑"/>
          <w:b/>
          <w:bCs/>
          <w:color w:val="auto"/>
          <w:sz w:val="44"/>
          <w:szCs w:val="44"/>
          <w:lang w:val="en-US" w:eastAsia="zh-CN"/>
        </w:rPr>
      </w:pPr>
      <w:r>
        <w:rPr>
          <w:rFonts w:hint="eastAsia" w:ascii="微软雅黑" w:hAnsi="微软雅黑" w:eastAsia="微软雅黑" w:cs="微软雅黑"/>
          <w:b/>
          <w:bCs/>
          <w:color w:val="auto"/>
          <w:sz w:val="44"/>
          <w:szCs w:val="44"/>
          <w:lang w:val="en-US" w:eastAsia="zh-CN"/>
        </w:rPr>
        <w:t>乌鲁木齐市人民公园2026年度公园园内及大门安保服务项目</w:t>
      </w:r>
    </w:p>
    <w:p w14:paraId="77B43130">
      <w:pPr>
        <w:jc w:val="center"/>
        <w:rPr>
          <w:rFonts w:hint="eastAsia" w:ascii="仿宋_GB2312" w:hAnsi="仿宋_GB2312" w:eastAsia="仿宋_GB2312" w:cs="仿宋_GB2312"/>
        </w:rPr>
      </w:pPr>
      <w:r>
        <w:rPr>
          <w:rFonts w:hint="eastAsia" w:ascii="微软雅黑" w:hAnsi="微软雅黑" w:eastAsia="微软雅黑" w:cs="微软雅黑"/>
          <w:b/>
          <w:bCs/>
          <w:color w:val="auto"/>
          <w:sz w:val="28"/>
          <w:szCs w:val="28"/>
          <w:lang w:val="en-US" w:eastAsia="zh-CN"/>
        </w:rPr>
        <w:t>（项目编号：XJHY-2026-010）</w:t>
      </w:r>
    </w:p>
    <w:p w14:paraId="72523FB9">
      <w:pPr>
        <w:rPr>
          <w:rFonts w:hint="eastAsia" w:ascii="仿宋_GB2312" w:hAnsi="仿宋_GB2312" w:eastAsia="仿宋_GB2312" w:cs="仿宋_GB2312"/>
        </w:rPr>
      </w:pPr>
    </w:p>
    <w:p w14:paraId="74A4950B">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auto"/>
          <w:sz w:val="72"/>
          <w:szCs w:val="72"/>
          <w:lang w:val="en-US" w:eastAsia="zh-CN"/>
        </w:rPr>
      </w:pPr>
      <w:r>
        <w:rPr>
          <w:rFonts w:hint="eastAsia" w:ascii="微软雅黑" w:hAnsi="微软雅黑" w:eastAsia="微软雅黑" w:cs="微软雅黑"/>
          <w:b/>
          <w:bCs/>
          <w:color w:val="auto"/>
          <w:sz w:val="72"/>
          <w:szCs w:val="72"/>
          <w:lang w:val="en-US" w:eastAsia="zh-CN"/>
        </w:rPr>
        <w:t>招标文件</w:t>
      </w:r>
    </w:p>
    <w:p w14:paraId="2BECB0C8">
      <w:pPr>
        <w:jc w:val="center"/>
        <w:rPr>
          <w:rFonts w:hint="eastAsia" w:ascii="仿宋" w:hAnsi="仿宋" w:eastAsia="仿宋" w:cs="仿宋"/>
          <w:sz w:val="32"/>
          <w:szCs w:val="32"/>
        </w:rPr>
      </w:pPr>
      <w:r>
        <w:rPr>
          <w:rFonts w:hint="eastAsia" w:asciiTheme="minorEastAsia" w:hAnsiTheme="minorEastAsia" w:eastAsiaTheme="minorEastAsia" w:cstheme="minorEastAsia"/>
          <w:color w:val="auto"/>
          <w:highlight w:val="none"/>
        </w:rPr>
        <w:drawing>
          <wp:anchor distT="0" distB="0" distL="114300" distR="114300" simplePos="0" relativeHeight="251660288" behindDoc="1" locked="0" layoutInCell="1" allowOverlap="1">
            <wp:simplePos x="0" y="0"/>
            <wp:positionH relativeFrom="column">
              <wp:posOffset>1301115</wp:posOffset>
            </wp:positionH>
            <wp:positionV relativeFrom="paragraph">
              <wp:posOffset>339090</wp:posOffset>
            </wp:positionV>
            <wp:extent cx="2614295" cy="1809115"/>
            <wp:effectExtent l="0" t="0" r="14605" b="635"/>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2614295" cy="1809115"/>
                    </a:xfrm>
                    <a:prstGeom prst="rect">
                      <a:avLst/>
                    </a:prstGeom>
                    <a:noFill/>
                    <a:ln>
                      <a:noFill/>
                    </a:ln>
                  </pic:spPr>
                </pic:pic>
              </a:graphicData>
            </a:graphic>
          </wp:anchor>
        </w:drawing>
      </w:r>
    </w:p>
    <w:p w14:paraId="79FA025F">
      <w:pPr>
        <w:jc w:val="both"/>
        <w:rPr>
          <w:rFonts w:hint="eastAsia" w:ascii="仿宋" w:hAnsi="仿宋" w:eastAsia="仿宋" w:cs="仿宋"/>
          <w:sz w:val="32"/>
          <w:szCs w:val="32"/>
        </w:rPr>
      </w:pPr>
    </w:p>
    <w:p w14:paraId="57CEABC1">
      <w:pPr>
        <w:jc w:val="left"/>
        <w:rPr>
          <w:rFonts w:hint="eastAsia" w:ascii="微软雅黑" w:hAnsi="微软雅黑" w:eastAsia="微软雅黑" w:cs="微软雅黑"/>
          <w:b/>
          <w:bCs/>
          <w:color w:val="auto"/>
          <w:sz w:val="28"/>
          <w:szCs w:val="28"/>
          <w:lang w:val="en-US" w:eastAsia="zh-CN"/>
        </w:rPr>
      </w:pPr>
    </w:p>
    <w:p w14:paraId="65604255">
      <w:pPr>
        <w:jc w:val="left"/>
        <w:rPr>
          <w:rFonts w:hint="eastAsia" w:ascii="微软雅黑" w:hAnsi="微软雅黑" w:eastAsia="微软雅黑" w:cs="微软雅黑"/>
          <w:b/>
          <w:bCs/>
          <w:color w:val="auto"/>
          <w:sz w:val="28"/>
          <w:szCs w:val="28"/>
          <w:lang w:val="en-US" w:eastAsia="zh-CN"/>
        </w:rPr>
      </w:pPr>
    </w:p>
    <w:p w14:paraId="59BD0ED7">
      <w:pPr>
        <w:jc w:val="left"/>
        <w:rPr>
          <w:rFonts w:hint="eastAsia" w:ascii="微软雅黑" w:hAnsi="微软雅黑" w:eastAsia="微软雅黑" w:cs="微软雅黑"/>
          <w:b/>
          <w:bCs/>
          <w:color w:val="auto"/>
          <w:sz w:val="28"/>
          <w:szCs w:val="28"/>
          <w:lang w:val="en-US" w:eastAsia="zh-CN"/>
        </w:rPr>
      </w:pPr>
    </w:p>
    <w:p w14:paraId="12D526DA">
      <w:pPr>
        <w:jc w:val="left"/>
        <w:rPr>
          <w:rFonts w:hint="eastAsia" w:ascii="微软雅黑" w:hAnsi="微软雅黑" w:eastAsia="微软雅黑" w:cs="微软雅黑"/>
          <w:b/>
          <w:bCs/>
          <w:color w:val="auto"/>
          <w:sz w:val="28"/>
          <w:szCs w:val="28"/>
          <w:lang w:val="en-US" w:eastAsia="zh-CN"/>
        </w:rPr>
      </w:pPr>
    </w:p>
    <w:p w14:paraId="36611CA6">
      <w:pPr>
        <w:jc w:val="left"/>
        <w:rPr>
          <w:rFonts w:hint="eastAsia" w:ascii="微软雅黑" w:hAnsi="微软雅黑" w:eastAsia="微软雅黑" w:cs="微软雅黑"/>
          <w:b/>
          <w:bCs/>
          <w:color w:val="auto"/>
          <w:sz w:val="28"/>
          <w:szCs w:val="28"/>
          <w:lang w:val="en-US" w:eastAsia="zh-CN"/>
        </w:rPr>
      </w:pPr>
    </w:p>
    <w:p w14:paraId="40477374">
      <w:pPr>
        <w:jc w:val="left"/>
        <w:rPr>
          <w:rFonts w:hint="eastAsia" w:ascii="微软雅黑" w:hAnsi="微软雅黑" w:eastAsia="微软雅黑" w:cs="微软雅黑"/>
          <w:b/>
          <w:bCs/>
          <w:color w:val="auto"/>
          <w:sz w:val="28"/>
          <w:szCs w:val="28"/>
          <w:lang w:val="en-US" w:eastAsia="zh-CN"/>
        </w:rPr>
      </w:pPr>
    </w:p>
    <w:p w14:paraId="7CC1AA36">
      <w:pPr>
        <w:jc w:val="left"/>
        <w:rPr>
          <w:rFonts w:hint="eastAsia"/>
          <w:color w:val="auto"/>
          <w:sz w:val="20"/>
          <w:szCs w:val="22"/>
          <w:lang w:val="en-US" w:eastAsia="zh-CN"/>
        </w:rPr>
      </w:pPr>
      <w:r>
        <w:rPr>
          <w:rFonts w:hint="eastAsia" w:ascii="微软雅黑" w:hAnsi="微软雅黑" w:eastAsia="微软雅黑" w:cs="微软雅黑"/>
          <w:b/>
          <w:bCs/>
          <w:color w:val="auto"/>
          <w:sz w:val="28"/>
          <w:szCs w:val="28"/>
          <w:lang w:val="en-US" w:eastAsia="zh-CN"/>
        </w:rPr>
        <w:t>采购人：乌鲁木齐市人民公园（盖章）</w:t>
      </w:r>
    </w:p>
    <w:p w14:paraId="7E52CF0A">
      <w:pPr>
        <w:jc w:val="left"/>
        <w:rPr>
          <w:rFonts w:hint="eastAsia" w:ascii="微软雅黑" w:hAnsi="微软雅黑" w:eastAsia="微软雅黑" w:cs="微软雅黑"/>
          <w:b/>
          <w:bCs/>
          <w:color w:val="auto"/>
          <w:sz w:val="28"/>
          <w:szCs w:val="28"/>
          <w:lang w:val="en-US" w:eastAsia="zh-CN"/>
        </w:rPr>
      </w:pPr>
    </w:p>
    <w:p w14:paraId="0FEB49FB">
      <w:pPr>
        <w:jc w:val="left"/>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采购代理机构：新疆华域建设工程项目管理咨询有限公司（盖章）</w:t>
      </w:r>
    </w:p>
    <w:p w14:paraId="62CC24BB">
      <w:pPr>
        <w:jc w:val="center"/>
        <w:rPr>
          <w:rFonts w:hint="eastAsia" w:ascii="微软雅黑" w:hAnsi="微软雅黑" w:eastAsia="微软雅黑" w:cs="微软雅黑"/>
          <w:b/>
          <w:bCs/>
          <w:color w:val="auto"/>
          <w:sz w:val="28"/>
          <w:szCs w:val="28"/>
          <w:lang w:val="en-US" w:eastAsia="zh-CN"/>
        </w:rPr>
      </w:pPr>
    </w:p>
    <w:p w14:paraId="73363D5B">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val="en-US" w:eastAsia="zh-CN"/>
        </w:rPr>
        <w:t>日期：2026年4月</w:t>
      </w:r>
    </w:p>
    <w:p w14:paraId="569F490A">
      <w:pPr>
        <w:rPr>
          <w:rFonts w:ascii="宋体" w:hAnsi="宋体" w:eastAsia="宋体"/>
          <w:sz w:val="28"/>
          <w:szCs w:val="36"/>
        </w:rPr>
      </w:pPr>
      <w:r>
        <w:rPr>
          <w:rFonts w:ascii="宋体" w:hAnsi="宋体" w:eastAsia="宋体"/>
          <w:sz w:val="28"/>
          <w:szCs w:val="36"/>
        </w:rPr>
        <w:br w:type="page"/>
      </w:r>
    </w:p>
    <w:p w14:paraId="1274D5A5">
      <w:pPr>
        <w:spacing w:before="0" w:beforeLines="0" w:after="0" w:afterLines="0" w:line="240" w:lineRule="auto"/>
        <w:ind w:left="0" w:leftChars="0" w:right="0" w:rightChars="0" w:firstLine="0" w:firstLineChars="0"/>
        <w:jc w:val="center"/>
        <w:rPr>
          <w:sz w:val="28"/>
          <w:szCs w:val="36"/>
        </w:rPr>
      </w:pPr>
      <w:r>
        <w:rPr>
          <w:rFonts w:ascii="宋体" w:hAnsi="宋体" w:eastAsia="宋体"/>
          <w:sz w:val="28"/>
          <w:szCs w:val="36"/>
        </w:rPr>
        <w:t>目录</w:t>
      </w:r>
    </w:p>
    <w:p w14:paraId="08F7F14E">
      <w:pPr>
        <w:pStyle w:val="18"/>
        <w:tabs>
          <w:tab w:val="right" w:leader="dot" w:pos="8306"/>
        </w:tabs>
        <w:rPr>
          <w:sz w:val="28"/>
          <w:szCs w:val="36"/>
        </w:rPr>
      </w:pPr>
      <w:r>
        <w:rPr>
          <w:rFonts w:hint="eastAsia" w:ascii="仿宋_GB2312" w:hAnsi="仿宋_GB2312" w:eastAsia="仿宋_GB2312" w:cs="仿宋_GB2312"/>
          <w:sz w:val="44"/>
          <w:szCs w:val="44"/>
        </w:rPr>
        <w:fldChar w:fldCharType="begin"/>
      </w:r>
      <w:r>
        <w:rPr>
          <w:rFonts w:hint="eastAsia" w:ascii="仿宋_GB2312" w:hAnsi="仿宋_GB2312" w:eastAsia="仿宋_GB2312" w:cs="仿宋_GB2312"/>
          <w:sz w:val="44"/>
          <w:szCs w:val="44"/>
        </w:rPr>
        <w:instrText xml:space="preserve">TOC \o "1-1" \h \u </w:instrText>
      </w:r>
      <w:r>
        <w:rPr>
          <w:rFonts w:hint="eastAsia" w:ascii="仿宋_GB2312" w:hAnsi="仿宋_GB2312" w:eastAsia="仿宋_GB2312" w:cs="仿宋_GB2312"/>
          <w:sz w:val="44"/>
          <w:szCs w:val="44"/>
        </w:rPr>
        <w:fldChar w:fldCharType="separate"/>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_Toc18847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kern w:val="44"/>
          <w:sz w:val="28"/>
          <w:szCs w:val="44"/>
          <w:lang w:val="en-US" w:eastAsia="zh-CN" w:bidi="ar-SA"/>
        </w:rPr>
        <w:t xml:space="preserve">第一章  </w:t>
      </w:r>
      <w:r>
        <w:rPr>
          <w:rFonts w:hint="eastAsia" w:ascii="仿宋_GB2312" w:hAnsi="仿宋_GB2312" w:eastAsia="仿宋_GB2312" w:cs="仿宋_GB2312"/>
          <w:sz w:val="28"/>
          <w:szCs w:val="44"/>
          <w:lang w:val="en-US" w:eastAsia="zh-CN"/>
        </w:rPr>
        <w:t>招标</w:t>
      </w:r>
      <w:r>
        <w:rPr>
          <w:rFonts w:hint="eastAsia" w:ascii="仿宋_GB2312" w:hAnsi="仿宋_GB2312" w:eastAsia="仿宋_GB2312" w:cs="仿宋_GB2312"/>
          <w:sz w:val="28"/>
          <w:szCs w:val="44"/>
        </w:rPr>
        <w:t>公告</w:t>
      </w:r>
      <w:r>
        <w:rPr>
          <w:sz w:val="28"/>
          <w:szCs w:val="36"/>
        </w:rPr>
        <w:tab/>
      </w:r>
      <w:r>
        <w:rPr>
          <w:sz w:val="28"/>
          <w:szCs w:val="36"/>
        </w:rPr>
        <w:fldChar w:fldCharType="begin"/>
      </w:r>
      <w:r>
        <w:rPr>
          <w:sz w:val="28"/>
          <w:szCs w:val="36"/>
        </w:rPr>
        <w:instrText xml:space="preserve"> PAGEREF _Toc18847 \h </w:instrText>
      </w:r>
      <w:r>
        <w:rPr>
          <w:sz w:val="28"/>
          <w:szCs w:val="36"/>
        </w:rPr>
        <w:fldChar w:fldCharType="separate"/>
      </w:r>
      <w:r>
        <w:rPr>
          <w:sz w:val="28"/>
          <w:szCs w:val="36"/>
        </w:rPr>
        <w:t>1</w:t>
      </w:r>
      <w:r>
        <w:rPr>
          <w:sz w:val="28"/>
          <w:szCs w:val="36"/>
        </w:rPr>
        <w:fldChar w:fldCharType="end"/>
      </w:r>
      <w:r>
        <w:rPr>
          <w:rFonts w:hint="eastAsia" w:ascii="仿宋_GB2312" w:hAnsi="仿宋_GB2312" w:eastAsia="仿宋_GB2312" w:cs="仿宋_GB2312"/>
          <w:sz w:val="28"/>
          <w:szCs w:val="44"/>
        </w:rPr>
        <w:fldChar w:fldCharType="end"/>
      </w:r>
    </w:p>
    <w:p w14:paraId="36A16BC2">
      <w:pPr>
        <w:pStyle w:val="18"/>
        <w:tabs>
          <w:tab w:val="right" w:leader="dot" w:pos="8306"/>
        </w:tabs>
        <w:rPr>
          <w:sz w:val="28"/>
          <w:szCs w:val="36"/>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_Toc30667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kern w:val="44"/>
          <w:sz w:val="28"/>
          <w:szCs w:val="44"/>
          <w:lang w:val="en-US" w:eastAsia="zh-CN" w:bidi="ar-SA"/>
        </w:rPr>
        <w:t>第二章</w:t>
      </w:r>
      <w:r>
        <w:rPr>
          <w:rFonts w:hint="eastAsia" w:ascii="仿宋_GB2312" w:hAnsi="仿宋_GB2312" w:eastAsia="仿宋_GB2312" w:cs="仿宋_GB2312"/>
          <w:sz w:val="28"/>
          <w:szCs w:val="44"/>
        </w:rPr>
        <w:t>投标须知前附表</w:t>
      </w:r>
      <w:r>
        <w:rPr>
          <w:sz w:val="28"/>
          <w:szCs w:val="36"/>
        </w:rPr>
        <w:tab/>
      </w:r>
      <w:r>
        <w:rPr>
          <w:sz w:val="28"/>
          <w:szCs w:val="36"/>
        </w:rPr>
        <w:fldChar w:fldCharType="begin"/>
      </w:r>
      <w:r>
        <w:rPr>
          <w:sz w:val="28"/>
          <w:szCs w:val="36"/>
        </w:rPr>
        <w:instrText xml:space="preserve"> PAGEREF _Toc30667 \h </w:instrText>
      </w:r>
      <w:r>
        <w:rPr>
          <w:sz w:val="28"/>
          <w:szCs w:val="36"/>
        </w:rPr>
        <w:fldChar w:fldCharType="separate"/>
      </w:r>
      <w:r>
        <w:rPr>
          <w:sz w:val="28"/>
          <w:szCs w:val="36"/>
        </w:rPr>
        <w:t>4</w:t>
      </w:r>
      <w:r>
        <w:rPr>
          <w:sz w:val="28"/>
          <w:szCs w:val="36"/>
        </w:rPr>
        <w:fldChar w:fldCharType="end"/>
      </w:r>
      <w:r>
        <w:rPr>
          <w:rFonts w:hint="eastAsia" w:ascii="仿宋_GB2312" w:hAnsi="仿宋_GB2312" w:eastAsia="仿宋_GB2312" w:cs="仿宋_GB2312"/>
          <w:sz w:val="28"/>
          <w:szCs w:val="44"/>
        </w:rPr>
        <w:fldChar w:fldCharType="end"/>
      </w:r>
    </w:p>
    <w:p w14:paraId="44BC2065">
      <w:pPr>
        <w:pStyle w:val="18"/>
        <w:tabs>
          <w:tab w:val="right" w:leader="dot" w:pos="8306"/>
        </w:tabs>
        <w:rPr>
          <w:sz w:val="28"/>
          <w:szCs w:val="36"/>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_Toc29564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kern w:val="44"/>
          <w:sz w:val="28"/>
          <w:szCs w:val="44"/>
          <w:lang w:val="en-US" w:eastAsia="zh-CN" w:bidi="ar-SA"/>
        </w:rPr>
        <w:t>第三章</w:t>
      </w:r>
      <w:r>
        <w:rPr>
          <w:rFonts w:hint="eastAsia" w:ascii="仿宋_GB2312" w:hAnsi="仿宋_GB2312" w:eastAsia="仿宋_GB2312" w:cs="仿宋_GB2312"/>
          <w:sz w:val="28"/>
          <w:szCs w:val="44"/>
        </w:rPr>
        <w:t>投标人须知</w:t>
      </w:r>
      <w:r>
        <w:rPr>
          <w:sz w:val="28"/>
          <w:szCs w:val="36"/>
        </w:rPr>
        <w:tab/>
      </w:r>
      <w:r>
        <w:rPr>
          <w:sz w:val="28"/>
          <w:szCs w:val="36"/>
        </w:rPr>
        <w:fldChar w:fldCharType="begin"/>
      </w:r>
      <w:r>
        <w:rPr>
          <w:sz w:val="28"/>
          <w:szCs w:val="36"/>
        </w:rPr>
        <w:instrText xml:space="preserve"> PAGEREF _Toc29564 \h </w:instrText>
      </w:r>
      <w:r>
        <w:rPr>
          <w:sz w:val="28"/>
          <w:szCs w:val="36"/>
        </w:rPr>
        <w:fldChar w:fldCharType="separate"/>
      </w:r>
      <w:r>
        <w:rPr>
          <w:sz w:val="28"/>
          <w:szCs w:val="36"/>
        </w:rPr>
        <w:t>10</w:t>
      </w:r>
      <w:r>
        <w:rPr>
          <w:sz w:val="28"/>
          <w:szCs w:val="36"/>
        </w:rPr>
        <w:fldChar w:fldCharType="end"/>
      </w:r>
      <w:r>
        <w:rPr>
          <w:rFonts w:hint="eastAsia" w:ascii="仿宋_GB2312" w:hAnsi="仿宋_GB2312" w:eastAsia="仿宋_GB2312" w:cs="仿宋_GB2312"/>
          <w:sz w:val="28"/>
          <w:szCs w:val="44"/>
        </w:rPr>
        <w:fldChar w:fldCharType="end"/>
      </w:r>
    </w:p>
    <w:p w14:paraId="3E84A70B">
      <w:pPr>
        <w:pStyle w:val="18"/>
        <w:tabs>
          <w:tab w:val="right" w:leader="dot" w:pos="8306"/>
        </w:tabs>
        <w:rPr>
          <w:sz w:val="28"/>
          <w:szCs w:val="36"/>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_Toc12477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kern w:val="44"/>
          <w:sz w:val="28"/>
          <w:szCs w:val="48"/>
          <w:lang w:val="en-US" w:eastAsia="zh-CN" w:bidi="ar-SA"/>
        </w:rPr>
        <w:t>第四章</w:t>
      </w:r>
      <w:r>
        <w:rPr>
          <w:rFonts w:hint="eastAsia" w:ascii="仿宋_GB2312" w:hAnsi="仿宋_GB2312" w:eastAsia="仿宋_GB2312" w:cs="仿宋_GB2312"/>
          <w:sz w:val="28"/>
          <w:szCs w:val="48"/>
          <w:highlight w:val="none"/>
          <w:lang w:val="en-US" w:eastAsia="zh-CN"/>
        </w:rPr>
        <w:t>政府采购合同</w:t>
      </w:r>
      <w:r>
        <w:rPr>
          <w:sz w:val="28"/>
          <w:szCs w:val="36"/>
        </w:rPr>
        <w:tab/>
      </w:r>
      <w:r>
        <w:rPr>
          <w:sz w:val="28"/>
          <w:szCs w:val="36"/>
        </w:rPr>
        <w:fldChar w:fldCharType="begin"/>
      </w:r>
      <w:r>
        <w:rPr>
          <w:sz w:val="28"/>
          <w:szCs w:val="36"/>
        </w:rPr>
        <w:instrText xml:space="preserve"> PAGEREF _Toc12477 \h </w:instrText>
      </w:r>
      <w:r>
        <w:rPr>
          <w:sz w:val="28"/>
          <w:szCs w:val="36"/>
        </w:rPr>
        <w:fldChar w:fldCharType="separate"/>
      </w:r>
      <w:r>
        <w:rPr>
          <w:sz w:val="28"/>
          <w:szCs w:val="36"/>
        </w:rPr>
        <w:t>29</w:t>
      </w:r>
      <w:r>
        <w:rPr>
          <w:sz w:val="28"/>
          <w:szCs w:val="36"/>
        </w:rPr>
        <w:fldChar w:fldCharType="end"/>
      </w:r>
      <w:r>
        <w:rPr>
          <w:rFonts w:hint="eastAsia" w:ascii="仿宋_GB2312" w:hAnsi="仿宋_GB2312" w:eastAsia="仿宋_GB2312" w:cs="仿宋_GB2312"/>
          <w:sz w:val="28"/>
          <w:szCs w:val="44"/>
        </w:rPr>
        <w:fldChar w:fldCharType="end"/>
      </w:r>
    </w:p>
    <w:p w14:paraId="4BCB7284">
      <w:pPr>
        <w:pStyle w:val="18"/>
        <w:tabs>
          <w:tab w:val="right" w:leader="dot" w:pos="8306"/>
        </w:tabs>
        <w:rPr>
          <w:sz w:val="28"/>
          <w:szCs w:val="36"/>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_Toc24366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bCs w:val="0"/>
          <w:kern w:val="44"/>
          <w:sz w:val="28"/>
          <w:szCs w:val="44"/>
          <w:lang w:val="en-US" w:eastAsia="zh-CN" w:bidi="ar-SA"/>
        </w:rPr>
        <w:t>第五章</w:t>
      </w:r>
      <w:r>
        <w:rPr>
          <w:rFonts w:hint="eastAsia" w:ascii="仿宋_GB2312" w:hAnsi="仿宋_GB2312" w:eastAsia="仿宋_GB2312" w:cs="仿宋_GB2312"/>
          <w:bCs w:val="0"/>
          <w:sz w:val="28"/>
          <w:szCs w:val="44"/>
          <w:highlight w:val="none"/>
          <w:lang w:val="en-US" w:eastAsia="zh-CN"/>
        </w:rPr>
        <w:t>采购需求</w:t>
      </w:r>
      <w:r>
        <w:rPr>
          <w:sz w:val="28"/>
          <w:szCs w:val="36"/>
        </w:rPr>
        <w:tab/>
      </w:r>
      <w:r>
        <w:rPr>
          <w:sz w:val="28"/>
          <w:szCs w:val="36"/>
        </w:rPr>
        <w:fldChar w:fldCharType="begin"/>
      </w:r>
      <w:r>
        <w:rPr>
          <w:sz w:val="28"/>
          <w:szCs w:val="36"/>
        </w:rPr>
        <w:instrText xml:space="preserve"> PAGEREF _Toc24366 \h </w:instrText>
      </w:r>
      <w:r>
        <w:rPr>
          <w:sz w:val="28"/>
          <w:szCs w:val="36"/>
        </w:rPr>
        <w:fldChar w:fldCharType="separate"/>
      </w:r>
      <w:r>
        <w:rPr>
          <w:sz w:val="28"/>
          <w:szCs w:val="36"/>
        </w:rPr>
        <w:t>34</w:t>
      </w:r>
      <w:r>
        <w:rPr>
          <w:sz w:val="28"/>
          <w:szCs w:val="36"/>
        </w:rPr>
        <w:fldChar w:fldCharType="end"/>
      </w:r>
      <w:r>
        <w:rPr>
          <w:rFonts w:hint="eastAsia" w:ascii="仿宋_GB2312" w:hAnsi="仿宋_GB2312" w:eastAsia="仿宋_GB2312" w:cs="仿宋_GB2312"/>
          <w:sz w:val="28"/>
          <w:szCs w:val="44"/>
        </w:rPr>
        <w:fldChar w:fldCharType="end"/>
      </w:r>
    </w:p>
    <w:p w14:paraId="62FEEE2A">
      <w:pPr>
        <w:pStyle w:val="18"/>
        <w:tabs>
          <w:tab w:val="right" w:leader="dot" w:pos="8306"/>
        </w:tabs>
        <w:rPr>
          <w:sz w:val="28"/>
          <w:szCs w:val="36"/>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_Toc31663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kern w:val="44"/>
          <w:sz w:val="28"/>
          <w:szCs w:val="44"/>
          <w:lang w:val="en-US" w:eastAsia="zh-CN" w:bidi="ar-SA"/>
        </w:rPr>
        <w:t>第六章</w:t>
      </w:r>
      <w:r>
        <w:rPr>
          <w:rFonts w:hint="eastAsia" w:ascii="仿宋_GB2312" w:hAnsi="仿宋_GB2312" w:eastAsia="仿宋_GB2312" w:cs="仿宋_GB2312"/>
          <w:sz w:val="28"/>
          <w:szCs w:val="44"/>
          <w:lang w:val="en-US" w:eastAsia="zh-CN"/>
        </w:rPr>
        <w:t>评标程序、评标方法和评标标准</w:t>
      </w:r>
      <w:r>
        <w:rPr>
          <w:sz w:val="28"/>
          <w:szCs w:val="36"/>
        </w:rPr>
        <w:tab/>
      </w:r>
      <w:r>
        <w:rPr>
          <w:sz w:val="28"/>
          <w:szCs w:val="36"/>
        </w:rPr>
        <w:fldChar w:fldCharType="begin"/>
      </w:r>
      <w:r>
        <w:rPr>
          <w:sz w:val="28"/>
          <w:szCs w:val="36"/>
        </w:rPr>
        <w:instrText xml:space="preserve"> PAGEREF _Toc31663 \h </w:instrText>
      </w:r>
      <w:r>
        <w:rPr>
          <w:sz w:val="28"/>
          <w:szCs w:val="36"/>
        </w:rPr>
        <w:fldChar w:fldCharType="separate"/>
      </w:r>
      <w:r>
        <w:rPr>
          <w:sz w:val="28"/>
          <w:szCs w:val="36"/>
        </w:rPr>
        <w:t>35</w:t>
      </w:r>
      <w:r>
        <w:rPr>
          <w:sz w:val="28"/>
          <w:szCs w:val="36"/>
        </w:rPr>
        <w:fldChar w:fldCharType="end"/>
      </w:r>
      <w:r>
        <w:rPr>
          <w:rFonts w:hint="eastAsia" w:ascii="仿宋_GB2312" w:hAnsi="仿宋_GB2312" w:eastAsia="仿宋_GB2312" w:cs="仿宋_GB2312"/>
          <w:sz w:val="28"/>
          <w:szCs w:val="44"/>
        </w:rPr>
        <w:fldChar w:fldCharType="end"/>
      </w:r>
    </w:p>
    <w:p w14:paraId="3A1D8137">
      <w:pPr>
        <w:pStyle w:val="18"/>
        <w:tabs>
          <w:tab w:val="right" w:leader="dot" w:pos="8306"/>
        </w:tabs>
        <w:rPr>
          <w:sz w:val="28"/>
          <w:szCs w:val="36"/>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_Toc24415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kern w:val="44"/>
          <w:sz w:val="28"/>
          <w:szCs w:val="44"/>
          <w:lang w:val="en-US" w:eastAsia="zh-CN" w:bidi="ar-SA"/>
        </w:rPr>
        <w:t>第七章</w:t>
      </w:r>
      <w:r>
        <w:rPr>
          <w:rFonts w:hint="eastAsia" w:ascii="仿宋_GB2312" w:hAnsi="仿宋_GB2312" w:eastAsia="仿宋_GB2312" w:cs="仿宋_GB2312"/>
          <w:sz w:val="28"/>
          <w:szCs w:val="44"/>
          <w:lang w:val="en-US" w:eastAsia="zh-CN"/>
        </w:rPr>
        <w:t>投标文件格式</w:t>
      </w:r>
      <w:r>
        <w:rPr>
          <w:sz w:val="28"/>
          <w:szCs w:val="36"/>
        </w:rPr>
        <w:tab/>
      </w:r>
      <w:r>
        <w:rPr>
          <w:sz w:val="28"/>
          <w:szCs w:val="36"/>
        </w:rPr>
        <w:fldChar w:fldCharType="begin"/>
      </w:r>
      <w:r>
        <w:rPr>
          <w:sz w:val="28"/>
          <w:szCs w:val="36"/>
        </w:rPr>
        <w:instrText xml:space="preserve"> PAGEREF _Toc24415 \h </w:instrText>
      </w:r>
      <w:r>
        <w:rPr>
          <w:sz w:val="28"/>
          <w:szCs w:val="36"/>
        </w:rPr>
        <w:fldChar w:fldCharType="separate"/>
      </w:r>
      <w:r>
        <w:rPr>
          <w:sz w:val="28"/>
          <w:szCs w:val="36"/>
        </w:rPr>
        <w:t>44</w:t>
      </w:r>
      <w:r>
        <w:rPr>
          <w:sz w:val="28"/>
          <w:szCs w:val="36"/>
        </w:rPr>
        <w:fldChar w:fldCharType="end"/>
      </w:r>
      <w:r>
        <w:rPr>
          <w:rFonts w:hint="eastAsia" w:ascii="仿宋_GB2312" w:hAnsi="仿宋_GB2312" w:eastAsia="仿宋_GB2312" w:cs="仿宋_GB2312"/>
          <w:sz w:val="28"/>
          <w:szCs w:val="44"/>
        </w:rPr>
        <w:fldChar w:fldCharType="end"/>
      </w:r>
    </w:p>
    <w:p w14:paraId="0EFB7251">
      <w:pPr>
        <w:pStyle w:val="3"/>
        <w:numPr>
          <w:ilvl w:val="0"/>
          <w:numId w:val="0"/>
        </w:numPr>
        <w:bidi w:val="0"/>
        <w:spacing w:before="0" w:after="0" w:line="240" w:lineRule="auto"/>
        <w:jc w:val="center"/>
        <w:rPr>
          <w:rFonts w:hint="eastAsia"/>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sz w:val="56"/>
          <w:szCs w:val="44"/>
        </w:rPr>
        <w:fldChar w:fldCharType="end"/>
      </w:r>
    </w:p>
    <w:p w14:paraId="4CF01835">
      <w:pPr>
        <w:pStyle w:val="3"/>
        <w:numPr>
          <w:ilvl w:val="0"/>
          <w:numId w:val="0"/>
        </w:numPr>
        <w:bidi w:val="0"/>
        <w:jc w:val="center"/>
        <w:rPr>
          <w:rFonts w:hint="eastAsia" w:ascii="仿宋_GB2312" w:hAnsi="仿宋_GB2312" w:eastAsia="仿宋_GB2312" w:cs="仿宋_GB2312"/>
          <w:sz w:val="32"/>
          <w:szCs w:val="32"/>
        </w:rPr>
      </w:pPr>
      <w:bookmarkStart w:id="0" w:name="_Toc18847"/>
      <w:bookmarkStart w:id="1" w:name="_Toc27412"/>
      <w:r>
        <w:rPr>
          <w:rFonts w:hint="eastAsia" w:ascii="仿宋_GB2312" w:hAnsi="仿宋_GB2312" w:eastAsia="仿宋_GB2312" w:cs="仿宋_GB2312"/>
          <w:b/>
          <w:kern w:val="44"/>
          <w:sz w:val="32"/>
          <w:szCs w:val="32"/>
          <w:lang w:val="en-US" w:eastAsia="zh-CN" w:bidi="ar-SA"/>
        </w:rPr>
        <w:t xml:space="preserve">第一章  </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公告</w:t>
      </w:r>
      <w:bookmarkEnd w:id="0"/>
      <w:bookmarkEnd w:id="1"/>
    </w:p>
    <w:p w14:paraId="5AA789AE">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rPr>
      </w:pPr>
      <w:bookmarkStart w:id="2" w:name="_Toc287"/>
      <w:r>
        <w:rPr>
          <w:rFonts w:hint="eastAsia" w:ascii="仿宋" w:hAnsi="仿宋" w:eastAsia="仿宋" w:cs="仿宋"/>
          <w:b/>
          <w:bCs/>
          <w:sz w:val="24"/>
          <w:szCs w:val="24"/>
        </w:rPr>
        <w:t>一、项目基本情况</w:t>
      </w:r>
      <w:bookmarkEnd w:id="2"/>
    </w:p>
    <w:p w14:paraId="7C8582C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XJHY-2026-010</w:t>
      </w:r>
    </w:p>
    <w:p w14:paraId="4D81F3D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乌鲁木齐市人民公园2026年度公园园内及大门安保服务项目</w:t>
      </w:r>
    </w:p>
    <w:p w14:paraId="58D4EF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44E8AD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1400000.00元</w:t>
      </w:r>
    </w:p>
    <w:p w14:paraId="6C0E2DD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vertAlign w:val="baseline"/>
          <w:lang w:val="en-US" w:eastAsia="zh-CN"/>
        </w:rPr>
        <w:t>1400000.00元</w:t>
      </w:r>
    </w:p>
    <w:p w14:paraId="67F33B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p>
    <w:p w14:paraId="4DCA7EB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val="en-US" w:eastAsia="zh-CN"/>
        </w:rPr>
        <w:t>乌鲁木齐市人民公园2026年度公园园内及大门安保服务项目</w:t>
      </w:r>
    </w:p>
    <w:p w14:paraId="70E61B5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vertAlign w:val="baseline"/>
          <w:lang w:val="en-US" w:eastAsia="zh-CN"/>
        </w:rPr>
        <w:t>1400000.00元</w:t>
      </w:r>
    </w:p>
    <w:p w14:paraId="2F4689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乌鲁木齐市人民公园2026年度公园园内及大门安保服务</w:t>
      </w:r>
      <w:r>
        <w:rPr>
          <w:rFonts w:hint="eastAsia" w:ascii="仿宋" w:hAnsi="仿宋" w:eastAsia="仿宋" w:cs="仿宋"/>
          <w:sz w:val="24"/>
          <w:szCs w:val="24"/>
          <w:highlight w:val="none"/>
          <w:lang w:val="en-US" w:eastAsia="zh-CN"/>
        </w:rPr>
        <w:t>，具体详见采购需求。</w:t>
      </w:r>
    </w:p>
    <w:p w14:paraId="0792317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6F3D0CC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rPr>
        <w:t>合同履行期限：</w:t>
      </w:r>
      <w:r>
        <w:rPr>
          <w:rFonts w:hint="eastAsia" w:ascii="仿宋" w:hAnsi="仿宋" w:eastAsia="仿宋" w:cs="仿宋"/>
          <w:sz w:val="24"/>
          <w:szCs w:val="24"/>
          <w:highlight w:val="yellow"/>
          <w:lang w:val="en-US" w:eastAsia="zh-CN"/>
        </w:rPr>
        <w:t>自合同签订之日起至2026年12月31日</w:t>
      </w:r>
      <w:r>
        <w:rPr>
          <w:rFonts w:hint="eastAsia" w:ascii="仿宋" w:hAnsi="仿宋" w:eastAsia="仿宋" w:cs="仿宋"/>
          <w:sz w:val="24"/>
          <w:szCs w:val="24"/>
          <w:highlight w:val="yellow"/>
          <w:lang w:eastAsia="zh-CN"/>
        </w:rPr>
        <w:t>。</w:t>
      </w:r>
    </w:p>
    <w:p w14:paraId="3A744320">
      <w:pPr>
        <w:pStyle w:val="32"/>
        <w:rPr>
          <w:rFonts w:hint="eastAsia"/>
          <w:highlight w:val="none"/>
          <w:lang w:val="en-US" w:eastAsia="zh-CN"/>
        </w:rPr>
      </w:pPr>
    </w:p>
    <w:p w14:paraId="31DB62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14:paraId="7ABEBD7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3" w:name="_Toc30179"/>
      <w:r>
        <w:rPr>
          <w:rFonts w:hint="eastAsia" w:ascii="仿宋" w:hAnsi="仿宋" w:eastAsia="仿宋" w:cs="仿宋"/>
          <w:b/>
          <w:bCs/>
          <w:sz w:val="24"/>
          <w:szCs w:val="24"/>
          <w:highlight w:val="none"/>
        </w:rPr>
        <w:t>二、申请人的资格要求：</w:t>
      </w:r>
      <w:bookmarkEnd w:id="3"/>
    </w:p>
    <w:p w14:paraId="703590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1F717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sz w:val="24"/>
          <w:szCs w:val="24"/>
          <w:highlight w:val="none"/>
        </w:rPr>
        <w:t>2.落实政府采购政策需满足的资格要求：</w:t>
      </w:r>
      <w:r>
        <w:rPr>
          <w:rFonts w:hint="eastAsia" w:ascii="仿宋" w:hAnsi="仿宋" w:eastAsia="仿宋" w:cs="仿宋"/>
          <w:b/>
          <w:bCs/>
          <w:sz w:val="24"/>
          <w:szCs w:val="24"/>
          <w:highlight w:val="none"/>
          <w:lang w:val="en-US" w:eastAsia="zh-CN"/>
        </w:rPr>
        <w:t>本项目专门面向中小企业采购</w:t>
      </w:r>
      <w:r>
        <w:rPr>
          <w:rFonts w:hint="eastAsia" w:ascii="仿宋" w:hAnsi="仿宋" w:eastAsia="仿宋" w:cs="仿宋"/>
          <w:sz w:val="24"/>
          <w:szCs w:val="24"/>
          <w:highlight w:val="none"/>
          <w:lang w:val="en-US" w:eastAsia="zh-CN"/>
        </w:rPr>
        <w:t>。</w:t>
      </w:r>
    </w:p>
    <w:p w14:paraId="2564DD2A">
      <w:pPr>
        <w:keepNext w:val="0"/>
        <w:keepLines w:val="0"/>
        <w:widowControl/>
        <w:numPr>
          <w:ilvl w:val="0"/>
          <w:numId w:val="1"/>
        </w:numPr>
        <w:suppressLineNumbers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本项目的特定资格要求：投标人须具备有效的公安机关核发《保安服务许可证》。</w:t>
      </w:r>
    </w:p>
    <w:p w14:paraId="5FAC62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yellow"/>
          <w:lang w:val="en-US" w:eastAsia="zh-CN"/>
        </w:rPr>
      </w:pPr>
    </w:p>
    <w:p w14:paraId="03E4D177">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4" w:name="_Toc6108"/>
      <w:r>
        <w:rPr>
          <w:rFonts w:hint="eastAsia" w:ascii="仿宋" w:hAnsi="仿宋" w:eastAsia="仿宋" w:cs="仿宋"/>
          <w:b/>
          <w:bCs/>
          <w:sz w:val="24"/>
          <w:szCs w:val="24"/>
          <w:highlight w:val="none"/>
        </w:rPr>
        <w:t>三、获取招标文件</w:t>
      </w:r>
      <w:bookmarkEnd w:id="4"/>
    </w:p>
    <w:p w14:paraId="482155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时间：2026年4月24日至2026年5月6日，每天上午00:00至14:00，下午14:00至23:59（北京时间，法定节假日除外）</w:t>
      </w:r>
    </w:p>
    <w:p w14:paraId="06D562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地点：政采云平台（https://www.zcygov.cn/）</w:t>
      </w:r>
    </w:p>
    <w:p w14:paraId="53D248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方式：投标人登录政采云平台https://www.zcygov.cn/在线申请获取采购文件（进入“项目采购”应用，在获取采购文件菜单中选择项目，申请获取采购文件）</w:t>
      </w:r>
    </w:p>
    <w:p w14:paraId="3A4FA58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sz w:val="24"/>
          <w:szCs w:val="24"/>
          <w:highlight w:val="none"/>
        </w:rPr>
      </w:pPr>
      <w:bookmarkStart w:id="5" w:name="_Toc601"/>
      <w:r>
        <w:rPr>
          <w:rFonts w:hint="eastAsia" w:ascii="仿宋" w:hAnsi="仿宋" w:eastAsia="仿宋" w:cs="仿宋"/>
          <w:b w:val="0"/>
          <w:bCs w:val="0"/>
          <w:sz w:val="24"/>
          <w:szCs w:val="24"/>
          <w:highlight w:val="none"/>
          <w:lang w:val="en-US" w:eastAsia="zh-CN"/>
        </w:rPr>
        <w:t>售价（元）：0元</w:t>
      </w:r>
      <w:bookmarkEnd w:id="5"/>
    </w:p>
    <w:p w14:paraId="425F496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6" w:name="_Toc7703"/>
      <w:r>
        <w:rPr>
          <w:rFonts w:hint="eastAsia" w:ascii="仿宋" w:hAnsi="仿宋" w:eastAsia="仿宋" w:cs="仿宋"/>
          <w:b/>
          <w:bCs/>
          <w:sz w:val="24"/>
          <w:szCs w:val="24"/>
          <w:highlight w:val="none"/>
        </w:rPr>
        <w:t>四、提交投标文件截止时间、开标时间和地点</w:t>
      </w:r>
      <w:bookmarkEnd w:id="6"/>
    </w:p>
    <w:p w14:paraId="7F10691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截止时间：2026年5月18日10:30（北京时间）</w:t>
      </w:r>
    </w:p>
    <w:p w14:paraId="2CCC206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地    点：政采云平台（https://www.zcygov.cn/），本项目采用不见面开标，加密的电子投标文件在投标截止时间前在政采云平台上传。</w:t>
      </w:r>
    </w:p>
    <w:p w14:paraId="40D6F5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开标时间：2026年5月18日10:30（北京时间）</w:t>
      </w:r>
    </w:p>
    <w:p w14:paraId="7D7F38E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sz w:val="24"/>
          <w:szCs w:val="24"/>
          <w:highlight w:val="none"/>
          <w:lang w:val="en-US" w:eastAsia="zh-CN"/>
        </w:rPr>
      </w:pPr>
      <w:bookmarkStart w:id="7" w:name="_Toc5097"/>
      <w:r>
        <w:rPr>
          <w:rFonts w:hint="eastAsia" w:ascii="仿宋" w:hAnsi="仿宋" w:eastAsia="仿宋" w:cs="仿宋"/>
          <w:sz w:val="24"/>
          <w:szCs w:val="24"/>
          <w:highlight w:val="none"/>
          <w:lang w:val="en-US" w:eastAsia="zh-CN"/>
        </w:rPr>
        <w:t>开标地点：政采云平台（https://www.zcygov.cn/）不见面开标系统</w:t>
      </w:r>
      <w:bookmarkEnd w:id="7"/>
    </w:p>
    <w:p w14:paraId="7A4C08F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rPr>
      </w:pPr>
      <w:bookmarkStart w:id="8" w:name="_Toc1859"/>
      <w:r>
        <w:rPr>
          <w:rFonts w:hint="eastAsia" w:ascii="仿宋" w:hAnsi="仿宋" w:eastAsia="仿宋" w:cs="仿宋"/>
          <w:b/>
          <w:bCs/>
          <w:sz w:val="24"/>
          <w:szCs w:val="24"/>
        </w:rPr>
        <w:t>五、公告期限</w:t>
      </w:r>
      <w:bookmarkEnd w:id="8"/>
    </w:p>
    <w:p w14:paraId="0D40B0E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14:paraId="023F6E3F">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rPr>
      </w:pPr>
      <w:bookmarkStart w:id="9" w:name="_Toc24314"/>
      <w:r>
        <w:rPr>
          <w:rFonts w:hint="eastAsia" w:ascii="仿宋" w:hAnsi="仿宋" w:eastAsia="仿宋" w:cs="仿宋"/>
          <w:b/>
          <w:bCs/>
          <w:sz w:val="24"/>
          <w:szCs w:val="24"/>
        </w:rPr>
        <w:t>六、其他补充事宜</w:t>
      </w:r>
      <w:bookmarkEnd w:id="9"/>
    </w:p>
    <w:p w14:paraId="6D04720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426485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0D07EB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6712DBD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177674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1D8E96FD">
      <w:pPr>
        <w:pStyle w:val="18"/>
        <w:rPr>
          <w:rFonts w:hint="eastAsia" w:ascii="仿宋" w:hAnsi="仿宋" w:eastAsia="仿宋" w:cs="仿宋"/>
          <w:lang w:val="en-US" w:eastAsia="zh-CN"/>
        </w:rPr>
      </w:pPr>
    </w:p>
    <w:p w14:paraId="316E5BD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rPr>
      </w:pPr>
      <w:bookmarkStart w:id="10" w:name="_Toc29174"/>
      <w:r>
        <w:rPr>
          <w:rFonts w:hint="eastAsia" w:ascii="仿宋" w:hAnsi="仿宋" w:eastAsia="仿宋" w:cs="仿宋"/>
          <w:b/>
          <w:bCs/>
          <w:sz w:val="24"/>
          <w:szCs w:val="24"/>
        </w:rPr>
        <w:t>七、对本次采购提出询问，请按以下方式联系</w:t>
      </w:r>
      <w:bookmarkEnd w:id="10"/>
    </w:p>
    <w:p w14:paraId="3B60245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14:paraId="30B3B7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lang w:val="en-US" w:eastAsia="zh-CN"/>
        </w:rPr>
      </w:pPr>
      <w:bookmarkStart w:id="11" w:name="_Toc28359020"/>
      <w:bookmarkStart w:id="12" w:name="_Toc35393638"/>
      <w:bookmarkStart w:id="13" w:name="_Toc28359097"/>
      <w:bookmarkStart w:id="14" w:name="_Toc35393807"/>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eastAsia="zh-CN"/>
        </w:rPr>
        <w:t>乌鲁木齐市人民公园</w:t>
      </w:r>
    </w:p>
    <w:p w14:paraId="55699D3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址：沙区友好南路3号</w:t>
      </w:r>
    </w:p>
    <w:p w14:paraId="332841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联系人：单钰琦</w:t>
      </w:r>
    </w:p>
    <w:p w14:paraId="2A0CA5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仿宋" w:hAnsi="仿宋" w:eastAsia="仿宋" w:cs="仿宋"/>
          <w:b w:val="0"/>
          <w:sz w:val="24"/>
          <w:szCs w:val="24"/>
        </w:rPr>
      </w:pPr>
      <w:r>
        <w:rPr>
          <w:rFonts w:hint="eastAsia" w:ascii="仿宋" w:hAnsi="仿宋" w:eastAsia="仿宋" w:cs="仿宋"/>
          <w:sz w:val="24"/>
          <w:szCs w:val="24"/>
          <w:highlight w:val="none"/>
        </w:rPr>
        <w:t xml:space="preserve">联系方式：17799225317 </w:t>
      </w:r>
    </w:p>
    <w:p w14:paraId="4F62B41F">
      <w:pPr>
        <w:pStyle w:val="4"/>
        <w:adjustRightInd w:val="0"/>
        <w:snapToGrid w:val="0"/>
        <w:spacing w:before="0" w:after="0" w:line="44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2.采购代理机构信息</w:t>
      </w:r>
      <w:bookmarkEnd w:id="11"/>
      <w:bookmarkEnd w:id="12"/>
      <w:bookmarkEnd w:id="13"/>
      <w:bookmarkEnd w:id="14"/>
    </w:p>
    <w:p w14:paraId="1BE059D8">
      <w:pPr>
        <w:adjustRightInd w:val="0"/>
        <w:snapToGrid w:val="0"/>
        <w:spacing w:line="440" w:lineRule="exact"/>
        <w:rPr>
          <w:rFonts w:hint="eastAsia" w:ascii="仿宋" w:hAnsi="仿宋" w:eastAsia="仿宋" w:cs="仿宋"/>
          <w:sz w:val="24"/>
          <w:lang w:eastAsia="zh-CN"/>
        </w:rPr>
      </w:pPr>
      <w:r>
        <w:rPr>
          <w:rFonts w:hint="eastAsia" w:ascii="仿宋" w:hAnsi="仿宋" w:eastAsia="仿宋" w:cs="仿宋"/>
          <w:sz w:val="24"/>
        </w:rPr>
        <w:t>名    称：</w:t>
      </w:r>
      <w:r>
        <w:rPr>
          <w:rFonts w:hint="eastAsia" w:ascii="仿宋" w:hAnsi="仿宋" w:eastAsia="仿宋" w:cs="仿宋"/>
          <w:sz w:val="24"/>
          <w:lang w:eastAsia="zh-CN"/>
        </w:rPr>
        <w:t>新疆华域建设工程项目管理咨询有限公司</w:t>
      </w:r>
    </w:p>
    <w:p w14:paraId="6EB46057">
      <w:pPr>
        <w:adjustRightInd w:val="0"/>
        <w:snapToGrid w:val="0"/>
        <w:spacing w:line="440" w:lineRule="exact"/>
        <w:rPr>
          <w:rFonts w:hint="eastAsia" w:ascii="仿宋" w:hAnsi="仿宋" w:eastAsia="仿宋" w:cs="仿宋"/>
          <w:sz w:val="24"/>
          <w:lang w:eastAsia="zh-CN"/>
        </w:rPr>
      </w:pPr>
      <w:r>
        <w:rPr>
          <w:rFonts w:hint="eastAsia" w:ascii="仿宋" w:hAnsi="仿宋" w:eastAsia="仿宋" w:cs="仿宋"/>
          <w:sz w:val="24"/>
        </w:rPr>
        <w:t>地　　址：</w:t>
      </w:r>
      <w:r>
        <w:rPr>
          <w:rFonts w:hint="eastAsia" w:ascii="仿宋" w:hAnsi="仿宋" w:eastAsia="仿宋" w:cs="仿宋"/>
          <w:color w:val="000000"/>
          <w:kern w:val="0"/>
          <w:sz w:val="24"/>
          <w:lang w:eastAsia="zh-CN"/>
        </w:rPr>
        <w:t>新疆乌鲁木齐市水磨沟区五星北路194号新地园大厦1401</w:t>
      </w:r>
    </w:p>
    <w:p w14:paraId="11633597">
      <w:pPr>
        <w:adjustRightInd w:val="0"/>
        <w:snapToGrid w:val="0"/>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项目负责人：薛迎  技术负责人：王慧  经办人：王文周、李堰达、李莉</w:t>
      </w:r>
    </w:p>
    <w:p w14:paraId="05CDCFDF">
      <w:pPr>
        <w:adjustRightInd w:val="0"/>
        <w:snapToGrid w:val="0"/>
        <w:spacing w:line="440" w:lineRule="exact"/>
        <w:rPr>
          <w:rFonts w:hint="eastAsia" w:ascii="仿宋" w:hAnsi="仿宋" w:eastAsia="仿宋" w:cs="仿宋"/>
          <w:sz w:val="24"/>
          <w:u w:val="single"/>
          <w:lang w:eastAsia="zh-CN"/>
        </w:rPr>
      </w:pPr>
      <w:r>
        <w:rPr>
          <w:rFonts w:hint="eastAsia" w:ascii="仿宋" w:hAnsi="仿宋" w:eastAsia="仿宋" w:cs="仿宋"/>
          <w:sz w:val="24"/>
        </w:rPr>
        <w:t>联系方式：</w:t>
      </w:r>
      <w:r>
        <w:rPr>
          <w:rFonts w:hint="eastAsia" w:ascii="仿宋" w:hAnsi="仿宋" w:eastAsia="仿宋" w:cs="仿宋"/>
          <w:sz w:val="24"/>
          <w:lang w:eastAsia="zh-CN"/>
        </w:rPr>
        <w:t>13999173311</w:t>
      </w:r>
    </w:p>
    <w:p w14:paraId="3C5231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p>
    <w:p w14:paraId="4BA22A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14:paraId="427976D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李莉</w:t>
      </w:r>
    </w:p>
    <w:p w14:paraId="79E7841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电 话：</w:t>
      </w:r>
      <w:r>
        <w:rPr>
          <w:rFonts w:hint="eastAsia" w:ascii="仿宋" w:hAnsi="仿宋" w:eastAsia="仿宋" w:cs="仿宋"/>
          <w:sz w:val="24"/>
          <w:szCs w:val="24"/>
          <w:lang w:eastAsia="zh-CN"/>
        </w:rPr>
        <w:t>13999173311</w:t>
      </w:r>
    </w:p>
    <w:p w14:paraId="34DB2F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br w:type="page"/>
      </w:r>
    </w:p>
    <w:p w14:paraId="56C435A2">
      <w:pPr>
        <w:pStyle w:val="3"/>
        <w:numPr>
          <w:ilvl w:val="0"/>
          <w:numId w:val="0"/>
        </w:numPr>
        <w:bidi w:val="0"/>
        <w:jc w:val="center"/>
        <w:rPr>
          <w:rFonts w:hint="eastAsia" w:ascii="仿宋_GB2312" w:hAnsi="仿宋_GB2312" w:eastAsia="仿宋_GB2312" w:cs="仿宋_GB2312"/>
          <w:sz w:val="32"/>
          <w:szCs w:val="32"/>
        </w:rPr>
      </w:pPr>
      <w:bookmarkStart w:id="15" w:name="_Toc30667"/>
      <w:bookmarkStart w:id="16" w:name="_Toc7247"/>
      <w:r>
        <w:rPr>
          <w:rFonts w:hint="eastAsia" w:ascii="仿宋_GB2312" w:hAnsi="仿宋_GB2312" w:eastAsia="仿宋_GB2312" w:cs="仿宋_GB2312"/>
          <w:b/>
          <w:kern w:val="44"/>
          <w:sz w:val="32"/>
          <w:szCs w:val="32"/>
          <w:lang w:val="en-US" w:eastAsia="zh-CN" w:bidi="ar-SA"/>
        </w:rPr>
        <w:t>第二章</w:t>
      </w:r>
      <w:r>
        <w:rPr>
          <w:rFonts w:hint="eastAsia" w:ascii="仿宋_GB2312" w:hAnsi="仿宋_GB2312" w:eastAsia="仿宋_GB2312" w:cs="仿宋_GB2312"/>
          <w:sz w:val="32"/>
          <w:szCs w:val="32"/>
        </w:rPr>
        <w:t>投标须知前附表</w:t>
      </w:r>
      <w:bookmarkEnd w:id="15"/>
      <w:bookmarkEnd w:id="16"/>
    </w:p>
    <w:p w14:paraId="7571075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本表是本招标项目的具体资料，是对投标人须知的具体补充和修改，如有矛盾，均以本资料表为准。标记“☑”的选项意为适用于本项目，标记“□”的选项意为不适用于本项目。</w:t>
      </w:r>
    </w:p>
    <w:p w14:paraId="209C998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sz w:val="24"/>
          <w:szCs w:val="24"/>
        </w:rPr>
      </w:pP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700"/>
        <w:gridCol w:w="6822"/>
      </w:tblGrid>
      <w:tr w14:paraId="48C165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5F93F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条款号</w:t>
            </w:r>
          </w:p>
        </w:tc>
        <w:tc>
          <w:tcPr>
            <w:tcW w:w="7724" w:type="dxa"/>
            <w:tcBorders>
              <w:tl2br w:val="nil"/>
              <w:tr2bl w:val="nil"/>
            </w:tcBorders>
          </w:tcPr>
          <w:p w14:paraId="3E68FA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内容</w:t>
            </w:r>
          </w:p>
        </w:tc>
      </w:tr>
      <w:tr w14:paraId="27E891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2D7E3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7724" w:type="dxa"/>
            <w:tcBorders>
              <w:tl2br w:val="nil"/>
              <w:tr2bl w:val="nil"/>
            </w:tcBorders>
            <w:vAlign w:val="center"/>
          </w:tcPr>
          <w:p w14:paraId="35F2150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名 称：乌鲁木齐市人民公园</w:t>
            </w:r>
          </w:p>
          <w:p w14:paraId="26E157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地 址：沙区友好南路3号</w:t>
            </w:r>
          </w:p>
          <w:p w14:paraId="252751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联系人：单钰琦</w:t>
            </w:r>
          </w:p>
          <w:p w14:paraId="69A518C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联系方式：17799225317</w:t>
            </w:r>
            <w:r>
              <w:rPr>
                <w:rFonts w:hint="eastAsia" w:ascii="仿宋" w:hAnsi="仿宋" w:eastAsia="仿宋" w:cs="仿宋"/>
                <w:color w:val="000000"/>
                <w:kern w:val="0"/>
                <w:sz w:val="24"/>
              </w:rPr>
              <w:t xml:space="preserve">   </w:t>
            </w:r>
          </w:p>
        </w:tc>
      </w:tr>
      <w:tr w14:paraId="263EE3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098E4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7724" w:type="dxa"/>
            <w:tcBorders>
              <w:tl2br w:val="nil"/>
              <w:tr2bl w:val="nil"/>
            </w:tcBorders>
            <w:vAlign w:val="center"/>
          </w:tcPr>
          <w:p w14:paraId="59FFFE65">
            <w:pPr>
              <w:widowControl/>
              <w:adjustRightInd w:val="0"/>
              <w:snapToGrid w:val="0"/>
              <w:spacing w:line="440" w:lineRule="exact"/>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招标代理机构：</w:t>
            </w:r>
            <w:r>
              <w:rPr>
                <w:rFonts w:hint="eastAsia" w:ascii="仿宋" w:hAnsi="仿宋" w:eastAsia="仿宋" w:cs="仿宋"/>
                <w:color w:val="000000"/>
                <w:kern w:val="0"/>
                <w:sz w:val="24"/>
                <w:lang w:eastAsia="zh-CN"/>
              </w:rPr>
              <w:t>新疆华域建设工程项目管理咨询有限公司</w:t>
            </w:r>
          </w:p>
          <w:p w14:paraId="719FD2A8">
            <w:pPr>
              <w:widowControl/>
              <w:adjustRightInd w:val="0"/>
              <w:snapToGrid w:val="0"/>
              <w:spacing w:line="440" w:lineRule="exact"/>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地址：</w:t>
            </w:r>
            <w:r>
              <w:rPr>
                <w:rFonts w:hint="eastAsia" w:ascii="仿宋" w:hAnsi="仿宋" w:eastAsia="仿宋" w:cs="仿宋"/>
                <w:color w:val="000000"/>
                <w:kern w:val="0"/>
                <w:sz w:val="24"/>
                <w:lang w:eastAsia="zh-CN"/>
              </w:rPr>
              <w:t>新疆乌鲁木齐市水磨沟区五星北路194号新地园大厦1401</w:t>
            </w:r>
          </w:p>
          <w:p w14:paraId="61BDE08A">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联系人：</w:t>
            </w:r>
            <w:r>
              <w:rPr>
                <w:rFonts w:hint="eastAsia" w:ascii="仿宋" w:hAnsi="仿宋" w:eastAsia="仿宋" w:cs="仿宋"/>
                <w:color w:val="000000"/>
                <w:kern w:val="0"/>
                <w:sz w:val="24"/>
                <w:lang w:eastAsia="zh-CN"/>
              </w:rPr>
              <w:t>李莉</w:t>
            </w:r>
            <w:r>
              <w:rPr>
                <w:rFonts w:hint="eastAsia" w:ascii="仿宋" w:hAnsi="仿宋" w:eastAsia="仿宋" w:cs="仿宋"/>
                <w:color w:val="000000"/>
                <w:kern w:val="0"/>
                <w:sz w:val="24"/>
              </w:rPr>
              <w:t xml:space="preserve">    </w:t>
            </w:r>
          </w:p>
          <w:p w14:paraId="3117EE51">
            <w:pPr>
              <w:widowControl/>
              <w:adjustRightInd w:val="0"/>
              <w:snapToGrid w:val="0"/>
              <w:spacing w:line="440" w:lineRule="exact"/>
              <w:rPr>
                <w:rFonts w:hint="eastAsia" w:ascii="仿宋" w:hAnsi="仿宋" w:eastAsia="仿宋" w:cs="仿宋"/>
                <w:sz w:val="24"/>
                <w:szCs w:val="24"/>
                <w:vertAlign w:val="baseline"/>
                <w:lang w:val="en-US" w:eastAsia="zh-CN"/>
              </w:rPr>
            </w:pPr>
            <w:r>
              <w:rPr>
                <w:rFonts w:hint="eastAsia" w:ascii="仿宋" w:hAnsi="仿宋" w:eastAsia="仿宋" w:cs="仿宋"/>
                <w:color w:val="000000"/>
                <w:kern w:val="0"/>
                <w:sz w:val="24"/>
              </w:rPr>
              <w:t>电话：</w:t>
            </w:r>
            <w:r>
              <w:rPr>
                <w:rFonts w:hint="eastAsia" w:ascii="仿宋" w:hAnsi="仿宋" w:eastAsia="仿宋" w:cs="仿宋"/>
                <w:color w:val="000000"/>
                <w:kern w:val="0"/>
                <w:sz w:val="24"/>
                <w:lang w:val="en-US" w:eastAsia="zh-CN"/>
              </w:rPr>
              <w:t>13999173311</w:t>
            </w:r>
          </w:p>
        </w:tc>
      </w:tr>
      <w:tr w14:paraId="664506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172D2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1.3.3</w:t>
            </w:r>
          </w:p>
        </w:tc>
        <w:tc>
          <w:tcPr>
            <w:tcW w:w="7724" w:type="dxa"/>
            <w:tcBorders>
              <w:tl2br w:val="nil"/>
              <w:tr2bl w:val="nil"/>
            </w:tcBorders>
            <w:vAlign w:val="center"/>
          </w:tcPr>
          <w:p w14:paraId="4B826F5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申请人的资格要求：</w:t>
            </w:r>
          </w:p>
          <w:p w14:paraId="588E6FD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1.满足《中华人民共和国政府采购法》第二十二条规定；</w:t>
            </w:r>
          </w:p>
          <w:p w14:paraId="55336BD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2.落实政府采购政策需满足的资格要求：本项目专门面向</w:t>
            </w:r>
            <w:r>
              <w:rPr>
                <w:rFonts w:hint="eastAsia" w:ascii="仿宋" w:hAnsi="仿宋" w:eastAsia="仿宋" w:cs="仿宋"/>
                <w:sz w:val="24"/>
                <w:szCs w:val="24"/>
                <w:highlight w:val="none"/>
                <w:vertAlign w:val="baseline"/>
                <w:lang w:val="en-US" w:eastAsia="zh-CN"/>
              </w:rPr>
              <w:t>中</w:t>
            </w:r>
            <w:r>
              <w:rPr>
                <w:rFonts w:hint="eastAsia" w:ascii="仿宋" w:hAnsi="仿宋" w:eastAsia="仿宋" w:cs="仿宋"/>
                <w:sz w:val="24"/>
                <w:szCs w:val="24"/>
                <w:highlight w:val="none"/>
                <w:vertAlign w:val="baseline"/>
              </w:rPr>
              <w:t>小企业采购，提供服务的承接商应符合《政府采购促进中小企业发展管理办法》(财库〔2020〕46号) 第四条规定的情形，且应当提供《政府采购促进中小企业发展管理办法》(财库〔2020〕46号)规定的《中小企业声明函》。</w:t>
            </w:r>
          </w:p>
          <w:p w14:paraId="7C6D42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3.本项目的特定资格要求：投标人须具备有效的公安机关核发《保安服务许可证》。</w:t>
            </w:r>
          </w:p>
        </w:tc>
      </w:tr>
      <w:tr w14:paraId="3F2E9C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239D4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7724" w:type="dxa"/>
            <w:tcBorders>
              <w:tl2br w:val="nil"/>
              <w:tr2bl w:val="nil"/>
            </w:tcBorders>
            <w:vAlign w:val="center"/>
          </w:tcPr>
          <w:p w14:paraId="3E12BE4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是否允许采购进口产品：否</w:t>
            </w:r>
          </w:p>
        </w:tc>
      </w:tr>
      <w:tr w14:paraId="55E7FA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24E8A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1.5.1</w:t>
            </w:r>
          </w:p>
        </w:tc>
        <w:tc>
          <w:tcPr>
            <w:tcW w:w="7724" w:type="dxa"/>
            <w:tcBorders>
              <w:tl2br w:val="nil"/>
              <w:tr2bl w:val="nil"/>
            </w:tcBorders>
            <w:vAlign w:val="center"/>
          </w:tcPr>
          <w:p w14:paraId="336E40AA">
            <w:pPr>
              <w:keepNext w:val="0"/>
              <w:keepLines w:val="0"/>
              <w:widowControl/>
              <w:suppressLineNumbers w:val="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本项目采购标的对应的中小企业划分标准所属行业：租赁和商务服务业。</w:t>
            </w:r>
          </w:p>
          <w:p w14:paraId="4DF4D5E0">
            <w:pPr>
              <w:keepNext w:val="0"/>
              <w:keepLines w:val="0"/>
              <w:widowControl/>
              <w:suppressLineNumbers w:val="0"/>
              <w:jc w:val="left"/>
              <w:rPr>
                <w:rFonts w:hint="eastAsia"/>
                <w:lang w:val="en-US" w:eastAsia="zh-CN"/>
              </w:rPr>
            </w:pPr>
            <w:r>
              <w:rPr>
                <w:rFonts w:hint="eastAsia" w:ascii="仿宋" w:hAnsi="仿宋" w:eastAsia="仿宋" w:cs="仿宋"/>
                <w:sz w:val="24"/>
                <w:szCs w:val="24"/>
                <w:vertAlign w:val="baseline"/>
                <w:lang w:val="en-US"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1592F2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88D45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1.5.2</w:t>
            </w:r>
          </w:p>
        </w:tc>
        <w:tc>
          <w:tcPr>
            <w:tcW w:w="7724" w:type="dxa"/>
            <w:tcBorders>
              <w:tl2br w:val="nil"/>
              <w:tr2bl w:val="nil"/>
            </w:tcBorders>
            <w:vAlign w:val="center"/>
          </w:tcPr>
          <w:p w14:paraId="4BA36D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□本项目不专门面向中小企业预留采购份额。</w:t>
            </w:r>
          </w:p>
          <w:p w14:paraId="79295E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☑本项目专门面向</w:t>
            </w:r>
            <w:r>
              <w:rPr>
                <w:rFonts w:hint="eastAsia" w:ascii="仿宋" w:hAnsi="仿宋" w:eastAsia="仿宋" w:cs="仿宋"/>
                <w:b/>
                <w:bCs/>
                <w:sz w:val="24"/>
                <w:szCs w:val="24"/>
                <w:highlight w:val="none"/>
                <w:vertAlign w:val="baseline"/>
                <w:lang w:val="en-US" w:eastAsia="zh-CN"/>
              </w:rPr>
              <w:t>☑中小□小微企业</w:t>
            </w:r>
            <w:r>
              <w:rPr>
                <w:rFonts w:hint="eastAsia" w:ascii="仿宋" w:hAnsi="仿宋" w:eastAsia="仿宋" w:cs="仿宋"/>
                <w:sz w:val="24"/>
                <w:szCs w:val="24"/>
                <w:highlight w:val="none"/>
                <w:vertAlign w:val="baseline"/>
                <w:lang w:val="en-US" w:eastAsia="zh-CN"/>
              </w:rPr>
              <w:t xml:space="preserve"> 采购。即: 提供的货物全部由符合政策要求的☑</w:t>
            </w:r>
            <w:r>
              <w:rPr>
                <w:rFonts w:hint="eastAsia" w:ascii="仿宋" w:hAnsi="仿宋" w:eastAsia="仿宋" w:cs="仿宋"/>
                <w:b/>
                <w:bCs/>
                <w:sz w:val="24"/>
                <w:szCs w:val="24"/>
                <w:highlight w:val="none"/>
                <w:vertAlign w:val="baseline"/>
                <w:lang w:val="en-US" w:eastAsia="zh-CN"/>
              </w:rPr>
              <w:t>中小□小微</w:t>
            </w:r>
            <w:r>
              <w:rPr>
                <w:rFonts w:hint="eastAsia" w:ascii="仿宋" w:hAnsi="仿宋" w:eastAsia="仿宋" w:cs="仿宋"/>
                <w:sz w:val="24"/>
                <w:szCs w:val="24"/>
                <w:highlight w:val="none"/>
                <w:vertAlign w:val="baseline"/>
                <w:lang w:val="en-US" w:eastAsia="zh-CN"/>
              </w:rPr>
              <w:t>企业制造、服务全部由符合政策要求的</w:t>
            </w:r>
            <w:r>
              <w:rPr>
                <w:rFonts w:hint="eastAsia" w:ascii="仿宋" w:hAnsi="仿宋" w:eastAsia="仿宋" w:cs="仿宋"/>
                <w:b/>
                <w:bCs/>
                <w:sz w:val="24"/>
                <w:szCs w:val="24"/>
                <w:highlight w:val="none"/>
                <w:vertAlign w:val="baseline"/>
                <w:lang w:val="en-US" w:eastAsia="zh-CN"/>
              </w:rPr>
              <w:t>☑中小□小微</w:t>
            </w:r>
            <w:r>
              <w:rPr>
                <w:rFonts w:hint="eastAsia" w:ascii="仿宋" w:hAnsi="仿宋" w:eastAsia="仿宋" w:cs="仿宋"/>
                <w:sz w:val="24"/>
                <w:szCs w:val="24"/>
                <w:highlight w:val="none"/>
                <w:vertAlign w:val="baseline"/>
                <w:lang w:val="en-US" w:eastAsia="zh-CN"/>
              </w:rPr>
              <w:t>企业承接。</w:t>
            </w:r>
          </w:p>
          <w:p w14:paraId="66E273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sz w:val="24"/>
                <w:szCs w:val="24"/>
                <w:highlight w:val="none"/>
                <w:u w:val="single"/>
                <w:vertAlign w:val="baseline"/>
                <w:lang w:val="en-US" w:eastAsia="zh-CN"/>
              </w:rPr>
              <w:t>要求获得采购合同的投标人将本采购包金额的至少   %分包给一家或者多家中小企业，这其中预留给小微企业的比例至少   %，须提供《拟分包情况说明》，监狱和戒毒企业、残疾人福利性单位视同小型、微型企业（格式详见招标文件）。</w:t>
            </w:r>
          </w:p>
        </w:tc>
      </w:tr>
      <w:tr w14:paraId="7258AC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8AA09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7724" w:type="dxa"/>
            <w:tcBorders>
              <w:tl2br w:val="nil"/>
              <w:tr2bl w:val="nil"/>
            </w:tcBorders>
            <w:vAlign w:val="center"/>
          </w:tcPr>
          <w:p w14:paraId="620AD2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是否允许联合体投标：否</w:t>
            </w:r>
          </w:p>
          <w:p w14:paraId="4BCD32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联合体的其他资格要求：无</w:t>
            </w:r>
          </w:p>
        </w:tc>
      </w:tr>
      <w:tr w14:paraId="3A6918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BEECE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w:t>
            </w:r>
          </w:p>
        </w:tc>
        <w:tc>
          <w:tcPr>
            <w:tcW w:w="7724" w:type="dxa"/>
            <w:tcBorders>
              <w:tl2br w:val="nil"/>
              <w:tr2bl w:val="nil"/>
            </w:tcBorders>
            <w:vAlign w:val="center"/>
          </w:tcPr>
          <w:p w14:paraId="403826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项目预算金额：1400000.00元</w:t>
            </w:r>
          </w:p>
          <w:p w14:paraId="7A71E7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最高限价：1400000.00元</w:t>
            </w:r>
          </w:p>
          <w:p w14:paraId="3088F8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资金来源：财政拨款</w:t>
            </w:r>
          </w:p>
        </w:tc>
      </w:tr>
      <w:tr w14:paraId="1753D8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40D80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5.4</w:t>
            </w:r>
          </w:p>
        </w:tc>
        <w:tc>
          <w:tcPr>
            <w:tcW w:w="7724" w:type="dxa"/>
            <w:tcBorders>
              <w:tl2br w:val="nil"/>
              <w:tr2bl w:val="nil"/>
            </w:tcBorders>
            <w:vAlign w:val="center"/>
          </w:tcPr>
          <w:p w14:paraId="083666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是否组织现场考察或者召开答疑会：否 </w:t>
            </w:r>
          </w:p>
          <w:p w14:paraId="2D17989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组织现场考察或者召开答疑会相关要求：/</w:t>
            </w:r>
          </w:p>
        </w:tc>
      </w:tr>
      <w:tr w14:paraId="281FE5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C25E3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5.7 </w:t>
            </w:r>
          </w:p>
        </w:tc>
        <w:tc>
          <w:tcPr>
            <w:tcW w:w="7724" w:type="dxa"/>
            <w:tcBorders>
              <w:tl2br w:val="nil"/>
              <w:tr2bl w:val="nil"/>
            </w:tcBorders>
            <w:vAlign w:val="center"/>
          </w:tcPr>
          <w:p w14:paraId="5073F6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xml:space="preserve">是否需要提供样品：否 </w:t>
            </w:r>
            <w:r>
              <w:rPr>
                <w:rFonts w:hint="eastAsia" w:ascii="仿宋" w:hAnsi="仿宋" w:eastAsia="仿宋" w:cs="仿宋"/>
                <w:b w:val="0"/>
                <w:bCs w:val="0"/>
                <w:sz w:val="24"/>
                <w:szCs w:val="24"/>
                <w:highlight w:val="none"/>
                <w:vertAlign w:val="baseline"/>
                <w:lang w:eastAsia="zh-CN"/>
              </w:rPr>
              <w:t>（</w:t>
            </w:r>
            <w:r>
              <w:rPr>
                <w:rFonts w:hint="eastAsia" w:ascii="仿宋" w:hAnsi="仿宋" w:eastAsia="仿宋" w:cs="仿宋"/>
                <w:b w:val="0"/>
                <w:bCs w:val="0"/>
                <w:sz w:val="24"/>
                <w:szCs w:val="24"/>
                <w:highlight w:val="none"/>
                <w:vertAlign w:val="baseline"/>
                <w:lang w:val="en-US" w:eastAsia="zh-CN"/>
              </w:rPr>
              <w:t>本项目不适用。</w:t>
            </w:r>
            <w:r>
              <w:rPr>
                <w:rFonts w:hint="eastAsia" w:ascii="仿宋" w:hAnsi="仿宋" w:eastAsia="仿宋" w:cs="仿宋"/>
                <w:b w:val="0"/>
                <w:bCs w:val="0"/>
                <w:sz w:val="24"/>
                <w:szCs w:val="24"/>
                <w:highlight w:val="none"/>
                <w:vertAlign w:val="baseline"/>
                <w:lang w:eastAsia="zh-CN"/>
              </w:rPr>
              <w:t>）</w:t>
            </w:r>
          </w:p>
          <w:p w14:paraId="637C2D8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提供样品要求包括：（样品的制作标准和要求、接收及退还，样品检测报告，检测机构、检测内容等内容）</w:t>
            </w:r>
          </w:p>
        </w:tc>
      </w:tr>
      <w:tr w14:paraId="7E739F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516FE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7.1 </w:t>
            </w:r>
          </w:p>
        </w:tc>
        <w:tc>
          <w:tcPr>
            <w:tcW w:w="7724" w:type="dxa"/>
            <w:tcBorders>
              <w:tl2br w:val="nil"/>
              <w:tr2bl w:val="nil"/>
            </w:tcBorders>
            <w:vAlign w:val="center"/>
          </w:tcPr>
          <w:p w14:paraId="5E1CEE7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b w:val="0"/>
                <w:bCs w:val="0"/>
                <w:sz w:val="24"/>
                <w:szCs w:val="24"/>
                <w:highlight w:val="none"/>
                <w:vertAlign w:val="baseline"/>
              </w:rPr>
              <w:t>如投标人对多个包进行投标，可以中标</w:t>
            </w:r>
            <w:r>
              <w:rPr>
                <w:rFonts w:hint="eastAsia" w:ascii="仿宋" w:hAnsi="仿宋" w:eastAsia="仿宋" w:cs="仿宋"/>
                <w:b w:val="0"/>
                <w:bCs w:val="0"/>
                <w:sz w:val="24"/>
                <w:szCs w:val="24"/>
                <w:highlight w:val="none"/>
                <w:vertAlign w:val="baseline"/>
                <w:lang w:val="en-US" w:eastAsia="zh-CN"/>
              </w:rPr>
              <w:t>多</w:t>
            </w:r>
            <w:r>
              <w:rPr>
                <w:rFonts w:hint="eastAsia" w:ascii="仿宋" w:hAnsi="仿宋" w:eastAsia="仿宋" w:cs="仿宋"/>
                <w:b w:val="0"/>
                <w:bCs w:val="0"/>
                <w:sz w:val="24"/>
                <w:szCs w:val="24"/>
                <w:highlight w:val="none"/>
                <w:vertAlign w:val="baseline"/>
              </w:rPr>
              <w:t>包</w:t>
            </w:r>
            <w:r>
              <w:rPr>
                <w:rFonts w:hint="eastAsia" w:ascii="仿宋" w:hAnsi="仿宋" w:eastAsia="仿宋" w:cs="仿宋"/>
                <w:b w:val="0"/>
                <w:bCs w:val="0"/>
                <w:sz w:val="24"/>
                <w:szCs w:val="24"/>
                <w:highlight w:val="none"/>
                <w:vertAlign w:val="baseline"/>
                <w:lang w:eastAsia="zh-CN"/>
              </w:rPr>
              <w:t>（</w:t>
            </w:r>
            <w:r>
              <w:rPr>
                <w:rFonts w:hint="eastAsia" w:ascii="仿宋" w:hAnsi="仿宋" w:eastAsia="仿宋" w:cs="仿宋"/>
                <w:b w:val="0"/>
                <w:bCs w:val="0"/>
                <w:sz w:val="24"/>
                <w:szCs w:val="24"/>
                <w:highlight w:val="none"/>
                <w:vertAlign w:val="baseline"/>
                <w:lang w:val="en-US" w:eastAsia="zh-CN"/>
              </w:rPr>
              <w:t>本项目不适用。</w:t>
            </w:r>
            <w:r>
              <w:rPr>
                <w:rFonts w:hint="eastAsia" w:ascii="仿宋" w:hAnsi="仿宋" w:eastAsia="仿宋" w:cs="仿宋"/>
                <w:b w:val="0"/>
                <w:bCs w:val="0"/>
                <w:sz w:val="24"/>
                <w:szCs w:val="24"/>
                <w:highlight w:val="none"/>
                <w:vertAlign w:val="baseline"/>
                <w:lang w:eastAsia="zh-CN"/>
              </w:rPr>
              <w:t>）</w:t>
            </w:r>
          </w:p>
        </w:tc>
      </w:tr>
      <w:tr w14:paraId="46819C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19435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7724" w:type="dxa"/>
            <w:tcBorders>
              <w:tl2br w:val="nil"/>
              <w:tr2bl w:val="nil"/>
            </w:tcBorders>
            <w:vAlign w:val="center"/>
          </w:tcPr>
          <w:p w14:paraId="3E2708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投标保证金：</w:t>
            </w:r>
            <w:r>
              <w:rPr>
                <w:rFonts w:hint="eastAsia" w:ascii="仿宋" w:hAnsi="仿宋" w:eastAsia="仿宋" w:cs="仿宋"/>
                <w:sz w:val="24"/>
                <w:szCs w:val="24"/>
                <w:highlight w:val="none"/>
                <w:vertAlign w:val="baseline"/>
                <w:lang w:val="en-US" w:eastAsia="zh-CN"/>
              </w:rPr>
              <w:t>27996元</w:t>
            </w:r>
            <w:r>
              <w:rPr>
                <w:rFonts w:hint="eastAsia" w:ascii="仿宋" w:hAnsi="仿宋" w:eastAsia="仿宋" w:cs="仿宋"/>
                <w:sz w:val="24"/>
                <w:szCs w:val="24"/>
                <w:highlight w:val="none"/>
                <w:vertAlign w:val="baseline"/>
              </w:rPr>
              <w:t>。</w:t>
            </w:r>
          </w:p>
          <w:p w14:paraId="78C85D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二、缴纳方式：电汇、网银转账、保函等非现金方式</w:t>
            </w:r>
          </w:p>
          <w:p w14:paraId="7499290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三、采用电汇或网银转账的形式应由投标人基本户汇出，并汇入指定帐户；</w:t>
            </w:r>
          </w:p>
          <w:p w14:paraId="11D3CF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开户银行及账号如下：</w:t>
            </w:r>
          </w:p>
          <w:p w14:paraId="0D9E802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开户名称：新疆华域建设工程项目管理咨询有限公司</w:t>
            </w:r>
          </w:p>
          <w:p w14:paraId="0D10DA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开户银行：中国银行乌鲁木齐南湖东路支行</w:t>
            </w:r>
          </w:p>
          <w:p w14:paraId="7BF584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开户行行号：104881006151 </w:t>
            </w:r>
          </w:p>
          <w:p w14:paraId="49EC590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账   号： 107083025521</w:t>
            </w:r>
          </w:p>
          <w:p w14:paraId="67BD951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保证金缴纳期限：凡拟参加本次采购的供应商，必须在投标文件递交截止时间前将保证金汇入指定账户。</w:t>
            </w:r>
          </w:p>
          <w:p w14:paraId="7B8E60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注：汇款单上需备注项目名称、包号（若有）。保证金于投标文件首次递交截止时间之前确认到账，若供应商未按照上述规定缴纳保证金，投标文件将被拒绝评审。</w:t>
            </w:r>
          </w:p>
          <w:p w14:paraId="472064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退还保证金时，请携带法人授权委托书及委托人的身份证复印件（加盖公章及法人章）、汇款凭证复印件，找采购文件中的项目负责人签字办理。</w:t>
            </w:r>
          </w:p>
        </w:tc>
      </w:tr>
      <w:tr w14:paraId="3D76D5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BAE5A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11.1</w:t>
            </w:r>
          </w:p>
        </w:tc>
        <w:tc>
          <w:tcPr>
            <w:tcW w:w="7724" w:type="dxa"/>
            <w:tcBorders>
              <w:tl2br w:val="nil"/>
              <w:tr2bl w:val="nil"/>
            </w:tcBorders>
            <w:vAlign w:val="center"/>
          </w:tcPr>
          <w:p w14:paraId="7CB0F3D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vertAlign w:val="baseline"/>
              </w:rPr>
            </w:pPr>
            <w:r>
              <w:rPr>
                <w:rFonts w:hint="eastAsia" w:ascii="仿宋" w:hAnsi="仿宋" w:eastAsia="仿宋" w:cs="仿宋"/>
                <w:b w:val="0"/>
                <w:bCs w:val="0"/>
                <w:sz w:val="24"/>
                <w:szCs w:val="24"/>
                <w:vertAlign w:val="baseline"/>
              </w:rPr>
              <w:t>投标有效期：90 日历日</w:t>
            </w:r>
          </w:p>
        </w:tc>
      </w:tr>
      <w:tr w14:paraId="74EA55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D5654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13.1</w:t>
            </w:r>
          </w:p>
        </w:tc>
        <w:tc>
          <w:tcPr>
            <w:tcW w:w="7724" w:type="dxa"/>
            <w:tcBorders>
              <w:tl2br w:val="nil"/>
              <w:tr2bl w:val="nil"/>
            </w:tcBorders>
            <w:vAlign w:val="center"/>
          </w:tcPr>
          <w:p w14:paraId="34693B3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投标截止时间：</w:t>
            </w:r>
            <w:r>
              <w:rPr>
                <w:rFonts w:hint="eastAsia" w:ascii="仿宋" w:hAnsi="仿宋" w:eastAsia="仿宋" w:cs="仿宋"/>
                <w:sz w:val="24"/>
                <w:szCs w:val="24"/>
                <w:highlight w:val="none"/>
                <w:lang w:val="en-US" w:eastAsia="zh-CN"/>
              </w:rPr>
              <w:t>2026年5月18日10:30（北京时间）</w:t>
            </w:r>
          </w:p>
        </w:tc>
      </w:tr>
      <w:tr w14:paraId="231E5D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4C9C5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14.1</w:t>
            </w:r>
          </w:p>
        </w:tc>
        <w:tc>
          <w:tcPr>
            <w:tcW w:w="7724" w:type="dxa"/>
            <w:tcBorders>
              <w:tl2br w:val="nil"/>
              <w:tr2bl w:val="nil"/>
            </w:tcBorders>
            <w:vAlign w:val="center"/>
          </w:tcPr>
          <w:p w14:paraId="6BE1F2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开标时间：同投标截止时间 </w:t>
            </w:r>
          </w:p>
          <w:p w14:paraId="282B54B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开标地点：政采云平台（https://www.zcygov.cn/）不见面开标系统</w:t>
            </w:r>
          </w:p>
        </w:tc>
      </w:tr>
      <w:tr w14:paraId="100F93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2BCB06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18.1</w:t>
            </w:r>
          </w:p>
        </w:tc>
        <w:tc>
          <w:tcPr>
            <w:tcW w:w="7724" w:type="dxa"/>
            <w:tcBorders>
              <w:bottom w:val="single" w:color="auto" w:sz="4" w:space="0"/>
              <w:tl2br w:val="nil"/>
              <w:tr2bl w:val="nil"/>
            </w:tcBorders>
            <w:vAlign w:val="center"/>
          </w:tcPr>
          <w:p w14:paraId="5FFE29A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0D8218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3E6816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21.5</w:t>
            </w:r>
          </w:p>
        </w:tc>
        <w:tc>
          <w:tcPr>
            <w:tcW w:w="7724" w:type="dxa"/>
            <w:tcBorders>
              <w:top w:val="single" w:color="auto" w:sz="4" w:space="0"/>
              <w:tl2br w:val="nil"/>
              <w:tr2bl w:val="nil"/>
            </w:tcBorders>
            <w:vAlign w:val="center"/>
          </w:tcPr>
          <w:p w14:paraId="272B05F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本项目是否允许分包：</w:t>
            </w:r>
          </w:p>
          <w:p w14:paraId="7997CE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☑不允许</w:t>
            </w:r>
          </w:p>
          <w:p w14:paraId="377F4EB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□允许，具体要求：</w:t>
            </w:r>
          </w:p>
          <w:p w14:paraId="37A0C1F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经采购人同意，中标人可以分包给具有相应资质及能力的供应商。</w:t>
            </w:r>
          </w:p>
        </w:tc>
      </w:tr>
      <w:tr w14:paraId="051BC3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CBAA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22.1</w:t>
            </w:r>
          </w:p>
        </w:tc>
        <w:tc>
          <w:tcPr>
            <w:tcW w:w="7724" w:type="dxa"/>
            <w:tcBorders>
              <w:tl2br w:val="nil"/>
              <w:tr2bl w:val="nil"/>
            </w:tcBorders>
            <w:vAlign w:val="center"/>
          </w:tcPr>
          <w:p w14:paraId="4EF5244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提交履约保证金的时间：/ </w:t>
            </w:r>
          </w:p>
          <w:p w14:paraId="19F481F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履约保证金金额：/ </w:t>
            </w:r>
          </w:p>
          <w:p w14:paraId="2EE605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履约保证金形式：/</w:t>
            </w:r>
          </w:p>
        </w:tc>
      </w:tr>
      <w:tr w14:paraId="64FAFA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52D16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23.1</w:t>
            </w:r>
          </w:p>
        </w:tc>
        <w:tc>
          <w:tcPr>
            <w:tcW w:w="7724" w:type="dxa"/>
            <w:tcBorders>
              <w:bottom w:val="single" w:color="auto" w:sz="4" w:space="0"/>
              <w:tl2br w:val="nil"/>
              <w:tr2bl w:val="nil"/>
            </w:tcBorders>
            <w:vAlign w:val="center"/>
          </w:tcPr>
          <w:p w14:paraId="51370C3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是否由中标人缴纳招标代理费：是 </w:t>
            </w:r>
          </w:p>
          <w:p w14:paraId="38B1990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招标代理费：参照原国家计委计价格【2002】1980 号文的计算标准下浮35%收取。  </w:t>
            </w:r>
          </w:p>
          <w:p w14:paraId="05240D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支付形式：支票、电汇等形式 </w:t>
            </w:r>
          </w:p>
          <w:p w14:paraId="1106D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支付时间：在中标人领取中标通知书时，由中标人向采购代理机构一次性支付全部招标代理服务费</w:t>
            </w:r>
          </w:p>
        </w:tc>
      </w:tr>
      <w:tr w14:paraId="3BB036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512A9E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w:t>
            </w:r>
          </w:p>
        </w:tc>
        <w:tc>
          <w:tcPr>
            <w:tcW w:w="7724" w:type="dxa"/>
            <w:tcBorders>
              <w:top w:val="single" w:color="auto" w:sz="4" w:space="0"/>
              <w:tl2br w:val="nil"/>
              <w:tr2bl w:val="nil"/>
            </w:tcBorders>
            <w:vAlign w:val="center"/>
          </w:tcPr>
          <w:p w14:paraId="5F36CD8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接收询问和质疑的联系方式：</w:t>
            </w:r>
          </w:p>
          <w:p w14:paraId="49AFE93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1、询问</w:t>
            </w:r>
          </w:p>
          <w:p w14:paraId="6071BB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联系部门、联系电话、通讯地址：见第一章《招标公告》中的采购代理机构信息和项目联系方式。</w:t>
            </w:r>
          </w:p>
          <w:p w14:paraId="01EA6DE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2、质疑</w:t>
            </w:r>
          </w:p>
          <w:p w14:paraId="080945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联系部门：新疆华域建设工程项目管理咨询有限公司招标部</w:t>
            </w:r>
          </w:p>
          <w:p w14:paraId="7F995D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联系人、联系电话：李莉13999173311</w:t>
            </w:r>
          </w:p>
          <w:p w14:paraId="455859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邮箱：5300112@qq.com</w:t>
            </w:r>
          </w:p>
          <w:p w14:paraId="7F4E4CE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通讯地址：新疆乌鲁木齐市五星北路194号新地园大厦1401</w:t>
            </w:r>
          </w:p>
          <w:p w14:paraId="490C232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其他要求：质疑书、授权委托书及报名成功截图PDF扫描件发送至代理机构邮箱，以上资料原件邮寄或送至代理机构。</w:t>
            </w:r>
          </w:p>
        </w:tc>
      </w:tr>
      <w:tr w14:paraId="7937CD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9594" w:type="dxa"/>
            <w:gridSpan w:val="2"/>
            <w:tcBorders>
              <w:top w:val="single" w:color="auto" w:sz="4" w:space="0"/>
              <w:bottom w:val="single" w:color="auto" w:sz="4" w:space="0"/>
              <w:tl2br w:val="nil"/>
              <w:tr2bl w:val="nil"/>
            </w:tcBorders>
            <w:vAlign w:val="center"/>
          </w:tcPr>
          <w:p w14:paraId="7CF3DD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适用于本投标人须知的额外增加的变动：</w:t>
            </w:r>
          </w:p>
        </w:tc>
      </w:tr>
      <w:tr w14:paraId="3C15F9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B2B39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highlight w:val="none"/>
                <w:vertAlign w:val="baseline"/>
                <w:lang w:val="en-US" w:eastAsia="zh-CN"/>
              </w:rPr>
              <w:t>评标方法</w:t>
            </w:r>
          </w:p>
        </w:tc>
        <w:tc>
          <w:tcPr>
            <w:tcW w:w="7724" w:type="dxa"/>
            <w:tcBorders>
              <w:top w:val="single" w:color="auto" w:sz="4" w:space="0"/>
              <w:bottom w:val="single" w:color="auto" w:sz="4" w:space="0"/>
              <w:tl2br w:val="nil"/>
              <w:tr2bl w:val="nil"/>
            </w:tcBorders>
            <w:vAlign w:val="center"/>
          </w:tcPr>
          <w:p w14:paraId="3B1167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综合评分法</w:t>
            </w:r>
          </w:p>
        </w:tc>
      </w:tr>
      <w:tr w14:paraId="430B75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081402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异常低价投标（响应）审查</w:t>
            </w:r>
          </w:p>
        </w:tc>
        <w:tc>
          <w:tcPr>
            <w:tcW w:w="7724" w:type="dxa"/>
            <w:tcBorders>
              <w:top w:val="single" w:color="auto" w:sz="4" w:space="0"/>
              <w:tl2br w:val="nil"/>
              <w:tr2bl w:val="nil"/>
            </w:tcBorders>
            <w:vAlign w:val="center"/>
          </w:tcPr>
          <w:p w14:paraId="24DCBD3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（1）审查依据</w:t>
            </w:r>
          </w:p>
          <w:p w14:paraId="5D64B2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099385B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（2）异常低价情形认定</w:t>
            </w:r>
          </w:p>
          <w:p w14:paraId="46BE737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投标（响应）供应商出现下列情形之一的，评审委员会将启动异常低价审查程序：</w:t>
            </w:r>
          </w:p>
          <w:p w14:paraId="444E3D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①投标（响应）报价低于全部通过符合性审查供应商报价平均值的 50%；</w:t>
            </w:r>
          </w:p>
          <w:p w14:paraId="7D83F18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②投标（响应）报价低于通过符合性审查次低报价的 50%；</w:t>
            </w:r>
          </w:p>
          <w:p w14:paraId="3D8F25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③投标（响应）报价低于本项目最高限价的 45%；</w:t>
            </w:r>
          </w:p>
          <w:p w14:paraId="05852E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④评审委员会基于专业判断，认为报价过低可能影响项目履约质量、不能满足采购需求或无法诚信履约的其他情形。</w:t>
            </w:r>
          </w:p>
          <w:p w14:paraId="3F885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（3）审查要求及处理</w:t>
            </w:r>
          </w:p>
          <w:p w14:paraId="219CFE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被启动审查的供应商，须在合理时间内（不少于 30 分钟），就报价合理性提交书面说明，并提供项目成本测算明细、原材料采购意向协议、人工成本核算依据等可核验的证明材料。</w:t>
            </w:r>
          </w:p>
          <w:p w14:paraId="5D3DFF3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供应商未按要求提交说明及证明材料，或提交的材料无法有效证明报价合理性的，评审委员会将其投标（响应）作无效处理。</w:t>
            </w:r>
          </w:p>
          <w:p w14:paraId="5DF998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异常低价审查的全过程及结论，由评审委员会如实记入评审报告，随采购项目档案一并存档备查。</w:t>
            </w:r>
          </w:p>
        </w:tc>
      </w:tr>
      <w:tr w14:paraId="47463B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5EE83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rPr>
              <w:t>评标委员会组成</w:t>
            </w:r>
          </w:p>
        </w:tc>
        <w:tc>
          <w:tcPr>
            <w:tcW w:w="7724" w:type="dxa"/>
            <w:tcBorders>
              <w:top w:val="single" w:color="auto" w:sz="4" w:space="0"/>
              <w:tl2br w:val="nil"/>
              <w:tr2bl w:val="nil"/>
            </w:tcBorders>
            <w:vAlign w:val="center"/>
          </w:tcPr>
          <w:p w14:paraId="52EEBE23">
            <w:pPr>
              <w:keepNext w:val="0"/>
              <w:keepLines w:val="0"/>
              <w:pageBreakBefore w:val="0"/>
              <w:widowControl w:val="0"/>
              <w:kinsoku/>
              <w:wordWrap/>
              <w:overflowPunct/>
              <w:topLinePunct w:val="0"/>
              <w:autoSpaceDE/>
              <w:autoSpaceDN/>
              <w:bidi w:val="0"/>
              <w:adjustRightInd/>
              <w:snapToGrid/>
              <w:spacing w:line="500" w:lineRule="exact"/>
              <w:ind w:left="960" w:hanging="960" w:hangingChars="4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招标采购单位依法组建评标委员会共5人组成，其中采购人代</w:t>
            </w:r>
          </w:p>
          <w:p w14:paraId="3A54C0F4">
            <w:pPr>
              <w:keepNext w:val="0"/>
              <w:keepLines w:val="0"/>
              <w:pageBreakBefore w:val="0"/>
              <w:widowControl w:val="0"/>
              <w:kinsoku/>
              <w:wordWrap/>
              <w:overflowPunct/>
              <w:topLinePunct w:val="0"/>
              <w:autoSpaceDE/>
              <w:autoSpaceDN/>
              <w:bidi w:val="0"/>
              <w:adjustRightInd/>
              <w:snapToGrid/>
              <w:spacing w:line="500" w:lineRule="exact"/>
              <w:ind w:left="960" w:hanging="960" w:hangingChars="4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表0人和专家评委5人。</w:t>
            </w:r>
            <w:bookmarkStart w:id="78" w:name="_GoBack"/>
            <w:bookmarkEnd w:id="78"/>
          </w:p>
          <w:p w14:paraId="684B7142">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43A5F9E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7BD98C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□其他方式：/</w:t>
            </w:r>
          </w:p>
        </w:tc>
      </w:tr>
      <w:tr w14:paraId="2CC8F4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39" w:hRule="atLeast"/>
        </w:trPr>
        <w:tc>
          <w:tcPr>
            <w:tcW w:w="9594" w:type="dxa"/>
            <w:gridSpan w:val="2"/>
            <w:tcBorders>
              <w:tl2br w:val="nil"/>
              <w:tr2bl w:val="nil"/>
            </w:tcBorders>
            <w:vAlign w:val="center"/>
          </w:tcPr>
          <w:p w14:paraId="74E6B5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1、关于本项目所有公告、公示在新疆政府采购网发布。</w:t>
            </w:r>
          </w:p>
          <w:p w14:paraId="33749E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2、请参加采购活动的投标人随时关注本项目的澄清、答疑、变更事项。</w:t>
            </w:r>
          </w:p>
          <w:p w14:paraId="0FC187B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3、本项目实行电子招投标，投标人须登录政采云平台申请获取招标文件，并通过政采云电子投标客户端制作投标文件，同时自行承担与投标有关的一切费用。</w:t>
            </w:r>
          </w:p>
          <w:p w14:paraId="20DD91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4、各投标人应在开标前确保成为新疆维吾尔自治区政府采购网正式注册入库投标人，并完成CA数字证书申领。因未注册入库、未办理CA数字证书等原因造成无法投标或投标失败等后果由投标人自行承担。</w:t>
            </w:r>
          </w:p>
          <w:p w14:paraId="3587F3B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5、有意向参与新疆区域电子开评标的投标人，可访问新疆数字证书认证中心官方网站（https://www.xjca.com.cn/）或下载“新疆政务通”APP自行进行申领。如需咨询，请联系新疆CA服务热线0991-2819290。</w:t>
            </w:r>
          </w:p>
          <w:p w14:paraId="7D98F9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投标人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267C97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本项目采用不见面开标，投标人须在投标截止时间前通过CA在政采云平台上传加密的电子投标文件。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p w14:paraId="5689430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7、投标人在开标前须提前配置好电脑浏览器（建议使用360浏览器或谷歌浏览器），开标时请使用制作加密电子响应文件的CA锁进行解密及报价确认。</w:t>
            </w:r>
            <w:r>
              <w:rPr>
                <w:rFonts w:hint="eastAsia" w:ascii="仿宋" w:hAnsi="仿宋" w:eastAsia="仿宋" w:cs="仿宋"/>
                <w:b/>
                <w:bCs/>
                <w:sz w:val="24"/>
                <w:szCs w:val="24"/>
                <w:highlight w:val="none"/>
                <w:vertAlign w:val="baseline"/>
                <w:lang w:val="en-US" w:eastAsia="zh-CN"/>
              </w:rPr>
              <w:t>本项目投标文件解密时间定为30分钟，如投标人因自身原因导致在规定的时间无法正常解密，视为开标后撤销其投标文件，投标保证金采购人有权不予退还。</w:t>
            </w:r>
          </w:p>
          <w:p w14:paraId="427825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8、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bl>
    <w:p w14:paraId="6020B9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1333FF3">
      <w:pPr>
        <w:pStyle w:val="3"/>
        <w:numPr>
          <w:ilvl w:val="0"/>
          <w:numId w:val="0"/>
        </w:numPr>
        <w:bidi w:val="0"/>
        <w:jc w:val="center"/>
        <w:rPr>
          <w:rFonts w:hint="eastAsia" w:ascii="仿宋_GB2312" w:hAnsi="仿宋_GB2312" w:eastAsia="仿宋_GB2312" w:cs="仿宋_GB2312"/>
          <w:sz w:val="32"/>
          <w:szCs w:val="32"/>
        </w:rPr>
      </w:pPr>
      <w:bookmarkStart w:id="17" w:name="_Toc29564"/>
      <w:bookmarkStart w:id="18" w:name="_Toc7753"/>
      <w:r>
        <w:rPr>
          <w:rFonts w:hint="eastAsia" w:ascii="仿宋_GB2312" w:hAnsi="仿宋_GB2312" w:eastAsia="仿宋_GB2312" w:cs="仿宋_GB2312"/>
          <w:b/>
          <w:kern w:val="44"/>
          <w:sz w:val="32"/>
          <w:szCs w:val="32"/>
          <w:lang w:val="en-US" w:eastAsia="zh-CN" w:bidi="ar-SA"/>
        </w:rPr>
        <w:t>第三章</w:t>
      </w:r>
      <w:r>
        <w:rPr>
          <w:rFonts w:hint="eastAsia" w:ascii="仿宋_GB2312" w:hAnsi="仿宋_GB2312" w:eastAsia="仿宋_GB2312" w:cs="仿宋_GB2312"/>
          <w:sz w:val="32"/>
          <w:szCs w:val="32"/>
        </w:rPr>
        <w:t>投标人须知</w:t>
      </w:r>
      <w:bookmarkEnd w:id="17"/>
      <w:bookmarkEnd w:id="18"/>
    </w:p>
    <w:p w14:paraId="3E69CA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sz w:val="24"/>
          <w:szCs w:val="24"/>
        </w:rPr>
      </w:pPr>
      <w:bookmarkStart w:id="19" w:name="_Toc21626"/>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rPr>
        <w:t>说 明</w:t>
      </w:r>
      <w:bookmarkEnd w:id="19"/>
    </w:p>
    <w:p w14:paraId="348396C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采购人、采购代理机构及投标人</w:t>
      </w:r>
    </w:p>
    <w:p w14:paraId="45476282">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采购人：是指依法进行政府采购的国家机构、事业单位、团体组织。</w:t>
      </w:r>
    </w:p>
    <w:p w14:paraId="58B48D57">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采购代理机构：本次招标的采购代理机构为新疆华域建设工程项目管理咨询有限公司。</w:t>
      </w:r>
    </w:p>
    <w:p w14:paraId="4B40ECD8">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投标人：是指向采购人提供货物、工程或者服务的法人、其他组织或者自然人。</w:t>
      </w:r>
    </w:p>
    <w:p w14:paraId="50C1859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投标人须满足以下条件：</w:t>
      </w:r>
    </w:p>
    <w:p w14:paraId="3A02E79A">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具备《中华人民共和国政府采购法》第二十二条关于投标人条件的规定，遵守国家、本项目采购人本级和上级财政部门政府采购的有关规定。</w:t>
      </w:r>
    </w:p>
    <w:p w14:paraId="73567E89">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以招标文件规定的方式获得了本项目的招标文件。</w:t>
      </w:r>
    </w:p>
    <w:p w14:paraId="5BACD3C2">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中规定的其他资格要求。</w:t>
      </w:r>
    </w:p>
    <w:p w14:paraId="782B1624">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中未写明允许采购进口产品，如投标人所投产品为进口产品，其投标将作为</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 xml:space="preserve">被拒绝。 </w:t>
      </w:r>
    </w:p>
    <w:p w14:paraId="7838BBBA">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中小企业、监狱企业及残疾人福利性单位。</w:t>
      </w:r>
    </w:p>
    <w:p w14:paraId="7ABFE7F1">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采购标的对应的中小企业划分标准所属行业见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54CD9066">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，未达到上述比例的投标将被认定为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。承接企业如为监狱企业或残疾人福利性单位的，视同为小型、微型企业。</w:t>
      </w:r>
    </w:p>
    <w:p w14:paraId="5BFC9B5C">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407CA70E">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投标人提供的货物、工程或者服务符合下列情形的，享受中小企业扶持政策：</w:t>
      </w:r>
    </w:p>
    <w:p w14:paraId="69C9367A">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在货物采购项目中，货物由中小企业制造，即货物由中小企业生产且使用该中小企业商号或者注册商标；</w:t>
      </w:r>
    </w:p>
    <w:p w14:paraId="56F00D51">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在工程采购项目中，工程由中小企业承建，即工程施工单位为中小企业；</w:t>
      </w:r>
    </w:p>
    <w:p w14:paraId="234316C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在服务采购项目中，服务由中小企业承接，即提供服务的人员为中小企业依照《中华人民共和国劳动合同法》订立劳动合同的从业人员。 </w:t>
      </w:r>
    </w:p>
    <w:p w14:paraId="7DC187D0">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在货物采购项目中，投标人提供的货物既有中小企业制造货物，也有大型企业制造货物的，不享受中小企业扶持政策。 </w:t>
      </w:r>
    </w:p>
    <w:p w14:paraId="13EDAAE2">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以联合体形式参加政府采购活动，联合体各方均为中小企业的，联合体视同中小企业。其中，联合体各方均为小微企业的，联合体视同小微企业。</w:t>
      </w:r>
    </w:p>
    <w:p w14:paraId="0022A6A7">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1D92EB2">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享受政府采购支持政策的残疾人福利性单位根据《关于促进残疾人就业政府采购政策的通知》（财库〔2017〕141号）应当同时满足以下条件： </w:t>
      </w:r>
    </w:p>
    <w:p w14:paraId="47A5E6B2">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安置的残疾人占本单位在职职工人数的比例不低于25%（含25%），并且安置的残疾人人数不少于10人（含10人）； </w:t>
      </w:r>
    </w:p>
    <w:p w14:paraId="659156B9">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依法与安置的每位残疾人签订了一年以上（含一年）的劳动合同或服务协议；</w:t>
      </w:r>
    </w:p>
    <w:p w14:paraId="4B86D2A4">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为安置的每位残疾人按月足额缴纳了基本养老保险、基本医疗保险、失业保险、工伤保险和生育保险等社会保险费；</w:t>
      </w:r>
    </w:p>
    <w:p w14:paraId="4D617E70">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通过银行等金融机构向安置的每位残疾人，按月支付了不低于单位所在区县适用的经省级人民政府批准的月最低工资标准的工资；</w:t>
      </w:r>
    </w:p>
    <w:p w14:paraId="4268416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提供本单位制造的货物、承担的工程或者服务，或者提供其他残疾人福利性单位制造的货物（不包括使用非残疾人福利性单位注册商标的货物）。</w:t>
      </w:r>
    </w:p>
    <w:p w14:paraId="094E999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0FDDE80">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享受中小企业扶持政策获得政府采购合同的，小微企业不得将合同分包给大中型企业，中型企业不得将合同分包给大型企业。</w:t>
      </w:r>
    </w:p>
    <w:p w14:paraId="3F2770E6">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政府采购节能产品、环境标志产品</w:t>
      </w:r>
    </w:p>
    <w:p w14:paraId="1A58F1D1">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DD8D0F">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21707695">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152835A2">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非政府强制采购的节能产品或环境标志产品，依据品目清单和认证证书实施政府优先采购。优先采购的具体规定见第六章《评标程序、评标方法和评标标准》（如涉及）。</w:t>
      </w:r>
    </w:p>
    <w:p w14:paraId="7CD79ED9">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支持乡村产业振兴管理</w:t>
      </w:r>
    </w:p>
    <w:p w14:paraId="79AE18B9">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3144729F">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正版软件</w:t>
      </w:r>
    </w:p>
    <w:p w14:paraId="1236FE8A">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3F167A7">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6FD139B">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投标人信用记录</w:t>
      </w:r>
    </w:p>
    <w:p w14:paraId="077C16F0">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投标人，其响应文件将被认定为无效响应。两个以上的自然人、法人或者其他组织组成一个联合体，以一个投标人的身份共同参加政府采购活动的，应当对所有联合体成员进行信用记录查询，联合体成员存在不良信用记录的，视同联合体存在不良信用记录，其响应文件将被认定为无效响应。</w:t>
      </w:r>
    </w:p>
    <w:p w14:paraId="47EF6400">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采购需求标准</w:t>
      </w:r>
    </w:p>
    <w:p w14:paraId="6F849410">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商品包装、快递包装政府采购需求标准（试行）</w:t>
      </w:r>
    </w:p>
    <w:p w14:paraId="7EA525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ACE04AF">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绿色数据中心政府采购需求标准（试行）</w:t>
      </w:r>
    </w:p>
    <w:p w14:paraId="5B632A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73C27B20">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其他采购需求标准</w:t>
      </w:r>
    </w:p>
    <w:p w14:paraId="31FB28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5ADD6D17">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中允许联合体投标，对联合体规定如下：</w:t>
      </w:r>
    </w:p>
    <w:p w14:paraId="0CD00CEF">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两个以上投标人可以组成一个投标联合体，以一个投标人的身份投标。  </w:t>
      </w:r>
    </w:p>
    <w:p w14:paraId="02A163B3">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联合体各方均应符合《中华人民共和国政府采购法》第二十二条规定的条件，遵守国家、本项目采购人本级和上级财政部门政府采购的有关规定。</w:t>
      </w:r>
    </w:p>
    <w:p w14:paraId="2D796123">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采购人根据采购项目对投标人的特殊要求，联合体中至少应当有一方符合相关规定。</w:t>
      </w:r>
    </w:p>
    <w:p w14:paraId="4D7C640D">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联合体各方应签订共同投标协议，明确约定联合体各方承担的工作和相应的责任，并将共同投标协议连同投标文件一并提交采购人或采购代理机构。</w:t>
      </w:r>
    </w:p>
    <w:p w14:paraId="2AF645A3">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45221E0E">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联合体中有同类资质的投标人按照联合体分工承担相同工作的，按照资质等级较低的投标人确定资质等级。</w:t>
      </w:r>
    </w:p>
    <w:p w14:paraId="60A711FF">
      <w:pPr>
        <w:keepNext w:val="0"/>
        <w:keepLines w:val="0"/>
        <w:pageBreakBefore w:val="0"/>
        <w:widowControl w:val="0"/>
        <w:numPr>
          <w:ilvl w:val="2"/>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对联合体投标的其他资格要求见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14105C35">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单位负责人为同一人或者存在直接控股、管理关系的不同投标人，其投标将被认定为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 xml:space="preserve">。 </w:t>
      </w:r>
    </w:p>
    <w:p w14:paraId="43F2C8B5">
      <w:pPr>
        <w:keepNext w:val="0"/>
        <w:keepLines w:val="0"/>
        <w:pageBreakBefore w:val="0"/>
        <w:widowControl w:val="0"/>
        <w:numPr>
          <w:ilvl w:val="1"/>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为本项目提供整体设计、规范编制或者项目管理、监理、检测等服务的投标人，其投标将被认定为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033AA7A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资金来源 </w:t>
      </w:r>
    </w:p>
    <w:p w14:paraId="1D48D973">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本项目的采购人已获得足以支付本次招标后所签订的合同项下的资金（包括财政性资金和本项目采购中无法与财政性资金分割的非财政性资金）。 </w:t>
      </w:r>
    </w:p>
    <w:p w14:paraId="0958811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项目预算金额和最高限价见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18FEA53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投标人报价超过招标文件规定的预算金额或者最高限价的，其投标将被认定为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 xml:space="preserve">。 </w:t>
      </w:r>
    </w:p>
    <w:p w14:paraId="7C24B70A">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投标费用</w:t>
      </w:r>
    </w:p>
    <w:p w14:paraId="46B76C6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投标人应自行承担所有与准备和参加投标有关的费用，无论投标的结果如何，采购人或采购代理机构在任何情况下均无承担这些费用的义务和责任。</w:t>
      </w:r>
    </w:p>
    <w:p w14:paraId="202460CA">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适用法律</w:t>
      </w:r>
    </w:p>
    <w:p w14:paraId="2412D2D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414F562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lang w:val="en-US" w:eastAsia="zh-CN"/>
        </w:rPr>
      </w:pPr>
    </w:p>
    <w:p w14:paraId="29BDC5EB">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sz w:val="24"/>
          <w:szCs w:val="24"/>
          <w:lang w:val="en-US" w:eastAsia="zh-CN"/>
        </w:rPr>
      </w:pPr>
      <w:bookmarkStart w:id="20" w:name="_Toc32763"/>
      <w:r>
        <w:rPr>
          <w:rFonts w:hint="eastAsia" w:ascii="仿宋" w:hAnsi="仿宋" w:eastAsia="仿宋" w:cs="仿宋"/>
          <w:b/>
          <w:bCs/>
          <w:sz w:val="24"/>
          <w:szCs w:val="24"/>
          <w:lang w:val="en-US" w:eastAsia="zh-CN"/>
        </w:rPr>
        <w:t>招标文件</w:t>
      </w:r>
      <w:bookmarkEnd w:id="20"/>
    </w:p>
    <w:p w14:paraId="6088A13D">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招标文件构成</w:t>
      </w:r>
    </w:p>
    <w:p w14:paraId="68091B8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招标文件包括以下部分：</w:t>
      </w:r>
    </w:p>
    <w:p w14:paraId="26C160B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第一章 招标公告（投标邀请） </w:t>
      </w:r>
    </w:p>
    <w:p w14:paraId="6E04EBA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第二章 投标须知前附表 </w:t>
      </w:r>
    </w:p>
    <w:p w14:paraId="7857E5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第三章 投标人须知</w:t>
      </w:r>
    </w:p>
    <w:p w14:paraId="32803C5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第四章 政府采购合同 </w:t>
      </w:r>
    </w:p>
    <w:p w14:paraId="34B4A0B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第五章 采购需求 </w:t>
      </w:r>
    </w:p>
    <w:p w14:paraId="57B6493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第六章 评标程序、评标方法和评标标准</w:t>
      </w:r>
    </w:p>
    <w:p w14:paraId="0D97310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第七章 投标文件格式 </w:t>
      </w:r>
    </w:p>
    <w:p w14:paraId="2572031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5D66217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招标文件中有不一致的，有澄清的部分以最终的澄清更正内容为准；未澄清的，以投标须知前附表为准；</w:t>
      </w:r>
      <w:r>
        <w:rPr>
          <w:rFonts w:hint="eastAsia" w:ascii="仿宋" w:hAnsi="仿宋" w:eastAsia="仿宋" w:cs="仿宋"/>
          <w:b w:val="0"/>
          <w:bCs w:val="0"/>
          <w:sz w:val="24"/>
          <w:szCs w:val="24"/>
          <w:u w:val="none"/>
          <w:lang w:val="en-US" w:eastAsia="zh-CN"/>
        </w:rPr>
        <w:t>投标须知前附表</w:t>
      </w:r>
      <w:r>
        <w:rPr>
          <w:rFonts w:hint="eastAsia" w:ascii="仿宋" w:hAnsi="仿宋" w:eastAsia="仿宋" w:cs="仿宋"/>
          <w:b w:val="0"/>
          <w:bCs w:val="0"/>
          <w:sz w:val="24"/>
          <w:szCs w:val="24"/>
          <w:lang w:val="en-US" w:eastAsia="zh-CN"/>
        </w:rPr>
        <w:t>不涉及的内容，以编排在后的最后描述为准。</w:t>
      </w:r>
    </w:p>
    <w:p w14:paraId="69AC053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现场考察或者答疑会及相关事项见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4B4934B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采购人在踏勘现场中介绍的资料和数据等，只是为了使投标人能够利用招标人现有的资料。招标人对投标人由此而作出的推论、解释和结论概不负责。</w:t>
      </w:r>
    </w:p>
    <w:p w14:paraId="5A336BA2">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投标人自行承担踏勘现场发生的责任、风险和自身费用。</w:t>
      </w:r>
    </w:p>
    <w:p w14:paraId="380AEB0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，对样品的评审方法及评审标准见招标文件第六章《评标程序、评标方法和评标标准》。</w:t>
      </w:r>
    </w:p>
    <w:p w14:paraId="2FE4DC5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招标文件规定投标人提交样品的，样品属于投标文件的组成部分。样品的生产、运输、安装、保全等一切费用由投标人自理。</w:t>
      </w:r>
    </w:p>
    <w:p w14:paraId="620F68A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结果公告发布后，中标投标人的样品由采购人封存，作为履约验收的依据之一。未中标投标人在接到采购代理机构通知后，应按规定时间尽快自行取回样品，否则视同投标人不再认领，代理机构有权进行处理。</w:t>
      </w:r>
    </w:p>
    <w:p w14:paraId="7D063A7F">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对招标文件的澄清或修改</w:t>
      </w:r>
    </w:p>
    <w:p w14:paraId="1E785DBB">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BF1921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4EF6DCC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0D22F19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37B8DEA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如更正公告有重新发布电子招标文件的，投标人应登录电子招投标平台下载最新发布的电子招标文件制作投标文件。</w:t>
      </w:r>
    </w:p>
    <w:p w14:paraId="339EC05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1563C63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lang w:val="en-US" w:eastAsia="zh-CN"/>
        </w:rPr>
      </w:pPr>
    </w:p>
    <w:p w14:paraId="74765AAF">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21" w:name="_Toc19429"/>
      <w:r>
        <w:rPr>
          <w:rFonts w:hint="eastAsia" w:ascii="仿宋" w:hAnsi="仿宋" w:eastAsia="仿宋" w:cs="仿宋"/>
          <w:b/>
          <w:bCs/>
          <w:sz w:val="24"/>
          <w:szCs w:val="24"/>
          <w:lang w:val="en-US" w:eastAsia="zh-CN"/>
        </w:rPr>
        <w:t>投标文件的编制</w:t>
      </w:r>
      <w:bookmarkEnd w:id="21"/>
    </w:p>
    <w:p w14:paraId="60D80B43">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投标范围、投标文件中计量单位的使用及投标语言</w:t>
      </w:r>
    </w:p>
    <w:p w14:paraId="7BB22EA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投标人可对招标文件中一个或几个分包进行投标，除非在</w:t>
      </w:r>
      <w:r>
        <w:rPr>
          <w:rFonts w:hint="eastAsia" w:ascii="仿宋" w:hAnsi="仿宋" w:eastAsia="仿宋" w:cs="仿宋"/>
          <w:b w:val="0"/>
          <w:bCs w:val="0"/>
          <w:sz w:val="24"/>
          <w:szCs w:val="24"/>
          <w:u w:val="single"/>
          <w:lang w:val="en-US" w:eastAsia="zh-CN"/>
        </w:rPr>
        <w:t>投标须知前附表中另有规定</w:t>
      </w:r>
      <w:r>
        <w:rPr>
          <w:rFonts w:hint="eastAsia" w:ascii="仿宋" w:hAnsi="仿宋" w:eastAsia="仿宋" w:cs="仿宋"/>
          <w:b w:val="0"/>
          <w:bCs w:val="0"/>
          <w:sz w:val="24"/>
          <w:szCs w:val="24"/>
          <w:lang w:val="en-US" w:eastAsia="zh-CN"/>
        </w:rPr>
        <w:t xml:space="preserve">。 </w:t>
      </w:r>
    </w:p>
    <w:p w14:paraId="758D063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017DF23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无论招标文件中是否要求，投标人所投货物或服务均应符合国家强制性标准。</w:t>
      </w:r>
    </w:p>
    <w:p w14:paraId="574ED41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除招标文件有特殊要求外，本项目投标所使用的计量单位，应采用中华人民共和国法定计量单位。</w:t>
      </w:r>
    </w:p>
    <w:p w14:paraId="229A83B6">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0D919FF">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投标文件构成</w:t>
      </w:r>
    </w:p>
    <w:p w14:paraId="67912B64">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投标人应当按照招标文件的要求编制投标文件。投标文件应由资格证明文件、报价文件、商务和技术文件四部分构成。投标文件的部分格式要求，见第七章《投标文件格式》。</w:t>
      </w:r>
    </w:p>
    <w:p w14:paraId="181763F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第五章《采购需求》及第六章《评标程序、评标方法和评标标准》中涉及的证明文件。</w:t>
      </w:r>
    </w:p>
    <w:p w14:paraId="706F0FE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492C697B">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投标人认为应附的其他材料。</w:t>
      </w:r>
    </w:p>
    <w:p w14:paraId="137CF97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投标人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67455B20">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投标报价</w:t>
      </w:r>
    </w:p>
    <w:p w14:paraId="125A0FB2">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所有投标均以人民币报价。</w:t>
      </w:r>
    </w:p>
    <w:p w14:paraId="27FABA79">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sz w:val="24"/>
          <w:szCs w:val="24"/>
          <w:lang w:val="en-US" w:eastAsia="zh-CN"/>
        </w:rPr>
        <w:t>投标被拒绝</w:t>
      </w:r>
      <w:r>
        <w:rPr>
          <w:rFonts w:hint="eastAsia" w:ascii="仿宋" w:hAnsi="仿宋" w:eastAsia="仿宋" w:cs="仿宋"/>
          <w:b w:val="0"/>
          <w:bCs w:val="0"/>
          <w:sz w:val="24"/>
          <w:szCs w:val="24"/>
          <w:lang w:val="en-US" w:eastAsia="zh-CN"/>
        </w:rPr>
        <w:t>。</w:t>
      </w:r>
    </w:p>
    <w:p w14:paraId="5E79D76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 xml:space="preserve">。 </w:t>
      </w:r>
    </w:p>
    <w:p w14:paraId="102C66FB">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73EF032F">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投标保证金</w:t>
      </w:r>
    </w:p>
    <w:p w14:paraId="4BC4171D">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投标人应按</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中规定的金额及要求交纳投标保证金，并作为其投标的一部分。</w:t>
      </w:r>
    </w:p>
    <w:p w14:paraId="756C734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交纳保证金的形式除</w:t>
      </w:r>
      <w:r>
        <w:rPr>
          <w:rFonts w:hint="eastAsia" w:ascii="仿宋" w:hAnsi="仿宋" w:eastAsia="仿宋" w:cs="仿宋"/>
          <w:b w:val="0"/>
          <w:bCs w:val="0"/>
          <w:sz w:val="24"/>
          <w:szCs w:val="24"/>
          <w:u w:val="single"/>
          <w:lang w:val="en-US" w:eastAsia="zh-CN"/>
        </w:rPr>
        <w:t>投标人须知前附表</w:t>
      </w:r>
      <w:r>
        <w:rPr>
          <w:rFonts w:hint="eastAsia" w:ascii="仿宋" w:hAnsi="仿宋" w:eastAsia="仿宋" w:cs="仿宋"/>
          <w:b w:val="0"/>
          <w:bCs w:val="0"/>
          <w:sz w:val="24"/>
          <w:szCs w:val="24"/>
          <w:lang w:val="en-US" w:eastAsia="zh-CN"/>
        </w:rPr>
        <w:t>中另有约定外，可采用的形式：政府采购法律法规接受的支票、汇票、本票、网上银行支付或者金融机构、担保机构出具的保函等非现金形式。</w:t>
      </w:r>
    </w:p>
    <w:p w14:paraId="28ABF32B">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3760E8E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。电子保函与纸质保函具有同样效力。</w:t>
      </w:r>
    </w:p>
    <w:p w14:paraId="64E21DA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投标保证金（保函）有效期同投标有效期。</w:t>
      </w:r>
    </w:p>
    <w:p w14:paraId="558B4F6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联合体投标的，可以由联合体中的一方或者共同提交投标保证金，以一方名义提交投标保证金的，对联合体各方均具有约束力。</w:t>
      </w:r>
    </w:p>
    <w:p w14:paraId="5C6E4E2E">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951314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投标人在投标截止时间前撤回已提交的投标文件的，自收到投标人书面撤回通知之日起 5 个工作日内退还已收取的投标保证金。 </w:t>
      </w:r>
    </w:p>
    <w:p w14:paraId="085514E7">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中标人的投标保证金，自采购合同签订之日起 5 个工作日内退还中标人。 </w:t>
      </w:r>
    </w:p>
    <w:p w14:paraId="3E09A24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未中标投标人的投标保证金，自中标通知书发出之日起 5 个工作日内退还未中标人。</w:t>
      </w:r>
    </w:p>
    <w:p w14:paraId="7C2E2FA8">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终止采购活动的项目已经收取投标保证金的，自终止采购活动后 5 个工作日内退还已收取的投标保证金。</w:t>
      </w:r>
    </w:p>
    <w:p w14:paraId="6DE03A13">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有下列情形之一的，采购人或采购代理机构可以不予退还投标保证金：</w:t>
      </w:r>
    </w:p>
    <w:p w14:paraId="652144F3">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在投标有效期内，投标人撤回投标的； </w:t>
      </w:r>
    </w:p>
    <w:p w14:paraId="704EB14B">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中标人不按本招标文件的规定与采购人签订合同的； </w:t>
      </w:r>
    </w:p>
    <w:p w14:paraId="6B629E09">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中标人不按本招标文件的规定提交履约保证金的； </w:t>
      </w:r>
    </w:p>
    <w:p w14:paraId="34982E89">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中标人不按本招标文件的规定缴纳中标服务费的； </w:t>
      </w:r>
    </w:p>
    <w:p w14:paraId="75DCAA3A">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存在的串通投标情形的； </w:t>
      </w:r>
    </w:p>
    <w:p w14:paraId="02A07490">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存在向采购人、代理机构或评标专家行贿事实的； </w:t>
      </w:r>
    </w:p>
    <w:p w14:paraId="4FEC149B">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法律、法规规定的其它情况。 </w:t>
      </w:r>
    </w:p>
    <w:p w14:paraId="2846050C">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投标有效期</w:t>
      </w:r>
    </w:p>
    <w:p w14:paraId="7E8DB68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投标文件应在</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中规定的投标有效期内保持有效，投标有效期少于招标文件规定期限的，其</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43E6F82A">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0EC97B3B">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投标文件的制作</w:t>
      </w:r>
    </w:p>
    <w:p w14:paraId="7E25582F">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3EF401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投标人应使用电子招投标平台提供的投标客户端编制、标记、加密投标文件，成功加密后将生成指定格式的电子投标文件和电子备用投标文件</w:t>
      </w:r>
    </w:p>
    <w:p w14:paraId="1774AE65">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如有对多个采购包投标的，要对每个采购包独立制作电子投标文件。</w:t>
      </w:r>
    </w:p>
    <w:p w14:paraId="46E403A0">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投标人须对招标文件的对应要求给予唯一的实质性响应，否则将视为</w:t>
      </w:r>
      <w:r>
        <w:rPr>
          <w:rFonts w:hint="eastAsia" w:ascii="仿宋" w:hAnsi="仿宋" w:eastAsia="仿宋" w:cs="仿宋"/>
          <w:b/>
          <w:bCs/>
          <w:sz w:val="24"/>
          <w:szCs w:val="24"/>
          <w:lang w:val="en-US" w:eastAsia="zh-CN"/>
        </w:rPr>
        <w:t>不响应</w:t>
      </w:r>
      <w:r>
        <w:rPr>
          <w:rFonts w:hint="eastAsia" w:ascii="仿宋" w:hAnsi="仿宋" w:eastAsia="仿宋" w:cs="仿宋"/>
          <w:b w:val="0"/>
          <w:bCs w:val="0"/>
          <w:sz w:val="24"/>
          <w:szCs w:val="24"/>
          <w:lang w:val="en-US" w:eastAsia="zh-CN"/>
        </w:rPr>
        <w:t>。</w:t>
      </w:r>
    </w:p>
    <w:p w14:paraId="621769F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招标文件中，凡标有“★”的地方均为实质性响应条款，投标人若有一项带“★”的条款未响应或不满足，将按无效投标处理。</w:t>
      </w:r>
    </w:p>
    <w:p w14:paraId="634F4D29">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51C54A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lang w:val="en-US" w:eastAsia="zh-CN"/>
        </w:rPr>
      </w:pPr>
    </w:p>
    <w:p w14:paraId="0F128D35">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22" w:name="_Toc4817"/>
      <w:r>
        <w:rPr>
          <w:rFonts w:hint="eastAsia" w:ascii="仿宋" w:hAnsi="仿宋" w:eastAsia="仿宋" w:cs="仿宋"/>
          <w:b/>
          <w:bCs/>
          <w:sz w:val="24"/>
          <w:szCs w:val="24"/>
          <w:lang w:val="en-US" w:eastAsia="zh-CN"/>
        </w:rPr>
        <w:t>投标文件的提交</w:t>
      </w:r>
      <w:bookmarkEnd w:id="22"/>
    </w:p>
    <w:p w14:paraId="346E073E">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投标文件的提交</w:t>
      </w:r>
    </w:p>
    <w:p w14:paraId="5C83629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投标人应在</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0352C96C">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代理机构对因不可抗力事件造成的投标文件的损坏、丢失的，不承担责任。</w:t>
      </w:r>
    </w:p>
    <w:p w14:paraId="277DC672">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出现下述情形之一，属于未成功提交投标文件，按无效</w:t>
      </w:r>
      <w:r>
        <w:rPr>
          <w:rFonts w:hint="eastAsia" w:ascii="仿宋" w:hAnsi="仿宋" w:eastAsia="仿宋" w:cs="仿宋"/>
          <w:b/>
          <w:bCs/>
          <w:sz w:val="24"/>
          <w:szCs w:val="24"/>
          <w:lang w:val="en-US" w:eastAsia="zh-CN"/>
        </w:rPr>
        <w:t>投标处理</w:t>
      </w:r>
      <w:r>
        <w:rPr>
          <w:rFonts w:hint="eastAsia" w:ascii="仿宋" w:hAnsi="仿宋" w:eastAsia="仿宋" w:cs="仿宋"/>
          <w:b w:val="0"/>
          <w:bCs w:val="0"/>
          <w:sz w:val="24"/>
          <w:szCs w:val="24"/>
          <w:lang w:val="en-US" w:eastAsia="zh-CN"/>
        </w:rPr>
        <w:t>：</w:t>
      </w:r>
    </w:p>
    <w:p w14:paraId="6B056BB9">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至提交投标文件截止时，投标文件未完整上传的。 </w:t>
      </w:r>
    </w:p>
    <w:p w14:paraId="7836D304">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投标文件未按投标格式中注明需签字盖章的要求进行签名（含电子签名）和加盖电子印章，或签名（含电子签名）或电子印章不完整的。</w:t>
      </w:r>
    </w:p>
    <w:p w14:paraId="26285262">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投标文件损坏或格式不正确的。</w:t>
      </w:r>
    </w:p>
    <w:p w14:paraId="32F3B791">
      <w:pPr>
        <w:keepNext w:val="0"/>
        <w:keepLines w:val="0"/>
        <w:pageBreakBefore w:val="0"/>
        <w:widowControl w:val="0"/>
        <w:numPr>
          <w:ilvl w:val="1"/>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投标文件的修改、撤回与撤销</w:t>
      </w:r>
    </w:p>
    <w:p w14:paraId="624B0506">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0AF369C2">
      <w:pPr>
        <w:keepNext w:val="0"/>
        <w:keepLines w:val="0"/>
        <w:pageBreakBefore w:val="0"/>
        <w:widowControl w:val="0"/>
        <w:numPr>
          <w:ilvl w:val="2"/>
          <w:numId w:val="6"/>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在提交投标文件截止时间后，投标人不得补充、修改和更换投标文件。</w:t>
      </w:r>
      <w:r>
        <w:rPr>
          <w:rFonts w:hint="eastAsia" w:ascii="仿宋" w:hAnsi="仿宋" w:eastAsia="仿宋" w:cs="仿宋"/>
          <w:b/>
          <w:bCs/>
          <w:sz w:val="24"/>
          <w:szCs w:val="24"/>
          <w:lang w:val="en-US" w:eastAsia="zh-CN"/>
        </w:rPr>
        <w:t xml:space="preserve"> </w:t>
      </w:r>
    </w:p>
    <w:p w14:paraId="231AC01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lang w:val="en-US" w:eastAsia="zh-CN"/>
        </w:rPr>
      </w:pPr>
    </w:p>
    <w:p w14:paraId="4E9FB7C2">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23" w:name="_Toc15425"/>
      <w:r>
        <w:rPr>
          <w:rFonts w:hint="eastAsia" w:ascii="仿宋" w:hAnsi="仿宋" w:eastAsia="仿宋" w:cs="仿宋"/>
          <w:b/>
          <w:bCs/>
          <w:sz w:val="24"/>
          <w:szCs w:val="24"/>
          <w:lang w:val="en-US" w:eastAsia="zh-CN"/>
        </w:rPr>
        <w:t>开标、资格审查及评标</w:t>
      </w:r>
      <w:bookmarkEnd w:id="23"/>
    </w:p>
    <w:p w14:paraId="52F386A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开标</w:t>
      </w:r>
    </w:p>
    <w:p w14:paraId="41E0915C">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采购人和采购代理机构将按</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0FF07135">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采用远程电子开标的：</w:t>
      </w:r>
    </w:p>
    <w:p w14:paraId="7BA9B2C1">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投标人自行承担。</w:t>
      </w:r>
    </w:p>
    <w:p w14:paraId="56179DAB">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19B64961">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w:t>
      </w:r>
      <w:r>
        <w:rPr>
          <w:rFonts w:hint="eastAsia" w:ascii="仿宋" w:hAnsi="仿宋" w:eastAsia="仿宋" w:cs="仿宋"/>
          <w:b/>
          <w:bCs/>
          <w:sz w:val="24"/>
          <w:szCs w:val="24"/>
          <w:lang w:val="en-US" w:eastAsia="zh-CN"/>
        </w:rPr>
        <w:t>投标处理</w:t>
      </w:r>
      <w:r>
        <w:rPr>
          <w:rFonts w:hint="eastAsia" w:ascii="仿宋" w:hAnsi="仿宋" w:eastAsia="仿宋" w:cs="仿宋"/>
          <w:b w:val="0"/>
          <w:bCs w:val="0"/>
          <w:sz w:val="24"/>
          <w:szCs w:val="24"/>
          <w:lang w:val="en-US" w:eastAsia="zh-CN"/>
        </w:rPr>
        <w:t>。</w:t>
      </w:r>
    </w:p>
    <w:p w14:paraId="7E260B2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14F7964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投标截止时间后，投标人不足3家的，不得开标。同时，本次采购活动结束。</w:t>
      </w:r>
    </w:p>
    <w:p w14:paraId="28A78345">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开标时出现下列情况的，视为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处理：</w:t>
      </w:r>
    </w:p>
    <w:p w14:paraId="187EA9A7">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因投标人自身原因，未在规定时间内完成电子投标文件解密的；</w:t>
      </w:r>
    </w:p>
    <w:p w14:paraId="148F0BD0">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284B469F">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采购人或采购代理机构将对开标过程进行记录，由参加开标的各投标人代表和相关工作人员签字确认。</w:t>
      </w:r>
    </w:p>
    <w:p w14:paraId="304C421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资格审查</w:t>
      </w:r>
    </w:p>
    <w:p w14:paraId="702830A0">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2DBCC330">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资格审查要求详见第六章《评标程序、评标方法和评标标准》。</w:t>
      </w:r>
    </w:p>
    <w:p w14:paraId="62AB26BE">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采购人或采购代理机构将按</w:t>
      </w:r>
      <w:r>
        <w:rPr>
          <w:rFonts w:hint="eastAsia" w:ascii="仿宋" w:hAnsi="仿宋" w:eastAsia="仿宋" w:cs="仿宋"/>
          <w:b w:val="0"/>
          <w:bCs w:val="0"/>
          <w:sz w:val="24"/>
          <w:szCs w:val="24"/>
          <w:u w:val="none"/>
          <w:lang w:val="en-US" w:eastAsia="zh-CN"/>
        </w:rPr>
        <w:t>第六章《评标程序、评标方法和评标标准》</w:t>
      </w:r>
      <w:r>
        <w:rPr>
          <w:rFonts w:hint="eastAsia" w:ascii="仿宋" w:hAnsi="仿宋" w:eastAsia="仿宋" w:cs="仿宋"/>
          <w:b w:val="0"/>
          <w:bCs w:val="0"/>
          <w:sz w:val="24"/>
          <w:szCs w:val="24"/>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84650C7">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评标委员会</w:t>
      </w:r>
    </w:p>
    <w:p w14:paraId="38CEC0A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评标委员会根据政府采购有关规定和本次招标采购项目的特点进行组建，并负责具体评标事务，独立履行职责。 </w:t>
      </w:r>
    </w:p>
    <w:p w14:paraId="23D05874">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F267E4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评标程序、评标方法和评标标准</w:t>
      </w:r>
    </w:p>
    <w:p w14:paraId="41F72ABD">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详见第六章《评标程序、评标方法和评标标准》</w:t>
      </w:r>
    </w:p>
    <w:p w14:paraId="411C3B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p>
    <w:p w14:paraId="684447F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24" w:name="_Toc2760"/>
      <w:r>
        <w:rPr>
          <w:rFonts w:hint="eastAsia" w:ascii="仿宋" w:hAnsi="仿宋" w:eastAsia="仿宋" w:cs="仿宋"/>
          <w:b/>
          <w:bCs/>
          <w:sz w:val="24"/>
          <w:szCs w:val="24"/>
          <w:lang w:val="en-US" w:eastAsia="zh-CN"/>
        </w:rPr>
        <w:t>确定中标</w:t>
      </w:r>
      <w:bookmarkEnd w:id="24"/>
    </w:p>
    <w:p w14:paraId="10C25D27">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确定中标人</w:t>
      </w:r>
    </w:p>
    <w:p w14:paraId="1A753E5C">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26DA6636">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中标公告与中标通知书</w:t>
      </w:r>
    </w:p>
    <w:p w14:paraId="2A90DA9D">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采购人或采购代理机构自中标人确定之日起 2 个工作日内，在招标公告发布媒体发布中标结果，同时向中标人发出中标通知书，中标公告期限为 1 个工作日。</w:t>
      </w:r>
    </w:p>
    <w:p w14:paraId="10E498DF">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中标通知书对采购人和中标投标人均具有法律效力。中标通知书发出后，中标投标人放弃中标项目的，应当依法承担法律责任。</w:t>
      </w:r>
    </w:p>
    <w:p w14:paraId="248D267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废标</w:t>
      </w:r>
    </w:p>
    <w:p w14:paraId="27179659">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在招标采购中，出现下列情形之一的，应予废标：</w:t>
      </w:r>
    </w:p>
    <w:p w14:paraId="1168AF8C">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符合专业条件的投标人或者对招标文件作实质响应的投标人不足三家的；</w:t>
      </w:r>
    </w:p>
    <w:p w14:paraId="48822E42">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出现影响采购公正的违法、违规行为的；</w:t>
      </w:r>
    </w:p>
    <w:p w14:paraId="1397926E">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投标人的报价均超过了采购预算，采购人不能支付的；</w:t>
      </w:r>
    </w:p>
    <w:p w14:paraId="14B2E9F9">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因重大变故，采购任务取消的；</w:t>
      </w:r>
    </w:p>
    <w:p w14:paraId="3DAE9101">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lang w:val="en-US" w:eastAsia="zh-CN"/>
        </w:rPr>
      </w:pPr>
      <w:r>
        <w:rPr>
          <w:rFonts w:hint="eastAsia" w:ascii="仿宋" w:hAnsi="仿宋" w:eastAsia="仿宋" w:cs="仿宋"/>
          <w:b w:val="0"/>
          <w:bCs w:val="0"/>
          <w:sz w:val="24"/>
          <w:szCs w:val="24"/>
          <w:lang w:val="en-US" w:eastAsia="zh-CN"/>
        </w:rPr>
        <w:t>法律、法规规定的其他情形。</w:t>
      </w:r>
    </w:p>
    <w:p w14:paraId="63820266">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废标后，采购人将废标理由通知所有投标人。</w:t>
      </w:r>
    </w:p>
    <w:p w14:paraId="1F9B8217">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签订合同</w:t>
      </w:r>
    </w:p>
    <w:p w14:paraId="164F569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E4AFBDC">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中标人拒绝与采购人签订合同的，采购人可以按照评标报告推荐的中标候选人名单排序，确定下一候选人为中标人，也可以重新开展政府采购活动。</w:t>
      </w:r>
    </w:p>
    <w:p w14:paraId="6A4FFD23">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联合体中标的，联合体各方应当共同与采购人签订合同，就中标项目向采购人承担连带责任。 </w:t>
      </w:r>
    </w:p>
    <w:p w14:paraId="34F819C2">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。中标人就采购项目和分包项目向采购人负责，分包投标人就分包项目承担责任。</w:t>
      </w:r>
    </w:p>
    <w:p w14:paraId="6BE77FC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履约保证金</w:t>
      </w:r>
    </w:p>
    <w:p w14:paraId="1084374C">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中标人应按照</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规定的金额、形式和时间向采购人缴纳履约保证金。</w:t>
      </w:r>
    </w:p>
    <w:p w14:paraId="5EED56FA">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经采购人同意，中标人也可以自愿采用其他履约保证金的提供方式。</w:t>
      </w:r>
    </w:p>
    <w:p w14:paraId="65F173A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3849F2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代理服务费</w:t>
      </w:r>
    </w:p>
    <w:p w14:paraId="3BF0B67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收费对象、收费标准及缴纳时间见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 xml:space="preserve">。由中标人支付的，中标人须一次性向采购代理机构缴纳代理费，投标报价应包含代理费用。 </w:t>
      </w:r>
    </w:p>
    <w:p w14:paraId="2D6EF26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询问与质疑</w:t>
      </w:r>
    </w:p>
    <w:p w14:paraId="3D6F5E19">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询问</w:t>
      </w:r>
    </w:p>
    <w:p w14:paraId="67EE39BD">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中“采购人、采购代理机构的名称、地址和联系方式”。</w:t>
      </w:r>
    </w:p>
    <w:p w14:paraId="4CC4CAC7">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质疑</w:t>
      </w:r>
    </w:p>
    <w:p w14:paraId="6B275DF8">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6D7B2CBA">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投标人应知其权益受到损害之日是指：</w:t>
      </w:r>
    </w:p>
    <w:p w14:paraId="7BAF0C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（1）对招标文件提出质疑的，为获取招标文件之日或者招标文件获取期限届满之日；</w:t>
      </w:r>
    </w:p>
    <w:p w14:paraId="53A71E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（2）对采购过程提出质疑的，为各采购程序环节结束之日；</w:t>
      </w:r>
    </w:p>
    <w:p w14:paraId="6F6EE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（3）对中标结果提出质疑的，为中标结果公告期限届满之日。 </w:t>
      </w:r>
    </w:p>
    <w:p w14:paraId="39CFE586">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DE48815">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526E40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质疑函应当包括下列内容： </w:t>
      </w:r>
    </w:p>
    <w:p w14:paraId="237D97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（1）投标人名称、地址、邮编、联系人及联系电话； </w:t>
      </w:r>
    </w:p>
    <w:p w14:paraId="683114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（2）质疑项目的名称、编号； </w:t>
      </w:r>
    </w:p>
    <w:p w14:paraId="2D4BC2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（3）具体、明确的质疑事项和与质疑事项相关的请求； </w:t>
      </w:r>
    </w:p>
    <w:p w14:paraId="11696F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（4）事实依据； </w:t>
      </w:r>
    </w:p>
    <w:p w14:paraId="34241E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（5）必要的法律依据； </w:t>
      </w:r>
    </w:p>
    <w:p w14:paraId="69C1A3C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（6）提出质疑的日期。</w:t>
      </w:r>
    </w:p>
    <w:p w14:paraId="34961D7A">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4DEED27">
      <w:pPr>
        <w:keepNext w:val="0"/>
        <w:keepLines w:val="0"/>
        <w:pageBreakBefore w:val="0"/>
        <w:widowControl w:val="0"/>
        <w:numPr>
          <w:ilvl w:val="2"/>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50144B17">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其他</w:t>
      </w:r>
    </w:p>
    <w:p w14:paraId="155D8898">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6071B3E">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D605DFB">
      <w:pPr>
        <w:keepNext w:val="0"/>
        <w:keepLines w:val="0"/>
        <w:pageBreakBefore w:val="0"/>
        <w:widowControl w:val="0"/>
        <w:numPr>
          <w:ilvl w:val="1"/>
          <w:numId w:val="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适用于本投标人须知的额外增加的变动详见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31E3A1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p>
    <w:p w14:paraId="00A25A39">
      <w:pP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br w:type="page"/>
      </w:r>
    </w:p>
    <w:p w14:paraId="7E9E0155">
      <w:pPr>
        <w:pStyle w:val="3"/>
        <w:numPr>
          <w:ilvl w:val="0"/>
          <w:numId w:val="0"/>
        </w:numPr>
        <w:bidi w:val="0"/>
        <w:jc w:val="center"/>
        <w:rPr>
          <w:rFonts w:hint="eastAsia" w:ascii="仿宋_GB2312" w:hAnsi="仿宋_GB2312" w:eastAsia="仿宋_GB2312" w:cs="仿宋_GB2312"/>
          <w:sz w:val="36"/>
          <w:szCs w:val="36"/>
          <w:highlight w:val="none"/>
          <w:lang w:val="en-US" w:eastAsia="zh-CN"/>
        </w:rPr>
      </w:pPr>
      <w:bookmarkStart w:id="25" w:name="_Toc12477"/>
      <w:bookmarkStart w:id="26" w:name="_Toc11868"/>
      <w:r>
        <w:rPr>
          <w:rFonts w:hint="eastAsia" w:ascii="仿宋_GB2312" w:hAnsi="仿宋_GB2312" w:eastAsia="仿宋_GB2312" w:cs="仿宋_GB2312"/>
          <w:b/>
          <w:kern w:val="44"/>
          <w:sz w:val="36"/>
          <w:szCs w:val="36"/>
          <w:lang w:val="en-US" w:eastAsia="zh-CN" w:bidi="ar-SA"/>
        </w:rPr>
        <w:t>第四章</w:t>
      </w:r>
      <w:r>
        <w:rPr>
          <w:rFonts w:hint="eastAsia" w:ascii="仿宋_GB2312" w:hAnsi="仿宋_GB2312" w:eastAsia="仿宋_GB2312" w:cs="仿宋_GB2312"/>
          <w:sz w:val="36"/>
          <w:szCs w:val="36"/>
          <w:highlight w:val="none"/>
          <w:lang w:val="en-US" w:eastAsia="zh-CN"/>
        </w:rPr>
        <w:t>政府采购合同</w:t>
      </w:r>
      <w:bookmarkEnd w:id="25"/>
      <w:bookmarkEnd w:id="26"/>
    </w:p>
    <w:p w14:paraId="247D86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(以最终签订合同为准，本合同条款仅供参考）</w:t>
      </w:r>
    </w:p>
    <w:p w14:paraId="073F904A">
      <w:pPr>
        <w:pStyle w:val="32"/>
        <w:rPr>
          <w:rFonts w:hint="eastAsia" w:ascii="仿宋" w:hAnsi="仿宋" w:eastAsia="仿宋" w:cs="仿宋"/>
          <w:b/>
          <w:bCs/>
          <w:color w:val="000000" w:themeColor="text1"/>
          <w:sz w:val="24"/>
          <w:szCs w:val="24"/>
          <w:highlight w:val="none"/>
          <w14:textFill>
            <w14:solidFill>
              <w14:schemeClr w14:val="tx1"/>
            </w14:solidFill>
          </w14:textFill>
        </w:rPr>
      </w:pPr>
    </w:p>
    <w:p w14:paraId="3846FDA7">
      <w:pPr>
        <w:pStyle w:val="11"/>
        <w:rPr>
          <w:rFonts w:hint="eastAsia" w:ascii="仿宋" w:hAnsi="仿宋" w:eastAsia="仿宋" w:cs="仿宋"/>
          <w:b/>
          <w:bCs/>
          <w:color w:val="000000" w:themeColor="text1"/>
          <w:sz w:val="24"/>
          <w:szCs w:val="24"/>
          <w:highlight w:val="none"/>
          <w14:textFill>
            <w14:solidFill>
              <w14:schemeClr w14:val="tx1"/>
            </w14:solidFill>
          </w14:textFill>
        </w:rPr>
      </w:pPr>
    </w:p>
    <w:p w14:paraId="1D17D97B">
      <w:pPr>
        <w:pStyle w:val="12"/>
        <w:rPr>
          <w:rFonts w:hint="eastAsia" w:ascii="仿宋" w:hAnsi="仿宋" w:eastAsia="仿宋" w:cs="仿宋"/>
        </w:rPr>
      </w:pPr>
    </w:p>
    <w:p w14:paraId="32CB48CF">
      <w:pPr>
        <w:shd w:val="clear"/>
        <w:spacing w:before="0" w:after="0" w:line="240" w:lineRule="auto"/>
        <w:ind w:left="0" w:right="0"/>
        <w:jc w:val="left"/>
        <w:rPr>
          <w:rFonts w:hint="eastAsia" w:ascii="宋体" w:hAnsi="宋体" w:eastAsia="宋体" w:cs="宋体"/>
          <w:smallCaps w:val="0"/>
          <w:color w:val="auto"/>
          <w:spacing w:val="0"/>
          <w:position w:val="0"/>
          <w:highlight w:val="none"/>
        </w:rPr>
      </w:pPr>
    </w:p>
    <w:p w14:paraId="5087EF49">
      <w:pPr>
        <w:shd w:val="clear"/>
        <w:spacing w:before="0" w:after="0" w:line="360" w:lineRule="auto"/>
        <w:ind w:left="0" w:right="0"/>
        <w:jc w:val="center"/>
        <w:rPr>
          <w:rFonts w:hint="eastAsia" w:ascii="仿宋" w:hAnsi="仿宋" w:eastAsia="仿宋" w:cs="仿宋"/>
          <w:b/>
          <w:smallCaps w:val="0"/>
          <w:color w:val="auto"/>
          <w:spacing w:val="0"/>
          <w:position w:val="0"/>
          <w:sz w:val="52"/>
          <w:szCs w:val="52"/>
          <w:highlight w:val="none"/>
        </w:rPr>
      </w:pPr>
      <w:r>
        <w:rPr>
          <w:rFonts w:hint="eastAsia" w:ascii="仿宋" w:hAnsi="仿宋" w:eastAsia="仿宋" w:cs="仿宋"/>
          <w:b/>
          <w:smallCaps w:val="0"/>
          <w:color w:val="auto"/>
          <w:spacing w:val="0"/>
          <w:position w:val="0"/>
          <w:sz w:val="52"/>
          <w:szCs w:val="52"/>
          <w:highlight w:val="none"/>
        </w:rPr>
        <w:t xml:space="preserve">XXXXXXXXXXXXXXXXXX项目    </w:t>
      </w:r>
    </w:p>
    <w:p w14:paraId="47305DDC">
      <w:pPr>
        <w:shd w:val="clear"/>
        <w:spacing w:before="0" w:after="0" w:line="360" w:lineRule="auto"/>
        <w:ind w:left="0" w:right="0"/>
        <w:jc w:val="center"/>
        <w:rPr>
          <w:rFonts w:hint="eastAsia" w:ascii="仿宋" w:hAnsi="仿宋" w:eastAsia="仿宋" w:cs="仿宋"/>
          <w:b/>
          <w:smallCaps w:val="0"/>
          <w:color w:val="auto"/>
          <w:spacing w:val="0"/>
          <w:position w:val="0"/>
          <w:sz w:val="52"/>
          <w:szCs w:val="52"/>
          <w:highlight w:val="none"/>
        </w:rPr>
      </w:pPr>
      <w:r>
        <w:rPr>
          <w:rFonts w:hint="eastAsia" w:ascii="仿宋" w:hAnsi="仿宋" w:eastAsia="仿宋" w:cs="仿宋"/>
          <w:b/>
          <w:smallCaps w:val="0"/>
          <w:color w:val="auto"/>
          <w:spacing w:val="0"/>
          <w:position w:val="0"/>
          <w:sz w:val="52"/>
          <w:szCs w:val="52"/>
          <w:highlight w:val="none"/>
        </w:rPr>
        <w:t>服务合同</w:t>
      </w:r>
      <w:r>
        <w:rPr>
          <w:rFonts w:hint="eastAsia" w:ascii="仿宋" w:hAnsi="仿宋" w:eastAsia="仿宋" w:cs="仿宋"/>
          <w:smallCaps w:val="0"/>
          <w:color w:val="auto"/>
          <w:spacing w:val="0"/>
          <w:position w:val="0"/>
          <w:sz w:val="52"/>
          <w:szCs w:val="52"/>
          <w:highlight w:val="none"/>
        </w:rPr>
        <w:br w:type="textWrapping"/>
      </w:r>
      <w:r>
        <w:rPr>
          <w:rFonts w:hint="eastAsia" w:ascii="仿宋" w:hAnsi="仿宋" w:eastAsia="仿宋" w:cs="仿宋"/>
          <w:b/>
          <w:smallCaps w:val="0"/>
          <w:color w:val="auto"/>
          <w:spacing w:val="0"/>
          <w:position w:val="0"/>
          <w:sz w:val="52"/>
          <w:szCs w:val="52"/>
          <w:highlight w:val="none"/>
        </w:rPr>
        <w:br w:type="textWrapping"/>
      </w:r>
    </w:p>
    <w:p w14:paraId="1BC0CA5B">
      <w:pPr>
        <w:pStyle w:val="24"/>
        <w:tabs>
          <w:tab w:val="left" w:pos="720"/>
          <w:tab w:val="left" w:pos="1260"/>
          <w:tab w:val="left" w:pos="2160"/>
          <w:tab w:val="left" w:pos="2880"/>
          <w:tab w:val="left" w:pos="3600"/>
          <w:tab w:val="left" w:pos="4320"/>
          <w:tab w:val="left" w:pos="5040"/>
          <w:tab w:val="left" w:pos="5760"/>
        </w:tabs>
        <w:rPr>
          <w:rFonts w:hint="eastAsia" w:ascii="仿宋" w:hAnsi="仿宋" w:eastAsia="仿宋" w:cs="仿宋"/>
          <w:b/>
          <w:smallCaps w:val="0"/>
          <w:color w:val="auto"/>
          <w:spacing w:val="0"/>
          <w:position w:val="0"/>
          <w:sz w:val="52"/>
          <w:szCs w:val="52"/>
          <w:highlight w:val="none"/>
        </w:rPr>
      </w:pPr>
    </w:p>
    <w:p w14:paraId="0527FE09">
      <w:pPr>
        <w:rPr>
          <w:rFonts w:hint="eastAsia" w:ascii="仿宋" w:hAnsi="仿宋" w:eastAsia="仿宋" w:cs="仿宋"/>
          <w:smallCaps w:val="0"/>
          <w:color w:val="auto"/>
          <w:spacing w:val="0"/>
          <w:position w:val="0"/>
          <w:highlight w:val="none"/>
        </w:rPr>
      </w:pPr>
    </w:p>
    <w:p w14:paraId="01807D70">
      <w:pPr>
        <w:pStyle w:val="64"/>
        <w:shd w:val="clear"/>
        <w:spacing w:line="240" w:lineRule="auto"/>
        <w:ind w:left="0" w:right="0"/>
        <w:jc w:val="center"/>
        <w:rPr>
          <w:rFonts w:hint="eastAsia" w:ascii="仿宋" w:hAnsi="仿宋" w:eastAsia="仿宋" w:cs="仿宋"/>
          <w:smallCaps w:val="0"/>
          <w:color w:val="auto"/>
          <w:spacing w:val="0"/>
          <w:position w:val="0"/>
          <w:highlight w:val="none"/>
        </w:rPr>
      </w:pPr>
    </w:p>
    <w:p w14:paraId="6C0656E6">
      <w:pPr>
        <w:pStyle w:val="64"/>
        <w:shd w:val="clear"/>
        <w:spacing w:line="240" w:lineRule="auto"/>
        <w:ind w:left="0" w:right="0"/>
        <w:jc w:val="center"/>
        <w:rPr>
          <w:rFonts w:hint="eastAsia" w:ascii="仿宋" w:hAnsi="仿宋" w:eastAsia="仿宋" w:cs="仿宋"/>
          <w:smallCaps w:val="0"/>
          <w:color w:val="auto"/>
          <w:spacing w:val="0"/>
          <w:position w:val="0"/>
          <w:highlight w:val="none"/>
        </w:rPr>
      </w:pPr>
    </w:p>
    <w:p w14:paraId="0BB78683">
      <w:pPr>
        <w:pStyle w:val="64"/>
        <w:shd w:val="clear"/>
        <w:spacing w:line="240" w:lineRule="auto"/>
        <w:ind w:left="0" w:right="0"/>
        <w:jc w:val="center"/>
        <w:rPr>
          <w:rFonts w:hint="eastAsia" w:ascii="仿宋" w:hAnsi="仿宋" w:eastAsia="仿宋" w:cs="仿宋"/>
          <w:smallCaps w:val="0"/>
          <w:color w:val="auto"/>
          <w:spacing w:val="0"/>
          <w:position w:val="0"/>
          <w:highlight w:val="none"/>
        </w:rPr>
      </w:pPr>
    </w:p>
    <w:p w14:paraId="07A8B201">
      <w:pPr>
        <w:pStyle w:val="64"/>
        <w:shd w:val="clear"/>
        <w:spacing w:line="240" w:lineRule="auto"/>
        <w:ind w:left="0" w:right="0"/>
        <w:jc w:val="center"/>
        <w:rPr>
          <w:rFonts w:hint="eastAsia" w:ascii="仿宋" w:hAnsi="仿宋" w:eastAsia="仿宋" w:cs="仿宋"/>
          <w:smallCaps w:val="0"/>
          <w:color w:val="auto"/>
          <w:spacing w:val="0"/>
          <w:position w:val="0"/>
          <w:highlight w:val="none"/>
        </w:rPr>
      </w:pPr>
    </w:p>
    <w:p w14:paraId="19B64281">
      <w:pPr>
        <w:pStyle w:val="64"/>
        <w:shd w:val="clear"/>
        <w:spacing w:line="240" w:lineRule="auto"/>
        <w:ind w:left="0" w:right="0"/>
        <w:jc w:val="center"/>
        <w:rPr>
          <w:rFonts w:hint="eastAsia" w:ascii="仿宋" w:hAnsi="仿宋" w:eastAsia="仿宋" w:cs="仿宋"/>
          <w:smallCaps w:val="0"/>
          <w:color w:val="auto"/>
          <w:spacing w:val="0"/>
          <w:position w:val="0"/>
          <w:highlight w:val="none"/>
        </w:rPr>
      </w:pPr>
    </w:p>
    <w:p w14:paraId="27247936">
      <w:pPr>
        <w:pStyle w:val="13"/>
        <w:shd w:val="clear"/>
        <w:spacing w:before="0" w:after="0" w:line="500" w:lineRule="exact"/>
        <w:ind w:left="0" w:right="0"/>
        <w:jc w:val="center"/>
        <w:rPr>
          <w:rFonts w:hint="eastAsia" w:ascii="仿宋" w:hAnsi="仿宋" w:eastAsia="仿宋" w:cs="仿宋"/>
          <w:b/>
          <w:smallCaps w:val="0"/>
          <w:color w:val="auto"/>
          <w:spacing w:val="0"/>
          <w:position w:val="0"/>
          <w:sz w:val="30"/>
          <w:szCs w:val="30"/>
          <w:highlight w:val="none"/>
        </w:rPr>
      </w:pPr>
      <w:r>
        <w:rPr>
          <w:rFonts w:hint="eastAsia" w:ascii="仿宋" w:hAnsi="仿宋" w:eastAsia="仿宋" w:cs="仿宋"/>
          <w:b/>
          <w:color w:val="auto"/>
          <w:sz w:val="30"/>
          <w:szCs w:val="30"/>
          <w:highlight w:val="none"/>
          <w:lang w:val="en-US" w:eastAsia="zh-CN"/>
        </w:rPr>
        <w:t>签订日期：</w:t>
      </w:r>
      <w:r>
        <w:rPr>
          <w:rFonts w:hint="eastAsia" w:ascii="仿宋" w:hAnsi="仿宋" w:eastAsia="仿宋" w:cs="仿宋"/>
          <w:b/>
          <w:color w:val="auto"/>
          <w:sz w:val="30"/>
          <w:szCs w:val="30"/>
          <w:highlight w:val="none"/>
        </w:rPr>
        <w:t>XXXXXXXXXXXXXXXXXXXXXXXXX</w:t>
      </w:r>
    </w:p>
    <w:p w14:paraId="780DD2BF">
      <w:pPr>
        <w:pStyle w:val="13"/>
        <w:shd w:val="clear"/>
        <w:spacing w:before="0" w:after="0" w:line="500" w:lineRule="exact"/>
        <w:ind w:left="0" w:right="0" w:firstLine="2160" w:firstLineChars="900"/>
        <w:jc w:val="left"/>
        <w:rPr>
          <w:rFonts w:hint="eastAsia" w:ascii="仿宋" w:hAnsi="仿宋" w:eastAsia="仿宋" w:cs="仿宋"/>
          <w:smallCaps w:val="0"/>
          <w:color w:val="auto"/>
          <w:spacing w:val="0"/>
          <w:kern w:val="0"/>
          <w:position w:val="0"/>
          <w:sz w:val="24"/>
          <w:highlight w:val="none"/>
        </w:rPr>
      </w:pPr>
      <w:r>
        <w:rPr>
          <w:rFonts w:hint="eastAsia" w:ascii="仿宋" w:hAnsi="仿宋" w:eastAsia="仿宋" w:cs="仿宋"/>
          <w:smallCaps w:val="0"/>
          <w:color w:val="auto"/>
          <w:spacing w:val="0"/>
          <w:kern w:val="0"/>
          <w:position w:val="0"/>
          <w:sz w:val="24"/>
          <w:highlight w:val="none"/>
        </w:rPr>
        <w:t>（以最终签订合同为准，本合同条款仅供参考）</w:t>
      </w:r>
    </w:p>
    <w:p w14:paraId="3C7FAE01">
      <w:pPr>
        <w:shd w:val="clear"/>
        <w:spacing w:before="0" w:after="0" w:line="240" w:lineRule="auto"/>
        <w:ind w:left="0" w:right="0"/>
        <w:jc w:val="left"/>
        <w:rPr>
          <w:rFonts w:hint="eastAsia" w:ascii="仿宋" w:hAnsi="仿宋" w:eastAsia="仿宋" w:cs="仿宋"/>
          <w:b/>
          <w:bCs/>
          <w:smallCaps w:val="0"/>
          <w:color w:val="auto"/>
          <w:spacing w:val="0"/>
          <w:position w:val="0"/>
          <w:sz w:val="32"/>
          <w:szCs w:val="32"/>
          <w:highlight w:val="none"/>
        </w:rPr>
      </w:pPr>
      <w:r>
        <w:rPr>
          <w:rFonts w:hint="eastAsia" w:ascii="仿宋" w:hAnsi="仿宋" w:eastAsia="仿宋" w:cs="仿宋"/>
          <w:b/>
          <w:bCs/>
          <w:smallCaps w:val="0"/>
          <w:color w:val="auto"/>
          <w:spacing w:val="0"/>
          <w:position w:val="0"/>
          <w:sz w:val="32"/>
          <w:szCs w:val="32"/>
          <w:highlight w:val="none"/>
        </w:rPr>
        <w:br w:type="page"/>
      </w:r>
    </w:p>
    <w:p w14:paraId="278A04DE">
      <w:pPr>
        <w:widowControl w:val="0"/>
        <w:shd w:val="clear"/>
        <w:autoSpaceDE w:val="0"/>
        <w:autoSpaceDN w:val="0"/>
        <w:spacing w:before="14" w:line="360" w:lineRule="auto"/>
        <w:jc w:val="center"/>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b/>
          <w:bCs/>
          <w:smallCaps w:val="0"/>
          <w:color w:val="auto"/>
          <w:spacing w:val="0"/>
          <w:position w:val="0"/>
          <w:sz w:val="24"/>
          <w:szCs w:val="24"/>
          <w:highlight w:val="none"/>
          <w:lang w:val="zh-CN" w:eastAsia="zh-CN" w:bidi="zh-CN"/>
        </w:rPr>
        <w:t>合</w:t>
      </w:r>
      <w:r>
        <w:rPr>
          <w:rFonts w:hint="eastAsia" w:ascii="仿宋" w:hAnsi="仿宋" w:eastAsia="仿宋" w:cs="仿宋"/>
          <w:b/>
          <w:bCs/>
          <w:smallCaps w:val="0"/>
          <w:color w:val="auto"/>
          <w:spacing w:val="0"/>
          <w:position w:val="0"/>
          <w:sz w:val="24"/>
          <w:szCs w:val="24"/>
          <w:highlight w:val="none"/>
          <w:lang w:val="zh-CN" w:eastAsia="zh-CN" w:bidi="zh-CN"/>
        </w:rPr>
        <w:tab/>
      </w:r>
      <w:r>
        <w:rPr>
          <w:rFonts w:hint="eastAsia" w:ascii="仿宋" w:hAnsi="仿宋" w:eastAsia="仿宋" w:cs="仿宋"/>
          <w:b/>
          <w:bCs/>
          <w:smallCaps w:val="0"/>
          <w:color w:val="auto"/>
          <w:spacing w:val="0"/>
          <w:position w:val="0"/>
          <w:sz w:val="24"/>
          <w:szCs w:val="24"/>
          <w:highlight w:val="none"/>
          <w:lang w:val="zh-CN" w:eastAsia="zh-CN" w:bidi="zh-CN"/>
        </w:rPr>
        <w:t>同（样本）</w:t>
      </w:r>
    </w:p>
    <w:p w14:paraId="2F7D6E96">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甲方：</w:t>
      </w:r>
    </w:p>
    <w:p w14:paraId="7733D7D5">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w:t>
      </w:r>
    </w:p>
    <w:p w14:paraId="5C579B21">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根据《中华人民共和国民法典》《中华人民共和国政府采购法》等法律法规的规定，甲乙双方按照政府采购</w:t>
      </w:r>
      <w:r>
        <w:rPr>
          <w:rFonts w:hint="eastAsia" w:ascii="仿宋" w:hAnsi="仿宋" w:eastAsia="仿宋" w:cs="仿宋"/>
          <w:color w:val="auto"/>
          <w:kern w:val="0"/>
          <w:sz w:val="24"/>
          <w:szCs w:val="24"/>
          <w:highlight w:val="none"/>
          <w:lang w:val="en-US" w:eastAsia="zh-CN" w:bidi="ar-SA"/>
        </w:rPr>
        <w:t>中标</w:t>
      </w:r>
      <w:r>
        <w:rPr>
          <w:rFonts w:hint="eastAsia" w:ascii="仿宋" w:hAnsi="仿宋" w:eastAsia="仿宋" w:cs="仿宋"/>
          <w:color w:val="auto"/>
          <w:kern w:val="0"/>
          <w:sz w:val="24"/>
          <w:szCs w:val="24"/>
          <w:highlight w:val="none"/>
          <w:lang w:val="en-US" w:bidi="ar-SA"/>
        </w:rPr>
        <w:t>结果签订本合同。</w:t>
      </w:r>
    </w:p>
    <w:p w14:paraId="1CEC8E8C">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第一条 合同标的</w:t>
      </w:r>
      <w:r>
        <w:rPr>
          <w:rFonts w:hint="eastAsia" w:ascii="仿宋" w:hAnsi="仿宋" w:eastAsia="仿宋" w:cs="仿宋"/>
          <w:color w:val="auto"/>
          <w:kern w:val="0"/>
          <w:sz w:val="24"/>
          <w:szCs w:val="24"/>
          <w:highlight w:val="none"/>
          <w:lang w:val="en-US" w:bidi="ar-SA"/>
        </w:rPr>
        <w:t xml:space="preserve"> </w:t>
      </w:r>
    </w:p>
    <w:p w14:paraId="10CE6793">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乙方根据甲方需求提供下列服务：</w:t>
      </w:r>
    </w:p>
    <w:p w14:paraId="16EF36BF">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1、服务内容：</w:t>
      </w:r>
    </w:p>
    <w:p w14:paraId="4DF6F60C">
      <w:pPr>
        <w:widowControl/>
        <w:autoSpaceDE/>
        <w:autoSpaceDN/>
        <w:spacing w:line="360" w:lineRule="auto"/>
        <w:ind w:firstLine="480" w:firstLineChars="200"/>
        <w:jc w:val="both"/>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bidi="ar-SA"/>
        </w:rPr>
        <w:t>2、服务要求：</w:t>
      </w:r>
    </w:p>
    <w:p w14:paraId="6D6FB723">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3、服务方式：</w:t>
      </w:r>
    </w:p>
    <w:p w14:paraId="0AAAD7A6">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bidi="ar-SA"/>
        </w:rPr>
        <w:t>4、服务成果：</w:t>
      </w:r>
    </w:p>
    <w:p w14:paraId="62FFA4FE">
      <w:pPr>
        <w:widowControl/>
        <w:autoSpaceDE/>
        <w:autoSpaceDN/>
        <w:spacing w:line="360" w:lineRule="auto"/>
        <w:jc w:val="both"/>
        <w:outlineLvl w:val="9"/>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bidi="ar-SA"/>
        </w:rPr>
        <w:t>第二条 合同总价款</w:t>
      </w:r>
      <w:r>
        <w:rPr>
          <w:rFonts w:hint="eastAsia" w:ascii="仿宋" w:hAnsi="仿宋" w:eastAsia="仿宋" w:cs="仿宋"/>
          <w:b/>
          <w:color w:val="auto"/>
          <w:kern w:val="0"/>
          <w:sz w:val="24"/>
          <w:szCs w:val="24"/>
          <w:highlight w:val="none"/>
          <w:lang w:val="en-US" w:eastAsia="zh-CN" w:bidi="ar-SA"/>
        </w:rPr>
        <w:t>及付款方式</w:t>
      </w:r>
    </w:p>
    <w:p w14:paraId="5C53F889">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本合同项下人民币总价款为___________（大写）人民币。</w:t>
      </w:r>
      <w:r>
        <w:rPr>
          <w:rFonts w:hint="eastAsia" w:ascii="仿宋" w:hAnsi="仿宋" w:eastAsia="仿宋" w:cs="仿宋"/>
          <w:color w:val="auto"/>
          <w:kern w:val="0"/>
          <w:sz w:val="24"/>
          <w:szCs w:val="24"/>
          <w:highlight w:val="none"/>
          <w:u w:val="single"/>
          <w:lang w:val="en-US" w:bidi="ar-SA"/>
        </w:rPr>
        <w:t>（￥       ）</w:t>
      </w:r>
    </w:p>
    <w:p w14:paraId="257F3FA9">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本合同总价款是完成本项目所发生的所有含税费用、支付给员工的工资和国家强制缴纳的各种社会保障资金，以及供应商认为需要的其他费用等。</w:t>
      </w:r>
    </w:p>
    <w:p w14:paraId="60FF3645">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本合同执行期间合同总价款不变。</w:t>
      </w:r>
    </w:p>
    <w:p w14:paraId="78834D1F">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付款方式：</w:t>
      </w:r>
    </w:p>
    <w:p w14:paraId="130914D5">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第三条 组成本合同的有关文件</w:t>
      </w:r>
      <w:r>
        <w:rPr>
          <w:rFonts w:hint="eastAsia" w:ascii="仿宋" w:hAnsi="仿宋" w:eastAsia="仿宋" w:cs="仿宋"/>
          <w:color w:val="auto"/>
          <w:kern w:val="0"/>
          <w:sz w:val="24"/>
          <w:szCs w:val="24"/>
          <w:highlight w:val="none"/>
          <w:lang w:val="en-US" w:bidi="ar-SA"/>
        </w:rPr>
        <w:t xml:space="preserve"> </w:t>
      </w:r>
    </w:p>
    <w:p w14:paraId="5D5A0CA7">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 xml:space="preserve">下列关于 </w:t>
      </w:r>
      <w:r>
        <w:rPr>
          <w:rFonts w:hint="eastAsia" w:ascii="仿宋" w:hAnsi="仿宋" w:eastAsia="仿宋" w:cs="仿宋"/>
          <w:color w:val="auto"/>
          <w:kern w:val="0"/>
          <w:sz w:val="24"/>
          <w:szCs w:val="24"/>
          <w:highlight w:val="none"/>
          <w:u w:val="single"/>
          <w:lang w:val="en-US" w:bidi="ar-SA"/>
        </w:rPr>
        <w:t xml:space="preserve">          </w:t>
      </w:r>
      <w:r>
        <w:rPr>
          <w:rFonts w:hint="eastAsia" w:ascii="仿宋" w:hAnsi="仿宋" w:eastAsia="仿宋" w:cs="仿宋"/>
          <w:color w:val="auto"/>
          <w:kern w:val="0"/>
          <w:sz w:val="24"/>
          <w:szCs w:val="24"/>
          <w:highlight w:val="none"/>
          <w:lang w:val="en-US" w:bidi="ar-SA"/>
        </w:rPr>
        <w:t>（项目编号）的</w:t>
      </w:r>
      <w:r>
        <w:rPr>
          <w:rFonts w:hint="eastAsia" w:ascii="仿宋" w:hAnsi="仿宋" w:eastAsia="仿宋" w:cs="仿宋"/>
          <w:color w:val="auto"/>
          <w:kern w:val="0"/>
          <w:sz w:val="24"/>
          <w:szCs w:val="24"/>
          <w:highlight w:val="none"/>
          <w:lang w:val="en-US" w:eastAsia="zh-CN" w:bidi="ar-SA"/>
        </w:rPr>
        <w:t>采购</w:t>
      </w:r>
      <w:r>
        <w:rPr>
          <w:rFonts w:hint="eastAsia" w:ascii="仿宋" w:hAnsi="仿宋" w:eastAsia="仿宋" w:cs="仿宋"/>
          <w:color w:val="auto"/>
          <w:kern w:val="0"/>
          <w:sz w:val="24"/>
          <w:szCs w:val="24"/>
          <w:highlight w:val="none"/>
          <w:lang w:val="en-US" w:bidi="ar-SA"/>
        </w:rPr>
        <w:t>文件或与本次采购活动方式相适应的文件及有关附件是本合同不可分割的组成部分，与本合同具有同等法律效力，这些文件包括但不限于：</w:t>
      </w:r>
    </w:p>
    <w:p w14:paraId="0CEDFC9F">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（1）乙方提供的响应文件和响应报价表；</w:t>
      </w:r>
    </w:p>
    <w:p w14:paraId="1242867C">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（2）技术规格响应表；</w:t>
      </w:r>
    </w:p>
    <w:p w14:paraId="55817680">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（3）响应承诺/服务承诺；</w:t>
      </w:r>
    </w:p>
    <w:p w14:paraId="3D377A94">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（4）</w:t>
      </w:r>
      <w:r>
        <w:rPr>
          <w:rFonts w:hint="eastAsia" w:ascii="仿宋" w:hAnsi="仿宋" w:eastAsia="仿宋" w:cs="仿宋"/>
          <w:color w:val="auto"/>
          <w:kern w:val="0"/>
          <w:sz w:val="24"/>
          <w:szCs w:val="24"/>
          <w:highlight w:val="none"/>
          <w:lang w:val="en-US" w:eastAsia="zh-CN" w:bidi="ar-SA"/>
        </w:rPr>
        <w:t>中标</w:t>
      </w:r>
      <w:r>
        <w:rPr>
          <w:rFonts w:hint="eastAsia" w:ascii="仿宋" w:hAnsi="仿宋" w:eastAsia="仿宋" w:cs="仿宋"/>
          <w:color w:val="auto"/>
          <w:kern w:val="0"/>
          <w:sz w:val="24"/>
          <w:szCs w:val="24"/>
          <w:highlight w:val="none"/>
          <w:lang w:val="en-US" w:bidi="ar-SA"/>
        </w:rPr>
        <w:t>通知书；</w:t>
      </w:r>
    </w:p>
    <w:p w14:paraId="64472C85">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（5）服务工作确认单；</w:t>
      </w:r>
    </w:p>
    <w:p w14:paraId="74AF0CFE">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（6）甲乙双方商定的其他文件等。</w:t>
      </w:r>
    </w:p>
    <w:p w14:paraId="52366F59">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第四条 权利保证</w:t>
      </w:r>
    </w:p>
    <w:p w14:paraId="5958D620">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乙方应保证甲方在使用该服务或其任何一部分时不受第三方提出侵犯其专利权、版权、商标权或其他权利的起诉。一旦出现侵权，乙方应承担全部责任。</w:t>
      </w:r>
    </w:p>
    <w:p w14:paraId="264FACE5">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第五条 质量保证</w:t>
      </w:r>
    </w:p>
    <w:p w14:paraId="4EF0BA01">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乙方所提供的服务的技术规格应与</w:t>
      </w:r>
      <w:r>
        <w:rPr>
          <w:rFonts w:hint="eastAsia" w:ascii="仿宋" w:hAnsi="仿宋" w:eastAsia="仿宋" w:cs="仿宋"/>
          <w:color w:val="auto"/>
          <w:kern w:val="0"/>
          <w:sz w:val="24"/>
          <w:szCs w:val="24"/>
          <w:highlight w:val="none"/>
          <w:lang w:val="en-US" w:eastAsia="zh-CN" w:bidi="ar-SA"/>
        </w:rPr>
        <w:t>采购文件</w:t>
      </w:r>
      <w:r>
        <w:rPr>
          <w:rFonts w:hint="eastAsia" w:ascii="仿宋" w:hAnsi="仿宋" w:eastAsia="仿宋" w:cs="仿宋"/>
          <w:color w:val="auto"/>
          <w:kern w:val="0"/>
          <w:sz w:val="24"/>
          <w:szCs w:val="24"/>
          <w:highlight w:val="none"/>
          <w:lang w:val="en-US" w:bidi="ar-SA"/>
        </w:rPr>
        <w:t>规定的技术规格及所附的“技术条款偏离表”相一致；若技术性能无特殊说明，则按国家有关部门最新颁布的标准及规范为准。</w:t>
      </w:r>
    </w:p>
    <w:p w14:paraId="312B3D6A">
      <w:pPr>
        <w:widowControl/>
        <w:autoSpaceDE/>
        <w:autoSpaceDN/>
        <w:spacing w:line="360" w:lineRule="auto"/>
        <w:jc w:val="both"/>
        <w:outlineLvl w:val="9"/>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bidi="ar-SA"/>
        </w:rPr>
        <w:t xml:space="preserve">第六条 </w:t>
      </w:r>
      <w:r>
        <w:rPr>
          <w:rFonts w:hint="eastAsia" w:ascii="仿宋" w:hAnsi="仿宋" w:eastAsia="仿宋" w:cs="仿宋"/>
          <w:b/>
          <w:color w:val="auto"/>
          <w:kern w:val="0"/>
          <w:sz w:val="24"/>
          <w:szCs w:val="24"/>
          <w:highlight w:val="none"/>
          <w:lang w:val="en-US" w:eastAsia="zh-CN" w:bidi="ar-SA"/>
        </w:rPr>
        <w:t>服务期</w:t>
      </w:r>
    </w:p>
    <w:p w14:paraId="502F2320">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u w:val="single"/>
          <w:lang w:val="en-US" w:bidi="ar-SA"/>
        </w:rPr>
      </w:pPr>
      <w:r>
        <w:rPr>
          <w:rFonts w:hint="eastAsia" w:ascii="仿宋" w:hAnsi="仿宋" w:eastAsia="仿宋" w:cs="仿宋"/>
          <w:color w:val="auto"/>
          <w:kern w:val="0"/>
          <w:sz w:val="24"/>
          <w:szCs w:val="24"/>
          <w:highlight w:val="none"/>
          <w:lang w:val="en-US" w:bidi="ar-SA"/>
        </w:rPr>
        <w:t>服务期</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u w:val="single"/>
          <w:lang w:val="en-US" w:bidi="ar-SA"/>
        </w:rPr>
        <w:t>。</w:t>
      </w:r>
    </w:p>
    <w:p w14:paraId="00DED688">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第七条 履约保证金</w:t>
      </w:r>
    </w:p>
    <w:p w14:paraId="4A06D5EF">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1、本次</w:t>
      </w:r>
      <w:r>
        <w:rPr>
          <w:rFonts w:hint="eastAsia" w:ascii="仿宋" w:hAnsi="仿宋" w:eastAsia="仿宋" w:cs="仿宋"/>
          <w:color w:val="auto"/>
          <w:kern w:val="0"/>
          <w:sz w:val="24"/>
          <w:szCs w:val="24"/>
          <w:highlight w:val="none"/>
          <w:u w:val="single"/>
          <w:lang w:val="en-US" w:bidi="ar-SA"/>
        </w:rPr>
        <w:t xml:space="preserve">  不收取    </w:t>
      </w:r>
      <w:r>
        <w:rPr>
          <w:rFonts w:hint="eastAsia" w:ascii="仿宋" w:hAnsi="仿宋" w:eastAsia="仿宋" w:cs="仿宋"/>
          <w:color w:val="auto"/>
          <w:kern w:val="0"/>
          <w:sz w:val="24"/>
          <w:szCs w:val="24"/>
          <w:highlight w:val="none"/>
          <w:lang w:val="en-US" w:bidi="ar-SA"/>
        </w:rPr>
        <w:t>履约保证金。</w:t>
      </w:r>
    </w:p>
    <w:p w14:paraId="7E0B7A8B">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第八条 合同款支付</w:t>
      </w:r>
    </w:p>
    <w:p w14:paraId="1AFEB9D5">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1、本合同项下所有款项均以人民币支付。</w:t>
      </w:r>
    </w:p>
    <w:p w14:paraId="29D720DB">
      <w:pPr>
        <w:widowControl/>
        <w:autoSpaceDE w:val="0"/>
        <w:autoSpaceDN w:val="0"/>
        <w:adjustRightInd w:val="0"/>
        <w:ind w:firstLine="480" w:firstLineChars="200"/>
        <w:jc w:val="left"/>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2、本合同项下的采购资金由</w:t>
      </w:r>
      <w:bookmarkStart w:id="27" w:name="_Hlk80881534"/>
      <w:r>
        <w:rPr>
          <w:rFonts w:hint="eastAsia" w:ascii="仿宋" w:hAnsi="仿宋" w:eastAsia="仿宋" w:cs="仿宋"/>
          <w:color w:val="auto"/>
          <w:kern w:val="0"/>
          <w:sz w:val="24"/>
          <w:szCs w:val="24"/>
          <w:highlight w:val="none"/>
          <w:lang w:val="en-US" w:bidi="ar-SA"/>
        </w:rPr>
        <w:t>付款方</w:t>
      </w:r>
      <w:bookmarkEnd w:id="27"/>
      <w:r>
        <w:rPr>
          <w:rFonts w:hint="eastAsia" w:ascii="仿宋" w:hAnsi="仿宋" w:eastAsia="仿宋" w:cs="仿宋"/>
          <w:color w:val="auto"/>
          <w:kern w:val="0"/>
          <w:sz w:val="24"/>
          <w:szCs w:val="24"/>
          <w:highlight w:val="none"/>
          <w:lang w:val="en-US" w:bidi="ar-SA"/>
        </w:rPr>
        <w:t>自行支付，</w:t>
      </w:r>
      <w:r>
        <w:rPr>
          <w:rFonts w:hint="eastAsia" w:ascii="仿宋" w:hAnsi="仿宋" w:eastAsia="仿宋" w:cs="仿宋"/>
          <w:color w:val="auto"/>
          <w:kern w:val="2"/>
          <w:sz w:val="24"/>
          <w:szCs w:val="24"/>
          <w:highlight w:val="none"/>
          <w:lang w:val="en-US" w:bidi="ar-SA"/>
        </w:rPr>
        <w:t>乙方向付款方开具合法且符合甲方要求的增值税发票，乙方未开具发票或开具发票不符合要求的甲方有权拒绝支付合同款项。</w:t>
      </w:r>
    </w:p>
    <w:p w14:paraId="59382516">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w:t>
      </w:r>
      <w:bookmarkStart w:id="28" w:name="_Hlk16758949"/>
      <w:r>
        <w:rPr>
          <w:rFonts w:hint="eastAsia" w:ascii="仿宋" w:hAnsi="仿宋" w:eastAsia="仿宋" w:cs="仿宋"/>
          <w:color w:val="auto"/>
          <w:kern w:val="0"/>
          <w:sz w:val="24"/>
          <w:szCs w:val="24"/>
          <w:highlight w:val="none"/>
          <w:lang w:val="en-US" w:bidi="ar-SA"/>
        </w:rPr>
        <w:t xml:space="preserve">付款方式及条件： </w:t>
      </w:r>
    </w:p>
    <w:bookmarkEnd w:id="28"/>
    <w:p w14:paraId="0CE3BFD3">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第九条 违约责任</w:t>
      </w:r>
    </w:p>
    <w:p w14:paraId="58ABCDB9">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en-US" w:bidi="ar-SA"/>
        </w:rPr>
        <w:t>付款方无正当理由拒付服务款的，由付款方向乙方偿付合同总价的 5%违约金。</w:t>
      </w:r>
    </w:p>
    <w:p w14:paraId="6118E9DE">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US" w:bidi="ar-SA"/>
        </w:rPr>
        <w:t>付款方未按合同规定的期限向乙方支付货款的，每逾期 1 天付款方向乙方偿付欠款总额的1‰滞纳金，但累计滞纳金总额不超过欠款总额的 5% 。</w:t>
      </w:r>
    </w:p>
    <w:p w14:paraId="1FEC3E1D">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en-US" w:bidi="ar-SA"/>
        </w:rPr>
        <w:t>如乙方不能在双方约定时间内向付款方交付合同服务成果，付款方有权扣留全部履约保证金；并不支付阶段性合同价款（如采取的是阶段性付款）同时乙方应向付款方支付合同总价 5%的违约金。</w:t>
      </w:r>
    </w:p>
    <w:p w14:paraId="1581255B">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US" w:bidi="ar-SA"/>
        </w:rPr>
        <w:t>乙方在每个阶段逾期交付的，每逾期 1 天，乙方向付款方偿付合同总额的 5‰的滞纳金。如乙方逾期交付达 10 天，付款方有权解除合同，解除合同的通知自到达乙方时生效。</w:t>
      </w:r>
    </w:p>
    <w:p w14:paraId="5DDB3A64">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kern w:val="0"/>
          <w:sz w:val="24"/>
          <w:szCs w:val="24"/>
          <w:highlight w:val="none"/>
          <w:lang w:val="en-US" w:bidi="ar-SA"/>
        </w:rPr>
        <w:t>乙方所交付的服务不符合合同规定的，付款方有权拒收。付款方拒收的，乙方应向付款方支付合同总款 5%的违约金。付款方未拒收的，招标代理机构发现后将向有关部门反映，并责成乙方按照采购结果提供服务，同时视情给予不退还部分或全部履约保证金处理。</w:t>
      </w:r>
    </w:p>
    <w:p w14:paraId="56EE3570">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US" w:bidi="ar-SA"/>
        </w:rPr>
        <w:t>在乙方承诺的或国家规定的质量保证期内（取两者中最长的期限），如经乙方两次整改仍不能达到合同约定的质量标准，乙方应退回全部合同价款，并按第 3 款处理，同时，乙方还须赔偿付款方因此遭受的损失。</w:t>
      </w:r>
    </w:p>
    <w:p w14:paraId="5180EF9C">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7、乙方未按本合同的规定和“服务承诺”提供伴随服务的，应按合同总价款的5 %向付款方承担违约责任。</w:t>
      </w:r>
    </w:p>
    <w:p w14:paraId="6E1DF4A5">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8、乙方在承担上述 4-7 款一项或多项违约责任后，仍应继续履行合同规定的义务（甲方解除合同的除外）。甲方未能及时追究乙方的任何一项违约责任并不表明甲方放弃追究乙方该项或其他违约责任。</w:t>
      </w:r>
    </w:p>
    <w:p w14:paraId="39749BEC">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9、乙方投标属虚假承诺，或经权威部门监测提供的服务不能满足</w:t>
      </w:r>
      <w:r>
        <w:rPr>
          <w:rFonts w:hint="eastAsia" w:ascii="仿宋" w:hAnsi="仿宋" w:eastAsia="仿宋" w:cs="仿宋"/>
          <w:color w:val="auto"/>
          <w:kern w:val="0"/>
          <w:sz w:val="24"/>
          <w:szCs w:val="24"/>
          <w:highlight w:val="none"/>
          <w:lang w:val="en-US" w:eastAsia="zh-CN" w:bidi="ar-SA"/>
        </w:rPr>
        <w:t>采购文件</w:t>
      </w:r>
      <w:r>
        <w:rPr>
          <w:rFonts w:hint="eastAsia" w:ascii="仿宋" w:hAnsi="仿宋" w:eastAsia="仿宋" w:cs="仿宋"/>
          <w:color w:val="auto"/>
          <w:kern w:val="0"/>
          <w:sz w:val="24"/>
          <w:szCs w:val="24"/>
          <w:highlight w:val="none"/>
          <w:lang w:val="en-US" w:bidi="ar-SA"/>
        </w:rPr>
        <w:t>要求，或是由于乙方的过错造成合同无法继续履行的，乙方履约保证金不予退还外，还应向付款方支付不少于合同总价 30%赔偿金。</w:t>
      </w:r>
    </w:p>
    <w:p w14:paraId="3C002AD5">
      <w:pPr>
        <w:widowControl w:val="0"/>
        <w:spacing w:line="360" w:lineRule="auto"/>
        <w:ind w:firstLine="480" w:firstLineChars="200"/>
        <w:jc w:val="both"/>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10、乙方利用甲方提供的技术资料和工作条件完成的新的技术成果、甲方利用乙方的工作成果完成的新的技术成果属于甲方。</w:t>
      </w:r>
    </w:p>
    <w:p w14:paraId="78C51AC8">
      <w:pPr>
        <w:autoSpaceDE/>
        <w:autoSpaceDN/>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11、甲方按照乙方符合约定要求的咨询报告和意见作出决策所造成的损失，由乙方承担。</w:t>
      </w:r>
    </w:p>
    <w:p w14:paraId="2B75641E">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第十条 合同的变更和终止</w:t>
      </w:r>
    </w:p>
    <w:p w14:paraId="3060792B">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1、除《政府采购法》第 50 条第二款规定的情形外，本合同一经签订，甲乙双方不得擅自变更、中止或终止合同。</w:t>
      </w:r>
    </w:p>
    <w:p w14:paraId="7B7E589A">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2、除发生法律规定的不能预见、不能避免并不能克服的客观情况外，甲乙双方不得放弃或拒绝履行合同。乙方放弃或拒绝履行合同，保证金不予退还。</w:t>
      </w:r>
    </w:p>
    <w:p w14:paraId="43B30B66">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第十一条 合同的转让</w:t>
      </w:r>
    </w:p>
    <w:p w14:paraId="666B3D7F">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本合同履行期间，乙方不得将本合同项下权利义务转让给第三方，否则甲方有权解除合同，同时乙方应当向甲方支付合同总价款5%的违约金，造成甲方损失的还应当进行赔偿。</w:t>
      </w:r>
    </w:p>
    <w:p w14:paraId="3F6D074A">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第十二条 争议的解决</w:t>
      </w:r>
    </w:p>
    <w:p w14:paraId="5B864606">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1、因服务的质量问题发生争议的，应当邀请国家认可的质量检测机构对服务质量进行鉴定。符合标准的，鉴定费由甲方承担；不符合质量标准的，鉴定费由乙方承担。</w:t>
      </w:r>
    </w:p>
    <w:p w14:paraId="66300E13">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2、因履行本合同引起的或与本合同有关的争议，甲、乙双方应首先通过友好协商解决，如果协商不能解决争议，则采取以下第</w:t>
      </w:r>
      <w:r>
        <w:rPr>
          <w:rFonts w:hint="eastAsia" w:ascii="仿宋" w:hAnsi="仿宋" w:eastAsia="仿宋" w:cs="仿宋"/>
          <w:color w:val="auto"/>
          <w:kern w:val="0"/>
          <w:sz w:val="24"/>
          <w:szCs w:val="24"/>
          <w:highlight w:val="none"/>
          <w:u w:val="single"/>
          <w:lang w:val="en-US" w:bidi="ar-SA"/>
        </w:rPr>
        <w:t xml:space="preserve">    </w:t>
      </w:r>
      <w:r>
        <w:rPr>
          <w:rFonts w:hint="eastAsia" w:ascii="仿宋" w:hAnsi="仿宋" w:eastAsia="仿宋" w:cs="仿宋"/>
          <w:color w:val="auto"/>
          <w:kern w:val="0"/>
          <w:sz w:val="24"/>
          <w:szCs w:val="24"/>
          <w:highlight w:val="none"/>
          <w:lang w:val="en-US" w:bidi="ar-SA"/>
        </w:rPr>
        <w:t>种方式解决争议：</w:t>
      </w:r>
    </w:p>
    <w:p w14:paraId="418BF648">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（1）向甲方所在地有管辖权的人民法院提起诉讼；</w:t>
      </w:r>
    </w:p>
    <w:p w14:paraId="48D26A6D">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（2）向</w:t>
      </w:r>
      <w:r>
        <w:rPr>
          <w:rFonts w:hint="eastAsia" w:ascii="仿宋" w:hAnsi="仿宋" w:eastAsia="仿宋" w:cs="仿宋"/>
          <w:color w:val="auto"/>
          <w:kern w:val="0"/>
          <w:sz w:val="24"/>
          <w:szCs w:val="24"/>
          <w:highlight w:val="none"/>
          <w:lang w:val="en-US" w:eastAsia="zh-CN" w:bidi="ar-SA"/>
        </w:rPr>
        <w:t>当地</w:t>
      </w:r>
      <w:r>
        <w:rPr>
          <w:rFonts w:hint="eastAsia" w:ascii="仿宋" w:hAnsi="仿宋" w:eastAsia="仿宋" w:cs="仿宋"/>
          <w:color w:val="auto"/>
          <w:kern w:val="0"/>
          <w:sz w:val="24"/>
          <w:szCs w:val="24"/>
          <w:highlight w:val="none"/>
          <w:lang w:val="en-US" w:bidi="ar-SA"/>
        </w:rPr>
        <w:t>仲裁委员会按其仲裁规则申请仲裁。</w:t>
      </w:r>
    </w:p>
    <w:p w14:paraId="7CCF9257">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如没有约定，默认采取第 2 种方式解决争议。</w:t>
      </w:r>
    </w:p>
    <w:p w14:paraId="47D76FD3">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3、在仲裁期间，本合同应继续履行。</w:t>
      </w:r>
    </w:p>
    <w:p w14:paraId="067AC9C6">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第十三条 诚实信用</w:t>
      </w:r>
    </w:p>
    <w:p w14:paraId="165192F7">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乙方应诚实信用，严格按照</w:t>
      </w:r>
      <w:r>
        <w:rPr>
          <w:rFonts w:hint="eastAsia" w:ascii="仿宋" w:hAnsi="仿宋" w:eastAsia="仿宋" w:cs="仿宋"/>
          <w:color w:val="auto"/>
          <w:kern w:val="0"/>
          <w:sz w:val="24"/>
          <w:szCs w:val="24"/>
          <w:highlight w:val="none"/>
          <w:lang w:val="en-US" w:eastAsia="zh-CN" w:bidi="ar-SA"/>
        </w:rPr>
        <w:t>采购文件</w:t>
      </w:r>
      <w:r>
        <w:rPr>
          <w:rFonts w:hint="eastAsia" w:ascii="仿宋" w:hAnsi="仿宋" w:eastAsia="仿宋" w:cs="仿宋"/>
          <w:color w:val="auto"/>
          <w:kern w:val="0"/>
          <w:sz w:val="24"/>
          <w:szCs w:val="24"/>
          <w:highlight w:val="none"/>
          <w:lang w:val="en-US" w:bidi="ar-SA"/>
        </w:rPr>
        <w:t>要求和响应承诺履行合同，不向甲方进行商业贿赂或者提供不正当利益。</w:t>
      </w:r>
    </w:p>
    <w:p w14:paraId="232ED02B">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第十四条 合同生效及其他</w:t>
      </w:r>
    </w:p>
    <w:p w14:paraId="73FBEF21">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1、本合同自签订之日起生效。</w:t>
      </w:r>
    </w:p>
    <w:p w14:paraId="79DD009F">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2、本合同正本一式</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bidi="ar-SA"/>
        </w:rPr>
        <w:t>份，具有同等法律效力，甲方、乙方各执</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bidi="ar-SA"/>
        </w:rPr>
        <w:t>份。</w:t>
      </w:r>
    </w:p>
    <w:p w14:paraId="2D98548D">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3、本合同应按照中华人民共和国的现行法律进行解释。</w:t>
      </w:r>
    </w:p>
    <w:p w14:paraId="19553373">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p>
    <w:p w14:paraId="32808E26">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甲方（采购人）：（盖章）                     乙方（供应商）：（盖章）</w:t>
      </w:r>
    </w:p>
    <w:p w14:paraId="33B4EDA4">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代表人：                                     代表人：</w:t>
      </w:r>
    </w:p>
    <w:p w14:paraId="45865147">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电 话：                                      电 话：</w:t>
      </w:r>
    </w:p>
    <w:p w14:paraId="0BF9DAA9">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开户银行：                                   开户银行：</w:t>
      </w:r>
    </w:p>
    <w:p w14:paraId="69CF2D83">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账 号：                                      账 号：</w:t>
      </w:r>
    </w:p>
    <w:p w14:paraId="6173F0C2">
      <w:pPr>
        <w:keepNext w:val="0"/>
        <w:keepLines w:val="0"/>
        <w:pageBreakBefore w:val="0"/>
        <w:kinsoku/>
        <w:wordWrap/>
        <w:overflowPunct/>
        <w:topLinePunct w:val="0"/>
        <w:bidi w:val="0"/>
        <w:spacing w:line="400" w:lineRule="exact"/>
        <w:textAlignment w:val="auto"/>
        <w:rPr>
          <w:rFonts w:hint="eastAsia" w:ascii="仿宋" w:hAnsi="仿宋" w:eastAsia="仿宋" w:cs="仿宋"/>
          <w:b w:val="0"/>
          <w:bCs w:val="0"/>
          <w:sz w:val="24"/>
          <w:szCs w:val="24"/>
          <w:lang w:val="en-US" w:eastAsia="zh-CN"/>
        </w:rPr>
      </w:pPr>
    </w:p>
    <w:p w14:paraId="132E656B">
      <w:pPr>
        <w:rPr>
          <w:rFonts w:hint="eastAsia"/>
          <w:lang w:val="en-US" w:eastAsia="zh-CN"/>
        </w:rPr>
      </w:pPr>
      <w:r>
        <w:rPr>
          <w:rFonts w:hint="eastAsia"/>
          <w:lang w:val="en-US" w:eastAsia="zh-CN"/>
        </w:rPr>
        <w:br w:type="page"/>
      </w:r>
    </w:p>
    <w:p w14:paraId="7BAD31B4">
      <w:pPr>
        <w:pStyle w:val="3"/>
        <w:numPr>
          <w:ilvl w:val="0"/>
          <w:numId w:val="0"/>
        </w:numPr>
        <w:bidi w:val="0"/>
        <w:jc w:val="center"/>
        <w:rPr>
          <w:rFonts w:hint="eastAsia" w:ascii="仿宋_GB2312" w:hAnsi="仿宋_GB2312" w:eastAsia="仿宋_GB2312" w:cs="仿宋_GB2312"/>
          <w:b/>
          <w:bCs w:val="0"/>
          <w:sz w:val="32"/>
          <w:szCs w:val="32"/>
          <w:highlight w:val="none"/>
          <w:lang w:val="en-US" w:eastAsia="zh-CN"/>
        </w:rPr>
      </w:pPr>
      <w:bookmarkStart w:id="29" w:name="_Toc24366"/>
      <w:bookmarkStart w:id="30" w:name="_Toc1816"/>
      <w:r>
        <w:rPr>
          <w:rFonts w:hint="eastAsia" w:ascii="仿宋_GB2312" w:hAnsi="仿宋_GB2312" w:eastAsia="仿宋_GB2312" w:cs="仿宋_GB2312"/>
          <w:b/>
          <w:bCs w:val="0"/>
          <w:kern w:val="44"/>
          <w:sz w:val="32"/>
          <w:szCs w:val="32"/>
          <w:lang w:val="en-US" w:eastAsia="zh-CN" w:bidi="ar-SA"/>
        </w:rPr>
        <w:t>第五章</w:t>
      </w:r>
      <w:r>
        <w:rPr>
          <w:rFonts w:hint="eastAsia" w:ascii="仿宋_GB2312" w:hAnsi="仿宋_GB2312" w:eastAsia="仿宋_GB2312" w:cs="仿宋_GB2312"/>
          <w:b/>
          <w:bCs w:val="0"/>
          <w:sz w:val="32"/>
          <w:szCs w:val="32"/>
          <w:highlight w:val="none"/>
          <w:lang w:val="en-US" w:eastAsia="zh-CN"/>
        </w:rPr>
        <w:t>采购需求</w:t>
      </w:r>
      <w:bookmarkEnd w:id="29"/>
      <w:bookmarkEnd w:id="30"/>
    </w:p>
    <w:p w14:paraId="45C4CE09">
      <w:pPr>
        <w:keepNext w:val="0"/>
        <w:keepLines w:val="0"/>
        <w:pageBreakBefore w:val="0"/>
        <w:widowControl w:val="0"/>
        <w:kinsoku/>
        <w:wordWrap/>
        <w:overflowPunct/>
        <w:topLinePunct w:val="0"/>
        <w:autoSpaceDE/>
        <w:autoSpaceDN/>
        <w:bidi w:val="0"/>
        <w:adjustRightInd/>
        <w:spacing w:line="600" w:lineRule="exact"/>
        <w:ind w:left="0" w:firstLine="645"/>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为切实强化人民公园安全防范能力，保障游园群众人身及财产安全，提升公园治安防控水平。我单位拟聘用32人专职保安人员（园内巡逻11人，大门安检21人），负责人民公园园内安全巡逻、大门出入口及停车场的日常安全管理。</w:t>
      </w:r>
    </w:p>
    <w:p w14:paraId="720362C6">
      <w:pPr>
        <w:keepNext w:val="0"/>
        <w:keepLines w:val="0"/>
        <w:pageBreakBefore w:val="0"/>
        <w:widowControl w:val="0"/>
        <w:kinsoku/>
        <w:wordWrap/>
        <w:overflowPunct/>
        <w:topLinePunct w:val="0"/>
        <w:autoSpaceDE/>
        <w:autoSpaceDN/>
        <w:bidi w:val="0"/>
        <w:adjustRightInd/>
        <w:spacing w:line="480" w:lineRule="auto"/>
        <w:ind w:left="0" w:firstLine="645"/>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为确保采购程序规范、公开、透明，我单位将通过公开招标方式采购乌鲁木齐市人民公园2026年度公园园内及大门安保服务，合同期限：自合同签订之日起至2026年12月31日，采购预算金额为140万元。</w:t>
      </w:r>
    </w:p>
    <w:p w14:paraId="0F4F50A9">
      <w:pPr>
        <w:spacing w:line="48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保安人员年龄在 18-55 周岁之间，身体健康，无传染性疾病、精神疾病及其他不适宜从事保安工作的疾病（需提供近6个月内体检报告复印件）。</w:t>
      </w:r>
    </w:p>
    <w:p w14:paraId="5D6DE454">
      <w:pPr>
        <w:spacing w:line="48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资质要求：所有保安人员须持有有效的《保安员证》；负责安检室值守的保安须全部持有安检机操作、危险物品识别相关合格证件。</w:t>
      </w:r>
    </w:p>
    <w:p w14:paraId="25626659">
      <w:pPr>
        <w:spacing w:line="48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工作要求：服从招标单位的统一管理，积极配合开展各项安保工作。</w:t>
      </w:r>
    </w:p>
    <w:p w14:paraId="168C8DCD">
      <w:pPr>
        <w:spacing w:line="480" w:lineRule="auto"/>
        <w:ind w:firstLine="480" w:firstLineChars="200"/>
        <w:rPr>
          <w:rFonts w:hint="eastAsia"/>
          <w:highlight w:val="none"/>
          <w:lang w:val="en-US" w:eastAsia="zh-CN"/>
        </w:rPr>
      </w:pPr>
      <w:r>
        <w:rPr>
          <w:rFonts w:hint="eastAsia" w:ascii="仿宋" w:hAnsi="仿宋" w:eastAsia="仿宋" w:cs="仿宋"/>
          <w:b w:val="0"/>
          <w:bCs w:val="0"/>
          <w:kern w:val="2"/>
          <w:sz w:val="24"/>
          <w:szCs w:val="24"/>
          <w:highlight w:val="none"/>
          <w:lang w:val="en-US" w:eastAsia="zh-CN" w:bidi="ar-SA"/>
        </w:rPr>
        <w:t>本项目报价为总价包干，包含保安人员工资、社保相关费用。</w:t>
      </w:r>
      <w:r>
        <w:rPr>
          <w:rFonts w:hint="eastAsia"/>
          <w:highlight w:val="none"/>
          <w:lang w:val="en-US" w:eastAsia="zh-CN"/>
        </w:rPr>
        <w:br w:type="page"/>
      </w:r>
    </w:p>
    <w:p w14:paraId="41A19E9A">
      <w:pPr>
        <w:pStyle w:val="3"/>
        <w:numPr>
          <w:ilvl w:val="0"/>
          <w:numId w:val="0"/>
        </w:numPr>
        <w:bidi w:val="0"/>
        <w:jc w:val="center"/>
        <w:rPr>
          <w:rFonts w:hint="eastAsia" w:ascii="仿宋_GB2312" w:hAnsi="仿宋_GB2312" w:eastAsia="仿宋_GB2312" w:cs="仿宋_GB2312"/>
          <w:b w:val="0"/>
          <w:bCs w:val="0"/>
          <w:sz w:val="24"/>
          <w:szCs w:val="24"/>
          <w:lang w:val="en-US" w:eastAsia="zh-CN"/>
        </w:rPr>
      </w:pPr>
      <w:bookmarkStart w:id="31" w:name="_Toc8104"/>
      <w:bookmarkStart w:id="32" w:name="_Toc31663"/>
      <w:r>
        <w:rPr>
          <w:rFonts w:hint="eastAsia" w:ascii="仿宋_GB2312" w:hAnsi="仿宋_GB2312" w:eastAsia="仿宋_GB2312" w:cs="仿宋_GB2312"/>
          <w:b/>
          <w:kern w:val="44"/>
          <w:sz w:val="32"/>
          <w:szCs w:val="32"/>
          <w:lang w:val="en-US" w:eastAsia="zh-CN" w:bidi="ar-SA"/>
        </w:rPr>
        <w:t>第六章</w:t>
      </w:r>
      <w:r>
        <w:rPr>
          <w:rFonts w:hint="eastAsia" w:ascii="仿宋_GB2312" w:hAnsi="仿宋_GB2312" w:eastAsia="仿宋_GB2312" w:cs="仿宋_GB2312"/>
          <w:sz w:val="32"/>
          <w:szCs w:val="32"/>
          <w:lang w:val="en-US" w:eastAsia="zh-CN"/>
        </w:rPr>
        <w:t>评标程序、评标方法和评标标准</w:t>
      </w:r>
      <w:bookmarkEnd w:id="31"/>
      <w:bookmarkEnd w:id="32"/>
    </w:p>
    <w:p w14:paraId="45EDF3C3">
      <w:pPr>
        <w:keepNext w:val="0"/>
        <w:keepLines w:val="0"/>
        <w:pageBreakBefore w:val="0"/>
        <w:widowControl w:val="0"/>
        <w:numPr>
          <w:ilvl w:val="0"/>
          <w:numId w:val="8"/>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lang w:val="en-US" w:eastAsia="zh-CN"/>
        </w:rPr>
      </w:pPr>
      <w:bookmarkStart w:id="33" w:name="_Toc26142"/>
      <w:r>
        <w:rPr>
          <w:rFonts w:hint="eastAsia" w:ascii="仿宋" w:hAnsi="仿宋" w:eastAsia="仿宋" w:cs="仿宋"/>
          <w:b/>
          <w:bCs/>
          <w:sz w:val="24"/>
          <w:szCs w:val="24"/>
          <w:lang w:val="en-US" w:eastAsia="zh-CN"/>
        </w:rPr>
        <w:t>评标方法</w:t>
      </w:r>
      <w:bookmarkEnd w:id="33"/>
      <w:r>
        <w:rPr>
          <w:rFonts w:hint="eastAsia" w:ascii="仿宋" w:hAnsi="仿宋" w:eastAsia="仿宋" w:cs="仿宋"/>
          <w:b/>
          <w:bCs/>
          <w:sz w:val="24"/>
          <w:szCs w:val="24"/>
          <w:lang w:val="en-US" w:eastAsia="zh-CN"/>
        </w:rPr>
        <w:t xml:space="preserve"> </w:t>
      </w:r>
    </w:p>
    <w:p w14:paraId="19B184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本项目采用综合评分法，是指投标文件满足招标文件全部实质性要求，且按照评审因素的量化指标评审得分最高的投标人为中标候选人的评标方法。</w:t>
      </w:r>
    </w:p>
    <w:p w14:paraId="0514D873">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34" w:name="_Toc14587"/>
      <w:r>
        <w:rPr>
          <w:rFonts w:hint="eastAsia" w:ascii="仿宋" w:hAnsi="仿宋" w:eastAsia="仿宋" w:cs="仿宋"/>
          <w:b/>
          <w:bCs/>
          <w:sz w:val="24"/>
          <w:szCs w:val="24"/>
          <w:lang w:val="en-US" w:eastAsia="zh-CN"/>
        </w:rPr>
        <w:t>评标原则</w:t>
      </w:r>
      <w:bookmarkEnd w:id="34"/>
    </w:p>
    <w:p w14:paraId="39E40C89">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评标活动遵循公平、公正、科学和择优的原则，以招标文件和投标文件为评标的基本依据，并按照招标文件规定的评标方法和评标标准进行评标。</w:t>
      </w:r>
    </w:p>
    <w:p w14:paraId="749B35ED">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063FEC82">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35" w:name="_Toc2456"/>
      <w:r>
        <w:rPr>
          <w:rFonts w:hint="eastAsia" w:ascii="仿宋" w:hAnsi="仿宋" w:eastAsia="仿宋" w:cs="仿宋"/>
          <w:b/>
          <w:bCs/>
          <w:sz w:val="24"/>
          <w:szCs w:val="24"/>
          <w:lang w:val="en-US" w:eastAsia="zh-CN"/>
        </w:rPr>
        <w:t>资格审查</w:t>
      </w:r>
      <w:bookmarkEnd w:id="35"/>
    </w:p>
    <w:p w14:paraId="26D1E1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处理，不进入符合性审查。资格审查要求如下：</w:t>
      </w:r>
    </w:p>
    <w:p w14:paraId="02511C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资格审查要求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136"/>
        <w:gridCol w:w="3164"/>
        <w:gridCol w:w="3637"/>
      </w:tblGrid>
      <w:tr w14:paraId="1EC1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793C6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136" w:type="dxa"/>
            <w:vAlign w:val="center"/>
          </w:tcPr>
          <w:p w14:paraId="60A3B9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类型</w:t>
            </w:r>
          </w:p>
        </w:tc>
        <w:tc>
          <w:tcPr>
            <w:tcW w:w="3164" w:type="dxa"/>
            <w:vAlign w:val="center"/>
          </w:tcPr>
          <w:p w14:paraId="577A307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审查要求</w:t>
            </w:r>
          </w:p>
        </w:tc>
        <w:tc>
          <w:tcPr>
            <w:tcW w:w="3637" w:type="dxa"/>
            <w:vAlign w:val="center"/>
          </w:tcPr>
          <w:p w14:paraId="1E6B6B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要求说明</w:t>
            </w:r>
          </w:p>
        </w:tc>
      </w:tr>
      <w:tr w14:paraId="643C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17E48E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136" w:type="dxa"/>
            <w:vAlign w:val="center"/>
          </w:tcPr>
          <w:p w14:paraId="6C47CE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营业执照</w:t>
            </w:r>
          </w:p>
        </w:tc>
        <w:tc>
          <w:tcPr>
            <w:tcW w:w="3164" w:type="dxa"/>
            <w:vAlign w:val="center"/>
          </w:tcPr>
          <w:p w14:paraId="00C034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营业执照（或事业单位法人证书）等证明材料。</w:t>
            </w:r>
          </w:p>
        </w:tc>
        <w:tc>
          <w:tcPr>
            <w:tcW w:w="3637" w:type="dxa"/>
            <w:vAlign w:val="center"/>
          </w:tcPr>
          <w:p w14:paraId="1DEB28F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提供有效的营业执照（或事业单位法人证书）等证明材料（加盖单位公章）；如投标人为自然人需提供身份证明。</w:t>
            </w:r>
          </w:p>
        </w:tc>
      </w:tr>
      <w:tr w14:paraId="7EA6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25D60F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136" w:type="dxa"/>
            <w:vAlign w:val="center"/>
          </w:tcPr>
          <w:p w14:paraId="27F4ED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财务报告</w:t>
            </w:r>
          </w:p>
        </w:tc>
        <w:tc>
          <w:tcPr>
            <w:tcW w:w="3164" w:type="dxa"/>
            <w:vAlign w:val="center"/>
          </w:tcPr>
          <w:p w14:paraId="7B757A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具有良好的商业信誉和健全的财务会计制度。</w:t>
            </w:r>
          </w:p>
        </w:tc>
        <w:tc>
          <w:tcPr>
            <w:tcW w:w="3637" w:type="dxa"/>
            <w:vAlign w:val="center"/>
          </w:tcPr>
          <w:p w14:paraId="6E2DFA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提供最近一年度（2024年度或2025年度）的审计报告（或银行出具的相关资信证明材料）等；证明材料加盖单位公章。</w:t>
            </w:r>
          </w:p>
        </w:tc>
      </w:tr>
      <w:tr w14:paraId="10E1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717999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136" w:type="dxa"/>
            <w:vAlign w:val="center"/>
          </w:tcPr>
          <w:p w14:paraId="3FB826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基本资质</w:t>
            </w:r>
          </w:p>
        </w:tc>
        <w:tc>
          <w:tcPr>
            <w:tcW w:w="3164" w:type="dxa"/>
            <w:vAlign w:val="center"/>
          </w:tcPr>
          <w:p w14:paraId="4ABA86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有依法缴纳税收和社会保障资金的良好记录。</w:t>
            </w:r>
          </w:p>
        </w:tc>
        <w:tc>
          <w:tcPr>
            <w:tcW w:w="3637" w:type="dxa"/>
            <w:vAlign w:val="center"/>
          </w:tcPr>
          <w:p w14:paraId="086589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（1）提供投标文件递交截止之日前六个月内任一个月的缴纳税收的证明材料或提供无欠税证明等（复印件加盖单位公章）；</w:t>
            </w:r>
          </w:p>
          <w:p w14:paraId="54413E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（2）提供投标文件递交截止之日前六个月内任一个月社会保险的证明材料（复印件加盖单位公章）。</w:t>
            </w:r>
          </w:p>
          <w:p w14:paraId="594686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如依法免税或不需要缴纳社会保障资金的，应提供相应文件证明。</w:t>
            </w:r>
          </w:p>
        </w:tc>
      </w:tr>
      <w:tr w14:paraId="4C6A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3031AE4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136" w:type="dxa"/>
            <w:vAlign w:val="center"/>
          </w:tcPr>
          <w:p w14:paraId="49A8B8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基本资质</w:t>
            </w:r>
          </w:p>
        </w:tc>
        <w:tc>
          <w:tcPr>
            <w:tcW w:w="3164" w:type="dxa"/>
            <w:vAlign w:val="center"/>
          </w:tcPr>
          <w:p w14:paraId="4ACF84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具有履行合同所必需的设备和专业技术能力。</w:t>
            </w:r>
          </w:p>
        </w:tc>
        <w:tc>
          <w:tcPr>
            <w:tcW w:w="3637" w:type="dxa"/>
            <w:vAlign w:val="center"/>
          </w:tcPr>
          <w:p w14:paraId="6D79927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根据项目需求提供履行合同所必需的设备和专业技术能力相关的证明材料或声明，加盖公章。</w:t>
            </w:r>
          </w:p>
        </w:tc>
      </w:tr>
      <w:tr w14:paraId="338D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559BA2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136" w:type="dxa"/>
            <w:vAlign w:val="center"/>
          </w:tcPr>
          <w:p w14:paraId="62ABA5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基本资质</w:t>
            </w:r>
          </w:p>
        </w:tc>
        <w:tc>
          <w:tcPr>
            <w:tcW w:w="3164" w:type="dxa"/>
            <w:vAlign w:val="center"/>
          </w:tcPr>
          <w:p w14:paraId="443902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参加政府采购活动前三年内，在经营活动中没有重大违法记录。</w:t>
            </w:r>
          </w:p>
        </w:tc>
        <w:tc>
          <w:tcPr>
            <w:tcW w:w="3637" w:type="dxa"/>
            <w:vAlign w:val="center"/>
          </w:tcPr>
          <w:p w14:paraId="1E02310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提供参加本次政府采购活动前3年内在经营活动中没有重大违法记录声明函（加盖公章）。</w:t>
            </w:r>
          </w:p>
        </w:tc>
      </w:tr>
      <w:tr w14:paraId="623E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4E5F40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1136" w:type="dxa"/>
            <w:vAlign w:val="center"/>
          </w:tcPr>
          <w:p w14:paraId="125CAA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其他</w:t>
            </w:r>
          </w:p>
        </w:tc>
        <w:tc>
          <w:tcPr>
            <w:tcW w:w="3164" w:type="dxa"/>
            <w:vAlign w:val="center"/>
          </w:tcPr>
          <w:p w14:paraId="1E43BD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法定代表人证明及委托代理人证明。</w:t>
            </w:r>
          </w:p>
        </w:tc>
        <w:tc>
          <w:tcPr>
            <w:tcW w:w="3637" w:type="dxa"/>
            <w:vAlign w:val="center"/>
          </w:tcPr>
          <w:p w14:paraId="58F50B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如法定代表人参加投标的，则须提供法定代表人身份证明；如委托代理人参加投标的，则须提供有效的法定代表人身份证明及委托代理人证明（加盖单位公章）。</w:t>
            </w:r>
          </w:p>
        </w:tc>
      </w:tr>
      <w:tr w14:paraId="0C91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84" w:type="dxa"/>
            <w:vAlign w:val="center"/>
          </w:tcPr>
          <w:p w14:paraId="3A651A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p>
        </w:tc>
        <w:tc>
          <w:tcPr>
            <w:tcW w:w="1136" w:type="dxa"/>
            <w:vAlign w:val="center"/>
          </w:tcPr>
          <w:p w14:paraId="6E94E4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采购政策</w:t>
            </w:r>
          </w:p>
        </w:tc>
        <w:tc>
          <w:tcPr>
            <w:tcW w:w="3164" w:type="dxa"/>
            <w:vAlign w:val="center"/>
          </w:tcPr>
          <w:p w14:paraId="4B1F66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本项目专门面向中小企业。</w:t>
            </w:r>
          </w:p>
        </w:tc>
        <w:tc>
          <w:tcPr>
            <w:tcW w:w="3637" w:type="dxa"/>
            <w:vAlign w:val="center"/>
          </w:tcPr>
          <w:p w14:paraId="62C592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请根据要求单独提供《中小企业声明函》。格式以采购文件要求为准。</w:t>
            </w:r>
          </w:p>
        </w:tc>
      </w:tr>
      <w:tr w14:paraId="1A77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84" w:type="dxa"/>
            <w:vAlign w:val="center"/>
          </w:tcPr>
          <w:p w14:paraId="47686D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w:t>
            </w:r>
          </w:p>
        </w:tc>
        <w:tc>
          <w:tcPr>
            <w:tcW w:w="1136" w:type="dxa"/>
            <w:vAlign w:val="center"/>
          </w:tcPr>
          <w:p w14:paraId="2A52D2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特定资质</w:t>
            </w:r>
          </w:p>
        </w:tc>
        <w:tc>
          <w:tcPr>
            <w:tcW w:w="3164" w:type="dxa"/>
            <w:vAlign w:val="center"/>
          </w:tcPr>
          <w:p w14:paraId="1DBC34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投标人须具备有效的公安机关核发《保安服务许可证》。</w:t>
            </w:r>
          </w:p>
        </w:tc>
        <w:tc>
          <w:tcPr>
            <w:tcW w:w="3637" w:type="dxa"/>
            <w:vAlign w:val="center"/>
          </w:tcPr>
          <w:p w14:paraId="23C5B5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投标人须提供有效的公安机关核发《保安服务许可证》复印件并加盖公章。 </w:t>
            </w:r>
          </w:p>
        </w:tc>
      </w:tr>
      <w:tr w14:paraId="2AE3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84" w:type="dxa"/>
            <w:vAlign w:val="center"/>
          </w:tcPr>
          <w:p w14:paraId="6910CD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w:t>
            </w:r>
          </w:p>
        </w:tc>
        <w:tc>
          <w:tcPr>
            <w:tcW w:w="1136" w:type="dxa"/>
            <w:vAlign w:val="center"/>
          </w:tcPr>
          <w:p w14:paraId="7DBCF4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其他</w:t>
            </w:r>
          </w:p>
        </w:tc>
        <w:tc>
          <w:tcPr>
            <w:tcW w:w="3164" w:type="dxa"/>
            <w:vAlign w:val="center"/>
          </w:tcPr>
          <w:p w14:paraId="407356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近三年来，在“信用中国”网站未被列入重大税收违法失信主体；在“中国执行信息公开网”未被列入失信被执行人；在“中国政府采购网”未被列入政府采购严重违法失信行为记录名单（尚在处罚期内的）。</w:t>
            </w:r>
          </w:p>
          <w:p w14:paraId="6A3754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（2）单位负责人为同一人或者存在直接控股、管理关系的不同供应商，不得参加同一合同项下的政府采购活动。</w:t>
            </w:r>
          </w:p>
        </w:tc>
        <w:tc>
          <w:tcPr>
            <w:tcW w:w="3637" w:type="dxa"/>
            <w:vAlign w:val="center"/>
          </w:tcPr>
          <w:p w14:paraId="4121D8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（1）提供查询截图（以采购人或代理机构开标现场查询为准）。</w:t>
            </w:r>
          </w:p>
          <w:p w14:paraId="5B6997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（2）提供承诺函：单位负责人为同一人或者存在直接控股、管理关系的不同供应商，未参加同一合同项下的政府采购活动。</w:t>
            </w:r>
          </w:p>
        </w:tc>
      </w:tr>
    </w:tbl>
    <w:p w14:paraId="012BC50C">
      <w:pPr>
        <w:pStyle w:val="18"/>
        <w:rPr>
          <w:rFonts w:hint="eastAsia" w:ascii="仿宋" w:hAnsi="仿宋" w:eastAsia="仿宋" w:cs="仿宋"/>
          <w:b/>
          <w:bCs/>
          <w:sz w:val="24"/>
          <w:szCs w:val="24"/>
          <w:lang w:val="en-US" w:eastAsia="zh-CN"/>
        </w:rPr>
      </w:pPr>
    </w:p>
    <w:p w14:paraId="6295B0F7">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36" w:name="_Toc18513"/>
      <w:r>
        <w:rPr>
          <w:rFonts w:hint="eastAsia" w:ascii="仿宋" w:hAnsi="仿宋" w:eastAsia="仿宋" w:cs="仿宋"/>
          <w:b/>
          <w:bCs/>
          <w:sz w:val="24"/>
          <w:szCs w:val="24"/>
          <w:lang w:val="en-US" w:eastAsia="zh-CN"/>
        </w:rPr>
        <w:t>符合性审查</w:t>
      </w:r>
      <w:bookmarkEnd w:id="36"/>
    </w:p>
    <w:p w14:paraId="71E1E2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5C9D65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符合性审查要求</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944"/>
        <w:gridCol w:w="4950"/>
        <w:gridCol w:w="1973"/>
      </w:tblGrid>
      <w:tr w14:paraId="010D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D39F67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944" w:type="dxa"/>
            <w:vAlign w:val="center"/>
          </w:tcPr>
          <w:p w14:paraId="3AF6DC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类型</w:t>
            </w:r>
          </w:p>
        </w:tc>
        <w:tc>
          <w:tcPr>
            <w:tcW w:w="4950" w:type="dxa"/>
            <w:vAlign w:val="center"/>
          </w:tcPr>
          <w:p w14:paraId="55ACA8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审查要求</w:t>
            </w:r>
          </w:p>
        </w:tc>
        <w:tc>
          <w:tcPr>
            <w:tcW w:w="1973" w:type="dxa"/>
            <w:vAlign w:val="center"/>
          </w:tcPr>
          <w:p w14:paraId="0F70A7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要求说明</w:t>
            </w:r>
          </w:p>
        </w:tc>
      </w:tr>
      <w:tr w14:paraId="0E9D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0AA69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944" w:type="dxa"/>
            <w:vAlign w:val="center"/>
          </w:tcPr>
          <w:p w14:paraId="61C571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报价</w:t>
            </w:r>
          </w:p>
        </w:tc>
        <w:tc>
          <w:tcPr>
            <w:tcW w:w="4950" w:type="dxa"/>
            <w:vAlign w:val="center"/>
          </w:tcPr>
          <w:p w14:paraId="00EE05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（1）一份投标文件应只有一个投标报价，在招标文件没有规定的情况下，未提交选择性的报价；</w:t>
            </w:r>
          </w:p>
          <w:p w14:paraId="66E802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（2）投标供应商的投标报价未超出最高投标限价；</w:t>
            </w:r>
          </w:p>
        </w:tc>
        <w:tc>
          <w:tcPr>
            <w:tcW w:w="1973" w:type="dxa"/>
            <w:vAlign w:val="center"/>
          </w:tcPr>
          <w:p w14:paraId="28AF37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提供开标一览表；投标报价未超出最高投标限价，且只有一个报价。</w:t>
            </w:r>
          </w:p>
        </w:tc>
      </w:tr>
      <w:tr w14:paraId="3833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D0426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944" w:type="dxa"/>
            <w:vAlign w:val="center"/>
          </w:tcPr>
          <w:p w14:paraId="7B2A80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商务</w:t>
            </w:r>
          </w:p>
        </w:tc>
        <w:tc>
          <w:tcPr>
            <w:tcW w:w="4950" w:type="dxa"/>
            <w:vAlign w:val="center"/>
          </w:tcPr>
          <w:p w14:paraId="7E9283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（1）凡招标文件中要求盖章或签字处，是否按要求加盖单位公章、法定代表人或被授权委托人签字或盖章的；</w:t>
            </w:r>
          </w:p>
          <w:p w14:paraId="69CA5E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（2）投标文件组成齐全完整，内容均按规定填写；投标文件的关键内容无字迹模糊或无法辨认的情形；</w:t>
            </w:r>
          </w:p>
          <w:p w14:paraId="5F7772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（3）投标人按照招标文件规定的金额、形式、时效和内容提供了投标保证金；</w:t>
            </w:r>
          </w:p>
          <w:p w14:paraId="149BBC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（4）投标有效期满足采购文件要求；</w:t>
            </w:r>
          </w:p>
          <w:p w14:paraId="4F7515E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（5）投标人的合同履约期限（服务期）满足招标文件要求；</w:t>
            </w:r>
          </w:p>
          <w:p w14:paraId="449680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（6）投标人未提出不同的验收、计量、支付办法；</w:t>
            </w:r>
          </w:p>
          <w:p w14:paraId="3F5B9A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（7）投标文件未附有采购人不能接受的条件；</w:t>
            </w:r>
          </w:p>
          <w:p w14:paraId="6FEEEA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（8）未与其他投标人相互串通报价，或者与采购人串通投标的；</w:t>
            </w:r>
          </w:p>
          <w:p w14:paraId="1364AA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（9）无法律、法规和招标文件规定的其他无效情形；</w:t>
            </w:r>
          </w:p>
        </w:tc>
        <w:tc>
          <w:tcPr>
            <w:tcW w:w="1973" w:type="dxa"/>
            <w:vAlign w:val="center"/>
          </w:tcPr>
          <w:p w14:paraId="06771D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见招标文件要求；可提供保证金缴纳证明、承诺函等；并对投标文件逐条审查。</w:t>
            </w:r>
          </w:p>
        </w:tc>
      </w:tr>
      <w:tr w14:paraId="38CD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12566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944" w:type="dxa"/>
            <w:vAlign w:val="center"/>
          </w:tcPr>
          <w:p w14:paraId="4116B7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技术</w:t>
            </w:r>
          </w:p>
        </w:tc>
        <w:tc>
          <w:tcPr>
            <w:tcW w:w="4950" w:type="dxa"/>
            <w:vAlign w:val="center"/>
          </w:tcPr>
          <w:p w14:paraId="2FE1D9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（1）投标响应文件是否实质上响应了招标文件的要求。</w:t>
            </w:r>
          </w:p>
        </w:tc>
        <w:tc>
          <w:tcPr>
            <w:tcW w:w="1973" w:type="dxa"/>
            <w:vAlign w:val="center"/>
          </w:tcPr>
          <w:p w14:paraId="524476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提供偏离表等；并对投标文件逐条审查。</w:t>
            </w:r>
          </w:p>
        </w:tc>
      </w:tr>
    </w:tbl>
    <w:p w14:paraId="000243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p>
    <w:p w14:paraId="37A4572C">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37" w:name="_Toc5608"/>
      <w:r>
        <w:rPr>
          <w:rFonts w:hint="eastAsia" w:ascii="仿宋" w:hAnsi="仿宋" w:eastAsia="仿宋" w:cs="仿宋"/>
          <w:b/>
          <w:bCs/>
          <w:sz w:val="24"/>
          <w:szCs w:val="24"/>
          <w:lang w:val="en-US" w:eastAsia="zh-CN"/>
        </w:rPr>
        <w:t>投标文件有关事项的澄清或者说明</w:t>
      </w:r>
      <w:bookmarkEnd w:id="37"/>
    </w:p>
    <w:p w14:paraId="183FF732">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投标人自行承担。投标人的澄清、说明或者补正不得超出投标文件的范围或者改变投标文件的实质性内容。澄清文件将作为投标文件内容的一部分。</w:t>
      </w:r>
    </w:p>
    <w:p w14:paraId="561DC444">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处理。</w:t>
      </w:r>
    </w:p>
    <w:p w14:paraId="6D2A69E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6497604B">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评标委员会不接受投标人主动提出的澄清、说明或补正。</w:t>
      </w:r>
    </w:p>
    <w:p w14:paraId="522C260C">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评标委员会对投标人提交的澄清、说明或补正有疑问的，可以要求投标人进一步澄清、说明或补正。</w:t>
      </w:r>
    </w:p>
    <w:p w14:paraId="7EBE842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对报价的计算错误按以下原则修正：</w:t>
      </w:r>
    </w:p>
    <w:p w14:paraId="6897C79E">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投标文件中开标一览表内容与投标文件中相应内容不一致的，以开标一览表为准。</w:t>
      </w:r>
      <w:r>
        <w:rPr>
          <w:rFonts w:hint="eastAsia" w:ascii="仿宋" w:hAnsi="仿宋" w:eastAsia="仿宋" w:cs="仿宋"/>
          <w:b w:val="0"/>
          <w:bCs w:val="0"/>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4CDC998D">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大写金额和小写金额不一致的，以大写金额为准；</w:t>
      </w:r>
    </w:p>
    <w:p w14:paraId="4D6C1DD4">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单价金额小数点或者百分比有明显错位的，以开标一览表的总价为准，并修改单价。</w:t>
      </w:r>
    </w:p>
    <w:p w14:paraId="07380027">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w:t>
      </w:r>
    </w:p>
    <w:p w14:paraId="7593CB48">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1755AADA">
      <w:pPr>
        <w:pStyle w:val="5"/>
        <w:keepNext w:val="0"/>
        <w:keepLines w:val="0"/>
        <w:pageBreakBefore w:val="0"/>
        <w:widowControl w:val="0"/>
        <w:numPr>
          <w:ilvl w:val="0"/>
          <w:numId w:val="0"/>
        </w:numPr>
        <w:kinsoku/>
        <w:wordWrap/>
        <w:overflowPunct/>
        <w:topLinePunct w:val="0"/>
        <w:bidi w:val="0"/>
        <w:spacing w:line="360" w:lineRule="auto"/>
        <w:jc w:val="left"/>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8" w:name="_Toc32147"/>
      <w:r>
        <w:rPr>
          <w:rFonts w:hint="eastAsia" w:ascii="仿宋" w:hAnsi="仿宋" w:eastAsia="仿宋" w:cs="仿宋"/>
          <w:b w:val="0"/>
          <w:bCs w:val="0"/>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sz w:val="24"/>
          <w:szCs w:val="24"/>
          <w:highlight w:val="none"/>
          <w:lang w:val="en-US" w:eastAsia="zh-CN"/>
        </w:rPr>
        <w:t>投标无效</w:t>
      </w:r>
      <w:bookmarkEnd w:id="38"/>
    </w:p>
    <w:p w14:paraId="0520196F">
      <w:pPr>
        <w:pStyle w:val="5"/>
        <w:keepNext w:val="0"/>
        <w:keepLines w:val="0"/>
        <w:pageBreakBefore w:val="0"/>
        <w:widowControl w:val="0"/>
        <w:numPr>
          <w:ilvl w:val="0"/>
          <w:numId w:val="0"/>
        </w:numPr>
        <w:kinsoku/>
        <w:wordWrap/>
        <w:overflowPunct/>
        <w:topLinePunct w:val="0"/>
        <w:bidi w:val="0"/>
        <w:spacing w:line="300" w:lineRule="exact"/>
        <w:jc w:val="both"/>
        <w:textAlignment w:val="auto"/>
        <w:outlineLvl w:val="1"/>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p>
    <w:p w14:paraId="20D1AADD">
      <w:pPr>
        <w:pStyle w:val="5"/>
        <w:keepNext w:val="0"/>
        <w:keepLines w:val="0"/>
        <w:pageBreakBefore w:val="0"/>
        <w:widowControl w:val="0"/>
        <w:numPr>
          <w:ilvl w:val="0"/>
          <w:numId w:val="0"/>
        </w:numPr>
        <w:kinsoku/>
        <w:wordWrap/>
        <w:overflowPunct/>
        <w:topLinePunct w:val="0"/>
        <w:bidi w:val="0"/>
        <w:spacing w:line="300" w:lineRule="exact"/>
        <w:jc w:val="center"/>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31D55F39">
      <w:pPr>
        <w:pStyle w:val="5"/>
        <w:keepNext w:val="0"/>
        <w:keepLines w:val="0"/>
        <w:pageBreakBefore w:val="0"/>
        <w:widowControl w:val="0"/>
        <w:numPr>
          <w:ilvl w:val="0"/>
          <w:numId w:val="0"/>
        </w:numPr>
        <w:kinsoku/>
        <w:wordWrap/>
        <w:overflowPunct/>
        <w:topLinePunct w:val="0"/>
        <w:bidi w:val="0"/>
        <w:spacing w:line="300" w:lineRule="exact"/>
        <w:jc w:val="center"/>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9" w:name="_Toc19501"/>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报价部分10分</w:t>
      </w:r>
      <w:bookmarkEnd w:id="39"/>
    </w:p>
    <w:tbl>
      <w:tblPr>
        <w:tblStyle w:val="25"/>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3"/>
        <w:gridCol w:w="1249"/>
        <w:gridCol w:w="686"/>
        <w:gridCol w:w="6835"/>
      </w:tblGrid>
      <w:tr w14:paraId="3168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3" w:hRule="atLeast"/>
          <w:jc w:val="center"/>
        </w:trPr>
        <w:tc>
          <w:tcPr>
            <w:tcW w:w="803" w:type="dxa"/>
            <w:shd w:val="clear" w:color="auto" w:fill="auto"/>
            <w:vAlign w:val="center"/>
          </w:tcPr>
          <w:p w14:paraId="5D7652EC">
            <w:pPr>
              <w:keepNext w:val="0"/>
              <w:keepLines w:val="0"/>
              <w:pageBreakBefore w:val="0"/>
              <w:widowControl/>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1249" w:type="dxa"/>
            <w:shd w:val="clear" w:color="auto" w:fill="auto"/>
            <w:vAlign w:val="center"/>
          </w:tcPr>
          <w:p w14:paraId="5193D1FB">
            <w:pPr>
              <w:keepNext w:val="0"/>
              <w:keepLines w:val="0"/>
              <w:pageBreakBefore w:val="0"/>
              <w:kinsoku/>
              <w:wordWrap/>
              <w:overflowPunct/>
              <w:topLinePunct w:val="0"/>
              <w:autoSpaceDE w:val="0"/>
              <w:autoSpaceDN w:val="0"/>
              <w:bidi w:val="0"/>
              <w:spacing w:before="0" w:after="0" w:line="300" w:lineRule="exact"/>
              <w:ind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tc>
        <w:tc>
          <w:tcPr>
            <w:tcW w:w="686" w:type="dxa"/>
            <w:shd w:val="clear" w:color="auto" w:fill="auto"/>
            <w:vAlign w:val="center"/>
          </w:tcPr>
          <w:p w14:paraId="45565B26">
            <w:pPr>
              <w:keepNext w:val="0"/>
              <w:keepLines w:val="0"/>
              <w:pageBreakBefore w:val="0"/>
              <w:kinsoku/>
              <w:wordWrap/>
              <w:overflowPunct/>
              <w:topLinePunct w:val="0"/>
              <w:autoSpaceDE w:val="0"/>
              <w:autoSpaceDN w:val="0"/>
              <w:bidi w:val="0"/>
              <w:spacing w:before="0" w:after="0" w:line="300" w:lineRule="exact"/>
              <w:ind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6835" w:type="dxa"/>
            <w:shd w:val="clear" w:color="auto" w:fill="auto"/>
            <w:vAlign w:val="center"/>
          </w:tcPr>
          <w:p w14:paraId="6ADEC535">
            <w:pPr>
              <w:keepNext w:val="0"/>
              <w:keepLines w:val="0"/>
              <w:pageBreakBefore w:val="0"/>
              <w:kinsoku/>
              <w:wordWrap/>
              <w:overflowPunct/>
              <w:topLinePunct w:val="0"/>
              <w:autoSpaceDE w:val="0"/>
              <w:autoSpaceDN w:val="0"/>
              <w:bidi w:val="0"/>
              <w:spacing w:before="0" w:after="0" w:line="300" w:lineRule="exact"/>
              <w:ind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价格分统一采用低价优先法计算，即满足招标文件要求且评标价格最低的报价为评标基准价，其价格分为满分。其他投标人的价格分统一按照下列公式计算：</w:t>
            </w:r>
          </w:p>
          <w:p w14:paraId="00F6B87B">
            <w:pPr>
              <w:keepNext w:val="0"/>
              <w:keepLines w:val="0"/>
              <w:pageBreakBefore w:val="0"/>
              <w:kinsoku/>
              <w:wordWrap/>
              <w:overflowPunct/>
              <w:topLinePunct w:val="0"/>
              <w:autoSpaceDE w:val="0"/>
              <w:autoSpaceDN w:val="0"/>
              <w:bidi w:val="0"/>
              <w:spacing w:before="0" w:after="0" w:line="300" w:lineRule="exact"/>
              <w:ind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报价得分=(评标基准价／评标价格)×10%×100。计算公式的计算值在小数点后均保留两位小数，后余位数四舍五入计。</w:t>
            </w:r>
          </w:p>
          <w:p w14:paraId="2A1C10B9">
            <w:pPr>
              <w:keepNext w:val="0"/>
              <w:keepLines w:val="0"/>
              <w:pageBreakBefore w:val="0"/>
              <w:kinsoku/>
              <w:wordWrap/>
              <w:overflowPunct/>
              <w:topLinePunct w:val="0"/>
              <w:autoSpaceDE w:val="0"/>
              <w:autoSpaceDN w:val="0"/>
              <w:bidi w:val="0"/>
              <w:spacing w:before="0" w:after="0" w:line="300" w:lineRule="exact"/>
              <w:ind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评标基准价：所有投标有效报价的合理最低报价。</w:t>
            </w:r>
          </w:p>
        </w:tc>
      </w:tr>
    </w:tbl>
    <w:p w14:paraId="7213A9B4">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center"/>
        <w:textAlignment w:val="auto"/>
        <w:rPr>
          <w:rFonts w:hint="eastAsia" w:ascii="仿宋" w:hAnsi="仿宋" w:eastAsia="仿宋" w:cs="仿宋"/>
          <w:b w:val="0"/>
          <w:bCs w:val="0"/>
          <w:smallCaps w:val="0"/>
          <w:color w:val="auto"/>
          <w:spacing w:val="0"/>
          <w:kern w:val="0"/>
          <w:position w:val="0"/>
          <w:sz w:val="24"/>
          <w:szCs w:val="24"/>
          <w:highlight w:val="none"/>
          <w:lang w:val="en-US" w:eastAsia="zh-CN" w:bidi="zh-CN"/>
        </w:rPr>
      </w:pPr>
    </w:p>
    <w:p w14:paraId="31EFA449">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center"/>
        <w:textAlignment w:val="auto"/>
        <w:rPr>
          <w:rFonts w:hint="eastAsia" w:ascii="仿宋" w:hAnsi="仿宋" w:eastAsia="仿宋" w:cs="仿宋"/>
          <w:b w:val="0"/>
          <w:bCs w:val="0"/>
          <w:smallCaps w:val="0"/>
          <w:color w:val="auto"/>
          <w:spacing w:val="0"/>
          <w:kern w:val="0"/>
          <w:position w:val="0"/>
          <w:sz w:val="24"/>
          <w:szCs w:val="24"/>
          <w:highlight w:val="none"/>
          <w:lang w:val="en-US" w:eastAsia="zh-CN" w:bidi="zh-CN"/>
        </w:rPr>
      </w:pPr>
      <w:r>
        <w:rPr>
          <w:rFonts w:hint="eastAsia" w:ascii="仿宋" w:hAnsi="仿宋" w:eastAsia="仿宋" w:cs="仿宋"/>
          <w:b w:val="0"/>
          <w:bCs w:val="0"/>
          <w:smallCaps w:val="0"/>
          <w:color w:val="auto"/>
          <w:spacing w:val="0"/>
          <w:kern w:val="0"/>
          <w:position w:val="0"/>
          <w:sz w:val="24"/>
          <w:szCs w:val="24"/>
          <w:highlight w:val="none"/>
          <w:lang w:val="en-US" w:eastAsia="zh-CN" w:bidi="zh-CN"/>
        </w:rPr>
        <w:t>商务技术部分90分</w:t>
      </w:r>
    </w:p>
    <w:tbl>
      <w:tblPr>
        <w:tblStyle w:val="25"/>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223"/>
        <w:gridCol w:w="698"/>
        <w:gridCol w:w="7105"/>
      </w:tblGrid>
      <w:tr w14:paraId="6C7A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57F9C024">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b/>
                <w:bCs/>
                <w:smallCaps w:val="0"/>
                <w:color w:val="auto"/>
                <w:spacing w:val="0"/>
                <w:kern w:val="2"/>
                <w:position w:val="0"/>
                <w:sz w:val="24"/>
                <w:szCs w:val="24"/>
                <w:highlight w:val="none"/>
                <w:vertAlign w:val="baseline"/>
                <w:lang w:val="en-US" w:eastAsia="zh-CN" w:bidi="ar-SA"/>
              </w:rPr>
            </w:pPr>
            <w:r>
              <w:rPr>
                <w:rFonts w:hint="eastAsia" w:ascii="仿宋" w:hAnsi="仿宋" w:eastAsia="仿宋" w:cs="仿宋"/>
                <w:b/>
                <w:bCs/>
                <w:smallCaps w:val="0"/>
                <w:color w:val="auto"/>
                <w:spacing w:val="0"/>
                <w:kern w:val="2"/>
                <w:position w:val="0"/>
                <w:sz w:val="24"/>
                <w:szCs w:val="24"/>
                <w:highlight w:val="none"/>
                <w:vertAlign w:val="baseline"/>
                <w:lang w:val="en-US" w:eastAsia="zh-CN" w:bidi="ar-SA"/>
              </w:rPr>
              <w:t>序号</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4ADB82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jc w:val="center"/>
              <w:textAlignment w:val="auto"/>
              <w:rPr>
                <w:rFonts w:hint="eastAsia" w:ascii="仿宋" w:hAnsi="仿宋" w:eastAsia="仿宋" w:cs="仿宋"/>
                <w:b w:val="0"/>
                <w:bCs w:val="0"/>
                <w:smallCaps w:val="0"/>
                <w:color w:val="auto"/>
                <w:spacing w:val="0"/>
                <w:kern w:val="2"/>
                <w:position w:val="0"/>
                <w:sz w:val="24"/>
                <w:szCs w:val="24"/>
                <w:highlight w:val="none"/>
                <w:vertAlign w:val="baseline"/>
                <w:lang w:val="en-US" w:eastAsia="zh-CN" w:bidi="ar-SA"/>
              </w:rPr>
            </w:pPr>
            <w:r>
              <w:rPr>
                <w:rFonts w:hint="eastAsia" w:ascii="仿宋" w:hAnsi="仿宋" w:eastAsia="仿宋" w:cs="仿宋"/>
                <w:b/>
                <w:bCs/>
                <w:smallCaps w:val="0"/>
                <w:color w:val="auto"/>
                <w:spacing w:val="0"/>
                <w:kern w:val="0"/>
                <w:position w:val="0"/>
                <w:sz w:val="24"/>
                <w:szCs w:val="24"/>
                <w:highlight w:val="none"/>
                <w:lang w:val="en-US" w:eastAsia="zh-CN" w:bidi="ar-SA"/>
              </w:rPr>
              <w:t>评审内容</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50BBD2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jc w:val="center"/>
              <w:textAlignment w:val="auto"/>
              <w:rPr>
                <w:rFonts w:hint="eastAsia" w:ascii="仿宋" w:hAnsi="仿宋" w:eastAsia="仿宋" w:cs="仿宋"/>
                <w:smallCaps w:val="0"/>
                <w:color w:val="auto"/>
                <w:spacing w:val="0"/>
                <w:kern w:val="2"/>
                <w:position w:val="0"/>
                <w:sz w:val="24"/>
                <w:szCs w:val="24"/>
                <w:highlight w:val="none"/>
                <w:shd w:val="clear" w:color="auto" w:fill="auto"/>
                <w:lang w:val="en-US" w:eastAsia="zh-CN" w:bidi="ar-SA"/>
              </w:rPr>
            </w:pPr>
            <w:r>
              <w:rPr>
                <w:rFonts w:hint="eastAsia" w:ascii="仿宋" w:hAnsi="仿宋" w:eastAsia="仿宋" w:cs="仿宋"/>
                <w:b/>
                <w:bCs/>
                <w:smallCaps w:val="0"/>
                <w:color w:val="auto"/>
                <w:spacing w:val="0"/>
                <w:w w:val="100"/>
                <w:kern w:val="2"/>
                <w:position w:val="0"/>
                <w:sz w:val="24"/>
                <w:szCs w:val="24"/>
                <w:highlight w:val="none"/>
                <w:lang w:val="en-US" w:eastAsia="zh-CN" w:bidi="ar-SA"/>
              </w:rPr>
              <w:t>分值</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3587BFA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300" w:lineRule="exact"/>
              <w:ind w:left="0" w:leftChars="0" w:right="0"/>
              <w:jc w:val="center"/>
              <w:textAlignment w:val="auto"/>
              <w:rPr>
                <w:rFonts w:hint="eastAsia" w:ascii="仿宋" w:hAnsi="仿宋" w:eastAsia="仿宋" w:cs="仿宋"/>
                <w:smallCaps w:val="0"/>
                <w:color w:val="auto"/>
                <w:spacing w:val="0"/>
                <w:kern w:val="2"/>
                <w:position w:val="0"/>
                <w:sz w:val="24"/>
                <w:szCs w:val="24"/>
                <w:highlight w:val="none"/>
                <w:shd w:val="clear" w:color="auto" w:fill="auto"/>
                <w:lang w:val="en-US" w:eastAsia="zh-CN" w:bidi="ar-SA"/>
              </w:rPr>
            </w:pPr>
            <w:r>
              <w:rPr>
                <w:rFonts w:hint="eastAsia" w:ascii="仿宋" w:hAnsi="仿宋" w:eastAsia="仿宋" w:cs="仿宋"/>
                <w:b/>
                <w:bCs/>
                <w:smallCaps w:val="0"/>
                <w:color w:val="auto"/>
                <w:spacing w:val="0"/>
                <w:w w:val="100"/>
                <w:kern w:val="2"/>
                <w:position w:val="0"/>
                <w:sz w:val="24"/>
                <w:szCs w:val="24"/>
                <w:highlight w:val="none"/>
                <w:lang w:val="en-US" w:eastAsia="zh-CN" w:bidi="ar-SA"/>
              </w:rPr>
              <w:t>评审细则</w:t>
            </w:r>
          </w:p>
        </w:tc>
      </w:tr>
      <w:tr w14:paraId="652C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tblHeader/>
          <w:jc w:val="center"/>
        </w:trPr>
        <w:tc>
          <w:tcPr>
            <w:tcW w:w="823" w:type="dxa"/>
            <w:tcBorders>
              <w:left w:val="single" w:color="auto" w:sz="4" w:space="0"/>
              <w:right w:val="single" w:color="auto" w:sz="4" w:space="0"/>
            </w:tcBorders>
            <w:noWrap w:val="0"/>
            <w:vAlign w:val="center"/>
          </w:tcPr>
          <w:p w14:paraId="23B4AE6D">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1</w:t>
            </w:r>
          </w:p>
        </w:tc>
        <w:tc>
          <w:tcPr>
            <w:tcW w:w="1223" w:type="dxa"/>
            <w:tcBorders>
              <w:left w:val="single" w:color="auto" w:sz="4" w:space="0"/>
              <w:right w:val="single" w:color="auto" w:sz="4" w:space="0"/>
            </w:tcBorders>
            <w:noWrap w:val="0"/>
            <w:vAlign w:val="center"/>
          </w:tcPr>
          <w:p w14:paraId="11DF977A">
            <w:pPr>
              <w:keepNext w:val="0"/>
              <w:keepLines w:val="0"/>
              <w:pageBreakBefore w:val="0"/>
              <w:kinsoku/>
              <w:wordWrap/>
              <w:overflowPunct/>
              <w:topLinePunct w:val="0"/>
              <w:bidi w:val="0"/>
              <w:spacing w:before="0" w:line="240" w:lineRule="auto"/>
              <w:ind w:left="0" w:leftChars="0" w:right="0" w:rightChars="0"/>
              <w:jc w:val="center"/>
              <w:textAlignment w:val="auto"/>
              <w:rPr>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b w:val="0"/>
                <w:bCs w:val="0"/>
                <w:smallCaps w:val="0"/>
                <w:color w:val="auto"/>
                <w:spacing w:val="0"/>
                <w:kern w:val="0"/>
                <w:position w:val="0"/>
                <w:sz w:val="24"/>
                <w:szCs w:val="24"/>
                <w:highlight w:val="none"/>
                <w:vertAlign w:val="baseline"/>
                <w:lang w:val="en-US" w:eastAsia="zh-CN" w:bidi="ar-SA"/>
              </w:rPr>
              <w:t>业绩</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6C338C8">
            <w:pPr>
              <w:keepNext w:val="0"/>
              <w:keepLines w:val="0"/>
              <w:pageBreakBefore w:val="0"/>
              <w:kinsoku/>
              <w:wordWrap/>
              <w:overflowPunct/>
              <w:topLinePunct w:val="0"/>
              <w:bidi w:val="0"/>
              <w:spacing w:before="0" w:line="240" w:lineRule="auto"/>
              <w:ind w:left="0" w:leftChars="0" w:right="0" w:rightChars="0"/>
              <w:jc w:val="center"/>
              <w:textAlignment w:val="auto"/>
              <w:rPr>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smallCaps w:val="0"/>
                <w:color w:val="auto"/>
                <w:spacing w:val="0"/>
                <w:position w:val="0"/>
                <w:sz w:val="24"/>
                <w:szCs w:val="24"/>
                <w:highlight w:val="none"/>
                <w:lang w:val="en-US" w:eastAsia="zh-CN"/>
              </w:rPr>
              <w:t>10</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7BC49613">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投标人自 2023年1月 1 日至投标截止日止（以合同签订合同时间为准）独立承担的类似项目，每提供 1 份有效的业绩资料得2分，满分10分。</w:t>
            </w:r>
          </w:p>
          <w:p w14:paraId="1C201414">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注：1.须提供中标通知书和合同（含：首页、服务内容信息页、合同金额页、签字盖章页）。复印件加盖公章，时间以合同签订日期为准。不符合上述要求或未按要求提供有效证明文件的业绩在评审时将不予承认。</w:t>
            </w:r>
          </w:p>
          <w:p w14:paraId="3B5873D3">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2.投标人提供虚假合同的，按虚假投标处理。</w:t>
            </w:r>
          </w:p>
        </w:tc>
      </w:tr>
      <w:tr w14:paraId="1106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3" w:type="dxa"/>
            <w:tcBorders>
              <w:left w:val="single" w:color="auto" w:sz="4" w:space="0"/>
              <w:right w:val="single" w:color="auto" w:sz="4" w:space="0"/>
            </w:tcBorders>
            <w:noWrap w:val="0"/>
            <w:vAlign w:val="center"/>
          </w:tcPr>
          <w:p w14:paraId="4AAAE09C">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2</w:t>
            </w:r>
          </w:p>
        </w:tc>
        <w:tc>
          <w:tcPr>
            <w:tcW w:w="1223" w:type="dxa"/>
            <w:tcBorders>
              <w:left w:val="single" w:color="auto" w:sz="4" w:space="0"/>
              <w:right w:val="single" w:color="auto" w:sz="4" w:space="0"/>
            </w:tcBorders>
            <w:noWrap w:val="0"/>
            <w:vAlign w:val="center"/>
          </w:tcPr>
          <w:p w14:paraId="17C82C97">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服务方案</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5A3F676C">
            <w:pPr>
              <w:keepNext w:val="0"/>
              <w:keepLines w:val="0"/>
              <w:pageBreakBefore w:val="0"/>
              <w:kinsoku/>
              <w:wordWrap/>
              <w:overflowPunct/>
              <w:topLinePunct w:val="0"/>
              <w:bidi w:val="0"/>
              <w:spacing w:before="0" w:line="240" w:lineRule="auto"/>
              <w:ind w:left="0" w:leftChars="0" w:right="0" w:rightChars="0"/>
              <w:jc w:val="center"/>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15</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5CBBDC48">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zh-CN" w:eastAsia="zh-CN" w:bidi="zh-CN"/>
              </w:rPr>
            </w:pPr>
            <w:r>
              <w:rPr>
                <w:rFonts w:hint="eastAsia" w:ascii="仿宋" w:hAnsi="仿宋" w:eastAsia="仿宋" w:cs="仿宋"/>
                <w:color w:val="auto"/>
                <w:kern w:val="0"/>
                <w:sz w:val="24"/>
                <w:szCs w:val="24"/>
                <w:highlight w:val="none"/>
                <w:vertAlign w:val="baseline"/>
                <w:lang w:val="zh-CN" w:eastAsia="zh-CN" w:bidi="zh-CN"/>
              </w:rPr>
              <w:t>根据</w:t>
            </w:r>
            <w:r>
              <w:rPr>
                <w:rFonts w:hint="eastAsia" w:ascii="仿宋" w:hAnsi="仿宋" w:eastAsia="仿宋" w:cs="仿宋"/>
                <w:color w:val="auto"/>
                <w:kern w:val="0"/>
                <w:sz w:val="24"/>
                <w:szCs w:val="24"/>
                <w:highlight w:val="none"/>
                <w:vertAlign w:val="baseline"/>
                <w:lang w:val="en-US" w:eastAsia="zh-CN" w:bidi="zh-CN"/>
              </w:rPr>
              <w:t>供应商</w:t>
            </w:r>
            <w:r>
              <w:rPr>
                <w:rFonts w:hint="eastAsia" w:ascii="仿宋" w:hAnsi="仿宋" w:eastAsia="仿宋" w:cs="仿宋"/>
                <w:color w:val="auto"/>
                <w:kern w:val="0"/>
                <w:sz w:val="24"/>
                <w:szCs w:val="24"/>
                <w:highlight w:val="none"/>
                <w:vertAlign w:val="baseline"/>
                <w:lang w:val="zh-CN" w:eastAsia="zh-CN" w:bidi="zh-CN"/>
              </w:rPr>
              <w:t>对项目的分析及用户需求的理解程度做出服务方案，</w:t>
            </w:r>
            <w:r>
              <w:rPr>
                <w:rFonts w:hint="default" w:ascii="仿宋" w:hAnsi="仿宋" w:eastAsia="仿宋" w:cs="仿宋"/>
                <w:color w:val="auto"/>
                <w:kern w:val="0"/>
                <w:sz w:val="24"/>
                <w:szCs w:val="24"/>
                <w:highlight w:val="none"/>
                <w:vertAlign w:val="baseline"/>
                <w:lang w:val="en-US" w:eastAsia="zh-CN" w:bidi="zh-CN"/>
              </w:rPr>
              <w:t>内容</w:t>
            </w:r>
            <w:r>
              <w:rPr>
                <w:rFonts w:hint="eastAsia" w:ascii="仿宋" w:hAnsi="仿宋" w:eastAsia="仿宋" w:cs="仿宋"/>
                <w:color w:val="auto"/>
                <w:kern w:val="0"/>
                <w:sz w:val="24"/>
                <w:szCs w:val="24"/>
                <w:highlight w:val="none"/>
                <w:vertAlign w:val="baseline"/>
                <w:lang w:val="zh-CN" w:eastAsia="zh-CN" w:bidi="zh-CN"/>
              </w:rPr>
              <w:t>包含但不限于：①整体管理思路（内容包括整体思路、管理服务理念、管理目标、管理制度、安保人员管理制度、培训制度、奖惩制度等）；②管理职责分工（内容包括队伍建设、员工行为规范、内部管理的职责分工、人员稳定措施、考核办法）；③迎接有关检查等临时突击工作及安保措施；</w:t>
            </w:r>
          </w:p>
          <w:p w14:paraId="3990EE8B">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上述每项内容完整，可行性较强、且具有针对性的，得15分；每缺一项内容，扣5分，每有一项内容有缺陷的扣2.5分，扣完为止。</w:t>
            </w:r>
          </w:p>
          <w:p w14:paraId="54D28513">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缺陷是指：存在不适用项目实际情况的情形、总体内容完备但存在部分瑕疵之处、方案中内容前后不一致、前后逻辑错误、涉及的规范及标准错误、内容缺失、可操作性不强、不符合项目实际情况等。</w:t>
            </w:r>
          </w:p>
        </w:tc>
      </w:tr>
      <w:tr w14:paraId="2909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blHeader/>
          <w:jc w:val="center"/>
        </w:trPr>
        <w:tc>
          <w:tcPr>
            <w:tcW w:w="823" w:type="dxa"/>
            <w:tcBorders>
              <w:left w:val="single" w:color="auto" w:sz="4" w:space="0"/>
              <w:right w:val="single" w:color="auto" w:sz="4" w:space="0"/>
            </w:tcBorders>
            <w:noWrap w:val="0"/>
            <w:vAlign w:val="center"/>
          </w:tcPr>
          <w:p w14:paraId="16800877">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3</w:t>
            </w:r>
          </w:p>
        </w:tc>
        <w:tc>
          <w:tcPr>
            <w:tcW w:w="1223" w:type="dxa"/>
            <w:tcBorders>
              <w:left w:val="single" w:color="auto" w:sz="4" w:space="0"/>
              <w:right w:val="single" w:color="auto" w:sz="4" w:space="0"/>
            </w:tcBorders>
            <w:noWrap w:val="0"/>
            <w:vAlign w:val="center"/>
          </w:tcPr>
          <w:p w14:paraId="06E0BCB0">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服务质量保障措施</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197362F2">
            <w:pPr>
              <w:keepNext w:val="0"/>
              <w:keepLines w:val="0"/>
              <w:pageBreakBefore w:val="0"/>
              <w:kinsoku/>
              <w:wordWrap/>
              <w:overflowPunct/>
              <w:topLinePunct w:val="0"/>
              <w:bidi w:val="0"/>
              <w:spacing w:before="0" w:line="240" w:lineRule="auto"/>
              <w:ind w:left="0" w:leftChars="0" w:right="0" w:rightChars="0"/>
              <w:jc w:val="center"/>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20</w:t>
            </w:r>
          </w:p>
        </w:tc>
        <w:tc>
          <w:tcPr>
            <w:tcW w:w="7105" w:type="dxa"/>
            <w:tcBorders>
              <w:top w:val="single" w:color="auto" w:sz="4" w:space="0"/>
              <w:left w:val="single" w:color="auto" w:sz="4" w:space="0"/>
              <w:bottom w:val="single" w:color="auto" w:sz="4" w:space="0"/>
              <w:right w:val="single" w:color="auto" w:sz="4" w:space="0"/>
            </w:tcBorders>
            <w:noWrap w:val="0"/>
            <w:vAlign w:val="top"/>
          </w:tcPr>
          <w:p w14:paraId="12B37946">
            <w:pPr>
              <w:keepNext w:val="0"/>
              <w:keepLines w:val="0"/>
              <w:pageBreakBefore w:val="0"/>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供应商</w:t>
            </w:r>
            <w:r>
              <w:rPr>
                <w:rFonts w:hint="default" w:ascii="仿宋" w:hAnsi="仿宋" w:eastAsia="仿宋" w:cs="仿宋"/>
                <w:color w:val="auto"/>
                <w:kern w:val="0"/>
                <w:sz w:val="24"/>
                <w:szCs w:val="24"/>
                <w:highlight w:val="none"/>
                <w:vertAlign w:val="baseline"/>
                <w:lang w:val="en-US" w:eastAsia="zh-CN" w:bidi="zh-CN"/>
              </w:rPr>
              <w:t>针对本项目制定的服务质量保障措施</w:t>
            </w:r>
            <w:r>
              <w:rPr>
                <w:rFonts w:hint="eastAsia" w:ascii="仿宋" w:hAnsi="仿宋" w:eastAsia="仿宋" w:cs="仿宋"/>
                <w:color w:val="auto"/>
                <w:kern w:val="0"/>
                <w:sz w:val="24"/>
                <w:szCs w:val="24"/>
                <w:highlight w:val="none"/>
                <w:vertAlign w:val="baseline"/>
                <w:lang w:val="en-US" w:eastAsia="zh-CN" w:bidi="zh-CN"/>
              </w:rPr>
              <w:t>，</w:t>
            </w:r>
            <w:r>
              <w:rPr>
                <w:rFonts w:hint="default" w:ascii="仿宋" w:hAnsi="仿宋" w:eastAsia="仿宋" w:cs="仿宋"/>
                <w:color w:val="auto"/>
                <w:kern w:val="0"/>
                <w:sz w:val="24"/>
                <w:szCs w:val="24"/>
                <w:highlight w:val="none"/>
                <w:vertAlign w:val="baseline"/>
                <w:lang w:val="en-US" w:eastAsia="zh-CN" w:bidi="zh-CN"/>
              </w:rPr>
              <w:t>内容包含但不限于①服务专业人员素质保障②服务保障措施③服务全过程装备保障④检查验收及整改措施。</w:t>
            </w:r>
          </w:p>
          <w:p w14:paraId="640EF65C">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上述每项内容完整，可行性较强、且具有针对性的，得20分；每缺一项内容，扣5分，每有一项内容有缺陷的扣2.5分，扣完为止。</w:t>
            </w:r>
          </w:p>
          <w:p w14:paraId="0EF2B733">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缺陷是指：存在不适用项目实际情况的情形、总体内容完备但存在部分瑕疵之处、方案中内容前后不一致、前后逻辑错误、涉及的规范及标准错误、内容缺失、可操作性不强、不符合项目实际情况等。</w:t>
            </w:r>
          </w:p>
        </w:tc>
      </w:tr>
      <w:tr w14:paraId="5893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blHeader/>
          <w:jc w:val="center"/>
        </w:trPr>
        <w:tc>
          <w:tcPr>
            <w:tcW w:w="823" w:type="dxa"/>
            <w:tcBorders>
              <w:left w:val="single" w:color="auto" w:sz="4" w:space="0"/>
              <w:right w:val="single" w:color="auto" w:sz="4" w:space="0"/>
            </w:tcBorders>
            <w:noWrap w:val="0"/>
            <w:vAlign w:val="center"/>
          </w:tcPr>
          <w:p w14:paraId="0A54AB32">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eastAsia"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4</w:t>
            </w:r>
          </w:p>
        </w:tc>
        <w:tc>
          <w:tcPr>
            <w:tcW w:w="1223" w:type="dxa"/>
            <w:tcBorders>
              <w:left w:val="single" w:color="auto" w:sz="4" w:space="0"/>
              <w:right w:val="single" w:color="auto" w:sz="4" w:space="0"/>
            </w:tcBorders>
            <w:noWrap w:val="0"/>
            <w:vAlign w:val="center"/>
          </w:tcPr>
          <w:p w14:paraId="772B0DB8">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管理制度方案</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5B300F32">
            <w:pPr>
              <w:keepNext w:val="0"/>
              <w:keepLines w:val="0"/>
              <w:pageBreakBefore w:val="0"/>
              <w:kinsoku/>
              <w:wordWrap/>
              <w:overflowPunct/>
              <w:topLinePunct w:val="0"/>
              <w:bidi w:val="0"/>
              <w:spacing w:before="0" w:line="240" w:lineRule="auto"/>
              <w:ind w:left="0" w:leftChars="0" w:right="0" w:rightChars="0"/>
              <w:jc w:val="center"/>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20</w:t>
            </w:r>
          </w:p>
        </w:tc>
        <w:tc>
          <w:tcPr>
            <w:tcW w:w="7105" w:type="dxa"/>
            <w:tcBorders>
              <w:top w:val="single" w:color="auto" w:sz="4" w:space="0"/>
              <w:left w:val="single" w:color="auto" w:sz="4" w:space="0"/>
              <w:bottom w:val="single" w:color="auto" w:sz="4" w:space="0"/>
              <w:right w:val="single" w:color="auto" w:sz="4" w:space="0"/>
            </w:tcBorders>
            <w:noWrap w:val="0"/>
            <w:vAlign w:val="top"/>
          </w:tcPr>
          <w:p w14:paraId="12ED7D14">
            <w:pPr>
              <w:keepNext w:val="0"/>
              <w:keepLines w:val="0"/>
              <w:pageBreakBefore w:val="0"/>
              <w:kinsoku/>
              <w:wordWrap/>
              <w:overflowPunct/>
              <w:topLinePunct w:val="0"/>
              <w:bidi w:val="0"/>
              <w:spacing w:before="0" w:line="240" w:lineRule="auto"/>
              <w:ind w:left="0" w:leftChars="0" w:right="0" w:rightChars="0"/>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供应商</w:t>
            </w:r>
            <w:r>
              <w:rPr>
                <w:rFonts w:hint="default" w:ascii="仿宋" w:hAnsi="仿宋" w:eastAsia="仿宋" w:cs="仿宋"/>
                <w:color w:val="auto"/>
                <w:kern w:val="0"/>
                <w:sz w:val="24"/>
                <w:szCs w:val="24"/>
                <w:highlight w:val="none"/>
                <w:vertAlign w:val="baseline"/>
                <w:lang w:val="en-US" w:eastAsia="zh-CN" w:bidi="zh-CN"/>
              </w:rPr>
              <w:t>针对本项目制定的各类管理制度方案，内容包含但不限于：①人员离职处理、空缺岗位填补、增减岗位程序；②安全防范、环境卫生工作管理制度；③首问责任制制度、投诉处理制度； ④各类设备设施等用品管理制度。</w:t>
            </w:r>
          </w:p>
          <w:p w14:paraId="3AE7D508">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上述每项内容完整，可行性较强、且具有针对性的，得20分；每缺一项内容，扣5分，每有一项内容有缺陷的扣2.5分，扣完为止。</w:t>
            </w:r>
          </w:p>
          <w:p w14:paraId="4337AFA4">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缺陷是指：存在不适用项目实际情况的情形、总体内容完备但存在部分瑕疵之处、方案中内容前后不一致、前后逻辑错误、涉及的规范及标准错误、内容缺失、可操作性不强、不符合项目实际情况等。</w:t>
            </w:r>
          </w:p>
        </w:tc>
      </w:tr>
      <w:tr w14:paraId="6F46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blHeader/>
          <w:jc w:val="center"/>
        </w:trPr>
        <w:tc>
          <w:tcPr>
            <w:tcW w:w="823" w:type="dxa"/>
            <w:tcBorders>
              <w:left w:val="single" w:color="auto" w:sz="4" w:space="0"/>
              <w:right w:val="single" w:color="auto" w:sz="4" w:space="0"/>
            </w:tcBorders>
            <w:noWrap w:val="0"/>
            <w:vAlign w:val="center"/>
          </w:tcPr>
          <w:p w14:paraId="20F8D90E">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default"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5</w:t>
            </w:r>
          </w:p>
        </w:tc>
        <w:tc>
          <w:tcPr>
            <w:tcW w:w="1223" w:type="dxa"/>
            <w:tcBorders>
              <w:left w:val="single" w:color="auto" w:sz="4" w:space="0"/>
              <w:right w:val="single" w:color="auto" w:sz="4" w:space="0"/>
            </w:tcBorders>
            <w:noWrap w:val="0"/>
            <w:vAlign w:val="center"/>
          </w:tcPr>
          <w:p w14:paraId="40C5F8DA">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人员培训计划方案</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66CC5F65">
            <w:pPr>
              <w:keepNext w:val="0"/>
              <w:keepLines w:val="0"/>
              <w:pageBreakBefore w:val="0"/>
              <w:kinsoku/>
              <w:wordWrap/>
              <w:overflowPunct/>
              <w:topLinePunct w:val="0"/>
              <w:bidi w:val="0"/>
              <w:spacing w:before="0" w:line="240" w:lineRule="auto"/>
              <w:ind w:left="0" w:leftChars="0" w:right="0" w:rightChars="0"/>
              <w:jc w:val="center"/>
              <w:textAlignment w:val="auto"/>
              <w:rPr>
                <w:rFonts w:hint="default"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10</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0E57EEB4">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zh-CN" w:eastAsia="zh-CN" w:bidi="zh-CN"/>
              </w:rPr>
            </w:pPr>
            <w:r>
              <w:rPr>
                <w:rFonts w:hint="eastAsia" w:ascii="仿宋" w:hAnsi="仿宋" w:eastAsia="仿宋" w:cs="仿宋"/>
                <w:color w:val="auto"/>
                <w:kern w:val="0"/>
                <w:sz w:val="24"/>
                <w:szCs w:val="24"/>
                <w:highlight w:val="none"/>
                <w:vertAlign w:val="baseline"/>
                <w:lang w:val="zh-CN" w:eastAsia="zh-CN" w:bidi="zh-CN"/>
              </w:rPr>
              <w:t>针对本项目制定人员培训计划方案，内容包含但不限于：①安保培训计划，培训方式；②培训内容（培训内容包括但不限于：岗位职责标准、专业知识（法律法规、劳动技能、行为规范、劳动纪律、保密、安保技能、机动技能要求等）、职业道德规范、应急演练，应急处突能力培训）；</w:t>
            </w:r>
          </w:p>
          <w:p w14:paraId="064A761B">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上述每项内容完整，可行性较强、且具有针对性的，得10分；每缺一项内容，扣5分，每有一项内容有缺陷的扣2.5分，扣完为止。</w:t>
            </w:r>
          </w:p>
          <w:p w14:paraId="70220F7A">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缺陷是指：存在不适用项目实际情况的情形、总体内容完备但存在部分瑕疵之处、方案中内容前后不一致、前后逻辑错误、涉及的规范及标准错误、内容缺失、可操作性不强、不符合项目实际情况等。</w:t>
            </w:r>
          </w:p>
        </w:tc>
      </w:tr>
      <w:tr w14:paraId="0661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blHeader/>
          <w:jc w:val="center"/>
        </w:trPr>
        <w:tc>
          <w:tcPr>
            <w:tcW w:w="823" w:type="dxa"/>
            <w:tcBorders>
              <w:left w:val="single" w:color="auto" w:sz="4" w:space="0"/>
              <w:right w:val="single" w:color="auto" w:sz="4" w:space="0"/>
            </w:tcBorders>
            <w:noWrap w:val="0"/>
            <w:vAlign w:val="center"/>
          </w:tcPr>
          <w:p w14:paraId="12EB7859">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300" w:lineRule="exact"/>
              <w:ind w:leftChars="0" w:right="0" w:rightChars="0"/>
              <w:jc w:val="center"/>
              <w:textAlignment w:val="auto"/>
              <w:rPr>
                <w:rFonts w:hint="default" w:ascii="仿宋" w:hAnsi="仿宋" w:eastAsia="仿宋" w:cs="仿宋"/>
                <w:smallCaps w:val="0"/>
                <w:color w:val="auto"/>
                <w:spacing w:val="0"/>
                <w:kern w:val="2"/>
                <w:position w:val="0"/>
                <w:sz w:val="24"/>
                <w:szCs w:val="24"/>
                <w:highlight w:val="none"/>
                <w:vertAlign w:val="baseline"/>
                <w:lang w:val="en-US" w:eastAsia="zh-CN" w:bidi="ar-SA"/>
              </w:rPr>
            </w:pPr>
            <w:r>
              <w:rPr>
                <w:rFonts w:hint="eastAsia" w:ascii="仿宋" w:hAnsi="仿宋" w:eastAsia="仿宋" w:cs="仿宋"/>
                <w:smallCaps w:val="0"/>
                <w:color w:val="auto"/>
                <w:spacing w:val="0"/>
                <w:kern w:val="2"/>
                <w:position w:val="0"/>
                <w:sz w:val="24"/>
                <w:szCs w:val="24"/>
                <w:highlight w:val="none"/>
                <w:vertAlign w:val="baseline"/>
                <w:lang w:val="en-US" w:eastAsia="zh-CN" w:bidi="ar-SA"/>
              </w:rPr>
              <w:t>6</w:t>
            </w:r>
          </w:p>
        </w:tc>
        <w:tc>
          <w:tcPr>
            <w:tcW w:w="1223" w:type="dxa"/>
            <w:tcBorders>
              <w:left w:val="single" w:color="auto" w:sz="4" w:space="0"/>
              <w:right w:val="single" w:color="auto" w:sz="4" w:space="0"/>
            </w:tcBorders>
            <w:noWrap w:val="0"/>
            <w:vAlign w:val="center"/>
          </w:tcPr>
          <w:p w14:paraId="760A0348">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default" w:ascii="仿宋" w:hAnsi="仿宋" w:eastAsia="仿宋" w:cs="仿宋"/>
                <w:color w:val="auto"/>
                <w:kern w:val="0"/>
                <w:sz w:val="24"/>
                <w:szCs w:val="24"/>
                <w:highlight w:val="none"/>
                <w:vertAlign w:val="baseline"/>
                <w:lang w:val="en-US" w:eastAsia="zh-CN" w:bidi="zh-CN"/>
              </w:rPr>
              <w:t>突发事件处理预案</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2EA9BC52">
            <w:pPr>
              <w:keepNext w:val="0"/>
              <w:keepLines w:val="0"/>
              <w:pageBreakBefore w:val="0"/>
              <w:kinsoku/>
              <w:wordWrap/>
              <w:overflowPunct/>
              <w:topLinePunct w:val="0"/>
              <w:bidi w:val="0"/>
              <w:spacing w:before="0" w:line="240" w:lineRule="auto"/>
              <w:ind w:left="0" w:leftChars="0" w:right="0" w:rightChars="0"/>
              <w:jc w:val="center"/>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15</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31CBB0DC">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针对本项目提供突发事件</w:t>
            </w:r>
            <w:r>
              <w:rPr>
                <w:rFonts w:hint="default" w:ascii="仿宋" w:hAnsi="仿宋" w:eastAsia="仿宋" w:cs="仿宋"/>
                <w:color w:val="auto"/>
                <w:kern w:val="0"/>
                <w:sz w:val="24"/>
                <w:szCs w:val="24"/>
                <w:highlight w:val="none"/>
                <w:vertAlign w:val="baseline"/>
                <w:lang w:val="en-US" w:eastAsia="zh-CN" w:bidi="zh-CN"/>
              </w:rPr>
              <w:t>处理预案</w:t>
            </w:r>
            <w:r>
              <w:rPr>
                <w:rFonts w:hint="eastAsia" w:ascii="仿宋" w:hAnsi="仿宋" w:eastAsia="仿宋" w:cs="仿宋"/>
                <w:color w:val="auto"/>
                <w:kern w:val="0"/>
                <w:sz w:val="24"/>
                <w:szCs w:val="24"/>
                <w:highlight w:val="none"/>
                <w:vertAlign w:val="baseline"/>
                <w:lang w:val="en-US" w:eastAsia="zh-CN" w:bidi="zh-CN"/>
              </w:rPr>
              <w:t>（包含各类应急事件处置预案周边突发事件处理预案案、公共管理类事件、火灾类事故、自然灾害类、设备事故类），内容包含但不限于： ①突发事件应急处理小组及人员分工； ②突发事件防范措施，可能突发的事件及处理方法； ③突发事件应急措施；</w:t>
            </w:r>
          </w:p>
          <w:p w14:paraId="5FDD0652">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上述每项内容完整，可行性较强、且具有针对性的，得15分；每缺一项内容，扣5分，每有一项内容有缺陷的扣2.5分，扣完为止。</w:t>
            </w:r>
          </w:p>
          <w:p w14:paraId="3642EC43">
            <w:pPr>
              <w:keepNext w:val="0"/>
              <w:keepLines w:val="0"/>
              <w:pageBreakBefore w:val="0"/>
              <w:kinsoku/>
              <w:wordWrap/>
              <w:overflowPunct/>
              <w:topLinePunct w:val="0"/>
              <w:bidi w:val="0"/>
              <w:spacing w:before="0" w:line="240" w:lineRule="auto"/>
              <w:ind w:left="0" w:leftChars="0" w:right="0" w:rightChars="0"/>
              <w:textAlignment w:val="auto"/>
              <w:rPr>
                <w:rFonts w:hint="eastAsia" w:ascii="仿宋" w:hAnsi="仿宋" w:eastAsia="仿宋" w:cs="仿宋"/>
                <w:color w:val="auto"/>
                <w:kern w:val="0"/>
                <w:sz w:val="24"/>
                <w:szCs w:val="24"/>
                <w:highlight w:val="none"/>
                <w:vertAlign w:val="baseline"/>
                <w:lang w:val="en-US" w:eastAsia="zh-CN" w:bidi="zh-CN"/>
              </w:rPr>
            </w:pPr>
            <w:r>
              <w:rPr>
                <w:rFonts w:hint="eastAsia" w:ascii="仿宋" w:hAnsi="仿宋" w:eastAsia="仿宋" w:cs="仿宋"/>
                <w:color w:val="auto"/>
                <w:kern w:val="0"/>
                <w:sz w:val="24"/>
                <w:szCs w:val="24"/>
                <w:highlight w:val="none"/>
                <w:vertAlign w:val="baseline"/>
                <w:lang w:val="en-US" w:eastAsia="zh-CN" w:bidi="zh-CN"/>
              </w:rPr>
              <w:t>缺陷是指：存在不适用项目实际情况的情形、总体内容完备但存在部分瑕疵之处、方案中内容前后不一致、前后逻辑错误、涉及的规范及标准错误、内容缺失、可操作性不强、不符合项目实际情况等。</w:t>
            </w:r>
          </w:p>
        </w:tc>
      </w:tr>
      <w:tr w14:paraId="7369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blHeader/>
          <w:jc w:val="center"/>
        </w:trPr>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0A749A87">
            <w:pPr>
              <w:keepNext w:val="0"/>
              <w:keepLines w:val="0"/>
              <w:pageBreakBefore w:val="0"/>
              <w:widowControl/>
              <w:numPr>
                <w:ilvl w:val="0"/>
                <w:numId w:val="0"/>
              </w:numPr>
              <w:shd w:val="clear" w:color="auto" w:fill="auto"/>
              <w:kinsoku/>
              <w:wordWrap/>
              <w:overflowPunct/>
              <w:topLinePunct w:val="0"/>
              <w:autoSpaceDE w:val="0"/>
              <w:autoSpaceDN w:val="0"/>
              <w:bidi w:val="0"/>
              <w:snapToGrid/>
              <w:spacing w:before="0" w:after="0" w:line="300" w:lineRule="exact"/>
              <w:ind w:leftChars="0" w:right="0" w:rightChars="0"/>
              <w:jc w:val="center"/>
              <w:textAlignment w:val="auto"/>
              <w:rPr>
                <w:rFonts w:hint="eastAsia" w:ascii="仿宋" w:hAnsi="仿宋" w:eastAsia="仿宋" w:cs="仿宋"/>
                <w:b/>
                <w:bCs/>
                <w:smallCaps w:val="0"/>
                <w:color w:val="auto"/>
                <w:spacing w:val="0"/>
                <w:kern w:val="0"/>
                <w:position w:val="0"/>
                <w:sz w:val="24"/>
                <w:szCs w:val="24"/>
                <w:highlight w:val="none"/>
                <w:shd w:val="clear" w:color="auto" w:fill="auto"/>
                <w:lang w:val="en-US" w:eastAsia="zh-CN" w:bidi="ar-SA"/>
              </w:rPr>
            </w:pPr>
            <w:r>
              <w:rPr>
                <w:rFonts w:hint="eastAsia" w:ascii="仿宋" w:hAnsi="仿宋" w:eastAsia="仿宋" w:cs="仿宋"/>
                <w:b/>
                <w:bCs/>
                <w:smallCaps w:val="0"/>
                <w:color w:val="auto"/>
                <w:spacing w:val="0"/>
                <w:kern w:val="0"/>
                <w:position w:val="0"/>
                <w:sz w:val="24"/>
                <w:szCs w:val="24"/>
                <w:highlight w:val="none"/>
                <w:shd w:val="clear" w:color="auto" w:fill="auto"/>
                <w:lang w:val="en-US" w:eastAsia="zh-CN" w:bidi="ar-SA"/>
              </w:rPr>
              <w:t>合计</w:t>
            </w:r>
          </w:p>
        </w:tc>
        <w:tc>
          <w:tcPr>
            <w:tcW w:w="7803" w:type="dxa"/>
            <w:gridSpan w:val="2"/>
            <w:tcBorders>
              <w:top w:val="single" w:color="auto" w:sz="4" w:space="0"/>
              <w:left w:val="single" w:color="auto" w:sz="4" w:space="0"/>
              <w:bottom w:val="single" w:color="auto" w:sz="4" w:space="0"/>
              <w:right w:val="single" w:color="auto" w:sz="4" w:space="0"/>
            </w:tcBorders>
            <w:noWrap w:val="0"/>
            <w:vAlign w:val="center"/>
          </w:tcPr>
          <w:p w14:paraId="48956A89">
            <w:pPr>
              <w:keepNext w:val="0"/>
              <w:keepLines w:val="0"/>
              <w:pageBreakBefore w:val="0"/>
              <w:widowControl/>
              <w:shd w:val="clear" w:color="auto" w:fill="auto"/>
              <w:kinsoku/>
              <w:wordWrap/>
              <w:overflowPunct/>
              <w:topLinePunct w:val="0"/>
              <w:autoSpaceDE w:val="0"/>
              <w:autoSpaceDN w:val="0"/>
              <w:bidi w:val="0"/>
              <w:snapToGrid/>
              <w:spacing w:before="0" w:after="0" w:line="300" w:lineRule="exact"/>
              <w:ind w:left="0" w:leftChars="0" w:right="0" w:rightChars="0"/>
              <w:jc w:val="left"/>
              <w:textAlignment w:val="auto"/>
              <w:rPr>
                <w:rFonts w:hint="eastAsia" w:ascii="仿宋" w:hAnsi="仿宋" w:eastAsia="仿宋" w:cs="仿宋"/>
                <w:b/>
                <w:bCs/>
                <w:smallCaps w:val="0"/>
                <w:color w:val="auto"/>
                <w:spacing w:val="0"/>
                <w:kern w:val="0"/>
                <w:position w:val="0"/>
                <w:sz w:val="24"/>
                <w:szCs w:val="24"/>
                <w:highlight w:val="none"/>
                <w:shd w:val="clear" w:color="auto" w:fill="auto"/>
                <w:lang w:val="en-US" w:eastAsia="zh-CN" w:bidi="zh-CN"/>
              </w:rPr>
            </w:pPr>
            <w:r>
              <w:rPr>
                <w:rFonts w:hint="eastAsia" w:ascii="仿宋" w:hAnsi="仿宋" w:eastAsia="仿宋" w:cs="仿宋"/>
                <w:b/>
                <w:bCs/>
                <w:smallCaps w:val="0"/>
                <w:color w:val="auto"/>
                <w:spacing w:val="0"/>
                <w:kern w:val="0"/>
                <w:position w:val="0"/>
                <w:sz w:val="24"/>
                <w:szCs w:val="24"/>
                <w:highlight w:val="none"/>
                <w:shd w:val="clear" w:color="auto" w:fill="auto"/>
                <w:lang w:val="en-US" w:eastAsia="zh-CN" w:bidi="ar-SA"/>
              </w:rPr>
              <w:t>90分</w:t>
            </w:r>
          </w:p>
        </w:tc>
      </w:tr>
    </w:tbl>
    <w:p w14:paraId="34B3DBF6">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center"/>
        <w:textAlignment w:val="auto"/>
        <w:rPr>
          <w:rFonts w:hint="eastAsia" w:ascii="仿宋" w:hAnsi="仿宋" w:eastAsia="仿宋" w:cs="仿宋"/>
          <w:b/>
          <w:bCs/>
          <w:smallCaps w:val="0"/>
          <w:color w:val="auto"/>
          <w:spacing w:val="0"/>
          <w:kern w:val="0"/>
          <w:position w:val="0"/>
          <w:sz w:val="24"/>
          <w:szCs w:val="24"/>
          <w:highlight w:val="none"/>
          <w:lang w:val="en-US" w:eastAsia="zh-CN" w:bidi="zh-CN"/>
        </w:rPr>
      </w:pPr>
    </w:p>
    <w:p w14:paraId="43738B57">
      <w:pPr>
        <w:keepNext w:val="0"/>
        <w:keepLines w:val="0"/>
        <w:pageBreakBefore w:val="0"/>
        <w:shd w:val="clear" w:color="auto" w:fill="auto"/>
        <w:kinsoku/>
        <w:wordWrap/>
        <w:overflowPunct/>
        <w:topLinePunct w:val="0"/>
        <w:autoSpaceDE w:val="0"/>
        <w:autoSpaceDN w:val="0"/>
        <w:bidi w:val="0"/>
        <w:spacing w:before="0" w:after="0" w:line="300" w:lineRule="exact"/>
        <w:ind w:left="0" w:right="0"/>
        <w:jc w:val="both"/>
        <w:textAlignment w:val="auto"/>
        <w:rPr>
          <w:rFonts w:hint="eastAsia" w:ascii="仿宋" w:hAnsi="仿宋" w:eastAsia="仿宋" w:cs="仿宋"/>
          <w:b/>
          <w:bCs/>
          <w:smallCaps w:val="0"/>
          <w:color w:val="auto"/>
          <w:spacing w:val="0"/>
          <w:kern w:val="0"/>
          <w:position w:val="0"/>
          <w:sz w:val="24"/>
          <w:szCs w:val="24"/>
          <w:highlight w:val="none"/>
          <w:lang w:val="en-US" w:eastAsia="zh-CN" w:bidi="zh-CN"/>
        </w:rPr>
      </w:pPr>
    </w:p>
    <w:p w14:paraId="6E65759E">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6358F069">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落实中小企业政府采购政策的价格调整：</w:t>
      </w:r>
    </w:p>
    <w:p w14:paraId="56DE0ACA">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sz w:val="24"/>
          <w:szCs w:val="24"/>
          <w:u w:val="single"/>
          <w:lang w:val="en-US" w:eastAsia="zh-CN"/>
        </w:rPr>
        <w:t xml:space="preserve"> 10 % </w:t>
      </w:r>
      <w:r>
        <w:rPr>
          <w:rFonts w:hint="eastAsia" w:ascii="仿宋" w:hAnsi="仿宋" w:eastAsia="仿宋" w:cs="仿宋"/>
          <w:b w:val="0"/>
          <w:bCs w:val="0"/>
          <w:sz w:val="24"/>
          <w:szCs w:val="24"/>
          <w:lang w:val="en-US" w:eastAsia="zh-CN"/>
        </w:rPr>
        <w:t>后参与评审。对于同时属于小微企业、监狱企业或残疾人福利性单位的，不重复进行投标报价扣除。</w:t>
      </w:r>
    </w:p>
    <w:p w14:paraId="52416F6F">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sz w:val="24"/>
          <w:szCs w:val="24"/>
          <w:u w:val="single"/>
          <w:lang w:val="en-US" w:eastAsia="zh-CN"/>
        </w:rPr>
        <w:t xml:space="preserve"> 30 %</w:t>
      </w:r>
      <w:r>
        <w:rPr>
          <w:rFonts w:hint="eastAsia" w:ascii="仿宋" w:hAnsi="仿宋" w:eastAsia="仿宋" w:cs="仿宋"/>
          <w:b w:val="0"/>
          <w:bCs w:val="0"/>
          <w:sz w:val="24"/>
          <w:szCs w:val="24"/>
          <w:lang w:val="en-US" w:eastAsia="zh-CN"/>
        </w:rPr>
        <w:t>以上的联合体或者大中型企业的报价给予</w:t>
      </w:r>
      <w:r>
        <w:rPr>
          <w:rFonts w:hint="eastAsia" w:ascii="仿宋" w:hAnsi="仿宋" w:eastAsia="仿宋" w:cs="仿宋"/>
          <w:b w:val="0"/>
          <w:bCs w:val="0"/>
          <w:sz w:val="24"/>
          <w:szCs w:val="24"/>
          <w:u w:val="single"/>
          <w:lang w:val="en-US" w:eastAsia="zh-CN"/>
        </w:rPr>
        <w:t xml:space="preserve"> 4% </w:t>
      </w:r>
      <w:r>
        <w:rPr>
          <w:rFonts w:hint="eastAsia" w:ascii="仿宋" w:hAnsi="仿宋" w:eastAsia="仿宋" w:cs="仿宋"/>
          <w:b w:val="0"/>
          <w:bCs w:val="0"/>
          <w:sz w:val="24"/>
          <w:szCs w:val="24"/>
          <w:lang w:val="en-US" w:eastAsia="zh-CN"/>
        </w:rPr>
        <w:t>的扣除，用扣除后的价格参加评审。</w:t>
      </w:r>
    </w:p>
    <w:p w14:paraId="4EECAAC7">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组成联合体或者接受分包的小微企业与联合体内其他企业、分包企业之间存在直接控股、管理关系的，不享受价格扣除优惠政策。</w:t>
      </w:r>
    </w:p>
    <w:p w14:paraId="3DA69572">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价格扣除比例对小型企业和微型企业同等对待，不作区分。</w:t>
      </w:r>
    </w:p>
    <w:p w14:paraId="5A796AE5">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中小企业参加政府采购活动，应当按照招标文件给定的格式出具《中小企业声明函》，否则不得享受相关中小企业扶持政策。</w:t>
      </w:r>
    </w:p>
    <w:p w14:paraId="59D4EA7D">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监狱企业提供了由省级以上监狱管理局、戒毒管理局（含新疆生产建设兵团）出具的属于监狱企业的证明文件的，视同小微企业。</w:t>
      </w:r>
    </w:p>
    <w:p w14:paraId="7A2DF200">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残疾人福利性单位按招标文件要求提供了《残疾人福利性单位声明函》（见附件）的，视同小微企业。</w:t>
      </w:r>
    </w:p>
    <w:p w14:paraId="287B8F82">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若投标人同时属于小型或微型企业、监狱企业、残疾人福利性单位中的两种及以上，将不重复享受小微企业价格扣减的优惠政策。</w:t>
      </w:r>
    </w:p>
    <w:p w14:paraId="35A7753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sz w:val="24"/>
          <w:szCs w:val="24"/>
          <w:u w:val="single"/>
          <w:lang w:val="en-US" w:eastAsia="zh-CN"/>
        </w:rPr>
        <w:t>综合得分相同时排名优先。</w:t>
      </w:r>
    </w:p>
    <w:p w14:paraId="5F9181DB">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sz w:val="24"/>
          <w:szCs w:val="24"/>
          <w:u w:val="none"/>
          <w:lang w:val="en-US" w:eastAsia="zh-CN"/>
        </w:rPr>
        <w:t>无效投标</w:t>
      </w:r>
      <w:r>
        <w:rPr>
          <w:rFonts w:hint="eastAsia" w:ascii="仿宋" w:hAnsi="仿宋" w:eastAsia="仿宋" w:cs="仿宋"/>
          <w:b w:val="0"/>
          <w:bCs w:val="0"/>
          <w:sz w:val="24"/>
          <w:szCs w:val="24"/>
          <w:u w:val="none"/>
          <w:lang w:val="en-US" w:eastAsia="zh-CN"/>
        </w:rPr>
        <w:t>被拒绝。</w:t>
      </w:r>
    </w:p>
    <w:p w14:paraId="0A41971D">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sz w:val="24"/>
          <w:szCs w:val="24"/>
          <w:u w:val="single"/>
          <w:lang w:val="en-US" w:eastAsia="zh-CN"/>
        </w:rPr>
        <w:t>综合得分相同时排名优先 。</w:t>
      </w:r>
    </w:p>
    <w:p w14:paraId="4C6FB79C">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同品牌处理办法：</w:t>
      </w:r>
    </w:p>
    <w:p w14:paraId="31E5D08B">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如采用最低评标办法，则：</w:t>
      </w:r>
      <w:r>
        <w:rPr>
          <w:rFonts w:hint="eastAsia" w:ascii="仿宋" w:hAnsi="仿宋" w:eastAsia="仿宋" w:cs="仿宋"/>
          <w:b w:val="0"/>
          <w:bCs w:val="0"/>
          <w:sz w:val="24"/>
          <w:szCs w:val="24"/>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05117453">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如采用综合评标法，则：</w:t>
      </w:r>
      <w:r>
        <w:rPr>
          <w:rFonts w:hint="eastAsia" w:ascii="仿宋" w:hAnsi="仿宋" w:eastAsia="仿宋" w:cs="仿宋"/>
          <w:b w:val="0"/>
          <w:bCs w:val="0"/>
          <w:sz w:val="24"/>
          <w:szCs w:val="24"/>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7284449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如一个分包内包含多种产品的，采购人或采购代理机构将在</w:t>
      </w:r>
      <w:r>
        <w:rPr>
          <w:rFonts w:hint="eastAsia" w:ascii="仿宋" w:hAnsi="仿宋" w:eastAsia="仿宋" w:cs="仿宋"/>
          <w:b w:val="0"/>
          <w:bCs w:val="0"/>
          <w:sz w:val="24"/>
          <w:szCs w:val="24"/>
          <w:u w:val="single"/>
          <w:lang w:val="en-US" w:eastAsia="zh-CN"/>
        </w:rPr>
        <w:t>投标人须知前附表</w:t>
      </w:r>
      <w:r>
        <w:rPr>
          <w:rFonts w:hint="eastAsia" w:ascii="仿宋" w:hAnsi="仿宋" w:eastAsia="仿宋" w:cs="仿宋"/>
          <w:b w:val="0"/>
          <w:bCs w:val="0"/>
          <w:sz w:val="24"/>
          <w:szCs w:val="24"/>
          <w:u w:val="none"/>
          <w:lang w:val="en-US" w:eastAsia="zh-CN"/>
        </w:rPr>
        <w:t xml:space="preserve">中载明核心产品，多家投标人提供的所有核心产品品牌均相同的，按前两条规定处理。 </w:t>
      </w:r>
    </w:p>
    <w:p w14:paraId="41379E10">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确定中标候选人名单</w:t>
      </w:r>
    </w:p>
    <w:p w14:paraId="6012F5E0">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EAB4391">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2E9D6B51">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评标委员会要对评分汇总情况进行复核，特别是对排名第一的、报价最低的、投标或响应文件被认定为无效的情形进行重点复核。</w:t>
      </w:r>
    </w:p>
    <w:p w14:paraId="3524D900">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color w:val="auto"/>
          <w:sz w:val="24"/>
          <w:szCs w:val="24"/>
          <w:u w:val="single"/>
          <w:lang w:val="en-US" w:eastAsia="zh-CN"/>
        </w:rPr>
        <w:t xml:space="preserve">3 </w:t>
      </w:r>
      <w:r>
        <w:rPr>
          <w:rFonts w:hint="eastAsia" w:ascii="仿宋" w:hAnsi="仿宋" w:eastAsia="仿宋" w:cs="仿宋"/>
          <w:b w:val="0"/>
          <w:bCs w:val="0"/>
          <w:sz w:val="24"/>
          <w:szCs w:val="24"/>
          <w:u w:val="none"/>
          <w:lang w:val="en-US" w:eastAsia="zh-CN"/>
        </w:rPr>
        <w:t>名中标候选人。</w:t>
      </w:r>
    </w:p>
    <w:p w14:paraId="4A592CCE">
      <w:pPr>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br w:type="page"/>
      </w:r>
    </w:p>
    <w:p w14:paraId="610E1873">
      <w:pPr>
        <w:pStyle w:val="3"/>
        <w:numPr>
          <w:ilvl w:val="0"/>
          <w:numId w:val="0"/>
        </w:numPr>
        <w:bidi w:val="0"/>
        <w:jc w:val="center"/>
        <w:rPr>
          <w:rFonts w:hint="eastAsia" w:ascii="仿宋_GB2312" w:hAnsi="仿宋_GB2312" w:eastAsia="仿宋_GB2312" w:cs="仿宋_GB2312"/>
          <w:sz w:val="32"/>
          <w:szCs w:val="32"/>
          <w:lang w:val="en-US" w:eastAsia="zh-CN"/>
        </w:rPr>
      </w:pPr>
      <w:bookmarkStart w:id="40" w:name="_Toc24415"/>
      <w:bookmarkStart w:id="41" w:name="_Toc10937"/>
      <w:r>
        <w:rPr>
          <w:rFonts w:hint="eastAsia" w:ascii="仿宋_GB2312" w:hAnsi="仿宋_GB2312" w:eastAsia="仿宋_GB2312" w:cs="仿宋_GB2312"/>
          <w:b/>
          <w:kern w:val="44"/>
          <w:sz w:val="32"/>
          <w:szCs w:val="32"/>
          <w:lang w:val="en-US" w:eastAsia="zh-CN" w:bidi="ar-SA"/>
        </w:rPr>
        <w:t>第七章</w:t>
      </w:r>
      <w:r>
        <w:rPr>
          <w:rFonts w:hint="eastAsia" w:ascii="仿宋_GB2312" w:hAnsi="仿宋_GB2312" w:eastAsia="仿宋_GB2312" w:cs="仿宋_GB2312"/>
          <w:sz w:val="32"/>
          <w:szCs w:val="32"/>
          <w:lang w:val="en-US" w:eastAsia="zh-CN"/>
        </w:rPr>
        <w:t>投标文件格式</w:t>
      </w:r>
      <w:bookmarkEnd w:id="40"/>
      <w:bookmarkEnd w:id="41"/>
    </w:p>
    <w:p w14:paraId="1F1B0D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投标人编制文件须知</w:t>
      </w:r>
    </w:p>
    <w:p w14:paraId="379A3096">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为保证评标工作的顺利进行，各投标人需参照如下的格式，认真进行投标文件的编写工作。需建立详细的目录。</w:t>
      </w:r>
    </w:p>
    <w:p w14:paraId="0AA21850">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各投标人提交文件中涉及商业机密的，应明确标明，采购人及最终用户将给予保密处理，否则视为公开资料。</w:t>
      </w:r>
    </w:p>
    <w:p w14:paraId="30B0DE79">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全部声明和问题的回答及所附材料必须是真实的、准确的和完整的。</w:t>
      </w:r>
    </w:p>
    <w:p w14:paraId="467F1FE0">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本采购文件中所要求加盖的投标人公章是指与投标人名称全称相一致的“行政公章”，不得加盖其它“合同专用章、投标专用章、财务专用章”等非行政公章；“签字”是指投标人法定代表人（单位负责人）或授权委托人在采购文件规定处亲笔写上本人姓名（含电子签名）；“法定代表人（单位负责人）签章或印鉴”是指投标人法定代表人（单位负责人）在采购文件规定处加盖个人名章、手签章、印鉴等。</w:t>
      </w:r>
    </w:p>
    <w:p w14:paraId="348A04E1">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“法定代表人（单位负责人）”指投标人营业执照或登记证书载明的“法定代表人”、“负责人”、“执行事务合伙人”、“投资人”等。</w:t>
      </w:r>
    </w:p>
    <w:p w14:paraId="709CCE6B">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以联合体参加的，除采购文件格式中要求外，采购文件要求的投标人盖章处应按加盖联合体协议中约定的联合体牵头人公章或所有联合体成员公章。</w:t>
      </w:r>
    </w:p>
    <w:p w14:paraId="15ACC987">
      <w:pPr>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br w:type="page"/>
      </w:r>
    </w:p>
    <w:p w14:paraId="46BC8216">
      <w:pPr>
        <w:keepNext w:val="0"/>
        <w:keepLines w:val="0"/>
        <w:widowControl/>
        <w:suppressLineNumbers w:val="0"/>
        <w:jc w:val="left"/>
        <w:rPr>
          <w:rFonts w:hint="eastAsia" w:ascii="仿宋_GB2312" w:hAnsi="仿宋_GB2312" w:eastAsia="仿宋_GB2312" w:cs="仿宋_GB2312"/>
          <w:b/>
          <w:bCs/>
          <w:color w:val="000000"/>
          <w:kern w:val="0"/>
          <w:sz w:val="24"/>
          <w:szCs w:val="24"/>
          <w:lang w:val="en-US" w:eastAsia="zh-CN" w:bidi="ar"/>
        </w:rPr>
      </w:pPr>
    </w:p>
    <w:p w14:paraId="56F1BCFD">
      <w:pPr>
        <w:keepNext w:val="0"/>
        <w:keepLines w:val="0"/>
        <w:widowControl/>
        <w:suppressLineNumbers w:val="0"/>
        <w:jc w:val="left"/>
        <w:outlineLvl w:val="1"/>
        <w:rPr>
          <w:rFonts w:hint="eastAsia" w:ascii="仿宋_GB2312" w:hAnsi="仿宋_GB2312" w:eastAsia="仿宋_GB2312" w:cs="仿宋_GB2312"/>
          <w:b/>
          <w:bCs/>
          <w:color w:val="000000"/>
          <w:kern w:val="0"/>
          <w:sz w:val="24"/>
          <w:szCs w:val="24"/>
          <w:lang w:val="en-US" w:eastAsia="zh-CN" w:bidi="ar"/>
        </w:rPr>
      </w:pPr>
      <w:bookmarkStart w:id="42" w:name="_Toc24187"/>
      <w:bookmarkStart w:id="43" w:name="_Toc10196"/>
      <w:r>
        <w:rPr>
          <w:rFonts w:hint="eastAsia" w:ascii="仿宋_GB2312" w:hAnsi="仿宋_GB2312" w:eastAsia="仿宋_GB2312" w:cs="仿宋_GB2312"/>
          <w:b/>
          <w:bCs/>
          <w:color w:val="000000"/>
          <w:kern w:val="0"/>
          <w:sz w:val="24"/>
          <w:szCs w:val="24"/>
          <w:lang w:val="en-US" w:eastAsia="zh-CN" w:bidi="ar"/>
        </w:rPr>
        <w:t>投标文件封面（参考格式）</w:t>
      </w:r>
      <w:bookmarkEnd w:id="42"/>
      <w:bookmarkEnd w:id="43"/>
    </w:p>
    <w:p w14:paraId="090CC3BC">
      <w:pPr>
        <w:keepNext w:val="0"/>
        <w:keepLines w:val="0"/>
        <w:widowControl/>
        <w:suppressLineNumbers w:val="0"/>
        <w:jc w:val="left"/>
        <w:rPr>
          <w:rFonts w:hint="eastAsia" w:ascii="仿宋_GB2312" w:hAnsi="仿宋_GB2312" w:eastAsia="仿宋_GB2312" w:cs="仿宋_GB2312"/>
          <w:b/>
          <w:bCs/>
          <w:color w:val="000000"/>
          <w:kern w:val="0"/>
          <w:sz w:val="84"/>
          <w:szCs w:val="84"/>
          <w:lang w:val="en-US" w:eastAsia="zh-CN" w:bidi="ar"/>
        </w:rPr>
      </w:pPr>
    </w:p>
    <w:p w14:paraId="60648FAE">
      <w:pPr>
        <w:keepNext w:val="0"/>
        <w:keepLines w:val="0"/>
        <w:widowControl/>
        <w:suppressLineNumbers w:val="0"/>
        <w:jc w:val="left"/>
        <w:rPr>
          <w:rFonts w:hint="eastAsia" w:ascii="仿宋_GB2312" w:hAnsi="仿宋_GB2312" w:eastAsia="仿宋_GB2312" w:cs="仿宋_GB2312"/>
          <w:b/>
          <w:bCs/>
          <w:color w:val="000000"/>
          <w:kern w:val="0"/>
          <w:sz w:val="84"/>
          <w:szCs w:val="84"/>
          <w:lang w:val="en-US" w:eastAsia="zh-CN" w:bidi="ar"/>
        </w:rPr>
      </w:pPr>
    </w:p>
    <w:p w14:paraId="62059FB0">
      <w:pPr>
        <w:keepNext w:val="0"/>
        <w:keepLines w:val="0"/>
        <w:widowControl/>
        <w:suppressLineNumbers w:val="0"/>
        <w:jc w:val="center"/>
        <w:rPr>
          <w:rFonts w:hint="eastAsia" w:ascii="仿宋_GB2312" w:hAnsi="仿宋_GB2312" w:eastAsia="仿宋_GB2312" w:cs="仿宋_GB2312"/>
        </w:rPr>
      </w:pPr>
      <w:r>
        <w:rPr>
          <w:rFonts w:hint="eastAsia" w:ascii="仿宋_GB2312" w:hAnsi="仿宋_GB2312" w:eastAsia="仿宋_GB2312" w:cs="仿宋_GB2312"/>
          <w:b/>
          <w:bCs/>
          <w:color w:val="000000"/>
          <w:kern w:val="0"/>
          <w:sz w:val="84"/>
          <w:szCs w:val="84"/>
          <w:lang w:val="en-US" w:eastAsia="zh-CN" w:bidi="ar"/>
        </w:rPr>
        <w:t>投标文件</w:t>
      </w:r>
    </w:p>
    <w:p w14:paraId="746CA575">
      <w:pPr>
        <w:keepNext w:val="0"/>
        <w:keepLines w:val="0"/>
        <w:widowControl/>
        <w:suppressLineNumbers w:val="0"/>
        <w:jc w:val="left"/>
        <w:rPr>
          <w:rFonts w:hint="eastAsia" w:ascii="仿宋_GB2312" w:hAnsi="仿宋_GB2312" w:eastAsia="仿宋_GB2312" w:cs="仿宋_GB2312"/>
          <w:b/>
          <w:bCs/>
          <w:color w:val="000000"/>
          <w:kern w:val="0"/>
          <w:sz w:val="52"/>
          <w:szCs w:val="52"/>
          <w:lang w:val="en-US" w:eastAsia="zh-CN" w:bidi="ar"/>
        </w:rPr>
      </w:pPr>
    </w:p>
    <w:p w14:paraId="683E99F8">
      <w:pPr>
        <w:keepNext w:val="0"/>
        <w:keepLines w:val="0"/>
        <w:widowControl/>
        <w:suppressLineNumbers w:val="0"/>
        <w:jc w:val="left"/>
        <w:rPr>
          <w:rFonts w:hint="eastAsia" w:ascii="仿宋_GB2312" w:hAnsi="仿宋_GB2312" w:eastAsia="仿宋_GB2312" w:cs="仿宋_GB2312"/>
          <w:b/>
          <w:bCs/>
          <w:color w:val="000000"/>
          <w:kern w:val="0"/>
          <w:sz w:val="52"/>
          <w:szCs w:val="52"/>
          <w:lang w:val="en-US" w:eastAsia="zh-CN" w:bidi="ar"/>
        </w:rPr>
      </w:pPr>
    </w:p>
    <w:p w14:paraId="5AF5BD3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b/>
          <w:bCs/>
          <w:color w:val="000000"/>
          <w:kern w:val="0"/>
          <w:sz w:val="52"/>
          <w:szCs w:val="52"/>
          <w:lang w:val="en-US" w:eastAsia="zh-CN" w:bidi="ar"/>
        </w:rPr>
        <w:t xml:space="preserve"> </w:t>
      </w:r>
    </w:p>
    <w:p w14:paraId="5959D84C">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7CF52BE5">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2F3AEFD6">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5D129D4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b/>
          <w:bCs/>
          <w:color w:val="000000"/>
          <w:kern w:val="0"/>
          <w:sz w:val="31"/>
          <w:szCs w:val="31"/>
          <w:lang w:val="en-US" w:eastAsia="zh-CN" w:bidi="ar"/>
        </w:rPr>
        <w:t xml:space="preserve">项目名称: </w:t>
      </w:r>
    </w:p>
    <w:p w14:paraId="2CA4A10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b/>
          <w:bCs/>
          <w:color w:val="000000"/>
          <w:kern w:val="0"/>
          <w:sz w:val="31"/>
          <w:szCs w:val="31"/>
          <w:lang w:val="en-US" w:eastAsia="zh-CN" w:bidi="ar"/>
        </w:rPr>
        <w:t xml:space="preserve">项目编号/包号： </w:t>
      </w:r>
    </w:p>
    <w:p w14:paraId="34395BEF">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49F733B7">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60B38411">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0E06DD01">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投标人名称（盖公章）：</w:t>
      </w:r>
    </w:p>
    <w:p w14:paraId="5519F6F0">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法定代表人或其授权代表（签字或印鉴）：</w:t>
      </w:r>
    </w:p>
    <w:p w14:paraId="2AFD764A">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4B02D868">
      <w:pPr>
        <w:keepNext w:val="0"/>
        <w:keepLines w:val="0"/>
        <w:widowControl/>
        <w:suppressLineNumbers w:val="0"/>
        <w:jc w:val="left"/>
        <w:rPr>
          <w:rFonts w:hint="eastAsia" w:ascii="仿宋_GB2312" w:hAnsi="仿宋_GB2312" w:eastAsia="仿宋_GB2312" w:cs="仿宋_GB2312"/>
          <w:b/>
          <w:bCs/>
          <w:color w:val="000000"/>
          <w:kern w:val="0"/>
          <w:sz w:val="31"/>
          <w:szCs w:val="31"/>
          <w:lang w:val="en-US" w:eastAsia="zh-CN" w:bidi="ar"/>
        </w:rPr>
      </w:pPr>
    </w:p>
    <w:p w14:paraId="07F2F1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1   满足《中华人民共和国政府采购法》第二十二条规定及法律法规的其他规定 </w:t>
      </w:r>
    </w:p>
    <w:p w14:paraId="475D98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lang w:val="en-US" w:eastAsia="zh-CN" w:bidi="ar"/>
        </w:rPr>
      </w:pPr>
    </w:p>
    <w:p w14:paraId="3F8AAAB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附件 1-1 法人或者其他组织的营业执照等证明文件或自然人的身份证明复印件;</w:t>
      </w:r>
    </w:p>
    <w:p w14:paraId="03AA754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lang w:val="en-US" w:eastAsia="zh-CN" w:bidi="ar"/>
        </w:rPr>
      </w:pPr>
    </w:p>
    <w:p w14:paraId="4DBC76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lang w:val="en-US" w:eastAsia="zh-CN" w:bidi="ar"/>
        </w:rPr>
      </w:pPr>
    </w:p>
    <w:p w14:paraId="1D8C5C6A">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04BEFD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 xml:space="preserve">附件 </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2</w:t>
      </w:r>
      <w:r>
        <w:rPr>
          <w:rFonts w:hint="eastAsia" w:ascii="仿宋" w:hAnsi="仿宋" w:eastAsia="仿宋" w:cs="仿宋"/>
          <w:color w:val="000000"/>
          <w:kern w:val="0"/>
          <w:sz w:val="24"/>
          <w:u w:val="none"/>
          <w:lang w:bidi="ar"/>
        </w:rPr>
        <w:t xml:space="preserve"> 投标人具有良好的商业信誉和健全的财务会计制度的证明文件</w:t>
      </w:r>
    </w:p>
    <w:p w14:paraId="50EF93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说明：</w:t>
      </w:r>
    </w:p>
    <w:p w14:paraId="44D15ED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44" w:name="_Toc2485"/>
      <w:bookmarkStart w:id="45" w:name="_Toc16703"/>
      <w:r>
        <w:rPr>
          <w:rFonts w:hint="eastAsia" w:ascii="仿宋" w:hAnsi="仿宋" w:eastAsia="仿宋" w:cs="仿宋"/>
          <w:color w:val="000000"/>
          <w:kern w:val="0"/>
          <w:sz w:val="24"/>
          <w:u w:val="none"/>
          <w:lang w:bidi="ar"/>
        </w:rPr>
        <w:t>1、复印件并加盖本单位公章</w:t>
      </w:r>
      <w:bookmarkEnd w:id="44"/>
      <w:bookmarkEnd w:id="45"/>
    </w:p>
    <w:p w14:paraId="7FFD71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2、若提供的是复印件，采购人、采购代理机构保留审核原件的权利。</w:t>
      </w:r>
    </w:p>
    <w:p w14:paraId="0D637972">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46" w:name="_Toc32425"/>
      <w:bookmarkStart w:id="47" w:name="_Toc22135"/>
      <w:r>
        <w:rPr>
          <w:rFonts w:hint="eastAsia" w:ascii="仿宋" w:hAnsi="仿宋" w:eastAsia="仿宋" w:cs="仿宋"/>
          <w:color w:val="000000"/>
          <w:kern w:val="0"/>
          <w:sz w:val="24"/>
          <w:u w:val="none"/>
          <w:lang w:bidi="ar"/>
        </w:rPr>
        <w:t>3、如果是联合体投标，联合体各方均需提供上述证明。</w:t>
      </w:r>
      <w:bookmarkEnd w:id="46"/>
      <w:bookmarkEnd w:id="47"/>
    </w:p>
    <w:p w14:paraId="7450B4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u w:val="none"/>
          <w:lang w:bidi="ar"/>
        </w:rPr>
      </w:pPr>
    </w:p>
    <w:p w14:paraId="3BA2B2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br w:type="page"/>
      </w:r>
    </w:p>
    <w:p w14:paraId="14E0F4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附件</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3</w:t>
      </w:r>
      <w:r>
        <w:rPr>
          <w:rFonts w:hint="eastAsia" w:ascii="仿宋" w:hAnsi="仿宋" w:eastAsia="仿宋" w:cs="仿宋"/>
          <w:color w:val="000000"/>
          <w:kern w:val="0"/>
          <w:sz w:val="24"/>
          <w:u w:val="none"/>
          <w:lang w:bidi="ar"/>
        </w:rPr>
        <w:t xml:space="preserve"> </w:t>
      </w:r>
      <w:r>
        <w:rPr>
          <w:rFonts w:hint="eastAsia" w:ascii="仿宋" w:hAnsi="仿宋" w:eastAsia="仿宋" w:cs="仿宋"/>
          <w:color w:val="000000"/>
          <w:kern w:val="0"/>
          <w:sz w:val="24"/>
          <w:u w:val="none"/>
          <w:lang w:val="en-US" w:eastAsia="zh-CN" w:bidi="ar"/>
        </w:rPr>
        <w:t xml:space="preserve"> </w:t>
      </w:r>
      <w:r>
        <w:rPr>
          <w:rFonts w:hint="eastAsia" w:ascii="仿宋" w:hAnsi="仿宋" w:eastAsia="仿宋" w:cs="仿宋"/>
          <w:color w:val="000000"/>
          <w:kern w:val="0"/>
          <w:sz w:val="24"/>
          <w:u w:val="none"/>
          <w:lang w:bidi="ar"/>
        </w:rPr>
        <w:t>投标人缴纳税收的证明</w:t>
      </w:r>
    </w:p>
    <w:p w14:paraId="77EDC5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说明：</w:t>
      </w:r>
    </w:p>
    <w:p w14:paraId="331BF7D4">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48" w:name="_Toc7512"/>
      <w:bookmarkStart w:id="49" w:name="_Toc24336"/>
      <w:r>
        <w:rPr>
          <w:rFonts w:hint="eastAsia" w:ascii="仿宋" w:hAnsi="仿宋" w:eastAsia="仿宋" w:cs="仿宋"/>
          <w:color w:val="000000"/>
          <w:kern w:val="0"/>
          <w:sz w:val="24"/>
          <w:u w:val="none"/>
          <w:lang w:bidi="ar"/>
        </w:rPr>
        <w:t>1、复印件并加盖本单位公章</w:t>
      </w:r>
      <w:bookmarkEnd w:id="48"/>
      <w:bookmarkEnd w:id="49"/>
    </w:p>
    <w:p w14:paraId="0ECEF0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2、若提供的是复印件，采购人、采购代理机构保留审核原件的权利。</w:t>
      </w:r>
    </w:p>
    <w:p w14:paraId="5932BAC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50" w:name="_Toc8376"/>
      <w:bookmarkStart w:id="51" w:name="_Toc10780"/>
      <w:r>
        <w:rPr>
          <w:rFonts w:hint="eastAsia" w:ascii="仿宋" w:hAnsi="仿宋" w:eastAsia="仿宋" w:cs="仿宋"/>
          <w:color w:val="000000"/>
          <w:kern w:val="0"/>
          <w:sz w:val="24"/>
          <w:u w:val="none"/>
          <w:lang w:bidi="ar"/>
        </w:rPr>
        <w:t>3、如果是联合体投标，联合体各方均需提供上述证明。</w:t>
      </w:r>
      <w:r>
        <w:rPr>
          <w:rFonts w:hint="eastAsia" w:ascii="仿宋" w:hAnsi="仿宋" w:eastAsia="仿宋" w:cs="仿宋"/>
          <w:color w:val="000000"/>
          <w:kern w:val="0"/>
          <w:sz w:val="24"/>
          <w:u w:val="none"/>
          <w:lang w:bidi="ar"/>
        </w:rPr>
        <w:br w:type="page"/>
      </w:r>
      <w:bookmarkEnd w:id="50"/>
      <w:bookmarkEnd w:id="51"/>
    </w:p>
    <w:p w14:paraId="0DD5A2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附件</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4</w:t>
      </w:r>
      <w:r>
        <w:rPr>
          <w:rFonts w:hint="eastAsia" w:ascii="仿宋" w:hAnsi="仿宋" w:eastAsia="仿宋" w:cs="仿宋"/>
          <w:color w:val="000000"/>
          <w:kern w:val="0"/>
          <w:sz w:val="24"/>
          <w:u w:val="none"/>
          <w:lang w:bidi="ar"/>
        </w:rPr>
        <w:t xml:space="preserve"> </w:t>
      </w:r>
      <w:r>
        <w:rPr>
          <w:rFonts w:hint="eastAsia" w:ascii="仿宋" w:hAnsi="仿宋" w:eastAsia="仿宋" w:cs="仿宋"/>
          <w:color w:val="000000"/>
          <w:kern w:val="0"/>
          <w:sz w:val="24"/>
          <w:u w:val="none"/>
          <w:lang w:val="en-US" w:eastAsia="zh-CN" w:bidi="ar"/>
        </w:rPr>
        <w:t xml:space="preserve"> </w:t>
      </w:r>
      <w:r>
        <w:rPr>
          <w:rFonts w:hint="eastAsia" w:ascii="仿宋" w:hAnsi="仿宋" w:eastAsia="仿宋" w:cs="仿宋"/>
          <w:color w:val="000000"/>
          <w:kern w:val="0"/>
          <w:sz w:val="24"/>
          <w:u w:val="none"/>
          <w:lang w:bidi="ar"/>
        </w:rPr>
        <w:t>投标人为职工缴纳社会保险的证明</w:t>
      </w:r>
    </w:p>
    <w:p w14:paraId="2D226E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说明：</w:t>
      </w:r>
    </w:p>
    <w:p w14:paraId="4B45A83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52" w:name="_Toc3006"/>
      <w:bookmarkStart w:id="53" w:name="_Toc17954"/>
      <w:r>
        <w:rPr>
          <w:rFonts w:hint="eastAsia" w:ascii="仿宋" w:hAnsi="仿宋" w:eastAsia="仿宋" w:cs="仿宋"/>
          <w:color w:val="000000"/>
          <w:kern w:val="0"/>
          <w:sz w:val="24"/>
          <w:u w:val="none"/>
          <w:lang w:bidi="ar"/>
        </w:rPr>
        <w:t>1、复印件并加盖本单位公章</w:t>
      </w:r>
      <w:bookmarkEnd w:id="52"/>
      <w:bookmarkEnd w:id="53"/>
    </w:p>
    <w:p w14:paraId="3BDF16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2、若提供的是复印件，采购人、采购代理机构保留审核原件的权利。</w:t>
      </w:r>
    </w:p>
    <w:p w14:paraId="570E8E31">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54" w:name="_Toc28907"/>
      <w:bookmarkStart w:id="55" w:name="_Toc14207"/>
      <w:r>
        <w:rPr>
          <w:rFonts w:hint="eastAsia" w:ascii="仿宋" w:hAnsi="仿宋" w:eastAsia="仿宋" w:cs="仿宋"/>
          <w:color w:val="000000"/>
          <w:kern w:val="0"/>
          <w:sz w:val="24"/>
          <w:u w:val="none"/>
          <w:lang w:bidi="ar"/>
        </w:rPr>
        <w:t>3、如果是联合体投标，联合体各方均需提供上述证明。</w:t>
      </w:r>
      <w:bookmarkEnd w:id="54"/>
      <w:bookmarkEnd w:id="55"/>
    </w:p>
    <w:p w14:paraId="17A76665">
      <w:pPr>
        <w:rPr>
          <w:rFonts w:hint="eastAsia" w:ascii="仿宋_GB2312" w:hAnsi="仿宋_GB2312" w:eastAsia="仿宋_GB2312" w:cs="仿宋_GB2312"/>
          <w:color w:val="000000"/>
          <w:kern w:val="0"/>
          <w:sz w:val="24"/>
          <w:u w:val="none"/>
          <w:lang w:bidi="ar"/>
        </w:rPr>
      </w:pPr>
    </w:p>
    <w:p w14:paraId="6A21A007">
      <w:pP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br w:type="page"/>
      </w:r>
    </w:p>
    <w:p w14:paraId="485D9EAF">
      <w:pP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 xml:space="preserve">附件 </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5</w:t>
      </w:r>
      <w:r>
        <w:rPr>
          <w:rFonts w:hint="eastAsia" w:ascii="仿宋" w:hAnsi="仿宋" w:eastAsia="仿宋" w:cs="仿宋"/>
          <w:color w:val="000000"/>
          <w:kern w:val="0"/>
          <w:sz w:val="24"/>
          <w:u w:val="none"/>
          <w:lang w:bidi="ar"/>
        </w:rPr>
        <w:t xml:space="preserve"> 投标人资格声明书</w:t>
      </w:r>
    </w:p>
    <w:p w14:paraId="6599F00D">
      <w:pPr>
        <w:rPr>
          <w:rFonts w:hint="eastAsia" w:ascii="仿宋" w:hAnsi="仿宋" w:eastAsia="仿宋" w:cs="仿宋"/>
          <w:color w:val="000000"/>
          <w:kern w:val="0"/>
          <w:sz w:val="24"/>
          <w:u w:val="none"/>
          <w:lang w:bidi="ar"/>
        </w:rPr>
      </w:pPr>
    </w:p>
    <w:p w14:paraId="29981681">
      <w:pPr>
        <w:keepNext w:val="0"/>
        <w:keepLines w:val="0"/>
        <w:widowControl/>
        <w:suppressLineNumbers w:val="0"/>
        <w:jc w:val="center"/>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投标人资格声明书</w:t>
      </w:r>
    </w:p>
    <w:p w14:paraId="5480564A">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65779E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 xml:space="preserve">采购人或采购代理机构 </w:t>
      </w:r>
    </w:p>
    <w:p w14:paraId="74583B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在参与本次项目投标中，我单位承诺： </w:t>
      </w:r>
    </w:p>
    <w:p w14:paraId="23E3BFF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（一）具有良好的商业信誉和健全的财务会计制度； </w:t>
      </w:r>
    </w:p>
    <w:p w14:paraId="4E1FC1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（二）具有履行合同所必需的设备和专业技术能力； </w:t>
      </w:r>
    </w:p>
    <w:p w14:paraId="653218C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（三）有依法缴纳税收和社会保障资金的良好记录； </w:t>
      </w:r>
    </w:p>
    <w:p w14:paraId="719DEC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416DC46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（五）我单位不属于政府采购法律、行政法规规定的公益一类事业单位、或使用事业编制且由财政拨款保障的群团组织（仅适用于政府购买服务项目）； </w:t>
      </w:r>
    </w:p>
    <w:p w14:paraId="643B116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（六）我单位不存在为采购项目提供整体设计、规范编制或者项目管理、监理、检测等服务后，再参加该采购项目的其他采购活动的情形（单一来源采购项目除外）； </w:t>
      </w:r>
    </w:p>
    <w:p w14:paraId="51FA19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3595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BA50474">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序号</w:t>
            </w:r>
          </w:p>
        </w:tc>
        <w:tc>
          <w:tcPr>
            <w:tcW w:w="3798" w:type="dxa"/>
            <w:vAlign w:val="center"/>
          </w:tcPr>
          <w:p w14:paraId="1E4C87CD">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单位名称</w:t>
            </w:r>
          </w:p>
        </w:tc>
        <w:tc>
          <w:tcPr>
            <w:tcW w:w="3406" w:type="dxa"/>
            <w:vAlign w:val="center"/>
          </w:tcPr>
          <w:p w14:paraId="2CF39C84">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相互关系</w:t>
            </w:r>
          </w:p>
        </w:tc>
      </w:tr>
      <w:tr w14:paraId="2A3E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58364563">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3798" w:type="dxa"/>
          </w:tcPr>
          <w:p w14:paraId="11A85E59">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3406" w:type="dxa"/>
          </w:tcPr>
          <w:p w14:paraId="341AF494">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2814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6AD6C055">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3798" w:type="dxa"/>
          </w:tcPr>
          <w:p w14:paraId="0E723983">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3406" w:type="dxa"/>
          </w:tcPr>
          <w:p w14:paraId="61007374">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7B56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38E16B58">
            <w:pPr>
              <w:keepNext w:val="0"/>
              <w:keepLines w:val="0"/>
              <w:widowControl/>
              <w:suppressLineNumbers w:val="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w:t>
            </w:r>
          </w:p>
        </w:tc>
        <w:tc>
          <w:tcPr>
            <w:tcW w:w="3798" w:type="dxa"/>
          </w:tcPr>
          <w:p w14:paraId="0661E5C7">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3406" w:type="dxa"/>
          </w:tcPr>
          <w:p w14:paraId="7D5547EA">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bl>
    <w:p w14:paraId="4138A5D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上述声明真实有效，否则我方负全部责任。 </w:t>
      </w:r>
    </w:p>
    <w:p w14:paraId="3991B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5D5409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220D89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投标人名称：  </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（加盖公章）</w:t>
      </w:r>
    </w:p>
    <w:p w14:paraId="104C77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法定代表人或其授权代理人：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ab/>
      </w:r>
      <w:r>
        <w:rPr>
          <w:rFonts w:hint="eastAsia" w:ascii="仿宋" w:hAnsi="仿宋" w:eastAsia="仿宋" w:cs="仿宋"/>
          <w:color w:val="000000"/>
          <w:kern w:val="0"/>
          <w:sz w:val="24"/>
          <w:szCs w:val="24"/>
          <w:u w:val="single"/>
          <w:lang w:val="en-US" w:eastAsia="zh-CN" w:bidi="ar"/>
        </w:rPr>
        <w:t>（签字或印鉴）</w:t>
      </w:r>
      <w:r>
        <w:rPr>
          <w:rFonts w:hint="eastAsia" w:ascii="仿宋" w:hAnsi="仿宋" w:eastAsia="仿宋" w:cs="仿宋"/>
          <w:color w:val="000000"/>
          <w:kern w:val="0"/>
          <w:sz w:val="24"/>
          <w:szCs w:val="24"/>
          <w:lang w:val="en-US" w:eastAsia="zh-CN" w:bidi="ar"/>
        </w:rPr>
        <w:tab/>
      </w:r>
    </w:p>
    <w:p w14:paraId="4389C5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p>
    <w:p w14:paraId="7D72DBC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p>
    <w:p w14:paraId="52A437D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说明：（1）单位负责人为同一人或者存在直接控股、管理关系的不同投标人，不得参加同一合同项下的政府采购活动。</w:t>
      </w:r>
    </w:p>
    <w:p w14:paraId="06435BC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（2）本条所指单位负责人为同一人指单位法定代表人或者法律、行政法规规定代表单位行使职权的主要负责人。</w:t>
      </w:r>
    </w:p>
    <w:p w14:paraId="34542C2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（3）本条所指控股关系指单位或股东的控股关系。控股股东指:</w:t>
      </w:r>
    </w:p>
    <w:p w14:paraId="7CFD067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a.出资额占有限责任公司资本总额百分之五十以上或者其持有的股份占股份有限公司股本总额百分之五十以上的股东；</w:t>
      </w:r>
    </w:p>
    <w:p w14:paraId="1413473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b.出资额或者持有股份的比例不足百分之五十，但其出资额或者持有的股份所享有的表决权已足以对股东会、股东大会的决议产生重大影响的股东。</w:t>
      </w:r>
    </w:p>
    <w:p w14:paraId="7E62A2D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（4）本条所指管理关系指不具有出资持股关系的其他单位之间存在的管理与被管理关系。</w:t>
      </w:r>
    </w:p>
    <w:p w14:paraId="70084AF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（5）本条所指的控股、管理关系仅限于直接控股、直接管理关系，不包括间接控股或管理关系。</w:t>
      </w:r>
    </w:p>
    <w:p w14:paraId="05A653F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（6）如无相关情况，请在相应栏填写“无”。</w:t>
      </w:r>
    </w:p>
    <w:p w14:paraId="10D07C2C">
      <w:pPr>
        <w:rPr>
          <w:rFonts w:hint="eastAsia" w:ascii="仿宋_GB2312" w:hAnsi="仿宋_GB2312" w:eastAsia="仿宋_GB2312" w:cs="仿宋_GB2312"/>
          <w:color w:val="000000"/>
          <w:kern w:val="0"/>
          <w:sz w:val="24"/>
          <w:szCs w:val="24"/>
          <w:lang w:val="en-US" w:eastAsia="zh-CN" w:bidi="ar"/>
        </w:rPr>
      </w:pPr>
    </w:p>
    <w:p w14:paraId="4D82AA51">
      <w:pP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br w:type="page"/>
      </w:r>
    </w:p>
    <w:p w14:paraId="7A2B24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56" w:name="_Toc32152"/>
      <w:bookmarkStart w:id="57" w:name="_Toc7240"/>
      <w:r>
        <w:rPr>
          <w:rFonts w:hint="eastAsia" w:ascii="仿宋" w:hAnsi="仿宋" w:eastAsia="仿宋" w:cs="仿宋"/>
          <w:color w:val="000000"/>
          <w:kern w:val="0"/>
          <w:sz w:val="24"/>
          <w:szCs w:val="24"/>
          <w:lang w:val="en-US" w:eastAsia="zh-CN" w:bidi="ar"/>
        </w:rPr>
        <w:t>2 落实政府采购政策需满足的资格要求</w:t>
      </w:r>
      <w:bookmarkEnd w:id="56"/>
      <w:bookmarkEnd w:id="57"/>
    </w:p>
    <w:p w14:paraId="590C7C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中小企业声明函</w:t>
      </w:r>
    </w:p>
    <w:p w14:paraId="3678A9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说明： </w:t>
      </w:r>
    </w:p>
    <w:p w14:paraId="19B8C8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（1）如本项目（包）不专门面向中小企业预留采购份额，资格证明文件部分无需提供《中小企业声明函》。 </w:t>
      </w:r>
    </w:p>
    <w:p w14:paraId="005D22E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投标人根据项目属性选择申明函格式。 </w:t>
      </w:r>
    </w:p>
    <w:p w14:paraId="061831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w:t>
      </w:r>
    </w:p>
    <w:p w14:paraId="1E8CD9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级以上监狱管理局、戒毒管理局（含新疆生产建设兵团）出具的属于监狱企业</w:t>
      </w:r>
    </w:p>
    <w:p w14:paraId="0C311C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的证明文件，还须同时提供《拟分包情况说明》及《分包意向协议》，且建议</w:t>
      </w:r>
    </w:p>
    <w:p w14:paraId="688B2D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在资格证明文件部分提供。 </w:t>
      </w:r>
    </w:p>
    <w:p w14:paraId="1412DC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（4）如本项目（包）预留部分采购项目预算专门面向中小企业采购，且要求投标人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636400C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（5）中小企业声明函填写注意事项 </w:t>
      </w:r>
    </w:p>
    <w:p w14:paraId="56DC1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1）中小企业参加政府采购活动，应当出具此格式文件。《中小企业声明函》由参加政府采购活动的投标人出具。联合体投标的，《中小企业声明函》由牵头人出具。 </w:t>
      </w:r>
    </w:p>
    <w:p w14:paraId="068887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2）对于联合体中由中小企业承担的部分，或者分包给中小企业的部分，必须全</w:t>
      </w:r>
    </w:p>
    <w:p w14:paraId="2CC591D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部由中小企业制造、承建或者承接。投标人应当在声明函“标的名称”部分标明</w:t>
      </w:r>
    </w:p>
    <w:p w14:paraId="6A078C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联合体中中小企业承担的具体内容或者中小企业的具体分包内容。 </w:t>
      </w:r>
    </w:p>
    <w:p w14:paraId="5F8318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3）对于多标的的采购项目，投标人应充分、准确地了解所投产品制造企业、提供服务的承接企业、工程承接企业信息。对相关情况了解不清楚的，不建议填报本声明函。 </w:t>
      </w:r>
    </w:p>
    <w:p w14:paraId="01FCAA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2308C4AC">
      <w:pP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br w:type="page"/>
      </w:r>
    </w:p>
    <w:p w14:paraId="6D8D24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中小企业声明函（服务）</w:t>
      </w:r>
    </w:p>
    <w:p w14:paraId="35AF248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0E80658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本公司（联合体）郑重声明，根据《政府采购促进中小企业发展管理办法》 </w:t>
      </w:r>
    </w:p>
    <w:p w14:paraId="0BF544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（财库﹝2020﹞46号）的规定，本公司（联合体）参加</w:t>
      </w:r>
      <w:r>
        <w:rPr>
          <w:rFonts w:hint="eastAsia" w:ascii="仿宋" w:hAnsi="仿宋" w:eastAsia="仿宋" w:cs="仿宋"/>
          <w:i/>
          <w:iCs/>
          <w:color w:val="000000"/>
          <w:kern w:val="0"/>
          <w:sz w:val="24"/>
          <w:szCs w:val="24"/>
          <w:u w:val="single"/>
          <w:lang w:val="en-US" w:eastAsia="zh-CN" w:bidi="ar"/>
        </w:rPr>
        <w:t>（单位名称）</w:t>
      </w:r>
      <w:r>
        <w:rPr>
          <w:rFonts w:hint="eastAsia" w:ascii="仿宋" w:hAnsi="仿宋" w:eastAsia="仿宋" w:cs="仿宋"/>
          <w:color w:val="000000"/>
          <w:kern w:val="0"/>
          <w:sz w:val="24"/>
          <w:szCs w:val="24"/>
          <w:lang w:val="en-US" w:eastAsia="zh-CN" w:bidi="ar"/>
        </w:rPr>
        <w:t>的</w:t>
      </w:r>
      <w:r>
        <w:rPr>
          <w:rFonts w:hint="eastAsia" w:ascii="仿宋" w:hAnsi="仿宋" w:eastAsia="仿宋" w:cs="仿宋"/>
          <w:i/>
          <w:iCs/>
          <w:color w:val="000000"/>
          <w:kern w:val="0"/>
          <w:sz w:val="24"/>
          <w:szCs w:val="24"/>
          <w:u w:val="single"/>
          <w:lang w:val="en-US" w:eastAsia="zh-CN" w:bidi="ar"/>
        </w:rPr>
        <w:t>（项目名称）</w:t>
      </w:r>
      <w:r>
        <w:rPr>
          <w:rFonts w:hint="eastAsia" w:ascii="仿宋" w:hAnsi="仿宋" w:eastAsia="仿宋" w:cs="仿宋"/>
          <w:color w:val="000000"/>
          <w:kern w:val="0"/>
          <w:sz w:val="24"/>
          <w:szCs w:val="24"/>
          <w:lang w:val="en-US" w:eastAsia="zh-CN" w:bidi="ar"/>
        </w:rPr>
        <w:t xml:space="preserve">采购活动，服务全部由符合政策要求的中小企业承接。相关企业（含联合体中的中小企业、签订分包意向协议的中小企业）的具体情况如下： </w:t>
      </w:r>
    </w:p>
    <w:p w14:paraId="3963AF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 </w:t>
      </w:r>
      <w:r>
        <w:rPr>
          <w:rFonts w:hint="eastAsia" w:ascii="仿宋" w:hAnsi="仿宋" w:eastAsia="仿宋" w:cs="仿宋"/>
          <w:i/>
          <w:iCs/>
          <w:color w:val="000000"/>
          <w:kern w:val="0"/>
          <w:sz w:val="24"/>
          <w:szCs w:val="24"/>
          <w:u w:val="single"/>
          <w:lang w:val="en-US" w:eastAsia="zh-CN" w:bidi="ar"/>
        </w:rPr>
        <w:t>（标的名称）</w:t>
      </w:r>
      <w:r>
        <w:rPr>
          <w:rFonts w:hint="eastAsia" w:ascii="仿宋" w:hAnsi="仿宋" w:eastAsia="仿宋" w:cs="仿宋"/>
          <w:color w:val="000000"/>
          <w:kern w:val="0"/>
          <w:sz w:val="24"/>
          <w:szCs w:val="24"/>
          <w:lang w:val="en-US" w:eastAsia="zh-CN" w:bidi="ar"/>
        </w:rPr>
        <w:t>，属于</w:t>
      </w:r>
      <w:r>
        <w:rPr>
          <w:rFonts w:hint="eastAsia" w:ascii="仿宋" w:hAnsi="仿宋" w:eastAsia="仿宋" w:cs="仿宋"/>
          <w:i/>
          <w:iCs/>
          <w:color w:val="000000"/>
          <w:kern w:val="0"/>
          <w:sz w:val="24"/>
          <w:szCs w:val="24"/>
          <w:u w:val="single"/>
          <w:lang w:val="en-US" w:eastAsia="zh-CN" w:bidi="ar"/>
        </w:rPr>
        <w:t>（采购文件中明确的所属行业）</w:t>
      </w:r>
      <w:r>
        <w:rPr>
          <w:rFonts w:hint="eastAsia" w:ascii="仿宋" w:hAnsi="仿宋" w:eastAsia="仿宋" w:cs="仿宋"/>
          <w:color w:val="000000"/>
          <w:kern w:val="0"/>
          <w:sz w:val="24"/>
          <w:szCs w:val="24"/>
          <w:lang w:val="en-US" w:eastAsia="zh-CN" w:bidi="ar"/>
        </w:rPr>
        <w:t>；承接企业为</w:t>
      </w:r>
      <w:r>
        <w:rPr>
          <w:rFonts w:hint="eastAsia" w:ascii="仿宋" w:hAnsi="仿宋" w:eastAsia="仿宋" w:cs="仿宋"/>
          <w:i/>
          <w:iCs/>
          <w:color w:val="000000"/>
          <w:kern w:val="0"/>
          <w:sz w:val="24"/>
          <w:szCs w:val="24"/>
          <w:u w:val="single"/>
          <w:lang w:val="en-US" w:eastAsia="zh-CN" w:bidi="ar"/>
        </w:rPr>
        <w:t>（企业名称）</w:t>
      </w:r>
      <w:r>
        <w:rPr>
          <w:rFonts w:hint="eastAsia" w:ascii="仿宋" w:hAnsi="仿宋" w:eastAsia="仿宋" w:cs="仿宋"/>
          <w:color w:val="000000"/>
          <w:kern w:val="0"/>
          <w:sz w:val="24"/>
          <w:szCs w:val="24"/>
          <w:lang w:val="en-US" w:eastAsia="zh-CN" w:bidi="ar"/>
        </w:rPr>
        <w:t>，从业人员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为万元，属于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i/>
          <w:iCs/>
          <w:color w:val="000000"/>
          <w:kern w:val="0"/>
          <w:sz w:val="24"/>
          <w:szCs w:val="24"/>
          <w:u w:val="single"/>
          <w:lang w:val="en-US" w:eastAsia="zh-CN" w:bidi="ar"/>
        </w:rPr>
        <w:t>（中型企业、小型企业、微型企业）</w:t>
      </w:r>
      <w:r>
        <w:rPr>
          <w:rFonts w:hint="eastAsia" w:ascii="仿宋" w:hAnsi="仿宋" w:eastAsia="仿宋" w:cs="仿宋"/>
          <w:color w:val="000000"/>
          <w:kern w:val="0"/>
          <w:sz w:val="24"/>
          <w:szCs w:val="24"/>
          <w:lang w:val="en-US" w:eastAsia="zh-CN" w:bidi="ar"/>
        </w:rPr>
        <w:t xml:space="preserve">； </w:t>
      </w:r>
    </w:p>
    <w:p w14:paraId="5A2559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 </w:t>
      </w:r>
      <w:r>
        <w:rPr>
          <w:rFonts w:hint="eastAsia" w:ascii="仿宋" w:hAnsi="仿宋" w:eastAsia="仿宋" w:cs="仿宋"/>
          <w:i/>
          <w:iCs/>
          <w:color w:val="000000"/>
          <w:kern w:val="0"/>
          <w:sz w:val="24"/>
          <w:szCs w:val="24"/>
          <w:u w:val="single"/>
          <w:lang w:val="en-US" w:eastAsia="zh-CN" w:bidi="ar"/>
        </w:rPr>
        <w:t>（标的名称）</w:t>
      </w:r>
      <w:r>
        <w:rPr>
          <w:rFonts w:hint="eastAsia" w:ascii="仿宋" w:hAnsi="仿宋" w:eastAsia="仿宋" w:cs="仿宋"/>
          <w:color w:val="000000"/>
          <w:kern w:val="0"/>
          <w:sz w:val="24"/>
          <w:szCs w:val="24"/>
          <w:lang w:val="en-US" w:eastAsia="zh-CN" w:bidi="ar"/>
        </w:rPr>
        <w:t>，属于</w:t>
      </w:r>
      <w:r>
        <w:rPr>
          <w:rFonts w:hint="eastAsia" w:ascii="仿宋" w:hAnsi="仿宋" w:eastAsia="仿宋" w:cs="仿宋"/>
          <w:i/>
          <w:iCs/>
          <w:color w:val="000000"/>
          <w:kern w:val="0"/>
          <w:sz w:val="24"/>
          <w:szCs w:val="24"/>
          <w:u w:val="single"/>
          <w:lang w:val="en-US" w:eastAsia="zh-CN" w:bidi="ar"/>
        </w:rPr>
        <w:t>（采购文件中明确的所属行业）</w:t>
      </w:r>
      <w:r>
        <w:rPr>
          <w:rFonts w:hint="eastAsia" w:ascii="仿宋" w:hAnsi="仿宋" w:eastAsia="仿宋" w:cs="仿宋"/>
          <w:color w:val="000000"/>
          <w:kern w:val="0"/>
          <w:sz w:val="24"/>
          <w:szCs w:val="24"/>
          <w:lang w:val="en-US" w:eastAsia="zh-CN" w:bidi="ar"/>
        </w:rPr>
        <w:t>；承接企业为</w:t>
      </w:r>
      <w:r>
        <w:rPr>
          <w:rFonts w:hint="eastAsia" w:ascii="仿宋" w:hAnsi="仿宋" w:eastAsia="仿宋" w:cs="仿宋"/>
          <w:i/>
          <w:iCs/>
          <w:color w:val="000000"/>
          <w:kern w:val="0"/>
          <w:sz w:val="24"/>
          <w:szCs w:val="24"/>
          <w:u w:val="single"/>
          <w:lang w:val="en-US" w:eastAsia="zh-CN" w:bidi="ar"/>
        </w:rPr>
        <w:t>（企业名称）</w:t>
      </w:r>
      <w:r>
        <w:rPr>
          <w:rFonts w:hint="eastAsia" w:ascii="仿宋" w:hAnsi="仿宋" w:eastAsia="仿宋" w:cs="仿宋"/>
          <w:color w:val="000000"/>
          <w:kern w:val="0"/>
          <w:sz w:val="24"/>
          <w:szCs w:val="24"/>
          <w:lang w:val="en-US" w:eastAsia="zh-CN" w:bidi="ar"/>
        </w:rPr>
        <w:t>，从业人员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为万元，属于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i/>
          <w:iCs/>
          <w:color w:val="000000"/>
          <w:kern w:val="0"/>
          <w:sz w:val="24"/>
          <w:szCs w:val="24"/>
          <w:u w:val="single"/>
          <w:lang w:val="en-US" w:eastAsia="zh-CN" w:bidi="ar"/>
        </w:rPr>
        <w:t>（中型企业、小型企业、微型企业）</w:t>
      </w:r>
      <w:r>
        <w:rPr>
          <w:rFonts w:hint="eastAsia" w:ascii="仿宋" w:hAnsi="仿宋" w:eastAsia="仿宋" w:cs="仿宋"/>
          <w:color w:val="000000"/>
          <w:kern w:val="0"/>
          <w:sz w:val="24"/>
          <w:szCs w:val="24"/>
          <w:lang w:val="en-US" w:eastAsia="zh-CN" w:bidi="ar"/>
        </w:rPr>
        <w:t xml:space="preserve">；； </w:t>
      </w:r>
    </w:p>
    <w:p w14:paraId="5A653CC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w:t>
      </w:r>
    </w:p>
    <w:p w14:paraId="3FB361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以上企业，不属于大企业的分支机构，不存在控股股东为大企业的情形， </w:t>
      </w:r>
    </w:p>
    <w:p w14:paraId="533B3C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也不存在与大企业的负责人为同一人的情形。 </w:t>
      </w:r>
    </w:p>
    <w:p w14:paraId="5FAF33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本企业对上述声明内容的真实性负责。如有虚假，将依法承担相应责任。</w:t>
      </w:r>
    </w:p>
    <w:p w14:paraId="3B861EF4">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xml:space="preserve"> </w:t>
      </w:r>
    </w:p>
    <w:p w14:paraId="7BDACC23">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u w:val="single"/>
          <w:lang w:val="en-US" w:eastAsia="zh-CN"/>
        </w:rPr>
      </w:pP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4"/>
          <w:szCs w:val="24"/>
        </w:rPr>
        <w:t>企业名称（盖章）：</w:t>
      </w:r>
      <w:r>
        <w:rPr>
          <w:rFonts w:hint="eastAsia" w:ascii="仿宋" w:hAnsi="仿宋" w:eastAsia="仿宋" w:cs="仿宋"/>
          <w:i w:val="0"/>
          <w:iCs w:val="0"/>
          <w:caps w:val="0"/>
          <w:color w:val="000000"/>
          <w:spacing w:val="0"/>
          <w:sz w:val="24"/>
          <w:szCs w:val="24"/>
          <w:u w:val="single"/>
          <w:lang w:val="en-US" w:eastAsia="zh-CN"/>
        </w:rPr>
        <w:t xml:space="preserve">          </w:t>
      </w:r>
    </w:p>
    <w:p w14:paraId="115841F8">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u w:val="single"/>
          <w:lang w:val="en-US" w:eastAsia="zh-CN"/>
        </w:rPr>
      </w:pPr>
      <w:r>
        <w:rPr>
          <w:rFonts w:hint="eastAsia" w:ascii="仿宋" w:hAnsi="仿宋" w:eastAsia="仿宋" w:cs="仿宋"/>
          <w:i w:val="0"/>
          <w:iCs w:val="0"/>
          <w:caps w:val="0"/>
          <w:color w:val="000000"/>
          <w:spacing w:val="0"/>
          <w:sz w:val="24"/>
          <w:szCs w:val="24"/>
        </w:rPr>
        <w:t>日期：</w:t>
      </w:r>
      <w:r>
        <w:rPr>
          <w:rFonts w:hint="eastAsia" w:ascii="仿宋" w:hAnsi="仿宋" w:eastAsia="仿宋" w:cs="仿宋"/>
          <w:i w:val="0"/>
          <w:iCs w:val="0"/>
          <w:caps w:val="0"/>
          <w:color w:val="000000"/>
          <w:spacing w:val="0"/>
          <w:sz w:val="24"/>
          <w:szCs w:val="24"/>
          <w:u w:val="single"/>
          <w:lang w:val="en-US" w:eastAsia="zh-CN"/>
        </w:rPr>
        <w:t xml:space="preserve">         </w:t>
      </w:r>
    </w:p>
    <w:p w14:paraId="53BA5A8C">
      <w:pPr>
        <w:rPr>
          <w:rFonts w:hint="eastAsia" w:ascii="仿宋" w:hAnsi="仿宋" w:eastAsia="仿宋" w:cs="仿宋"/>
          <w:b w:val="0"/>
          <w:bCs w:val="0"/>
          <w:color w:val="000000"/>
          <w:kern w:val="0"/>
          <w:sz w:val="21"/>
          <w:szCs w:val="21"/>
          <w:lang w:val="en-US" w:eastAsia="zh-CN" w:bidi="ar"/>
        </w:rPr>
      </w:pPr>
    </w:p>
    <w:p w14:paraId="70F99D8A">
      <w:pPr>
        <w:rPr>
          <w:rFonts w:hint="eastAsia" w:ascii="仿宋" w:hAnsi="仿宋" w:eastAsia="仿宋" w:cs="仿宋"/>
          <w:b w:val="0"/>
          <w:bCs w:val="0"/>
          <w:color w:val="000000"/>
          <w:kern w:val="0"/>
          <w:sz w:val="21"/>
          <w:szCs w:val="21"/>
          <w:lang w:val="en-US" w:eastAsia="zh-CN" w:bidi="ar"/>
        </w:rPr>
      </w:pPr>
    </w:p>
    <w:p w14:paraId="3CE2F3F7">
      <w:pPr>
        <w:rPr>
          <w:rFonts w:hint="eastAsia" w:ascii="仿宋" w:hAnsi="仿宋" w:eastAsia="仿宋" w:cs="仿宋"/>
          <w:b w:val="0"/>
          <w:bCs w:val="0"/>
          <w:color w:val="000000"/>
          <w:kern w:val="0"/>
          <w:sz w:val="21"/>
          <w:szCs w:val="21"/>
          <w:lang w:val="en-US" w:eastAsia="zh-CN" w:bidi="ar"/>
        </w:rPr>
      </w:pPr>
    </w:p>
    <w:p w14:paraId="7D46D43F">
      <w:pPr>
        <w:rPr>
          <w:rFonts w:hint="eastAsia" w:ascii="仿宋" w:hAnsi="仿宋" w:eastAsia="仿宋" w:cs="仿宋"/>
          <w:b w:val="0"/>
          <w:bCs w:val="0"/>
          <w:color w:val="000000"/>
          <w:kern w:val="0"/>
          <w:sz w:val="21"/>
          <w:szCs w:val="21"/>
          <w:lang w:val="en-US" w:eastAsia="zh-CN" w:bidi="ar"/>
        </w:rPr>
      </w:pPr>
    </w:p>
    <w:p w14:paraId="21401F83">
      <w:pPr>
        <w:rPr>
          <w:rFonts w:hint="eastAsia" w:ascii="仿宋" w:hAnsi="仿宋" w:eastAsia="仿宋" w:cs="仿宋"/>
          <w:b w:val="0"/>
          <w:bCs w:val="0"/>
          <w:color w:val="000000"/>
          <w:kern w:val="0"/>
          <w:sz w:val="21"/>
          <w:szCs w:val="21"/>
          <w:lang w:val="en-US" w:eastAsia="zh-CN" w:bidi="ar"/>
        </w:rPr>
      </w:pPr>
    </w:p>
    <w:p w14:paraId="7E0CB013">
      <w:pPr>
        <w:rPr>
          <w:rFonts w:hint="eastAsia" w:ascii="仿宋" w:hAnsi="仿宋" w:eastAsia="仿宋" w:cs="仿宋"/>
          <w:b w:val="0"/>
          <w:bCs w:val="0"/>
          <w:color w:val="000000"/>
          <w:kern w:val="0"/>
          <w:sz w:val="21"/>
          <w:szCs w:val="21"/>
          <w:lang w:val="en-US" w:eastAsia="zh-CN" w:bidi="ar"/>
        </w:rPr>
      </w:pPr>
    </w:p>
    <w:p w14:paraId="7E43BEF0">
      <w:pPr>
        <w:rPr>
          <w:rFonts w:hint="eastAsia" w:ascii="仿宋" w:hAnsi="仿宋" w:eastAsia="仿宋" w:cs="仿宋"/>
          <w:b w:val="0"/>
          <w:bCs w:val="0"/>
          <w:color w:val="000000"/>
          <w:kern w:val="0"/>
          <w:sz w:val="21"/>
          <w:szCs w:val="21"/>
          <w:lang w:val="en-US" w:eastAsia="zh-CN" w:bidi="ar"/>
        </w:rPr>
      </w:pPr>
    </w:p>
    <w:p w14:paraId="439A5F62">
      <w:pP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从业人员、营业收入、资产总额填报上一年度数据，无上一年度数据的新成立企业可不填报。</w:t>
      </w:r>
    </w:p>
    <w:p w14:paraId="37D63566">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4A6CAA07">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残疾人福利性单位声明函格式</w:t>
      </w:r>
    </w:p>
    <w:p w14:paraId="6AF5BDD8">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p>
    <w:p w14:paraId="413D43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lang w:val="en-US" w:eastAsia="zh-CN" w:bidi="ar"/>
        </w:rPr>
        <w:t>（请进行勾选）</w:t>
      </w:r>
      <w:r>
        <w:rPr>
          <w:rFonts w:hint="eastAsia" w:ascii="仿宋" w:hAnsi="仿宋" w:eastAsia="仿宋" w:cs="仿宋"/>
          <w:color w:val="000000"/>
          <w:kern w:val="0"/>
          <w:sz w:val="24"/>
          <w:szCs w:val="24"/>
          <w:lang w:val="en-US" w:eastAsia="zh-CN" w:bidi="ar"/>
        </w:rPr>
        <w:t xml:space="preserve">： </w:t>
      </w:r>
    </w:p>
    <w:p w14:paraId="04966A4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□不属于符合条件的残疾人福利性单位。 </w:t>
      </w:r>
    </w:p>
    <w:p w14:paraId="1DD43D5E">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□属于符合条件的残疾人福利性单位，</w:t>
      </w:r>
      <w:r>
        <w:rPr>
          <w:rFonts w:hint="eastAsia" w:ascii="仿宋" w:hAnsi="仿宋" w:eastAsia="仿宋" w:cs="仿宋"/>
          <w:color w:val="000000"/>
          <w:kern w:val="0"/>
          <w:sz w:val="24"/>
          <w:szCs w:val="24"/>
          <w:lang w:val="en-US" w:eastAsia="zh-CN" w:bidi="ar"/>
        </w:rPr>
        <w:t>且本单位参加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单位的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05AEBF46">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本单位对上述声明的真实性负责。如有虚假，将依法承担相应责任。 </w:t>
      </w:r>
    </w:p>
    <w:p w14:paraId="2041CF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0E0ED2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706BC1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单位名称（盖章）：</w:t>
      </w:r>
    </w:p>
    <w:p w14:paraId="748436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日期：</w:t>
      </w:r>
    </w:p>
    <w:p w14:paraId="416392E8">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0AD08608">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43BA59D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  本项目的特定资格要求（如有） </w:t>
      </w:r>
    </w:p>
    <w:p w14:paraId="6A75258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2D4F2EBF">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2EEFDCE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24F6244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3FAB78C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  投标保证金凭证/交款单据电子件</w:t>
      </w:r>
    </w:p>
    <w:p w14:paraId="4AADD05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2CD2ADF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5AD292E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5F8904D1">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5F82CD63">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5  投标书 </w:t>
      </w:r>
    </w:p>
    <w:p w14:paraId="7028E8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653B6C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投标书</w:t>
      </w:r>
    </w:p>
    <w:p w14:paraId="6906AC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3677EFD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（采购人或采购代理机构）</w:t>
      </w:r>
      <w:r>
        <w:rPr>
          <w:rFonts w:hint="eastAsia" w:ascii="仿宋" w:hAnsi="仿宋" w:eastAsia="仿宋" w:cs="仿宋"/>
          <w:color w:val="000000"/>
          <w:kern w:val="0"/>
          <w:sz w:val="24"/>
          <w:szCs w:val="24"/>
          <w:lang w:val="en-US" w:eastAsia="zh-CN" w:bidi="ar"/>
        </w:rPr>
        <w:t xml:space="preserve"> </w:t>
      </w:r>
    </w:p>
    <w:p w14:paraId="552CE7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我方参加你方就</w:t>
      </w:r>
      <w:r>
        <w:rPr>
          <w:rFonts w:hint="eastAsia" w:ascii="仿宋" w:hAnsi="仿宋" w:eastAsia="仿宋" w:cs="仿宋"/>
          <w:color w:val="000000"/>
          <w:kern w:val="0"/>
          <w:sz w:val="24"/>
          <w:szCs w:val="24"/>
          <w:u w:val="single"/>
          <w:lang w:val="en-US" w:eastAsia="zh-CN" w:bidi="ar"/>
        </w:rPr>
        <w:t>（项目名称，项目编号/包号）</w:t>
      </w:r>
      <w:r>
        <w:rPr>
          <w:rFonts w:hint="eastAsia" w:ascii="仿宋" w:hAnsi="仿宋" w:eastAsia="仿宋" w:cs="仿宋"/>
          <w:color w:val="000000"/>
          <w:kern w:val="0"/>
          <w:sz w:val="24"/>
          <w:szCs w:val="24"/>
          <w:lang w:val="en-US" w:eastAsia="zh-CN" w:bidi="ar"/>
        </w:rPr>
        <w:t xml:space="preserve">组织的招标活动，并对 </w:t>
      </w:r>
    </w:p>
    <w:p w14:paraId="148C1F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此项目进行投标。 </w:t>
      </w:r>
    </w:p>
    <w:p w14:paraId="457F370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58" w:name="_Toc26562"/>
      <w:bookmarkStart w:id="59" w:name="_Toc30504"/>
      <w:r>
        <w:rPr>
          <w:rFonts w:hint="eastAsia" w:ascii="仿宋" w:hAnsi="仿宋" w:eastAsia="仿宋" w:cs="仿宋"/>
          <w:color w:val="000000"/>
          <w:kern w:val="0"/>
          <w:sz w:val="24"/>
          <w:szCs w:val="24"/>
          <w:lang w:val="en-US" w:eastAsia="zh-CN" w:bidi="ar"/>
        </w:rPr>
        <w:t>1. 我方已详细审查全部招标文件，自愿参与投标并承诺如下：</w:t>
      </w:r>
      <w:bookmarkEnd w:id="58"/>
      <w:bookmarkEnd w:id="59"/>
      <w:r>
        <w:rPr>
          <w:rFonts w:hint="eastAsia" w:ascii="仿宋" w:hAnsi="仿宋" w:eastAsia="仿宋" w:cs="仿宋"/>
          <w:color w:val="000000"/>
          <w:kern w:val="0"/>
          <w:sz w:val="24"/>
          <w:szCs w:val="24"/>
          <w:lang w:val="en-US" w:eastAsia="zh-CN" w:bidi="ar"/>
        </w:rPr>
        <w:t xml:space="preserve"> </w:t>
      </w:r>
    </w:p>
    <w:p w14:paraId="1A28D8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（1）本投标有效期为自提交投标文件的截止之日起</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个日历日。 </w:t>
      </w:r>
    </w:p>
    <w:p w14:paraId="3F2153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（2）除合同条款及采购需求偏离表列出的偏离外，我方响应招标文件的全部要求。 </w:t>
      </w:r>
    </w:p>
    <w:p w14:paraId="2F5786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（3）我方已提供的全部文件资料是真实、准确的，并对此承担一切法律后果。 </w:t>
      </w:r>
    </w:p>
    <w:p w14:paraId="2CF7DB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（4）如我方中标，我方将在法律规定的期限内与你方签订合同，按照招标文件要求提交履约保证金，并在合同约定的期限内完成合同规定的全部义务。 </w:t>
      </w:r>
    </w:p>
    <w:p w14:paraId="0F6133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60" w:name="_Toc27267"/>
      <w:bookmarkStart w:id="61" w:name="_Toc24785"/>
      <w:r>
        <w:rPr>
          <w:rFonts w:hint="eastAsia" w:ascii="仿宋" w:hAnsi="仿宋" w:eastAsia="仿宋" w:cs="仿宋"/>
          <w:color w:val="000000"/>
          <w:kern w:val="0"/>
          <w:sz w:val="24"/>
          <w:szCs w:val="24"/>
          <w:lang w:val="en-US" w:eastAsia="zh-CN" w:bidi="ar"/>
        </w:rPr>
        <w:t>2. 其他补充条款（如有）：</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bookmarkEnd w:id="60"/>
      <w:bookmarkEnd w:id="61"/>
      <w:r>
        <w:rPr>
          <w:rFonts w:hint="eastAsia" w:ascii="仿宋" w:hAnsi="仿宋" w:eastAsia="仿宋" w:cs="仿宋"/>
          <w:color w:val="000000"/>
          <w:kern w:val="0"/>
          <w:sz w:val="24"/>
          <w:szCs w:val="24"/>
          <w:lang w:val="en-US" w:eastAsia="zh-CN" w:bidi="ar"/>
        </w:rPr>
        <w:t xml:space="preserve"> </w:t>
      </w:r>
    </w:p>
    <w:p w14:paraId="256154A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与本投标有关的一切正式往来信函请寄： </w:t>
      </w:r>
    </w:p>
    <w:p w14:paraId="739E30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地址</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传真</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0208692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电话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电子函件</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38B584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投标人名称（加盖公章）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637803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p>
    <w:p w14:paraId="475115A0">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09DF21C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62" w:name="_Toc31389"/>
      <w:bookmarkStart w:id="63" w:name="_Toc6076"/>
      <w:r>
        <w:rPr>
          <w:rFonts w:hint="eastAsia" w:ascii="仿宋" w:hAnsi="仿宋" w:eastAsia="仿宋" w:cs="仿宋"/>
          <w:color w:val="000000"/>
          <w:kern w:val="0"/>
          <w:sz w:val="24"/>
          <w:szCs w:val="24"/>
          <w:lang w:val="en-US" w:eastAsia="zh-CN" w:bidi="ar"/>
        </w:rPr>
        <w:t>6  授权委托书</w:t>
      </w:r>
      <w:bookmarkEnd w:id="62"/>
      <w:bookmarkEnd w:id="63"/>
      <w:r>
        <w:rPr>
          <w:rFonts w:hint="eastAsia" w:ascii="仿宋" w:hAnsi="仿宋" w:eastAsia="仿宋" w:cs="仿宋"/>
          <w:color w:val="000000"/>
          <w:kern w:val="0"/>
          <w:sz w:val="24"/>
          <w:szCs w:val="24"/>
          <w:lang w:val="en-US" w:eastAsia="zh-CN" w:bidi="ar"/>
        </w:rPr>
        <w:t xml:space="preserve"> </w:t>
      </w:r>
    </w:p>
    <w:p w14:paraId="6899EBA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lang w:val="en-US" w:eastAsia="zh-CN" w:bidi="ar"/>
        </w:rPr>
      </w:pPr>
    </w:p>
    <w:p w14:paraId="7C971C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授权委托书</w:t>
      </w:r>
    </w:p>
    <w:p w14:paraId="0B35BA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53C5191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（姓名）系</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（投标人名称）的法定代表人（单位负责人），现委托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u w:val="single"/>
          <w:lang w:val="en-US" w:eastAsia="zh-CN" w:bidi="ar"/>
        </w:rPr>
        <w:t xml:space="preserve">           （项目名称）</w:t>
      </w:r>
      <w:r>
        <w:rPr>
          <w:rFonts w:hint="eastAsia" w:ascii="仿宋" w:hAnsi="仿宋" w:eastAsia="仿宋" w:cs="仿宋"/>
          <w:color w:val="000000"/>
          <w:kern w:val="0"/>
          <w:sz w:val="24"/>
          <w:szCs w:val="24"/>
          <w:lang w:val="en-US" w:eastAsia="zh-CN" w:bidi="ar"/>
        </w:rPr>
        <w:t xml:space="preserve">投标文件和处理有关事宜，其法律后果由我方承担。 </w:t>
      </w:r>
    </w:p>
    <w:p w14:paraId="138D99A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委托期限：自本授权委托书签署之日起至响应有效期届满之日止。 </w:t>
      </w:r>
    </w:p>
    <w:p w14:paraId="49F1E2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代理人无转委托权。 </w:t>
      </w:r>
    </w:p>
    <w:p w14:paraId="0879F2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27CF2A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投标人名称（加盖公章）：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130C43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法定代表人（单位负责人）（签字或印鉴）：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2D250B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委托代理人（签字或印鉴）：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361612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r>
        <w:rPr>
          <w:rFonts w:hint="eastAsia" w:ascii="仿宋" w:hAnsi="仿宋" w:eastAsia="仿宋" w:cs="仿宋"/>
          <w:color w:val="000000"/>
          <w:kern w:val="0"/>
          <w:sz w:val="24"/>
          <w:szCs w:val="24"/>
          <w:lang w:val="en-US" w:eastAsia="zh-CN" w:bidi="ar"/>
        </w:rPr>
        <w:t xml:space="preserve"> </w:t>
      </w:r>
    </w:p>
    <w:p w14:paraId="67894B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38E6AE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法定代表人（单位负责人）有效期内的身份证</w:t>
      </w:r>
      <w:r>
        <w:rPr>
          <w:rFonts w:hint="eastAsia" w:ascii="仿宋" w:hAnsi="仿宋" w:eastAsia="仿宋" w:cs="仿宋"/>
          <w:b/>
          <w:bCs/>
          <w:color w:val="000000"/>
          <w:kern w:val="0"/>
          <w:sz w:val="24"/>
          <w:szCs w:val="24"/>
          <w:lang w:val="en-US" w:eastAsia="zh-CN" w:bidi="ar"/>
        </w:rPr>
        <w:t>正反面</w:t>
      </w:r>
      <w:r>
        <w:rPr>
          <w:rFonts w:hint="eastAsia" w:ascii="仿宋" w:hAnsi="仿宋" w:eastAsia="仿宋" w:cs="仿宋"/>
          <w:color w:val="000000"/>
          <w:kern w:val="0"/>
          <w:sz w:val="24"/>
          <w:szCs w:val="24"/>
          <w:lang w:val="en-US" w:eastAsia="zh-CN" w:bidi="ar"/>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1E1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72547E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c>
          <w:tcPr>
            <w:tcW w:w="4261" w:type="dxa"/>
          </w:tcPr>
          <w:p w14:paraId="110C37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r>
    </w:tbl>
    <w:p w14:paraId="39D7E2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委托代理人有效期内的身份证</w:t>
      </w:r>
      <w:r>
        <w:rPr>
          <w:rFonts w:hint="eastAsia" w:ascii="仿宋" w:hAnsi="仿宋" w:eastAsia="仿宋" w:cs="仿宋"/>
          <w:b/>
          <w:bCs/>
          <w:color w:val="000000"/>
          <w:kern w:val="0"/>
          <w:sz w:val="24"/>
          <w:szCs w:val="24"/>
          <w:lang w:val="en-US" w:eastAsia="zh-CN" w:bidi="ar"/>
        </w:rPr>
        <w:t>正反面</w:t>
      </w:r>
      <w:r>
        <w:rPr>
          <w:rFonts w:hint="eastAsia" w:ascii="仿宋" w:hAnsi="仿宋" w:eastAsia="仿宋" w:cs="仿宋"/>
          <w:color w:val="000000"/>
          <w:kern w:val="0"/>
          <w:sz w:val="24"/>
          <w:szCs w:val="24"/>
          <w:lang w:val="en-US" w:eastAsia="zh-CN" w:bidi="ar"/>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BEA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59DC13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c>
          <w:tcPr>
            <w:tcW w:w="4261" w:type="dxa"/>
          </w:tcPr>
          <w:p w14:paraId="654CF6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r>
    </w:tbl>
    <w:p w14:paraId="126482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说明：1.若投标人为事业单位或其他组织或分支机构（仅当招标文件注明允许分支机构投标的），则法定代表人（单位负责人）处的签署人可为单位负责人。 </w:t>
      </w:r>
    </w:p>
    <w:p w14:paraId="6DDB5E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2.若投标文件中签字之处均为法定代表人（单位负责人）本人签署，则可不提供本《授权委托书》，但须提供《法定代表人（单位负责人）身份证明》。 </w:t>
      </w:r>
    </w:p>
    <w:p w14:paraId="38E40E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64" w:name="_Toc26988"/>
      <w:bookmarkStart w:id="65" w:name="_Toc18807"/>
      <w:r>
        <w:rPr>
          <w:rFonts w:hint="eastAsia" w:ascii="仿宋" w:hAnsi="仿宋" w:eastAsia="仿宋" w:cs="仿宋"/>
          <w:color w:val="000000"/>
          <w:kern w:val="0"/>
          <w:sz w:val="24"/>
          <w:szCs w:val="24"/>
          <w:lang w:val="en-US" w:eastAsia="zh-CN" w:bidi="ar"/>
        </w:rPr>
        <w:t>3.投标人为自然人的情形，可不提供本《授权委托书》。</w:t>
      </w:r>
      <w:bookmarkEnd w:id="64"/>
      <w:bookmarkEnd w:id="65"/>
    </w:p>
    <w:p w14:paraId="43E1D985">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5A5DC6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附：法定代表人（单位负责人）身份证明</w:t>
      </w:r>
    </w:p>
    <w:p w14:paraId="79CD3A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36B18B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 xml:space="preserve">（采购人或采购代理机构） </w:t>
      </w:r>
    </w:p>
    <w:p w14:paraId="4CDA349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兹证明， </w:t>
      </w:r>
    </w:p>
    <w:p w14:paraId="128FA35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姓名：</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性别：</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职务：</w:t>
      </w:r>
      <w:r>
        <w:rPr>
          <w:rFonts w:hint="eastAsia" w:ascii="仿宋" w:hAnsi="仿宋" w:eastAsia="仿宋" w:cs="仿宋"/>
          <w:color w:val="000000"/>
          <w:kern w:val="0"/>
          <w:sz w:val="24"/>
          <w:szCs w:val="24"/>
          <w:u w:val="single"/>
          <w:lang w:val="en-US" w:eastAsia="zh-CN" w:bidi="ar"/>
        </w:rPr>
        <w:t xml:space="preserve">     </w:t>
      </w:r>
    </w:p>
    <w:p w14:paraId="398AB1A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系</w:t>
      </w:r>
      <w:r>
        <w:rPr>
          <w:rFonts w:hint="eastAsia" w:ascii="仿宋" w:hAnsi="仿宋" w:eastAsia="仿宋" w:cs="仿宋"/>
          <w:color w:val="000000"/>
          <w:kern w:val="0"/>
          <w:sz w:val="24"/>
          <w:szCs w:val="24"/>
          <w:u w:val="single"/>
          <w:lang w:val="en-US" w:eastAsia="zh-CN" w:bidi="ar"/>
        </w:rPr>
        <w:t xml:space="preserve">       （投标人名称）</w:t>
      </w:r>
      <w:r>
        <w:rPr>
          <w:rFonts w:hint="eastAsia" w:ascii="仿宋" w:hAnsi="仿宋" w:eastAsia="仿宋" w:cs="仿宋"/>
          <w:color w:val="000000"/>
          <w:kern w:val="0"/>
          <w:sz w:val="24"/>
          <w:szCs w:val="24"/>
          <w:lang w:val="en-US" w:eastAsia="zh-CN" w:bidi="ar"/>
        </w:rPr>
        <w:t xml:space="preserve">的法定代表人（单位负责人）。 </w:t>
      </w:r>
    </w:p>
    <w:p w14:paraId="3C2A2BF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63B54B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6F17F8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附：法定代表人（单位负责人）有效期内的身份证</w:t>
      </w:r>
      <w:r>
        <w:rPr>
          <w:rFonts w:hint="eastAsia" w:ascii="仿宋" w:hAnsi="仿宋" w:eastAsia="仿宋" w:cs="仿宋"/>
          <w:b/>
          <w:bCs/>
          <w:color w:val="000000"/>
          <w:kern w:val="0"/>
          <w:sz w:val="24"/>
          <w:szCs w:val="24"/>
          <w:lang w:val="en-US" w:eastAsia="zh-CN" w:bidi="ar"/>
        </w:rPr>
        <w:t>正反面</w:t>
      </w:r>
      <w:r>
        <w:rPr>
          <w:rFonts w:hint="eastAsia" w:ascii="仿宋" w:hAnsi="仿宋" w:eastAsia="仿宋" w:cs="仿宋"/>
          <w:color w:val="000000"/>
          <w:kern w:val="0"/>
          <w:sz w:val="24"/>
          <w:szCs w:val="24"/>
          <w:lang w:val="en-US" w:eastAsia="zh-CN" w:bidi="ar"/>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0B2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7D229C3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vertAlign w:val="baseline"/>
                <w:lang w:val="en-US" w:eastAsia="zh-CN" w:bidi="ar"/>
              </w:rPr>
            </w:pPr>
          </w:p>
        </w:tc>
        <w:tc>
          <w:tcPr>
            <w:tcW w:w="4261" w:type="dxa"/>
          </w:tcPr>
          <w:p w14:paraId="40F3CF9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vertAlign w:val="baseline"/>
                <w:lang w:val="en-US" w:eastAsia="zh-CN" w:bidi="ar"/>
              </w:rPr>
            </w:pPr>
          </w:p>
        </w:tc>
      </w:tr>
    </w:tbl>
    <w:p w14:paraId="032AABE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01C7F51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478C95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投标人名称（加盖公章）：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74FC83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法定代表人（单位负责人）（签字或印鉴）：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195B8A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p>
    <w:p w14:paraId="5FE76F8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51117B0A">
      <w:pPr>
        <w:rPr>
          <w:rFonts w:hint="eastAsia" w:ascii="仿宋" w:hAnsi="仿宋" w:eastAsia="仿宋" w:cs="仿宋"/>
          <w:lang w:val="en-US" w:eastAsia="zh-CN"/>
        </w:rPr>
      </w:pPr>
      <w:r>
        <w:rPr>
          <w:rFonts w:hint="eastAsia" w:ascii="仿宋" w:hAnsi="仿宋" w:eastAsia="仿宋" w:cs="仿宋"/>
          <w:lang w:val="en-US" w:eastAsia="zh-CN"/>
        </w:rPr>
        <w:br w:type="page"/>
      </w:r>
    </w:p>
    <w:p w14:paraId="16CD4D78">
      <w:pPr>
        <w:outlineLvl w:val="1"/>
        <w:rPr>
          <w:rFonts w:hint="eastAsia" w:ascii="仿宋" w:hAnsi="仿宋" w:eastAsia="仿宋" w:cs="仿宋"/>
          <w:sz w:val="24"/>
          <w:szCs w:val="24"/>
          <w:lang w:val="en-US" w:eastAsia="zh-CN"/>
        </w:rPr>
      </w:pPr>
      <w:bookmarkStart w:id="66" w:name="_Toc23107"/>
      <w:bookmarkStart w:id="67" w:name="_Toc18206"/>
      <w:r>
        <w:rPr>
          <w:rFonts w:hint="eastAsia" w:ascii="仿宋" w:hAnsi="仿宋" w:eastAsia="仿宋" w:cs="仿宋"/>
          <w:sz w:val="24"/>
          <w:szCs w:val="24"/>
          <w:lang w:val="en-US" w:eastAsia="zh-CN"/>
        </w:rPr>
        <w:t>7  开标一览表</w:t>
      </w:r>
      <w:bookmarkEnd w:id="66"/>
      <w:bookmarkEnd w:id="67"/>
    </w:p>
    <w:p w14:paraId="34ACC4D2">
      <w:pPr>
        <w:rPr>
          <w:rFonts w:hint="eastAsia" w:ascii="仿宋" w:hAnsi="仿宋" w:eastAsia="仿宋" w:cs="仿宋"/>
          <w:lang w:val="en-US" w:eastAsia="zh-CN"/>
        </w:rPr>
      </w:pPr>
    </w:p>
    <w:p w14:paraId="6BF565CB">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开标一览表</w:t>
      </w:r>
    </w:p>
    <w:p w14:paraId="1A802DC5">
      <w:pPr>
        <w:rPr>
          <w:rFonts w:hint="eastAsia" w:ascii="仿宋" w:hAnsi="仿宋" w:eastAsia="仿宋" w:cs="仿宋"/>
          <w:lang w:val="en-US" w:eastAsia="zh-CN"/>
        </w:rPr>
      </w:pPr>
    </w:p>
    <w:p w14:paraId="3F780501">
      <w:pPr>
        <w:rPr>
          <w:rFonts w:hint="eastAsia" w:ascii="仿宋" w:hAnsi="仿宋" w:eastAsia="仿宋" w:cs="仿宋"/>
          <w:lang w:val="en-US" w:eastAsia="zh-CN"/>
        </w:rPr>
      </w:pPr>
    </w:p>
    <w:p w14:paraId="34CD15D7">
      <w:pPr>
        <w:rPr>
          <w:rFonts w:hint="eastAsia" w:ascii="仿宋" w:hAnsi="仿宋" w:eastAsia="仿宋" w:cs="仿宋"/>
          <w:lang w:val="en-US" w:eastAsia="zh-CN"/>
        </w:rPr>
      </w:pPr>
      <w:r>
        <w:rPr>
          <w:rFonts w:hint="eastAsia" w:ascii="仿宋" w:hAnsi="仿宋" w:eastAsia="仿宋" w:cs="仿宋"/>
          <w:lang w:val="en-US" w:eastAsia="zh-CN"/>
        </w:rPr>
        <w:t>项目编号/包号：</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项目名称：</w:t>
      </w:r>
      <w:r>
        <w:rPr>
          <w:rFonts w:hint="eastAsia" w:ascii="仿宋" w:hAnsi="仿宋" w:eastAsia="仿宋" w:cs="仿宋"/>
          <w:u w:val="single"/>
          <w:lang w:val="en-US"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1"/>
        <w:gridCol w:w="2841"/>
      </w:tblGrid>
      <w:tr w14:paraId="239D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vAlign w:val="center"/>
          </w:tcPr>
          <w:p w14:paraId="4F3F2137">
            <w:pPr>
              <w:pStyle w:val="24"/>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序号</w:t>
            </w:r>
          </w:p>
        </w:tc>
        <w:tc>
          <w:tcPr>
            <w:tcW w:w="1419" w:type="dxa"/>
            <w:vMerge w:val="restart"/>
            <w:vAlign w:val="center"/>
          </w:tcPr>
          <w:p w14:paraId="74E04CA0">
            <w:pPr>
              <w:pStyle w:val="24"/>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投标人名称</w:t>
            </w:r>
          </w:p>
        </w:tc>
        <w:tc>
          <w:tcPr>
            <w:tcW w:w="2841" w:type="dxa"/>
            <w:gridSpan w:val="2"/>
            <w:vAlign w:val="center"/>
          </w:tcPr>
          <w:p w14:paraId="22054118">
            <w:pPr>
              <w:pStyle w:val="24"/>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投标报价（元）</w:t>
            </w:r>
          </w:p>
        </w:tc>
        <w:tc>
          <w:tcPr>
            <w:tcW w:w="2841" w:type="dxa"/>
            <w:vMerge w:val="restart"/>
            <w:vAlign w:val="center"/>
          </w:tcPr>
          <w:p w14:paraId="530A8C33">
            <w:pPr>
              <w:pStyle w:val="24"/>
              <w:ind w:left="0" w:leftChars="0" w:firstLine="0" w:firstLineChars="0"/>
              <w:jc w:val="center"/>
              <w:rPr>
                <w:rFonts w:hint="default" w:ascii="仿宋" w:hAnsi="仿宋" w:eastAsia="仿宋" w:cs="仿宋"/>
                <w:b/>
                <w:bCs/>
                <w:vertAlign w:val="baseline"/>
                <w:lang w:val="en-US" w:eastAsia="zh-CN"/>
              </w:rPr>
            </w:pPr>
            <w:r>
              <w:rPr>
                <w:rFonts w:hint="eastAsia" w:ascii="仿宋" w:hAnsi="仿宋" w:eastAsia="仿宋" w:cs="仿宋"/>
                <w:b/>
                <w:bCs/>
                <w:vertAlign w:val="baseline"/>
                <w:lang w:val="en-US" w:eastAsia="zh-CN"/>
              </w:rPr>
              <w:t>合同履约期限</w:t>
            </w:r>
          </w:p>
        </w:tc>
      </w:tr>
      <w:tr w14:paraId="65ED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7FDC6278">
            <w:pPr>
              <w:pStyle w:val="24"/>
              <w:jc w:val="center"/>
              <w:rPr>
                <w:rFonts w:hint="eastAsia" w:ascii="仿宋" w:hAnsi="仿宋" w:eastAsia="仿宋" w:cs="仿宋"/>
                <w:b/>
                <w:bCs/>
                <w:vertAlign w:val="baseline"/>
                <w:lang w:val="en-US" w:eastAsia="zh-CN"/>
              </w:rPr>
            </w:pPr>
          </w:p>
        </w:tc>
        <w:tc>
          <w:tcPr>
            <w:tcW w:w="1419" w:type="dxa"/>
            <w:vMerge w:val="continue"/>
            <w:vAlign w:val="center"/>
          </w:tcPr>
          <w:p w14:paraId="0C51870B">
            <w:pPr>
              <w:pStyle w:val="24"/>
              <w:jc w:val="center"/>
              <w:rPr>
                <w:rFonts w:hint="eastAsia" w:ascii="仿宋" w:hAnsi="仿宋" w:eastAsia="仿宋" w:cs="仿宋"/>
                <w:b/>
                <w:bCs/>
                <w:vertAlign w:val="baseline"/>
                <w:lang w:val="en-US" w:eastAsia="zh-CN"/>
              </w:rPr>
            </w:pPr>
          </w:p>
        </w:tc>
        <w:tc>
          <w:tcPr>
            <w:tcW w:w="1420" w:type="dxa"/>
            <w:vAlign w:val="center"/>
          </w:tcPr>
          <w:p w14:paraId="797049FF">
            <w:pPr>
              <w:pStyle w:val="24"/>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大写</w:t>
            </w:r>
          </w:p>
        </w:tc>
        <w:tc>
          <w:tcPr>
            <w:tcW w:w="1421" w:type="dxa"/>
            <w:vAlign w:val="center"/>
          </w:tcPr>
          <w:p w14:paraId="400A4FD5">
            <w:pPr>
              <w:pStyle w:val="24"/>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小写</w:t>
            </w:r>
          </w:p>
        </w:tc>
        <w:tc>
          <w:tcPr>
            <w:tcW w:w="2841" w:type="dxa"/>
            <w:vMerge w:val="continue"/>
            <w:vAlign w:val="center"/>
          </w:tcPr>
          <w:p w14:paraId="43249A61">
            <w:pPr>
              <w:pStyle w:val="24"/>
              <w:ind w:left="0" w:leftChars="0" w:firstLine="0" w:firstLineChars="0"/>
              <w:jc w:val="center"/>
              <w:rPr>
                <w:rFonts w:hint="eastAsia" w:ascii="仿宋" w:hAnsi="仿宋" w:eastAsia="仿宋" w:cs="仿宋"/>
                <w:b/>
                <w:bCs/>
                <w:vertAlign w:val="baseline"/>
                <w:lang w:val="en-US" w:eastAsia="zh-CN"/>
              </w:rPr>
            </w:pPr>
          </w:p>
        </w:tc>
      </w:tr>
      <w:tr w14:paraId="0541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419" w:type="dxa"/>
            <w:vAlign w:val="center"/>
          </w:tcPr>
          <w:p w14:paraId="21DC301A">
            <w:pPr>
              <w:pStyle w:val="24"/>
              <w:jc w:val="center"/>
              <w:rPr>
                <w:rFonts w:hint="eastAsia" w:ascii="仿宋" w:hAnsi="仿宋" w:eastAsia="仿宋" w:cs="仿宋"/>
                <w:vertAlign w:val="baseline"/>
                <w:lang w:val="en-US" w:eastAsia="zh-CN"/>
              </w:rPr>
            </w:pPr>
          </w:p>
        </w:tc>
        <w:tc>
          <w:tcPr>
            <w:tcW w:w="1419" w:type="dxa"/>
            <w:vAlign w:val="center"/>
          </w:tcPr>
          <w:p w14:paraId="52E74A28">
            <w:pPr>
              <w:pStyle w:val="24"/>
              <w:jc w:val="center"/>
              <w:rPr>
                <w:rFonts w:hint="eastAsia" w:ascii="仿宋" w:hAnsi="仿宋" w:eastAsia="仿宋" w:cs="仿宋"/>
                <w:vertAlign w:val="baseline"/>
                <w:lang w:val="en-US" w:eastAsia="zh-CN"/>
              </w:rPr>
            </w:pPr>
          </w:p>
        </w:tc>
        <w:tc>
          <w:tcPr>
            <w:tcW w:w="1420" w:type="dxa"/>
            <w:vAlign w:val="center"/>
          </w:tcPr>
          <w:p w14:paraId="62A31B27">
            <w:pPr>
              <w:pStyle w:val="24"/>
              <w:jc w:val="center"/>
              <w:rPr>
                <w:rFonts w:hint="eastAsia" w:ascii="仿宋" w:hAnsi="仿宋" w:eastAsia="仿宋" w:cs="仿宋"/>
                <w:vertAlign w:val="baseline"/>
                <w:lang w:val="en-US" w:eastAsia="zh-CN"/>
              </w:rPr>
            </w:pPr>
          </w:p>
        </w:tc>
        <w:tc>
          <w:tcPr>
            <w:tcW w:w="1421" w:type="dxa"/>
            <w:vAlign w:val="center"/>
          </w:tcPr>
          <w:p w14:paraId="2BB22C5D">
            <w:pPr>
              <w:pStyle w:val="24"/>
              <w:jc w:val="center"/>
              <w:rPr>
                <w:rFonts w:hint="eastAsia" w:ascii="仿宋" w:hAnsi="仿宋" w:eastAsia="仿宋" w:cs="仿宋"/>
                <w:vertAlign w:val="baseline"/>
                <w:lang w:val="en-US" w:eastAsia="zh-CN"/>
              </w:rPr>
            </w:pPr>
          </w:p>
        </w:tc>
        <w:tc>
          <w:tcPr>
            <w:tcW w:w="2841" w:type="dxa"/>
            <w:vAlign w:val="center"/>
          </w:tcPr>
          <w:p w14:paraId="4ADE9346">
            <w:pPr>
              <w:pStyle w:val="24"/>
              <w:jc w:val="center"/>
              <w:rPr>
                <w:rFonts w:hint="eastAsia" w:ascii="仿宋" w:hAnsi="仿宋" w:eastAsia="仿宋" w:cs="仿宋"/>
                <w:vertAlign w:val="baseline"/>
                <w:lang w:val="en-US" w:eastAsia="zh-CN"/>
              </w:rPr>
            </w:pPr>
          </w:p>
        </w:tc>
      </w:tr>
    </w:tbl>
    <w:p w14:paraId="354202D6">
      <w:pPr>
        <w:pStyle w:val="24"/>
        <w:ind w:left="0" w:leftChars="0" w:firstLine="0" w:firstLineChars="0"/>
        <w:rPr>
          <w:rFonts w:hint="eastAsia" w:ascii="仿宋" w:hAnsi="仿宋" w:eastAsia="仿宋" w:cs="仿宋"/>
          <w:lang w:val="en-US" w:eastAsia="zh-CN"/>
        </w:rPr>
      </w:pPr>
    </w:p>
    <w:p w14:paraId="2849A673">
      <w:pPr>
        <w:pStyle w:val="23"/>
        <w:rPr>
          <w:rFonts w:hint="eastAsia" w:ascii="仿宋" w:hAnsi="仿宋" w:eastAsia="仿宋" w:cs="仿宋"/>
          <w:lang w:val="en-US" w:eastAsia="zh-CN"/>
        </w:rPr>
      </w:pPr>
      <w:r>
        <w:rPr>
          <w:rFonts w:hint="eastAsia" w:ascii="仿宋" w:hAnsi="仿宋" w:eastAsia="仿宋" w:cs="仿宋"/>
          <w:lang w:val="en-US" w:eastAsia="zh-CN"/>
        </w:rPr>
        <w:t>注：1.此表中，每包的投标报价应和《投标分项报价表》中的总价相一致。</w:t>
      </w:r>
    </w:p>
    <w:p w14:paraId="61EC6D76">
      <w:pPr>
        <w:pStyle w:val="23"/>
        <w:outlineLvl w:val="1"/>
        <w:rPr>
          <w:rFonts w:hint="eastAsia" w:ascii="仿宋" w:hAnsi="仿宋" w:eastAsia="仿宋" w:cs="仿宋"/>
          <w:lang w:val="en-US" w:eastAsia="zh-CN"/>
        </w:rPr>
      </w:pPr>
      <w:bookmarkStart w:id="68" w:name="_Toc31128"/>
      <w:bookmarkStart w:id="69" w:name="_Toc22875"/>
      <w:r>
        <w:rPr>
          <w:rFonts w:hint="eastAsia" w:ascii="仿宋" w:hAnsi="仿宋" w:eastAsia="仿宋" w:cs="仿宋"/>
          <w:lang w:val="en-US" w:eastAsia="zh-CN"/>
        </w:rPr>
        <w:t>2.本表必须按包分别填写。</w:t>
      </w:r>
      <w:bookmarkEnd w:id="68"/>
      <w:bookmarkEnd w:id="69"/>
    </w:p>
    <w:p w14:paraId="7B1B8749">
      <w:pPr>
        <w:pStyle w:val="23"/>
        <w:rPr>
          <w:rFonts w:hint="eastAsia" w:ascii="仿宋" w:hAnsi="仿宋" w:eastAsia="仿宋" w:cs="仿宋"/>
          <w:lang w:val="en-US" w:eastAsia="zh-CN"/>
        </w:rPr>
      </w:pPr>
    </w:p>
    <w:p w14:paraId="7E36D3CD">
      <w:pPr>
        <w:pStyle w:val="23"/>
        <w:rPr>
          <w:rFonts w:hint="eastAsia" w:ascii="仿宋" w:hAnsi="仿宋" w:eastAsia="仿宋" w:cs="仿宋"/>
          <w:lang w:val="en-US" w:eastAsia="zh-CN"/>
        </w:rPr>
      </w:pPr>
    </w:p>
    <w:p w14:paraId="34E1D20D">
      <w:pPr>
        <w:pStyle w:val="2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投标人名称（加盖公章）：</w:t>
      </w:r>
      <w:r>
        <w:rPr>
          <w:rFonts w:hint="eastAsia" w:ascii="仿宋" w:hAnsi="仿宋" w:eastAsia="仿宋" w:cs="仿宋"/>
          <w:sz w:val="24"/>
          <w:szCs w:val="24"/>
          <w:u w:val="single"/>
          <w:lang w:val="en-US" w:eastAsia="zh-CN"/>
        </w:rPr>
        <w:t xml:space="preserve">             </w:t>
      </w:r>
    </w:p>
    <w:p w14:paraId="01519BBD">
      <w:pPr>
        <w:pStyle w:val="2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日</w:t>
      </w:r>
    </w:p>
    <w:p w14:paraId="4E697500">
      <w:pPr>
        <w:pStyle w:val="20"/>
        <w:rPr>
          <w:rFonts w:hint="eastAsia" w:ascii="仿宋" w:hAnsi="仿宋" w:eastAsia="仿宋" w:cs="仿宋"/>
          <w:lang w:val="en-US" w:eastAsia="zh-CN"/>
        </w:rPr>
      </w:pPr>
    </w:p>
    <w:p w14:paraId="147013D2">
      <w:pPr>
        <w:rPr>
          <w:rFonts w:hint="eastAsia" w:ascii="仿宋" w:hAnsi="仿宋" w:eastAsia="仿宋" w:cs="仿宋"/>
          <w:lang w:val="en-US" w:eastAsia="zh-CN"/>
        </w:rPr>
      </w:pPr>
      <w:r>
        <w:rPr>
          <w:rFonts w:hint="eastAsia" w:ascii="仿宋" w:hAnsi="仿宋" w:eastAsia="仿宋" w:cs="仿宋"/>
          <w:lang w:val="en-US" w:eastAsia="zh-CN"/>
        </w:rPr>
        <w:br w:type="page"/>
      </w:r>
    </w:p>
    <w:p w14:paraId="14E0F496">
      <w:pPr>
        <w:pStyle w:val="24"/>
        <w:ind w:left="0" w:leftChars="0" w:firstLine="0" w:firstLineChars="0"/>
        <w:outlineLvl w:val="1"/>
        <w:rPr>
          <w:rFonts w:hint="eastAsia" w:ascii="仿宋" w:hAnsi="仿宋" w:eastAsia="仿宋" w:cs="仿宋"/>
          <w:sz w:val="24"/>
          <w:szCs w:val="24"/>
          <w:lang w:val="en-US" w:eastAsia="zh-CN"/>
        </w:rPr>
      </w:pPr>
      <w:bookmarkStart w:id="70" w:name="_Toc7007"/>
      <w:bookmarkStart w:id="71" w:name="_Toc25497"/>
      <w:r>
        <w:rPr>
          <w:rFonts w:hint="eastAsia" w:ascii="仿宋" w:hAnsi="仿宋" w:eastAsia="仿宋" w:cs="仿宋"/>
          <w:sz w:val="24"/>
          <w:szCs w:val="24"/>
          <w:lang w:val="en-US" w:eastAsia="zh-CN"/>
        </w:rPr>
        <w:t>7  投标分项报价表</w:t>
      </w:r>
      <w:bookmarkEnd w:id="70"/>
      <w:r>
        <w:rPr>
          <w:rFonts w:hint="eastAsia" w:ascii="仿宋" w:hAnsi="仿宋" w:eastAsia="仿宋" w:cs="仿宋"/>
          <w:sz w:val="24"/>
          <w:szCs w:val="24"/>
          <w:lang w:val="en-US" w:eastAsia="zh-CN"/>
        </w:rPr>
        <w:t>（如有）</w:t>
      </w:r>
      <w:bookmarkEnd w:id="71"/>
    </w:p>
    <w:p w14:paraId="3D06FE71">
      <w:pPr>
        <w:pStyle w:val="24"/>
        <w:ind w:left="0" w:leftChars="0"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投标分项报价表</w:t>
      </w:r>
    </w:p>
    <w:p w14:paraId="1B09C78B">
      <w:pPr>
        <w:pStyle w:val="24"/>
        <w:ind w:left="0" w:leftChars="0" w:firstLine="0" w:firstLineChars="0"/>
        <w:jc w:val="center"/>
        <w:rPr>
          <w:rFonts w:hint="eastAsia" w:ascii="仿宋" w:hAnsi="仿宋" w:eastAsia="仿宋" w:cs="仿宋"/>
          <w:lang w:val="en-US" w:eastAsia="zh-CN"/>
        </w:rPr>
      </w:pPr>
    </w:p>
    <w:p w14:paraId="69DFD569">
      <w:pPr>
        <w:pStyle w:val="24"/>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项目编号/包号：</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项目名称：</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报价单位：人民币元</w:t>
      </w:r>
    </w:p>
    <w:tbl>
      <w:tblPr>
        <w:tblStyle w:val="2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127"/>
        <w:gridCol w:w="1822"/>
        <w:gridCol w:w="4406"/>
      </w:tblGrid>
      <w:tr w14:paraId="71CF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4FF066E">
            <w:pPr>
              <w:pStyle w:val="13"/>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序号</w:t>
            </w:r>
          </w:p>
        </w:tc>
        <w:tc>
          <w:tcPr>
            <w:tcW w:w="2127" w:type="dxa"/>
            <w:vAlign w:val="center"/>
          </w:tcPr>
          <w:p w14:paraId="693FDCA1">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服务内容</w:t>
            </w:r>
          </w:p>
        </w:tc>
        <w:tc>
          <w:tcPr>
            <w:tcW w:w="1822" w:type="dxa"/>
            <w:vAlign w:val="center"/>
          </w:tcPr>
          <w:p w14:paraId="598AA40B">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报价</w:t>
            </w:r>
          </w:p>
        </w:tc>
        <w:tc>
          <w:tcPr>
            <w:tcW w:w="4406" w:type="dxa"/>
            <w:vAlign w:val="center"/>
          </w:tcPr>
          <w:p w14:paraId="5A43236B">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备注</w:t>
            </w:r>
          </w:p>
          <w:p w14:paraId="6C0AC441">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(收费依据、收费标准等)</w:t>
            </w:r>
          </w:p>
        </w:tc>
      </w:tr>
      <w:tr w14:paraId="771E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576F732">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w:t>
            </w:r>
          </w:p>
        </w:tc>
        <w:tc>
          <w:tcPr>
            <w:tcW w:w="2127" w:type="dxa"/>
            <w:vAlign w:val="center"/>
          </w:tcPr>
          <w:p w14:paraId="50D83F79">
            <w:pPr>
              <w:pStyle w:val="13"/>
              <w:jc w:val="center"/>
              <w:rPr>
                <w:rFonts w:hint="eastAsia" w:ascii="仿宋" w:hAnsi="仿宋" w:eastAsia="仿宋" w:cs="仿宋"/>
                <w:kern w:val="0"/>
                <w:sz w:val="21"/>
                <w:szCs w:val="24"/>
                <w:lang w:val="en-US" w:eastAsia="zh-CN" w:bidi="ar-SA"/>
              </w:rPr>
            </w:pPr>
          </w:p>
        </w:tc>
        <w:tc>
          <w:tcPr>
            <w:tcW w:w="1822" w:type="dxa"/>
            <w:vAlign w:val="center"/>
          </w:tcPr>
          <w:p w14:paraId="53B0CEE9">
            <w:pPr>
              <w:pStyle w:val="13"/>
              <w:jc w:val="center"/>
              <w:rPr>
                <w:rFonts w:hint="eastAsia" w:ascii="仿宋" w:hAnsi="仿宋" w:eastAsia="仿宋" w:cs="仿宋"/>
                <w:kern w:val="0"/>
                <w:sz w:val="21"/>
                <w:szCs w:val="24"/>
                <w:lang w:val="en-US" w:eastAsia="zh-CN" w:bidi="ar-SA"/>
              </w:rPr>
            </w:pPr>
          </w:p>
        </w:tc>
        <w:tc>
          <w:tcPr>
            <w:tcW w:w="4406" w:type="dxa"/>
            <w:vAlign w:val="center"/>
          </w:tcPr>
          <w:p w14:paraId="381B765C">
            <w:pPr>
              <w:pStyle w:val="13"/>
              <w:jc w:val="center"/>
              <w:rPr>
                <w:rFonts w:hint="eastAsia" w:ascii="仿宋" w:hAnsi="仿宋" w:eastAsia="仿宋" w:cs="仿宋"/>
                <w:kern w:val="0"/>
                <w:sz w:val="21"/>
                <w:szCs w:val="24"/>
                <w:lang w:val="en-US" w:eastAsia="zh-CN" w:bidi="ar-SA"/>
              </w:rPr>
            </w:pPr>
          </w:p>
        </w:tc>
      </w:tr>
      <w:tr w14:paraId="37BF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AFDA9DB">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2</w:t>
            </w:r>
          </w:p>
        </w:tc>
        <w:tc>
          <w:tcPr>
            <w:tcW w:w="2127" w:type="dxa"/>
            <w:vAlign w:val="center"/>
          </w:tcPr>
          <w:p w14:paraId="2859CCF1">
            <w:pPr>
              <w:pStyle w:val="13"/>
              <w:jc w:val="center"/>
              <w:rPr>
                <w:rFonts w:hint="eastAsia" w:ascii="仿宋" w:hAnsi="仿宋" w:eastAsia="仿宋" w:cs="仿宋"/>
                <w:kern w:val="0"/>
                <w:sz w:val="21"/>
                <w:szCs w:val="24"/>
                <w:lang w:val="en-US" w:eastAsia="zh-CN" w:bidi="ar-SA"/>
              </w:rPr>
            </w:pPr>
          </w:p>
        </w:tc>
        <w:tc>
          <w:tcPr>
            <w:tcW w:w="1822" w:type="dxa"/>
            <w:vAlign w:val="center"/>
          </w:tcPr>
          <w:p w14:paraId="15589857">
            <w:pPr>
              <w:pStyle w:val="13"/>
              <w:jc w:val="center"/>
              <w:rPr>
                <w:rFonts w:hint="eastAsia" w:ascii="仿宋" w:hAnsi="仿宋" w:eastAsia="仿宋" w:cs="仿宋"/>
                <w:kern w:val="0"/>
                <w:sz w:val="21"/>
                <w:szCs w:val="24"/>
                <w:lang w:val="en-US" w:eastAsia="zh-CN" w:bidi="ar-SA"/>
              </w:rPr>
            </w:pPr>
          </w:p>
        </w:tc>
        <w:tc>
          <w:tcPr>
            <w:tcW w:w="4406" w:type="dxa"/>
            <w:vAlign w:val="center"/>
          </w:tcPr>
          <w:p w14:paraId="78128A4B">
            <w:pPr>
              <w:pStyle w:val="13"/>
              <w:jc w:val="center"/>
              <w:rPr>
                <w:rFonts w:hint="eastAsia" w:ascii="仿宋" w:hAnsi="仿宋" w:eastAsia="仿宋" w:cs="仿宋"/>
                <w:kern w:val="0"/>
                <w:sz w:val="21"/>
                <w:szCs w:val="24"/>
                <w:lang w:val="en-US" w:eastAsia="zh-CN" w:bidi="ar-SA"/>
              </w:rPr>
            </w:pPr>
          </w:p>
        </w:tc>
      </w:tr>
      <w:tr w14:paraId="3EC0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C334139">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w:t>
            </w:r>
          </w:p>
        </w:tc>
        <w:tc>
          <w:tcPr>
            <w:tcW w:w="2127" w:type="dxa"/>
            <w:vAlign w:val="center"/>
          </w:tcPr>
          <w:p w14:paraId="4DD290EF">
            <w:pPr>
              <w:pStyle w:val="13"/>
              <w:jc w:val="center"/>
              <w:rPr>
                <w:rFonts w:hint="eastAsia" w:ascii="仿宋" w:hAnsi="仿宋" w:eastAsia="仿宋" w:cs="仿宋"/>
                <w:kern w:val="0"/>
                <w:sz w:val="21"/>
                <w:szCs w:val="24"/>
                <w:lang w:val="en-US" w:eastAsia="zh-CN" w:bidi="ar-SA"/>
              </w:rPr>
            </w:pPr>
          </w:p>
        </w:tc>
        <w:tc>
          <w:tcPr>
            <w:tcW w:w="1822" w:type="dxa"/>
            <w:vAlign w:val="center"/>
          </w:tcPr>
          <w:p w14:paraId="7FF63A81">
            <w:pPr>
              <w:pStyle w:val="13"/>
              <w:jc w:val="center"/>
              <w:rPr>
                <w:rFonts w:hint="eastAsia" w:ascii="仿宋" w:hAnsi="仿宋" w:eastAsia="仿宋" w:cs="仿宋"/>
                <w:kern w:val="0"/>
                <w:sz w:val="21"/>
                <w:szCs w:val="24"/>
                <w:lang w:val="en-US" w:eastAsia="zh-CN" w:bidi="ar-SA"/>
              </w:rPr>
            </w:pPr>
          </w:p>
        </w:tc>
        <w:tc>
          <w:tcPr>
            <w:tcW w:w="4406" w:type="dxa"/>
            <w:vAlign w:val="center"/>
          </w:tcPr>
          <w:p w14:paraId="3EAE46B3">
            <w:pPr>
              <w:pStyle w:val="13"/>
              <w:jc w:val="center"/>
              <w:rPr>
                <w:rFonts w:hint="eastAsia" w:ascii="仿宋" w:hAnsi="仿宋" w:eastAsia="仿宋" w:cs="仿宋"/>
                <w:kern w:val="0"/>
                <w:sz w:val="21"/>
                <w:szCs w:val="24"/>
                <w:lang w:val="en-US" w:eastAsia="zh-CN" w:bidi="ar-SA"/>
              </w:rPr>
            </w:pPr>
          </w:p>
        </w:tc>
      </w:tr>
      <w:tr w14:paraId="6B1F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0C1C0CE">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4</w:t>
            </w:r>
          </w:p>
        </w:tc>
        <w:tc>
          <w:tcPr>
            <w:tcW w:w="2127" w:type="dxa"/>
            <w:vAlign w:val="center"/>
          </w:tcPr>
          <w:p w14:paraId="26584527">
            <w:pPr>
              <w:pStyle w:val="13"/>
              <w:jc w:val="center"/>
              <w:rPr>
                <w:rFonts w:hint="eastAsia" w:ascii="仿宋" w:hAnsi="仿宋" w:eastAsia="仿宋" w:cs="仿宋"/>
                <w:kern w:val="0"/>
                <w:sz w:val="21"/>
                <w:szCs w:val="24"/>
                <w:lang w:val="en-US" w:eastAsia="zh-CN" w:bidi="ar-SA"/>
              </w:rPr>
            </w:pPr>
          </w:p>
        </w:tc>
        <w:tc>
          <w:tcPr>
            <w:tcW w:w="1822" w:type="dxa"/>
            <w:vAlign w:val="center"/>
          </w:tcPr>
          <w:p w14:paraId="5C46C6BD">
            <w:pPr>
              <w:pStyle w:val="13"/>
              <w:jc w:val="center"/>
              <w:rPr>
                <w:rFonts w:hint="eastAsia" w:ascii="仿宋" w:hAnsi="仿宋" w:eastAsia="仿宋" w:cs="仿宋"/>
                <w:kern w:val="0"/>
                <w:sz w:val="21"/>
                <w:szCs w:val="24"/>
                <w:lang w:val="en-US" w:eastAsia="zh-CN" w:bidi="ar-SA"/>
              </w:rPr>
            </w:pPr>
          </w:p>
        </w:tc>
        <w:tc>
          <w:tcPr>
            <w:tcW w:w="4406" w:type="dxa"/>
            <w:vAlign w:val="center"/>
          </w:tcPr>
          <w:p w14:paraId="2EDE6482">
            <w:pPr>
              <w:pStyle w:val="13"/>
              <w:jc w:val="center"/>
              <w:rPr>
                <w:rFonts w:hint="eastAsia" w:ascii="仿宋" w:hAnsi="仿宋" w:eastAsia="仿宋" w:cs="仿宋"/>
                <w:kern w:val="0"/>
                <w:sz w:val="21"/>
                <w:szCs w:val="24"/>
                <w:lang w:val="en-US" w:eastAsia="zh-CN" w:bidi="ar-SA"/>
              </w:rPr>
            </w:pPr>
          </w:p>
        </w:tc>
      </w:tr>
      <w:tr w14:paraId="53BF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B2C7FEC">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5</w:t>
            </w:r>
          </w:p>
        </w:tc>
        <w:tc>
          <w:tcPr>
            <w:tcW w:w="2127" w:type="dxa"/>
            <w:vAlign w:val="center"/>
          </w:tcPr>
          <w:p w14:paraId="73C30A4D">
            <w:pPr>
              <w:pStyle w:val="13"/>
              <w:jc w:val="center"/>
              <w:rPr>
                <w:rFonts w:hint="eastAsia" w:ascii="仿宋" w:hAnsi="仿宋" w:eastAsia="仿宋" w:cs="仿宋"/>
                <w:kern w:val="0"/>
                <w:sz w:val="21"/>
                <w:szCs w:val="24"/>
                <w:lang w:val="en-US" w:eastAsia="zh-CN" w:bidi="ar-SA"/>
              </w:rPr>
            </w:pPr>
          </w:p>
        </w:tc>
        <w:tc>
          <w:tcPr>
            <w:tcW w:w="1822" w:type="dxa"/>
            <w:vAlign w:val="center"/>
          </w:tcPr>
          <w:p w14:paraId="23534A9C">
            <w:pPr>
              <w:pStyle w:val="13"/>
              <w:jc w:val="center"/>
              <w:rPr>
                <w:rFonts w:hint="eastAsia" w:ascii="仿宋" w:hAnsi="仿宋" w:eastAsia="仿宋" w:cs="仿宋"/>
                <w:kern w:val="0"/>
                <w:sz w:val="21"/>
                <w:szCs w:val="24"/>
                <w:lang w:val="en-US" w:eastAsia="zh-CN" w:bidi="ar-SA"/>
              </w:rPr>
            </w:pPr>
          </w:p>
        </w:tc>
        <w:tc>
          <w:tcPr>
            <w:tcW w:w="4406" w:type="dxa"/>
            <w:vAlign w:val="center"/>
          </w:tcPr>
          <w:p w14:paraId="20D27E89">
            <w:pPr>
              <w:pStyle w:val="13"/>
              <w:jc w:val="center"/>
              <w:rPr>
                <w:rFonts w:hint="eastAsia" w:ascii="仿宋" w:hAnsi="仿宋" w:eastAsia="仿宋" w:cs="仿宋"/>
                <w:kern w:val="0"/>
                <w:sz w:val="21"/>
                <w:szCs w:val="24"/>
                <w:lang w:val="en-US" w:eastAsia="zh-CN" w:bidi="ar-SA"/>
              </w:rPr>
            </w:pPr>
          </w:p>
        </w:tc>
      </w:tr>
      <w:tr w14:paraId="4A0D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C5D1A42">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6</w:t>
            </w:r>
          </w:p>
        </w:tc>
        <w:tc>
          <w:tcPr>
            <w:tcW w:w="2127" w:type="dxa"/>
            <w:vAlign w:val="center"/>
          </w:tcPr>
          <w:p w14:paraId="69F6EB65">
            <w:pPr>
              <w:pStyle w:val="13"/>
              <w:jc w:val="center"/>
              <w:rPr>
                <w:rFonts w:hint="eastAsia" w:ascii="仿宋" w:hAnsi="仿宋" w:eastAsia="仿宋" w:cs="仿宋"/>
                <w:kern w:val="0"/>
                <w:sz w:val="21"/>
                <w:szCs w:val="24"/>
                <w:lang w:val="en-US" w:eastAsia="zh-CN" w:bidi="ar-SA"/>
              </w:rPr>
            </w:pPr>
          </w:p>
        </w:tc>
        <w:tc>
          <w:tcPr>
            <w:tcW w:w="1822" w:type="dxa"/>
            <w:vAlign w:val="center"/>
          </w:tcPr>
          <w:p w14:paraId="14EA6518">
            <w:pPr>
              <w:pStyle w:val="13"/>
              <w:jc w:val="center"/>
              <w:rPr>
                <w:rFonts w:hint="eastAsia" w:ascii="仿宋" w:hAnsi="仿宋" w:eastAsia="仿宋" w:cs="仿宋"/>
                <w:kern w:val="0"/>
                <w:sz w:val="21"/>
                <w:szCs w:val="24"/>
                <w:lang w:val="en-US" w:eastAsia="zh-CN" w:bidi="ar-SA"/>
              </w:rPr>
            </w:pPr>
          </w:p>
        </w:tc>
        <w:tc>
          <w:tcPr>
            <w:tcW w:w="4406" w:type="dxa"/>
            <w:vAlign w:val="center"/>
          </w:tcPr>
          <w:p w14:paraId="28EFEC1D">
            <w:pPr>
              <w:pStyle w:val="13"/>
              <w:jc w:val="center"/>
              <w:rPr>
                <w:rFonts w:hint="eastAsia" w:ascii="仿宋" w:hAnsi="仿宋" w:eastAsia="仿宋" w:cs="仿宋"/>
                <w:kern w:val="0"/>
                <w:sz w:val="21"/>
                <w:szCs w:val="24"/>
                <w:lang w:val="en-US" w:eastAsia="zh-CN" w:bidi="ar-SA"/>
              </w:rPr>
            </w:pPr>
          </w:p>
        </w:tc>
      </w:tr>
      <w:tr w14:paraId="7968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0D6B3CF">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7</w:t>
            </w:r>
          </w:p>
        </w:tc>
        <w:tc>
          <w:tcPr>
            <w:tcW w:w="2127" w:type="dxa"/>
            <w:vAlign w:val="center"/>
          </w:tcPr>
          <w:p w14:paraId="4F458D85">
            <w:pPr>
              <w:pStyle w:val="13"/>
              <w:jc w:val="center"/>
              <w:rPr>
                <w:rFonts w:hint="eastAsia" w:ascii="仿宋" w:hAnsi="仿宋" w:eastAsia="仿宋" w:cs="仿宋"/>
                <w:kern w:val="0"/>
                <w:sz w:val="21"/>
                <w:szCs w:val="24"/>
                <w:lang w:val="en-US" w:eastAsia="zh-CN" w:bidi="ar-SA"/>
              </w:rPr>
            </w:pPr>
          </w:p>
        </w:tc>
        <w:tc>
          <w:tcPr>
            <w:tcW w:w="1822" w:type="dxa"/>
            <w:vAlign w:val="center"/>
          </w:tcPr>
          <w:p w14:paraId="577D2CC4">
            <w:pPr>
              <w:pStyle w:val="13"/>
              <w:jc w:val="center"/>
              <w:rPr>
                <w:rFonts w:hint="eastAsia" w:ascii="仿宋" w:hAnsi="仿宋" w:eastAsia="仿宋" w:cs="仿宋"/>
                <w:kern w:val="0"/>
                <w:sz w:val="21"/>
                <w:szCs w:val="24"/>
                <w:lang w:val="en-US" w:eastAsia="zh-CN" w:bidi="ar-SA"/>
              </w:rPr>
            </w:pPr>
          </w:p>
        </w:tc>
        <w:tc>
          <w:tcPr>
            <w:tcW w:w="4406" w:type="dxa"/>
            <w:vAlign w:val="center"/>
          </w:tcPr>
          <w:p w14:paraId="1C6235C6">
            <w:pPr>
              <w:pStyle w:val="13"/>
              <w:jc w:val="center"/>
              <w:rPr>
                <w:rFonts w:hint="eastAsia" w:ascii="仿宋" w:hAnsi="仿宋" w:eastAsia="仿宋" w:cs="仿宋"/>
                <w:kern w:val="0"/>
                <w:sz w:val="21"/>
                <w:szCs w:val="24"/>
                <w:lang w:val="en-US" w:eastAsia="zh-CN" w:bidi="ar-SA"/>
              </w:rPr>
            </w:pPr>
          </w:p>
        </w:tc>
      </w:tr>
      <w:tr w14:paraId="58C1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9C09F4F">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8</w:t>
            </w:r>
          </w:p>
        </w:tc>
        <w:tc>
          <w:tcPr>
            <w:tcW w:w="2127" w:type="dxa"/>
            <w:vAlign w:val="center"/>
          </w:tcPr>
          <w:p w14:paraId="69A218AD">
            <w:pPr>
              <w:pStyle w:val="13"/>
              <w:jc w:val="center"/>
              <w:rPr>
                <w:rFonts w:hint="eastAsia" w:ascii="仿宋" w:hAnsi="仿宋" w:eastAsia="仿宋" w:cs="仿宋"/>
                <w:kern w:val="0"/>
                <w:sz w:val="21"/>
                <w:szCs w:val="24"/>
                <w:lang w:val="en-US" w:eastAsia="zh-CN" w:bidi="ar-SA"/>
              </w:rPr>
            </w:pPr>
          </w:p>
        </w:tc>
        <w:tc>
          <w:tcPr>
            <w:tcW w:w="1822" w:type="dxa"/>
            <w:vAlign w:val="center"/>
          </w:tcPr>
          <w:p w14:paraId="55E1F0B4">
            <w:pPr>
              <w:pStyle w:val="13"/>
              <w:jc w:val="center"/>
              <w:rPr>
                <w:rFonts w:hint="eastAsia" w:ascii="仿宋" w:hAnsi="仿宋" w:eastAsia="仿宋" w:cs="仿宋"/>
                <w:kern w:val="0"/>
                <w:sz w:val="21"/>
                <w:szCs w:val="24"/>
                <w:lang w:val="en-US" w:eastAsia="zh-CN" w:bidi="ar-SA"/>
              </w:rPr>
            </w:pPr>
          </w:p>
        </w:tc>
        <w:tc>
          <w:tcPr>
            <w:tcW w:w="4406" w:type="dxa"/>
            <w:vAlign w:val="center"/>
          </w:tcPr>
          <w:p w14:paraId="0C5DEB32">
            <w:pPr>
              <w:pStyle w:val="13"/>
              <w:jc w:val="center"/>
              <w:rPr>
                <w:rFonts w:hint="eastAsia" w:ascii="仿宋" w:hAnsi="仿宋" w:eastAsia="仿宋" w:cs="仿宋"/>
                <w:kern w:val="0"/>
                <w:sz w:val="21"/>
                <w:szCs w:val="24"/>
                <w:lang w:val="en-US" w:eastAsia="zh-CN" w:bidi="ar-SA"/>
              </w:rPr>
            </w:pPr>
          </w:p>
        </w:tc>
      </w:tr>
      <w:tr w14:paraId="4F6C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867D46E">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w:t>
            </w:r>
          </w:p>
        </w:tc>
        <w:tc>
          <w:tcPr>
            <w:tcW w:w="2127" w:type="dxa"/>
            <w:vAlign w:val="center"/>
          </w:tcPr>
          <w:p w14:paraId="2192BA32">
            <w:pPr>
              <w:pStyle w:val="13"/>
              <w:jc w:val="center"/>
              <w:rPr>
                <w:rFonts w:hint="eastAsia" w:ascii="仿宋" w:hAnsi="仿宋" w:eastAsia="仿宋" w:cs="仿宋"/>
                <w:kern w:val="0"/>
                <w:sz w:val="21"/>
                <w:szCs w:val="24"/>
                <w:lang w:val="en-US" w:eastAsia="zh-CN" w:bidi="ar-SA"/>
              </w:rPr>
            </w:pPr>
          </w:p>
        </w:tc>
        <w:tc>
          <w:tcPr>
            <w:tcW w:w="1822" w:type="dxa"/>
            <w:vAlign w:val="center"/>
          </w:tcPr>
          <w:p w14:paraId="220E7112">
            <w:pPr>
              <w:pStyle w:val="13"/>
              <w:jc w:val="center"/>
              <w:rPr>
                <w:rFonts w:hint="eastAsia" w:ascii="仿宋" w:hAnsi="仿宋" w:eastAsia="仿宋" w:cs="仿宋"/>
                <w:kern w:val="0"/>
                <w:sz w:val="21"/>
                <w:szCs w:val="24"/>
                <w:lang w:val="en-US" w:eastAsia="zh-CN" w:bidi="ar-SA"/>
              </w:rPr>
            </w:pPr>
          </w:p>
        </w:tc>
        <w:tc>
          <w:tcPr>
            <w:tcW w:w="4406" w:type="dxa"/>
            <w:vAlign w:val="center"/>
          </w:tcPr>
          <w:p w14:paraId="056412ED">
            <w:pPr>
              <w:pStyle w:val="13"/>
              <w:jc w:val="center"/>
              <w:rPr>
                <w:rFonts w:hint="eastAsia" w:ascii="仿宋" w:hAnsi="仿宋" w:eastAsia="仿宋" w:cs="仿宋"/>
                <w:kern w:val="0"/>
                <w:sz w:val="21"/>
                <w:szCs w:val="24"/>
                <w:lang w:val="en-US" w:eastAsia="zh-CN" w:bidi="ar-SA"/>
              </w:rPr>
            </w:pPr>
          </w:p>
        </w:tc>
      </w:tr>
      <w:tr w14:paraId="6240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2" w:type="dxa"/>
            <w:gridSpan w:val="2"/>
            <w:vAlign w:val="center"/>
          </w:tcPr>
          <w:p w14:paraId="2911797C">
            <w:pPr>
              <w:pStyle w:val="13"/>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总计</w:t>
            </w:r>
          </w:p>
        </w:tc>
        <w:tc>
          <w:tcPr>
            <w:tcW w:w="6228" w:type="dxa"/>
            <w:gridSpan w:val="2"/>
            <w:vAlign w:val="center"/>
          </w:tcPr>
          <w:p w14:paraId="75C35D41">
            <w:pPr>
              <w:pStyle w:val="13"/>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大写：人民币____________________元</w:t>
            </w:r>
          </w:p>
          <w:p w14:paraId="7D8B1CF1">
            <w:pPr>
              <w:pStyle w:val="13"/>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小写：￥____________________</w:t>
            </w:r>
          </w:p>
        </w:tc>
      </w:tr>
    </w:tbl>
    <w:p w14:paraId="3C10DA7A">
      <w:pPr>
        <w:pStyle w:val="23"/>
        <w:ind w:left="0" w:leftChars="0" w:firstLine="0" w:firstLineChars="0"/>
        <w:rPr>
          <w:rFonts w:hint="eastAsia" w:ascii="仿宋" w:hAnsi="仿宋" w:eastAsia="仿宋" w:cs="仿宋"/>
          <w:lang w:val="en-US" w:eastAsia="zh-CN"/>
        </w:rPr>
      </w:pPr>
    </w:p>
    <w:p w14:paraId="7FA18730">
      <w:pPr>
        <w:pStyle w:val="20"/>
        <w:rPr>
          <w:rFonts w:hint="eastAsia" w:ascii="仿宋" w:hAnsi="仿宋" w:eastAsia="仿宋" w:cs="仿宋"/>
          <w:lang w:val="en-US" w:eastAsia="zh-CN"/>
        </w:rPr>
      </w:pPr>
    </w:p>
    <w:p w14:paraId="0462A085">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注：1.本表应按包分别填写。</w:t>
      </w:r>
    </w:p>
    <w:p w14:paraId="55BA4EE0">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2.如果不提供分项报价将视为没有实质性响应招标文件。</w:t>
      </w:r>
    </w:p>
    <w:p w14:paraId="0074076C">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3.上述各项的详细规格（如有），可另页描述。</w:t>
      </w:r>
    </w:p>
    <w:p w14:paraId="6037B110">
      <w:pPr>
        <w:spacing w:line="360" w:lineRule="auto"/>
        <w:rPr>
          <w:rFonts w:hint="eastAsia" w:ascii="仿宋" w:hAnsi="仿宋" w:eastAsia="仿宋" w:cs="仿宋"/>
          <w:sz w:val="24"/>
          <w:szCs w:val="24"/>
          <w:lang w:val="en-US" w:eastAsia="zh-CN"/>
        </w:rPr>
      </w:pPr>
    </w:p>
    <w:p w14:paraId="617C02B0">
      <w:pPr>
        <w:spacing w:line="360" w:lineRule="auto"/>
        <w:rPr>
          <w:rFonts w:hint="eastAsia" w:ascii="仿宋" w:hAnsi="仿宋" w:eastAsia="仿宋" w:cs="仿宋"/>
          <w:sz w:val="24"/>
          <w:szCs w:val="24"/>
          <w:lang w:val="en-US" w:eastAsia="zh-CN"/>
        </w:rPr>
      </w:pPr>
    </w:p>
    <w:p w14:paraId="792C45B6">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投标人名称（加盖公章）：____________</w:t>
      </w:r>
    </w:p>
    <w:p w14:paraId="09A656A5">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日期：_____年______月______日</w:t>
      </w:r>
    </w:p>
    <w:p w14:paraId="2260157E">
      <w:pPr>
        <w:pStyle w:val="24"/>
        <w:rPr>
          <w:rFonts w:hint="eastAsia" w:ascii="仿宋" w:hAnsi="仿宋" w:eastAsia="仿宋" w:cs="仿宋"/>
          <w:sz w:val="24"/>
          <w:szCs w:val="24"/>
          <w:lang w:val="en-US" w:eastAsia="zh-CN"/>
        </w:rPr>
      </w:pPr>
    </w:p>
    <w:p w14:paraId="13382A78">
      <w:pPr>
        <w:rPr>
          <w:rFonts w:hint="eastAsia" w:ascii="仿宋" w:hAnsi="仿宋" w:eastAsia="仿宋" w:cs="仿宋"/>
          <w:lang w:val="en-US" w:eastAsia="zh-CN"/>
        </w:rPr>
      </w:pPr>
      <w:r>
        <w:rPr>
          <w:rFonts w:hint="eastAsia" w:ascii="仿宋" w:hAnsi="仿宋" w:eastAsia="仿宋" w:cs="仿宋"/>
          <w:lang w:val="en-US" w:eastAsia="zh-CN"/>
        </w:rPr>
        <w:br w:type="page"/>
      </w:r>
    </w:p>
    <w:p w14:paraId="7D10C2B3">
      <w:pPr>
        <w:pStyle w:val="20"/>
        <w:ind w:left="0" w:leftChars="0" w:firstLine="0" w:firstLineChars="0"/>
        <w:jc w:val="left"/>
        <w:outlineLvl w:val="1"/>
        <w:rPr>
          <w:rFonts w:hint="eastAsia" w:ascii="仿宋" w:hAnsi="仿宋" w:eastAsia="仿宋" w:cs="仿宋"/>
          <w:sz w:val="24"/>
          <w:szCs w:val="24"/>
          <w:lang w:val="en-US" w:eastAsia="zh-CN"/>
        </w:rPr>
      </w:pPr>
      <w:bookmarkStart w:id="72" w:name="_Toc31027"/>
      <w:bookmarkStart w:id="73" w:name="_Toc6119"/>
      <w:r>
        <w:rPr>
          <w:rFonts w:hint="eastAsia" w:ascii="仿宋" w:hAnsi="仿宋" w:eastAsia="仿宋" w:cs="仿宋"/>
          <w:sz w:val="24"/>
          <w:szCs w:val="24"/>
          <w:lang w:val="en-US" w:eastAsia="zh-CN"/>
        </w:rPr>
        <w:t>8  合同条款偏离表</w:t>
      </w:r>
      <w:bookmarkEnd w:id="72"/>
      <w:bookmarkEnd w:id="73"/>
    </w:p>
    <w:p w14:paraId="173A8829">
      <w:pPr>
        <w:pStyle w:val="20"/>
        <w:ind w:left="0" w:leftChars="0" w:firstLine="0" w:firstLineChars="0"/>
        <w:jc w:val="center"/>
        <w:rPr>
          <w:rFonts w:hint="eastAsia" w:ascii="仿宋" w:hAnsi="仿宋" w:eastAsia="仿宋" w:cs="仿宋"/>
          <w:sz w:val="32"/>
          <w:szCs w:val="32"/>
          <w:lang w:val="en-US" w:eastAsia="zh-CN"/>
        </w:rPr>
      </w:pPr>
    </w:p>
    <w:p w14:paraId="350557B8">
      <w:pPr>
        <w:jc w:val="center"/>
        <w:rPr>
          <w:rFonts w:hint="eastAsia" w:ascii="仿宋" w:hAnsi="仿宋" w:eastAsia="仿宋" w:cs="仿宋"/>
          <w:b/>
          <w:bCs/>
          <w:i w:val="0"/>
          <w:iCs w:val="0"/>
          <w:sz w:val="32"/>
          <w:szCs w:val="32"/>
          <w:lang w:val="en-US" w:eastAsia="zh-CN"/>
        </w:rPr>
      </w:pPr>
      <w:r>
        <w:rPr>
          <w:rFonts w:hint="eastAsia" w:ascii="仿宋" w:hAnsi="仿宋" w:eastAsia="仿宋" w:cs="仿宋"/>
          <w:b/>
          <w:bCs/>
          <w:i w:val="0"/>
          <w:iCs w:val="0"/>
          <w:sz w:val="32"/>
          <w:szCs w:val="32"/>
          <w:lang w:val="en-US" w:eastAsia="zh-CN"/>
        </w:rPr>
        <w:t>合同条款偏离表</w:t>
      </w:r>
    </w:p>
    <w:p w14:paraId="29EC3931">
      <w:pPr>
        <w:pStyle w:val="24"/>
        <w:ind w:left="0" w:leftChars="0" w:firstLine="0" w:firstLineChars="0"/>
        <w:rPr>
          <w:rFonts w:hint="eastAsia" w:ascii="仿宋" w:hAnsi="仿宋" w:eastAsia="仿宋" w:cs="仿宋"/>
          <w:lang w:val="en-US" w:eastAsia="zh-CN"/>
        </w:rPr>
      </w:pPr>
    </w:p>
    <w:p w14:paraId="36ACCC93">
      <w:pPr>
        <w:pStyle w:val="20"/>
        <w:ind w:left="0" w:leftChars="0" w:firstLine="0" w:firstLineChars="0"/>
        <w:jc w:val="left"/>
        <w:rPr>
          <w:rFonts w:hint="eastAsia" w:ascii="仿宋" w:hAnsi="仿宋" w:eastAsia="仿宋" w:cs="仿宋"/>
          <w:lang w:val="en-US" w:eastAsia="zh-CN"/>
        </w:rPr>
      </w:pPr>
      <w:r>
        <w:rPr>
          <w:rFonts w:hint="eastAsia" w:ascii="仿宋" w:hAnsi="仿宋" w:eastAsia="仿宋" w:cs="仿宋"/>
          <w:lang w:val="en-US" w:eastAsia="zh-CN"/>
        </w:rPr>
        <w:t>项目编号/包号：</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项目名称：</w:t>
      </w:r>
      <w:r>
        <w:rPr>
          <w:rFonts w:hint="eastAsia" w:ascii="仿宋" w:hAnsi="仿宋" w:eastAsia="仿宋" w:cs="仿宋"/>
          <w:u w:val="single"/>
          <w:lang w:val="en-US"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4EDA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44EAD190">
            <w:p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对本项目合同条款的偏离情况（请进行勾选）：</w:t>
            </w:r>
          </w:p>
          <w:p w14:paraId="55F3B023">
            <w:p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b/>
                <w:bCs/>
                <w:sz w:val="24"/>
                <w:szCs w:val="24"/>
                <w:vertAlign w:val="baseline"/>
                <w:lang w:val="en-US" w:eastAsia="zh-CN"/>
              </w:rPr>
              <w:t>无偏离</w:t>
            </w:r>
            <w:r>
              <w:rPr>
                <w:rFonts w:hint="eastAsia" w:ascii="仿宋" w:hAnsi="仿宋" w:eastAsia="仿宋" w:cs="仿宋"/>
                <w:sz w:val="24"/>
                <w:szCs w:val="24"/>
                <w:vertAlign w:val="baseline"/>
                <w:lang w:val="en-US" w:eastAsia="zh-CN"/>
              </w:rPr>
              <w:t>（如无偏离，仅选择无偏离即可；无偏离即为对合同条款中的所有要求，均视作投标人已对之理解和响应。）</w:t>
            </w:r>
          </w:p>
          <w:p w14:paraId="76B35BED">
            <w:p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b/>
                <w:bCs/>
                <w:sz w:val="24"/>
                <w:szCs w:val="24"/>
                <w:vertAlign w:val="baseline"/>
                <w:lang w:val="en-US" w:eastAsia="zh-CN"/>
              </w:rPr>
              <w:t>有偏离</w:t>
            </w:r>
            <w:r>
              <w:rPr>
                <w:rFonts w:hint="eastAsia" w:ascii="仿宋" w:hAnsi="仿宋" w:eastAsia="仿宋" w:cs="仿宋"/>
                <w:sz w:val="24"/>
                <w:szCs w:val="24"/>
                <w:vertAlign w:val="baseline"/>
                <w:lang w:val="en-US" w:eastAsia="zh-CN"/>
              </w:rPr>
              <w:t>（如有偏离，则应在本表中对偏离项逐一列明，否则投标无效；对合同条款中的所有要求，除本表列明的偏离外，均视作投标人已对之理解和响应。）</w:t>
            </w:r>
          </w:p>
        </w:tc>
      </w:tr>
      <w:tr w14:paraId="3281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6684AF64">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421" w:type="dxa"/>
            <w:vAlign w:val="center"/>
          </w:tcPr>
          <w:p w14:paraId="69A3944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招标文件</w:t>
            </w:r>
          </w:p>
          <w:p w14:paraId="6BD4ED6A">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条目号</w:t>
            </w:r>
          </w:p>
          <w:p w14:paraId="429AF4C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（页码）</w:t>
            </w:r>
          </w:p>
        </w:tc>
        <w:tc>
          <w:tcPr>
            <w:tcW w:w="1901" w:type="dxa"/>
            <w:vAlign w:val="center"/>
          </w:tcPr>
          <w:p w14:paraId="32CFC7A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招标文件要求</w:t>
            </w:r>
          </w:p>
        </w:tc>
        <w:tc>
          <w:tcPr>
            <w:tcW w:w="1753" w:type="dxa"/>
            <w:vAlign w:val="center"/>
          </w:tcPr>
          <w:p w14:paraId="741CCB5B">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投标文件内容</w:t>
            </w:r>
          </w:p>
        </w:tc>
        <w:tc>
          <w:tcPr>
            <w:tcW w:w="1561" w:type="dxa"/>
            <w:vAlign w:val="center"/>
          </w:tcPr>
          <w:p w14:paraId="1019688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偏离情况</w:t>
            </w:r>
          </w:p>
        </w:tc>
        <w:tc>
          <w:tcPr>
            <w:tcW w:w="1052" w:type="dxa"/>
            <w:vAlign w:val="center"/>
          </w:tcPr>
          <w:p w14:paraId="32F10D6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说明</w:t>
            </w:r>
          </w:p>
        </w:tc>
      </w:tr>
      <w:tr w14:paraId="4A91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5BA3883E">
            <w:pPr>
              <w:rPr>
                <w:rFonts w:hint="eastAsia" w:ascii="仿宋" w:hAnsi="仿宋" w:eastAsia="仿宋" w:cs="仿宋"/>
                <w:sz w:val="24"/>
                <w:szCs w:val="24"/>
                <w:vertAlign w:val="baseline"/>
                <w:lang w:val="en-US" w:eastAsia="zh-CN"/>
              </w:rPr>
            </w:pPr>
          </w:p>
        </w:tc>
        <w:tc>
          <w:tcPr>
            <w:tcW w:w="1421" w:type="dxa"/>
          </w:tcPr>
          <w:p w14:paraId="4739729A">
            <w:pPr>
              <w:rPr>
                <w:rFonts w:hint="eastAsia" w:ascii="仿宋" w:hAnsi="仿宋" w:eastAsia="仿宋" w:cs="仿宋"/>
                <w:sz w:val="24"/>
                <w:szCs w:val="24"/>
                <w:vertAlign w:val="baseline"/>
                <w:lang w:val="en-US" w:eastAsia="zh-CN"/>
              </w:rPr>
            </w:pPr>
          </w:p>
        </w:tc>
        <w:tc>
          <w:tcPr>
            <w:tcW w:w="1901" w:type="dxa"/>
          </w:tcPr>
          <w:p w14:paraId="6200AC3A">
            <w:pPr>
              <w:rPr>
                <w:rFonts w:hint="eastAsia" w:ascii="仿宋" w:hAnsi="仿宋" w:eastAsia="仿宋" w:cs="仿宋"/>
                <w:sz w:val="24"/>
                <w:szCs w:val="24"/>
                <w:vertAlign w:val="baseline"/>
                <w:lang w:val="en-US" w:eastAsia="zh-CN"/>
              </w:rPr>
            </w:pPr>
          </w:p>
        </w:tc>
        <w:tc>
          <w:tcPr>
            <w:tcW w:w="1753" w:type="dxa"/>
          </w:tcPr>
          <w:p w14:paraId="117D5A87">
            <w:pPr>
              <w:rPr>
                <w:rFonts w:hint="eastAsia" w:ascii="仿宋" w:hAnsi="仿宋" w:eastAsia="仿宋" w:cs="仿宋"/>
                <w:sz w:val="24"/>
                <w:szCs w:val="24"/>
                <w:vertAlign w:val="baseline"/>
                <w:lang w:val="en-US" w:eastAsia="zh-CN"/>
              </w:rPr>
            </w:pPr>
          </w:p>
        </w:tc>
        <w:tc>
          <w:tcPr>
            <w:tcW w:w="1561" w:type="dxa"/>
          </w:tcPr>
          <w:p w14:paraId="502E5C53">
            <w:pPr>
              <w:rPr>
                <w:rFonts w:hint="eastAsia" w:ascii="仿宋" w:hAnsi="仿宋" w:eastAsia="仿宋" w:cs="仿宋"/>
                <w:sz w:val="24"/>
                <w:szCs w:val="24"/>
                <w:vertAlign w:val="baseline"/>
                <w:lang w:val="en-US" w:eastAsia="zh-CN"/>
              </w:rPr>
            </w:pPr>
          </w:p>
        </w:tc>
        <w:tc>
          <w:tcPr>
            <w:tcW w:w="1052" w:type="dxa"/>
          </w:tcPr>
          <w:p w14:paraId="2BFDF144">
            <w:pPr>
              <w:rPr>
                <w:rFonts w:hint="eastAsia" w:ascii="仿宋" w:hAnsi="仿宋" w:eastAsia="仿宋" w:cs="仿宋"/>
                <w:sz w:val="24"/>
                <w:szCs w:val="24"/>
                <w:vertAlign w:val="baseline"/>
                <w:lang w:val="en-US" w:eastAsia="zh-CN"/>
              </w:rPr>
            </w:pPr>
          </w:p>
        </w:tc>
      </w:tr>
      <w:tr w14:paraId="7B39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41891B91">
            <w:pPr>
              <w:rPr>
                <w:rFonts w:hint="eastAsia" w:ascii="仿宋" w:hAnsi="仿宋" w:eastAsia="仿宋" w:cs="仿宋"/>
                <w:sz w:val="24"/>
                <w:szCs w:val="24"/>
                <w:vertAlign w:val="baseline"/>
                <w:lang w:val="en-US" w:eastAsia="zh-CN"/>
              </w:rPr>
            </w:pPr>
          </w:p>
        </w:tc>
        <w:tc>
          <w:tcPr>
            <w:tcW w:w="1421" w:type="dxa"/>
          </w:tcPr>
          <w:p w14:paraId="1E12F554">
            <w:pPr>
              <w:rPr>
                <w:rFonts w:hint="eastAsia" w:ascii="仿宋" w:hAnsi="仿宋" w:eastAsia="仿宋" w:cs="仿宋"/>
                <w:sz w:val="24"/>
                <w:szCs w:val="24"/>
                <w:vertAlign w:val="baseline"/>
                <w:lang w:val="en-US" w:eastAsia="zh-CN"/>
              </w:rPr>
            </w:pPr>
          </w:p>
        </w:tc>
        <w:tc>
          <w:tcPr>
            <w:tcW w:w="1901" w:type="dxa"/>
          </w:tcPr>
          <w:p w14:paraId="22A24A34">
            <w:pPr>
              <w:rPr>
                <w:rFonts w:hint="eastAsia" w:ascii="仿宋" w:hAnsi="仿宋" w:eastAsia="仿宋" w:cs="仿宋"/>
                <w:sz w:val="24"/>
                <w:szCs w:val="24"/>
                <w:vertAlign w:val="baseline"/>
                <w:lang w:val="en-US" w:eastAsia="zh-CN"/>
              </w:rPr>
            </w:pPr>
          </w:p>
        </w:tc>
        <w:tc>
          <w:tcPr>
            <w:tcW w:w="1753" w:type="dxa"/>
          </w:tcPr>
          <w:p w14:paraId="36B674EB">
            <w:pPr>
              <w:rPr>
                <w:rFonts w:hint="eastAsia" w:ascii="仿宋" w:hAnsi="仿宋" w:eastAsia="仿宋" w:cs="仿宋"/>
                <w:sz w:val="24"/>
                <w:szCs w:val="24"/>
                <w:vertAlign w:val="baseline"/>
                <w:lang w:val="en-US" w:eastAsia="zh-CN"/>
              </w:rPr>
            </w:pPr>
          </w:p>
        </w:tc>
        <w:tc>
          <w:tcPr>
            <w:tcW w:w="1561" w:type="dxa"/>
          </w:tcPr>
          <w:p w14:paraId="7CAC11E8">
            <w:pPr>
              <w:rPr>
                <w:rFonts w:hint="eastAsia" w:ascii="仿宋" w:hAnsi="仿宋" w:eastAsia="仿宋" w:cs="仿宋"/>
                <w:sz w:val="24"/>
                <w:szCs w:val="24"/>
                <w:vertAlign w:val="baseline"/>
                <w:lang w:val="en-US" w:eastAsia="zh-CN"/>
              </w:rPr>
            </w:pPr>
          </w:p>
        </w:tc>
        <w:tc>
          <w:tcPr>
            <w:tcW w:w="1052" w:type="dxa"/>
          </w:tcPr>
          <w:p w14:paraId="5A08750E">
            <w:pPr>
              <w:rPr>
                <w:rFonts w:hint="eastAsia" w:ascii="仿宋" w:hAnsi="仿宋" w:eastAsia="仿宋" w:cs="仿宋"/>
                <w:sz w:val="24"/>
                <w:szCs w:val="24"/>
                <w:vertAlign w:val="baseline"/>
                <w:lang w:val="en-US" w:eastAsia="zh-CN"/>
              </w:rPr>
            </w:pPr>
          </w:p>
        </w:tc>
      </w:tr>
      <w:tr w14:paraId="5173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2E31D5BC">
            <w:pPr>
              <w:rPr>
                <w:rFonts w:hint="eastAsia" w:ascii="仿宋" w:hAnsi="仿宋" w:eastAsia="仿宋" w:cs="仿宋"/>
                <w:sz w:val="24"/>
                <w:szCs w:val="24"/>
                <w:vertAlign w:val="baseline"/>
                <w:lang w:val="en-US" w:eastAsia="zh-CN"/>
              </w:rPr>
            </w:pPr>
          </w:p>
        </w:tc>
        <w:tc>
          <w:tcPr>
            <w:tcW w:w="1421" w:type="dxa"/>
          </w:tcPr>
          <w:p w14:paraId="55206613">
            <w:pPr>
              <w:rPr>
                <w:rFonts w:hint="eastAsia" w:ascii="仿宋" w:hAnsi="仿宋" w:eastAsia="仿宋" w:cs="仿宋"/>
                <w:sz w:val="24"/>
                <w:szCs w:val="24"/>
                <w:vertAlign w:val="baseline"/>
                <w:lang w:val="en-US" w:eastAsia="zh-CN"/>
              </w:rPr>
            </w:pPr>
          </w:p>
        </w:tc>
        <w:tc>
          <w:tcPr>
            <w:tcW w:w="1901" w:type="dxa"/>
          </w:tcPr>
          <w:p w14:paraId="48BCFAFC">
            <w:pPr>
              <w:rPr>
                <w:rFonts w:hint="eastAsia" w:ascii="仿宋" w:hAnsi="仿宋" w:eastAsia="仿宋" w:cs="仿宋"/>
                <w:sz w:val="24"/>
                <w:szCs w:val="24"/>
                <w:vertAlign w:val="baseline"/>
                <w:lang w:val="en-US" w:eastAsia="zh-CN"/>
              </w:rPr>
            </w:pPr>
          </w:p>
        </w:tc>
        <w:tc>
          <w:tcPr>
            <w:tcW w:w="1753" w:type="dxa"/>
          </w:tcPr>
          <w:p w14:paraId="04C3E786">
            <w:pPr>
              <w:rPr>
                <w:rFonts w:hint="eastAsia" w:ascii="仿宋" w:hAnsi="仿宋" w:eastAsia="仿宋" w:cs="仿宋"/>
                <w:sz w:val="24"/>
                <w:szCs w:val="24"/>
                <w:vertAlign w:val="baseline"/>
                <w:lang w:val="en-US" w:eastAsia="zh-CN"/>
              </w:rPr>
            </w:pPr>
          </w:p>
        </w:tc>
        <w:tc>
          <w:tcPr>
            <w:tcW w:w="1561" w:type="dxa"/>
          </w:tcPr>
          <w:p w14:paraId="4123D60B">
            <w:pPr>
              <w:rPr>
                <w:rFonts w:hint="eastAsia" w:ascii="仿宋" w:hAnsi="仿宋" w:eastAsia="仿宋" w:cs="仿宋"/>
                <w:sz w:val="24"/>
                <w:szCs w:val="24"/>
                <w:vertAlign w:val="baseline"/>
                <w:lang w:val="en-US" w:eastAsia="zh-CN"/>
              </w:rPr>
            </w:pPr>
          </w:p>
        </w:tc>
        <w:tc>
          <w:tcPr>
            <w:tcW w:w="1052" w:type="dxa"/>
          </w:tcPr>
          <w:p w14:paraId="4C08A45F">
            <w:pPr>
              <w:rPr>
                <w:rFonts w:hint="eastAsia" w:ascii="仿宋" w:hAnsi="仿宋" w:eastAsia="仿宋" w:cs="仿宋"/>
                <w:sz w:val="24"/>
                <w:szCs w:val="24"/>
                <w:vertAlign w:val="baseline"/>
                <w:lang w:val="en-US" w:eastAsia="zh-CN"/>
              </w:rPr>
            </w:pPr>
          </w:p>
        </w:tc>
      </w:tr>
      <w:tr w14:paraId="29E9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D069C32">
            <w:pPr>
              <w:rPr>
                <w:rFonts w:hint="eastAsia" w:ascii="仿宋" w:hAnsi="仿宋" w:eastAsia="仿宋" w:cs="仿宋"/>
                <w:sz w:val="24"/>
                <w:szCs w:val="24"/>
                <w:vertAlign w:val="baseline"/>
                <w:lang w:val="en-US" w:eastAsia="zh-CN"/>
              </w:rPr>
            </w:pPr>
          </w:p>
        </w:tc>
        <w:tc>
          <w:tcPr>
            <w:tcW w:w="1421" w:type="dxa"/>
          </w:tcPr>
          <w:p w14:paraId="4DFC614E">
            <w:pPr>
              <w:rPr>
                <w:rFonts w:hint="eastAsia" w:ascii="仿宋" w:hAnsi="仿宋" w:eastAsia="仿宋" w:cs="仿宋"/>
                <w:sz w:val="24"/>
                <w:szCs w:val="24"/>
                <w:vertAlign w:val="baseline"/>
                <w:lang w:val="en-US" w:eastAsia="zh-CN"/>
              </w:rPr>
            </w:pPr>
          </w:p>
        </w:tc>
        <w:tc>
          <w:tcPr>
            <w:tcW w:w="1901" w:type="dxa"/>
          </w:tcPr>
          <w:p w14:paraId="3F44D7B6">
            <w:pPr>
              <w:rPr>
                <w:rFonts w:hint="eastAsia" w:ascii="仿宋" w:hAnsi="仿宋" w:eastAsia="仿宋" w:cs="仿宋"/>
                <w:sz w:val="24"/>
                <w:szCs w:val="24"/>
                <w:vertAlign w:val="baseline"/>
                <w:lang w:val="en-US" w:eastAsia="zh-CN"/>
              </w:rPr>
            </w:pPr>
          </w:p>
        </w:tc>
        <w:tc>
          <w:tcPr>
            <w:tcW w:w="1753" w:type="dxa"/>
          </w:tcPr>
          <w:p w14:paraId="2B12C612">
            <w:pPr>
              <w:rPr>
                <w:rFonts w:hint="eastAsia" w:ascii="仿宋" w:hAnsi="仿宋" w:eastAsia="仿宋" w:cs="仿宋"/>
                <w:sz w:val="24"/>
                <w:szCs w:val="24"/>
                <w:vertAlign w:val="baseline"/>
                <w:lang w:val="en-US" w:eastAsia="zh-CN"/>
              </w:rPr>
            </w:pPr>
          </w:p>
        </w:tc>
        <w:tc>
          <w:tcPr>
            <w:tcW w:w="1561" w:type="dxa"/>
          </w:tcPr>
          <w:p w14:paraId="53D59D9C">
            <w:pPr>
              <w:rPr>
                <w:rFonts w:hint="eastAsia" w:ascii="仿宋" w:hAnsi="仿宋" w:eastAsia="仿宋" w:cs="仿宋"/>
                <w:sz w:val="24"/>
                <w:szCs w:val="24"/>
                <w:vertAlign w:val="baseline"/>
                <w:lang w:val="en-US" w:eastAsia="zh-CN"/>
              </w:rPr>
            </w:pPr>
          </w:p>
        </w:tc>
        <w:tc>
          <w:tcPr>
            <w:tcW w:w="1052" w:type="dxa"/>
          </w:tcPr>
          <w:p w14:paraId="71E90FC9">
            <w:pPr>
              <w:rPr>
                <w:rFonts w:hint="eastAsia" w:ascii="仿宋" w:hAnsi="仿宋" w:eastAsia="仿宋" w:cs="仿宋"/>
                <w:sz w:val="24"/>
                <w:szCs w:val="24"/>
                <w:vertAlign w:val="baseline"/>
                <w:lang w:val="en-US" w:eastAsia="zh-CN"/>
              </w:rPr>
            </w:pPr>
          </w:p>
        </w:tc>
      </w:tr>
      <w:tr w14:paraId="79A7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4410BE27">
            <w:pPr>
              <w:rPr>
                <w:rFonts w:hint="eastAsia" w:ascii="仿宋" w:hAnsi="仿宋" w:eastAsia="仿宋" w:cs="仿宋"/>
                <w:sz w:val="24"/>
                <w:szCs w:val="24"/>
                <w:vertAlign w:val="baseline"/>
                <w:lang w:val="en-US" w:eastAsia="zh-CN"/>
              </w:rPr>
            </w:pPr>
          </w:p>
        </w:tc>
        <w:tc>
          <w:tcPr>
            <w:tcW w:w="1421" w:type="dxa"/>
          </w:tcPr>
          <w:p w14:paraId="0071DEFC">
            <w:pPr>
              <w:rPr>
                <w:rFonts w:hint="eastAsia" w:ascii="仿宋" w:hAnsi="仿宋" w:eastAsia="仿宋" w:cs="仿宋"/>
                <w:sz w:val="24"/>
                <w:szCs w:val="24"/>
                <w:vertAlign w:val="baseline"/>
                <w:lang w:val="en-US" w:eastAsia="zh-CN"/>
              </w:rPr>
            </w:pPr>
          </w:p>
        </w:tc>
        <w:tc>
          <w:tcPr>
            <w:tcW w:w="1901" w:type="dxa"/>
          </w:tcPr>
          <w:p w14:paraId="5C5729ED">
            <w:pPr>
              <w:rPr>
                <w:rFonts w:hint="eastAsia" w:ascii="仿宋" w:hAnsi="仿宋" w:eastAsia="仿宋" w:cs="仿宋"/>
                <w:sz w:val="24"/>
                <w:szCs w:val="24"/>
                <w:vertAlign w:val="baseline"/>
                <w:lang w:val="en-US" w:eastAsia="zh-CN"/>
              </w:rPr>
            </w:pPr>
          </w:p>
        </w:tc>
        <w:tc>
          <w:tcPr>
            <w:tcW w:w="1753" w:type="dxa"/>
          </w:tcPr>
          <w:p w14:paraId="1C4EB370">
            <w:pPr>
              <w:rPr>
                <w:rFonts w:hint="eastAsia" w:ascii="仿宋" w:hAnsi="仿宋" w:eastAsia="仿宋" w:cs="仿宋"/>
                <w:sz w:val="24"/>
                <w:szCs w:val="24"/>
                <w:vertAlign w:val="baseline"/>
                <w:lang w:val="en-US" w:eastAsia="zh-CN"/>
              </w:rPr>
            </w:pPr>
          </w:p>
        </w:tc>
        <w:tc>
          <w:tcPr>
            <w:tcW w:w="1561" w:type="dxa"/>
          </w:tcPr>
          <w:p w14:paraId="60714B32">
            <w:pPr>
              <w:rPr>
                <w:rFonts w:hint="eastAsia" w:ascii="仿宋" w:hAnsi="仿宋" w:eastAsia="仿宋" w:cs="仿宋"/>
                <w:sz w:val="24"/>
                <w:szCs w:val="24"/>
                <w:vertAlign w:val="baseline"/>
                <w:lang w:val="en-US" w:eastAsia="zh-CN"/>
              </w:rPr>
            </w:pPr>
          </w:p>
        </w:tc>
        <w:tc>
          <w:tcPr>
            <w:tcW w:w="1052" w:type="dxa"/>
          </w:tcPr>
          <w:p w14:paraId="58DD97FD">
            <w:pPr>
              <w:rPr>
                <w:rFonts w:hint="eastAsia" w:ascii="仿宋" w:hAnsi="仿宋" w:eastAsia="仿宋" w:cs="仿宋"/>
                <w:sz w:val="24"/>
                <w:szCs w:val="24"/>
                <w:vertAlign w:val="baseline"/>
                <w:lang w:val="en-US" w:eastAsia="zh-CN"/>
              </w:rPr>
            </w:pPr>
          </w:p>
        </w:tc>
      </w:tr>
    </w:tbl>
    <w:p w14:paraId="7C637A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14:paraId="0977AD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对合同条款中的所有要求，除本表所列明的所有偏离外，均视作投标人已对之理解和响应。</w:t>
      </w:r>
    </w:p>
    <w:p w14:paraId="0718803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lang w:val="en-US" w:eastAsia="zh-CN"/>
        </w:rPr>
      </w:pPr>
      <w:bookmarkStart w:id="74" w:name="_Toc6441"/>
      <w:bookmarkStart w:id="75" w:name="_Toc30169"/>
      <w:r>
        <w:rPr>
          <w:rFonts w:hint="eastAsia" w:ascii="仿宋" w:hAnsi="仿宋" w:eastAsia="仿宋" w:cs="仿宋"/>
          <w:sz w:val="24"/>
          <w:szCs w:val="24"/>
          <w:lang w:val="en-US" w:eastAsia="zh-CN"/>
        </w:rPr>
        <w:t>2. “偏离情况”列应据实填写“正偏离”或“负偏离”。</w:t>
      </w:r>
      <w:bookmarkEnd w:id="74"/>
      <w:bookmarkEnd w:id="75"/>
    </w:p>
    <w:p w14:paraId="7035CB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4FC440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0C26C9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投标人名称（加盖公章）： </w:t>
      </w:r>
    </w:p>
    <w:p w14:paraId="584716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    年   月   日</w:t>
      </w:r>
    </w:p>
    <w:p w14:paraId="4A5F05AC">
      <w:pPr>
        <w:pStyle w:val="24"/>
        <w:rPr>
          <w:rFonts w:hint="eastAsia" w:ascii="仿宋" w:hAnsi="仿宋" w:eastAsia="仿宋" w:cs="仿宋"/>
          <w:sz w:val="24"/>
          <w:szCs w:val="24"/>
          <w:lang w:val="en-US" w:eastAsia="zh-CN"/>
        </w:rPr>
      </w:pPr>
    </w:p>
    <w:p w14:paraId="32BF091D">
      <w:pPr>
        <w:rPr>
          <w:rFonts w:hint="eastAsia" w:ascii="仿宋" w:hAnsi="仿宋" w:eastAsia="仿宋" w:cs="仿宋"/>
          <w:lang w:val="en-US" w:eastAsia="zh-CN"/>
        </w:rPr>
      </w:pPr>
      <w:r>
        <w:rPr>
          <w:rFonts w:hint="eastAsia" w:ascii="仿宋" w:hAnsi="仿宋" w:eastAsia="仿宋" w:cs="仿宋"/>
          <w:lang w:val="en-US" w:eastAsia="zh-CN"/>
        </w:rPr>
        <w:br w:type="page"/>
      </w:r>
    </w:p>
    <w:p w14:paraId="26609F12">
      <w:pPr>
        <w:pStyle w:val="20"/>
        <w:ind w:left="0" w:leftChars="0" w:firstLine="0" w:firstLineChars="0"/>
        <w:outlineLvl w:val="1"/>
        <w:rPr>
          <w:rFonts w:hint="eastAsia" w:ascii="仿宋" w:hAnsi="仿宋" w:eastAsia="仿宋" w:cs="仿宋"/>
          <w:sz w:val="24"/>
          <w:szCs w:val="24"/>
          <w:lang w:val="en-US" w:eastAsia="zh-CN"/>
        </w:rPr>
      </w:pPr>
      <w:bookmarkStart w:id="76" w:name="_Toc7042"/>
      <w:bookmarkStart w:id="77" w:name="_Toc30777"/>
      <w:r>
        <w:rPr>
          <w:rFonts w:hint="eastAsia" w:ascii="仿宋" w:hAnsi="仿宋" w:eastAsia="仿宋" w:cs="仿宋"/>
          <w:sz w:val="24"/>
          <w:szCs w:val="24"/>
          <w:lang w:val="en-US" w:eastAsia="zh-CN"/>
        </w:rPr>
        <w:t xml:space="preserve">9  </w:t>
      </w:r>
      <w:bookmarkEnd w:id="76"/>
      <w:r>
        <w:rPr>
          <w:rFonts w:hint="eastAsia" w:ascii="仿宋" w:hAnsi="仿宋" w:eastAsia="仿宋" w:cs="仿宋"/>
          <w:sz w:val="24"/>
          <w:szCs w:val="24"/>
          <w:lang w:val="en-US" w:eastAsia="zh-CN"/>
        </w:rPr>
        <w:t>采购需求偏离表</w:t>
      </w:r>
      <w:bookmarkEnd w:id="77"/>
    </w:p>
    <w:p w14:paraId="3B0A3FA3">
      <w:pPr>
        <w:pStyle w:val="20"/>
        <w:ind w:left="0" w:leftChars="0" w:firstLine="0" w:firstLineChars="0"/>
        <w:rPr>
          <w:rFonts w:hint="eastAsia" w:ascii="仿宋" w:hAnsi="仿宋" w:eastAsia="仿宋" w:cs="仿宋"/>
          <w:sz w:val="24"/>
          <w:szCs w:val="24"/>
          <w:lang w:val="en-US" w:eastAsia="zh-CN"/>
        </w:rPr>
      </w:pPr>
    </w:p>
    <w:p w14:paraId="42F62CC9">
      <w:pPr>
        <w:pStyle w:val="20"/>
        <w:ind w:left="0" w:leftChars="0"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采购需求偏离表</w:t>
      </w:r>
    </w:p>
    <w:p w14:paraId="6B72B8C3">
      <w:pPr>
        <w:pStyle w:val="20"/>
        <w:ind w:left="0" w:leftChars="0" w:firstLine="0" w:firstLineChars="0"/>
        <w:rPr>
          <w:rFonts w:hint="eastAsia" w:ascii="仿宋" w:hAnsi="仿宋" w:eastAsia="仿宋" w:cs="仿宋"/>
          <w:sz w:val="24"/>
          <w:szCs w:val="24"/>
          <w:lang w:val="en-US" w:eastAsia="zh-CN"/>
        </w:rPr>
      </w:pPr>
    </w:p>
    <w:p w14:paraId="6676BD9F">
      <w:pPr>
        <w:pStyle w:val="20"/>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项目编号/包号：                 项目名称：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006B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E1921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422" w:type="dxa"/>
            <w:vAlign w:val="center"/>
          </w:tcPr>
          <w:p w14:paraId="6EA986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招标文件条</w:t>
            </w:r>
          </w:p>
          <w:p w14:paraId="4299FB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目号(页码)</w:t>
            </w:r>
          </w:p>
        </w:tc>
        <w:tc>
          <w:tcPr>
            <w:tcW w:w="1805" w:type="dxa"/>
            <w:vAlign w:val="center"/>
          </w:tcPr>
          <w:p w14:paraId="153D0E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招标文件要求</w:t>
            </w:r>
          </w:p>
        </w:tc>
        <w:tc>
          <w:tcPr>
            <w:tcW w:w="1672" w:type="dxa"/>
            <w:vAlign w:val="center"/>
          </w:tcPr>
          <w:p w14:paraId="4179F9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投标响应内容</w:t>
            </w:r>
          </w:p>
        </w:tc>
        <w:tc>
          <w:tcPr>
            <w:tcW w:w="1421" w:type="dxa"/>
            <w:vAlign w:val="center"/>
          </w:tcPr>
          <w:p w14:paraId="284150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偏离情况</w:t>
            </w:r>
          </w:p>
        </w:tc>
        <w:tc>
          <w:tcPr>
            <w:tcW w:w="1421" w:type="dxa"/>
            <w:vAlign w:val="center"/>
          </w:tcPr>
          <w:p w14:paraId="7999EB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说明</w:t>
            </w:r>
          </w:p>
        </w:tc>
      </w:tr>
      <w:tr w14:paraId="6C5A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CF93C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2" w:type="dxa"/>
          </w:tcPr>
          <w:p w14:paraId="396284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805" w:type="dxa"/>
          </w:tcPr>
          <w:p w14:paraId="0DB5F3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672" w:type="dxa"/>
          </w:tcPr>
          <w:p w14:paraId="2FCAEF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62DDF6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54CB47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r w14:paraId="2002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D70CC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2" w:type="dxa"/>
          </w:tcPr>
          <w:p w14:paraId="43B77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805" w:type="dxa"/>
          </w:tcPr>
          <w:p w14:paraId="59B438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672" w:type="dxa"/>
          </w:tcPr>
          <w:p w14:paraId="27EEBD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536819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26B319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r w14:paraId="6D24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2F03E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2" w:type="dxa"/>
          </w:tcPr>
          <w:p w14:paraId="1A418A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805" w:type="dxa"/>
          </w:tcPr>
          <w:p w14:paraId="35D74E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672" w:type="dxa"/>
          </w:tcPr>
          <w:p w14:paraId="3C6635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369124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668047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r w14:paraId="6020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7BFE2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2" w:type="dxa"/>
          </w:tcPr>
          <w:p w14:paraId="238668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805" w:type="dxa"/>
          </w:tcPr>
          <w:p w14:paraId="1E16B4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672" w:type="dxa"/>
          </w:tcPr>
          <w:p w14:paraId="181B7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60B402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7E5C0E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r w14:paraId="1724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E03DE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2" w:type="dxa"/>
          </w:tcPr>
          <w:p w14:paraId="32C180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805" w:type="dxa"/>
          </w:tcPr>
          <w:p w14:paraId="289E1F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672" w:type="dxa"/>
          </w:tcPr>
          <w:p w14:paraId="424682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7AF2C7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1421" w:type="dxa"/>
          </w:tcPr>
          <w:p w14:paraId="30C77C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bl>
    <w:p w14:paraId="27F833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14:paraId="40E50E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2ABE48C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7769B83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lang w:val="en-US" w:eastAsia="zh-CN"/>
        </w:rPr>
        <w:t>投标人应按照招标文件第五章采购需求中要求提供投标产品技术支持资料（或证明材料），并在采购需求响应及偏离表中给予文件名称、所处投标文件页码或位置等必要说明。</w:t>
      </w:r>
    </w:p>
    <w:p w14:paraId="3852F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lang w:val="en-US" w:eastAsia="zh-CN"/>
        </w:rPr>
        <w:t>“偏离情况”列应据实填写“正偏离”、“负偏离”或“无偏离”。</w:t>
      </w:r>
    </w:p>
    <w:p w14:paraId="0BCD34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123DA9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61D37A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投标人名称（加盖公章）： ____________</w:t>
      </w:r>
    </w:p>
    <w:p w14:paraId="067C06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日期：_____年______月______日</w:t>
      </w:r>
    </w:p>
    <w:p w14:paraId="512F7C4A">
      <w:pPr>
        <w:rPr>
          <w:rFonts w:hint="eastAsia" w:ascii="仿宋" w:hAnsi="仿宋" w:eastAsia="仿宋" w:cs="仿宋"/>
          <w:lang w:val="en-US" w:eastAsia="zh-CN"/>
        </w:rPr>
      </w:pPr>
      <w:r>
        <w:rPr>
          <w:rFonts w:hint="eastAsia" w:ascii="仿宋" w:hAnsi="仿宋" w:eastAsia="仿宋" w:cs="仿宋"/>
          <w:lang w:val="en-US" w:eastAsia="zh-CN"/>
        </w:rPr>
        <w:br w:type="page"/>
      </w:r>
    </w:p>
    <w:p w14:paraId="759A8845">
      <w:pPr>
        <w:pStyle w:val="23"/>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招标文件要求提供或投标人认为应附的其他材料</w:t>
      </w:r>
    </w:p>
    <w:p w14:paraId="300A1193">
      <w:pPr>
        <w:pStyle w:val="20"/>
        <w:rPr>
          <w:rFonts w:hint="eastAsia" w:ascii="仿宋" w:hAnsi="仿宋" w:eastAsia="仿宋" w:cs="仿宋"/>
          <w:lang w:val="en-US" w:eastAsia="zh-CN"/>
        </w:rPr>
      </w:pPr>
    </w:p>
    <w:p w14:paraId="427FEFB9">
      <w:pPr>
        <w:rPr>
          <w:rFonts w:hint="eastAsia"/>
          <w:lang w:val="en-US" w:eastAsia="zh-C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AB45DA46-BA3D-4AF2-907D-5C2ACC42DD09}"/>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CCA639D0-71CA-4081-BDC7-25C52FF9AC16}"/>
  </w:font>
  <w:font w:name="Verdana">
    <w:panose1 w:val="020B0604030504040204"/>
    <w:charset w:val="00"/>
    <w:family w:val="swiss"/>
    <w:pitch w:val="default"/>
    <w:sig w:usb0="A00006FF" w:usb1="4000205B" w:usb2="00000010"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E5509C7E-2336-4C24-9B9E-896F612B41E1}"/>
  </w:font>
  <w:font w:name="楷体_GB2312">
    <w:altName w:val="楷体"/>
    <w:panose1 w:val="02010609030101010101"/>
    <w:charset w:val="86"/>
    <w:family w:val="modern"/>
    <w:pitch w:val="default"/>
    <w:sig w:usb0="00000000" w:usb1="0000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F5F2">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1666A">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81666A">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47B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CB60E306"/>
    <w:multiLevelType w:val="singleLevel"/>
    <w:tmpl w:val="CB60E306"/>
    <w:lvl w:ilvl="0" w:tentative="0">
      <w:start w:val="1"/>
      <w:numFmt w:val="decimal"/>
      <w:suff w:val="nothing"/>
      <w:lvlText w:val="（%1）"/>
      <w:lvlJc w:val="left"/>
    </w:lvl>
  </w:abstractNum>
  <w:abstractNum w:abstractNumId="2">
    <w:nsid w:val="D95E9BE3"/>
    <w:multiLevelType w:val="singleLevel"/>
    <w:tmpl w:val="D95E9BE3"/>
    <w:lvl w:ilvl="0" w:tentative="0">
      <w:start w:val="3"/>
      <w:numFmt w:val="decimal"/>
      <w:lvlText w:val="%1."/>
      <w:lvlJc w:val="left"/>
      <w:pPr>
        <w:tabs>
          <w:tab w:val="left" w:pos="312"/>
        </w:tabs>
      </w:pPr>
    </w:lvl>
  </w:abstractNum>
  <w:abstractNum w:abstractNumId="3">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09E5A242"/>
    <w:multiLevelType w:val="singleLevel"/>
    <w:tmpl w:val="09E5A242"/>
    <w:lvl w:ilvl="0" w:tentative="0">
      <w:start w:val="2"/>
      <w:numFmt w:val="chineseCounting"/>
      <w:suff w:val="nothing"/>
      <w:lvlText w:val="%1、"/>
      <w:lvlJc w:val="left"/>
      <w:rPr>
        <w:rFonts w:hint="eastAsia"/>
      </w:rPr>
    </w:lvl>
  </w:abstractNum>
  <w:abstractNum w:abstractNumId="5">
    <w:nsid w:val="3BC6F39C"/>
    <w:multiLevelType w:val="singleLevel"/>
    <w:tmpl w:val="3BC6F39C"/>
    <w:lvl w:ilvl="0" w:tentative="0">
      <w:start w:val="1"/>
      <w:numFmt w:val="decimal"/>
      <w:suff w:val="space"/>
      <w:lvlText w:val="%1."/>
      <w:lvlJc w:val="left"/>
    </w:lvl>
  </w:abstractNum>
  <w:abstractNum w:abstractNumId="6">
    <w:nsid w:val="63862E25"/>
    <w:multiLevelType w:val="singleLevel"/>
    <w:tmpl w:val="63862E25"/>
    <w:lvl w:ilvl="0" w:tentative="0">
      <w:start w:val="1"/>
      <w:numFmt w:val="decimal"/>
      <w:suff w:val="space"/>
      <w:lvlText w:val="（%1）"/>
      <w:lvlJc w:val="left"/>
    </w:lvl>
  </w:abstractNum>
  <w:abstractNum w:abstractNumId="7">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num w:numId="1">
    <w:abstractNumId w:val="2"/>
  </w:num>
  <w:num w:numId="2">
    <w:abstractNumId w:val="8"/>
  </w:num>
  <w:num w:numId="3">
    <w:abstractNumId w:val="3"/>
  </w:num>
  <w:num w:numId="4">
    <w:abstractNumId w:val="1"/>
  </w:num>
  <w:num w:numId="5">
    <w:abstractNumId w:val="6"/>
  </w:num>
  <w:num w:numId="6">
    <w:abstractNumId w:val="0"/>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GZiMmIzZGVmZjc5ZjUxZDc2NTQxNThiZDU0NWMifQ=="/>
  </w:docVars>
  <w:rsids>
    <w:rsidRoot w:val="00000000"/>
    <w:rsid w:val="002B4F43"/>
    <w:rsid w:val="00535E7A"/>
    <w:rsid w:val="00633977"/>
    <w:rsid w:val="00AA6BF9"/>
    <w:rsid w:val="00EE5EAA"/>
    <w:rsid w:val="00EF7950"/>
    <w:rsid w:val="011F474C"/>
    <w:rsid w:val="012723F3"/>
    <w:rsid w:val="018E1EA2"/>
    <w:rsid w:val="01B12E58"/>
    <w:rsid w:val="01B327A1"/>
    <w:rsid w:val="01BF5174"/>
    <w:rsid w:val="01D86637"/>
    <w:rsid w:val="02D36DFE"/>
    <w:rsid w:val="02E01C47"/>
    <w:rsid w:val="03053D35"/>
    <w:rsid w:val="031A3DF1"/>
    <w:rsid w:val="0335752F"/>
    <w:rsid w:val="03424B47"/>
    <w:rsid w:val="03836A76"/>
    <w:rsid w:val="038720C2"/>
    <w:rsid w:val="03F90AE6"/>
    <w:rsid w:val="040E43DE"/>
    <w:rsid w:val="04497378"/>
    <w:rsid w:val="04766DC4"/>
    <w:rsid w:val="04A22F2C"/>
    <w:rsid w:val="04C123B2"/>
    <w:rsid w:val="04D836CC"/>
    <w:rsid w:val="04DF1A8A"/>
    <w:rsid w:val="05042749"/>
    <w:rsid w:val="0521388A"/>
    <w:rsid w:val="052E656D"/>
    <w:rsid w:val="053C0C8A"/>
    <w:rsid w:val="055F4854"/>
    <w:rsid w:val="0571302A"/>
    <w:rsid w:val="05775429"/>
    <w:rsid w:val="05816FE5"/>
    <w:rsid w:val="058B5394"/>
    <w:rsid w:val="058D14E6"/>
    <w:rsid w:val="05CC108B"/>
    <w:rsid w:val="05CE3C70"/>
    <w:rsid w:val="05D92456"/>
    <w:rsid w:val="05FA62B9"/>
    <w:rsid w:val="062F6A41"/>
    <w:rsid w:val="064A71BF"/>
    <w:rsid w:val="065643AE"/>
    <w:rsid w:val="068C3E93"/>
    <w:rsid w:val="06A64F55"/>
    <w:rsid w:val="06B22DB6"/>
    <w:rsid w:val="06B52360"/>
    <w:rsid w:val="06C64D40"/>
    <w:rsid w:val="06EB6E0C"/>
    <w:rsid w:val="071874D5"/>
    <w:rsid w:val="074A1D85"/>
    <w:rsid w:val="075C1468"/>
    <w:rsid w:val="07743210"/>
    <w:rsid w:val="07A74594"/>
    <w:rsid w:val="07AF3996"/>
    <w:rsid w:val="07B07619"/>
    <w:rsid w:val="0803287B"/>
    <w:rsid w:val="083500E3"/>
    <w:rsid w:val="08486D88"/>
    <w:rsid w:val="084B6C7C"/>
    <w:rsid w:val="086332A4"/>
    <w:rsid w:val="088C0B36"/>
    <w:rsid w:val="08B374B6"/>
    <w:rsid w:val="08DD09D6"/>
    <w:rsid w:val="08EB3467"/>
    <w:rsid w:val="08FE75D7"/>
    <w:rsid w:val="09212671"/>
    <w:rsid w:val="09322AD0"/>
    <w:rsid w:val="096174F4"/>
    <w:rsid w:val="09842F67"/>
    <w:rsid w:val="09915D53"/>
    <w:rsid w:val="09B71177"/>
    <w:rsid w:val="09C542EA"/>
    <w:rsid w:val="09EF36DF"/>
    <w:rsid w:val="09FE6BD3"/>
    <w:rsid w:val="0A621193"/>
    <w:rsid w:val="0A7D5FCD"/>
    <w:rsid w:val="0ACE6829"/>
    <w:rsid w:val="0AE250C2"/>
    <w:rsid w:val="0B0F16DC"/>
    <w:rsid w:val="0B3A5C6C"/>
    <w:rsid w:val="0B554854"/>
    <w:rsid w:val="0BA54947"/>
    <w:rsid w:val="0C7B5426"/>
    <w:rsid w:val="0CB57F67"/>
    <w:rsid w:val="0CB97065"/>
    <w:rsid w:val="0CDA7707"/>
    <w:rsid w:val="0D006A41"/>
    <w:rsid w:val="0D166265"/>
    <w:rsid w:val="0D2F0B75"/>
    <w:rsid w:val="0D3861DB"/>
    <w:rsid w:val="0D3E351D"/>
    <w:rsid w:val="0D5D1B80"/>
    <w:rsid w:val="0D774F56"/>
    <w:rsid w:val="0D896A37"/>
    <w:rsid w:val="0DC21F49"/>
    <w:rsid w:val="0E3D7B44"/>
    <w:rsid w:val="0E5434E9"/>
    <w:rsid w:val="0E5D2BF2"/>
    <w:rsid w:val="0E9C13E8"/>
    <w:rsid w:val="0EA855E3"/>
    <w:rsid w:val="0EB65F51"/>
    <w:rsid w:val="0F33766C"/>
    <w:rsid w:val="0F423341"/>
    <w:rsid w:val="0F465E4A"/>
    <w:rsid w:val="0F7D081D"/>
    <w:rsid w:val="0FA7589A"/>
    <w:rsid w:val="0FAC4A5B"/>
    <w:rsid w:val="0FCE11FD"/>
    <w:rsid w:val="10101691"/>
    <w:rsid w:val="101E4E80"/>
    <w:rsid w:val="105024E7"/>
    <w:rsid w:val="108571AB"/>
    <w:rsid w:val="10B84498"/>
    <w:rsid w:val="10D97CD5"/>
    <w:rsid w:val="10DE78B7"/>
    <w:rsid w:val="10EC6CF5"/>
    <w:rsid w:val="116D71F8"/>
    <w:rsid w:val="118E0AC0"/>
    <w:rsid w:val="11ED5EAE"/>
    <w:rsid w:val="11ED63EA"/>
    <w:rsid w:val="121C16F2"/>
    <w:rsid w:val="12301B77"/>
    <w:rsid w:val="12371157"/>
    <w:rsid w:val="124F10B6"/>
    <w:rsid w:val="12672E66"/>
    <w:rsid w:val="12753A67"/>
    <w:rsid w:val="12767ED2"/>
    <w:rsid w:val="12986F2D"/>
    <w:rsid w:val="12A21A6D"/>
    <w:rsid w:val="12BC340B"/>
    <w:rsid w:val="12DD1CFF"/>
    <w:rsid w:val="132C2735"/>
    <w:rsid w:val="133D09EF"/>
    <w:rsid w:val="13A84C3D"/>
    <w:rsid w:val="13CC58CF"/>
    <w:rsid w:val="13D458F0"/>
    <w:rsid w:val="13D5630C"/>
    <w:rsid w:val="13DA7FEC"/>
    <w:rsid w:val="147C72F5"/>
    <w:rsid w:val="14F25809"/>
    <w:rsid w:val="15077CBF"/>
    <w:rsid w:val="15673B02"/>
    <w:rsid w:val="157C6B78"/>
    <w:rsid w:val="15C61C55"/>
    <w:rsid w:val="15E348F4"/>
    <w:rsid w:val="15E96C0C"/>
    <w:rsid w:val="16192669"/>
    <w:rsid w:val="163B0AEA"/>
    <w:rsid w:val="16651E05"/>
    <w:rsid w:val="16CE6F78"/>
    <w:rsid w:val="16CF4542"/>
    <w:rsid w:val="17306175"/>
    <w:rsid w:val="17314E95"/>
    <w:rsid w:val="177E5132"/>
    <w:rsid w:val="17D336D0"/>
    <w:rsid w:val="17DF2075"/>
    <w:rsid w:val="180E3144"/>
    <w:rsid w:val="182865F3"/>
    <w:rsid w:val="1833416F"/>
    <w:rsid w:val="185540E5"/>
    <w:rsid w:val="1890336F"/>
    <w:rsid w:val="197C38F4"/>
    <w:rsid w:val="19AD7F51"/>
    <w:rsid w:val="1AA9260A"/>
    <w:rsid w:val="1AB53523"/>
    <w:rsid w:val="1AC00AF1"/>
    <w:rsid w:val="1AD67034"/>
    <w:rsid w:val="1AF63A1E"/>
    <w:rsid w:val="1B011FED"/>
    <w:rsid w:val="1B15245C"/>
    <w:rsid w:val="1B4072CF"/>
    <w:rsid w:val="1B417B88"/>
    <w:rsid w:val="1B495A57"/>
    <w:rsid w:val="1BA86C22"/>
    <w:rsid w:val="1C3F4215"/>
    <w:rsid w:val="1CD02907"/>
    <w:rsid w:val="1CFC0128"/>
    <w:rsid w:val="1D187DD7"/>
    <w:rsid w:val="1D331864"/>
    <w:rsid w:val="1D6B7F07"/>
    <w:rsid w:val="1D8B7ED2"/>
    <w:rsid w:val="1DC046F7"/>
    <w:rsid w:val="1DE91501"/>
    <w:rsid w:val="1DF455AC"/>
    <w:rsid w:val="1E3414A4"/>
    <w:rsid w:val="1E4C7D38"/>
    <w:rsid w:val="1E641526"/>
    <w:rsid w:val="1E8733D6"/>
    <w:rsid w:val="1E88173F"/>
    <w:rsid w:val="1ED41ADC"/>
    <w:rsid w:val="1F5F584A"/>
    <w:rsid w:val="1F77D851"/>
    <w:rsid w:val="1F8A5DA8"/>
    <w:rsid w:val="1F947BE9"/>
    <w:rsid w:val="1FC81641"/>
    <w:rsid w:val="1FE30229"/>
    <w:rsid w:val="1FFFCEB6"/>
    <w:rsid w:val="20032DFC"/>
    <w:rsid w:val="202B341F"/>
    <w:rsid w:val="20370574"/>
    <w:rsid w:val="207B66B3"/>
    <w:rsid w:val="20C462AC"/>
    <w:rsid w:val="20F43544"/>
    <w:rsid w:val="214E0B03"/>
    <w:rsid w:val="21B53E47"/>
    <w:rsid w:val="21E848BC"/>
    <w:rsid w:val="21F66939"/>
    <w:rsid w:val="21F93D33"/>
    <w:rsid w:val="2205092A"/>
    <w:rsid w:val="220927F1"/>
    <w:rsid w:val="22125EF5"/>
    <w:rsid w:val="221C3EC6"/>
    <w:rsid w:val="224F3AF6"/>
    <w:rsid w:val="226002D5"/>
    <w:rsid w:val="2274785E"/>
    <w:rsid w:val="22B14323"/>
    <w:rsid w:val="22C04851"/>
    <w:rsid w:val="22C96D6A"/>
    <w:rsid w:val="22DB168B"/>
    <w:rsid w:val="2330691C"/>
    <w:rsid w:val="23503CDB"/>
    <w:rsid w:val="2391082F"/>
    <w:rsid w:val="239F6B5C"/>
    <w:rsid w:val="23C95987"/>
    <w:rsid w:val="23F76908"/>
    <w:rsid w:val="242B7B56"/>
    <w:rsid w:val="24D40A88"/>
    <w:rsid w:val="24EF71D2"/>
    <w:rsid w:val="253054B8"/>
    <w:rsid w:val="253A72AA"/>
    <w:rsid w:val="253FBD46"/>
    <w:rsid w:val="25430834"/>
    <w:rsid w:val="25496F75"/>
    <w:rsid w:val="25681DED"/>
    <w:rsid w:val="256E67E6"/>
    <w:rsid w:val="257638ED"/>
    <w:rsid w:val="25BA3DE0"/>
    <w:rsid w:val="25EB0C9E"/>
    <w:rsid w:val="25FD12F6"/>
    <w:rsid w:val="26143832"/>
    <w:rsid w:val="262319BC"/>
    <w:rsid w:val="26287068"/>
    <w:rsid w:val="2648220B"/>
    <w:rsid w:val="266F6CBA"/>
    <w:rsid w:val="26917FA9"/>
    <w:rsid w:val="26977FBF"/>
    <w:rsid w:val="26B008DD"/>
    <w:rsid w:val="26B446CD"/>
    <w:rsid w:val="26DB2065"/>
    <w:rsid w:val="276460F3"/>
    <w:rsid w:val="27840543"/>
    <w:rsid w:val="27DA467B"/>
    <w:rsid w:val="27EE1D9D"/>
    <w:rsid w:val="28003E99"/>
    <w:rsid w:val="28292E99"/>
    <w:rsid w:val="28560F12"/>
    <w:rsid w:val="28991DCC"/>
    <w:rsid w:val="28BE1833"/>
    <w:rsid w:val="28C64AF5"/>
    <w:rsid w:val="28EF5E90"/>
    <w:rsid w:val="29001E4B"/>
    <w:rsid w:val="2919115F"/>
    <w:rsid w:val="29226266"/>
    <w:rsid w:val="29361D11"/>
    <w:rsid w:val="293715E5"/>
    <w:rsid w:val="29557133"/>
    <w:rsid w:val="299564DF"/>
    <w:rsid w:val="29CC6106"/>
    <w:rsid w:val="29CD40F6"/>
    <w:rsid w:val="29D25307"/>
    <w:rsid w:val="2A1E2702"/>
    <w:rsid w:val="2A2878AC"/>
    <w:rsid w:val="2A32072A"/>
    <w:rsid w:val="2A331DAD"/>
    <w:rsid w:val="2A541D4F"/>
    <w:rsid w:val="2A8048AD"/>
    <w:rsid w:val="2A9C76A8"/>
    <w:rsid w:val="2AF07C9E"/>
    <w:rsid w:val="2B0A6FB1"/>
    <w:rsid w:val="2B0D6AA1"/>
    <w:rsid w:val="2B1E1887"/>
    <w:rsid w:val="2B724B56"/>
    <w:rsid w:val="2B9F3B9D"/>
    <w:rsid w:val="2BE27F2E"/>
    <w:rsid w:val="2BEE01C4"/>
    <w:rsid w:val="2C016606"/>
    <w:rsid w:val="2D4367AA"/>
    <w:rsid w:val="2D4C7C99"/>
    <w:rsid w:val="2D782F8C"/>
    <w:rsid w:val="2D9D49C2"/>
    <w:rsid w:val="2DD3211A"/>
    <w:rsid w:val="2E1439BA"/>
    <w:rsid w:val="2E1F0FC6"/>
    <w:rsid w:val="2E393998"/>
    <w:rsid w:val="2E4072A5"/>
    <w:rsid w:val="2E8E7EF9"/>
    <w:rsid w:val="2E9E2EA7"/>
    <w:rsid w:val="2EBA6F40"/>
    <w:rsid w:val="2F036928"/>
    <w:rsid w:val="2F2C3498"/>
    <w:rsid w:val="2F8008D4"/>
    <w:rsid w:val="2F835584"/>
    <w:rsid w:val="2F8B1E73"/>
    <w:rsid w:val="2FD309CC"/>
    <w:rsid w:val="2FFA3A98"/>
    <w:rsid w:val="2FFD5337"/>
    <w:rsid w:val="30007685"/>
    <w:rsid w:val="30191A45"/>
    <w:rsid w:val="30282F3E"/>
    <w:rsid w:val="3062163D"/>
    <w:rsid w:val="30A6152A"/>
    <w:rsid w:val="30BC6FA0"/>
    <w:rsid w:val="313D6184"/>
    <w:rsid w:val="31503964"/>
    <w:rsid w:val="315513B9"/>
    <w:rsid w:val="31572D80"/>
    <w:rsid w:val="31B77767"/>
    <w:rsid w:val="31E542D4"/>
    <w:rsid w:val="32290665"/>
    <w:rsid w:val="32367167"/>
    <w:rsid w:val="32393423"/>
    <w:rsid w:val="323A5FF8"/>
    <w:rsid w:val="329B7A40"/>
    <w:rsid w:val="32A64356"/>
    <w:rsid w:val="32CF5480"/>
    <w:rsid w:val="33380434"/>
    <w:rsid w:val="337C0B48"/>
    <w:rsid w:val="33984010"/>
    <w:rsid w:val="33B01385"/>
    <w:rsid w:val="341A78AC"/>
    <w:rsid w:val="342A06C4"/>
    <w:rsid w:val="343926B5"/>
    <w:rsid w:val="34974172"/>
    <w:rsid w:val="34D04C9C"/>
    <w:rsid w:val="34D83C7C"/>
    <w:rsid w:val="34F82570"/>
    <w:rsid w:val="354B0875"/>
    <w:rsid w:val="3568796F"/>
    <w:rsid w:val="356A2E86"/>
    <w:rsid w:val="35721391"/>
    <w:rsid w:val="35D061A0"/>
    <w:rsid w:val="36174A41"/>
    <w:rsid w:val="3671332B"/>
    <w:rsid w:val="36F079A3"/>
    <w:rsid w:val="36F91BB4"/>
    <w:rsid w:val="375A4E1C"/>
    <w:rsid w:val="3761620B"/>
    <w:rsid w:val="37B81B43"/>
    <w:rsid w:val="38410248"/>
    <w:rsid w:val="3882469C"/>
    <w:rsid w:val="388D2FD0"/>
    <w:rsid w:val="38975BFC"/>
    <w:rsid w:val="38A76620"/>
    <w:rsid w:val="38C500B3"/>
    <w:rsid w:val="38C613AA"/>
    <w:rsid w:val="38E969EB"/>
    <w:rsid w:val="39317DFF"/>
    <w:rsid w:val="39875C71"/>
    <w:rsid w:val="39C474DD"/>
    <w:rsid w:val="3A451DB4"/>
    <w:rsid w:val="3A5D0EBF"/>
    <w:rsid w:val="3A9C399E"/>
    <w:rsid w:val="3AE03859"/>
    <w:rsid w:val="3AFA2E2F"/>
    <w:rsid w:val="3B077069"/>
    <w:rsid w:val="3B472350"/>
    <w:rsid w:val="3B754F4F"/>
    <w:rsid w:val="3C017F5D"/>
    <w:rsid w:val="3C090BBF"/>
    <w:rsid w:val="3C2E6878"/>
    <w:rsid w:val="3C781E0B"/>
    <w:rsid w:val="3CEC7E76"/>
    <w:rsid w:val="3CFB4C5D"/>
    <w:rsid w:val="3D1E5BB7"/>
    <w:rsid w:val="3D2A090E"/>
    <w:rsid w:val="3D6267D9"/>
    <w:rsid w:val="3D736C38"/>
    <w:rsid w:val="3D902001"/>
    <w:rsid w:val="3DB7448A"/>
    <w:rsid w:val="3DC47494"/>
    <w:rsid w:val="3DC56D68"/>
    <w:rsid w:val="3DF67D02"/>
    <w:rsid w:val="3E502AD5"/>
    <w:rsid w:val="3E5B7A04"/>
    <w:rsid w:val="3E895FE7"/>
    <w:rsid w:val="3E8B674F"/>
    <w:rsid w:val="3ED129FD"/>
    <w:rsid w:val="3EF73899"/>
    <w:rsid w:val="3EFE31D1"/>
    <w:rsid w:val="3F031BDE"/>
    <w:rsid w:val="3F033FEC"/>
    <w:rsid w:val="3F055811"/>
    <w:rsid w:val="3F60143E"/>
    <w:rsid w:val="3F7647BE"/>
    <w:rsid w:val="3F7B2FA0"/>
    <w:rsid w:val="3F8A0269"/>
    <w:rsid w:val="3F942E96"/>
    <w:rsid w:val="3FC90D91"/>
    <w:rsid w:val="3FFBEFDA"/>
    <w:rsid w:val="40022408"/>
    <w:rsid w:val="402266F3"/>
    <w:rsid w:val="404B17A6"/>
    <w:rsid w:val="40A8087E"/>
    <w:rsid w:val="40C41A2C"/>
    <w:rsid w:val="41961147"/>
    <w:rsid w:val="41E910AE"/>
    <w:rsid w:val="41F87F1F"/>
    <w:rsid w:val="41FB71FC"/>
    <w:rsid w:val="42042F29"/>
    <w:rsid w:val="4206121C"/>
    <w:rsid w:val="42162288"/>
    <w:rsid w:val="423F533B"/>
    <w:rsid w:val="427668F2"/>
    <w:rsid w:val="427871AA"/>
    <w:rsid w:val="429A4C67"/>
    <w:rsid w:val="42A72EE0"/>
    <w:rsid w:val="42AE426E"/>
    <w:rsid w:val="42C35F6C"/>
    <w:rsid w:val="42F12BCD"/>
    <w:rsid w:val="43064193"/>
    <w:rsid w:val="434846C3"/>
    <w:rsid w:val="43782C34"/>
    <w:rsid w:val="43A3648A"/>
    <w:rsid w:val="43A86F10"/>
    <w:rsid w:val="43FC08AC"/>
    <w:rsid w:val="440C112E"/>
    <w:rsid w:val="442E38B9"/>
    <w:rsid w:val="443A0603"/>
    <w:rsid w:val="445D7CFA"/>
    <w:rsid w:val="447119F7"/>
    <w:rsid w:val="447137A5"/>
    <w:rsid w:val="44850357"/>
    <w:rsid w:val="44910D58"/>
    <w:rsid w:val="4497145E"/>
    <w:rsid w:val="44A66E43"/>
    <w:rsid w:val="44EA5E6D"/>
    <w:rsid w:val="44F22B38"/>
    <w:rsid w:val="44F3065E"/>
    <w:rsid w:val="45373301"/>
    <w:rsid w:val="45392515"/>
    <w:rsid w:val="456F23DB"/>
    <w:rsid w:val="4597548E"/>
    <w:rsid w:val="45977244"/>
    <w:rsid w:val="45C42E27"/>
    <w:rsid w:val="45CF4C28"/>
    <w:rsid w:val="46182FF9"/>
    <w:rsid w:val="462F71D1"/>
    <w:rsid w:val="463456B7"/>
    <w:rsid w:val="464473C4"/>
    <w:rsid w:val="46971BE9"/>
    <w:rsid w:val="46DF0E9A"/>
    <w:rsid w:val="46E5515A"/>
    <w:rsid w:val="475573AE"/>
    <w:rsid w:val="47841A42"/>
    <w:rsid w:val="479544ED"/>
    <w:rsid w:val="47A65E5C"/>
    <w:rsid w:val="47AF1118"/>
    <w:rsid w:val="47AF661B"/>
    <w:rsid w:val="47C85DD2"/>
    <w:rsid w:val="48181044"/>
    <w:rsid w:val="48273D40"/>
    <w:rsid w:val="48434070"/>
    <w:rsid w:val="48FF3A76"/>
    <w:rsid w:val="492139EC"/>
    <w:rsid w:val="49762D1D"/>
    <w:rsid w:val="4977029A"/>
    <w:rsid w:val="49771967"/>
    <w:rsid w:val="49C5081B"/>
    <w:rsid w:val="49CF169A"/>
    <w:rsid w:val="49DC5B65"/>
    <w:rsid w:val="4A1946C3"/>
    <w:rsid w:val="4A42614C"/>
    <w:rsid w:val="4A6022F2"/>
    <w:rsid w:val="4AC824A4"/>
    <w:rsid w:val="4AD959D2"/>
    <w:rsid w:val="4AE41175"/>
    <w:rsid w:val="4B130460"/>
    <w:rsid w:val="4B345FD0"/>
    <w:rsid w:val="4B410375"/>
    <w:rsid w:val="4B6032E6"/>
    <w:rsid w:val="4BD71EB9"/>
    <w:rsid w:val="4BFE0986"/>
    <w:rsid w:val="4C001FDF"/>
    <w:rsid w:val="4C0E2F1B"/>
    <w:rsid w:val="4C312198"/>
    <w:rsid w:val="4C681932"/>
    <w:rsid w:val="4C79769B"/>
    <w:rsid w:val="4CD36114"/>
    <w:rsid w:val="4CEB5ACC"/>
    <w:rsid w:val="4D0E4287"/>
    <w:rsid w:val="4D1F0243"/>
    <w:rsid w:val="4D254F31"/>
    <w:rsid w:val="4D2A6E94"/>
    <w:rsid w:val="4D666112"/>
    <w:rsid w:val="4D67A0EB"/>
    <w:rsid w:val="4D964772"/>
    <w:rsid w:val="4DB14FF7"/>
    <w:rsid w:val="4DDE14F4"/>
    <w:rsid w:val="4E01203E"/>
    <w:rsid w:val="4E3D70E2"/>
    <w:rsid w:val="4ED52497"/>
    <w:rsid w:val="4F044E27"/>
    <w:rsid w:val="4F250168"/>
    <w:rsid w:val="4F7C7BD0"/>
    <w:rsid w:val="4F7F5A19"/>
    <w:rsid w:val="4FC46D8A"/>
    <w:rsid w:val="4FD35314"/>
    <w:rsid w:val="501C315F"/>
    <w:rsid w:val="5039786D"/>
    <w:rsid w:val="50EC48E0"/>
    <w:rsid w:val="5101103A"/>
    <w:rsid w:val="51085492"/>
    <w:rsid w:val="51EE640D"/>
    <w:rsid w:val="52AE160F"/>
    <w:rsid w:val="537F158A"/>
    <w:rsid w:val="5382777D"/>
    <w:rsid w:val="53864205"/>
    <w:rsid w:val="53C4628A"/>
    <w:rsid w:val="54143903"/>
    <w:rsid w:val="541D3002"/>
    <w:rsid w:val="54344196"/>
    <w:rsid w:val="544B4013"/>
    <w:rsid w:val="54D91D1C"/>
    <w:rsid w:val="54E35FFA"/>
    <w:rsid w:val="550B0F24"/>
    <w:rsid w:val="550C692B"/>
    <w:rsid w:val="5522088F"/>
    <w:rsid w:val="553225F3"/>
    <w:rsid w:val="553A6FC3"/>
    <w:rsid w:val="553C5CE7"/>
    <w:rsid w:val="555111B5"/>
    <w:rsid w:val="555D6EFD"/>
    <w:rsid w:val="55A0038E"/>
    <w:rsid w:val="55D65293"/>
    <w:rsid w:val="55DD513F"/>
    <w:rsid w:val="55EC35D4"/>
    <w:rsid w:val="561A3C9D"/>
    <w:rsid w:val="564C7BCE"/>
    <w:rsid w:val="56670E57"/>
    <w:rsid w:val="566E1EE2"/>
    <w:rsid w:val="569C2904"/>
    <w:rsid w:val="56AD4B11"/>
    <w:rsid w:val="56B934B6"/>
    <w:rsid w:val="56BF4844"/>
    <w:rsid w:val="56C12CE0"/>
    <w:rsid w:val="56C267F8"/>
    <w:rsid w:val="56C703BD"/>
    <w:rsid w:val="57024406"/>
    <w:rsid w:val="570B765A"/>
    <w:rsid w:val="57340D8E"/>
    <w:rsid w:val="57390153"/>
    <w:rsid w:val="576534E4"/>
    <w:rsid w:val="57807D09"/>
    <w:rsid w:val="57DE5D41"/>
    <w:rsid w:val="57F86260"/>
    <w:rsid w:val="585D0C2D"/>
    <w:rsid w:val="589A2E73"/>
    <w:rsid w:val="58A106A5"/>
    <w:rsid w:val="58EE433A"/>
    <w:rsid w:val="5939268C"/>
    <w:rsid w:val="5943350B"/>
    <w:rsid w:val="5999137D"/>
    <w:rsid w:val="59A95F7B"/>
    <w:rsid w:val="59E13FC6"/>
    <w:rsid w:val="5A5A4FB0"/>
    <w:rsid w:val="5A6D0979"/>
    <w:rsid w:val="5AA75D1B"/>
    <w:rsid w:val="5B0311A3"/>
    <w:rsid w:val="5B4377F2"/>
    <w:rsid w:val="5B4D241F"/>
    <w:rsid w:val="5B8862CC"/>
    <w:rsid w:val="5B9B762E"/>
    <w:rsid w:val="5BBA8CE7"/>
    <w:rsid w:val="5BE32D83"/>
    <w:rsid w:val="5BE40E1B"/>
    <w:rsid w:val="5C1A2683"/>
    <w:rsid w:val="5C344533"/>
    <w:rsid w:val="5C5A7F7F"/>
    <w:rsid w:val="5C713B4F"/>
    <w:rsid w:val="5C797E21"/>
    <w:rsid w:val="5C7B745F"/>
    <w:rsid w:val="5C814A76"/>
    <w:rsid w:val="5CB6267A"/>
    <w:rsid w:val="5CF127A7"/>
    <w:rsid w:val="5D06471B"/>
    <w:rsid w:val="5D1810C2"/>
    <w:rsid w:val="5D347B12"/>
    <w:rsid w:val="5D4B6E32"/>
    <w:rsid w:val="5D5A2308"/>
    <w:rsid w:val="5D860167"/>
    <w:rsid w:val="5E45BEB1"/>
    <w:rsid w:val="5E4A70E9"/>
    <w:rsid w:val="5ED56ACA"/>
    <w:rsid w:val="5ED66BCF"/>
    <w:rsid w:val="5EFD415C"/>
    <w:rsid w:val="5EFFD6CF"/>
    <w:rsid w:val="5F182D44"/>
    <w:rsid w:val="5F334021"/>
    <w:rsid w:val="5F7F942C"/>
    <w:rsid w:val="5F8A1E93"/>
    <w:rsid w:val="6015338E"/>
    <w:rsid w:val="6031230F"/>
    <w:rsid w:val="608B7265"/>
    <w:rsid w:val="60A800F7"/>
    <w:rsid w:val="60E07891"/>
    <w:rsid w:val="60E127B4"/>
    <w:rsid w:val="60F92C00"/>
    <w:rsid w:val="61170069"/>
    <w:rsid w:val="613025C6"/>
    <w:rsid w:val="617E55A9"/>
    <w:rsid w:val="61B23AFD"/>
    <w:rsid w:val="61B71BC7"/>
    <w:rsid w:val="61E90945"/>
    <w:rsid w:val="61F62764"/>
    <w:rsid w:val="61FD632C"/>
    <w:rsid w:val="620F4796"/>
    <w:rsid w:val="62347F47"/>
    <w:rsid w:val="623C4F9B"/>
    <w:rsid w:val="624520A2"/>
    <w:rsid w:val="627C4C03"/>
    <w:rsid w:val="62C34E5F"/>
    <w:rsid w:val="62CC4571"/>
    <w:rsid w:val="62F31AFE"/>
    <w:rsid w:val="62FF2C2B"/>
    <w:rsid w:val="63293771"/>
    <w:rsid w:val="634B7B8C"/>
    <w:rsid w:val="635B76A3"/>
    <w:rsid w:val="63730E90"/>
    <w:rsid w:val="63995679"/>
    <w:rsid w:val="63AF7350"/>
    <w:rsid w:val="63C33BC6"/>
    <w:rsid w:val="63C96D02"/>
    <w:rsid w:val="64320204"/>
    <w:rsid w:val="646B754D"/>
    <w:rsid w:val="64CD45D0"/>
    <w:rsid w:val="6505099A"/>
    <w:rsid w:val="65085608"/>
    <w:rsid w:val="65170E82"/>
    <w:rsid w:val="65423A05"/>
    <w:rsid w:val="65536958"/>
    <w:rsid w:val="65562818"/>
    <w:rsid w:val="65616EAE"/>
    <w:rsid w:val="657B15BD"/>
    <w:rsid w:val="65907AD8"/>
    <w:rsid w:val="65A9656A"/>
    <w:rsid w:val="65CC4888"/>
    <w:rsid w:val="66383CCB"/>
    <w:rsid w:val="668A4CE6"/>
    <w:rsid w:val="671E1113"/>
    <w:rsid w:val="672E75A8"/>
    <w:rsid w:val="673F5B60"/>
    <w:rsid w:val="67550999"/>
    <w:rsid w:val="67642FCA"/>
    <w:rsid w:val="67902011"/>
    <w:rsid w:val="67987117"/>
    <w:rsid w:val="67B65075"/>
    <w:rsid w:val="67BB4BB4"/>
    <w:rsid w:val="67C47F0C"/>
    <w:rsid w:val="67D068B1"/>
    <w:rsid w:val="67ED07E2"/>
    <w:rsid w:val="682C0CE1"/>
    <w:rsid w:val="686B65DA"/>
    <w:rsid w:val="68751207"/>
    <w:rsid w:val="68832A45"/>
    <w:rsid w:val="68B11649"/>
    <w:rsid w:val="68E819D9"/>
    <w:rsid w:val="68EC771B"/>
    <w:rsid w:val="68FB170C"/>
    <w:rsid w:val="69874162"/>
    <w:rsid w:val="69F947C4"/>
    <w:rsid w:val="69FF522C"/>
    <w:rsid w:val="69FFC19C"/>
    <w:rsid w:val="6A07121D"/>
    <w:rsid w:val="6A42336B"/>
    <w:rsid w:val="6AA819B9"/>
    <w:rsid w:val="6AA87672"/>
    <w:rsid w:val="6ABD2FE8"/>
    <w:rsid w:val="6B6A4927"/>
    <w:rsid w:val="6B6E34E0"/>
    <w:rsid w:val="6B7E03D2"/>
    <w:rsid w:val="6C08382D"/>
    <w:rsid w:val="6C163F72"/>
    <w:rsid w:val="6C68213E"/>
    <w:rsid w:val="6CAFCFF9"/>
    <w:rsid w:val="6CB26586"/>
    <w:rsid w:val="6CFA1CDB"/>
    <w:rsid w:val="6D125276"/>
    <w:rsid w:val="6D5358B5"/>
    <w:rsid w:val="6DAE50B9"/>
    <w:rsid w:val="6DC5053A"/>
    <w:rsid w:val="6DC9306F"/>
    <w:rsid w:val="6DD30EA9"/>
    <w:rsid w:val="6DE4018C"/>
    <w:rsid w:val="6DFA88FA"/>
    <w:rsid w:val="6E1D0376"/>
    <w:rsid w:val="6E1E5238"/>
    <w:rsid w:val="6E7D2BC3"/>
    <w:rsid w:val="6E985C4F"/>
    <w:rsid w:val="6EAC5256"/>
    <w:rsid w:val="6F00103E"/>
    <w:rsid w:val="6F072C88"/>
    <w:rsid w:val="6F3434A8"/>
    <w:rsid w:val="6F4B0F13"/>
    <w:rsid w:val="6FC54073"/>
    <w:rsid w:val="6FEF9C20"/>
    <w:rsid w:val="70246E48"/>
    <w:rsid w:val="705E150A"/>
    <w:rsid w:val="7064403B"/>
    <w:rsid w:val="70C76ADA"/>
    <w:rsid w:val="70F76C5D"/>
    <w:rsid w:val="71015D2D"/>
    <w:rsid w:val="7115799A"/>
    <w:rsid w:val="711F6845"/>
    <w:rsid w:val="71445C1A"/>
    <w:rsid w:val="71527F65"/>
    <w:rsid w:val="716A5681"/>
    <w:rsid w:val="71C51DA1"/>
    <w:rsid w:val="71DE7825"/>
    <w:rsid w:val="71FB452B"/>
    <w:rsid w:val="720930EC"/>
    <w:rsid w:val="72120417"/>
    <w:rsid w:val="724C7C28"/>
    <w:rsid w:val="728118F5"/>
    <w:rsid w:val="72B666A4"/>
    <w:rsid w:val="73084FC0"/>
    <w:rsid w:val="73343B58"/>
    <w:rsid w:val="737C77CB"/>
    <w:rsid w:val="73E57241"/>
    <w:rsid w:val="743F155B"/>
    <w:rsid w:val="744F0B5E"/>
    <w:rsid w:val="746B40D6"/>
    <w:rsid w:val="747FD531"/>
    <w:rsid w:val="74806F69"/>
    <w:rsid w:val="7484439B"/>
    <w:rsid w:val="749F7D37"/>
    <w:rsid w:val="74B86D27"/>
    <w:rsid w:val="74BB2697"/>
    <w:rsid w:val="74D80B53"/>
    <w:rsid w:val="752B5127"/>
    <w:rsid w:val="75610B49"/>
    <w:rsid w:val="756B402D"/>
    <w:rsid w:val="756F43D1"/>
    <w:rsid w:val="75B309BE"/>
    <w:rsid w:val="75DC28C5"/>
    <w:rsid w:val="75E76569"/>
    <w:rsid w:val="75F776FF"/>
    <w:rsid w:val="764201EA"/>
    <w:rsid w:val="76634D94"/>
    <w:rsid w:val="766A117F"/>
    <w:rsid w:val="76C45833"/>
    <w:rsid w:val="76EA6FF0"/>
    <w:rsid w:val="76FD1C2B"/>
    <w:rsid w:val="770F7F6D"/>
    <w:rsid w:val="77146F04"/>
    <w:rsid w:val="772207AC"/>
    <w:rsid w:val="773C7ABF"/>
    <w:rsid w:val="774000E4"/>
    <w:rsid w:val="779306E9"/>
    <w:rsid w:val="7793469B"/>
    <w:rsid w:val="77D17C4B"/>
    <w:rsid w:val="77DA5DCD"/>
    <w:rsid w:val="77E06D61"/>
    <w:rsid w:val="77FDB464"/>
    <w:rsid w:val="7803238B"/>
    <w:rsid w:val="782B2DC7"/>
    <w:rsid w:val="783E5ECE"/>
    <w:rsid w:val="787068A2"/>
    <w:rsid w:val="7879264D"/>
    <w:rsid w:val="787C544D"/>
    <w:rsid w:val="788B1CC4"/>
    <w:rsid w:val="788F19E6"/>
    <w:rsid w:val="78AA2807"/>
    <w:rsid w:val="790A14F7"/>
    <w:rsid w:val="79265F18"/>
    <w:rsid w:val="79490272"/>
    <w:rsid w:val="795D0EB7"/>
    <w:rsid w:val="797C23F5"/>
    <w:rsid w:val="79924211"/>
    <w:rsid w:val="79A33E26"/>
    <w:rsid w:val="79A951B4"/>
    <w:rsid w:val="7A2D1941"/>
    <w:rsid w:val="7A440D84"/>
    <w:rsid w:val="7A930C7D"/>
    <w:rsid w:val="7AF8E351"/>
    <w:rsid w:val="7B166879"/>
    <w:rsid w:val="7B2014A6"/>
    <w:rsid w:val="7B4F7695"/>
    <w:rsid w:val="7B780CA4"/>
    <w:rsid w:val="7B810197"/>
    <w:rsid w:val="7B813201"/>
    <w:rsid w:val="7BAC2C51"/>
    <w:rsid w:val="7BBD76E7"/>
    <w:rsid w:val="7BD863FC"/>
    <w:rsid w:val="7BDC717B"/>
    <w:rsid w:val="7BE39F17"/>
    <w:rsid w:val="7BE95CAB"/>
    <w:rsid w:val="7C016BE2"/>
    <w:rsid w:val="7C4A219A"/>
    <w:rsid w:val="7CAA7279"/>
    <w:rsid w:val="7CC16371"/>
    <w:rsid w:val="7CD04806"/>
    <w:rsid w:val="7D1D3EEF"/>
    <w:rsid w:val="7D7F9210"/>
    <w:rsid w:val="7D971126"/>
    <w:rsid w:val="7DB54128"/>
    <w:rsid w:val="7DDC6507"/>
    <w:rsid w:val="7DFB714E"/>
    <w:rsid w:val="7E3379ED"/>
    <w:rsid w:val="7E665422"/>
    <w:rsid w:val="7E8A55B4"/>
    <w:rsid w:val="7EAF4B2A"/>
    <w:rsid w:val="7EEF4AEE"/>
    <w:rsid w:val="7F0F5AB9"/>
    <w:rsid w:val="7F222F3F"/>
    <w:rsid w:val="7F374E5E"/>
    <w:rsid w:val="7F4D4E68"/>
    <w:rsid w:val="7F80367E"/>
    <w:rsid w:val="7F91343D"/>
    <w:rsid w:val="7FA44454"/>
    <w:rsid w:val="7FAFA238"/>
    <w:rsid w:val="7FB01880"/>
    <w:rsid w:val="7FC73855"/>
    <w:rsid w:val="7FCE732A"/>
    <w:rsid w:val="7FDD7966"/>
    <w:rsid w:val="8BBBA3E4"/>
    <w:rsid w:val="9D4B5CFF"/>
    <w:rsid w:val="A6BBFBED"/>
    <w:rsid w:val="AE5CD95B"/>
    <w:rsid w:val="AFDF1329"/>
    <w:rsid w:val="B8EF25D9"/>
    <w:rsid w:val="BA7B23C6"/>
    <w:rsid w:val="BB9D2166"/>
    <w:rsid w:val="BBFD3D88"/>
    <w:rsid w:val="BEFD1950"/>
    <w:rsid w:val="BFBC2E21"/>
    <w:rsid w:val="BFD53219"/>
    <w:rsid w:val="C1FF4890"/>
    <w:rsid w:val="CDBFB0F4"/>
    <w:rsid w:val="D6F3567D"/>
    <w:rsid w:val="DDBFFE70"/>
    <w:rsid w:val="DF3EDC54"/>
    <w:rsid w:val="DFFFB3C3"/>
    <w:rsid w:val="DFFFFF4B"/>
    <w:rsid w:val="E19F6DEF"/>
    <w:rsid w:val="E8FFAEEE"/>
    <w:rsid w:val="E9E9EF7B"/>
    <w:rsid w:val="EDBDD6C2"/>
    <w:rsid w:val="EDEBAA75"/>
    <w:rsid w:val="EDFBDB17"/>
    <w:rsid w:val="EF27569D"/>
    <w:rsid w:val="EFE8F6A6"/>
    <w:rsid w:val="EFEA3B39"/>
    <w:rsid w:val="EFFA4033"/>
    <w:rsid w:val="F7D91D88"/>
    <w:rsid w:val="F9AD5B41"/>
    <w:rsid w:val="FB3DB965"/>
    <w:rsid w:val="FD0D4857"/>
    <w:rsid w:val="FE734873"/>
    <w:rsid w:val="FEBB7A04"/>
    <w:rsid w:val="FEFD4B56"/>
    <w:rsid w:val="FEFEDE52"/>
    <w:rsid w:val="FF4D7089"/>
    <w:rsid w:val="FF6DF502"/>
    <w:rsid w:val="FF7DB293"/>
    <w:rsid w:val="FF7E3FD6"/>
    <w:rsid w:val="FF9F6D60"/>
    <w:rsid w:val="FFCC456D"/>
    <w:rsid w:val="FFEB3FBD"/>
    <w:rsid w:val="FFFFF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widowControl w:val="0"/>
      <w:suppressLineNumbers w:val="0"/>
      <w:spacing w:before="100" w:beforeAutospacing="1" w:after="100" w:afterAutospacing="1" w:line="372" w:lineRule="auto"/>
      <w:ind w:left="864" w:hanging="864"/>
      <w:jc w:val="both"/>
      <w:outlineLvl w:val="3"/>
    </w:pPr>
    <w:rPr>
      <w:rFonts w:hint="default" w:ascii="Arial" w:hAnsi="Arial" w:eastAsia="黑体" w:cs="Times New Roman"/>
      <w:b/>
      <w:kern w:val="2"/>
      <w:sz w:val="28"/>
      <w:szCs w:val="28"/>
      <w:lang w:val="en-US" w:eastAsia="zh-CN" w:bidi="ar"/>
    </w:rPr>
  </w:style>
  <w:style w:type="paragraph" w:styleId="9">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jc w:val="both"/>
    </w:pPr>
    <w:rPr>
      <w:rFonts w:ascii="楷体" w:hAnsi="楷体" w:eastAsia="楷体" w:cs="楷体"/>
      <w:kern w:val="2"/>
      <w:sz w:val="24"/>
      <w:szCs w:val="24"/>
      <w:lang w:val="zh-CN" w:eastAsia="zh-CN" w:bidi="zh-CN"/>
    </w:rPr>
  </w:style>
  <w:style w:type="paragraph" w:styleId="5">
    <w:name w:val="Normal Indent"/>
    <w:basedOn w:val="1"/>
    <w:next w:val="6"/>
    <w:qFormat/>
    <w:uiPriority w:val="0"/>
    <w:pPr>
      <w:widowControl w:val="0"/>
      <w:autoSpaceDE w:val="0"/>
      <w:autoSpaceDN w:val="0"/>
      <w:adjustRightInd w:val="0"/>
      <w:spacing w:before="0" w:after="0" w:line="240" w:lineRule="auto"/>
      <w:ind w:left="0" w:right="0" w:firstLine="420"/>
      <w:jc w:val="left"/>
    </w:pPr>
    <w:rPr>
      <w:rFonts w:ascii="宋体" w:hAnsi="楷体" w:eastAsia="仿宋_GB2312" w:cs="楷体"/>
      <w:kern w:val="0"/>
      <w:sz w:val="24"/>
      <w:szCs w:val="20"/>
      <w:lang w:val="zh-CN" w:eastAsia="zh-CN" w:bidi="zh-CN"/>
    </w:rPr>
  </w:style>
  <w:style w:type="paragraph" w:styleId="6">
    <w:name w:val="toa heading"/>
    <w:basedOn w:val="1"/>
    <w:next w:val="1"/>
    <w:qFormat/>
    <w:uiPriority w:val="99"/>
    <w:pPr>
      <w:widowControl w:val="0"/>
      <w:spacing w:before="120"/>
      <w:ind w:firstLine="200" w:firstLineChars="200"/>
      <w:jc w:val="both"/>
    </w:pPr>
    <w:rPr>
      <w:rFonts w:ascii="Arial" w:hAnsi="Arial" w:eastAsia="仿宋" w:cs="Times New Roman"/>
      <w:kern w:val="2"/>
      <w:sz w:val="24"/>
      <w:szCs w:val="20"/>
      <w:lang w:val="en-US" w:eastAsia="zh-CN" w:bidi="ar-SA"/>
    </w:rPr>
  </w:style>
  <w:style w:type="paragraph" w:styleId="10">
    <w:name w:val="annotation text"/>
    <w:basedOn w:val="1"/>
    <w:qFormat/>
    <w:uiPriority w:val="0"/>
    <w:pPr>
      <w:jc w:val="left"/>
    </w:pPr>
  </w:style>
  <w:style w:type="paragraph" w:styleId="11">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2">
    <w:name w:val="toc 5"/>
    <w:basedOn w:val="1"/>
    <w:next w:val="1"/>
    <w:unhideWhenUsed/>
    <w:qFormat/>
    <w:uiPriority w:val="39"/>
    <w:pPr>
      <w:ind w:left="1680" w:leftChars="800"/>
    </w:pPr>
    <w:rPr>
      <w:rFonts w:ascii="Calibri" w:hAnsi="Calibri"/>
      <w:szCs w:val="22"/>
    </w:rPr>
  </w:style>
  <w:style w:type="paragraph" w:styleId="13">
    <w:name w:val="Plain Text"/>
    <w:basedOn w:val="1"/>
    <w:qFormat/>
    <w:uiPriority w:val="0"/>
    <w:rPr>
      <w:rFonts w:ascii="宋体" w:hAnsi="Courier New" w:eastAsia="宋体" w:cs="Courier New"/>
      <w:szCs w:val="21"/>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6">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szCs w:val="18"/>
    </w:rPr>
  </w:style>
  <w:style w:type="paragraph" w:styleId="20">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1">
    <w:name w:val="toc 2"/>
    <w:basedOn w:val="1"/>
    <w:next w:val="1"/>
    <w:qFormat/>
    <w:uiPriority w:val="0"/>
    <w:pPr>
      <w:ind w:left="420" w:leftChars="200"/>
    </w:p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Body Text First Indent"/>
    <w:basedOn w:val="2"/>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24">
    <w:name w:val="Body Text First Indent 2"/>
    <w:basedOn w:val="11"/>
    <w:next w:val="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paragraph" w:customStyle="1" w:styleId="31">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2">
    <w:name w:val="正文缩进1"/>
    <w:basedOn w:val="33"/>
    <w:next w:val="11"/>
    <w:qFormat/>
    <w:uiPriority w:val="0"/>
    <w:pPr>
      <w:autoSpaceDE w:val="0"/>
      <w:autoSpaceDN w:val="0"/>
      <w:adjustRightInd w:val="0"/>
      <w:ind w:firstLine="420"/>
      <w:jc w:val="left"/>
    </w:pPr>
    <w:rPr>
      <w:rFonts w:ascii="宋体" w:hAnsi="宋体" w:eastAsia="宋体"/>
      <w:kern w:val="0"/>
      <w:sz w:val="24"/>
      <w:szCs w:val="20"/>
    </w:rPr>
  </w:style>
  <w:style w:type="paragraph" w:customStyle="1" w:styleId="33">
    <w:name w:val="正文2"/>
    <w:next w:val="1"/>
    <w:qFormat/>
    <w:uiPriority w:val="0"/>
    <w:rPr>
      <w:rFonts w:ascii="Times New Roman" w:hAnsi="Times New Roman" w:eastAsia="Times New Roman" w:cs="Times New Roman"/>
      <w:sz w:val="24"/>
      <w:szCs w:val="24"/>
      <w:lang w:val="en-US" w:eastAsia="zh-CN" w:bidi="ar-SA"/>
    </w:rPr>
  </w:style>
  <w:style w:type="paragraph" w:customStyle="1" w:styleId="34">
    <w:name w:val="表格文字2"/>
    <w:basedOn w:val="35"/>
    <w:qFormat/>
    <w:uiPriority w:val="99"/>
    <w:pPr>
      <w:spacing w:before="25" w:after="25"/>
      <w:jc w:val="left"/>
    </w:pPr>
    <w:rPr>
      <w:bCs/>
      <w:spacing w:val="10"/>
      <w:kern w:val="0"/>
    </w:rPr>
  </w:style>
  <w:style w:type="paragraph" w:customStyle="1" w:styleId="3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Heading #1|1"/>
    <w:basedOn w:val="1"/>
    <w:qFormat/>
    <w:uiPriority w:val="0"/>
    <w:pPr>
      <w:spacing w:before="100"/>
      <w:jc w:val="center"/>
      <w:outlineLvl w:val="0"/>
    </w:pPr>
    <w:rPr>
      <w:rFonts w:ascii="宋体" w:hAnsi="宋体" w:eastAsia="宋体" w:cs="宋体"/>
      <w:sz w:val="36"/>
      <w:szCs w:val="36"/>
      <w:lang w:val="zh-TW" w:eastAsia="zh-TW" w:bidi="zh-TW"/>
    </w:rPr>
  </w:style>
  <w:style w:type="paragraph" w:customStyle="1" w:styleId="40">
    <w:name w:val="Body text|3"/>
    <w:basedOn w:val="1"/>
    <w:qFormat/>
    <w:uiPriority w:val="0"/>
    <w:pPr>
      <w:jc w:val="center"/>
    </w:pPr>
    <w:rPr>
      <w:sz w:val="36"/>
      <w:szCs w:val="36"/>
      <w:lang w:val="zh-TW" w:eastAsia="zh-TW" w:bidi="zh-TW"/>
    </w:rPr>
  </w:style>
  <w:style w:type="character" w:customStyle="1" w:styleId="41">
    <w:name w:val="font71"/>
    <w:basedOn w:val="27"/>
    <w:qFormat/>
    <w:uiPriority w:val="0"/>
    <w:rPr>
      <w:rFonts w:ascii="方正仿宋_GBK" w:hAnsi="方正仿宋_GBK" w:eastAsia="方正仿宋_GBK" w:cs="方正仿宋_GBK"/>
      <w:color w:val="000000"/>
      <w:sz w:val="20"/>
      <w:szCs w:val="20"/>
      <w:u w:val="none"/>
    </w:rPr>
  </w:style>
  <w:style w:type="character" w:customStyle="1" w:styleId="42">
    <w:name w:val="font11"/>
    <w:basedOn w:val="27"/>
    <w:qFormat/>
    <w:uiPriority w:val="0"/>
    <w:rPr>
      <w:rFonts w:hint="default" w:ascii="Times New Roman" w:hAnsi="Times New Roman" w:cs="Times New Roman"/>
      <w:color w:val="000000"/>
      <w:sz w:val="20"/>
      <w:szCs w:val="20"/>
      <w:u w:val="none"/>
    </w:rPr>
  </w:style>
  <w:style w:type="character" w:customStyle="1" w:styleId="43">
    <w:name w:val="font51"/>
    <w:basedOn w:val="27"/>
    <w:qFormat/>
    <w:uiPriority w:val="0"/>
    <w:rPr>
      <w:rFonts w:hint="default" w:ascii="方正仿宋_GBK" w:hAnsi="方正仿宋_GBK" w:eastAsia="方正仿宋_GBK" w:cs="方正仿宋_GBK"/>
      <w:color w:val="000000"/>
      <w:sz w:val="20"/>
      <w:szCs w:val="20"/>
      <w:u w:val="none"/>
    </w:rPr>
  </w:style>
  <w:style w:type="character" w:customStyle="1" w:styleId="44">
    <w:name w:val="font21"/>
    <w:basedOn w:val="27"/>
    <w:qFormat/>
    <w:uiPriority w:val="0"/>
    <w:rPr>
      <w:rFonts w:hint="default" w:ascii="Times New Roman" w:hAnsi="Times New Roman" w:cs="Times New Roman"/>
      <w:color w:val="000000"/>
      <w:sz w:val="20"/>
      <w:szCs w:val="20"/>
      <w:u w:val="none"/>
    </w:rPr>
  </w:style>
  <w:style w:type="character" w:customStyle="1" w:styleId="45">
    <w:name w:val="font81"/>
    <w:basedOn w:val="27"/>
    <w:qFormat/>
    <w:uiPriority w:val="0"/>
    <w:rPr>
      <w:rFonts w:hint="default" w:ascii="方正仿宋_GBK" w:hAnsi="方正仿宋_GBK" w:eastAsia="方正仿宋_GBK" w:cs="方正仿宋_GBK"/>
      <w:color w:val="000000"/>
      <w:sz w:val="20"/>
      <w:szCs w:val="20"/>
      <w:u w:val="none"/>
    </w:rPr>
  </w:style>
  <w:style w:type="character" w:customStyle="1" w:styleId="46">
    <w:name w:val="font31"/>
    <w:basedOn w:val="27"/>
    <w:qFormat/>
    <w:uiPriority w:val="0"/>
    <w:rPr>
      <w:rFonts w:hint="default" w:ascii="Times New Roman" w:hAnsi="Times New Roman" w:cs="Times New Roman"/>
      <w:color w:val="000000"/>
      <w:sz w:val="20"/>
      <w:szCs w:val="20"/>
      <w:u w:val="none"/>
    </w:rPr>
  </w:style>
  <w:style w:type="character" w:customStyle="1" w:styleId="47">
    <w:name w:val="font41"/>
    <w:basedOn w:val="27"/>
    <w:qFormat/>
    <w:uiPriority w:val="0"/>
    <w:rPr>
      <w:rFonts w:hint="default" w:ascii="Times New Roman" w:hAnsi="Times New Roman" w:cs="Times New Roman"/>
      <w:color w:val="000000"/>
      <w:sz w:val="20"/>
      <w:szCs w:val="20"/>
      <w:u w:val="none"/>
    </w:rPr>
  </w:style>
  <w:style w:type="character" w:customStyle="1" w:styleId="48">
    <w:name w:val="font61"/>
    <w:basedOn w:val="27"/>
    <w:qFormat/>
    <w:uiPriority w:val="0"/>
    <w:rPr>
      <w:rFonts w:hint="default" w:ascii="方正仿宋_GBK" w:hAnsi="方正仿宋_GBK" w:eastAsia="方正仿宋_GBK" w:cs="方正仿宋_GBK"/>
      <w:color w:val="000000"/>
      <w:sz w:val="20"/>
      <w:szCs w:val="20"/>
      <w:u w:val="none"/>
    </w:rPr>
  </w:style>
  <w:style w:type="character" w:customStyle="1" w:styleId="49">
    <w:name w:val="font91"/>
    <w:basedOn w:val="27"/>
    <w:qFormat/>
    <w:uiPriority w:val="0"/>
    <w:rPr>
      <w:rFonts w:hint="default" w:ascii="Times New Roman" w:hAnsi="Times New Roman" w:cs="Times New Roman"/>
      <w:color w:val="000000"/>
      <w:sz w:val="20"/>
      <w:szCs w:val="20"/>
      <w:u w:val="none"/>
    </w:rPr>
  </w:style>
  <w:style w:type="character" w:customStyle="1" w:styleId="50">
    <w:name w:val="font101"/>
    <w:basedOn w:val="27"/>
    <w:qFormat/>
    <w:uiPriority w:val="0"/>
    <w:rPr>
      <w:rFonts w:hint="default" w:ascii="方正仿宋_GBK" w:hAnsi="方正仿宋_GBK" w:eastAsia="方正仿宋_GBK" w:cs="方正仿宋_GBK"/>
      <w:color w:val="000000"/>
      <w:sz w:val="20"/>
      <w:szCs w:val="20"/>
      <w:u w:val="none"/>
    </w:rPr>
  </w:style>
  <w:style w:type="character" w:customStyle="1" w:styleId="51">
    <w:name w:val="font12"/>
    <w:basedOn w:val="27"/>
    <w:qFormat/>
    <w:uiPriority w:val="0"/>
    <w:rPr>
      <w:rFonts w:hint="default" w:ascii="Times New Roman" w:hAnsi="Times New Roman" w:cs="Times New Roman"/>
      <w:color w:val="000000"/>
      <w:sz w:val="20"/>
      <w:szCs w:val="20"/>
      <w:u w:val="none"/>
    </w:rPr>
  </w:style>
  <w:style w:type="character" w:customStyle="1" w:styleId="52">
    <w:name w:val="font111"/>
    <w:basedOn w:val="27"/>
    <w:qFormat/>
    <w:uiPriority w:val="0"/>
    <w:rPr>
      <w:rFonts w:hint="default" w:ascii="方正仿宋_GBK" w:hAnsi="方正仿宋_GBK" w:eastAsia="方正仿宋_GBK" w:cs="方正仿宋_GBK"/>
      <w:color w:val="000000"/>
      <w:sz w:val="20"/>
      <w:szCs w:val="20"/>
      <w:u w:val="none"/>
    </w:rPr>
  </w:style>
  <w:style w:type="character" w:customStyle="1" w:styleId="53">
    <w:name w:val="font122"/>
    <w:basedOn w:val="27"/>
    <w:qFormat/>
    <w:uiPriority w:val="0"/>
    <w:rPr>
      <w:rFonts w:hint="default" w:ascii="Times New Roman" w:hAnsi="Times New Roman" w:cs="Times New Roman"/>
      <w:color w:val="000000"/>
      <w:sz w:val="20"/>
      <w:szCs w:val="20"/>
      <w:u w:val="none"/>
    </w:rPr>
  </w:style>
  <w:style w:type="character" w:customStyle="1" w:styleId="54">
    <w:name w:val="font131"/>
    <w:basedOn w:val="27"/>
    <w:qFormat/>
    <w:uiPriority w:val="0"/>
    <w:rPr>
      <w:rFonts w:hint="default" w:ascii="方正仿宋_GBK" w:hAnsi="方正仿宋_GBK" w:eastAsia="方正仿宋_GBK" w:cs="方正仿宋_GBK"/>
      <w:color w:val="000000"/>
      <w:sz w:val="20"/>
      <w:szCs w:val="20"/>
      <w:u w:val="none"/>
    </w:rPr>
  </w:style>
  <w:style w:type="character" w:customStyle="1" w:styleId="55">
    <w:name w:val="font112"/>
    <w:basedOn w:val="27"/>
    <w:qFormat/>
    <w:uiPriority w:val="0"/>
    <w:rPr>
      <w:rFonts w:ascii="Arial" w:hAnsi="Arial" w:cs="Arial"/>
      <w:color w:val="000000"/>
      <w:sz w:val="18"/>
      <w:szCs w:val="18"/>
      <w:u w:val="none"/>
    </w:rPr>
  </w:style>
  <w:style w:type="character" w:customStyle="1" w:styleId="56">
    <w:name w:val="font121"/>
    <w:basedOn w:val="27"/>
    <w:qFormat/>
    <w:uiPriority w:val="0"/>
    <w:rPr>
      <w:rFonts w:hint="default" w:ascii="Arial" w:hAnsi="Arial" w:cs="Arial"/>
      <w:color w:val="000000"/>
      <w:sz w:val="18"/>
      <w:szCs w:val="18"/>
      <w:u w:val="none"/>
    </w:rPr>
  </w:style>
  <w:style w:type="paragraph" w:customStyle="1" w:styleId="57">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8">
    <w:name w:val="纯文本1"/>
    <w:basedOn w:val="1"/>
    <w:qFormat/>
    <w:uiPriority w:val="0"/>
    <w:rPr>
      <w:rFonts w:ascii="宋体" w:hAnsi="Courier New" w:eastAsia="宋体" w:cs="Courier New"/>
      <w:kern w:val="0"/>
      <w:sz w:val="20"/>
      <w:szCs w:val="21"/>
    </w:rPr>
  </w:style>
  <w:style w:type="paragraph" w:customStyle="1" w:styleId="59">
    <w:name w:val="正文文本_0"/>
    <w:basedOn w:val="1"/>
    <w:qFormat/>
    <w:uiPriority w:val="0"/>
    <w:pPr>
      <w:spacing w:after="120"/>
    </w:pPr>
    <w:rPr>
      <w:rFonts w:ascii="Times New Roman" w:hAnsi="Times New Roman" w:eastAsia="宋体" w:cs="Times New Roman"/>
      <w:kern w:val="0"/>
      <w:sz w:val="20"/>
      <w:szCs w:val="24"/>
      <w:lang w:val="zh-CN"/>
    </w:rPr>
  </w:style>
  <w:style w:type="paragraph" w:customStyle="1" w:styleId="60">
    <w:name w:val="BodyText1I"/>
    <w:basedOn w:val="6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61">
    <w:name w:val="BodyText"/>
    <w:basedOn w:val="1"/>
    <w:next w:val="62"/>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62">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styleId="63">
    <w:name w:val="List Paragraph"/>
    <w:basedOn w:val="1"/>
    <w:qFormat/>
    <w:uiPriority w:val="34"/>
    <w:pPr>
      <w:ind w:firstLine="420" w:firstLineChars="200"/>
    </w:pPr>
  </w:style>
  <w:style w:type="paragraph" w:customStyle="1" w:styleId="64">
    <w:name w:val="zhang"/>
    <w:autoRedefine/>
    <w:qFormat/>
    <w:uiPriority w:val="0"/>
    <w:pPr>
      <w:widowControl/>
      <w:autoSpaceDE w:val="0"/>
      <w:autoSpaceDN w:val="0"/>
      <w:spacing w:before="100" w:beforeAutospacing="1" w:after="100" w:afterAutospacing="1"/>
      <w:jc w:val="left"/>
    </w:pPr>
    <w:rPr>
      <w:rFonts w:ascii="宋体" w:hAnsi="宋体" w:eastAsia="宋体" w:cs="宋体"/>
      <w:b/>
      <w:bCs/>
      <w:smallCaps/>
      <w:color w:val="000000"/>
      <w:kern w:val="0"/>
      <w:sz w:val="20"/>
      <w:szCs w:val="20"/>
      <w:lang w:val="zh-CN" w:eastAsia="zh-CN" w:bidi="zh-CN"/>
    </w:rPr>
  </w:style>
  <w:style w:type="paragraph" w:customStyle="1" w:styleId="65">
    <w:name w:val="Table Text"/>
    <w:basedOn w:val="1"/>
    <w:semiHidden/>
    <w:qFormat/>
    <w:uiPriority w:val="0"/>
    <w:rPr>
      <w:rFonts w:ascii="宋体" w:hAnsi="宋体" w:eastAsia="宋体" w:cs="宋体"/>
      <w:sz w:val="23"/>
      <w:szCs w:val="23"/>
      <w:lang w:val="en-US" w:eastAsia="en-US" w:bidi="ar-SA"/>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20230</Words>
  <Characters>21116</Characters>
  <Lines>0</Lines>
  <Paragraphs>0</Paragraphs>
  <TotalTime>84</TotalTime>
  <ScaleCrop>false</ScaleCrop>
  <LinksUpToDate>false</LinksUpToDate>
  <CharactersWithSpaces>21560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2023-03-24T17:51:00Z</dcterms:created>
  <dc:creator>lihang</dc:creator>
  <cp:lastModifiedBy>WPS_1591354723</cp:lastModifiedBy>
  <cp:lastPrinted>2025-03-21T08:26:00Z</cp:lastPrinted>
  <dcterms:modified xsi:type="dcterms:W3CDTF">2026-04-24T03:50:36Z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87ACB10858904E2F9E734C1EE6C32244_13</vt:lpwstr>
  </property>
  <property fmtid="{D5CDD505-2E9C-101B-9397-08002B2CF9AE}" pid="4" name="KSOTemplateDocerSaveRecord">
    <vt:lpwstr>eyJoZGlkIjoiZjI5ODgxMTgwMjU2NzQzOTJhNjAxYzI0OThlYTkyOWYiLCJ1c2VySWQiOiIxMDA3MTk5MzA2In0=</vt:lpwstr>
  </property>
</Properties>
</file>