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5D946">
      <w:pPr>
        <w:spacing w:line="480" w:lineRule="auto"/>
        <w:jc w:val="center"/>
        <w:rPr>
          <w:rFonts w:ascii="仿宋" w:hAnsi="仿宋" w:eastAsia="仿宋" w:cs="仿宋"/>
          <w:b/>
          <w:bCs/>
          <w:sz w:val="44"/>
          <w:szCs w:val="44"/>
        </w:rPr>
      </w:pPr>
      <w:bookmarkStart w:id="0" w:name="_Toc20660"/>
    </w:p>
    <w:bookmarkEnd w:id="0"/>
    <w:p w14:paraId="530050EA">
      <w:pPr>
        <w:spacing w:line="300" w:lineRule="auto"/>
        <w:rPr>
          <w:rFonts w:ascii="仿宋" w:hAnsi="仿宋" w:eastAsia="仿宋" w:cs="仿宋"/>
          <w:b/>
          <w:color w:val="000000" w:themeColor="text1"/>
          <w:sz w:val="48"/>
          <w:szCs w:val="48"/>
          <w14:textFill>
            <w14:solidFill>
              <w14:schemeClr w14:val="tx1"/>
            </w14:solidFill>
          </w14:textFill>
        </w:rPr>
      </w:pPr>
    </w:p>
    <w:p w14:paraId="1BDF9AE3">
      <w:pPr>
        <w:pStyle w:val="5"/>
        <w:spacing w:line="300" w:lineRule="auto"/>
        <w:rPr>
          <w:rFonts w:ascii="仿宋" w:hAnsi="仿宋" w:eastAsia="仿宋" w:cs="仿宋"/>
          <w:color w:val="000000" w:themeColor="text1"/>
          <w14:textFill>
            <w14:solidFill>
              <w14:schemeClr w14:val="tx1"/>
            </w14:solidFill>
          </w14:textFill>
        </w:rPr>
      </w:pPr>
    </w:p>
    <w:p w14:paraId="4D4E1C08">
      <w:pPr>
        <w:spacing w:line="300" w:lineRule="auto"/>
        <w:rPr>
          <w:rFonts w:ascii="仿宋" w:hAnsi="仿宋" w:eastAsia="仿宋" w:cs="仿宋"/>
          <w:b/>
          <w:color w:val="000000" w:themeColor="text1"/>
          <w:sz w:val="48"/>
          <w:szCs w:val="48"/>
          <w14:textFill>
            <w14:solidFill>
              <w14:schemeClr w14:val="tx1"/>
            </w14:solidFill>
          </w14:textFill>
        </w:rPr>
      </w:pPr>
      <w:r>
        <w:rPr>
          <w:rFonts w:hint="eastAsia" w:ascii="仿宋" w:hAnsi="仿宋" w:eastAsia="仿宋" w:cs="仿宋"/>
          <w:b/>
          <w:color w:val="000000" w:themeColor="text1"/>
          <w:sz w:val="52"/>
          <w14:textFill>
            <w14:solidFill>
              <w14:schemeClr w14:val="tx1"/>
            </w14:solidFill>
          </w14:textFill>
        </w:rPr>
        <w:drawing>
          <wp:anchor distT="0" distB="0" distL="114300" distR="114300" simplePos="0" relativeHeight="251666432" behindDoc="1" locked="0" layoutInCell="1" allowOverlap="1">
            <wp:simplePos x="0" y="0"/>
            <wp:positionH relativeFrom="column">
              <wp:posOffset>-8255</wp:posOffset>
            </wp:positionH>
            <wp:positionV relativeFrom="paragraph">
              <wp:posOffset>-796290</wp:posOffset>
            </wp:positionV>
            <wp:extent cx="2029460" cy="1371600"/>
            <wp:effectExtent l="0" t="0" r="8890" b="0"/>
            <wp:wrapNone/>
            <wp:docPr id="4" name="图片 4" descr="7D`V(}1}~{Y2}ZRGR(PN{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V(}1}~{Y2}ZRGR(PN{S4"/>
                    <pic:cNvPicPr>
                      <a:picLocks noChangeAspect="1"/>
                    </pic:cNvPicPr>
                  </pic:nvPicPr>
                  <pic:blipFill>
                    <a:blip r:embed="rId17"/>
                    <a:stretch>
                      <a:fillRect/>
                    </a:stretch>
                  </pic:blipFill>
                  <pic:spPr>
                    <a:xfrm>
                      <a:off x="0" y="0"/>
                      <a:ext cx="2029460" cy="1371600"/>
                    </a:xfrm>
                    <a:prstGeom prst="rect">
                      <a:avLst/>
                    </a:prstGeom>
                    <a:noFill/>
                    <a:ln>
                      <a:noFill/>
                    </a:ln>
                  </pic:spPr>
                </pic:pic>
              </a:graphicData>
            </a:graphic>
          </wp:anchor>
        </w:drawing>
      </w:r>
    </w:p>
    <w:p w14:paraId="42EF2E0D">
      <w:pPr>
        <w:rPr>
          <w:rFonts w:ascii="仿宋" w:hAnsi="仿宋" w:eastAsia="仿宋" w:cs="仿宋"/>
          <w:color w:val="000000" w:themeColor="text1"/>
          <w14:textFill>
            <w14:solidFill>
              <w14:schemeClr w14:val="tx1"/>
            </w14:solidFill>
          </w14:textFill>
        </w:rPr>
      </w:pPr>
    </w:p>
    <w:p w14:paraId="5B87DB05">
      <w:pPr>
        <w:rPr>
          <w:rFonts w:ascii="仿宋" w:hAnsi="仿宋" w:eastAsia="仿宋" w:cs="仿宋"/>
          <w:color w:val="000000" w:themeColor="text1"/>
          <w14:textFill>
            <w14:solidFill>
              <w14:schemeClr w14:val="tx1"/>
            </w14:solidFill>
          </w14:textFill>
        </w:rPr>
      </w:pPr>
    </w:p>
    <w:p w14:paraId="20CE7900">
      <w:pPr>
        <w:spacing w:line="300" w:lineRule="auto"/>
        <w:jc w:val="left"/>
        <w:rPr>
          <w:rFonts w:ascii="仿宋" w:hAnsi="仿宋" w:eastAsia="仿宋" w:cs="仿宋"/>
          <w:b/>
          <w:color w:val="000000" w:themeColor="text1"/>
          <w:sz w:val="36"/>
          <w14:textFill>
            <w14:solidFill>
              <w14:schemeClr w14:val="tx1"/>
            </w14:solidFill>
          </w14:textFill>
        </w:rPr>
      </w:pPr>
    </w:p>
    <w:p w14:paraId="4FB106F5">
      <w:pPr>
        <w:pStyle w:val="18"/>
        <w:jc w:val="center"/>
        <w:rPr>
          <w:rFonts w:ascii="仿宋" w:hAnsi="仿宋" w:eastAsia="仿宋" w:cs="仿宋"/>
          <w:b/>
          <w:color w:val="000000" w:themeColor="text1"/>
          <w:sz w:val="44"/>
          <w:szCs w:val="32"/>
          <w14:textFill>
            <w14:solidFill>
              <w14:schemeClr w14:val="tx1"/>
            </w14:solidFill>
          </w14:textFill>
        </w:rPr>
      </w:pPr>
      <w:bookmarkStart w:id="1" w:name="OLE_LINK1"/>
      <w:r>
        <w:rPr>
          <w:rFonts w:hint="eastAsia" w:ascii="仿宋" w:hAnsi="仿宋" w:eastAsia="仿宋" w:cs="仿宋"/>
          <w:b/>
          <w:color w:val="000000" w:themeColor="text1"/>
          <w:sz w:val="44"/>
          <w:szCs w:val="32"/>
          <w14:textFill>
            <w14:solidFill>
              <w14:schemeClr w14:val="tx1"/>
            </w14:solidFill>
          </w14:textFill>
        </w:rPr>
        <w:t>自治区党员教育中心消防蓄水池和外部管线维修更换项目</w:t>
      </w:r>
    </w:p>
    <w:bookmarkEnd w:id="1"/>
    <w:p w14:paraId="40C7D9CD">
      <w:pPr>
        <w:pStyle w:val="18"/>
        <w:rPr>
          <w:rFonts w:ascii="仿宋" w:hAnsi="仿宋" w:eastAsia="仿宋" w:cs="仿宋"/>
          <w:color w:val="000000" w:themeColor="text1"/>
          <w14:textFill>
            <w14:solidFill>
              <w14:schemeClr w14:val="tx1"/>
            </w14:solidFill>
          </w14:textFill>
        </w:rPr>
      </w:pPr>
    </w:p>
    <w:p w14:paraId="430582BF">
      <w:pPr>
        <w:pStyle w:val="5"/>
        <w:spacing w:line="300" w:lineRule="auto"/>
        <w:rPr>
          <w:rFonts w:ascii="仿宋" w:hAnsi="仿宋" w:eastAsia="仿宋" w:cs="仿宋"/>
          <w:color w:val="000000" w:themeColor="text1"/>
          <w14:textFill>
            <w14:solidFill>
              <w14:schemeClr w14:val="tx1"/>
            </w14:solidFill>
          </w14:textFill>
        </w:rPr>
      </w:pPr>
    </w:p>
    <w:p w14:paraId="5C806186">
      <w:pPr>
        <w:spacing w:before="156" w:beforeLines="50" w:after="156" w:afterLines="50" w:line="720" w:lineRule="auto"/>
        <w:jc w:val="center"/>
        <w:rPr>
          <w:rFonts w:ascii="仿宋" w:hAnsi="仿宋" w:eastAsia="仿宋" w:cs="仿宋"/>
          <w:b/>
          <w:color w:val="000000" w:themeColor="text1"/>
          <w:sz w:val="72"/>
          <w:szCs w:val="72"/>
          <w14:textFill>
            <w14:solidFill>
              <w14:schemeClr w14:val="tx1"/>
            </w14:solidFill>
          </w14:textFill>
        </w:rPr>
      </w:pPr>
      <w:r>
        <w:rPr>
          <w:rFonts w:hint="eastAsia" w:ascii="仿宋" w:hAnsi="仿宋" w:eastAsia="仿宋" w:cs="仿宋"/>
          <w:b/>
          <w:color w:val="000000" w:themeColor="text1"/>
          <w:sz w:val="72"/>
          <w:szCs w:val="72"/>
          <w14:textFill>
            <w14:solidFill>
              <w14:schemeClr w14:val="tx1"/>
            </w14:solidFill>
          </w14:textFill>
        </w:rPr>
        <w:t>竞争性磋商文件</w:t>
      </w:r>
    </w:p>
    <w:p w14:paraId="44A3AD1C">
      <w:pPr>
        <w:spacing w:line="300" w:lineRule="auto"/>
        <w:jc w:val="center"/>
        <w:rPr>
          <w:rFonts w:ascii="仿宋" w:hAnsi="仿宋" w:eastAsia="仿宋" w:cs="仿宋"/>
          <w:b/>
          <w:color w:val="000000" w:themeColor="text1"/>
          <w:sz w:val="40"/>
          <w:szCs w:val="40"/>
          <w14:textFill>
            <w14:solidFill>
              <w14:schemeClr w14:val="tx1"/>
            </w14:solidFill>
          </w14:textFill>
        </w:rPr>
      </w:pPr>
    </w:p>
    <w:p w14:paraId="594792E7">
      <w:pPr>
        <w:spacing w:line="300" w:lineRule="auto"/>
        <w:jc w:val="center"/>
        <w:rPr>
          <w:rFonts w:ascii="仿宋" w:hAnsi="仿宋" w:eastAsia="仿宋" w:cs="仿宋"/>
          <w:b/>
          <w:color w:val="000000" w:themeColor="text1"/>
          <w:sz w:val="40"/>
          <w:szCs w:val="40"/>
          <w14:textFill>
            <w14:solidFill>
              <w14:schemeClr w14:val="tx1"/>
            </w14:solidFill>
          </w14:textFill>
        </w:rPr>
      </w:pPr>
      <w:r>
        <w:rPr>
          <w:rFonts w:hint="eastAsia" w:ascii="仿宋" w:hAnsi="仿宋" w:eastAsia="仿宋" w:cs="仿宋"/>
          <w:b/>
          <w:color w:val="000000" w:themeColor="text1"/>
          <w:sz w:val="40"/>
          <w:szCs w:val="40"/>
          <w14:textFill>
            <w14:solidFill>
              <w14:schemeClr w14:val="tx1"/>
            </w14:solidFill>
          </w14:textFill>
        </w:rPr>
        <w:t>项目编号：XHYJZB-2026-0407</w:t>
      </w:r>
    </w:p>
    <w:p w14:paraId="39A14B03">
      <w:pPr>
        <w:pStyle w:val="33"/>
        <w:spacing w:line="300" w:lineRule="auto"/>
        <w:jc w:val="center"/>
        <w:rPr>
          <w:rFonts w:ascii="仿宋" w:hAnsi="仿宋" w:eastAsia="仿宋" w:cs="仿宋"/>
          <w:b/>
          <w:color w:val="000000" w:themeColor="text1"/>
          <w:kern w:val="2"/>
          <w:sz w:val="32"/>
          <w:szCs w:val="32"/>
          <w14:textFill>
            <w14:solidFill>
              <w14:schemeClr w14:val="tx1"/>
            </w14:solidFill>
          </w14:textFill>
        </w:rPr>
      </w:pPr>
    </w:p>
    <w:p w14:paraId="1B5E10E6">
      <w:pPr>
        <w:pStyle w:val="33"/>
        <w:spacing w:line="300" w:lineRule="auto"/>
        <w:jc w:val="center"/>
        <w:rPr>
          <w:rFonts w:ascii="仿宋" w:hAnsi="仿宋" w:eastAsia="仿宋" w:cs="仿宋"/>
          <w:b/>
          <w:color w:val="000000" w:themeColor="text1"/>
          <w:kern w:val="2"/>
          <w:sz w:val="32"/>
          <w:szCs w:val="32"/>
          <w14:textFill>
            <w14:solidFill>
              <w14:schemeClr w14:val="tx1"/>
            </w14:solidFill>
          </w14:textFill>
        </w:rPr>
      </w:pPr>
    </w:p>
    <w:p w14:paraId="12F5F910">
      <w:pPr>
        <w:pStyle w:val="33"/>
        <w:spacing w:line="300" w:lineRule="auto"/>
        <w:jc w:val="center"/>
        <w:rPr>
          <w:rFonts w:ascii="仿宋" w:hAnsi="仿宋" w:eastAsia="仿宋" w:cs="仿宋"/>
          <w:b/>
          <w:color w:val="000000" w:themeColor="text1"/>
          <w:kern w:val="2"/>
          <w:sz w:val="32"/>
          <w:szCs w:val="32"/>
          <w14:textFill>
            <w14:solidFill>
              <w14:schemeClr w14:val="tx1"/>
            </w14:solidFill>
          </w14:textFill>
        </w:rPr>
      </w:pPr>
    </w:p>
    <w:p w14:paraId="07271BCD">
      <w:pPr>
        <w:pStyle w:val="33"/>
        <w:spacing w:line="300" w:lineRule="auto"/>
        <w:jc w:val="center"/>
        <w:rPr>
          <w:rFonts w:ascii="仿宋" w:hAnsi="仿宋" w:eastAsia="仿宋" w:cs="仿宋"/>
          <w:b/>
          <w:color w:val="000000" w:themeColor="text1"/>
          <w:kern w:val="2"/>
          <w:sz w:val="32"/>
          <w:szCs w:val="32"/>
          <w14:textFill>
            <w14:solidFill>
              <w14:schemeClr w14:val="tx1"/>
            </w14:solidFill>
          </w14:textFill>
        </w:rPr>
      </w:pPr>
    </w:p>
    <w:p w14:paraId="472739A3">
      <w:pPr>
        <w:pStyle w:val="33"/>
        <w:spacing w:line="300" w:lineRule="auto"/>
        <w:jc w:val="center"/>
        <w:rPr>
          <w:rFonts w:ascii="仿宋" w:hAnsi="仿宋" w:eastAsia="仿宋" w:cs="仿宋"/>
          <w:b/>
          <w:color w:val="000000" w:themeColor="text1"/>
          <w:kern w:val="2"/>
          <w:sz w:val="32"/>
          <w:szCs w:val="32"/>
          <w14:textFill>
            <w14:solidFill>
              <w14:schemeClr w14:val="tx1"/>
            </w14:solidFill>
          </w14:textFill>
        </w:rPr>
      </w:pPr>
    </w:p>
    <w:p w14:paraId="71813175">
      <w:pPr>
        <w:spacing w:line="30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w:t>
      </w:r>
      <w:r>
        <w:rPr>
          <w:rFonts w:hint="eastAsia" w:ascii="仿宋" w:hAnsi="仿宋" w:eastAsia="仿宋" w:cs="仿宋"/>
          <w:b/>
          <w:sz w:val="28"/>
          <w:szCs w:val="28"/>
        </w:rPr>
        <w:t>人 ：</w:t>
      </w:r>
      <w:r>
        <w:rPr>
          <w:rFonts w:hint="eastAsia" w:ascii="仿宋" w:hAnsi="仿宋" w:eastAsia="仿宋" w:cs="仿宋"/>
          <w:b/>
          <w:color w:val="000000" w:themeColor="text1"/>
          <w:sz w:val="28"/>
          <w:szCs w:val="28"/>
          <w14:textFill>
            <w14:solidFill>
              <w14:schemeClr w14:val="tx1"/>
            </w14:solidFill>
          </w14:textFill>
        </w:rPr>
        <w:t>新疆维吾尔自治区党员教育中心（盖章）</w:t>
      </w:r>
    </w:p>
    <w:p w14:paraId="0CDC3DD7">
      <w:pPr>
        <w:spacing w:line="300" w:lineRule="auto"/>
        <w:jc w:val="center"/>
        <w:rPr>
          <w:rFonts w:ascii="仿宋" w:hAnsi="仿宋" w:eastAsia="仿宋" w:cs="仿宋"/>
          <w:b/>
          <w:color w:val="000000" w:themeColor="text1"/>
          <w:sz w:val="28"/>
          <w:szCs w:val="28"/>
          <w14:textFill>
            <w14:solidFill>
              <w14:schemeClr w14:val="tx1"/>
            </w14:solidFill>
          </w14:textFill>
        </w:rPr>
      </w:pPr>
    </w:p>
    <w:p w14:paraId="1DCD0C8F">
      <w:pPr>
        <w:spacing w:line="30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招标代理机构：新疆新华远景工程造价咨询有限公司（盖章）</w:t>
      </w:r>
    </w:p>
    <w:p w14:paraId="3FF6EF7E">
      <w:pPr>
        <w:pStyle w:val="17"/>
        <w:spacing w:line="300" w:lineRule="auto"/>
        <w:rPr>
          <w:rFonts w:cs="仿宋"/>
          <w:color w:val="000000" w:themeColor="text1"/>
          <w:sz w:val="32"/>
          <w:szCs w:val="32"/>
          <w14:textFill>
            <w14:solidFill>
              <w14:schemeClr w14:val="tx1"/>
            </w14:solidFill>
          </w14:textFill>
        </w:rPr>
      </w:pPr>
    </w:p>
    <w:p w14:paraId="6F400505">
      <w:pPr>
        <w:pStyle w:val="17"/>
        <w:spacing w:line="300" w:lineRule="auto"/>
        <w:rPr>
          <w:rFonts w:cs="仿宋"/>
          <w:color w:val="000000" w:themeColor="text1"/>
          <w:sz w:val="32"/>
          <w:szCs w:val="32"/>
          <w14:textFill>
            <w14:solidFill>
              <w14:schemeClr w14:val="tx1"/>
            </w14:solidFill>
          </w14:textFill>
        </w:rPr>
      </w:pPr>
      <w:r>
        <w:rPr>
          <w:rFonts w:hint="eastAsia" w:cs="仿宋"/>
          <w:color w:val="000000" w:themeColor="text1"/>
          <w:sz w:val="32"/>
          <w:szCs w:val="32"/>
          <w14:textFill>
            <w14:solidFill>
              <w14:schemeClr w14:val="tx1"/>
            </w14:solidFill>
          </w14:textFill>
        </w:rPr>
        <w:t>二〇二六年四月</w:t>
      </w:r>
    </w:p>
    <w:p w14:paraId="5EE2F26E">
      <w:pPr>
        <w:spacing w:line="480" w:lineRule="auto"/>
        <w:jc w:val="center"/>
        <w:rPr>
          <w:rFonts w:ascii="仿宋" w:hAnsi="仿宋" w:eastAsia="仿宋" w:cs="仿宋"/>
          <w:b/>
          <w:bCs/>
          <w:sz w:val="27"/>
        </w:rPr>
      </w:pPr>
    </w:p>
    <w:p w14:paraId="134C2494">
      <w:pPr>
        <w:pStyle w:val="10"/>
        <w:spacing w:line="480" w:lineRule="auto"/>
        <w:jc w:val="center"/>
        <w:rPr>
          <w:rFonts w:ascii="仿宋" w:hAnsi="仿宋" w:eastAsia="仿宋" w:cs="仿宋"/>
          <w:b/>
          <w:bCs/>
          <w:sz w:val="36"/>
          <w:szCs w:val="24"/>
        </w:rPr>
        <w:sectPr>
          <w:headerReference r:id="rId3" w:type="default"/>
          <w:pgSz w:w="11906" w:h="16838"/>
          <w:pgMar w:top="1134" w:right="1701" w:bottom="1134" w:left="1701" w:header="851" w:footer="851" w:gutter="0"/>
          <w:pgNumType w:start="1"/>
          <w:cols w:space="720" w:num="1"/>
          <w:docGrid w:type="lines" w:linePitch="312" w:charSpace="0"/>
        </w:sectPr>
      </w:pPr>
    </w:p>
    <w:p w14:paraId="38E59811">
      <w:pPr>
        <w:pStyle w:val="10"/>
        <w:spacing w:line="480" w:lineRule="auto"/>
        <w:jc w:val="center"/>
        <w:rPr>
          <w:rFonts w:ascii="仿宋" w:hAnsi="仿宋" w:eastAsia="仿宋" w:cs="仿宋"/>
          <w:b/>
          <w:bCs/>
          <w:sz w:val="36"/>
          <w:szCs w:val="24"/>
        </w:rPr>
      </w:pPr>
      <w:r>
        <w:rPr>
          <w:rFonts w:hint="eastAsia" w:ascii="仿宋" w:hAnsi="仿宋" w:eastAsia="仿宋" w:cs="仿宋"/>
          <w:b/>
          <w:bCs/>
          <w:sz w:val="36"/>
          <w:szCs w:val="24"/>
        </w:rPr>
        <w:t>特别提示</w:t>
      </w:r>
    </w:p>
    <w:p w14:paraId="2206B69D">
      <w:pPr>
        <w:pStyle w:val="10"/>
        <w:spacing w:line="480" w:lineRule="auto"/>
        <w:rPr>
          <w:rFonts w:ascii="仿宋" w:hAnsi="仿宋" w:eastAsia="仿宋" w:cs="仿宋"/>
        </w:rPr>
      </w:pPr>
    </w:p>
    <w:p w14:paraId="424EE8A2">
      <w:pPr>
        <w:pStyle w:val="10"/>
        <w:spacing w:line="480" w:lineRule="auto"/>
        <w:rPr>
          <w:rFonts w:ascii="仿宋" w:hAnsi="仿宋" w:eastAsia="仿宋" w:cs="仿宋"/>
          <w:b/>
          <w:bCs/>
        </w:rPr>
      </w:pPr>
      <w:r>
        <w:rPr>
          <w:rFonts w:hint="eastAsia" w:ascii="仿宋" w:hAnsi="仿宋" w:eastAsia="仿宋" w:cs="仿宋"/>
          <w:b/>
          <w:bCs/>
        </w:rPr>
        <w:t>各投标人：</w:t>
      </w:r>
    </w:p>
    <w:p w14:paraId="0ECBE9B7">
      <w:pPr>
        <w:pStyle w:val="10"/>
        <w:spacing w:line="480" w:lineRule="auto"/>
        <w:ind w:firstLine="482" w:firstLineChars="200"/>
        <w:rPr>
          <w:rFonts w:ascii="仿宋" w:hAnsi="仿宋" w:eastAsia="仿宋" w:cs="仿宋"/>
          <w:b/>
          <w:bCs/>
        </w:rPr>
      </w:pPr>
      <w:r>
        <w:rPr>
          <w:rFonts w:hint="eastAsia" w:ascii="仿宋" w:hAnsi="仿宋" w:eastAsia="仿宋" w:cs="仿宋"/>
          <w:b/>
          <w:bCs/>
        </w:rPr>
        <w:t>在参与本次招标项目投标时，请按磋商文件中规定的可能导致否决投标条款，黑体字要求的内容逐条响应。若不响应将导致投标失败。</w:t>
      </w:r>
    </w:p>
    <w:p w14:paraId="7DA37247">
      <w:pPr>
        <w:spacing w:line="480" w:lineRule="auto"/>
        <w:rPr>
          <w:rFonts w:ascii="仿宋" w:hAnsi="仿宋" w:eastAsia="仿宋" w:cs="仿宋"/>
          <w:b/>
          <w:bCs/>
          <w:sz w:val="32"/>
          <w:szCs w:val="22"/>
        </w:rPr>
      </w:pPr>
      <w:r>
        <w:rPr>
          <w:rFonts w:hint="eastAsia" w:ascii="仿宋" w:hAnsi="仿宋" w:eastAsia="仿宋" w:cs="仿宋"/>
          <w:b/>
          <w:bCs/>
          <w:sz w:val="32"/>
          <w:szCs w:val="22"/>
        </w:rPr>
        <w:br w:type="page"/>
      </w:r>
    </w:p>
    <w:sdt>
      <w:sdtPr>
        <w:rPr>
          <w:rFonts w:hint="eastAsia" w:ascii="仿宋" w:hAnsi="仿宋" w:eastAsia="仿宋" w:cs="仿宋"/>
        </w:rPr>
        <w:id w:val="147451673"/>
        <w:docPartObj>
          <w:docPartGallery w:val="Table of Contents"/>
          <w:docPartUnique/>
        </w:docPartObj>
      </w:sdtPr>
      <w:sdtEndPr>
        <w:rPr>
          <w:rFonts w:hint="eastAsia" w:ascii="仿宋" w:hAnsi="仿宋" w:eastAsia="仿宋" w:cs="仿宋"/>
        </w:rPr>
      </w:sdtEndPr>
      <w:sdtContent>
        <w:p w14:paraId="0162B475">
          <w:pPr>
            <w:spacing w:line="480" w:lineRule="auto"/>
            <w:jc w:val="center"/>
            <w:rPr>
              <w:rFonts w:ascii="仿宋" w:hAnsi="仿宋" w:eastAsia="仿宋" w:cs="仿宋"/>
              <w:b/>
              <w:bCs/>
              <w:sz w:val="32"/>
              <w:szCs w:val="28"/>
            </w:rPr>
          </w:pPr>
          <w:bookmarkStart w:id="2" w:name="_Toc6870"/>
          <w:r>
            <w:rPr>
              <w:rFonts w:hint="eastAsia" w:ascii="仿宋" w:hAnsi="仿宋" w:eastAsia="仿宋" w:cs="仿宋"/>
              <w:b/>
              <w:bCs/>
              <w:sz w:val="32"/>
              <w:szCs w:val="28"/>
            </w:rPr>
            <w:t>目录</w:t>
          </w:r>
        </w:p>
        <w:p w14:paraId="46F9688A">
          <w:pPr>
            <w:pStyle w:val="36"/>
            <w:tabs>
              <w:tab w:val="right" w:leader="dot" w:pos="8504"/>
            </w:tabs>
            <w:spacing w:line="480" w:lineRule="auto"/>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p>
        <w:p w14:paraId="66360F23">
          <w:pPr>
            <w:pStyle w:val="36"/>
            <w:tabs>
              <w:tab w:val="right" w:leader="dot" w:pos="8504"/>
            </w:tabs>
            <w:spacing w:line="480" w:lineRule="auto"/>
            <w:rPr>
              <w:rFonts w:ascii="仿宋" w:hAnsi="仿宋" w:eastAsia="仿宋" w:cs="仿宋"/>
              <w:b/>
              <w:bCs/>
              <w:sz w:val="28"/>
              <w:szCs w:val="28"/>
            </w:rPr>
          </w:pPr>
          <w:r>
            <w:fldChar w:fldCharType="begin"/>
          </w:r>
          <w:r>
            <w:instrText xml:space="preserve"> HYPERLINK \l "_Toc32506" </w:instrText>
          </w:r>
          <w:r>
            <w:fldChar w:fldCharType="separate"/>
          </w:r>
          <w:r>
            <w:rPr>
              <w:rFonts w:hint="eastAsia" w:ascii="仿宋" w:hAnsi="仿宋" w:eastAsia="仿宋" w:cs="仿宋"/>
              <w:b/>
              <w:bCs/>
              <w:sz w:val="28"/>
              <w:szCs w:val="44"/>
            </w:rPr>
            <w:t>第一部分  磋商公告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_Toc32506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1C246A9D">
          <w:pPr>
            <w:pStyle w:val="36"/>
            <w:tabs>
              <w:tab w:val="right" w:leader="dot" w:pos="8504"/>
            </w:tabs>
            <w:spacing w:line="480" w:lineRule="auto"/>
            <w:rPr>
              <w:rFonts w:ascii="仿宋" w:hAnsi="仿宋" w:eastAsia="仿宋" w:cs="仿宋"/>
              <w:b/>
              <w:bCs/>
              <w:sz w:val="28"/>
              <w:szCs w:val="28"/>
            </w:rPr>
          </w:pPr>
          <w:r>
            <w:fldChar w:fldCharType="begin"/>
          </w:r>
          <w:r>
            <w:instrText xml:space="preserve"> HYPERLINK \l "_Toc20067" </w:instrText>
          </w:r>
          <w:r>
            <w:fldChar w:fldCharType="separate"/>
          </w:r>
          <w:r>
            <w:rPr>
              <w:rFonts w:hint="eastAsia" w:ascii="仿宋" w:hAnsi="仿宋" w:eastAsia="仿宋" w:cs="仿宋"/>
              <w:b/>
              <w:bCs/>
              <w:sz w:val="28"/>
              <w:szCs w:val="44"/>
            </w:rPr>
            <w:t>第二部分  供应商须知</w:t>
          </w:r>
          <w:r>
            <w:rPr>
              <w:rFonts w:hint="eastAsia" w:ascii="仿宋" w:hAnsi="仿宋" w:eastAsia="仿宋" w:cs="仿宋"/>
              <w:b/>
              <w:bCs/>
              <w:sz w:val="28"/>
              <w:szCs w:val="28"/>
            </w:rPr>
            <w:tab/>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p>
        <w:p w14:paraId="7BFBE75A">
          <w:pPr>
            <w:pStyle w:val="36"/>
            <w:tabs>
              <w:tab w:val="right" w:leader="dot" w:pos="8504"/>
            </w:tabs>
            <w:spacing w:line="480" w:lineRule="auto"/>
            <w:rPr>
              <w:rFonts w:ascii="仿宋" w:hAnsi="仿宋" w:eastAsia="仿宋" w:cs="仿宋"/>
              <w:b/>
              <w:bCs/>
              <w:sz w:val="28"/>
              <w:szCs w:val="28"/>
            </w:rPr>
          </w:pPr>
          <w:r>
            <w:fldChar w:fldCharType="begin"/>
          </w:r>
          <w:r>
            <w:instrText xml:space="preserve"> HYPERLINK \l "_Toc31549" </w:instrText>
          </w:r>
          <w:r>
            <w:fldChar w:fldCharType="separate"/>
          </w:r>
          <w:r>
            <w:rPr>
              <w:rFonts w:hint="eastAsia" w:ascii="仿宋" w:hAnsi="仿宋" w:eastAsia="仿宋" w:cs="仿宋"/>
              <w:b/>
              <w:bCs/>
              <w:sz w:val="28"/>
              <w:szCs w:val="44"/>
            </w:rPr>
            <w:t>第三部分  合同范本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_Toc31549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089050BC">
          <w:pPr>
            <w:pStyle w:val="36"/>
            <w:tabs>
              <w:tab w:val="right" w:leader="dot" w:pos="8504"/>
            </w:tabs>
            <w:spacing w:line="480" w:lineRule="auto"/>
            <w:rPr>
              <w:rFonts w:ascii="仿宋" w:hAnsi="仿宋" w:eastAsia="仿宋" w:cs="仿宋"/>
              <w:b/>
              <w:bCs/>
              <w:sz w:val="28"/>
              <w:szCs w:val="28"/>
            </w:rPr>
          </w:pPr>
          <w:r>
            <w:fldChar w:fldCharType="begin"/>
          </w:r>
          <w:r>
            <w:instrText xml:space="preserve"> HYPERLINK \l "_Toc28337" </w:instrText>
          </w:r>
          <w:r>
            <w:fldChar w:fldCharType="separate"/>
          </w:r>
          <w:r>
            <w:rPr>
              <w:rFonts w:hint="eastAsia" w:ascii="仿宋" w:hAnsi="仿宋" w:eastAsia="仿宋" w:cs="仿宋"/>
              <w:b/>
              <w:bCs/>
              <w:sz w:val="28"/>
              <w:szCs w:val="44"/>
            </w:rPr>
            <w:t>第四部分  技术要求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_Toc28337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5A1DB46">
          <w:pPr>
            <w:pStyle w:val="36"/>
            <w:tabs>
              <w:tab w:val="right" w:leader="dot" w:pos="8504"/>
            </w:tabs>
            <w:spacing w:line="480" w:lineRule="auto"/>
            <w:rPr>
              <w:rFonts w:ascii="仿宋" w:hAnsi="仿宋" w:eastAsia="仿宋" w:cs="仿宋"/>
              <w:b/>
              <w:bCs/>
              <w:sz w:val="28"/>
              <w:szCs w:val="28"/>
            </w:rPr>
          </w:pPr>
          <w:r>
            <w:fldChar w:fldCharType="begin"/>
          </w:r>
          <w:r>
            <w:instrText xml:space="preserve"> HYPERLINK \l "_Toc15820" </w:instrText>
          </w:r>
          <w:r>
            <w:fldChar w:fldCharType="separate"/>
          </w:r>
          <w:r>
            <w:rPr>
              <w:rFonts w:hint="eastAsia" w:ascii="仿宋" w:hAnsi="仿宋" w:eastAsia="仿宋" w:cs="仿宋"/>
              <w:b/>
              <w:bCs/>
              <w:sz w:val="28"/>
              <w:szCs w:val="44"/>
            </w:rPr>
            <w:t xml:space="preserve">第五部分 </w:t>
          </w:r>
          <w:r>
            <w:rPr>
              <w:rFonts w:hint="eastAsia" w:ascii="仿宋" w:hAnsi="仿宋" w:eastAsia="仿宋" w:cs="仿宋"/>
              <w:b/>
              <w:bCs/>
              <w:sz w:val="28"/>
              <w:szCs w:val="44"/>
              <w:lang w:val="en-US" w:eastAsia="zh-CN"/>
            </w:rPr>
            <w:t xml:space="preserve"> </w:t>
          </w:r>
          <w:r>
            <w:rPr>
              <w:rFonts w:hint="eastAsia" w:ascii="仿宋" w:hAnsi="仿宋" w:eastAsia="仿宋" w:cs="仿宋"/>
              <w:b/>
              <w:bCs/>
              <w:sz w:val="28"/>
              <w:szCs w:val="44"/>
            </w:rPr>
            <w:t>范本格式</w:t>
          </w:r>
          <w:r>
            <w:rPr>
              <w:rFonts w:hint="eastAsia" w:ascii="仿宋" w:hAnsi="仿宋" w:eastAsia="仿宋" w:cs="仿宋"/>
              <w:b/>
              <w:bCs/>
              <w:sz w:val="28"/>
              <w:szCs w:val="28"/>
            </w:rPr>
            <w:tab/>
          </w:r>
          <w:r>
            <w:rPr>
              <w:rFonts w:hint="eastAsia" w:ascii="仿宋" w:hAnsi="仿宋" w:eastAsia="仿宋" w:cs="仿宋"/>
              <w:b/>
              <w:bCs/>
              <w:sz w:val="28"/>
              <w:szCs w:val="28"/>
            </w:rPr>
            <w:t>7</w:t>
          </w:r>
          <w:r>
            <w:rPr>
              <w:rFonts w:hint="eastAsia" w:ascii="仿宋" w:hAnsi="仿宋" w:eastAsia="仿宋" w:cs="仿宋"/>
              <w:b/>
              <w:bCs/>
              <w:sz w:val="28"/>
              <w:szCs w:val="28"/>
            </w:rPr>
            <w:fldChar w:fldCharType="end"/>
          </w:r>
          <w:r>
            <w:rPr>
              <w:rFonts w:hint="eastAsia" w:ascii="仿宋" w:hAnsi="仿宋" w:eastAsia="仿宋" w:cs="仿宋"/>
              <w:b/>
              <w:bCs/>
              <w:sz w:val="28"/>
              <w:szCs w:val="28"/>
            </w:rPr>
            <w:t>2</w:t>
          </w:r>
        </w:p>
        <w:p w14:paraId="6DBF6940">
          <w:pPr>
            <w:pStyle w:val="36"/>
            <w:tabs>
              <w:tab w:val="right" w:leader="dot" w:pos="8504"/>
            </w:tabs>
            <w:spacing w:line="480" w:lineRule="auto"/>
            <w:rPr>
              <w:rFonts w:ascii="仿宋" w:hAnsi="仿宋" w:eastAsia="仿宋" w:cs="仿宋"/>
              <w:b/>
              <w:bCs/>
              <w:sz w:val="28"/>
              <w:szCs w:val="28"/>
            </w:rPr>
          </w:pPr>
        </w:p>
        <w:p w14:paraId="11B035D0">
          <w:pPr>
            <w:spacing w:line="480" w:lineRule="auto"/>
            <w:rPr>
              <w:rFonts w:ascii="仿宋" w:hAnsi="仿宋" w:eastAsia="仿宋" w:cs="仿宋"/>
            </w:rPr>
          </w:pPr>
          <w:r>
            <w:rPr>
              <w:rFonts w:hint="eastAsia" w:ascii="仿宋" w:hAnsi="仿宋" w:eastAsia="仿宋" w:cs="仿宋"/>
              <w:b/>
              <w:bCs/>
              <w:sz w:val="28"/>
              <w:szCs w:val="28"/>
            </w:rPr>
            <w:fldChar w:fldCharType="end"/>
          </w:r>
        </w:p>
      </w:sdtContent>
    </w:sdt>
    <w:p w14:paraId="1596C94A">
      <w:pPr>
        <w:spacing w:line="480" w:lineRule="auto"/>
        <w:jc w:val="center"/>
        <w:outlineLvl w:val="0"/>
        <w:rPr>
          <w:rFonts w:ascii="仿宋" w:hAnsi="仿宋" w:eastAsia="仿宋" w:cs="仿宋"/>
          <w:b/>
          <w:bCs/>
          <w:sz w:val="32"/>
          <w:szCs w:val="28"/>
        </w:rPr>
        <w:sectPr>
          <w:footerReference r:id="rId4" w:type="default"/>
          <w:pgSz w:w="11906" w:h="16838"/>
          <w:pgMar w:top="1134" w:right="1701" w:bottom="1134" w:left="1701" w:header="851" w:footer="851" w:gutter="0"/>
          <w:pgNumType w:start="1"/>
          <w:cols w:space="720" w:num="1"/>
          <w:docGrid w:type="lines" w:linePitch="312" w:charSpace="0"/>
        </w:sectPr>
      </w:pPr>
      <w:bookmarkStart w:id="3" w:name="_Toc32506"/>
    </w:p>
    <w:p w14:paraId="6C70BCDC">
      <w:pPr>
        <w:spacing w:line="460" w:lineRule="exact"/>
        <w:jc w:val="center"/>
        <w:outlineLvl w:val="0"/>
        <w:rPr>
          <w:rFonts w:ascii="仿宋" w:hAnsi="仿宋" w:eastAsia="仿宋" w:cs="仿宋"/>
          <w:b/>
          <w:bCs/>
          <w:sz w:val="32"/>
          <w:szCs w:val="28"/>
        </w:rPr>
      </w:pPr>
      <w:r>
        <w:rPr>
          <w:rFonts w:hint="eastAsia" w:ascii="仿宋" w:hAnsi="仿宋" w:eastAsia="仿宋" w:cs="仿宋"/>
          <w:b/>
          <w:bCs/>
          <w:sz w:val="32"/>
          <w:szCs w:val="28"/>
        </w:rPr>
        <w:t>第一部分 磋商公告</w:t>
      </w:r>
      <w:bookmarkEnd w:id="2"/>
      <w:bookmarkEnd w:id="3"/>
    </w:p>
    <w:p w14:paraId="4CDE584E">
      <w:pPr>
        <w:pBdr>
          <w:top w:val="single" w:color="auto" w:sz="4" w:space="1"/>
          <w:left w:val="single" w:color="auto" w:sz="4" w:space="4"/>
          <w:bottom w:val="single" w:color="auto" w:sz="4" w:space="1"/>
          <w:right w:val="single" w:color="auto" w:sz="4" w:space="4"/>
        </w:pBdr>
        <w:overflowPunct w:val="0"/>
        <w:autoSpaceDE w:val="0"/>
        <w:autoSpaceDN w:val="0"/>
        <w:spacing w:line="460" w:lineRule="exact"/>
        <w:rPr>
          <w:rFonts w:ascii="仿宋" w:hAnsi="仿宋" w:eastAsia="仿宋" w:cs="仿宋"/>
          <w:kern w:val="0"/>
          <w:sz w:val="24"/>
          <w:szCs w:val="24"/>
        </w:rPr>
      </w:pPr>
      <w:bookmarkStart w:id="4" w:name="OLE_LINK3"/>
      <w:r>
        <w:rPr>
          <w:rFonts w:hint="eastAsia" w:ascii="仿宋" w:hAnsi="仿宋" w:eastAsia="仿宋" w:cs="仿宋"/>
          <w:kern w:val="0"/>
          <w:sz w:val="24"/>
          <w:szCs w:val="24"/>
        </w:rPr>
        <w:t>项目概况</w:t>
      </w:r>
    </w:p>
    <w:p w14:paraId="5AC406D6">
      <w:pPr>
        <w:pBdr>
          <w:top w:val="single" w:color="auto" w:sz="4" w:space="1"/>
          <w:left w:val="single" w:color="auto" w:sz="4" w:space="4"/>
          <w:bottom w:val="single" w:color="auto" w:sz="4" w:space="1"/>
          <w:right w:val="single" w:color="auto" w:sz="4" w:space="4"/>
        </w:pBdr>
        <w:overflowPunct w:val="0"/>
        <w:autoSpaceDE w:val="0"/>
        <w:autoSpaceDN w:val="0"/>
        <w:spacing w:line="46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自治区党员教育中心消防蓄水池和外部管线维修更换项目的潜在供应商应在政采云平台https://www.zcygov.cn/获取采购文件，并于2026年</w:t>
      </w:r>
      <w:r>
        <w:rPr>
          <w:rFonts w:hint="eastAsia" w:ascii="仿宋" w:hAnsi="仿宋" w:eastAsia="仿宋" w:cs="仿宋"/>
          <w:kern w:val="0"/>
          <w:sz w:val="24"/>
          <w:szCs w:val="24"/>
          <w:lang w:eastAsia="zh-CN"/>
        </w:rPr>
        <w:t>05月06日</w:t>
      </w:r>
      <w:r>
        <w:rPr>
          <w:rFonts w:hint="eastAsia" w:ascii="仿宋" w:hAnsi="仿宋" w:eastAsia="仿宋" w:cs="仿宋"/>
          <w:kern w:val="0"/>
          <w:sz w:val="24"/>
          <w:szCs w:val="24"/>
        </w:rPr>
        <w:t>11:00</w:t>
      </w:r>
      <w:r>
        <w:rPr>
          <w:rFonts w:hint="eastAsia" w:ascii="仿宋" w:hAnsi="仿宋" w:eastAsia="仿宋" w:cs="仿宋"/>
          <w:bCs/>
          <w:kern w:val="0"/>
          <w:sz w:val="24"/>
          <w:szCs w:val="24"/>
        </w:rPr>
        <w:t>（北京时间）</w:t>
      </w:r>
      <w:r>
        <w:rPr>
          <w:rFonts w:hint="eastAsia" w:ascii="仿宋" w:hAnsi="仿宋" w:eastAsia="仿宋" w:cs="仿宋"/>
          <w:kern w:val="0"/>
          <w:sz w:val="24"/>
          <w:szCs w:val="24"/>
        </w:rPr>
        <w:t>前提交响应文件。</w:t>
      </w:r>
    </w:p>
    <w:bookmarkEnd w:id="4"/>
    <w:p w14:paraId="36C126DD">
      <w:pPr>
        <w:spacing w:line="460" w:lineRule="exact"/>
        <w:rPr>
          <w:rFonts w:ascii="仿宋" w:hAnsi="仿宋" w:eastAsia="仿宋" w:cs="仿宋"/>
          <w:b/>
          <w:bCs/>
          <w:kern w:val="0"/>
          <w:sz w:val="24"/>
          <w:szCs w:val="24"/>
        </w:rPr>
      </w:pPr>
      <w:r>
        <w:rPr>
          <w:rFonts w:hint="eastAsia" w:ascii="仿宋" w:hAnsi="仿宋" w:eastAsia="仿宋" w:cs="仿宋"/>
          <w:b/>
          <w:bCs/>
          <w:kern w:val="0"/>
          <w:sz w:val="24"/>
          <w:szCs w:val="24"/>
        </w:rPr>
        <w:t>一、项目基本情况</w:t>
      </w:r>
    </w:p>
    <w:p w14:paraId="757C28AA">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项目编号：XHYJZB-2026-0407</w:t>
      </w:r>
    </w:p>
    <w:p w14:paraId="0F9D1B2F">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项目名称：自治区党员教育中心消防蓄水池和外部管线维修更换项目</w:t>
      </w:r>
    </w:p>
    <w:p w14:paraId="371C0260">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采购方式：竞争性磋商</w:t>
      </w:r>
    </w:p>
    <w:p w14:paraId="72BA8A5C">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预算金额：290000.00元</w:t>
      </w:r>
    </w:p>
    <w:p w14:paraId="03C4603B">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最高限价：</w:t>
      </w:r>
      <w:r>
        <w:rPr>
          <w:rFonts w:hint="eastAsia" w:ascii="仿宋" w:hAnsi="仿宋" w:eastAsia="仿宋" w:cs="仿宋"/>
          <w:bCs/>
          <w:kern w:val="0"/>
          <w:sz w:val="24"/>
          <w:szCs w:val="24"/>
          <w:lang w:val="en-US" w:eastAsia="zh-CN"/>
        </w:rPr>
        <w:t>289928</w:t>
      </w: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25</w:t>
      </w:r>
      <w:r>
        <w:rPr>
          <w:rFonts w:hint="eastAsia" w:ascii="仿宋" w:hAnsi="仿宋" w:eastAsia="仿宋" w:cs="仿宋"/>
          <w:bCs/>
          <w:kern w:val="0"/>
          <w:sz w:val="24"/>
          <w:szCs w:val="24"/>
        </w:rPr>
        <w:t>元</w:t>
      </w:r>
    </w:p>
    <w:p w14:paraId="235D446A">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采购需求：磋商文件及工程量清单范围内所有工作内容（包括竞争性磋商文件、答疑补充文件、工程量清单）。</w:t>
      </w:r>
    </w:p>
    <w:p w14:paraId="327B7F3C">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合同履行期限（工期）：合同签订后20天内完成全部建设内容。</w:t>
      </w:r>
    </w:p>
    <w:p w14:paraId="3B46B198">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本项目不接受联合体。</w:t>
      </w:r>
    </w:p>
    <w:p w14:paraId="770A32C8">
      <w:pPr>
        <w:spacing w:line="460" w:lineRule="exact"/>
        <w:rPr>
          <w:rFonts w:ascii="仿宋" w:hAnsi="仿宋" w:eastAsia="仿宋" w:cs="仿宋"/>
        </w:rPr>
      </w:pPr>
      <w:bookmarkStart w:id="5" w:name="_Toc35393630"/>
      <w:bookmarkStart w:id="6" w:name="_Toc28359090"/>
      <w:bookmarkStart w:id="7" w:name="_Toc35393799"/>
      <w:bookmarkStart w:id="8" w:name="_Toc28359013"/>
      <w:r>
        <w:rPr>
          <w:rFonts w:hint="eastAsia" w:ascii="仿宋" w:hAnsi="仿宋" w:eastAsia="仿宋" w:cs="仿宋"/>
          <w:b/>
          <w:bCs/>
          <w:kern w:val="0"/>
          <w:sz w:val="24"/>
          <w:szCs w:val="24"/>
        </w:rPr>
        <w:t>二、申请人的资格要求：</w:t>
      </w:r>
      <w:bookmarkEnd w:id="5"/>
      <w:bookmarkEnd w:id="6"/>
      <w:bookmarkEnd w:id="7"/>
      <w:bookmarkEnd w:id="8"/>
    </w:p>
    <w:p w14:paraId="741F0E7A">
      <w:pPr>
        <w:spacing w:line="460" w:lineRule="exact"/>
        <w:ind w:firstLine="480" w:firstLineChars="200"/>
        <w:rPr>
          <w:rFonts w:ascii="仿宋" w:hAnsi="仿宋" w:eastAsia="仿宋" w:cs="仿宋"/>
          <w:bCs/>
          <w:kern w:val="0"/>
          <w:sz w:val="24"/>
          <w:szCs w:val="24"/>
        </w:rPr>
      </w:pPr>
      <w:bookmarkStart w:id="9" w:name="OLE_LINK5"/>
      <w:bookmarkStart w:id="10" w:name="_Toc35393800"/>
      <w:bookmarkStart w:id="11" w:name="_Toc28359014"/>
      <w:bookmarkStart w:id="12" w:name="_Toc35393631"/>
      <w:bookmarkStart w:id="13" w:name="_Toc28359091"/>
      <w:r>
        <w:rPr>
          <w:rFonts w:hint="eastAsia" w:ascii="仿宋" w:hAnsi="仿宋" w:eastAsia="仿宋" w:cs="仿宋"/>
          <w:bCs/>
          <w:kern w:val="0"/>
          <w:sz w:val="24"/>
          <w:szCs w:val="24"/>
        </w:rPr>
        <w:t>1.满足《中华人民共和国政府采购法》第二十二条规定；</w:t>
      </w:r>
    </w:p>
    <w:p w14:paraId="1CC8D848">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2.落实政府采购政策需满足的资格要求：本项目专门面向小微企业采购。</w:t>
      </w:r>
    </w:p>
    <w:p w14:paraId="33848529">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3.本项目的特定资格要求：</w:t>
      </w:r>
    </w:p>
    <w:p w14:paraId="1802DF85">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3.1具有具备国家主管部门颁发并有效期内的《安全生产许可证》；</w:t>
      </w:r>
    </w:p>
    <w:p w14:paraId="0E541E7A">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3.2具备国家主管部门颁发并有效期内的消防设施工程专业承包二级及以上资质（资质在有效期）；</w:t>
      </w:r>
    </w:p>
    <w:p w14:paraId="04EB3D2C">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3.3项目负责人须具备机电工程专业二级及以上注册建造师执业资格，同</w:t>
      </w:r>
      <w:bookmarkStart w:id="936" w:name="_GoBack"/>
      <w:bookmarkEnd w:id="936"/>
      <w:r>
        <w:rPr>
          <w:rFonts w:hint="eastAsia" w:ascii="仿宋" w:hAnsi="仿宋" w:eastAsia="仿宋" w:cs="仿宋"/>
          <w:bCs/>
          <w:kern w:val="0"/>
          <w:sz w:val="24"/>
          <w:szCs w:val="24"/>
        </w:rPr>
        <w:t>时具备有效的安全生产考核合格证书（B类）。</w:t>
      </w:r>
    </w:p>
    <w:p w14:paraId="5D6A6665">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4.本项目不接受联合体投标。</w:t>
      </w:r>
    </w:p>
    <w:bookmarkEnd w:id="9"/>
    <w:p w14:paraId="679D06F7">
      <w:pPr>
        <w:spacing w:line="460" w:lineRule="exact"/>
        <w:rPr>
          <w:rFonts w:ascii="仿宋" w:hAnsi="仿宋" w:eastAsia="仿宋" w:cs="仿宋"/>
          <w:b/>
          <w:bCs/>
          <w:kern w:val="0"/>
          <w:sz w:val="24"/>
          <w:szCs w:val="24"/>
        </w:rPr>
      </w:pPr>
      <w:r>
        <w:rPr>
          <w:rFonts w:hint="eastAsia" w:ascii="仿宋" w:hAnsi="仿宋" w:eastAsia="仿宋" w:cs="仿宋"/>
          <w:b/>
          <w:bCs/>
          <w:kern w:val="0"/>
          <w:sz w:val="24"/>
          <w:szCs w:val="24"/>
        </w:rPr>
        <w:t>三、获取采购文件</w:t>
      </w:r>
      <w:bookmarkEnd w:id="10"/>
      <w:bookmarkEnd w:id="11"/>
      <w:bookmarkEnd w:id="12"/>
      <w:bookmarkEnd w:id="13"/>
    </w:p>
    <w:p w14:paraId="1DB9B56A">
      <w:pPr>
        <w:pStyle w:val="19"/>
        <w:spacing w:before="75" w:beforeAutospacing="0" w:after="75" w:afterAutospacing="0" w:line="400" w:lineRule="exact"/>
        <w:ind w:firstLine="420"/>
        <w:rPr>
          <w:rFonts w:ascii="仿宋" w:hAnsi="仿宋" w:eastAsia="仿宋" w:cs="仿宋"/>
          <w:bCs/>
          <w:szCs w:val="24"/>
        </w:rPr>
      </w:pPr>
      <w:bookmarkStart w:id="14" w:name="_Toc35393632"/>
      <w:bookmarkStart w:id="15" w:name="_Toc28359015"/>
      <w:bookmarkStart w:id="16" w:name="_Toc35393801"/>
      <w:bookmarkStart w:id="17" w:name="_Toc28359092"/>
      <w:r>
        <w:rPr>
          <w:rFonts w:hint="eastAsia" w:ascii="仿宋" w:hAnsi="仿宋" w:eastAsia="仿宋" w:cs="仿宋"/>
          <w:bCs/>
          <w:szCs w:val="24"/>
        </w:rPr>
        <w:t>时间：2026年04月2</w:t>
      </w:r>
      <w:r>
        <w:rPr>
          <w:rFonts w:hint="eastAsia" w:ascii="仿宋" w:hAnsi="仿宋" w:eastAsia="仿宋" w:cs="仿宋"/>
          <w:bCs/>
          <w:szCs w:val="24"/>
          <w:lang w:val="en-US" w:eastAsia="zh-CN"/>
        </w:rPr>
        <w:t>2</w:t>
      </w:r>
      <w:r>
        <w:rPr>
          <w:rFonts w:hint="eastAsia" w:ascii="仿宋" w:hAnsi="仿宋" w:eastAsia="仿宋" w:cs="仿宋"/>
          <w:bCs/>
          <w:szCs w:val="24"/>
        </w:rPr>
        <w:t>日至2026年04月2</w:t>
      </w:r>
      <w:r>
        <w:rPr>
          <w:rFonts w:hint="eastAsia" w:ascii="仿宋" w:hAnsi="仿宋" w:eastAsia="仿宋" w:cs="仿宋"/>
          <w:bCs/>
          <w:szCs w:val="24"/>
          <w:lang w:val="en-US" w:eastAsia="zh-CN"/>
        </w:rPr>
        <w:t>9</w:t>
      </w:r>
      <w:r>
        <w:rPr>
          <w:rFonts w:hint="eastAsia" w:ascii="仿宋" w:hAnsi="仿宋" w:eastAsia="仿宋" w:cs="仿宋"/>
          <w:bCs/>
          <w:szCs w:val="24"/>
        </w:rPr>
        <w:t>日，每天上午00:00至12:00，下午12:00至23:59（北京时间，法定节假日除外）</w:t>
      </w:r>
    </w:p>
    <w:p w14:paraId="61C43B6F">
      <w:pPr>
        <w:pStyle w:val="19"/>
        <w:spacing w:before="75" w:beforeAutospacing="0" w:after="75" w:afterAutospacing="0" w:line="400" w:lineRule="exact"/>
        <w:ind w:firstLine="420"/>
        <w:rPr>
          <w:rFonts w:ascii="仿宋" w:hAnsi="仿宋" w:eastAsia="仿宋" w:cs="仿宋"/>
          <w:bCs/>
          <w:szCs w:val="24"/>
        </w:rPr>
      </w:pPr>
      <w:r>
        <w:rPr>
          <w:rFonts w:hint="eastAsia" w:ascii="仿宋" w:hAnsi="仿宋" w:eastAsia="仿宋" w:cs="仿宋"/>
          <w:bCs/>
          <w:szCs w:val="24"/>
        </w:rPr>
        <w:t>地点：政采云平台线上</w:t>
      </w:r>
    </w:p>
    <w:p w14:paraId="54344BE0">
      <w:pPr>
        <w:pStyle w:val="19"/>
        <w:spacing w:before="75" w:beforeAutospacing="0" w:after="75" w:afterAutospacing="0" w:line="400" w:lineRule="exact"/>
        <w:ind w:firstLine="420"/>
        <w:rPr>
          <w:rFonts w:ascii="仿宋" w:hAnsi="仿宋" w:eastAsia="仿宋" w:cs="仿宋"/>
          <w:bCs/>
          <w:szCs w:val="24"/>
        </w:rPr>
      </w:pPr>
      <w:r>
        <w:rPr>
          <w:rFonts w:hint="eastAsia" w:ascii="仿宋" w:hAnsi="仿宋" w:eastAsia="仿宋" w:cs="仿宋"/>
          <w:bCs/>
          <w:szCs w:val="24"/>
        </w:rPr>
        <w:t>方式：投标人登录政采云平台https://www.zcygov.cn/，进入“项目采购-开标评标-右边选择对应项目点击“进入项目”进入开标大厅。</w:t>
      </w:r>
    </w:p>
    <w:p w14:paraId="3F81B6FC">
      <w:pPr>
        <w:pStyle w:val="19"/>
        <w:spacing w:before="75" w:beforeAutospacing="0" w:after="75" w:afterAutospacing="0" w:line="400" w:lineRule="exact"/>
        <w:ind w:firstLine="420"/>
        <w:rPr>
          <w:rFonts w:ascii="仿宋" w:hAnsi="仿宋" w:eastAsia="仿宋" w:cs="仿宋"/>
          <w:bCs/>
          <w:szCs w:val="24"/>
        </w:rPr>
      </w:pPr>
      <w:r>
        <w:rPr>
          <w:rFonts w:hint="eastAsia" w:ascii="仿宋" w:hAnsi="仿宋" w:eastAsia="仿宋" w:cs="仿宋"/>
          <w:bCs/>
          <w:szCs w:val="24"/>
        </w:rPr>
        <w:t>售价（元）：0</w:t>
      </w:r>
    </w:p>
    <w:p w14:paraId="760A523C">
      <w:pPr>
        <w:spacing w:line="460" w:lineRule="exact"/>
        <w:rPr>
          <w:rFonts w:ascii="仿宋" w:hAnsi="仿宋" w:eastAsia="仿宋" w:cs="仿宋"/>
          <w:b/>
          <w:bCs/>
          <w:kern w:val="0"/>
          <w:sz w:val="24"/>
          <w:szCs w:val="24"/>
        </w:rPr>
      </w:pPr>
      <w:r>
        <w:rPr>
          <w:rFonts w:hint="eastAsia" w:ascii="仿宋" w:hAnsi="仿宋" w:eastAsia="仿宋" w:cs="仿宋"/>
          <w:b/>
          <w:bCs/>
          <w:kern w:val="0"/>
          <w:sz w:val="24"/>
          <w:szCs w:val="24"/>
        </w:rPr>
        <w:t>四、响应文件提交</w:t>
      </w:r>
      <w:bookmarkEnd w:id="14"/>
      <w:bookmarkEnd w:id="15"/>
      <w:bookmarkEnd w:id="16"/>
      <w:bookmarkEnd w:id="17"/>
    </w:p>
    <w:p w14:paraId="7D922CD3">
      <w:pPr>
        <w:spacing w:line="460" w:lineRule="exact"/>
        <w:ind w:firstLine="480" w:firstLineChars="200"/>
        <w:jc w:val="left"/>
        <w:rPr>
          <w:rFonts w:ascii="仿宋" w:hAnsi="仿宋" w:eastAsia="仿宋" w:cs="仿宋"/>
          <w:bCs/>
          <w:kern w:val="0"/>
          <w:sz w:val="24"/>
          <w:szCs w:val="24"/>
        </w:rPr>
      </w:pPr>
      <w:bookmarkStart w:id="18" w:name="_Toc28359016"/>
      <w:bookmarkStart w:id="19" w:name="_Toc28359093"/>
      <w:bookmarkStart w:id="20" w:name="_Toc35393633"/>
      <w:bookmarkStart w:id="21" w:name="_Toc35393802"/>
      <w:r>
        <w:rPr>
          <w:rFonts w:hint="eastAsia" w:ascii="仿宋" w:hAnsi="仿宋" w:eastAsia="仿宋" w:cs="仿宋"/>
          <w:bCs/>
          <w:kern w:val="0"/>
          <w:sz w:val="24"/>
          <w:szCs w:val="24"/>
        </w:rPr>
        <w:t>提交响应文件截止时间：2026年</w:t>
      </w:r>
      <w:r>
        <w:rPr>
          <w:rFonts w:hint="eastAsia" w:ascii="仿宋" w:hAnsi="仿宋" w:eastAsia="仿宋" w:cs="仿宋"/>
          <w:bCs/>
          <w:kern w:val="0"/>
          <w:sz w:val="24"/>
          <w:szCs w:val="24"/>
          <w:lang w:eastAsia="zh-CN"/>
        </w:rPr>
        <w:t>05月06日</w:t>
      </w:r>
      <w:r>
        <w:rPr>
          <w:rFonts w:hint="eastAsia" w:ascii="仿宋" w:hAnsi="仿宋" w:eastAsia="仿宋" w:cs="仿宋"/>
          <w:bCs/>
          <w:kern w:val="0"/>
          <w:sz w:val="24"/>
          <w:szCs w:val="24"/>
        </w:rPr>
        <w:t>11：00分（北京时间）</w:t>
      </w:r>
    </w:p>
    <w:p w14:paraId="1979E60F">
      <w:pPr>
        <w:spacing w:line="46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地点：供应商应在此之前将加密的响应文件上传至政采云https://www.zcygov.cn/ (本项目采用不见面开标，加密的电子响应文件在磋商时间前通过CA在政采云平台上传，逾期未上传的或不符合规定的响应文件将被拒绝接收）。</w:t>
      </w:r>
    </w:p>
    <w:p w14:paraId="6FCE0BE2">
      <w:pPr>
        <w:spacing w:line="460" w:lineRule="exact"/>
        <w:rPr>
          <w:rFonts w:ascii="仿宋" w:hAnsi="仿宋" w:eastAsia="仿宋" w:cs="仿宋"/>
          <w:b/>
          <w:bCs/>
          <w:kern w:val="0"/>
          <w:sz w:val="24"/>
          <w:szCs w:val="24"/>
        </w:rPr>
      </w:pPr>
      <w:r>
        <w:rPr>
          <w:rFonts w:hint="eastAsia" w:ascii="仿宋" w:hAnsi="仿宋" w:eastAsia="仿宋" w:cs="仿宋"/>
          <w:b/>
          <w:bCs/>
          <w:kern w:val="0"/>
          <w:sz w:val="24"/>
          <w:szCs w:val="24"/>
        </w:rPr>
        <w:t>五、开启</w:t>
      </w:r>
      <w:bookmarkEnd w:id="18"/>
      <w:bookmarkEnd w:id="19"/>
      <w:bookmarkEnd w:id="20"/>
      <w:bookmarkEnd w:id="21"/>
    </w:p>
    <w:p w14:paraId="6979326E">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时间：2026年</w:t>
      </w:r>
      <w:r>
        <w:rPr>
          <w:rFonts w:hint="eastAsia" w:ascii="仿宋" w:hAnsi="仿宋" w:eastAsia="仿宋" w:cs="仿宋"/>
          <w:bCs/>
          <w:kern w:val="0"/>
          <w:sz w:val="24"/>
          <w:szCs w:val="24"/>
          <w:lang w:eastAsia="zh-CN"/>
        </w:rPr>
        <w:t>05月06日</w:t>
      </w:r>
      <w:r>
        <w:rPr>
          <w:rFonts w:hint="eastAsia" w:ascii="仿宋" w:hAnsi="仿宋" w:eastAsia="仿宋" w:cs="仿宋"/>
          <w:bCs/>
          <w:kern w:val="0"/>
          <w:sz w:val="24"/>
          <w:szCs w:val="24"/>
        </w:rPr>
        <w:t>11：00分（北京时间）</w:t>
      </w:r>
    </w:p>
    <w:p w14:paraId="527E0382">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地点：政采云平台https：//www.zcygov.cn/ （本项目采用不见面开标，加密的电子响应文件在开标时间前通过CA在政采云平台上传）。</w:t>
      </w:r>
    </w:p>
    <w:p w14:paraId="56E55534">
      <w:pPr>
        <w:spacing w:line="460" w:lineRule="exact"/>
        <w:rPr>
          <w:rFonts w:ascii="仿宋" w:hAnsi="仿宋" w:eastAsia="仿宋" w:cs="仿宋"/>
          <w:b/>
          <w:bCs/>
          <w:kern w:val="0"/>
          <w:sz w:val="24"/>
          <w:szCs w:val="24"/>
        </w:rPr>
      </w:pPr>
      <w:bookmarkStart w:id="22" w:name="_Toc35393803"/>
      <w:bookmarkStart w:id="23" w:name="_Toc28359094"/>
      <w:bookmarkStart w:id="24" w:name="_Toc35393634"/>
      <w:bookmarkStart w:id="25" w:name="_Toc28359017"/>
      <w:r>
        <w:rPr>
          <w:rFonts w:hint="eastAsia" w:ascii="仿宋" w:hAnsi="仿宋" w:eastAsia="仿宋" w:cs="仿宋"/>
          <w:b/>
          <w:bCs/>
          <w:kern w:val="0"/>
          <w:sz w:val="24"/>
          <w:szCs w:val="24"/>
        </w:rPr>
        <w:t>六、公告期限</w:t>
      </w:r>
      <w:bookmarkEnd w:id="22"/>
      <w:bookmarkEnd w:id="23"/>
      <w:bookmarkEnd w:id="24"/>
      <w:bookmarkEnd w:id="25"/>
    </w:p>
    <w:p w14:paraId="06371FB4">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自本公告发布之日起5个工作日。</w:t>
      </w:r>
    </w:p>
    <w:p w14:paraId="1EA35BA0">
      <w:pPr>
        <w:numPr>
          <w:ilvl w:val="0"/>
          <w:numId w:val="1"/>
        </w:numPr>
        <w:spacing w:line="460" w:lineRule="exact"/>
        <w:rPr>
          <w:rFonts w:ascii="仿宋" w:hAnsi="仿宋" w:eastAsia="仿宋" w:cs="仿宋"/>
          <w:b/>
          <w:bCs/>
          <w:kern w:val="0"/>
          <w:sz w:val="24"/>
          <w:szCs w:val="24"/>
        </w:rPr>
      </w:pPr>
      <w:bookmarkStart w:id="26" w:name="_Toc35393804"/>
      <w:bookmarkStart w:id="27" w:name="_Toc35393635"/>
      <w:r>
        <w:rPr>
          <w:rFonts w:hint="eastAsia" w:ascii="仿宋" w:hAnsi="仿宋" w:eastAsia="仿宋" w:cs="仿宋"/>
          <w:b/>
          <w:bCs/>
          <w:kern w:val="0"/>
          <w:sz w:val="24"/>
          <w:szCs w:val="24"/>
        </w:rPr>
        <w:t>其他补充事宜</w:t>
      </w:r>
      <w:bookmarkEnd w:id="26"/>
      <w:bookmarkEnd w:id="27"/>
      <w:r>
        <w:rPr>
          <w:rFonts w:hint="eastAsia" w:ascii="仿宋" w:hAnsi="仿宋" w:eastAsia="仿宋" w:cs="仿宋"/>
          <w:b/>
          <w:bCs/>
          <w:kern w:val="0"/>
          <w:sz w:val="24"/>
          <w:szCs w:val="24"/>
        </w:rPr>
        <w:t xml:space="preserve"> </w:t>
      </w:r>
    </w:p>
    <w:p w14:paraId="71A256C0">
      <w:pPr>
        <w:spacing w:line="460" w:lineRule="exact"/>
        <w:ind w:firstLine="480" w:firstLineChars="200"/>
        <w:rPr>
          <w:rFonts w:ascii="仿宋" w:hAnsi="仿宋" w:eastAsia="仿宋" w:cs="仿宋"/>
          <w:bCs/>
          <w:kern w:val="0"/>
          <w:sz w:val="24"/>
          <w:szCs w:val="24"/>
        </w:rPr>
      </w:pPr>
      <w:bookmarkStart w:id="28" w:name="_Toc28359018"/>
      <w:bookmarkStart w:id="29" w:name="_Toc35393805"/>
      <w:bookmarkStart w:id="30" w:name="_Toc35393636"/>
      <w:bookmarkStart w:id="31" w:name="_Toc28359095"/>
      <w:r>
        <w:rPr>
          <w:rFonts w:hint="eastAsia" w:ascii="仿宋" w:hAnsi="仿宋" w:eastAsia="仿宋" w:cs="仿宋"/>
          <w:bCs/>
          <w:kern w:val="0"/>
          <w:sz w:val="24"/>
          <w:szCs w:val="24"/>
        </w:rPr>
        <w:t>1.本公告在新疆政府采购网发布。</w:t>
      </w:r>
    </w:p>
    <w:p w14:paraId="6CFB1E51">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2.请各供应商随时关注本项目的变更、答疑、澄清文件。</w:t>
      </w:r>
    </w:p>
    <w:p w14:paraId="132E3679">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3.本项目实行电子招投标，供应商须登录政采云平台申请获取磋商文件，并通过政采云电子投标客户端制作响应文件，同时自行承担与投标有关的一切费用。</w:t>
      </w:r>
    </w:p>
    <w:p w14:paraId="2915414F">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890BFB0">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5C7E9DBB">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6.本项目采用不见面开标，供应商须在投标截止时间前通过CA在政采云平台上传加密的电子响应文件。</w:t>
      </w:r>
    </w:p>
    <w:p w14:paraId="4E36813C">
      <w:pPr>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3B637F9F">
      <w:pPr>
        <w:spacing w:line="460" w:lineRule="exact"/>
        <w:rPr>
          <w:rFonts w:ascii="仿宋" w:hAnsi="仿宋" w:eastAsia="仿宋" w:cs="仿宋"/>
          <w:b/>
          <w:bCs/>
          <w:kern w:val="0"/>
          <w:sz w:val="24"/>
          <w:szCs w:val="24"/>
        </w:rPr>
      </w:pPr>
      <w:r>
        <w:rPr>
          <w:rFonts w:hint="eastAsia" w:ascii="仿宋" w:hAnsi="仿宋" w:eastAsia="仿宋" w:cs="仿宋"/>
          <w:b/>
          <w:bCs/>
          <w:kern w:val="0"/>
          <w:sz w:val="24"/>
          <w:szCs w:val="24"/>
        </w:rPr>
        <w:t>八、凡对本次采购提出询问，请按以下方式联系。</w:t>
      </w:r>
      <w:bookmarkEnd w:id="28"/>
      <w:bookmarkEnd w:id="29"/>
      <w:bookmarkEnd w:id="30"/>
      <w:bookmarkEnd w:id="31"/>
    </w:p>
    <w:p w14:paraId="3A205675">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1.采购人信息</w:t>
      </w:r>
    </w:p>
    <w:p w14:paraId="7CED60A7">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采购人：新疆维吾尔自治区党员教育中心</w:t>
      </w:r>
    </w:p>
    <w:p w14:paraId="6A0FB401">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地　址：乌市天山区中湾街388号</w:t>
      </w:r>
    </w:p>
    <w:p w14:paraId="5753C9A9">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联系人：艾尔肯江</w:t>
      </w:r>
    </w:p>
    <w:p w14:paraId="0084226E">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联系电话：0991-2508115</w:t>
      </w:r>
    </w:p>
    <w:p w14:paraId="11A2DC99">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2.采购代理机构信息</w:t>
      </w:r>
    </w:p>
    <w:p w14:paraId="50F2A503">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名 称：新疆新华远景工程造价咨询有限公司</w:t>
      </w:r>
    </w:p>
    <w:p w14:paraId="215EDD75">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地　址：乌鲁木齐市天山区光明路100号金碧华府A座19楼1903</w:t>
      </w:r>
    </w:p>
    <w:p w14:paraId="0C39090A">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联系人：郝树章</w:t>
      </w:r>
    </w:p>
    <w:p w14:paraId="63DB75F9">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联系方式：13999835042</w:t>
      </w:r>
    </w:p>
    <w:p w14:paraId="7394E659">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3.项目联系方式</w:t>
      </w:r>
    </w:p>
    <w:p w14:paraId="3D60B78E">
      <w:pPr>
        <w:autoSpaceDE w:val="0"/>
        <w:autoSpaceDN w:val="0"/>
        <w:spacing w:line="46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项目联系人：郝树章</w:t>
      </w:r>
    </w:p>
    <w:p w14:paraId="1BDC3A75">
      <w:pPr>
        <w:autoSpaceDE w:val="0"/>
        <w:autoSpaceDN w:val="0"/>
        <w:spacing w:line="460" w:lineRule="exact"/>
        <w:ind w:firstLine="480" w:firstLineChars="200"/>
        <w:rPr>
          <w:rFonts w:ascii="仿宋" w:hAnsi="仿宋" w:eastAsia="仿宋" w:cs="仿宋"/>
          <w:bCs/>
          <w:kern w:val="0"/>
          <w:sz w:val="24"/>
          <w:szCs w:val="24"/>
        </w:rPr>
        <w:sectPr>
          <w:footerReference r:id="rId5" w:type="default"/>
          <w:pgSz w:w="11906" w:h="16838"/>
          <w:pgMar w:top="1134" w:right="1701" w:bottom="1134" w:left="1701" w:header="851" w:footer="851" w:gutter="0"/>
          <w:pgNumType w:start="1"/>
          <w:cols w:space="720" w:num="1"/>
          <w:docGrid w:type="lines" w:linePitch="312" w:charSpace="0"/>
        </w:sectPr>
      </w:pPr>
      <w:r>
        <w:rPr>
          <w:rFonts w:hint="eastAsia" w:ascii="仿宋" w:hAnsi="仿宋" w:eastAsia="仿宋" w:cs="仿宋"/>
          <w:bCs/>
          <w:kern w:val="0"/>
          <w:sz w:val="24"/>
          <w:szCs w:val="24"/>
        </w:rPr>
        <w:t>电　话：13999835042</w:t>
      </w:r>
    </w:p>
    <w:p w14:paraId="05726DDE">
      <w:pPr>
        <w:spacing w:line="460" w:lineRule="exact"/>
        <w:jc w:val="center"/>
        <w:outlineLvl w:val="0"/>
        <w:rPr>
          <w:rFonts w:ascii="仿宋" w:hAnsi="仿宋" w:eastAsia="仿宋" w:cs="仿宋"/>
          <w:b/>
          <w:bCs/>
          <w:sz w:val="32"/>
          <w:szCs w:val="28"/>
        </w:rPr>
      </w:pPr>
      <w:bookmarkStart w:id="32" w:name="_Toc1444"/>
      <w:bookmarkStart w:id="33" w:name="_Toc8516"/>
      <w:bookmarkStart w:id="34" w:name="_Toc20067"/>
      <w:r>
        <w:rPr>
          <w:rFonts w:hint="eastAsia" w:ascii="仿宋" w:hAnsi="仿宋" w:eastAsia="仿宋" w:cs="仿宋"/>
          <w:b/>
          <w:bCs/>
          <w:sz w:val="32"/>
          <w:szCs w:val="28"/>
        </w:rPr>
        <w:t>第二部分  供应商须知</w:t>
      </w:r>
      <w:bookmarkEnd w:id="32"/>
      <w:bookmarkEnd w:id="33"/>
      <w:bookmarkEnd w:id="34"/>
    </w:p>
    <w:p w14:paraId="157691F8">
      <w:pPr>
        <w:pStyle w:val="3"/>
        <w:keepLines w:val="0"/>
        <w:tabs>
          <w:tab w:val="left" w:pos="360"/>
        </w:tabs>
        <w:spacing w:before="0" w:after="0" w:line="460" w:lineRule="exact"/>
        <w:jc w:val="center"/>
        <w:rPr>
          <w:rFonts w:ascii="仿宋" w:hAnsi="仿宋" w:eastAsia="仿宋" w:cs="仿宋"/>
          <w:sz w:val="24"/>
          <w:szCs w:val="24"/>
        </w:rPr>
      </w:pPr>
      <w:bookmarkStart w:id="35" w:name="_Toc468707217"/>
      <w:r>
        <w:rPr>
          <w:rFonts w:hint="eastAsia" w:ascii="仿宋" w:hAnsi="仿宋" w:eastAsia="仿宋" w:cs="仿宋"/>
          <w:sz w:val="24"/>
          <w:szCs w:val="24"/>
        </w:rPr>
        <w:t>供应商须知附表</w:t>
      </w:r>
      <w:bookmarkEnd w:id="35"/>
    </w:p>
    <w:tbl>
      <w:tblPr>
        <w:tblStyle w:val="22"/>
        <w:tblW w:w="89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8246"/>
      </w:tblGrid>
      <w:tr w14:paraId="7EC2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B5993B1">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8246" w:type="dxa"/>
            <w:tcBorders>
              <w:top w:val="single" w:color="auto" w:sz="4" w:space="0"/>
              <w:left w:val="single" w:color="auto" w:sz="4" w:space="0"/>
              <w:bottom w:val="single" w:color="auto" w:sz="4" w:space="0"/>
              <w:right w:val="single" w:color="auto" w:sz="4" w:space="0"/>
            </w:tcBorders>
            <w:vAlign w:val="center"/>
          </w:tcPr>
          <w:p w14:paraId="29B8F9E2">
            <w:pPr>
              <w:spacing w:line="400" w:lineRule="exact"/>
              <w:jc w:val="center"/>
              <w:rPr>
                <w:rFonts w:ascii="仿宋" w:hAnsi="仿宋" w:eastAsia="仿宋" w:cs="仿宋"/>
                <w:sz w:val="24"/>
                <w:szCs w:val="24"/>
              </w:rPr>
            </w:pPr>
            <w:r>
              <w:rPr>
                <w:rFonts w:hint="eastAsia" w:ascii="仿宋" w:hAnsi="仿宋" w:eastAsia="仿宋" w:cs="仿宋"/>
                <w:sz w:val="24"/>
                <w:szCs w:val="24"/>
              </w:rPr>
              <w:t>内      容</w:t>
            </w:r>
          </w:p>
        </w:tc>
      </w:tr>
      <w:tr w14:paraId="66F16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55" w:type="dxa"/>
            <w:gridSpan w:val="2"/>
            <w:tcBorders>
              <w:top w:val="single" w:color="auto" w:sz="4" w:space="0"/>
              <w:left w:val="single" w:color="auto" w:sz="4" w:space="0"/>
              <w:bottom w:val="single" w:color="auto" w:sz="4" w:space="0"/>
              <w:right w:val="single" w:color="auto" w:sz="4" w:space="0"/>
            </w:tcBorders>
            <w:vAlign w:val="center"/>
          </w:tcPr>
          <w:p w14:paraId="688E31EB">
            <w:pPr>
              <w:spacing w:line="400" w:lineRule="exact"/>
              <w:jc w:val="center"/>
              <w:rPr>
                <w:rFonts w:ascii="仿宋" w:hAnsi="仿宋" w:eastAsia="仿宋" w:cs="仿宋"/>
                <w:sz w:val="24"/>
                <w:szCs w:val="24"/>
              </w:rPr>
            </w:pPr>
            <w:r>
              <w:rPr>
                <w:rFonts w:hint="eastAsia" w:ascii="仿宋" w:hAnsi="仿宋" w:eastAsia="仿宋" w:cs="仿宋"/>
                <w:sz w:val="24"/>
                <w:szCs w:val="24"/>
              </w:rPr>
              <w:t>说       明</w:t>
            </w:r>
          </w:p>
        </w:tc>
      </w:tr>
      <w:tr w14:paraId="38654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C58AE4B">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8246" w:type="dxa"/>
            <w:tcBorders>
              <w:top w:val="single" w:color="auto" w:sz="4" w:space="0"/>
              <w:left w:val="single" w:color="auto" w:sz="4" w:space="0"/>
              <w:bottom w:val="single" w:color="auto" w:sz="4" w:space="0"/>
              <w:right w:val="single" w:color="auto" w:sz="4" w:space="0"/>
            </w:tcBorders>
            <w:vAlign w:val="center"/>
          </w:tcPr>
          <w:p w14:paraId="41535633">
            <w:pPr>
              <w:spacing w:line="400" w:lineRule="exact"/>
              <w:rPr>
                <w:rFonts w:ascii="仿宋" w:hAnsi="仿宋" w:eastAsia="仿宋" w:cs="仿宋"/>
                <w:sz w:val="24"/>
                <w:szCs w:val="24"/>
              </w:rPr>
            </w:pPr>
            <w:r>
              <w:rPr>
                <w:rFonts w:hint="eastAsia" w:ascii="仿宋" w:hAnsi="仿宋" w:eastAsia="仿宋" w:cs="仿宋"/>
                <w:sz w:val="24"/>
                <w:szCs w:val="24"/>
              </w:rPr>
              <w:t>项目名称：自治区党员教育中心消防蓄水池和外部管线维修更换项目</w:t>
            </w:r>
          </w:p>
          <w:p w14:paraId="72C69A5D">
            <w:pPr>
              <w:spacing w:line="400" w:lineRule="exact"/>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kern w:val="0"/>
                <w:sz w:val="24"/>
                <w:szCs w:val="24"/>
              </w:rPr>
              <w:t>XHYJZB-2026-0407</w:t>
            </w:r>
          </w:p>
          <w:p w14:paraId="12962E61">
            <w:pPr>
              <w:spacing w:line="400" w:lineRule="exact"/>
              <w:rPr>
                <w:rFonts w:ascii="仿宋" w:hAnsi="仿宋" w:eastAsia="仿宋" w:cs="仿宋"/>
                <w:bCs/>
                <w:kern w:val="0"/>
                <w:sz w:val="24"/>
                <w:szCs w:val="24"/>
              </w:rPr>
            </w:pPr>
            <w:r>
              <w:rPr>
                <w:rFonts w:hint="eastAsia" w:ascii="仿宋" w:hAnsi="仿宋" w:eastAsia="仿宋" w:cs="仿宋"/>
                <w:bCs/>
                <w:kern w:val="0"/>
                <w:sz w:val="24"/>
                <w:szCs w:val="24"/>
              </w:rPr>
              <w:t>预算金额：290000.00元</w:t>
            </w:r>
          </w:p>
          <w:p w14:paraId="6A2C5DC5">
            <w:pPr>
              <w:spacing w:line="400" w:lineRule="exact"/>
              <w:rPr>
                <w:rFonts w:ascii="仿宋" w:hAnsi="仿宋" w:eastAsia="仿宋" w:cs="仿宋"/>
                <w:sz w:val="24"/>
                <w:szCs w:val="24"/>
              </w:rPr>
            </w:pPr>
            <w:r>
              <w:rPr>
                <w:rFonts w:hint="eastAsia" w:ascii="仿宋" w:hAnsi="仿宋" w:eastAsia="仿宋" w:cs="仿宋"/>
                <w:bCs/>
                <w:kern w:val="0"/>
                <w:sz w:val="24"/>
                <w:szCs w:val="24"/>
              </w:rPr>
              <w:t>最高限价：</w:t>
            </w:r>
            <w:r>
              <w:rPr>
                <w:rFonts w:hint="eastAsia" w:ascii="仿宋" w:hAnsi="仿宋" w:eastAsia="仿宋" w:cs="仿宋"/>
                <w:bCs/>
                <w:kern w:val="0"/>
                <w:sz w:val="24"/>
                <w:szCs w:val="24"/>
                <w:lang w:val="en-US" w:eastAsia="zh-CN"/>
              </w:rPr>
              <w:t>289928</w:t>
            </w: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25</w:t>
            </w:r>
            <w:r>
              <w:rPr>
                <w:rFonts w:hint="eastAsia" w:ascii="仿宋" w:hAnsi="仿宋" w:eastAsia="仿宋" w:cs="仿宋"/>
                <w:bCs/>
                <w:kern w:val="0"/>
                <w:sz w:val="24"/>
                <w:szCs w:val="24"/>
              </w:rPr>
              <w:t>元</w:t>
            </w:r>
          </w:p>
        </w:tc>
      </w:tr>
      <w:tr w14:paraId="458B0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958EF7E">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8246" w:type="dxa"/>
            <w:tcBorders>
              <w:top w:val="single" w:color="auto" w:sz="4" w:space="0"/>
              <w:left w:val="single" w:color="auto" w:sz="4" w:space="0"/>
              <w:bottom w:val="single" w:color="auto" w:sz="4" w:space="0"/>
              <w:right w:val="single" w:color="auto" w:sz="4" w:space="0"/>
            </w:tcBorders>
            <w:vAlign w:val="center"/>
          </w:tcPr>
          <w:p w14:paraId="16202BB9">
            <w:pPr>
              <w:spacing w:line="400" w:lineRule="exact"/>
              <w:rPr>
                <w:rFonts w:ascii="仿宋" w:hAnsi="仿宋" w:eastAsia="仿宋" w:cs="仿宋"/>
                <w:spacing w:val="8"/>
                <w:sz w:val="24"/>
                <w:szCs w:val="24"/>
              </w:rPr>
            </w:pPr>
            <w:r>
              <w:rPr>
                <w:rFonts w:hint="eastAsia" w:ascii="仿宋" w:hAnsi="仿宋" w:eastAsia="仿宋" w:cs="仿宋"/>
                <w:sz w:val="24"/>
                <w:szCs w:val="24"/>
              </w:rPr>
              <w:t>采购人名称：</w:t>
            </w:r>
            <w:r>
              <w:rPr>
                <w:rFonts w:hint="eastAsia" w:ascii="仿宋" w:hAnsi="仿宋" w:eastAsia="仿宋" w:cs="仿宋"/>
                <w:spacing w:val="8"/>
                <w:sz w:val="24"/>
                <w:szCs w:val="24"/>
              </w:rPr>
              <w:t>新疆维吾尔自治区党员教育中心</w:t>
            </w:r>
          </w:p>
          <w:p w14:paraId="3D2A5D25">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单位地址：乌市天山区中湾街388号</w:t>
            </w:r>
          </w:p>
          <w:p w14:paraId="65E0DC50">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联系人：艾尔肯江</w:t>
            </w:r>
          </w:p>
          <w:p w14:paraId="501B065E">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电话：</w:t>
            </w:r>
            <w:r>
              <w:rPr>
                <w:rStyle w:val="25"/>
                <w:rFonts w:hint="eastAsia" w:ascii="仿宋" w:hAnsi="仿宋" w:eastAsia="仿宋" w:cs="仿宋"/>
                <w:b w:val="0"/>
                <w:bCs w:val="0"/>
                <w:color w:val="000000"/>
                <w:sz w:val="24"/>
                <w:szCs w:val="24"/>
              </w:rPr>
              <w:t>0991-2508115</w:t>
            </w:r>
          </w:p>
        </w:tc>
      </w:tr>
      <w:tr w14:paraId="16023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831CCDC">
            <w:pPr>
              <w:spacing w:line="400" w:lineRule="exact"/>
              <w:jc w:val="center"/>
              <w:rPr>
                <w:rFonts w:ascii="仿宋" w:hAnsi="仿宋" w:eastAsia="仿宋" w:cs="仿宋"/>
                <w:sz w:val="24"/>
                <w:szCs w:val="24"/>
              </w:rPr>
            </w:pPr>
            <w:r>
              <w:rPr>
                <w:rFonts w:hint="eastAsia" w:ascii="仿宋" w:hAnsi="仿宋" w:eastAsia="仿宋" w:cs="仿宋"/>
                <w:sz w:val="24"/>
                <w:szCs w:val="24"/>
              </w:rPr>
              <w:t>3</w:t>
            </w:r>
          </w:p>
        </w:tc>
        <w:tc>
          <w:tcPr>
            <w:tcW w:w="8246" w:type="dxa"/>
            <w:tcBorders>
              <w:top w:val="single" w:color="auto" w:sz="4" w:space="0"/>
              <w:left w:val="single" w:color="auto" w:sz="4" w:space="0"/>
              <w:bottom w:val="single" w:color="auto" w:sz="4" w:space="0"/>
              <w:right w:val="single" w:color="auto" w:sz="4" w:space="0"/>
            </w:tcBorders>
            <w:vAlign w:val="center"/>
          </w:tcPr>
          <w:p w14:paraId="727B78DC">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采购代理机构名称：新疆新华远景工程造价咨询有限公司</w:t>
            </w:r>
          </w:p>
          <w:p w14:paraId="5DF85C30">
            <w:pPr>
              <w:spacing w:line="400" w:lineRule="exact"/>
              <w:rPr>
                <w:rFonts w:ascii="仿宋" w:hAnsi="仿宋" w:eastAsia="仿宋" w:cs="仿宋"/>
                <w:spacing w:val="8"/>
                <w:sz w:val="24"/>
                <w:szCs w:val="24"/>
              </w:rPr>
            </w:pPr>
            <w:bookmarkStart w:id="36" w:name="OLE_LINK6"/>
            <w:r>
              <w:rPr>
                <w:rFonts w:hint="eastAsia" w:ascii="仿宋" w:hAnsi="仿宋" w:eastAsia="仿宋" w:cs="仿宋"/>
                <w:spacing w:val="8"/>
                <w:sz w:val="24"/>
                <w:szCs w:val="24"/>
              </w:rPr>
              <w:t>单位地址：乌鲁木齐市天山区光明路100号金碧华府A座19楼1903</w:t>
            </w:r>
          </w:p>
          <w:p w14:paraId="56BA1A9A">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联系人：郝树章</w:t>
            </w:r>
          </w:p>
          <w:p w14:paraId="17B370D8">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电话：</w:t>
            </w:r>
            <w:r>
              <w:rPr>
                <w:rStyle w:val="25"/>
                <w:rFonts w:hint="eastAsia" w:ascii="仿宋" w:hAnsi="仿宋" w:eastAsia="仿宋" w:cs="仿宋"/>
                <w:b w:val="0"/>
                <w:bCs w:val="0"/>
                <w:color w:val="000000"/>
                <w:sz w:val="24"/>
                <w:szCs w:val="24"/>
              </w:rPr>
              <w:t>13999835042</w:t>
            </w:r>
            <w:bookmarkEnd w:id="36"/>
          </w:p>
        </w:tc>
      </w:tr>
      <w:tr w14:paraId="28C7C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A8ED7A2">
            <w:pPr>
              <w:spacing w:line="400" w:lineRule="exact"/>
              <w:jc w:val="center"/>
              <w:rPr>
                <w:rFonts w:ascii="仿宋" w:hAnsi="仿宋" w:eastAsia="仿宋" w:cs="仿宋"/>
                <w:spacing w:val="8"/>
                <w:sz w:val="24"/>
                <w:szCs w:val="24"/>
              </w:rPr>
            </w:pPr>
            <w:r>
              <w:rPr>
                <w:rFonts w:hint="eastAsia" w:ascii="仿宋" w:hAnsi="仿宋" w:eastAsia="仿宋" w:cs="仿宋"/>
                <w:spacing w:val="8"/>
                <w:sz w:val="24"/>
                <w:szCs w:val="24"/>
              </w:rPr>
              <w:t>4</w:t>
            </w:r>
          </w:p>
        </w:tc>
        <w:tc>
          <w:tcPr>
            <w:tcW w:w="8246" w:type="dxa"/>
            <w:tcBorders>
              <w:top w:val="single" w:color="auto" w:sz="4" w:space="0"/>
              <w:left w:val="single" w:color="auto" w:sz="4" w:space="0"/>
              <w:bottom w:val="single" w:color="auto" w:sz="4" w:space="0"/>
              <w:right w:val="single" w:color="auto" w:sz="4" w:space="0"/>
            </w:tcBorders>
            <w:vAlign w:val="center"/>
          </w:tcPr>
          <w:p w14:paraId="710356F7">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项目地点：新疆维吾尔自治区党员教育中心</w:t>
            </w:r>
          </w:p>
        </w:tc>
      </w:tr>
      <w:tr w14:paraId="265D3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603855D">
            <w:pPr>
              <w:spacing w:line="400" w:lineRule="exact"/>
              <w:jc w:val="center"/>
              <w:rPr>
                <w:rFonts w:ascii="仿宋" w:hAnsi="仿宋" w:eastAsia="仿宋" w:cs="仿宋"/>
                <w:spacing w:val="8"/>
                <w:sz w:val="24"/>
                <w:szCs w:val="24"/>
              </w:rPr>
            </w:pPr>
            <w:r>
              <w:rPr>
                <w:rFonts w:hint="eastAsia" w:ascii="仿宋" w:hAnsi="仿宋" w:eastAsia="仿宋" w:cs="仿宋"/>
                <w:spacing w:val="8"/>
                <w:sz w:val="24"/>
                <w:szCs w:val="24"/>
              </w:rPr>
              <w:t>5</w:t>
            </w:r>
          </w:p>
        </w:tc>
        <w:tc>
          <w:tcPr>
            <w:tcW w:w="8246" w:type="dxa"/>
            <w:tcBorders>
              <w:top w:val="single" w:color="auto" w:sz="4" w:space="0"/>
              <w:left w:val="single" w:color="auto" w:sz="4" w:space="0"/>
              <w:bottom w:val="single" w:color="auto" w:sz="4" w:space="0"/>
              <w:right w:val="single" w:color="auto" w:sz="4" w:space="0"/>
            </w:tcBorders>
            <w:vAlign w:val="center"/>
          </w:tcPr>
          <w:p w14:paraId="31675732">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资金来源及比例：财政资金100%</w:t>
            </w:r>
          </w:p>
        </w:tc>
      </w:tr>
      <w:tr w14:paraId="3201B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947DF20">
            <w:pPr>
              <w:spacing w:line="400" w:lineRule="exact"/>
              <w:jc w:val="center"/>
              <w:rPr>
                <w:rFonts w:ascii="仿宋" w:hAnsi="仿宋" w:eastAsia="仿宋" w:cs="仿宋"/>
                <w:spacing w:val="8"/>
                <w:sz w:val="24"/>
                <w:szCs w:val="24"/>
              </w:rPr>
            </w:pPr>
            <w:r>
              <w:rPr>
                <w:rFonts w:hint="eastAsia" w:ascii="仿宋" w:hAnsi="仿宋" w:eastAsia="仿宋" w:cs="仿宋"/>
                <w:spacing w:val="8"/>
                <w:sz w:val="24"/>
                <w:szCs w:val="24"/>
              </w:rPr>
              <w:t>6</w:t>
            </w:r>
          </w:p>
        </w:tc>
        <w:tc>
          <w:tcPr>
            <w:tcW w:w="8246" w:type="dxa"/>
            <w:tcBorders>
              <w:top w:val="single" w:color="auto" w:sz="4" w:space="0"/>
              <w:left w:val="single" w:color="auto" w:sz="4" w:space="0"/>
              <w:bottom w:val="single" w:color="auto" w:sz="4" w:space="0"/>
              <w:right w:val="single" w:color="auto" w:sz="4" w:space="0"/>
            </w:tcBorders>
            <w:vAlign w:val="center"/>
          </w:tcPr>
          <w:p w14:paraId="7BE20786">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资金落实情况：已落实</w:t>
            </w:r>
          </w:p>
        </w:tc>
      </w:tr>
      <w:tr w14:paraId="1EE6B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8391F02">
            <w:pPr>
              <w:spacing w:line="400" w:lineRule="exact"/>
              <w:jc w:val="center"/>
              <w:rPr>
                <w:rFonts w:ascii="仿宋" w:hAnsi="仿宋" w:eastAsia="仿宋" w:cs="仿宋"/>
                <w:spacing w:val="8"/>
                <w:sz w:val="24"/>
                <w:szCs w:val="24"/>
              </w:rPr>
            </w:pPr>
            <w:r>
              <w:rPr>
                <w:rFonts w:hint="eastAsia" w:ascii="仿宋" w:hAnsi="仿宋" w:eastAsia="仿宋" w:cs="仿宋"/>
                <w:spacing w:val="8"/>
                <w:sz w:val="24"/>
                <w:szCs w:val="24"/>
              </w:rPr>
              <w:t>7</w:t>
            </w:r>
          </w:p>
        </w:tc>
        <w:tc>
          <w:tcPr>
            <w:tcW w:w="8246" w:type="dxa"/>
            <w:tcBorders>
              <w:top w:val="single" w:color="auto" w:sz="4" w:space="0"/>
              <w:left w:val="single" w:color="auto" w:sz="4" w:space="0"/>
              <w:bottom w:val="single" w:color="auto" w:sz="4" w:space="0"/>
              <w:right w:val="single" w:color="auto" w:sz="4" w:space="0"/>
            </w:tcBorders>
            <w:vAlign w:val="center"/>
          </w:tcPr>
          <w:p w14:paraId="74A0650A">
            <w:pPr>
              <w:spacing w:line="400" w:lineRule="exact"/>
              <w:rPr>
                <w:rFonts w:ascii="仿宋" w:hAnsi="仿宋" w:eastAsia="仿宋" w:cs="仿宋"/>
                <w:spacing w:val="8"/>
                <w:sz w:val="24"/>
                <w:szCs w:val="24"/>
              </w:rPr>
            </w:pPr>
            <w:r>
              <w:rPr>
                <w:rFonts w:hint="eastAsia" w:ascii="仿宋" w:hAnsi="仿宋" w:eastAsia="仿宋" w:cs="仿宋"/>
                <w:spacing w:val="8"/>
                <w:sz w:val="24"/>
                <w:szCs w:val="24"/>
              </w:rPr>
              <w:t>采购需求：磋商文件及工程量清单范围内所有工作内容（包括竞争性磋商文件、答疑补充文件、工程量清单）。</w:t>
            </w:r>
          </w:p>
        </w:tc>
      </w:tr>
      <w:tr w14:paraId="7F620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9EE45BA">
            <w:pPr>
              <w:overflowPunct w:val="0"/>
              <w:spacing w:line="400" w:lineRule="exact"/>
              <w:jc w:val="center"/>
              <w:rPr>
                <w:rFonts w:ascii="仿宋" w:hAnsi="仿宋" w:eastAsia="仿宋" w:cs="仿宋"/>
                <w:sz w:val="24"/>
                <w:szCs w:val="24"/>
              </w:rPr>
            </w:pPr>
            <w:r>
              <w:rPr>
                <w:rFonts w:hint="eastAsia" w:ascii="仿宋" w:hAnsi="仿宋" w:eastAsia="仿宋" w:cs="仿宋"/>
                <w:sz w:val="24"/>
                <w:szCs w:val="24"/>
              </w:rPr>
              <w:t>8</w:t>
            </w:r>
          </w:p>
        </w:tc>
        <w:tc>
          <w:tcPr>
            <w:tcW w:w="8246" w:type="dxa"/>
            <w:tcBorders>
              <w:top w:val="single" w:color="auto" w:sz="4" w:space="0"/>
              <w:left w:val="single" w:color="auto" w:sz="4" w:space="0"/>
              <w:bottom w:val="single" w:color="auto" w:sz="4" w:space="0"/>
              <w:right w:val="single" w:color="auto" w:sz="4" w:space="0"/>
            </w:tcBorders>
            <w:vAlign w:val="center"/>
          </w:tcPr>
          <w:p w14:paraId="5B51C7EB">
            <w:pPr>
              <w:spacing w:line="400" w:lineRule="exact"/>
              <w:rPr>
                <w:rFonts w:ascii="仿宋" w:hAnsi="仿宋" w:eastAsia="仿宋" w:cs="仿宋"/>
                <w:sz w:val="24"/>
                <w:szCs w:val="24"/>
              </w:rPr>
            </w:pPr>
            <w:r>
              <w:rPr>
                <w:rFonts w:hint="eastAsia" w:ascii="仿宋" w:hAnsi="仿宋" w:eastAsia="仿宋" w:cs="仿宋"/>
                <w:sz w:val="24"/>
                <w:szCs w:val="24"/>
              </w:rPr>
              <w:t>质量要求：合格</w:t>
            </w:r>
          </w:p>
        </w:tc>
      </w:tr>
      <w:tr w14:paraId="4D090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2549DF2">
            <w:pPr>
              <w:overflowPunct w:val="0"/>
              <w:spacing w:line="400" w:lineRule="exact"/>
              <w:jc w:val="center"/>
              <w:rPr>
                <w:rFonts w:ascii="仿宋" w:hAnsi="仿宋" w:eastAsia="仿宋" w:cs="仿宋"/>
                <w:sz w:val="24"/>
                <w:szCs w:val="24"/>
              </w:rPr>
            </w:pPr>
            <w:r>
              <w:rPr>
                <w:rFonts w:hint="eastAsia" w:ascii="仿宋" w:hAnsi="仿宋" w:eastAsia="仿宋" w:cs="仿宋"/>
                <w:sz w:val="24"/>
                <w:szCs w:val="24"/>
              </w:rPr>
              <w:t>9</w:t>
            </w:r>
          </w:p>
        </w:tc>
        <w:tc>
          <w:tcPr>
            <w:tcW w:w="8246" w:type="dxa"/>
            <w:tcBorders>
              <w:top w:val="single" w:color="auto" w:sz="4" w:space="0"/>
              <w:left w:val="single" w:color="auto" w:sz="4" w:space="0"/>
              <w:bottom w:val="single" w:color="auto" w:sz="4" w:space="0"/>
              <w:right w:val="single" w:color="auto" w:sz="4" w:space="0"/>
            </w:tcBorders>
            <w:vAlign w:val="center"/>
          </w:tcPr>
          <w:p w14:paraId="7A69BA71">
            <w:pPr>
              <w:spacing w:line="400" w:lineRule="exact"/>
              <w:rPr>
                <w:rFonts w:ascii="仿宋" w:hAnsi="仿宋" w:eastAsia="仿宋" w:cs="仿宋"/>
                <w:kern w:val="0"/>
                <w:sz w:val="24"/>
                <w:szCs w:val="24"/>
              </w:rPr>
            </w:pPr>
            <w:r>
              <w:rPr>
                <w:rFonts w:hint="eastAsia" w:ascii="仿宋" w:hAnsi="仿宋" w:eastAsia="仿宋" w:cs="仿宋"/>
                <w:kern w:val="0"/>
                <w:sz w:val="24"/>
                <w:szCs w:val="24"/>
              </w:rPr>
              <w:t>合同履行期限：合同签订后20天内完成全部建设内容。</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计划开工时间：2026年5月</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日</w:t>
            </w:r>
          </w:p>
          <w:p w14:paraId="0E634002">
            <w:pPr>
              <w:spacing w:line="400" w:lineRule="exact"/>
              <w:rPr>
                <w:rFonts w:ascii="仿宋" w:hAnsi="仿宋" w:eastAsia="仿宋" w:cs="仿宋"/>
                <w:kern w:val="0"/>
                <w:sz w:val="24"/>
                <w:szCs w:val="24"/>
              </w:rPr>
            </w:pPr>
            <w:r>
              <w:rPr>
                <w:rFonts w:hint="eastAsia" w:ascii="仿宋" w:hAnsi="仿宋" w:eastAsia="仿宋" w:cs="仿宋"/>
                <w:kern w:val="0"/>
                <w:sz w:val="24"/>
                <w:szCs w:val="24"/>
              </w:rPr>
              <w:t>计划竣工时间：2026年5月2</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日；</w:t>
            </w:r>
          </w:p>
        </w:tc>
      </w:tr>
      <w:tr w14:paraId="6FDF7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292935C">
            <w:pPr>
              <w:overflowPunct w:val="0"/>
              <w:spacing w:line="400" w:lineRule="exact"/>
              <w:jc w:val="center"/>
              <w:rPr>
                <w:rFonts w:ascii="仿宋" w:hAnsi="仿宋" w:eastAsia="仿宋" w:cs="仿宋"/>
                <w:sz w:val="24"/>
                <w:szCs w:val="24"/>
              </w:rPr>
            </w:pPr>
            <w:r>
              <w:rPr>
                <w:rFonts w:hint="eastAsia" w:ascii="仿宋" w:hAnsi="仿宋" w:eastAsia="仿宋" w:cs="仿宋"/>
                <w:sz w:val="24"/>
                <w:szCs w:val="24"/>
              </w:rPr>
              <w:t>10</w:t>
            </w:r>
          </w:p>
        </w:tc>
        <w:tc>
          <w:tcPr>
            <w:tcW w:w="8246" w:type="dxa"/>
            <w:tcBorders>
              <w:top w:val="single" w:color="auto" w:sz="4" w:space="0"/>
              <w:left w:val="single" w:color="auto" w:sz="4" w:space="0"/>
              <w:bottom w:val="single" w:color="auto" w:sz="4" w:space="0"/>
              <w:right w:val="single" w:color="auto" w:sz="4" w:space="0"/>
            </w:tcBorders>
            <w:vAlign w:val="center"/>
          </w:tcPr>
          <w:p w14:paraId="2E7A1570">
            <w:pPr>
              <w:overflowPunct w:val="0"/>
              <w:spacing w:line="400" w:lineRule="exact"/>
              <w:rPr>
                <w:rFonts w:ascii="仿宋" w:hAnsi="仿宋" w:eastAsia="仿宋" w:cs="仿宋"/>
                <w:sz w:val="24"/>
                <w:szCs w:val="24"/>
              </w:rPr>
            </w:pPr>
            <w:r>
              <w:rPr>
                <w:rFonts w:hint="eastAsia" w:ascii="仿宋" w:hAnsi="仿宋" w:eastAsia="仿宋" w:cs="仿宋"/>
                <w:sz w:val="24"/>
                <w:szCs w:val="24"/>
              </w:rPr>
              <w:t>工程保修期：3年（其中蓄水池和镀锌管及钢丝骨架管防水保质期不少于10年）</w:t>
            </w:r>
          </w:p>
        </w:tc>
      </w:tr>
      <w:tr w14:paraId="1346D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125E94B">
            <w:pPr>
              <w:overflowPunct w:val="0"/>
              <w:spacing w:line="400" w:lineRule="exact"/>
              <w:jc w:val="center"/>
              <w:rPr>
                <w:rFonts w:ascii="仿宋" w:hAnsi="仿宋" w:eastAsia="仿宋" w:cs="仿宋"/>
                <w:sz w:val="24"/>
                <w:szCs w:val="24"/>
              </w:rPr>
            </w:pPr>
            <w:r>
              <w:rPr>
                <w:rFonts w:hint="eastAsia" w:ascii="仿宋" w:hAnsi="仿宋" w:eastAsia="仿宋" w:cs="仿宋"/>
                <w:sz w:val="24"/>
                <w:szCs w:val="24"/>
              </w:rPr>
              <w:t>11</w:t>
            </w:r>
          </w:p>
        </w:tc>
        <w:tc>
          <w:tcPr>
            <w:tcW w:w="8246" w:type="dxa"/>
            <w:tcBorders>
              <w:top w:val="single" w:color="auto" w:sz="4" w:space="0"/>
              <w:left w:val="single" w:color="auto" w:sz="4" w:space="0"/>
              <w:bottom w:val="single" w:color="auto" w:sz="4" w:space="0"/>
              <w:right w:val="single" w:color="auto" w:sz="4" w:space="0"/>
            </w:tcBorders>
            <w:vAlign w:val="center"/>
          </w:tcPr>
          <w:p w14:paraId="6833A00D">
            <w:pPr>
              <w:spacing w:line="400" w:lineRule="exact"/>
              <w:rPr>
                <w:rFonts w:ascii="仿宋" w:hAnsi="仿宋" w:eastAsia="仿宋" w:cs="仿宋"/>
              </w:rPr>
            </w:pPr>
            <w:r>
              <w:rPr>
                <w:rFonts w:hint="eastAsia" w:ascii="仿宋" w:hAnsi="仿宋" w:eastAsia="仿宋" w:cs="仿宋"/>
                <w:kern w:val="0"/>
                <w:sz w:val="24"/>
                <w:szCs w:val="24"/>
              </w:rPr>
              <w:t>付款方式：</w:t>
            </w:r>
            <w:r>
              <w:rPr>
                <w:rFonts w:hint="eastAsia" w:ascii="仿宋" w:hAnsi="仿宋" w:eastAsia="仿宋"/>
                <w:sz w:val="24"/>
                <w:szCs w:val="24"/>
                <w:lang w:val="en-US"/>
              </w:rPr>
              <w:t>工程竣工闭水试验一个月，无渗水、漏水情况，水位和水压正常，项目验收合格，经第三方造价单位完成最终结算后，</w:t>
            </w:r>
            <w:r>
              <w:rPr>
                <w:rFonts w:hint="eastAsia" w:ascii="仿宋" w:hAnsi="仿宋" w:eastAsia="仿宋"/>
                <w:sz w:val="24"/>
                <w:szCs w:val="24"/>
                <w:lang w:val="en-US" w:eastAsia="zh-CN"/>
              </w:rPr>
              <w:t>支付到结算审计价款</w:t>
            </w:r>
            <w:r>
              <w:rPr>
                <w:rFonts w:hint="eastAsia" w:ascii="仿宋" w:hAnsi="仿宋" w:eastAsia="仿宋"/>
                <w:sz w:val="24"/>
                <w:szCs w:val="24"/>
              </w:rPr>
              <w:t>的</w:t>
            </w:r>
            <w:r>
              <w:rPr>
                <w:rFonts w:hint="eastAsia" w:ascii="仿宋" w:hAnsi="仿宋" w:eastAsia="仿宋"/>
                <w:sz w:val="24"/>
                <w:szCs w:val="24"/>
                <w:lang w:val="en-US"/>
              </w:rPr>
              <w:t>97%，剩余3%</w:t>
            </w:r>
            <w:r>
              <w:rPr>
                <w:rFonts w:hint="eastAsia" w:ascii="仿宋" w:hAnsi="仿宋" w:eastAsia="仿宋"/>
                <w:sz w:val="24"/>
                <w:szCs w:val="24"/>
                <w:lang w:val="en-US" w:eastAsia="zh-CN"/>
              </w:rPr>
              <w:t>维保</w:t>
            </w:r>
            <w:r>
              <w:rPr>
                <w:rFonts w:hint="eastAsia" w:ascii="仿宋" w:hAnsi="仿宋" w:eastAsia="仿宋"/>
                <w:sz w:val="24"/>
                <w:szCs w:val="24"/>
                <w:lang w:val="en-US"/>
              </w:rPr>
              <w:t>期结束后，无工程质量问题支付。</w:t>
            </w:r>
          </w:p>
        </w:tc>
      </w:tr>
      <w:tr w14:paraId="5B6CA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8A86210">
            <w:pPr>
              <w:overflowPunct w:val="0"/>
              <w:spacing w:line="400" w:lineRule="exact"/>
              <w:jc w:val="center"/>
              <w:rPr>
                <w:rFonts w:ascii="仿宋" w:hAnsi="仿宋" w:eastAsia="仿宋" w:cs="仿宋"/>
                <w:sz w:val="24"/>
                <w:szCs w:val="24"/>
              </w:rPr>
            </w:pPr>
            <w:r>
              <w:rPr>
                <w:rFonts w:hint="eastAsia" w:ascii="仿宋" w:hAnsi="仿宋" w:eastAsia="仿宋" w:cs="仿宋"/>
                <w:sz w:val="24"/>
                <w:szCs w:val="24"/>
              </w:rPr>
              <w:t>12</w:t>
            </w:r>
          </w:p>
        </w:tc>
        <w:tc>
          <w:tcPr>
            <w:tcW w:w="8246" w:type="dxa"/>
            <w:tcBorders>
              <w:top w:val="single" w:color="auto" w:sz="4" w:space="0"/>
              <w:left w:val="single" w:color="auto" w:sz="4" w:space="0"/>
              <w:bottom w:val="single" w:color="auto" w:sz="4" w:space="0"/>
              <w:right w:val="single" w:color="auto" w:sz="4" w:space="0"/>
            </w:tcBorders>
            <w:vAlign w:val="center"/>
          </w:tcPr>
          <w:p w14:paraId="54540F29">
            <w:pPr>
              <w:spacing w:line="400" w:lineRule="exact"/>
              <w:rPr>
                <w:rFonts w:ascii="仿宋" w:hAnsi="仿宋" w:eastAsia="仿宋" w:cs="仿宋"/>
                <w:bCs/>
                <w:kern w:val="0"/>
                <w:sz w:val="24"/>
                <w:szCs w:val="24"/>
              </w:rPr>
            </w:pPr>
            <w:r>
              <w:rPr>
                <w:rFonts w:hint="eastAsia" w:ascii="仿宋" w:hAnsi="仿宋" w:eastAsia="仿宋" w:cs="仿宋"/>
                <w:bCs/>
                <w:kern w:val="0"/>
                <w:sz w:val="24"/>
                <w:szCs w:val="24"/>
              </w:rPr>
              <w:t>评标委员会构成：成员人数为 三 人（含）以上单数，其中专家库随机抽取专家不少于成员总数的三分之二；</w:t>
            </w:r>
          </w:p>
          <w:p w14:paraId="2B0BF95B">
            <w:pPr>
              <w:spacing w:line="400" w:lineRule="exact"/>
              <w:rPr>
                <w:rFonts w:ascii="仿宋" w:hAnsi="仿宋" w:eastAsia="仿宋" w:cs="仿宋"/>
                <w:b/>
                <w:bCs/>
                <w:sz w:val="24"/>
                <w:szCs w:val="24"/>
              </w:rPr>
            </w:pPr>
            <w:r>
              <w:rPr>
                <w:rFonts w:hint="eastAsia" w:ascii="仿宋" w:hAnsi="仿宋" w:eastAsia="仿宋" w:cs="仿宋"/>
                <w:bCs/>
                <w:kern w:val="0"/>
                <w:sz w:val="24"/>
                <w:szCs w:val="24"/>
              </w:rPr>
              <w:t>评标专家确定方式：新疆新华远景工程造价咨询有限公司工作人员在新疆政府采购网-政府采购云平台上专家库中随机抽取</w:t>
            </w:r>
          </w:p>
        </w:tc>
      </w:tr>
      <w:tr w14:paraId="60D49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255FA75">
            <w:pPr>
              <w:overflowPunct w:val="0"/>
              <w:spacing w:line="400" w:lineRule="exact"/>
              <w:jc w:val="center"/>
              <w:rPr>
                <w:rFonts w:ascii="仿宋" w:hAnsi="仿宋" w:eastAsia="仿宋" w:cs="仿宋"/>
                <w:sz w:val="24"/>
                <w:szCs w:val="24"/>
              </w:rPr>
            </w:pPr>
            <w:r>
              <w:rPr>
                <w:rFonts w:hint="eastAsia" w:ascii="仿宋" w:hAnsi="仿宋" w:eastAsia="仿宋" w:cs="仿宋"/>
                <w:sz w:val="24"/>
                <w:szCs w:val="24"/>
              </w:rPr>
              <w:t>13</w:t>
            </w:r>
          </w:p>
        </w:tc>
        <w:tc>
          <w:tcPr>
            <w:tcW w:w="8246" w:type="dxa"/>
            <w:tcBorders>
              <w:top w:val="single" w:color="auto" w:sz="4" w:space="0"/>
              <w:left w:val="single" w:color="auto" w:sz="4" w:space="0"/>
              <w:bottom w:val="single" w:color="auto" w:sz="4" w:space="0"/>
              <w:right w:val="single" w:color="auto" w:sz="4" w:space="0"/>
            </w:tcBorders>
            <w:vAlign w:val="center"/>
          </w:tcPr>
          <w:p w14:paraId="6D39182D">
            <w:pPr>
              <w:overflowPunct w:val="0"/>
              <w:spacing w:line="400" w:lineRule="exact"/>
              <w:rPr>
                <w:rFonts w:ascii="仿宋" w:hAnsi="仿宋" w:eastAsia="仿宋" w:cs="仿宋"/>
                <w:b/>
                <w:bCs/>
                <w:sz w:val="24"/>
                <w:szCs w:val="24"/>
              </w:rPr>
            </w:pPr>
            <w:r>
              <w:rPr>
                <w:rFonts w:hint="eastAsia" w:ascii="仿宋" w:hAnsi="仿宋" w:eastAsia="仿宋" w:cs="仿宋"/>
                <w:b/>
                <w:bCs/>
                <w:sz w:val="24"/>
                <w:szCs w:val="24"/>
              </w:rPr>
              <w:t>资格要求：</w:t>
            </w:r>
          </w:p>
          <w:p w14:paraId="5879AA6A">
            <w:pPr>
              <w:spacing w:line="400" w:lineRule="exact"/>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9664989">
            <w:pPr>
              <w:spacing w:line="400" w:lineRule="exact"/>
              <w:rPr>
                <w:rFonts w:ascii="仿宋" w:hAnsi="仿宋" w:eastAsia="仿宋" w:cs="仿宋"/>
                <w:sz w:val="24"/>
                <w:szCs w:val="24"/>
              </w:rPr>
            </w:pPr>
            <w:r>
              <w:rPr>
                <w:rFonts w:hint="eastAsia" w:ascii="仿宋" w:hAnsi="仿宋" w:eastAsia="仿宋" w:cs="仿宋"/>
                <w:sz w:val="24"/>
                <w:szCs w:val="24"/>
              </w:rPr>
              <w:t>2.落实政府采购政策需满足的资格要求：本项目专门面向小微企业采购。</w:t>
            </w:r>
          </w:p>
          <w:p w14:paraId="0DF1420C">
            <w:pPr>
              <w:spacing w:line="400" w:lineRule="exact"/>
              <w:rPr>
                <w:rFonts w:ascii="仿宋" w:hAnsi="仿宋" w:eastAsia="仿宋" w:cs="仿宋"/>
                <w:sz w:val="24"/>
                <w:szCs w:val="24"/>
              </w:rPr>
            </w:pPr>
            <w:r>
              <w:rPr>
                <w:rFonts w:hint="eastAsia" w:ascii="仿宋" w:hAnsi="仿宋" w:eastAsia="仿宋" w:cs="仿宋"/>
                <w:sz w:val="24"/>
                <w:szCs w:val="24"/>
              </w:rPr>
              <w:t>3.本项目的特定资格要求：</w:t>
            </w:r>
          </w:p>
          <w:p w14:paraId="6578B2AE">
            <w:pPr>
              <w:spacing w:line="400" w:lineRule="exact"/>
              <w:rPr>
                <w:rFonts w:ascii="仿宋" w:hAnsi="仿宋" w:eastAsia="仿宋" w:cs="仿宋"/>
                <w:sz w:val="24"/>
                <w:szCs w:val="24"/>
              </w:rPr>
            </w:pPr>
            <w:r>
              <w:rPr>
                <w:rFonts w:hint="eastAsia" w:ascii="仿宋" w:hAnsi="仿宋" w:eastAsia="仿宋" w:cs="仿宋"/>
                <w:sz w:val="24"/>
                <w:szCs w:val="24"/>
              </w:rPr>
              <w:t>3.1具有具备国家主管部门颁发并有效期内的《安全生产许可证》；</w:t>
            </w:r>
          </w:p>
          <w:p w14:paraId="615AF6FD">
            <w:pPr>
              <w:spacing w:line="400" w:lineRule="exact"/>
              <w:rPr>
                <w:rFonts w:ascii="仿宋" w:hAnsi="仿宋" w:eastAsia="仿宋" w:cs="仿宋"/>
                <w:sz w:val="24"/>
                <w:szCs w:val="24"/>
              </w:rPr>
            </w:pPr>
            <w:r>
              <w:rPr>
                <w:rFonts w:hint="eastAsia" w:ascii="仿宋" w:hAnsi="仿宋" w:eastAsia="仿宋" w:cs="仿宋"/>
                <w:sz w:val="24"/>
                <w:szCs w:val="24"/>
              </w:rPr>
              <w:t>3.2具备国家主管部门颁发并有效期内的消防设施工程专业承包二级及以上资质（资质在有效期）；</w:t>
            </w:r>
          </w:p>
          <w:p w14:paraId="1ADE35A3">
            <w:pPr>
              <w:spacing w:line="400" w:lineRule="exact"/>
              <w:rPr>
                <w:rFonts w:ascii="仿宋" w:hAnsi="仿宋" w:eastAsia="仿宋" w:cs="仿宋"/>
                <w:sz w:val="24"/>
                <w:szCs w:val="24"/>
              </w:rPr>
            </w:pPr>
            <w:r>
              <w:rPr>
                <w:rFonts w:hint="eastAsia" w:ascii="仿宋" w:hAnsi="仿宋" w:eastAsia="仿宋" w:cs="仿宋"/>
                <w:sz w:val="24"/>
                <w:szCs w:val="24"/>
              </w:rPr>
              <w:t>3.3项目负责人须具备机电工程专业二级及以上注册建造师执业资格，同时具备有效的安全生产考核合格证书（B类）。</w:t>
            </w:r>
          </w:p>
          <w:p w14:paraId="7F0D49EF">
            <w:pPr>
              <w:spacing w:line="400" w:lineRule="exact"/>
              <w:rPr>
                <w:rFonts w:ascii="仿宋" w:hAnsi="仿宋" w:eastAsia="仿宋" w:cs="仿宋"/>
                <w:sz w:val="24"/>
                <w:szCs w:val="24"/>
              </w:rPr>
            </w:pPr>
            <w:r>
              <w:rPr>
                <w:rFonts w:hint="eastAsia" w:ascii="仿宋" w:hAnsi="仿宋" w:eastAsia="仿宋" w:cs="仿宋"/>
                <w:sz w:val="24"/>
                <w:szCs w:val="24"/>
              </w:rPr>
              <w:t>4.本项目不接受联合体投标。</w:t>
            </w:r>
          </w:p>
        </w:tc>
      </w:tr>
      <w:tr w14:paraId="0A67D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9E49F8B">
            <w:pPr>
              <w:spacing w:line="400" w:lineRule="exact"/>
              <w:jc w:val="center"/>
              <w:rPr>
                <w:rFonts w:ascii="仿宋" w:hAnsi="仿宋" w:eastAsia="仿宋" w:cs="仿宋"/>
                <w:sz w:val="24"/>
                <w:szCs w:val="24"/>
              </w:rPr>
            </w:pPr>
            <w:r>
              <w:rPr>
                <w:rFonts w:hint="eastAsia" w:ascii="仿宋" w:hAnsi="仿宋" w:eastAsia="仿宋" w:cs="仿宋"/>
                <w:sz w:val="24"/>
                <w:szCs w:val="24"/>
              </w:rPr>
              <w:t>14</w:t>
            </w:r>
          </w:p>
        </w:tc>
        <w:tc>
          <w:tcPr>
            <w:tcW w:w="8246" w:type="dxa"/>
            <w:tcBorders>
              <w:top w:val="single" w:color="auto" w:sz="4" w:space="0"/>
              <w:left w:val="single" w:color="auto" w:sz="4" w:space="0"/>
              <w:bottom w:val="single" w:color="auto" w:sz="4" w:space="0"/>
              <w:right w:val="single" w:color="auto" w:sz="4" w:space="0"/>
            </w:tcBorders>
            <w:vAlign w:val="center"/>
          </w:tcPr>
          <w:p w14:paraId="661B1DFB">
            <w:pPr>
              <w:spacing w:line="400" w:lineRule="exact"/>
              <w:rPr>
                <w:rFonts w:ascii="仿宋" w:hAnsi="仿宋" w:eastAsia="仿宋" w:cs="仿宋"/>
                <w:b/>
                <w:bCs/>
                <w:sz w:val="24"/>
                <w:szCs w:val="24"/>
              </w:rPr>
            </w:pPr>
            <w:r>
              <w:rPr>
                <w:rFonts w:hint="eastAsia" w:ascii="仿宋" w:hAnsi="仿宋" w:eastAsia="仿宋" w:cs="仿宋"/>
                <w:b/>
                <w:bCs/>
                <w:sz w:val="24"/>
                <w:szCs w:val="24"/>
              </w:rPr>
              <w:t>磋商响应保证金金额：5000.00元（大写：伍仟元整）</w:t>
            </w:r>
          </w:p>
          <w:p w14:paraId="7815EDC9">
            <w:pPr>
              <w:spacing w:line="400" w:lineRule="exact"/>
              <w:rPr>
                <w:rFonts w:ascii="仿宋" w:hAnsi="仿宋" w:eastAsia="仿宋" w:cs="仿宋"/>
                <w:sz w:val="24"/>
                <w:szCs w:val="24"/>
              </w:rPr>
            </w:pPr>
            <w:r>
              <w:rPr>
                <w:rFonts w:hint="eastAsia" w:ascii="仿宋" w:hAnsi="仿宋" w:eastAsia="仿宋" w:cs="仿宋"/>
                <w:sz w:val="24"/>
                <w:szCs w:val="24"/>
              </w:rPr>
              <w:t>磋商响应保证金账户名称：新疆新华远景工程造价咨询有限公司</w:t>
            </w:r>
          </w:p>
          <w:p w14:paraId="5EA02914">
            <w:pPr>
              <w:spacing w:line="400" w:lineRule="exact"/>
              <w:rPr>
                <w:rFonts w:ascii="仿宋" w:hAnsi="仿宋" w:eastAsia="仿宋" w:cs="仿宋"/>
                <w:sz w:val="24"/>
                <w:szCs w:val="24"/>
              </w:rPr>
            </w:pPr>
            <w:r>
              <w:rPr>
                <w:rFonts w:hint="eastAsia" w:ascii="仿宋" w:hAnsi="仿宋" w:eastAsia="仿宋" w:cs="仿宋"/>
                <w:sz w:val="24"/>
                <w:szCs w:val="24"/>
              </w:rPr>
              <w:t>磋商响应保证金账号：65001611100050001087</w:t>
            </w:r>
            <w:r>
              <w:rPr>
                <w:rFonts w:hint="eastAsia" w:ascii="仿宋" w:hAnsi="仿宋" w:eastAsia="仿宋" w:cs="仿宋"/>
                <w:sz w:val="24"/>
                <w:szCs w:val="24"/>
              </w:rPr>
              <w:tab/>
            </w:r>
          </w:p>
          <w:p w14:paraId="1697BB76">
            <w:pPr>
              <w:spacing w:line="400" w:lineRule="exact"/>
              <w:rPr>
                <w:rFonts w:ascii="仿宋" w:hAnsi="仿宋" w:eastAsia="仿宋" w:cs="仿宋"/>
                <w:sz w:val="24"/>
                <w:szCs w:val="24"/>
              </w:rPr>
            </w:pPr>
            <w:r>
              <w:rPr>
                <w:rFonts w:hint="eastAsia" w:ascii="仿宋" w:hAnsi="仿宋" w:eastAsia="仿宋" w:cs="仿宋"/>
                <w:sz w:val="24"/>
                <w:szCs w:val="24"/>
              </w:rPr>
              <w:t>开户银行：中国建设银行股份有限公司乌鲁木齐解放北路支行</w:t>
            </w:r>
          </w:p>
          <w:p w14:paraId="7ADE2FA0">
            <w:pPr>
              <w:spacing w:line="400" w:lineRule="exact"/>
              <w:rPr>
                <w:rFonts w:ascii="仿宋" w:hAnsi="仿宋" w:eastAsia="仿宋" w:cs="仿宋"/>
                <w:sz w:val="24"/>
                <w:szCs w:val="24"/>
              </w:rPr>
            </w:pPr>
            <w:r>
              <w:rPr>
                <w:rFonts w:hint="eastAsia" w:ascii="仿宋" w:hAnsi="仿宋" w:eastAsia="仿宋" w:cs="仿宋"/>
                <w:sz w:val="24"/>
                <w:szCs w:val="24"/>
              </w:rPr>
              <w:t>开户行行号：105881000173</w:t>
            </w:r>
          </w:p>
          <w:p w14:paraId="01EB4F14">
            <w:pPr>
              <w:spacing w:line="400" w:lineRule="exact"/>
              <w:rPr>
                <w:rFonts w:ascii="仿宋" w:hAnsi="仿宋" w:eastAsia="仿宋" w:cs="仿宋"/>
                <w:sz w:val="24"/>
                <w:szCs w:val="24"/>
                <w:lang w:val="zh-CN"/>
              </w:rPr>
            </w:pPr>
            <w:r>
              <w:rPr>
                <w:rFonts w:hint="eastAsia" w:ascii="仿宋" w:hAnsi="仿宋" w:eastAsia="仿宋" w:cs="仿宋"/>
                <w:sz w:val="24"/>
                <w:szCs w:val="24"/>
              </w:rPr>
              <w:t>磋商响应保证金缴纳形式：</w:t>
            </w:r>
            <w:r>
              <w:rPr>
                <w:rFonts w:hint="eastAsia" w:ascii="仿宋" w:hAnsi="仿宋" w:eastAsia="仿宋" w:cs="仿宋"/>
                <w:sz w:val="24"/>
                <w:szCs w:val="24"/>
                <w:lang w:val="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61FA6997">
            <w:pPr>
              <w:spacing w:line="400" w:lineRule="exact"/>
              <w:rPr>
                <w:rFonts w:ascii="仿宋" w:hAnsi="仿宋" w:eastAsia="仿宋" w:cs="仿宋"/>
                <w:b/>
                <w:sz w:val="24"/>
                <w:szCs w:val="24"/>
              </w:rPr>
            </w:pPr>
            <w:r>
              <w:rPr>
                <w:rFonts w:hint="eastAsia" w:ascii="仿宋" w:hAnsi="仿宋" w:eastAsia="仿宋" w:cs="仿宋"/>
                <w:b/>
                <w:bCs/>
                <w:sz w:val="24"/>
                <w:szCs w:val="24"/>
              </w:rPr>
              <w:t>注：保函有效期应覆盖磋商响应有效期，同时在响应文件中提供保函彩色扫描件。</w:t>
            </w:r>
          </w:p>
        </w:tc>
      </w:tr>
      <w:tr w14:paraId="63E8F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3E5C716">
            <w:pPr>
              <w:spacing w:line="400" w:lineRule="exact"/>
              <w:jc w:val="center"/>
              <w:rPr>
                <w:rFonts w:ascii="仿宋" w:hAnsi="仿宋" w:eastAsia="仿宋" w:cs="仿宋"/>
                <w:sz w:val="24"/>
                <w:szCs w:val="24"/>
              </w:rPr>
            </w:pPr>
            <w:r>
              <w:rPr>
                <w:rFonts w:hint="eastAsia" w:ascii="仿宋" w:hAnsi="仿宋" w:eastAsia="仿宋" w:cs="仿宋"/>
                <w:sz w:val="24"/>
                <w:szCs w:val="24"/>
              </w:rPr>
              <w:t>15</w:t>
            </w:r>
          </w:p>
        </w:tc>
        <w:tc>
          <w:tcPr>
            <w:tcW w:w="8246" w:type="dxa"/>
            <w:tcBorders>
              <w:top w:val="single" w:color="auto" w:sz="4" w:space="0"/>
              <w:left w:val="single" w:color="auto" w:sz="4" w:space="0"/>
              <w:bottom w:val="single" w:color="auto" w:sz="4" w:space="0"/>
              <w:right w:val="single" w:color="auto" w:sz="4" w:space="0"/>
            </w:tcBorders>
            <w:vAlign w:val="center"/>
          </w:tcPr>
          <w:p w14:paraId="63BCE82B">
            <w:pPr>
              <w:spacing w:line="400" w:lineRule="exact"/>
              <w:rPr>
                <w:rFonts w:ascii="仿宋" w:hAnsi="仿宋" w:eastAsia="仿宋" w:cs="仿宋"/>
                <w:sz w:val="24"/>
                <w:szCs w:val="24"/>
              </w:rPr>
            </w:pPr>
            <w:r>
              <w:rPr>
                <w:rFonts w:hint="eastAsia" w:ascii="仿宋" w:hAnsi="仿宋" w:eastAsia="仿宋" w:cs="仿宋"/>
                <w:sz w:val="24"/>
                <w:szCs w:val="24"/>
              </w:rPr>
              <w:t>磋商响应语言：中文</w:t>
            </w:r>
          </w:p>
        </w:tc>
      </w:tr>
      <w:tr w14:paraId="7409A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937A362">
            <w:pPr>
              <w:spacing w:line="400" w:lineRule="exact"/>
              <w:jc w:val="center"/>
              <w:rPr>
                <w:rFonts w:ascii="仿宋" w:hAnsi="仿宋" w:eastAsia="仿宋" w:cs="仿宋"/>
                <w:sz w:val="24"/>
                <w:szCs w:val="24"/>
              </w:rPr>
            </w:pPr>
            <w:r>
              <w:rPr>
                <w:rFonts w:hint="eastAsia" w:ascii="仿宋" w:hAnsi="仿宋" w:eastAsia="仿宋" w:cs="仿宋"/>
                <w:sz w:val="24"/>
                <w:szCs w:val="24"/>
              </w:rPr>
              <w:t>16</w:t>
            </w:r>
          </w:p>
        </w:tc>
        <w:tc>
          <w:tcPr>
            <w:tcW w:w="8246" w:type="dxa"/>
            <w:tcBorders>
              <w:top w:val="single" w:color="auto" w:sz="4" w:space="0"/>
              <w:left w:val="single" w:color="auto" w:sz="4" w:space="0"/>
              <w:bottom w:val="single" w:color="auto" w:sz="4" w:space="0"/>
              <w:right w:val="single" w:color="auto" w:sz="4" w:space="0"/>
            </w:tcBorders>
            <w:vAlign w:val="center"/>
          </w:tcPr>
          <w:p w14:paraId="617EE49B">
            <w:pPr>
              <w:spacing w:line="400" w:lineRule="exact"/>
              <w:rPr>
                <w:rFonts w:ascii="仿宋" w:hAnsi="仿宋" w:eastAsia="仿宋" w:cs="仿宋"/>
                <w:b/>
                <w:sz w:val="24"/>
                <w:szCs w:val="24"/>
              </w:rPr>
            </w:pPr>
            <w:r>
              <w:rPr>
                <w:rFonts w:hint="eastAsia" w:ascii="仿宋" w:hAnsi="仿宋" w:eastAsia="仿宋" w:cs="仿宋"/>
                <w:b/>
                <w:sz w:val="24"/>
                <w:szCs w:val="24"/>
              </w:rPr>
              <w:t>磋商响应有效期：</w:t>
            </w:r>
            <w:r>
              <w:rPr>
                <w:rFonts w:hint="eastAsia" w:ascii="仿宋" w:hAnsi="仿宋" w:eastAsia="仿宋" w:cs="仿宋"/>
                <w:b/>
                <w:sz w:val="24"/>
                <w:szCs w:val="24"/>
                <w:u w:val="single"/>
              </w:rPr>
              <w:t>60天</w:t>
            </w:r>
            <w:r>
              <w:rPr>
                <w:rFonts w:hint="eastAsia" w:ascii="仿宋" w:hAnsi="仿宋" w:eastAsia="仿宋" w:cs="仿宋"/>
                <w:b/>
                <w:sz w:val="24"/>
                <w:szCs w:val="24"/>
              </w:rPr>
              <w:t>（如不满足将导致废标）。</w:t>
            </w:r>
          </w:p>
        </w:tc>
      </w:tr>
      <w:tr w14:paraId="6F1E3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BF900D4">
            <w:pPr>
              <w:spacing w:line="400" w:lineRule="exact"/>
              <w:jc w:val="center"/>
              <w:rPr>
                <w:rFonts w:ascii="仿宋" w:hAnsi="仿宋" w:eastAsia="仿宋" w:cs="仿宋"/>
                <w:sz w:val="24"/>
                <w:szCs w:val="24"/>
              </w:rPr>
            </w:pPr>
            <w:r>
              <w:rPr>
                <w:rFonts w:hint="eastAsia" w:ascii="仿宋" w:hAnsi="仿宋" w:eastAsia="仿宋" w:cs="仿宋"/>
                <w:sz w:val="24"/>
                <w:szCs w:val="24"/>
              </w:rPr>
              <w:t>17</w:t>
            </w:r>
          </w:p>
        </w:tc>
        <w:tc>
          <w:tcPr>
            <w:tcW w:w="8246" w:type="dxa"/>
            <w:tcBorders>
              <w:top w:val="single" w:color="auto" w:sz="4" w:space="0"/>
              <w:left w:val="single" w:color="auto" w:sz="4" w:space="0"/>
              <w:bottom w:val="single" w:color="auto" w:sz="4" w:space="0"/>
              <w:right w:val="single" w:color="auto" w:sz="4" w:space="0"/>
            </w:tcBorders>
            <w:vAlign w:val="center"/>
          </w:tcPr>
          <w:p w14:paraId="23013EEB">
            <w:pPr>
              <w:spacing w:line="400" w:lineRule="exact"/>
              <w:jc w:val="left"/>
              <w:rPr>
                <w:rFonts w:ascii="仿宋" w:hAnsi="仿宋" w:eastAsia="仿宋" w:cs="仿宋"/>
                <w:sz w:val="24"/>
                <w:szCs w:val="24"/>
              </w:rPr>
            </w:pPr>
            <w:r>
              <w:rPr>
                <w:rFonts w:hint="eastAsia" w:ascii="仿宋" w:hAnsi="仿宋" w:eastAsia="仿宋" w:cs="仿宋"/>
                <w:sz w:val="24"/>
                <w:szCs w:val="24"/>
              </w:rPr>
              <w:t>评审方法：</w:t>
            </w:r>
            <w:r>
              <w:rPr>
                <w:rFonts w:hint="eastAsia" w:ascii="仿宋" w:hAnsi="仿宋" w:eastAsia="仿宋" w:cs="仿宋"/>
              </w:rPr>
              <w:t xml:space="preserve">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资格后审        </w:t>
            </w:r>
            <w:r>
              <w:rPr>
                <w:rFonts w:hint="eastAsia" w:ascii="仿宋" w:hAnsi="仿宋" w:eastAsia="仿宋" w:cs="仿宋"/>
                <w:sz w:val="24"/>
                <w:szCs w:val="24"/>
              </w:rPr>
              <w:sym w:font="Wingdings" w:char="00A8"/>
            </w:r>
            <w:r>
              <w:rPr>
                <w:rFonts w:hint="eastAsia" w:ascii="仿宋" w:hAnsi="仿宋" w:eastAsia="仿宋" w:cs="仿宋"/>
                <w:sz w:val="24"/>
                <w:szCs w:val="24"/>
              </w:rPr>
              <w:t>资格预审</w:t>
            </w:r>
          </w:p>
          <w:p w14:paraId="3AF0798A">
            <w:pPr>
              <w:spacing w:line="400" w:lineRule="exact"/>
              <w:ind w:firstLine="1200" w:firstLineChars="500"/>
              <w:jc w:val="left"/>
              <w:rPr>
                <w:rFonts w:ascii="仿宋" w:hAnsi="仿宋" w:eastAsia="仿宋" w:cs="仿宋"/>
                <w:sz w:val="24"/>
                <w:szCs w:val="24"/>
              </w:rPr>
            </w:pPr>
            <w:bookmarkStart w:id="37" w:name="EB5c39ed08c4e342aeacec8cbe6387f2ef"/>
            <w:bookmarkEnd w:id="37"/>
            <w:r>
              <w:rPr>
                <w:rFonts w:hint="eastAsia" w:ascii="仿宋" w:hAnsi="仿宋" w:eastAsia="仿宋" w:cs="仿宋"/>
                <w:sz w:val="24"/>
                <w:szCs w:val="24"/>
              </w:rPr>
              <w:sym w:font="Wingdings" w:char="00FE"/>
            </w:r>
            <w:r>
              <w:rPr>
                <w:rFonts w:hint="eastAsia" w:ascii="仿宋" w:hAnsi="仿宋" w:eastAsia="仿宋" w:cs="仿宋"/>
                <w:sz w:val="24"/>
                <w:szCs w:val="24"/>
              </w:rPr>
              <w:t xml:space="preserve">综合评分法      </w:t>
            </w:r>
            <w:r>
              <w:rPr>
                <w:rFonts w:hint="eastAsia" w:ascii="仿宋" w:hAnsi="仿宋" w:eastAsia="仿宋" w:cs="仿宋"/>
                <w:sz w:val="24"/>
                <w:szCs w:val="24"/>
              </w:rPr>
              <w:sym w:font="Wingdings" w:char="00A8"/>
            </w:r>
            <w:r>
              <w:rPr>
                <w:rFonts w:hint="eastAsia" w:ascii="仿宋" w:hAnsi="仿宋" w:eastAsia="仿宋" w:cs="仿宋"/>
                <w:sz w:val="24"/>
                <w:szCs w:val="24"/>
              </w:rPr>
              <w:t>最低评标价法</w:t>
            </w:r>
          </w:p>
          <w:p w14:paraId="3C747CFE">
            <w:pPr>
              <w:spacing w:line="400" w:lineRule="exact"/>
              <w:jc w:val="left"/>
              <w:rPr>
                <w:rFonts w:ascii="仿宋" w:hAnsi="仿宋" w:eastAsia="仿宋" w:cs="仿宋"/>
                <w:sz w:val="24"/>
                <w:szCs w:val="24"/>
              </w:rPr>
            </w:pPr>
            <w:r>
              <w:rPr>
                <w:rFonts w:hint="eastAsia" w:ascii="仿宋" w:hAnsi="仿宋" w:eastAsia="仿宋" w:cs="仿宋"/>
                <w:sz w:val="24"/>
                <w:szCs w:val="24"/>
              </w:rPr>
              <w:t>注：</w:t>
            </w:r>
          </w:p>
          <w:p w14:paraId="3F689D5F">
            <w:pPr>
              <w:spacing w:line="400" w:lineRule="exact"/>
              <w:jc w:val="left"/>
              <w:rPr>
                <w:rFonts w:ascii="仿宋" w:hAnsi="仿宋" w:eastAsia="仿宋" w:cs="仿宋"/>
                <w:sz w:val="24"/>
                <w:szCs w:val="24"/>
              </w:rPr>
            </w:pPr>
            <w:r>
              <w:rPr>
                <w:rFonts w:hint="eastAsia" w:ascii="仿宋" w:hAnsi="仿宋" w:eastAsia="仿宋" w:cs="仿宋"/>
                <w:sz w:val="24"/>
                <w:szCs w:val="24"/>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63524C34">
            <w:pPr>
              <w:pStyle w:val="30"/>
              <w:autoSpaceDE/>
              <w:autoSpaceDN/>
              <w:adjustRightInd/>
              <w:spacing w:line="400" w:lineRule="exact"/>
              <w:rPr>
                <w:rFonts w:ascii="仿宋" w:hAnsi="仿宋" w:eastAsia="仿宋" w:cs="仿宋"/>
                <w:color w:val="auto"/>
              </w:rPr>
            </w:pPr>
            <w:r>
              <w:rPr>
                <w:rFonts w:hint="eastAsia" w:ascii="仿宋" w:hAnsi="仿宋" w:eastAsia="仿宋" w:cs="仿宋"/>
                <w:color w:val="auto"/>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7D8C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7B9C8CC">
            <w:pPr>
              <w:spacing w:line="400" w:lineRule="exact"/>
              <w:jc w:val="center"/>
              <w:rPr>
                <w:rFonts w:ascii="仿宋" w:hAnsi="仿宋" w:eastAsia="仿宋" w:cs="仿宋"/>
                <w:sz w:val="24"/>
                <w:szCs w:val="24"/>
              </w:rPr>
            </w:pPr>
            <w:r>
              <w:rPr>
                <w:rFonts w:hint="eastAsia" w:ascii="仿宋" w:hAnsi="仿宋" w:eastAsia="仿宋" w:cs="仿宋"/>
                <w:sz w:val="24"/>
                <w:szCs w:val="24"/>
              </w:rPr>
              <w:t>18</w:t>
            </w:r>
          </w:p>
        </w:tc>
        <w:tc>
          <w:tcPr>
            <w:tcW w:w="8246" w:type="dxa"/>
            <w:tcBorders>
              <w:top w:val="single" w:color="auto" w:sz="4" w:space="0"/>
              <w:left w:val="single" w:color="auto" w:sz="4" w:space="0"/>
              <w:bottom w:val="single" w:color="auto" w:sz="4" w:space="0"/>
              <w:right w:val="single" w:color="auto" w:sz="4" w:space="0"/>
            </w:tcBorders>
            <w:vAlign w:val="center"/>
          </w:tcPr>
          <w:p w14:paraId="7E9D9965">
            <w:pPr>
              <w:spacing w:line="400" w:lineRule="exact"/>
              <w:rPr>
                <w:rFonts w:ascii="仿宋" w:hAnsi="仿宋" w:eastAsia="仿宋" w:cs="仿宋"/>
                <w:kern w:val="0"/>
                <w:sz w:val="24"/>
                <w:szCs w:val="24"/>
              </w:rPr>
            </w:pPr>
            <w:bookmarkStart w:id="38" w:name="_Toc520393826"/>
            <w:r>
              <w:rPr>
                <w:rFonts w:hint="eastAsia" w:ascii="仿宋" w:hAnsi="仿宋" w:eastAsia="仿宋" w:cs="仿宋"/>
                <w:b/>
                <w:bCs/>
                <w:kern w:val="0"/>
                <w:sz w:val="24"/>
                <w:szCs w:val="24"/>
              </w:rPr>
              <w:t>供应商如中标，须提交纸质响应文件的份数</w:t>
            </w:r>
            <w:bookmarkEnd w:id="38"/>
            <w:r>
              <w:rPr>
                <w:rFonts w:hint="eastAsia" w:ascii="仿宋" w:hAnsi="仿宋" w:eastAsia="仿宋" w:cs="仿宋"/>
                <w:b/>
                <w:bCs/>
                <w:kern w:val="0"/>
                <w:sz w:val="24"/>
                <w:szCs w:val="24"/>
              </w:rPr>
              <w:t>要求如下：</w:t>
            </w:r>
            <w:r>
              <w:rPr>
                <w:rFonts w:hint="eastAsia" w:ascii="仿宋" w:hAnsi="仿宋" w:eastAsia="仿宋" w:cs="仿宋"/>
                <w:kern w:val="0"/>
                <w:sz w:val="24"/>
                <w:szCs w:val="24"/>
              </w:rPr>
              <w:t xml:space="preserve"> 3份（建议双面打印）</w:t>
            </w:r>
          </w:p>
          <w:p w14:paraId="19EC3139">
            <w:pPr>
              <w:spacing w:line="400" w:lineRule="exact"/>
              <w:rPr>
                <w:rFonts w:ascii="仿宋" w:hAnsi="仿宋" w:eastAsia="仿宋" w:cs="仿宋"/>
                <w:bCs/>
                <w:kern w:val="0"/>
                <w:sz w:val="24"/>
                <w:szCs w:val="24"/>
              </w:rPr>
            </w:pPr>
            <w:r>
              <w:rPr>
                <w:rFonts w:hint="eastAsia" w:ascii="仿宋" w:hAnsi="仿宋" w:eastAsia="仿宋" w:cs="仿宋"/>
                <w:kern w:val="0"/>
                <w:sz w:val="24"/>
                <w:szCs w:val="24"/>
              </w:rPr>
              <w:t>（注：装订形式：不得采用活页、拉杆等方式，必须采用胶装。）</w:t>
            </w:r>
          </w:p>
        </w:tc>
      </w:tr>
      <w:tr w14:paraId="4FE5F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2117679">
            <w:pPr>
              <w:spacing w:line="400" w:lineRule="exact"/>
              <w:jc w:val="center"/>
              <w:rPr>
                <w:rFonts w:ascii="仿宋" w:hAnsi="仿宋" w:eastAsia="仿宋" w:cs="仿宋"/>
                <w:sz w:val="24"/>
                <w:szCs w:val="24"/>
              </w:rPr>
            </w:pPr>
            <w:r>
              <w:rPr>
                <w:rFonts w:hint="eastAsia" w:ascii="仿宋" w:hAnsi="仿宋" w:eastAsia="仿宋" w:cs="仿宋"/>
                <w:sz w:val="24"/>
                <w:szCs w:val="24"/>
              </w:rPr>
              <w:t>19</w:t>
            </w:r>
          </w:p>
        </w:tc>
        <w:tc>
          <w:tcPr>
            <w:tcW w:w="8246" w:type="dxa"/>
            <w:tcBorders>
              <w:top w:val="single" w:color="auto" w:sz="4" w:space="0"/>
              <w:left w:val="single" w:color="auto" w:sz="4" w:space="0"/>
              <w:bottom w:val="single" w:color="auto" w:sz="4" w:space="0"/>
              <w:right w:val="single" w:color="auto" w:sz="4" w:space="0"/>
            </w:tcBorders>
            <w:vAlign w:val="center"/>
          </w:tcPr>
          <w:p w14:paraId="06E0F638">
            <w:pPr>
              <w:spacing w:line="400" w:lineRule="exact"/>
              <w:rPr>
                <w:rFonts w:ascii="仿宋" w:hAnsi="仿宋" w:eastAsia="仿宋" w:cs="仿宋"/>
                <w:kern w:val="0"/>
                <w:sz w:val="24"/>
                <w:szCs w:val="24"/>
              </w:rPr>
            </w:pPr>
            <w:r>
              <w:rPr>
                <w:rFonts w:hint="eastAsia" w:ascii="仿宋" w:hAnsi="仿宋" w:eastAsia="仿宋" w:cs="仿宋"/>
                <w:kern w:val="0"/>
                <w:sz w:val="24"/>
                <w:szCs w:val="24"/>
              </w:rPr>
              <w:t>投标要求：</w:t>
            </w:r>
          </w:p>
          <w:p w14:paraId="28E2B7B4">
            <w:pPr>
              <w:spacing w:line="400" w:lineRule="exact"/>
              <w:rPr>
                <w:rFonts w:ascii="仿宋" w:hAnsi="仿宋" w:eastAsia="仿宋" w:cs="仿宋"/>
                <w:kern w:val="0"/>
                <w:sz w:val="24"/>
                <w:szCs w:val="24"/>
              </w:rPr>
            </w:pPr>
            <w:r>
              <w:rPr>
                <w:rFonts w:hint="eastAsia" w:ascii="仿宋" w:hAnsi="仿宋" w:eastAsia="仿宋" w:cs="仿宋"/>
                <w:kern w:val="0"/>
                <w:sz w:val="24"/>
                <w:szCs w:val="24"/>
              </w:rPr>
              <w:t>□采用见面开标：</w:t>
            </w:r>
          </w:p>
          <w:p w14:paraId="758BF68F">
            <w:pPr>
              <w:spacing w:line="400" w:lineRule="exact"/>
              <w:rPr>
                <w:rFonts w:ascii="仿宋" w:hAnsi="仿宋" w:eastAsia="仿宋" w:cs="仿宋"/>
                <w:kern w:val="0"/>
                <w:sz w:val="24"/>
                <w:szCs w:val="24"/>
              </w:rPr>
            </w:pPr>
            <w:r>
              <w:rPr>
                <w:rFonts w:hint="eastAsia" w:ascii="仿宋" w:hAnsi="仿宋" w:eastAsia="仿宋" w:cs="仿宋"/>
                <w:kern w:val="0"/>
                <w:sz w:val="24"/>
                <w:szCs w:val="24"/>
              </w:rPr>
              <w:t>响应文件包括：</w:t>
            </w:r>
          </w:p>
          <w:p w14:paraId="2BD87E02">
            <w:pPr>
              <w:spacing w:line="400" w:lineRule="exact"/>
              <w:rPr>
                <w:rFonts w:ascii="仿宋" w:hAnsi="仿宋" w:eastAsia="仿宋" w:cs="仿宋"/>
                <w:kern w:val="0"/>
                <w:sz w:val="24"/>
                <w:szCs w:val="24"/>
              </w:rPr>
            </w:pPr>
            <w:r>
              <w:rPr>
                <w:rFonts w:hint="eastAsia" w:ascii="仿宋" w:hAnsi="仿宋" w:eastAsia="仿宋" w:cs="仿宋"/>
                <w:kern w:val="0"/>
                <w:sz w:val="24"/>
                <w:szCs w:val="24"/>
              </w:rPr>
              <w:t>1、加密的电子响应文件按系统要求，在响应截止时间前上传政采云平台（https://www.zcygov.cn/）；</w:t>
            </w:r>
          </w:p>
          <w:p w14:paraId="56C92F83">
            <w:pPr>
              <w:spacing w:line="400" w:lineRule="exact"/>
              <w:rPr>
                <w:rFonts w:ascii="仿宋" w:hAnsi="仿宋" w:eastAsia="仿宋" w:cs="仿宋"/>
                <w:kern w:val="0"/>
                <w:sz w:val="24"/>
                <w:szCs w:val="24"/>
              </w:rPr>
            </w:pPr>
            <w:r>
              <w:rPr>
                <w:rFonts w:hint="eastAsia" w:ascii="仿宋" w:hAnsi="仿宋" w:eastAsia="仿宋" w:cs="仿宋"/>
                <w:kern w:val="0"/>
                <w:sz w:val="24"/>
                <w:szCs w:val="24"/>
              </w:rPr>
              <w:t>2、未加密的电子响应文件（文件格式为.PDF）3份（光盘介质），做好标示，密封提交；</w:t>
            </w:r>
          </w:p>
          <w:p w14:paraId="1EA72989">
            <w:pPr>
              <w:spacing w:line="400" w:lineRule="exact"/>
              <w:rPr>
                <w:rFonts w:ascii="仿宋" w:hAnsi="仿宋" w:eastAsia="仿宋" w:cs="仿宋"/>
                <w:kern w:val="0"/>
                <w:sz w:val="24"/>
                <w:szCs w:val="24"/>
              </w:rPr>
            </w:pPr>
            <w:r>
              <w:rPr>
                <w:rFonts w:hint="eastAsia" w:ascii="仿宋" w:hAnsi="仿宋" w:eastAsia="仿宋" w:cs="仿宋"/>
                <w:kern w:val="0"/>
                <w:sz w:val="24"/>
                <w:szCs w:val="24"/>
              </w:rPr>
              <w:t>其中，未加密的电子响应文件光盘应密封。供应商应在密封袋上注明项目名称和供应商名称。</w:t>
            </w:r>
          </w:p>
          <w:p w14:paraId="48BAADE7">
            <w:pPr>
              <w:spacing w:line="400" w:lineRule="exact"/>
              <w:rPr>
                <w:rFonts w:ascii="仿宋" w:hAnsi="仿宋" w:eastAsia="仿宋" w:cs="仿宋"/>
                <w:kern w:val="0"/>
                <w:sz w:val="24"/>
                <w:szCs w:val="24"/>
              </w:rPr>
            </w:pPr>
            <w:r>
              <w:rPr>
                <w:rFonts w:hint="eastAsia" w:ascii="仿宋" w:hAnsi="仿宋" w:eastAsia="仿宋" w:cs="仿宋"/>
                <w:kern w:val="0"/>
                <w:sz w:val="24"/>
                <w:szCs w:val="24"/>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B1211C5">
            <w:pPr>
              <w:spacing w:line="400" w:lineRule="exact"/>
              <w:rPr>
                <w:rFonts w:ascii="仿宋" w:hAnsi="仿宋" w:eastAsia="仿宋" w:cs="仿宋"/>
                <w:kern w:val="0"/>
                <w:sz w:val="24"/>
                <w:szCs w:val="24"/>
              </w:rPr>
            </w:pPr>
            <w:r>
              <w:rPr>
                <w:rFonts w:hint="eastAsia" w:ascii="仿宋" w:hAnsi="仿宋" w:eastAsia="仿宋" w:cs="仿宋"/>
                <w:kern w:val="0"/>
                <w:sz w:val="24"/>
                <w:szCs w:val="24"/>
              </w:rPr>
              <w:t>☑采用不见面开标：</w:t>
            </w:r>
          </w:p>
          <w:p w14:paraId="63B5736C">
            <w:pPr>
              <w:spacing w:line="400" w:lineRule="exact"/>
              <w:rPr>
                <w:rFonts w:ascii="仿宋" w:hAnsi="仿宋" w:eastAsia="仿宋" w:cs="仿宋"/>
                <w:kern w:val="0"/>
                <w:sz w:val="24"/>
                <w:szCs w:val="24"/>
              </w:rPr>
            </w:pPr>
            <w:r>
              <w:rPr>
                <w:rFonts w:hint="eastAsia" w:ascii="仿宋" w:hAnsi="仿宋" w:eastAsia="仿宋" w:cs="仿宋"/>
                <w:kern w:val="0"/>
                <w:sz w:val="24"/>
                <w:szCs w:val="24"/>
              </w:rPr>
              <w:t>1．本项目采用不见面开标、供应商需要递交电子响应文件，电子响应文件按系统要求在投标截止时间前通过政采云（https://www.zcygov.cn/）上传到指定位置。</w:t>
            </w:r>
          </w:p>
          <w:p w14:paraId="3F457CCD">
            <w:pPr>
              <w:spacing w:line="400" w:lineRule="exact"/>
              <w:rPr>
                <w:rFonts w:ascii="仿宋" w:hAnsi="仿宋" w:eastAsia="仿宋" w:cs="仿宋"/>
                <w:kern w:val="0"/>
                <w:sz w:val="24"/>
                <w:szCs w:val="24"/>
              </w:rPr>
            </w:pPr>
            <w:r>
              <w:rPr>
                <w:rFonts w:hint="eastAsia" w:ascii="仿宋" w:hAnsi="仿宋" w:eastAsia="仿宋" w:cs="仿宋"/>
                <w:kern w:val="0"/>
                <w:sz w:val="24"/>
                <w:szCs w:val="24"/>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11625F4F">
            <w:pPr>
              <w:spacing w:line="400" w:lineRule="exact"/>
              <w:rPr>
                <w:rFonts w:ascii="仿宋" w:hAnsi="仿宋" w:eastAsia="仿宋" w:cs="仿宋"/>
                <w:kern w:val="0"/>
                <w:sz w:val="24"/>
                <w:szCs w:val="24"/>
              </w:rPr>
            </w:pPr>
            <w:r>
              <w:rPr>
                <w:rFonts w:hint="eastAsia" w:ascii="仿宋" w:hAnsi="仿宋" w:eastAsia="仿宋" w:cs="仿宋"/>
                <w:kern w:val="0"/>
                <w:sz w:val="24"/>
                <w:szCs w:val="24"/>
              </w:rPr>
              <w:t>（友情提示：若供应商已领取副锁（含多把副锁）请注意正副锁的使用差别，务必使用生成投标文件的那把锁解密）。</w:t>
            </w:r>
          </w:p>
          <w:p w14:paraId="4FD64D55">
            <w:pPr>
              <w:spacing w:line="400" w:lineRule="exact"/>
              <w:rPr>
                <w:rFonts w:ascii="仿宋" w:hAnsi="仿宋" w:eastAsia="仿宋" w:cs="仿宋"/>
                <w:kern w:val="0"/>
                <w:sz w:val="24"/>
                <w:szCs w:val="24"/>
              </w:rPr>
            </w:pPr>
            <w:r>
              <w:rPr>
                <w:rFonts w:hint="eastAsia" w:ascii="仿宋" w:hAnsi="仿宋" w:eastAsia="仿宋" w:cs="仿宋"/>
                <w:kern w:val="0"/>
                <w:sz w:val="24"/>
                <w:szCs w:val="24"/>
              </w:rPr>
              <w:t>3.远程开标前，供应商务必在政采云（https://www.zcygov.cn/）将响应文件上传模块中使用“模拟解密”功能，验证本机远程自助解密环境。</w:t>
            </w:r>
          </w:p>
        </w:tc>
      </w:tr>
      <w:tr w14:paraId="09789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18E35BF">
            <w:pPr>
              <w:spacing w:line="400" w:lineRule="exact"/>
              <w:jc w:val="center"/>
              <w:rPr>
                <w:rFonts w:ascii="仿宋" w:hAnsi="仿宋" w:eastAsia="仿宋" w:cs="仿宋"/>
                <w:sz w:val="24"/>
                <w:szCs w:val="24"/>
              </w:rPr>
            </w:pPr>
            <w:r>
              <w:rPr>
                <w:rFonts w:hint="eastAsia" w:ascii="仿宋" w:hAnsi="仿宋" w:eastAsia="仿宋" w:cs="仿宋"/>
                <w:sz w:val="24"/>
                <w:szCs w:val="24"/>
              </w:rPr>
              <w:t>20</w:t>
            </w:r>
          </w:p>
        </w:tc>
        <w:tc>
          <w:tcPr>
            <w:tcW w:w="8246" w:type="dxa"/>
            <w:tcBorders>
              <w:top w:val="single" w:color="auto" w:sz="4" w:space="0"/>
              <w:left w:val="single" w:color="auto" w:sz="4" w:space="0"/>
              <w:bottom w:val="single" w:color="auto" w:sz="4" w:space="0"/>
              <w:right w:val="single" w:color="auto" w:sz="4" w:space="0"/>
            </w:tcBorders>
            <w:vAlign w:val="center"/>
          </w:tcPr>
          <w:p w14:paraId="48D5AD57">
            <w:pPr>
              <w:spacing w:line="400" w:lineRule="exact"/>
              <w:rPr>
                <w:rFonts w:ascii="仿宋" w:hAnsi="仿宋" w:eastAsia="仿宋" w:cs="仿宋"/>
                <w:sz w:val="24"/>
                <w:szCs w:val="24"/>
              </w:rPr>
            </w:pPr>
            <w:r>
              <w:rPr>
                <w:rFonts w:hint="eastAsia" w:ascii="仿宋" w:hAnsi="仿宋" w:eastAsia="仿宋" w:cs="仿宋"/>
                <w:bCs/>
                <w:kern w:val="0"/>
                <w:sz w:val="24"/>
                <w:szCs w:val="24"/>
              </w:rPr>
              <w:t>成交结果公告</w:t>
            </w:r>
            <w:r>
              <w:rPr>
                <w:rFonts w:hint="eastAsia" w:ascii="仿宋" w:hAnsi="仿宋" w:eastAsia="仿宋" w:cs="仿宋"/>
                <w:sz w:val="24"/>
                <w:szCs w:val="24"/>
              </w:rPr>
              <w:t>公示媒介：新疆政府采购网</w:t>
            </w:r>
          </w:p>
          <w:p w14:paraId="16C77C71">
            <w:pPr>
              <w:spacing w:line="400" w:lineRule="exact"/>
              <w:rPr>
                <w:rFonts w:ascii="仿宋" w:hAnsi="仿宋" w:eastAsia="仿宋" w:cs="仿宋"/>
                <w:sz w:val="24"/>
                <w:szCs w:val="24"/>
              </w:rPr>
            </w:pPr>
            <w:r>
              <w:rPr>
                <w:rFonts w:hint="eastAsia" w:ascii="仿宋" w:hAnsi="仿宋" w:eastAsia="仿宋" w:cs="仿宋"/>
                <w:bCs/>
                <w:kern w:val="0"/>
                <w:sz w:val="24"/>
                <w:szCs w:val="24"/>
              </w:rPr>
              <w:t>成交结果公告</w:t>
            </w:r>
            <w:r>
              <w:rPr>
                <w:rFonts w:hint="eastAsia" w:ascii="仿宋" w:hAnsi="仿宋" w:eastAsia="仿宋" w:cs="仿宋"/>
                <w:sz w:val="24"/>
                <w:szCs w:val="24"/>
              </w:rPr>
              <w:t>公示期限：1个工作日</w:t>
            </w:r>
          </w:p>
        </w:tc>
      </w:tr>
      <w:tr w14:paraId="0F19F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DF40A14">
            <w:pPr>
              <w:spacing w:line="400" w:lineRule="exact"/>
              <w:jc w:val="center"/>
              <w:rPr>
                <w:rFonts w:ascii="仿宋" w:hAnsi="仿宋" w:eastAsia="仿宋" w:cs="仿宋"/>
                <w:sz w:val="24"/>
                <w:szCs w:val="24"/>
              </w:rPr>
            </w:pPr>
            <w:r>
              <w:rPr>
                <w:rFonts w:hint="eastAsia" w:ascii="仿宋" w:hAnsi="仿宋" w:eastAsia="仿宋" w:cs="仿宋"/>
                <w:sz w:val="24"/>
                <w:szCs w:val="24"/>
              </w:rPr>
              <w:t>21</w:t>
            </w:r>
          </w:p>
        </w:tc>
        <w:tc>
          <w:tcPr>
            <w:tcW w:w="8246" w:type="dxa"/>
            <w:tcBorders>
              <w:top w:val="single" w:color="auto" w:sz="4" w:space="0"/>
              <w:left w:val="single" w:color="auto" w:sz="4" w:space="0"/>
              <w:bottom w:val="single" w:color="auto" w:sz="4" w:space="0"/>
              <w:right w:val="single" w:color="auto" w:sz="4" w:space="0"/>
            </w:tcBorders>
            <w:vAlign w:val="center"/>
          </w:tcPr>
          <w:p w14:paraId="7CB325CF">
            <w:pPr>
              <w:spacing w:line="400" w:lineRule="exact"/>
              <w:rPr>
                <w:rFonts w:ascii="仿宋" w:hAnsi="仿宋" w:eastAsia="仿宋" w:cs="仿宋"/>
                <w:sz w:val="24"/>
                <w:szCs w:val="24"/>
              </w:rPr>
            </w:pPr>
            <w:r>
              <w:rPr>
                <w:rFonts w:hint="eastAsia" w:ascii="仿宋" w:hAnsi="仿宋" w:eastAsia="仿宋" w:cs="仿宋"/>
                <w:sz w:val="24"/>
                <w:szCs w:val="24"/>
              </w:rPr>
              <w:t>提交响应文件截止时间、时间：</w:t>
            </w:r>
            <w:r>
              <w:rPr>
                <w:rFonts w:hint="eastAsia" w:ascii="仿宋" w:hAnsi="仿宋" w:eastAsia="仿宋" w:cs="仿宋"/>
                <w:kern w:val="0"/>
                <w:sz w:val="24"/>
                <w:szCs w:val="24"/>
              </w:rPr>
              <w:t>2026年</w:t>
            </w:r>
            <w:r>
              <w:rPr>
                <w:rFonts w:hint="eastAsia" w:ascii="仿宋" w:hAnsi="仿宋" w:eastAsia="仿宋" w:cs="仿宋"/>
                <w:kern w:val="0"/>
                <w:sz w:val="24"/>
                <w:szCs w:val="24"/>
                <w:lang w:eastAsia="zh-CN"/>
              </w:rPr>
              <w:t>05月06日</w:t>
            </w:r>
            <w:r>
              <w:rPr>
                <w:rFonts w:hint="eastAsia" w:ascii="仿宋" w:hAnsi="仿宋" w:eastAsia="仿宋" w:cs="仿宋"/>
                <w:kern w:val="0"/>
                <w:sz w:val="24"/>
                <w:szCs w:val="24"/>
              </w:rPr>
              <w:t>11:00（北京时间）</w:t>
            </w:r>
          </w:p>
          <w:p w14:paraId="17BC9B06">
            <w:pPr>
              <w:spacing w:line="400" w:lineRule="exact"/>
              <w:rPr>
                <w:rFonts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bCs/>
                <w:kern w:val="0"/>
                <w:sz w:val="24"/>
                <w:szCs w:val="24"/>
              </w:rPr>
              <w:t>政采云平台https：//www.zcygov.cn/ （本项目采用不见面开标，加密的电子响应文件在磋商时间前通过CA在政采云平台上传 ）。</w:t>
            </w:r>
          </w:p>
        </w:tc>
      </w:tr>
      <w:tr w14:paraId="4C8C7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553C2EA">
            <w:pPr>
              <w:spacing w:line="400" w:lineRule="exact"/>
              <w:jc w:val="center"/>
              <w:rPr>
                <w:rFonts w:ascii="仿宋" w:hAnsi="仿宋" w:eastAsia="仿宋" w:cs="仿宋"/>
                <w:sz w:val="24"/>
                <w:szCs w:val="24"/>
              </w:rPr>
            </w:pPr>
            <w:r>
              <w:rPr>
                <w:rFonts w:hint="eastAsia" w:ascii="仿宋" w:hAnsi="仿宋" w:eastAsia="仿宋" w:cs="仿宋"/>
                <w:sz w:val="24"/>
                <w:szCs w:val="24"/>
              </w:rPr>
              <w:t>22</w:t>
            </w:r>
          </w:p>
        </w:tc>
        <w:tc>
          <w:tcPr>
            <w:tcW w:w="8246" w:type="dxa"/>
            <w:tcBorders>
              <w:top w:val="single" w:color="auto" w:sz="4" w:space="0"/>
              <w:left w:val="single" w:color="auto" w:sz="4" w:space="0"/>
              <w:bottom w:val="single" w:color="auto" w:sz="4" w:space="0"/>
              <w:right w:val="single" w:color="auto" w:sz="4" w:space="0"/>
            </w:tcBorders>
            <w:vAlign w:val="center"/>
          </w:tcPr>
          <w:p w14:paraId="1AADF446">
            <w:pPr>
              <w:spacing w:line="400" w:lineRule="exact"/>
              <w:rPr>
                <w:rFonts w:ascii="仿宋" w:hAnsi="仿宋" w:eastAsia="仿宋" w:cs="仿宋"/>
                <w:bCs/>
                <w:color w:val="FF0000"/>
                <w:kern w:val="0"/>
                <w:sz w:val="24"/>
                <w:szCs w:val="24"/>
              </w:rPr>
            </w:pPr>
            <w:r>
              <w:rPr>
                <w:rFonts w:hint="eastAsia" w:ascii="仿宋" w:hAnsi="仿宋" w:eastAsia="仿宋" w:cs="仿宋"/>
                <w:sz w:val="24"/>
                <w:szCs w:val="24"/>
              </w:rPr>
              <w:t>响应文件开启时间：</w:t>
            </w:r>
            <w:r>
              <w:rPr>
                <w:rFonts w:hint="eastAsia" w:ascii="仿宋" w:hAnsi="仿宋" w:eastAsia="仿宋" w:cs="仿宋"/>
                <w:kern w:val="0"/>
                <w:sz w:val="24"/>
                <w:szCs w:val="24"/>
              </w:rPr>
              <w:t>2026年</w:t>
            </w:r>
            <w:r>
              <w:rPr>
                <w:rFonts w:hint="eastAsia" w:ascii="仿宋" w:hAnsi="仿宋" w:eastAsia="仿宋" w:cs="仿宋"/>
                <w:kern w:val="0"/>
                <w:sz w:val="24"/>
                <w:szCs w:val="24"/>
                <w:lang w:eastAsia="zh-CN"/>
              </w:rPr>
              <w:t>05月06日</w:t>
            </w:r>
            <w:r>
              <w:rPr>
                <w:rFonts w:hint="eastAsia" w:ascii="仿宋" w:hAnsi="仿宋" w:eastAsia="仿宋" w:cs="仿宋"/>
                <w:kern w:val="0"/>
                <w:sz w:val="24"/>
                <w:szCs w:val="24"/>
              </w:rPr>
              <w:t>11:00（北京时间）</w:t>
            </w:r>
          </w:p>
          <w:p w14:paraId="2E53AEB9">
            <w:pPr>
              <w:spacing w:line="400" w:lineRule="exact"/>
              <w:rPr>
                <w:rFonts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bCs/>
                <w:kern w:val="0"/>
                <w:sz w:val="24"/>
                <w:szCs w:val="24"/>
              </w:rPr>
              <w:t>：政采云平台https：//www.zcygov.cn/ （本项目采用不见面开标，加密的电子响应文件在磋商时间前通过CA在政采云平台上传 ）。</w:t>
            </w:r>
          </w:p>
        </w:tc>
      </w:tr>
      <w:tr w14:paraId="30139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62CDF7F">
            <w:pPr>
              <w:spacing w:line="400" w:lineRule="exact"/>
              <w:jc w:val="center"/>
              <w:rPr>
                <w:rFonts w:ascii="仿宋" w:hAnsi="仿宋" w:eastAsia="仿宋" w:cs="仿宋"/>
                <w:sz w:val="24"/>
                <w:szCs w:val="24"/>
              </w:rPr>
            </w:pPr>
            <w:r>
              <w:rPr>
                <w:rFonts w:hint="eastAsia" w:ascii="仿宋" w:hAnsi="仿宋" w:eastAsia="仿宋" w:cs="仿宋"/>
                <w:sz w:val="24"/>
                <w:szCs w:val="24"/>
              </w:rPr>
              <w:t>23</w:t>
            </w:r>
          </w:p>
        </w:tc>
        <w:tc>
          <w:tcPr>
            <w:tcW w:w="8246" w:type="dxa"/>
            <w:tcBorders>
              <w:top w:val="single" w:color="auto" w:sz="4" w:space="0"/>
              <w:left w:val="single" w:color="auto" w:sz="4" w:space="0"/>
              <w:bottom w:val="single" w:color="auto" w:sz="4" w:space="0"/>
              <w:right w:val="single" w:color="auto" w:sz="4" w:space="0"/>
            </w:tcBorders>
            <w:vAlign w:val="center"/>
          </w:tcPr>
          <w:p w14:paraId="313FB0AC">
            <w:pPr>
              <w:spacing w:line="400" w:lineRule="exact"/>
              <w:rPr>
                <w:rFonts w:ascii="仿宋" w:hAnsi="仿宋" w:eastAsia="仿宋" w:cs="仿宋"/>
                <w:sz w:val="24"/>
                <w:szCs w:val="24"/>
              </w:rPr>
            </w:pPr>
            <w:r>
              <w:rPr>
                <w:rFonts w:hint="eastAsia" w:ascii="仿宋" w:hAnsi="仿宋" w:eastAsia="仿宋" w:cs="仿宋"/>
                <w:bCs/>
                <w:kern w:val="0"/>
                <w:sz w:val="24"/>
                <w:szCs w:val="24"/>
              </w:rPr>
              <w:t>政府采购政策:</w:t>
            </w:r>
            <w:r>
              <w:rPr>
                <w:rFonts w:hint="eastAsia" w:ascii="仿宋" w:hAnsi="仿宋" w:eastAsia="仿宋" w:cs="仿宋"/>
                <w:sz w:val="24"/>
                <w:szCs w:val="24"/>
                <w:lang w:val="zh-CN"/>
              </w:rPr>
              <w:t>本项目标的所属行业：</w:t>
            </w:r>
            <w:r>
              <w:rPr>
                <w:rFonts w:hint="eastAsia" w:ascii="仿宋" w:hAnsi="仿宋" w:eastAsia="仿宋" w:cs="仿宋"/>
                <w:b/>
                <w:bCs/>
                <w:sz w:val="24"/>
                <w:szCs w:val="24"/>
                <w:u w:val="single"/>
              </w:rPr>
              <w:t xml:space="preserve"> 建筑业</w:t>
            </w:r>
            <w:r>
              <w:rPr>
                <w:rFonts w:hint="eastAsia" w:ascii="仿宋" w:hAnsi="仿宋" w:eastAsia="仿宋" w:cs="仿宋"/>
                <w:b/>
                <w:bCs/>
                <w:sz w:val="24"/>
                <w:szCs w:val="24"/>
                <w:u w:val="single"/>
                <w:lang w:val="zh-CN"/>
              </w:rPr>
              <w:t xml:space="preserve"> </w:t>
            </w:r>
            <w:r>
              <w:rPr>
                <w:rFonts w:hint="eastAsia" w:ascii="仿宋" w:hAnsi="仿宋" w:eastAsia="仿宋" w:cs="仿宋"/>
                <w:sz w:val="24"/>
                <w:szCs w:val="24"/>
                <w:lang w:val="zh-CN"/>
              </w:rPr>
              <w:t>根</w:t>
            </w:r>
            <w:r>
              <w:rPr>
                <w:rFonts w:hint="eastAsia" w:ascii="仿宋" w:hAnsi="仿宋" w:eastAsia="仿宋" w:cs="仿宋"/>
                <w:sz w:val="24"/>
                <w:szCs w:val="24"/>
              </w:rPr>
              <w:t>据《关于印发中小企业划型标准规定的通知》工信部联企业〔2011〕300号的规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68B9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8F3BC18">
            <w:pPr>
              <w:spacing w:line="400" w:lineRule="exact"/>
              <w:jc w:val="center"/>
              <w:rPr>
                <w:rFonts w:ascii="仿宋" w:hAnsi="仿宋" w:eastAsia="仿宋" w:cs="仿宋"/>
                <w:sz w:val="24"/>
                <w:szCs w:val="24"/>
              </w:rPr>
            </w:pPr>
            <w:r>
              <w:rPr>
                <w:rFonts w:hint="eastAsia" w:ascii="仿宋" w:hAnsi="仿宋" w:eastAsia="仿宋" w:cs="仿宋"/>
                <w:sz w:val="24"/>
                <w:szCs w:val="24"/>
              </w:rPr>
              <w:t>24</w:t>
            </w:r>
          </w:p>
        </w:tc>
        <w:tc>
          <w:tcPr>
            <w:tcW w:w="8246" w:type="dxa"/>
            <w:tcBorders>
              <w:top w:val="single" w:color="auto" w:sz="4" w:space="0"/>
              <w:left w:val="single" w:color="auto" w:sz="4" w:space="0"/>
              <w:bottom w:val="single" w:color="auto" w:sz="4" w:space="0"/>
              <w:right w:val="single" w:color="auto" w:sz="4" w:space="0"/>
            </w:tcBorders>
            <w:vAlign w:val="center"/>
          </w:tcPr>
          <w:p w14:paraId="2E724357">
            <w:pPr>
              <w:spacing w:line="400" w:lineRule="exact"/>
              <w:rPr>
                <w:rFonts w:ascii="仿宋" w:hAnsi="仿宋" w:eastAsia="仿宋" w:cs="仿宋"/>
                <w:sz w:val="24"/>
                <w:szCs w:val="24"/>
              </w:rPr>
            </w:pPr>
            <w:r>
              <w:rPr>
                <w:rFonts w:hint="eastAsia" w:ascii="仿宋" w:hAnsi="仿宋" w:eastAsia="仿宋" w:cs="仿宋"/>
                <w:sz w:val="24"/>
                <w:szCs w:val="24"/>
              </w:rPr>
              <w:t>交纳时间：中标通知书发出时</w:t>
            </w:r>
          </w:p>
          <w:p w14:paraId="25AFF36C">
            <w:pPr>
              <w:spacing w:line="400" w:lineRule="exact"/>
              <w:rPr>
                <w:rFonts w:ascii="仿宋" w:hAnsi="仿宋" w:eastAsia="仿宋" w:cs="仿宋"/>
                <w:sz w:val="24"/>
                <w:szCs w:val="24"/>
              </w:rPr>
            </w:pPr>
            <w:r>
              <w:rPr>
                <w:rFonts w:hint="eastAsia" w:ascii="仿宋" w:hAnsi="仿宋" w:eastAsia="仿宋" w:cs="仿宋"/>
                <w:sz w:val="24"/>
                <w:szCs w:val="24"/>
              </w:rPr>
              <w:t>交纳标准：收费标准参照国家发展计划委员会文件计价格[2002]1980号文和发改办价格[2003]857号文，向中标单位收取代理服务费。</w:t>
            </w:r>
          </w:p>
        </w:tc>
      </w:tr>
      <w:tr w14:paraId="1D8FB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8CBECD3">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25</w:t>
            </w:r>
          </w:p>
        </w:tc>
        <w:tc>
          <w:tcPr>
            <w:tcW w:w="8246" w:type="dxa"/>
            <w:tcBorders>
              <w:top w:val="single" w:color="auto" w:sz="4" w:space="0"/>
              <w:left w:val="single" w:color="auto" w:sz="4" w:space="0"/>
              <w:bottom w:val="single" w:color="auto" w:sz="4" w:space="0"/>
              <w:right w:val="single" w:color="auto" w:sz="4" w:space="0"/>
            </w:tcBorders>
            <w:vAlign w:val="center"/>
          </w:tcPr>
          <w:p w14:paraId="33779B36">
            <w:pPr>
              <w:spacing w:line="400" w:lineRule="exact"/>
              <w:rPr>
                <w:rFonts w:ascii="仿宋" w:hAnsi="仿宋" w:eastAsia="仿宋" w:cs="仿宋"/>
                <w:kern w:val="0"/>
                <w:sz w:val="24"/>
                <w:szCs w:val="24"/>
              </w:rPr>
            </w:pPr>
            <w:r>
              <w:rPr>
                <w:rFonts w:hint="eastAsia" w:ascii="仿宋" w:hAnsi="仿宋" w:eastAsia="仿宋" w:cs="仿宋"/>
                <w:kern w:val="0"/>
                <w:sz w:val="24"/>
                <w:szCs w:val="24"/>
                <w:lang w:val="zh-CN"/>
              </w:rPr>
              <w:t>磋商小组推荐成交候选供应商家数：</w:t>
            </w:r>
            <w:r>
              <w:rPr>
                <w:rFonts w:hint="eastAsia" w:ascii="仿宋" w:hAnsi="仿宋" w:eastAsia="仿宋" w:cs="仿宋"/>
                <w:kern w:val="0"/>
                <w:sz w:val="24"/>
                <w:szCs w:val="24"/>
              </w:rPr>
              <w:t>3家</w:t>
            </w:r>
          </w:p>
        </w:tc>
      </w:tr>
      <w:tr w14:paraId="7CDBD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4C9EF8B">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26</w:t>
            </w:r>
          </w:p>
        </w:tc>
        <w:tc>
          <w:tcPr>
            <w:tcW w:w="8246" w:type="dxa"/>
            <w:tcBorders>
              <w:top w:val="single" w:color="auto" w:sz="4" w:space="0"/>
              <w:left w:val="single" w:color="auto" w:sz="4" w:space="0"/>
              <w:bottom w:val="single" w:color="auto" w:sz="4" w:space="0"/>
              <w:right w:val="single" w:color="auto" w:sz="4" w:space="0"/>
            </w:tcBorders>
            <w:vAlign w:val="center"/>
          </w:tcPr>
          <w:p w14:paraId="3B3CD7AF">
            <w:pPr>
              <w:spacing w:line="400" w:lineRule="exact"/>
              <w:rPr>
                <w:rFonts w:ascii="仿宋" w:hAnsi="仿宋" w:eastAsia="仿宋" w:cs="仿宋"/>
                <w:kern w:val="0"/>
                <w:sz w:val="24"/>
                <w:szCs w:val="24"/>
              </w:rPr>
            </w:pPr>
            <w:r>
              <w:rPr>
                <w:rFonts w:hint="eastAsia" w:ascii="仿宋" w:hAnsi="仿宋" w:eastAsia="仿宋" w:cs="仿宋"/>
                <w:kern w:val="0"/>
                <w:sz w:val="24"/>
                <w:szCs w:val="24"/>
                <w:lang w:val="zh-CN"/>
              </w:rPr>
              <w:t>是否授权磋商小组确定成交供应商：☑是</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zh-CN"/>
              </w:rPr>
              <w:t>□否</w:t>
            </w:r>
          </w:p>
        </w:tc>
      </w:tr>
      <w:tr w14:paraId="1D7F7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AB7055D">
            <w:pPr>
              <w:spacing w:line="400" w:lineRule="exact"/>
              <w:jc w:val="center"/>
              <w:rPr>
                <w:rFonts w:ascii="仿宋" w:hAnsi="仿宋" w:eastAsia="仿宋" w:cs="仿宋"/>
                <w:sz w:val="24"/>
                <w:szCs w:val="24"/>
              </w:rPr>
            </w:pPr>
            <w:r>
              <w:rPr>
                <w:rFonts w:hint="eastAsia" w:ascii="仿宋" w:hAnsi="仿宋" w:eastAsia="仿宋" w:cs="仿宋"/>
                <w:sz w:val="24"/>
                <w:szCs w:val="24"/>
              </w:rPr>
              <w:t>27</w:t>
            </w:r>
          </w:p>
        </w:tc>
        <w:tc>
          <w:tcPr>
            <w:tcW w:w="8246" w:type="dxa"/>
            <w:tcBorders>
              <w:top w:val="single" w:color="auto" w:sz="4" w:space="0"/>
              <w:left w:val="single" w:color="auto" w:sz="4" w:space="0"/>
              <w:bottom w:val="single" w:color="auto" w:sz="4" w:space="0"/>
              <w:right w:val="single" w:color="auto" w:sz="4" w:space="0"/>
            </w:tcBorders>
            <w:vAlign w:val="center"/>
          </w:tcPr>
          <w:p w14:paraId="5F1F80F5">
            <w:pPr>
              <w:pStyle w:val="9"/>
              <w:topLinePunct/>
              <w:spacing w:line="400" w:lineRule="exact"/>
              <w:rPr>
                <w:rFonts w:ascii="仿宋" w:hAnsi="仿宋" w:eastAsia="仿宋" w:cs="仿宋"/>
                <w:bCs/>
                <w:kern w:val="0"/>
                <w:szCs w:val="24"/>
              </w:rPr>
            </w:pPr>
            <w:r>
              <w:rPr>
                <w:rFonts w:hint="eastAsia" w:ascii="仿宋" w:hAnsi="仿宋" w:eastAsia="仿宋" w:cs="仿宋"/>
                <w:bCs/>
                <w:kern w:val="0"/>
                <w:szCs w:val="24"/>
              </w:rPr>
              <w:t>预备会：</w:t>
            </w:r>
          </w:p>
          <w:p w14:paraId="45F8F683">
            <w:pPr>
              <w:pStyle w:val="9"/>
              <w:topLinePunct/>
              <w:spacing w:line="400" w:lineRule="exact"/>
              <w:rPr>
                <w:rFonts w:ascii="仿宋" w:hAnsi="仿宋" w:eastAsia="仿宋" w:cs="仿宋"/>
                <w:bCs/>
                <w:kern w:val="0"/>
                <w:szCs w:val="24"/>
              </w:rPr>
            </w:pPr>
            <w:r>
              <w:rPr>
                <w:rFonts w:hint="eastAsia" w:ascii="仿宋" w:hAnsi="仿宋" w:eastAsia="仿宋" w:cs="仿宋"/>
                <w:bCs/>
                <w:kern w:val="0"/>
                <w:szCs w:val="24"/>
              </w:rPr>
              <w:t>☑不召开</w:t>
            </w:r>
          </w:p>
          <w:p w14:paraId="245C0DCD">
            <w:pPr>
              <w:spacing w:line="400" w:lineRule="exact"/>
              <w:rPr>
                <w:rFonts w:ascii="仿宋" w:hAnsi="仿宋" w:eastAsia="仿宋" w:cs="仿宋"/>
                <w:bCs/>
                <w:kern w:val="0"/>
                <w:sz w:val="24"/>
                <w:szCs w:val="24"/>
              </w:rPr>
            </w:pPr>
            <w:r>
              <w:rPr>
                <w:rFonts w:hint="eastAsia" w:ascii="仿宋" w:hAnsi="仿宋" w:eastAsia="仿宋" w:cs="仿宋"/>
                <w:bCs/>
                <w:kern w:val="0"/>
                <w:sz w:val="24"/>
                <w:szCs w:val="24"/>
              </w:rPr>
              <w:t>□召开，召开时间：</w:t>
            </w:r>
          </w:p>
          <w:p w14:paraId="0766AB41">
            <w:pPr>
              <w:spacing w:line="400" w:lineRule="exact"/>
              <w:ind w:firstLine="480" w:firstLineChars="200"/>
              <w:rPr>
                <w:rFonts w:ascii="仿宋" w:hAnsi="仿宋" w:eastAsia="仿宋" w:cs="仿宋"/>
                <w:sz w:val="24"/>
                <w:szCs w:val="24"/>
              </w:rPr>
            </w:pPr>
            <w:r>
              <w:rPr>
                <w:rFonts w:hint="eastAsia" w:ascii="仿宋" w:hAnsi="仿宋" w:eastAsia="仿宋" w:cs="仿宋"/>
                <w:bCs/>
                <w:kern w:val="0"/>
                <w:sz w:val="24"/>
                <w:szCs w:val="24"/>
              </w:rPr>
              <w:t xml:space="preserve">    召开地点：</w:t>
            </w:r>
          </w:p>
        </w:tc>
      </w:tr>
      <w:tr w14:paraId="23232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98A0658">
            <w:pPr>
              <w:spacing w:line="400" w:lineRule="exact"/>
              <w:jc w:val="center"/>
              <w:rPr>
                <w:rFonts w:ascii="仿宋" w:hAnsi="仿宋" w:eastAsia="仿宋" w:cs="仿宋"/>
                <w:sz w:val="24"/>
                <w:szCs w:val="24"/>
              </w:rPr>
            </w:pPr>
            <w:r>
              <w:rPr>
                <w:rFonts w:hint="eastAsia" w:ascii="仿宋" w:hAnsi="仿宋" w:eastAsia="仿宋" w:cs="仿宋"/>
                <w:sz w:val="24"/>
                <w:szCs w:val="24"/>
              </w:rPr>
              <w:t>28</w:t>
            </w:r>
          </w:p>
        </w:tc>
        <w:tc>
          <w:tcPr>
            <w:tcW w:w="8246" w:type="dxa"/>
            <w:tcBorders>
              <w:top w:val="single" w:color="auto" w:sz="4" w:space="0"/>
              <w:left w:val="single" w:color="auto" w:sz="4" w:space="0"/>
              <w:bottom w:val="single" w:color="auto" w:sz="4" w:space="0"/>
              <w:right w:val="single" w:color="auto" w:sz="4" w:space="0"/>
            </w:tcBorders>
            <w:vAlign w:val="center"/>
          </w:tcPr>
          <w:p w14:paraId="26AD60FD">
            <w:pPr>
              <w:pStyle w:val="9"/>
              <w:topLinePunct/>
              <w:spacing w:line="400" w:lineRule="exact"/>
              <w:rPr>
                <w:rFonts w:ascii="仿宋" w:hAnsi="仿宋" w:eastAsia="仿宋" w:cs="仿宋"/>
                <w:bCs/>
                <w:kern w:val="0"/>
                <w:szCs w:val="24"/>
              </w:rPr>
            </w:pPr>
            <w:r>
              <w:rPr>
                <w:rFonts w:hint="eastAsia" w:ascii="仿宋" w:hAnsi="仿宋" w:eastAsia="仿宋" w:cs="仿宋"/>
                <w:bCs/>
                <w:kern w:val="0"/>
                <w:szCs w:val="24"/>
              </w:rPr>
              <w:t>踏勘现场：</w:t>
            </w:r>
          </w:p>
          <w:p w14:paraId="6554304E">
            <w:pPr>
              <w:pStyle w:val="9"/>
              <w:topLinePunct/>
              <w:spacing w:line="400" w:lineRule="exact"/>
              <w:rPr>
                <w:rFonts w:ascii="仿宋" w:hAnsi="仿宋" w:eastAsia="仿宋" w:cs="仿宋"/>
                <w:bCs/>
                <w:kern w:val="0"/>
                <w:szCs w:val="24"/>
              </w:rPr>
            </w:pPr>
            <w:r>
              <w:rPr>
                <w:rFonts w:hint="eastAsia" w:ascii="仿宋" w:hAnsi="仿宋" w:eastAsia="仿宋" w:cs="仿宋"/>
                <w:bCs/>
                <w:kern w:val="0"/>
                <w:szCs w:val="24"/>
              </w:rPr>
              <w:t>☑不组织</w:t>
            </w:r>
          </w:p>
          <w:p w14:paraId="03412974">
            <w:pPr>
              <w:spacing w:line="400" w:lineRule="exact"/>
              <w:rPr>
                <w:rFonts w:ascii="仿宋" w:hAnsi="仿宋" w:eastAsia="仿宋" w:cs="仿宋"/>
                <w:bCs/>
                <w:kern w:val="0"/>
                <w:sz w:val="24"/>
                <w:szCs w:val="24"/>
              </w:rPr>
            </w:pPr>
            <w:r>
              <w:rPr>
                <w:rFonts w:hint="eastAsia" w:ascii="仿宋" w:hAnsi="仿宋" w:eastAsia="仿宋" w:cs="仿宋"/>
                <w:bCs/>
                <w:kern w:val="0"/>
                <w:sz w:val="24"/>
                <w:szCs w:val="24"/>
              </w:rPr>
              <w:t>□组织，踏勘时间：</w:t>
            </w:r>
          </w:p>
          <w:p w14:paraId="0E55CCED">
            <w:pPr>
              <w:spacing w:line="400" w:lineRule="exact"/>
              <w:ind w:firstLine="480" w:firstLineChars="200"/>
              <w:rPr>
                <w:rFonts w:ascii="仿宋" w:hAnsi="仿宋" w:eastAsia="仿宋" w:cs="仿宋"/>
                <w:bCs/>
                <w:kern w:val="0"/>
                <w:sz w:val="24"/>
                <w:szCs w:val="24"/>
                <w:lang w:val="zh-CN"/>
              </w:rPr>
            </w:pPr>
            <w:r>
              <w:rPr>
                <w:rFonts w:hint="eastAsia" w:ascii="仿宋" w:hAnsi="仿宋" w:eastAsia="仿宋" w:cs="仿宋"/>
                <w:bCs/>
                <w:kern w:val="0"/>
                <w:sz w:val="24"/>
                <w:szCs w:val="24"/>
              </w:rPr>
              <w:t xml:space="preserve">    踏勘集中地点：</w:t>
            </w:r>
          </w:p>
        </w:tc>
      </w:tr>
      <w:tr w14:paraId="00272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4C4DFD0">
            <w:pPr>
              <w:spacing w:line="400" w:lineRule="exact"/>
              <w:jc w:val="center"/>
              <w:rPr>
                <w:rFonts w:ascii="仿宋" w:hAnsi="仿宋" w:eastAsia="仿宋" w:cs="仿宋"/>
                <w:sz w:val="24"/>
                <w:szCs w:val="24"/>
              </w:rPr>
            </w:pPr>
            <w:r>
              <w:rPr>
                <w:rFonts w:hint="eastAsia" w:ascii="仿宋" w:hAnsi="仿宋" w:eastAsia="仿宋" w:cs="仿宋"/>
                <w:sz w:val="24"/>
                <w:szCs w:val="24"/>
              </w:rPr>
              <w:t>29</w:t>
            </w:r>
          </w:p>
        </w:tc>
        <w:tc>
          <w:tcPr>
            <w:tcW w:w="8246" w:type="dxa"/>
            <w:tcBorders>
              <w:top w:val="single" w:color="auto" w:sz="4" w:space="0"/>
              <w:left w:val="single" w:color="auto" w:sz="4" w:space="0"/>
              <w:bottom w:val="single" w:color="auto" w:sz="4" w:space="0"/>
              <w:right w:val="single" w:color="auto" w:sz="4" w:space="0"/>
            </w:tcBorders>
            <w:vAlign w:val="center"/>
          </w:tcPr>
          <w:p w14:paraId="673DFFCD">
            <w:pPr>
              <w:pStyle w:val="9"/>
              <w:topLinePunct/>
              <w:spacing w:line="400" w:lineRule="exact"/>
              <w:rPr>
                <w:rFonts w:ascii="仿宋" w:hAnsi="仿宋" w:eastAsia="仿宋" w:cs="仿宋"/>
                <w:bCs/>
                <w:kern w:val="0"/>
                <w:szCs w:val="24"/>
              </w:rPr>
            </w:pPr>
            <w:r>
              <w:rPr>
                <w:rFonts w:hint="eastAsia" w:ascii="仿宋" w:hAnsi="仿宋" w:eastAsia="仿宋" w:cs="仿宋"/>
                <w:bCs/>
                <w:kern w:val="0"/>
                <w:szCs w:val="24"/>
              </w:rPr>
              <w:t>偏离：</w:t>
            </w:r>
          </w:p>
          <w:p w14:paraId="7E6C3AD1">
            <w:pPr>
              <w:pStyle w:val="9"/>
              <w:topLinePunct/>
              <w:spacing w:line="400" w:lineRule="exact"/>
              <w:rPr>
                <w:rFonts w:ascii="仿宋" w:hAnsi="仿宋" w:eastAsia="仿宋" w:cs="仿宋"/>
                <w:bCs/>
                <w:kern w:val="0"/>
                <w:szCs w:val="24"/>
              </w:rPr>
            </w:pPr>
            <w:r>
              <w:rPr>
                <w:rFonts w:hint="eastAsia" w:ascii="仿宋" w:hAnsi="仿宋" w:eastAsia="仿宋" w:cs="仿宋"/>
                <w:bCs/>
                <w:kern w:val="0"/>
                <w:szCs w:val="24"/>
              </w:rPr>
              <w:t>☑不允许</w:t>
            </w:r>
          </w:p>
          <w:p w14:paraId="67F398E2">
            <w:pPr>
              <w:spacing w:line="400" w:lineRule="exact"/>
              <w:rPr>
                <w:rFonts w:ascii="仿宋" w:hAnsi="仿宋" w:eastAsia="仿宋" w:cs="仿宋"/>
                <w:bCs/>
                <w:kern w:val="0"/>
                <w:sz w:val="24"/>
                <w:szCs w:val="24"/>
              </w:rPr>
            </w:pPr>
            <w:r>
              <w:rPr>
                <w:rFonts w:hint="eastAsia" w:ascii="仿宋" w:hAnsi="仿宋" w:eastAsia="仿宋" w:cs="仿宋"/>
                <w:bCs/>
                <w:kern w:val="0"/>
                <w:sz w:val="24"/>
                <w:szCs w:val="24"/>
              </w:rPr>
              <w:t>□允许</w:t>
            </w:r>
          </w:p>
        </w:tc>
      </w:tr>
      <w:tr w14:paraId="226AA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D87AEEC">
            <w:pPr>
              <w:spacing w:line="400" w:lineRule="exact"/>
              <w:jc w:val="center"/>
              <w:rPr>
                <w:rFonts w:ascii="仿宋" w:hAnsi="仿宋" w:eastAsia="仿宋" w:cs="仿宋"/>
                <w:sz w:val="24"/>
                <w:szCs w:val="24"/>
              </w:rPr>
            </w:pPr>
            <w:r>
              <w:rPr>
                <w:rFonts w:hint="eastAsia" w:ascii="仿宋" w:hAnsi="仿宋" w:eastAsia="仿宋" w:cs="仿宋"/>
                <w:sz w:val="24"/>
                <w:szCs w:val="24"/>
              </w:rPr>
              <w:t>30</w:t>
            </w:r>
          </w:p>
        </w:tc>
        <w:tc>
          <w:tcPr>
            <w:tcW w:w="8246" w:type="dxa"/>
            <w:tcBorders>
              <w:top w:val="single" w:color="auto" w:sz="4" w:space="0"/>
              <w:left w:val="single" w:color="auto" w:sz="4" w:space="0"/>
              <w:bottom w:val="single" w:color="auto" w:sz="4" w:space="0"/>
              <w:right w:val="single" w:color="auto" w:sz="4" w:space="0"/>
            </w:tcBorders>
            <w:vAlign w:val="center"/>
          </w:tcPr>
          <w:p w14:paraId="115F59BF">
            <w:pPr>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竞争性磋商文件澄清：</w:t>
            </w:r>
          </w:p>
          <w:p w14:paraId="229FF832">
            <w:pPr>
              <w:spacing w:line="400" w:lineRule="exact"/>
              <w:ind w:firstLine="480" w:firstLineChars="200"/>
              <w:rPr>
                <w:rFonts w:ascii="仿宋" w:hAnsi="仿宋" w:eastAsia="仿宋" w:cs="仿宋"/>
                <w:bCs/>
                <w:kern w:val="0"/>
                <w:sz w:val="24"/>
                <w:szCs w:val="24"/>
              </w:rPr>
            </w:pPr>
            <w:r>
              <w:rPr>
                <w:rFonts w:hint="eastAsia" w:ascii="仿宋" w:hAnsi="仿宋" w:eastAsia="仿宋" w:cs="仿宋"/>
                <w:kern w:val="0"/>
                <w:sz w:val="24"/>
                <w:szCs w:val="24"/>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710E1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439F450">
            <w:pPr>
              <w:spacing w:line="400" w:lineRule="exact"/>
              <w:jc w:val="center"/>
              <w:rPr>
                <w:rFonts w:ascii="仿宋" w:hAnsi="仿宋" w:eastAsia="仿宋" w:cs="仿宋"/>
                <w:sz w:val="24"/>
                <w:szCs w:val="24"/>
              </w:rPr>
            </w:pPr>
            <w:r>
              <w:rPr>
                <w:rFonts w:hint="eastAsia" w:ascii="仿宋" w:hAnsi="仿宋" w:eastAsia="仿宋" w:cs="仿宋"/>
                <w:sz w:val="24"/>
                <w:szCs w:val="24"/>
              </w:rPr>
              <w:t>31</w:t>
            </w:r>
          </w:p>
        </w:tc>
        <w:tc>
          <w:tcPr>
            <w:tcW w:w="8246" w:type="dxa"/>
            <w:tcBorders>
              <w:top w:val="single" w:color="auto" w:sz="4" w:space="0"/>
              <w:left w:val="single" w:color="auto" w:sz="4" w:space="0"/>
              <w:bottom w:val="single" w:color="auto" w:sz="4" w:space="0"/>
              <w:right w:val="single" w:color="auto" w:sz="4" w:space="0"/>
            </w:tcBorders>
            <w:vAlign w:val="center"/>
          </w:tcPr>
          <w:p w14:paraId="4D18011A">
            <w:pPr>
              <w:spacing w:line="400" w:lineRule="exact"/>
              <w:rPr>
                <w:rFonts w:ascii="仿宋" w:hAnsi="仿宋" w:eastAsia="仿宋" w:cs="仿宋"/>
                <w:kern w:val="0"/>
                <w:sz w:val="24"/>
                <w:szCs w:val="24"/>
              </w:rPr>
            </w:pPr>
            <w:r>
              <w:rPr>
                <w:rFonts w:hint="eastAsia" w:ascii="仿宋" w:hAnsi="仿宋" w:eastAsia="仿宋" w:cs="仿宋"/>
                <w:kern w:val="0"/>
                <w:sz w:val="24"/>
                <w:szCs w:val="24"/>
              </w:rPr>
              <w:t>报价要求：</w:t>
            </w:r>
          </w:p>
          <w:p w14:paraId="63CE97D5">
            <w:pPr>
              <w:spacing w:line="400" w:lineRule="exact"/>
              <w:rPr>
                <w:rFonts w:ascii="仿宋" w:hAnsi="仿宋" w:eastAsia="仿宋" w:cs="仿宋"/>
                <w:b/>
                <w:bCs/>
                <w:i/>
                <w:iCs/>
                <w:sz w:val="24"/>
                <w:szCs w:val="24"/>
                <w:u w:val="single"/>
              </w:rPr>
            </w:pPr>
            <w:r>
              <w:rPr>
                <w:rFonts w:hint="eastAsia" w:ascii="仿宋" w:hAnsi="仿宋" w:eastAsia="仿宋" w:cs="仿宋"/>
                <w:b/>
                <w:bCs/>
                <w:i/>
                <w:iCs/>
                <w:sz w:val="24"/>
                <w:szCs w:val="24"/>
                <w:u w:val="single"/>
              </w:rPr>
              <w:t>工程的响应报价采用总价方式进行报价。</w:t>
            </w:r>
          </w:p>
          <w:p w14:paraId="38EFDA93">
            <w:pPr>
              <w:pStyle w:val="7"/>
              <w:spacing w:before="0" w:line="400" w:lineRule="exact"/>
              <w:rPr>
                <w:rFonts w:ascii="仿宋" w:hAnsi="仿宋" w:eastAsia="仿宋" w:cs="仿宋"/>
                <w:b/>
                <w:bCs/>
                <w:i/>
                <w:iCs/>
                <w:szCs w:val="24"/>
                <w:u w:val="single"/>
              </w:rPr>
            </w:pPr>
            <w:r>
              <w:rPr>
                <w:rFonts w:hint="eastAsia" w:ascii="仿宋" w:hAnsi="仿宋" w:eastAsia="仿宋" w:cs="仿宋"/>
                <w:b/>
                <w:bCs/>
                <w:i/>
                <w:iCs/>
                <w:szCs w:val="24"/>
                <w:u w:val="single"/>
              </w:rPr>
              <w:t>报价（含首次报价或最后报价）超出本项目最高限价(控制价）的为无效报价，其响应文件将被认定为无效响应。供应商最后报价下浮金额，视为总价让利（有关法律、法规、建设行政主管部门颁发的文件规定的不可竞争费用，如规费、税金和暂列金等内容不得调整)</w:t>
            </w:r>
          </w:p>
          <w:p w14:paraId="5E593699">
            <w:pPr>
              <w:spacing w:line="400" w:lineRule="exact"/>
              <w:rPr>
                <w:rFonts w:ascii="仿宋" w:hAnsi="仿宋" w:eastAsia="仿宋" w:cs="仿宋"/>
                <w:sz w:val="24"/>
                <w:szCs w:val="24"/>
              </w:rPr>
            </w:pPr>
            <w:r>
              <w:rPr>
                <w:rFonts w:hint="eastAsia" w:ascii="仿宋" w:hAnsi="仿宋" w:eastAsia="仿宋" w:cs="仿宋"/>
                <w:sz w:val="24"/>
                <w:szCs w:val="24"/>
              </w:rPr>
              <w:t>1、本项目的报价和结算支付均以人民币为货币单位。</w:t>
            </w:r>
          </w:p>
          <w:p w14:paraId="0450A17B">
            <w:pPr>
              <w:spacing w:line="400" w:lineRule="exact"/>
              <w:rPr>
                <w:rFonts w:ascii="仿宋" w:hAnsi="仿宋" w:eastAsia="仿宋" w:cs="仿宋"/>
                <w:sz w:val="24"/>
                <w:szCs w:val="24"/>
              </w:rPr>
            </w:pPr>
            <w:r>
              <w:rPr>
                <w:rFonts w:hint="eastAsia" w:ascii="仿宋" w:hAnsi="仿宋" w:eastAsia="仿宋" w:cs="仿宋"/>
                <w:sz w:val="24"/>
                <w:szCs w:val="24"/>
              </w:rPr>
              <w:t>2、供应商报价应包括设计、采购、运输、安装、相关部门验收及保修期内的维护保养等所有含税费用，以及供应商认为必要的其他货物、材料、工程、服务。</w:t>
            </w:r>
          </w:p>
          <w:p w14:paraId="658F594B">
            <w:pPr>
              <w:spacing w:line="400" w:lineRule="exact"/>
              <w:rPr>
                <w:rFonts w:ascii="仿宋" w:hAnsi="仿宋" w:eastAsia="仿宋" w:cs="仿宋"/>
                <w:sz w:val="24"/>
                <w:szCs w:val="24"/>
              </w:rPr>
            </w:pPr>
            <w:r>
              <w:rPr>
                <w:rFonts w:hint="eastAsia" w:ascii="仿宋" w:hAnsi="仿宋" w:eastAsia="仿宋" w:cs="仿宋"/>
                <w:sz w:val="24"/>
                <w:szCs w:val="24"/>
              </w:rPr>
              <w:t>3、如出现任何遗漏内容需产生额外费用，均由成交供应商自行承担，采购人将不再另支付任何费用。</w:t>
            </w:r>
          </w:p>
          <w:p w14:paraId="04286808">
            <w:pPr>
              <w:spacing w:line="400" w:lineRule="exact"/>
              <w:rPr>
                <w:rFonts w:ascii="仿宋" w:hAnsi="仿宋" w:eastAsia="仿宋" w:cs="仿宋"/>
                <w:sz w:val="24"/>
                <w:szCs w:val="24"/>
              </w:rPr>
            </w:pPr>
            <w:r>
              <w:rPr>
                <w:rFonts w:hint="eastAsia" w:ascii="仿宋" w:hAnsi="仿宋" w:eastAsia="仿宋" w:cs="仿宋"/>
                <w:sz w:val="24"/>
                <w:szCs w:val="24"/>
              </w:rPr>
              <w:t>4、供应商的报价文件应包括单价和总价，总价是对采购的所有内容所计算的总价，为合同总价；其填报的明细单价则应是供应商对本采购项目所包含的具体的服务进行详细列示的计算单价。</w:t>
            </w:r>
          </w:p>
          <w:p w14:paraId="3F8E5236">
            <w:pPr>
              <w:spacing w:line="400" w:lineRule="exact"/>
              <w:rPr>
                <w:rFonts w:ascii="仿宋" w:hAnsi="仿宋" w:eastAsia="仿宋" w:cs="仿宋"/>
                <w:sz w:val="24"/>
                <w:szCs w:val="24"/>
              </w:rPr>
            </w:pPr>
            <w:r>
              <w:rPr>
                <w:rFonts w:hint="eastAsia" w:ascii="仿宋" w:hAnsi="仿宋" w:eastAsia="仿宋" w:cs="仿宋"/>
                <w:sz w:val="24"/>
                <w:szCs w:val="24"/>
              </w:rPr>
              <w:t>5、供应商应被认为在填报报价之前，已经仔细阅读了本磋商文件的所有有关章节以及审查了所有相关资料，已确保本次磋商的所有磋商范围内的各种价格风险均已包含在磋商的报价内。</w:t>
            </w:r>
          </w:p>
          <w:p w14:paraId="0FAEEE31">
            <w:pPr>
              <w:pStyle w:val="3"/>
              <w:spacing w:before="0" w:after="0" w:line="400" w:lineRule="exact"/>
              <w:rPr>
                <w:rFonts w:ascii="仿宋" w:hAnsi="仿宋" w:eastAsia="仿宋" w:cs="仿宋"/>
                <w:sz w:val="24"/>
                <w:szCs w:val="24"/>
              </w:rPr>
            </w:pPr>
            <w:r>
              <w:rPr>
                <w:rFonts w:hint="eastAsia" w:ascii="仿宋" w:hAnsi="仿宋" w:eastAsia="仿宋" w:cs="仿宋"/>
                <w:sz w:val="24"/>
                <w:szCs w:val="24"/>
                <w:lang w:bidi="zh-CN"/>
              </w:rPr>
              <w:t>6、最终工程量清单综合单价按照磋商最终报价下浮率等比例下浮。</w:t>
            </w:r>
          </w:p>
        </w:tc>
      </w:tr>
      <w:tr w14:paraId="7FDBB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55" w:type="dxa"/>
            <w:gridSpan w:val="2"/>
            <w:tcBorders>
              <w:top w:val="single" w:color="auto" w:sz="4" w:space="0"/>
              <w:left w:val="single" w:color="auto" w:sz="4" w:space="0"/>
              <w:bottom w:val="single" w:color="auto" w:sz="4" w:space="0"/>
              <w:right w:val="single" w:color="auto" w:sz="4" w:space="0"/>
            </w:tcBorders>
            <w:vAlign w:val="center"/>
          </w:tcPr>
          <w:p w14:paraId="3E6B5F9D">
            <w:pPr>
              <w:spacing w:line="400" w:lineRule="exact"/>
              <w:jc w:val="left"/>
              <w:rPr>
                <w:rFonts w:ascii="仿宋" w:hAnsi="仿宋" w:eastAsia="仿宋" w:cs="仿宋"/>
                <w:b/>
                <w:bCs/>
                <w:sz w:val="24"/>
                <w:szCs w:val="24"/>
              </w:rPr>
            </w:pPr>
            <w:r>
              <w:rPr>
                <w:rFonts w:hint="eastAsia" w:ascii="仿宋" w:hAnsi="仿宋" w:eastAsia="仿宋" w:cs="仿宋"/>
                <w:b/>
                <w:bCs/>
                <w:sz w:val="24"/>
                <w:szCs w:val="24"/>
              </w:rPr>
              <w:t>特别说明：</w:t>
            </w:r>
          </w:p>
          <w:p w14:paraId="16D56EE8">
            <w:pPr>
              <w:spacing w:line="400" w:lineRule="exact"/>
              <w:jc w:val="left"/>
              <w:rPr>
                <w:rFonts w:ascii="仿宋" w:hAnsi="仿宋" w:eastAsia="仿宋" w:cs="仿宋"/>
                <w:sz w:val="24"/>
                <w:szCs w:val="24"/>
              </w:rPr>
            </w:pPr>
            <w:r>
              <w:rPr>
                <w:rFonts w:hint="eastAsia" w:ascii="仿宋" w:hAnsi="仿宋" w:eastAsia="仿宋" w:cs="仿宋"/>
                <w:sz w:val="24"/>
                <w:szCs w:val="24"/>
              </w:rPr>
              <w:t>1.采购人若发现成交或中标候选供应商在投标过程中提供虚假证明文件，故意隐瞒公司不良信誉和财务状况，以及其他可能对合同圆满履行造成风险的因素等，则按规定取消其成交资格，监管部门依法进行处理。</w:t>
            </w:r>
          </w:p>
          <w:p w14:paraId="1FEEE926">
            <w:pPr>
              <w:spacing w:line="400" w:lineRule="exact"/>
              <w:jc w:val="left"/>
              <w:rPr>
                <w:rFonts w:ascii="仿宋" w:hAnsi="仿宋" w:eastAsia="仿宋" w:cs="仿宋"/>
                <w:sz w:val="24"/>
                <w:szCs w:val="24"/>
              </w:rPr>
            </w:pPr>
            <w:r>
              <w:rPr>
                <w:rFonts w:hint="eastAsia" w:ascii="仿宋" w:hAnsi="仿宋" w:eastAsia="仿宋" w:cs="仿宋"/>
                <w:sz w:val="24"/>
                <w:szCs w:val="24"/>
              </w:rPr>
              <w:t>2.其它：</w:t>
            </w:r>
          </w:p>
          <w:p w14:paraId="61208188">
            <w:pPr>
              <w:spacing w:line="400" w:lineRule="exact"/>
              <w:jc w:val="left"/>
              <w:rPr>
                <w:rFonts w:ascii="仿宋" w:hAnsi="仿宋" w:eastAsia="仿宋" w:cs="仿宋"/>
                <w:sz w:val="24"/>
                <w:szCs w:val="24"/>
              </w:rPr>
            </w:pPr>
            <w:r>
              <w:rPr>
                <w:rFonts w:hint="eastAsia" w:ascii="仿宋" w:hAnsi="仿宋" w:eastAsia="仿宋" w:cs="仿宋"/>
                <w:sz w:val="24"/>
                <w:szCs w:val="24"/>
              </w:rPr>
              <w:t>（1）投标企业严格遵守国家的法律法规及招标纪律，无违法违纪及商业贿赂行为。</w:t>
            </w:r>
          </w:p>
          <w:p w14:paraId="4BF3D84A">
            <w:pPr>
              <w:spacing w:line="400" w:lineRule="exact"/>
              <w:jc w:val="left"/>
              <w:rPr>
                <w:rFonts w:ascii="仿宋" w:hAnsi="仿宋" w:eastAsia="仿宋" w:cs="仿宋"/>
                <w:sz w:val="24"/>
                <w:szCs w:val="24"/>
              </w:rPr>
            </w:pPr>
            <w:r>
              <w:rPr>
                <w:rFonts w:hint="eastAsia" w:ascii="仿宋" w:hAnsi="仿宋" w:eastAsia="仿宋" w:cs="仿宋"/>
                <w:sz w:val="24"/>
                <w:szCs w:val="24"/>
              </w:rPr>
              <w:t>（2）不管投标结果如何，供应商均应自行承担投标所需一切费用。</w:t>
            </w:r>
          </w:p>
          <w:p w14:paraId="352E381C">
            <w:pPr>
              <w:spacing w:line="400" w:lineRule="exact"/>
              <w:jc w:val="left"/>
              <w:rPr>
                <w:rFonts w:ascii="仿宋" w:hAnsi="仿宋" w:eastAsia="仿宋" w:cs="仿宋"/>
                <w:sz w:val="24"/>
                <w:szCs w:val="24"/>
              </w:rPr>
            </w:pPr>
            <w:r>
              <w:rPr>
                <w:rFonts w:hint="eastAsia" w:ascii="仿宋" w:hAnsi="仿宋" w:eastAsia="仿宋" w:cs="仿宋"/>
                <w:sz w:val="24"/>
                <w:szCs w:val="24"/>
              </w:rPr>
              <w:t>（3）供应商应以书面形式保证中标后由本公司组织实施，不得以任何理由将项目转包给其他机构。</w:t>
            </w:r>
          </w:p>
          <w:p w14:paraId="27745CF1">
            <w:pPr>
              <w:spacing w:line="400" w:lineRule="exact"/>
              <w:jc w:val="left"/>
              <w:rPr>
                <w:rFonts w:ascii="仿宋" w:hAnsi="仿宋" w:eastAsia="仿宋" w:cs="仿宋"/>
                <w:sz w:val="24"/>
                <w:szCs w:val="24"/>
              </w:rPr>
            </w:pPr>
            <w:r>
              <w:rPr>
                <w:rFonts w:hint="eastAsia" w:ascii="仿宋" w:hAnsi="仿宋" w:eastAsia="仿宋" w:cs="仿宋"/>
                <w:b/>
                <w:bCs/>
                <w:sz w:val="24"/>
                <w:szCs w:val="24"/>
              </w:rPr>
              <w:t>磋商文件中如出现前后不一致情况，均以前附表内容为准。</w:t>
            </w:r>
          </w:p>
        </w:tc>
      </w:tr>
      <w:tr w14:paraId="1CA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55" w:type="dxa"/>
            <w:gridSpan w:val="2"/>
            <w:tcBorders>
              <w:top w:val="single" w:color="auto" w:sz="4" w:space="0"/>
              <w:left w:val="single" w:color="auto" w:sz="4" w:space="0"/>
              <w:bottom w:val="single" w:color="auto" w:sz="4" w:space="0"/>
              <w:right w:val="single" w:color="auto" w:sz="4" w:space="0"/>
            </w:tcBorders>
            <w:vAlign w:val="center"/>
          </w:tcPr>
          <w:p w14:paraId="0CAFCEF7">
            <w:pPr>
              <w:spacing w:line="400" w:lineRule="exact"/>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注意事项：</w:t>
            </w:r>
          </w:p>
          <w:p w14:paraId="2B4E7D1E">
            <w:pPr>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（1）本项目采用远程不见面电子标的方式开标。</w:t>
            </w:r>
          </w:p>
          <w:p w14:paraId="6397B771">
            <w:pPr>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2）潜在供应商领取文件须提前完成注册、CA证书和电子签部分申领和绑定、下载投标客户端。因未注册入库、未办理CA数字证书、CA证书故障、操作不当等原因造成无法投标或投标失败等后果由供应商自行承担。CA证书办理可通过在线APP理新疆政务通”或新疆CA网点办理CA数字证书和电子签部分；若单位已经办理过新疆CA证书且证书符合国产密码算法要求，可直接联系发证机构，申请增加“政采云”招投标电子签部分，无需重新办理。</w:t>
            </w:r>
          </w:p>
          <w:p w14:paraId="6870A9DA">
            <w:pPr>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（3）供应商操作指南详见政府采购网办事指南、操作指南</w:t>
            </w:r>
          </w:p>
          <w:p w14:paraId="0E15CFBB">
            <w:pPr>
              <w:spacing w:line="400" w:lineRule="exact"/>
              <w:rPr>
                <w:rFonts w:ascii="仿宋" w:hAnsi="仿宋" w:eastAsia="仿宋" w:cs="仿宋"/>
                <w:sz w:val="24"/>
                <w:szCs w:val="24"/>
              </w:rPr>
            </w:pPr>
            <w:r>
              <w:rPr>
                <w:rFonts w:hint="eastAsia" w:ascii="仿宋" w:hAnsi="仿宋" w:eastAsia="仿宋" w:cs="仿宋"/>
                <w:kern w:val="0"/>
                <w:sz w:val="24"/>
                <w:szCs w:val="24"/>
                <w:lang w:val="zh-CN"/>
              </w:rPr>
              <w:t>（4）系统操作问题请咨询技术支持电话95763，CA办理问题请咨询新疆CA服务电话0991-2819290。</w:t>
            </w:r>
          </w:p>
        </w:tc>
      </w:tr>
    </w:tbl>
    <w:p w14:paraId="6284AAFF">
      <w:pPr>
        <w:spacing w:line="460" w:lineRule="exact"/>
        <w:rPr>
          <w:rFonts w:ascii="仿宋" w:hAnsi="仿宋" w:eastAsia="仿宋" w:cs="仿宋"/>
        </w:rPr>
      </w:pPr>
      <w:r>
        <w:rPr>
          <w:rFonts w:hint="eastAsia" w:ascii="仿宋" w:hAnsi="仿宋" w:eastAsia="仿宋" w:cs="仿宋"/>
        </w:rPr>
        <w:br w:type="page"/>
      </w:r>
    </w:p>
    <w:p w14:paraId="5852D99A">
      <w:pPr>
        <w:spacing w:line="460" w:lineRule="exact"/>
        <w:ind w:firstLine="482" w:firstLineChars="200"/>
        <w:rPr>
          <w:rFonts w:ascii="仿宋" w:hAnsi="仿宋" w:eastAsia="仿宋" w:cs="仿宋"/>
          <w:b/>
          <w:sz w:val="24"/>
          <w:szCs w:val="24"/>
        </w:rPr>
      </w:pPr>
      <w:bookmarkStart w:id="39" w:name="_Toc152042305"/>
      <w:bookmarkStart w:id="40" w:name="_Toc144974497"/>
      <w:bookmarkStart w:id="41" w:name="_Toc179632546"/>
      <w:bookmarkStart w:id="42" w:name="_Toc246996918"/>
      <w:bookmarkStart w:id="43" w:name="_Toc152045529"/>
      <w:bookmarkStart w:id="44" w:name="_Toc247085689"/>
      <w:bookmarkStart w:id="45" w:name="_Toc63357952"/>
      <w:bookmarkStart w:id="46" w:name="_Toc246996175"/>
      <w:r>
        <w:rPr>
          <w:rFonts w:hint="eastAsia" w:ascii="仿宋" w:hAnsi="仿宋" w:eastAsia="仿宋" w:cs="仿宋"/>
          <w:b/>
          <w:sz w:val="24"/>
          <w:szCs w:val="24"/>
        </w:rPr>
        <w:t>1. 总则</w:t>
      </w:r>
      <w:bookmarkEnd w:id="39"/>
      <w:bookmarkEnd w:id="40"/>
      <w:bookmarkEnd w:id="41"/>
      <w:bookmarkEnd w:id="42"/>
      <w:bookmarkEnd w:id="43"/>
      <w:bookmarkEnd w:id="44"/>
      <w:bookmarkEnd w:id="45"/>
      <w:bookmarkEnd w:id="46"/>
      <w:bookmarkStart w:id="47" w:name="_Toc144974498"/>
      <w:bookmarkStart w:id="48" w:name="_Toc247085690"/>
      <w:bookmarkStart w:id="49" w:name="_Toc296602421"/>
      <w:bookmarkStart w:id="50" w:name="_Toc63357953"/>
      <w:bookmarkStart w:id="51" w:name="_Toc179632547"/>
      <w:bookmarkStart w:id="52" w:name="_Toc246996176"/>
      <w:bookmarkStart w:id="53" w:name="_Toc152045530"/>
      <w:bookmarkStart w:id="54" w:name="_Toc63353716"/>
      <w:bookmarkStart w:id="55" w:name="_Toc152042306"/>
      <w:bookmarkStart w:id="56" w:name="_Toc246996919"/>
    </w:p>
    <w:p w14:paraId="607A5EA7">
      <w:pPr>
        <w:pStyle w:val="3"/>
        <w:spacing w:before="0" w:after="0" w:line="460" w:lineRule="exact"/>
        <w:ind w:firstLine="482" w:firstLineChars="200"/>
        <w:rPr>
          <w:rFonts w:ascii="仿宋" w:hAnsi="仿宋" w:eastAsia="仿宋" w:cs="仿宋"/>
          <w:sz w:val="24"/>
          <w:szCs w:val="24"/>
        </w:rPr>
      </w:pPr>
      <w:r>
        <w:rPr>
          <w:rFonts w:hint="eastAsia" w:ascii="仿宋" w:hAnsi="仿宋" w:eastAsia="仿宋" w:cs="仿宋"/>
          <w:sz w:val="24"/>
          <w:szCs w:val="24"/>
        </w:rPr>
        <w:t>1.1 项目概况</w:t>
      </w:r>
      <w:bookmarkEnd w:id="47"/>
      <w:bookmarkEnd w:id="48"/>
      <w:bookmarkEnd w:id="49"/>
      <w:bookmarkEnd w:id="50"/>
      <w:bookmarkEnd w:id="51"/>
      <w:bookmarkEnd w:id="52"/>
      <w:bookmarkEnd w:id="53"/>
      <w:bookmarkEnd w:id="54"/>
      <w:bookmarkEnd w:id="55"/>
      <w:bookmarkEnd w:id="56"/>
    </w:p>
    <w:p w14:paraId="6BDCFBE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1.1.1根据《中华人民共和国政府采购法》、《中华人民共和国政府采购法实施条例》、《政府采购非招标采购方式管理办法》等有关法律、法规和规部分的规定，本采购项目已具备采购条件，现对本项目施工进行竞争性磋商。</w:t>
      </w:r>
    </w:p>
    <w:p w14:paraId="20CF047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1.1.2 本采购项目采购人：见供应商须知前附表。</w:t>
      </w:r>
    </w:p>
    <w:p w14:paraId="5B38946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1.1.3 本采购项目采购代理机构：见供应商须知前附表。</w:t>
      </w:r>
    </w:p>
    <w:p w14:paraId="2D2F605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1.1.4 本采购项目名称：见供应商须知前附表。</w:t>
      </w:r>
    </w:p>
    <w:p w14:paraId="6EEDFDF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1.1.5 本采购项目建设地点：见供应商须知前附表。</w:t>
      </w:r>
    </w:p>
    <w:p w14:paraId="36C3BB83">
      <w:pPr>
        <w:pStyle w:val="6"/>
        <w:spacing w:before="0" w:after="0" w:line="460" w:lineRule="exact"/>
        <w:ind w:firstLine="482" w:firstLineChars="200"/>
        <w:rPr>
          <w:rFonts w:ascii="仿宋" w:hAnsi="仿宋" w:eastAsia="仿宋" w:cs="仿宋"/>
          <w:bCs w:val="0"/>
          <w:sz w:val="24"/>
          <w:szCs w:val="24"/>
        </w:rPr>
      </w:pPr>
      <w:bookmarkStart w:id="57" w:name="_Toc152045531"/>
      <w:bookmarkStart w:id="58" w:name="_Toc179632548"/>
      <w:bookmarkStart w:id="59" w:name="_Toc296602422"/>
      <w:bookmarkStart w:id="60" w:name="_Toc247085691"/>
      <w:bookmarkStart w:id="61" w:name="_Toc63357954"/>
      <w:bookmarkStart w:id="62" w:name="_Toc246996177"/>
      <w:bookmarkStart w:id="63" w:name="_Toc63353717"/>
      <w:bookmarkStart w:id="64" w:name="_Toc246996920"/>
      <w:bookmarkStart w:id="65" w:name="_Toc152042307"/>
      <w:bookmarkStart w:id="66" w:name="_Toc144974499"/>
      <w:r>
        <w:rPr>
          <w:rFonts w:hint="eastAsia" w:ascii="仿宋" w:hAnsi="仿宋" w:eastAsia="仿宋" w:cs="仿宋"/>
          <w:bCs w:val="0"/>
          <w:sz w:val="24"/>
          <w:szCs w:val="24"/>
        </w:rPr>
        <w:t>1.2 资金来源和落实情况</w:t>
      </w:r>
      <w:bookmarkEnd w:id="57"/>
      <w:bookmarkEnd w:id="58"/>
      <w:bookmarkEnd w:id="59"/>
      <w:bookmarkEnd w:id="60"/>
      <w:bookmarkEnd w:id="61"/>
      <w:bookmarkEnd w:id="62"/>
      <w:bookmarkEnd w:id="63"/>
      <w:bookmarkEnd w:id="64"/>
      <w:bookmarkEnd w:id="65"/>
      <w:bookmarkEnd w:id="66"/>
    </w:p>
    <w:p w14:paraId="490408C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1.2.1 本采购项目的资金来源及出资比例：见供应商须知前附表。</w:t>
      </w:r>
    </w:p>
    <w:p w14:paraId="78C84D1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1.2.2 本采购项目的资金落实情况：见供应商须知前附表。</w:t>
      </w:r>
    </w:p>
    <w:p w14:paraId="68BC37EF">
      <w:pPr>
        <w:pStyle w:val="6"/>
        <w:spacing w:before="0" w:after="0" w:line="460" w:lineRule="exact"/>
        <w:ind w:firstLine="482" w:firstLineChars="200"/>
        <w:rPr>
          <w:rFonts w:ascii="仿宋" w:hAnsi="仿宋" w:eastAsia="仿宋" w:cs="仿宋"/>
          <w:bCs w:val="0"/>
          <w:sz w:val="24"/>
          <w:szCs w:val="24"/>
        </w:rPr>
      </w:pPr>
      <w:bookmarkStart w:id="67" w:name="_Toc179632549"/>
      <w:bookmarkStart w:id="68" w:name="_Toc246996921"/>
      <w:bookmarkStart w:id="69" w:name="_Toc144974500"/>
      <w:bookmarkStart w:id="70" w:name="_Toc152045532"/>
      <w:bookmarkStart w:id="71" w:name="_Toc246996178"/>
      <w:bookmarkStart w:id="72" w:name="_Toc63357955"/>
      <w:bookmarkStart w:id="73" w:name="_Toc152042308"/>
      <w:bookmarkStart w:id="74" w:name="_Toc296602423"/>
      <w:bookmarkStart w:id="75" w:name="_Toc63353718"/>
      <w:bookmarkStart w:id="76" w:name="_Toc247085692"/>
      <w:r>
        <w:rPr>
          <w:rFonts w:hint="eastAsia" w:ascii="仿宋" w:hAnsi="仿宋" w:eastAsia="仿宋" w:cs="仿宋"/>
          <w:bCs w:val="0"/>
          <w:sz w:val="24"/>
          <w:szCs w:val="24"/>
        </w:rPr>
        <w:t>1.3 采购需求、合同履行期限、质量要求</w:t>
      </w:r>
      <w:bookmarkEnd w:id="67"/>
      <w:bookmarkEnd w:id="68"/>
      <w:bookmarkEnd w:id="69"/>
      <w:bookmarkEnd w:id="70"/>
      <w:bookmarkEnd w:id="71"/>
      <w:bookmarkEnd w:id="72"/>
      <w:bookmarkEnd w:id="73"/>
      <w:bookmarkEnd w:id="74"/>
      <w:bookmarkEnd w:id="75"/>
      <w:bookmarkEnd w:id="76"/>
    </w:p>
    <w:p w14:paraId="48A1A06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1.3.1 本次采购需求：见供应商须知前附表。</w:t>
      </w:r>
    </w:p>
    <w:p w14:paraId="30EF93F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1.3.2 本采购项目的合同履行期限：见供应商须知前附表。</w:t>
      </w:r>
    </w:p>
    <w:p w14:paraId="262D7E5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1.3.3 本采购项目的质量要求：见供应商须知前附表。</w:t>
      </w:r>
    </w:p>
    <w:p w14:paraId="0908557B">
      <w:pPr>
        <w:pStyle w:val="6"/>
        <w:spacing w:before="0" w:after="0" w:line="460" w:lineRule="exact"/>
        <w:ind w:firstLine="482" w:firstLineChars="200"/>
        <w:rPr>
          <w:rFonts w:ascii="仿宋" w:hAnsi="仿宋" w:eastAsia="仿宋" w:cs="仿宋"/>
          <w:bCs w:val="0"/>
          <w:sz w:val="24"/>
          <w:szCs w:val="24"/>
        </w:rPr>
      </w:pPr>
      <w:bookmarkStart w:id="77" w:name="_Toc246996922"/>
      <w:bookmarkStart w:id="78" w:name="_Toc152045534"/>
      <w:bookmarkStart w:id="79" w:name="_Toc246996179"/>
      <w:bookmarkStart w:id="80" w:name="_Toc63353719"/>
      <w:bookmarkStart w:id="81" w:name="_Toc296602424"/>
      <w:bookmarkStart w:id="82" w:name="_Toc247085693"/>
      <w:bookmarkStart w:id="83" w:name="_Toc152042310"/>
      <w:bookmarkStart w:id="84" w:name="_Toc179632551"/>
      <w:bookmarkStart w:id="85" w:name="_Toc63357956"/>
      <w:bookmarkStart w:id="86" w:name="_Toc144974502"/>
      <w:r>
        <w:rPr>
          <w:rFonts w:hint="eastAsia" w:ascii="仿宋" w:hAnsi="仿宋" w:eastAsia="仿宋" w:cs="仿宋"/>
          <w:bCs w:val="0"/>
          <w:sz w:val="24"/>
          <w:szCs w:val="24"/>
        </w:rPr>
        <w:t>1.4 供应商资格要求</w:t>
      </w:r>
      <w:bookmarkEnd w:id="77"/>
      <w:bookmarkEnd w:id="78"/>
      <w:bookmarkEnd w:id="79"/>
      <w:bookmarkEnd w:id="80"/>
      <w:bookmarkEnd w:id="81"/>
      <w:bookmarkEnd w:id="82"/>
      <w:bookmarkEnd w:id="83"/>
      <w:bookmarkEnd w:id="84"/>
      <w:bookmarkEnd w:id="85"/>
      <w:bookmarkEnd w:id="86"/>
    </w:p>
    <w:p w14:paraId="498B5C0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1.4.1 供应商应具备承担本采购项目资质条件、能力：见供应商须知前附表；</w:t>
      </w:r>
    </w:p>
    <w:p w14:paraId="6657CE08">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1.4.2项目落实的财政政策：见供应商须知前附表；</w:t>
      </w:r>
    </w:p>
    <w:p w14:paraId="02808CC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1.4.3供应商须知前附表规定接受联合体投标的，联合体除应符合本部分第 1.4.4 项和供应商须知前附表的要求外，还应遵守以下规定：</w:t>
      </w:r>
    </w:p>
    <w:p w14:paraId="6FEF6F5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（1）联合体各方应按竞争性磋商文件提供的格式签订联合体协议书，明确联合体牵头人和各方权 利义务，并承诺就成交项目向采购人承担连带责任；</w:t>
      </w:r>
    </w:p>
    <w:p w14:paraId="753FF80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（2）联合体中有同类资质的供应商按照联合体分工承担相同工作的，应当按照资质等级较低的供应商确定资质等级；</w:t>
      </w:r>
    </w:p>
    <w:p w14:paraId="0F758F1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（3）以联合体形式参加政府采购活动的，联合体各方不得再单独参加或者与其他供应商另外组成联合体参加同一合同项下的政府采购活动。</w:t>
      </w:r>
    </w:p>
    <w:p w14:paraId="737005B5">
      <w:pPr>
        <w:spacing w:line="4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1.4.5 供应商不得存在下列情形之一：</w:t>
      </w:r>
    </w:p>
    <w:p w14:paraId="39C9CE6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（1）单位负责人为同一人或者存在直接控股、管理关系的不同供应商，不得参加同一合同项下的政府采购活动；</w:t>
      </w:r>
    </w:p>
    <w:p w14:paraId="1B9B165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（2）为采购项目提供整体设计、规范编制或者项目管理、监理、检测等服务的供应商，不得再参加该采购项目的其他采购活动；</w:t>
      </w:r>
    </w:p>
    <w:p w14:paraId="3B5F7ABA">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（3）被最高人民法院在“信用中国”网站（www.creditchina.gov.cn）列入失信被执行人名单、重大税收违法案件当事人名单；</w:t>
      </w:r>
    </w:p>
    <w:p w14:paraId="7D842C5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（4）被“中国政府采购网”（www.ccgp.gov.cn）列入严重违法失信行为记录名单（且在限制参加政府采购活动处罚期内的）；</w:t>
      </w:r>
    </w:p>
    <w:p w14:paraId="7EDB6D9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（5）法律法规规定的其他不得存在的情形。</w:t>
      </w:r>
    </w:p>
    <w:p w14:paraId="51F02AEE">
      <w:pPr>
        <w:pStyle w:val="6"/>
        <w:spacing w:before="0" w:after="0" w:line="460" w:lineRule="exact"/>
        <w:ind w:firstLine="482" w:firstLineChars="200"/>
        <w:rPr>
          <w:rFonts w:ascii="仿宋" w:hAnsi="仿宋" w:eastAsia="仿宋" w:cs="仿宋"/>
          <w:bCs w:val="0"/>
          <w:sz w:val="24"/>
          <w:szCs w:val="24"/>
        </w:rPr>
      </w:pPr>
      <w:bookmarkStart w:id="87" w:name="_Toc246996923"/>
      <w:bookmarkStart w:id="88" w:name="_Toc152042311"/>
      <w:bookmarkStart w:id="89" w:name="_Toc63357957"/>
      <w:bookmarkStart w:id="90" w:name="_Toc246996180"/>
      <w:bookmarkStart w:id="91" w:name="_Toc296602425"/>
      <w:bookmarkStart w:id="92" w:name="_Toc179632552"/>
      <w:bookmarkStart w:id="93" w:name="_Toc152045535"/>
      <w:bookmarkStart w:id="94" w:name="_Toc247085694"/>
      <w:bookmarkStart w:id="95" w:name="_Toc63353720"/>
      <w:bookmarkStart w:id="96" w:name="_Toc144974503"/>
      <w:r>
        <w:rPr>
          <w:rFonts w:hint="eastAsia" w:ascii="仿宋" w:hAnsi="仿宋" w:eastAsia="仿宋" w:cs="仿宋"/>
          <w:bCs w:val="0"/>
          <w:sz w:val="24"/>
          <w:szCs w:val="24"/>
        </w:rPr>
        <w:t>1.5 费用承担</w:t>
      </w:r>
      <w:bookmarkEnd w:id="87"/>
      <w:bookmarkEnd w:id="88"/>
      <w:bookmarkEnd w:id="89"/>
      <w:bookmarkEnd w:id="90"/>
      <w:bookmarkEnd w:id="91"/>
      <w:bookmarkEnd w:id="92"/>
      <w:bookmarkEnd w:id="93"/>
      <w:bookmarkEnd w:id="94"/>
      <w:bookmarkEnd w:id="95"/>
      <w:bookmarkEnd w:id="96"/>
    </w:p>
    <w:p w14:paraId="6754A1B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供应商准备和参加政府采购活动发生的费用自理。</w:t>
      </w:r>
    </w:p>
    <w:p w14:paraId="4E10C30A">
      <w:pPr>
        <w:pStyle w:val="6"/>
        <w:spacing w:before="0" w:after="0" w:line="460" w:lineRule="exact"/>
        <w:ind w:firstLine="482" w:firstLineChars="200"/>
        <w:rPr>
          <w:rFonts w:ascii="仿宋" w:hAnsi="仿宋" w:eastAsia="仿宋" w:cs="仿宋"/>
          <w:bCs w:val="0"/>
          <w:sz w:val="24"/>
          <w:szCs w:val="24"/>
        </w:rPr>
      </w:pPr>
      <w:bookmarkStart w:id="97" w:name="_Toc246996181"/>
      <w:bookmarkStart w:id="98" w:name="_Toc63353721"/>
      <w:bookmarkStart w:id="99" w:name="_Toc144974504"/>
      <w:bookmarkStart w:id="100" w:name="_Toc247085695"/>
      <w:bookmarkStart w:id="101" w:name="_Toc246996924"/>
      <w:bookmarkStart w:id="102" w:name="_Toc179632553"/>
      <w:bookmarkStart w:id="103" w:name="_Toc152045536"/>
      <w:bookmarkStart w:id="104" w:name="_Toc296602426"/>
      <w:bookmarkStart w:id="105" w:name="_Toc152042312"/>
      <w:bookmarkStart w:id="106" w:name="_Toc63357958"/>
      <w:r>
        <w:rPr>
          <w:rFonts w:hint="eastAsia" w:ascii="仿宋" w:hAnsi="仿宋" w:eastAsia="仿宋" w:cs="仿宋"/>
          <w:bCs w:val="0"/>
          <w:sz w:val="24"/>
          <w:szCs w:val="24"/>
        </w:rPr>
        <w:t>1.6 保密</w:t>
      </w:r>
      <w:bookmarkEnd w:id="97"/>
      <w:bookmarkEnd w:id="98"/>
      <w:bookmarkEnd w:id="99"/>
      <w:bookmarkEnd w:id="100"/>
      <w:bookmarkEnd w:id="101"/>
      <w:bookmarkEnd w:id="102"/>
      <w:bookmarkEnd w:id="103"/>
      <w:bookmarkEnd w:id="104"/>
      <w:bookmarkEnd w:id="105"/>
      <w:bookmarkEnd w:id="106"/>
    </w:p>
    <w:p w14:paraId="0DAFE0B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参与政府采购活动的各方应对竞争性磋商文件和响应文件中的商业和技术等秘密保密，违者应对由此造成的后果承担法律责任。 </w:t>
      </w:r>
    </w:p>
    <w:p w14:paraId="2B0F8289">
      <w:pPr>
        <w:pStyle w:val="6"/>
        <w:spacing w:before="0" w:after="0" w:line="460" w:lineRule="exact"/>
        <w:ind w:firstLine="482" w:firstLineChars="200"/>
        <w:rPr>
          <w:rFonts w:ascii="仿宋" w:hAnsi="仿宋" w:eastAsia="仿宋" w:cs="仿宋"/>
          <w:bCs w:val="0"/>
          <w:sz w:val="24"/>
          <w:szCs w:val="24"/>
        </w:rPr>
      </w:pPr>
      <w:bookmarkStart w:id="107" w:name="_Toc144974505"/>
      <w:bookmarkStart w:id="108" w:name="_Toc296602427"/>
      <w:bookmarkStart w:id="109" w:name="_Toc63357959"/>
      <w:bookmarkStart w:id="110" w:name="_Toc152042313"/>
      <w:bookmarkStart w:id="111" w:name="_Toc152045537"/>
      <w:bookmarkStart w:id="112" w:name="_Toc247085696"/>
      <w:bookmarkStart w:id="113" w:name="_Toc63353722"/>
      <w:bookmarkStart w:id="114" w:name="_Toc246996925"/>
      <w:bookmarkStart w:id="115" w:name="_Toc246996182"/>
      <w:bookmarkStart w:id="116" w:name="_Toc179632554"/>
      <w:r>
        <w:rPr>
          <w:rFonts w:hint="eastAsia" w:ascii="仿宋" w:hAnsi="仿宋" w:eastAsia="仿宋" w:cs="仿宋"/>
          <w:bCs w:val="0"/>
          <w:sz w:val="24"/>
          <w:szCs w:val="24"/>
        </w:rPr>
        <w:t>1.7 语言</w:t>
      </w:r>
      <w:bookmarkEnd w:id="107"/>
      <w:r>
        <w:rPr>
          <w:rFonts w:hint="eastAsia" w:ascii="仿宋" w:hAnsi="仿宋" w:eastAsia="仿宋" w:cs="仿宋"/>
          <w:bCs w:val="0"/>
          <w:sz w:val="24"/>
          <w:szCs w:val="24"/>
        </w:rPr>
        <w:t>文字</w:t>
      </w:r>
      <w:bookmarkEnd w:id="108"/>
      <w:bookmarkEnd w:id="109"/>
      <w:bookmarkEnd w:id="110"/>
      <w:bookmarkEnd w:id="111"/>
      <w:bookmarkEnd w:id="112"/>
      <w:bookmarkEnd w:id="113"/>
      <w:bookmarkEnd w:id="114"/>
      <w:bookmarkEnd w:id="115"/>
      <w:bookmarkEnd w:id="116"/>
    </w:p>
    <w:p w14:paraId="529DD3AB">
      <w:pPr>
        <w:spacing w:line="460" w:lineRule="exact"/>
        <w:ind w:firstLine="480" w:firstLineChars="200"/>
        <w:rPr>
          <w:rFonts w:ascii="仿宋" w:hAnsi="仿宋" w:eastAsia="仿宋" w:cs="仿宋"/>
          <w:sz w:val="24"/>
          <w:szCs w:val="24"/>
        </w:rPr>
      </w:pPr>
      <w:bookmarkStart w:id="117" w:name="_Toc152042314"/>
      <w:bookmarkStart w:id="118" w:name="_Toc247085697"/>
      <w:bookmarkStart w:id="119" w:name="_Toc144974506"/>
      <w:bookmarkStart w:id="120" w:name="_Toc246996183"/>
      <w:bookmarkStart w:id="121" w:name="_Toc246996926"/>
      <w:bookmarkStart w:id="122" w:name="_Toc152045538"/>
      <w:bookmarkStart w:id="123" w:name="_Toc179632555"/>
      <w:r>
        <w:rPr>
          <w:rFonts w:hint="eastAsia" w:ascii="仿宋" w:hAnsi="仿宋" w:eastAsia="仿宋" w:cs="仿宋"/>
          <w:sz w:val="24"/>
          <w:szCs w:val="24"/>
        </w:rPr>
        <w:t>采购响应文件使用的语言文字为中文。专用术语使用外文的，应附有中文注释。</w:t>
      </w:r>
    </w:p>
    <w:p w14:paraId="2FD52190">
      <w:pPr>
        <w:pStyle w:val="6"/>
        <w:spacing w:before="0" w:after="0" w:line="460" w:lineRule="exact"/>
        <w:ind w:firstLine="482" w:firstLineChars="200"/>
        <w:rPr>
          <w:rFonts w:ascii="仿宋" w:hAnsi="仿宋" w:eastAsia="仿宋" w:cs="仿宋"/>
          <w:bCs w:val="0"/>
          <w:sz w:val="24"/>
          <w:szCs w:val="24"/>
        </w:rPr>
      </w:pPr>
      <w:bookmarkStart w:id="124" w:name="_Toc63357960"/>
      <w:bookmarkStart w:id="125" w:name="_Toc296602428"/>
      <w:bookmarkStart w:id="126" w:name="_Toc63353723"/>
      <w:r>
        <w:rPr>
          <w:rFonts w:hint="eastAsia" w:ascii="仿宋" w:hAnsi="仿宋" w:eastAsia="仿宋" w:cs="仿宋"/>
          <w:bCs w:val="0"/>
          <w:sz w:val="24"/>
          <w:szCs w:val="24"/>
        </w:rPr>
        <w:t>1.8 计量单位</w:t>
      </w:r>
      <w:bookmarkEnd w:id="117"/>
      <w:bookmarkEnd w:id="118"/>
      <w:bookmarkEnd w:id="119"/>
      <w:bookmarkEnd w:id="120"/>
      <w:bookmarkEnd w:id="121"/>
      <w:bookmarkEnd w:id="122"/>
      <w:bookmarkEnd w:id="123"/>
      <w:bookmarkEnd w:id="124"/>
      <w:bookmarkEnd w:id="125"/>
      <w:bookmarkEnd w:id="126"/>
    </w:p>
    <w:p w14:paraId="7161AEB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所有计量均采用中华人民共和国法定计量单位。</w:t>
      </w:r>
    </w:p>
    <w:p w14:paraId="3D8F93EA">
      <w:pPr>
        <w:pStyle w:val="6"/>
        <w:spacing w:before="0" w:after="0" w:line="460" w:lineRule="exact"/>
        <w:ind w:firstLine="482" w:firstLineChars="200"/>
        <w:rPr>
          <w:rFonts w:ascii="仿宋" w:hAnsi="仿宋" w:eastAsia="仿宋" w:cs="仿宋"/>
          <w:bCs w:val="0"/>
          <w:sz w:val="24"/>
          <w:szCs w:val="24"/>
        </w:rPr>
      </w:pPr>
      <w:bookmarkStart w:id="127" w:name="_Toc247527563"/>
      <w:bookmarkStart w:id="128" w:name="_Toc63357961"/>
      <w:bookmarkStart w:id="129" w:name="_Toc247513962"/>
      <w:bookmarkStart w:id="130" w:name="_Toc296602429"/>
      <w:bookmarkStart w:id="131" w:name="_Toc152045539"/>
      <w:bookmarkStart w:id="132" w:name="_Toc247592876"/>
      <w:bookmarkStart w:id="133" w:name="_Toc144974507"/>
      <w:bookmarkStart w:id="134" w:name="_Toc63353724"/>
      <w:bookmarkStart w:id="135" w:name="_Toc152042315"/>
      <w:r>
        <w:rPr>
          <w:rFonts w:hint="eastAsia" w:ascii="仿宋" w:hAnsi="仿宋" w:eastAsia="仿宋" w:cs="仿宋"/>
          <w:bCs w:val="0"/>
          <w:sz w:val="24"/>
          <w:szCs w:val="24"/>
        </w:rPr>
        <w:t>1.9 踏勘现场</w:t>
      </w:r>
      <w:bookmarkEnd w:id="127"/>
      <w:bookmarkEnd w:id="128"/>
      <w:bookmarkEnd w:id="129"/>
      <w:bookmarkEnd w:id="130"/>
      <w:bookmarkEnd w:id="131"/>
      <w:bookmarkEnd w:id="132"/>
      <w:bookmarkEnd w:id="133"/>
      <w:bookmarkEnd w:id="134"/>
      <w:bookmarkEnd w:id="135"/>
    </w:p>
    <w:p w14:paraId="3D92F73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1.9.1 供应商须知前附表规定组织踏勘现场的，采购人按供应商须知前附表规定的时间、地点组织供应商踏勘项目现场。 </w:t>
      </w:r>
    </w:p>
    <w:p w14:paraId="255D9E4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1.9.2 供应商踏勘现场发生的费用自理。</w:t>
      </w:r>
    </w:p>
    <w:p w14:paraId="5717D11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1.9.3 除采购人的原因外，供应商自行负责在踏勘现场中所发生的人员伤亡和财产损失。</w:t>
      </w:r>
    </w:p>
    <w:p w14:paraId="23921798">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1.9.4 采购人在踏勘现场中介绍的工程场地和相关的周边环境情况，供供应商在编制响应文件时参考，采购人不对供应商据此作出的判断和决策负责。</w:t>
      </w:r>
    </w:p>
    <w:p w14:paraId="1C392297">
      <w:pPr>
        <w:pStyle w:val="6"/>
        <w:overflowPunct w:val="0"/>
        <w:spacing w:before="0" w:after="0" w:line="460" w:lineRule="exact"/>
        <w:ind w:firstLine="482" w:firstLineChars="200"/>
        <w:rPr>
          <w:rFonts w:ascii="仿宋" w:hAnsi="仿宋" w:eastAsia="仿宋" w:cs="仿宋"/>
          <w:bCs w:val="0"/>
          <w:sz w:val="24"/>
          <w:szCs w:val="24"/>
        </w:rPr>
      </w:pPr>
      <w:bookmarkStart w:id="136" w:name="_Toc144974508"/>
      <w:bookmarkStart w:id="137" w:name="_Toc63353725"/>
      <w:bookmarkStart w:id="138" w:name="_Toc247513963"/>
      <w:bookmarkStart w:id="139" w:name="_Toc296602430"/>
      <w:bookmarkStart w:id="140" w:name="_Toc152042316"/>
      <w:bookmarkStart w:id="141" w:name="_Toc247527564"/>
      <w:bookmarkStart w:id="142" w:name="_Toc247592877"/>
      <w:bookmarkStart w:id="143" w:name="_Toc152045540"/>
      <w:bookmarkStart w:id="144" w:name="_Toc63357962"/>
      <w:r>
        <w:rPr>
          <w:rFonts w:hint="eastAsia" w:ascii="仿宋" w:hAnsi="仿宋" w:eastAsia="仿宋" w:cs="仿宋"/>
          <w:bCs w:val="0"/>
          <w:sz w:val="24"/>
          <w:szCs w:val="24"/>
        </w:rPr>
        <w:t xml:space="preserve">1.10 </w:t>
      </w:r>
      <w:bookmarkEnd w:id="136"/>
      <w:bookmarkEnd w:id="137"/>
      <w:bookmarkEnd w:id="138"/>
      <w:bookmarkEnd w:id="139"/>
      <w:bookmarkEnd w:id="140"/>
      <w:bookmarkEnd w:id="141"/>
      <w:bookmarkEnd w:id="142"/>
      <w:bookmarkEnd w:id="143"/>
      <w:bookmarkEnd w:id="144"/>
      <w:r>
        <w:rPr>
          <w:rFonts w:hint="eastAsia" w:ascii="仿宋" w:hAnsi="仿宋" w:eastAsia="仿宋" w:cs="仿宋"/>
          <w:bCs w:val="0"/>
          <w:sz w:val="24"/>
          <w:szCs w:val="24"/>
        </w:rPr>
        <w:t>预备会</w:t>
      </w:r>
    </w:p>
    <w:p w14:paraId="44B0748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1.10.1 供应商须知前附表规定召开预备会的，采购人按供应商须知前附表规定的时间和地点召开预备会，澄清供应商提出的问题。</w:t>
      </w:r>
    </w:p>
    <w:p w14:paraId="6FE4111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1.10.2 供应商应在供应商须知前附表规定的时间前，以书面形式将提出的问题送达采购人，以便采购人在会议期间澄清。</w:t>
      </w:r>
    </w:p>
    <w:p w14:paraId="41AC049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1.10.3 预备会后，采购人在供应商须知前附表规定的时间内，将对供应商所提问题的澄清，以书面形式通知所有购买竞争性磋商文件的供应商。该澄清内容为竞争性磋商文件的组成部分。</w:t>
      </w:r>
    </w:p>
    <w:p w14:paraId="6FFA80FE">
      <w:pPr>
        <w:pStyle w:val="6"/>
        <w:spacing w:before="0" w:after="0" w:line="460" w:lineRule="exact"/>
        <w:ind w:firstLine="482" w:firstLineChars="200"/>
        <w:rPr>
          <w:rFonts w:ascii="仿宋" w:hAnsi="仿宋" w:eastAsia="仿宋" w:cs="仿宋"/>
          <w:bCs w:val="0"/>
          <w:sz w:val="24"/>
          <w:szCs w:val="24"/>
        </w:rPr>
      </w:pPr>
      <w:bookmarkStart w:id="145" w:name="_Toc296602431"/>
      <w:bookmarkStart w:id="146" w:name="_Toc63357963"/>
      <w:bookmarkStart w:id="147" w:name="_Toc63353726"/>
      <w:r>
        <w:rPr>
          <w:rFonts w:hint="eastAsia" w:ascii="仿宋" w:hAnsi="仿宋" w:eastAsia="仿宋" w:cs="仿宋"/>
          <w:bCs w:val="0"/>
          <w:sz w:val="24"/>
          <w:szCs w:val="24"/>
        </w:rPr>
        <w:t>1.11 偏离</w:t>
      </w:r>
      <w:bookmarkEnd w:id="145"/>
      <w:bookmarkEnd w:id="146"/>
      <w:bookmarkEnd w:id="147"/>
    </w:p>
    <w:p w14:paraId="3FF59A8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供应商须知前附表允许响应文件偏离竞争性磋商文件某些要求的，偏离应当符合竞争性磋商文件规定的偏离范围和幅度。</w:t>
      </w:r>
    </w:p>
    <w:p w14:paraId="74776BAF">
      <w:pPr>
        <w:pStyle w:val="3"/>
        <w:spacing w:before="0" w:after="0" w:line="460" w:lineRule="exact"/>
        <w:ind w:firstLine="482" w:firstLineChars="200"/>
        <w:rPr>
          <w:rFonts w:ascii="仿宋" w:hAnsi="仿宋" w:eastAsia="仿宋" w:cs="仿宋"/>
          <w:sz w:val="24"/>
          <w:szCs w:val="24"/>
        </w:rPr>
      </w:pPr>
      <w:bookmarkStart w:id="148" w:name="_Toc152042318"/>
      <w:bookmarkStart w:id="149" w:name="_Toc152045542"/>
      <w:bookmarkStart w:id="150" w:name="_Toc246996187"/>
      <w:bookmarkStart w:id="151" w:name="_Toc144974510"/>
      <w:bookmarkStart w:id="152" w:name="_Toc179632560"/>
      <w:bookmarkStart w:id="153" w:name="_Toc63357964"/>
      <w:bookmarkStart w:id="154" w:name="_Toc247085701"/>
      <w:bookmarkStart w:id="155" w:name="_Toc246996930"/>
      <w:bookmarkStart w:id="156" w:name="_Toc179632564"/>
      <w:bookmarkStart w:id="157" w:name="_Toc152042322"/>
      <w:bookmarkStart w:id="158" w:name="_Toc152045546"/>
      <w:bookmarkStart w:id="159" w:name="_Toc144974514"/>
      <w:bookmarkStart w:id="160" w:name="_Toc246996934"/>
      <w:bookmarkStart w:id="161" w:name="_Toc246996191"/>
      <w:bookmarkStart w:id="162" w:name="_Toc247085705"/>
      <w:bookmarkStart w:id="163" w:name="_Toc63357968"/>
      <w:r>
        <w:rPr>
          <w:rFonts w:hint="eastAsia" w:ascii="仿宋" w:hAnsi="仿宋" w:eastAsia="仿宋" w:cs="仿宋"/>
          <w:sz w:val="24"/>
          <w:szCs w:val="24"/>
        </w:rPr>
        <w:t xml:space="preserve">2. </w:t>
      </w:r>
      <w:bookmarkEnd w:id="148"/>
      <w:bookmarkEnd w:id="149"/>
      <w:bookmarkEnd w:id="150"/>
      <w:bookmarkEnd w:id="151"/>
      <w:bookmarkEnd w:id="152"/>
      <w:bookmarkEnd w:id="153"/>
      <w:bookmarkEnd w:id="154"/>
      <w:bookmarkEnd w:id="155"/>
      <w:r>
        <w:rPr>
          <w:rFonts w:hint="eastAsia" w:ascii="仿宋" w:hAnsi="仿宋" w:eastAsia="仿宋" w:cs="仿宋"/>
          <w:sz w:val="24"/>
          <w:szCs w:val="24"/>
        </w:rPr>
        <w:t>竞争性磋商文件</w:t>
      </w:r>
    </w:p>
    <w:p w14:paraId="5416596D">
      <w:pPr>
        <w:pStyle w:val="6"/>
        <w:spacing w:before="0" w:after="0" w:line="460" w:lineRule="exact"/>
        <w:ind w:firstLine="482" w:firstLineChars="200"/>
        <w:rPr>
          <w:rFonts w:ascii="仿宋" w:hAnsi="仿宋" w:eastAsia="仿宋" w:cs="仿宋"/>
          <w:bCs w:val="0"/>
          <w:sz w:val="24"/>
          <w:szCs w:val="24"/>
        </w:rPr>
      </w:pPr>
      <w:bookmarkStart w:id="164" w:name="_Toc247085702"/>
      <w:bookmarkStart w:id="165" w:name="_Toc296602433"/>
      <w:bookmarkStart w:id="166" w:name="_Toc152042319"/>
      <w:bookmarkStart w:id="167" w:name="_Toc179632561"/>
      <w:bookmarkStart w:id="168" w:name="_Toc63357965"/>
      <w:bookmarkStart w:id="169" w:name="_Toc144974511"/>
      <w:bookmarkStart w:id="170" w:name="_Toc63353728"/>
      <w:bookmarkStart w:id="171" w:name="_Toc246996931"/>
      <w:bookmarkStart w:id="172" w:name="_Toc152045543"/>
      <w:bookmarkStart w:id="173" w:name="_Toc246996188"/>
      <w:r>
        <w:rPr>
          <w:rFonts w:hint="eastAsia" w:ascii="仿宋" w:hAnsi="仿宋" w:eastAsia="仿宋" w:cs="仿宋"/>
          <w:bCs w:val="0"/>
          <w:sz w:val="24"/>
          <w:szCs w:val="24"/>
        </w:rPr>
        <w:t>2.1 竞争性磋商文件的组成</w:t>
      </w:r>
      <w:bookmarkEnd w:id="164"/>
      <w:bookmarkEnd w:id="165"/>
      <w:bookmarkEnd w:id="166"/>
      <w:bookmarkEnd w:id="167"/>
      <w:bookmarkEnd w:id="168"/>
      <w:bookmarkEnd w:id="169"/>
      <w:bookmarkEnd w:id="170"/>
      <w:bookmarkEnd w:id="171"/>
      <w:bookmarkEnd w:id="172"/>
      <w:bookmarkEnd w:id="173"/>
    </w:p>
    <w:p w14:paraId="093C193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（1）磋商公告；</w:t>
      </w:r>
    </w:p>
    <w:p w14:paraId="3CA20AB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（2）供应商须知；</w:t>
      </w:r>
    </w:p>
    <w:p w14:paraId="06CDA4E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（3）合同条款；</w:t>
      </w:r>
    </w:p>
    <w:p w14:paraId="3C23E4B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（4）范本格式；</w:t>
      </w:r>
    </w:p>
    <w:p w14:paraId="4DC2FFF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（5）清单工程量。</w:t>
      </w:r>
    </w:p>
    <w:p w14:paraId="4CBF7CB2">
      <w:pPr>
        <w:pStyle w:val="6"/>
        <w:spacing w:before="0" w:after="0" w:line="460" w:lineRule="exact"/>
        <w:ind w:firstLine="482" w:firstLineChars="200"/>
        <w:rPr>
          <w:rFonts w:ascii="仿宋" w:hAnsi="仿宋" w:eastAsia="仿宋" w:cs="仿宋"/>
          <w:bCs w:val="0"/>
          <w:sz w:val="24"/>
          <w:szCs w:val="24"/>
        </w:rPr>
      </w:pPr>
      <w:bookmarkStart w:id="174" w:name="_Toc179632562"/>
      <w:bookmarkStart w:id="175" w:name="_Toc296602434"/>
      <w:bookmarkStart w:id="176" w:name="_Toc246996189"/>
      <w:bookmarkStart w:id="177" w:name="_Toc152042320"/>
      <w:bookmarkStart w:id="178" w:name="_Toc63353729"/>
      <w:bookmarkStart w:id="179" w:name="_Toc247085703"/>
      <w:bookmarkStart w:id="180" w:name="_Toc144974512"/>
      <w:bookmarkStart w:id="181" w:name="_Toc246996932"/>
      <w:bookmarkStart w:id="182" w:name="_Toc63357966"/>
      <w:bookmarkStart w:id="183" w:name="_Toc152045544"/>
      <w:r>
        <w:rPr>
          <w:rFonts w:hint="eastAsia" w:ascii="仿宋" w:hAnsi="仿宋" w:eastAsia="仿宋" w:cs="仿宋"/>
          <w:bCs w:val="0"/>
          <w:sz w:val="24"/>
          <w:szCs w:val="24"/>
        </w:rPr>
        <w:t>2.2 竞争性磋商文件的澄清</w:t>
      </w:r>
      <w:bookmarkEnd w:id="174"/>
      <w:bookmarkEnd w:id="175"/>
      <w:bookmarkEnd w:id="176"/>
      <w:bookmarkEnd w:id="177"/>
      <w:bookmarkEnd w:id="178"/>
      <w:bookmarkEnd w:id="179"/>
      <w:bookmarkEnd w:id="180"/>
      <w:bookmarkEnd w:id="181"/>
      <w:bookmarkEnd w:id="182"/>
      <w:bookmarkEnd w:id="183"/>
      <w:r>
        <w:rPr>
          <w:rFonts w:hint="eastAsia" w:ascii="仿宋" w:hAnsi="仿宋" w:eastAsia="仿宋" w:cs="仿宋"/>
          <w:bCs w:val="0"/>
          <w:sz w:val="24"/>
          <w:szCs w:val="24"/>
        </w:rPr>
        <w:t xml:space="preserve"> </w:t>
      </w:r>
    </w:p>
    <w:p w14:paraId="1A89ABF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2.2.1供应商对磋商文件有疑问的，可以向招标代理机构提出询问，招标代理机构将及时做出答复；</w:t>
      </w:r>
    </w:p>
    <w:p w14:paraId="4FB4448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2.2.2供应商对磋商文件有质疑，须在磋商响应文件递交截止时间5日以前，以书面形式向招标机构提出质疑；招标机构在收到书面质疑后尽快做出答复，并以书面形式通知质疑供应商。</w:t>
      </w:r>
    </w:p>
    <w:p w14:paraId="56E503B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2.2.4供应商在收到澄清后，应在24小时内以书面形式通知采购人，确认已收到该澄清。</w:t>
      </w:r>
    </w:p>
    <w:p w14:paraId="624E6938">
      <w:pPr>
        <w:pStyle w:val="6"/>
        <w:spacing w:before="0" w:after="0" w:line="460" w:lineRule="exact"/>
        <w:ind w:firstLine="482" w:firstLineChars="200"/>
        <w:rPr>
          <w:rFonts w:ascii="仿宋" w:hAnsi="仿宋" w:eastAsia="仿宋" w:cs="仿宋"/>
          <w:bCs w:val="0"/>
          <w:sz w:val="24"/>
          <w:szCs w:val="24"/>
        </w:rPr>
      </w:pPr>
      <w:bookmarkStart w:id="184" w:name="_Toc152045545"/>
      <w:bookmarkStart w:id="185" w:name="_Toc63353730"/>
      <w:bookmarkStart w:id="186" w:name="_Toc144974513"/>
      <w:bookmarkStart w:id="187" w:name="_Toc246996933"/>
      <w:bookmarkStart w:id="188" w:name="_Toc296602435"/>
      <w:bookmarkStart w:id="189" w:name="_Toc246996190"/>
      <w:bookmarkStart w:id="190" w:name="_Toc247085704"/>
      <w:bookmarkStart w:id="191" w:name="_Toc152042321"/>
      <w:bookmarkStart w:id="192" w:name="_Toc179632563"/>
      <w:bookmarkStart w:id="193" w:name="_Toc63357967"/>
      <w:r>
        <w:rPr>
          <w:rFonts w:hint="eastAsia" w:ascii="仿宋" w:hAnsi="仿宋" w:eastAsia="仿宋" w:cs="仿宋"/>
          <w:bCs w:val="0"/>
          <w:sz w:val="24"/>
          <w:szCs w:val="24"/>
        </w:rPr>
        <w:t>2.3 竞争性磋商文件的修改</w:t>
      </w:r>
      <w:bookmarkEnd w:id="184"/>
      <w:bookmarkEnd w:id="185"/>
      <w:bookmarkEnd w:id="186"/>
      <w:bookmarkEnd w:id="187"/>
      <w:bookmarkEnd w:id="188"/>
      <w:bookmarkEnd w:id="189"/>
      <w:bookmarkEnd w:id="190"/>
      <w:bookmarkEnd w:id="191"/>
      <w:bookmarkEnd w:id="192"/>
      <w:bookmarkEnd w:id="193"/>
    </w:p>
    <w:p w14:paraId="0A6137C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2.3.1对磋商文件进行必要的修改，招标代理机构将在投标截止时间2日前以书面形式通知所有购买磋商文件的供应商。该修改的内容为磋商文件的组成部分；</w:t>
      </w:r>
    </w:p>
    <w:p w14:paraId="541F7F5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2.3.2供应商在规定的时间内未对磋商文件提出澄清要求的，招标代理机构将视其为同意。</w:t>
      </w:r>
    </w:p>
    <w:p w14:paraId="7369EC3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2.3.3在投标截止时间前，招标机构可视具体情况延长磋商截止时间，并将变更时间书面通知所有购买磋商文件的供应商。</w:t>
      </w:r>
    </w:p>
    <w:p w14:paraId="05E3EA52">
      <w:pPr>
        <w:pStyle w:val="3"/>
        <w:spacing w:before="0" w:after="0" w:line="460" w:lineRule="exact"/>
        <w:ind w:firstLine="442" w:firstLineChars="200"/>
        <w:rPr>
          <w:rFonts w:ascii="仿宋" w:hAnsi="仿宋" w:eastAsia="仿宋" w:cs="仿宋"/>
          <w:sz w:val="22"/>
          <w:szCs w:val="22"/>
        </w:rPr>
      </w:pPr>
      <w:r>
        <w:rPr>
          <w:rFonts w:hint="eastAsia" w:ascii="仿宋" w:hAnsi="仿宋" w:eastAsia="仿宋" w:cs="仿宋"/>
          <w:sz w:val="22"/>
          <w:szCs w:val="22"/>
        </w:rPr>
        <w:t xml:space="preserve">3. </w:t>
      </w:r>
      <w:bookmarkEnd w:id="156"/>
      <w:bookmarkEnd w:id="157"/>
      <w:bookmarkEnd w:id="158"/>
      <w:bookmarkEnd w:id="159"/>
      <w:bookmarkEnd w:id="160"/>
      <w:bookmarkEnd w:id="161"/>
      <w:bookmarkEnd w:id="162"/>
      <w:bookmarkEnd w:id="163"/>
      <w:r>
        <w:rPr>
          <w:rFonts w:hint="eastAsia" w:ascii="仿宋" w:hAnsi="仿宋" w:eastAsia="仿宋" w:cs="仿宋"/>
          <w:sz w:val="24"/>
          <w:szCs w:val="24"/>
        </w:rPr>
        <w:t>磋商响应文件的编写</w:t>
      </w:r>
    </w:p>
    <w:p w14:paraId="77652352">
      <w:pPr>
        <w:spacing w:line="460" w:lineRule="exact"/>
        <w:ind w:firstLine="480" w:firstLineChars="200"/>
        <w:rPr>
          <w:rFonts w:ascii="仿宋" w:hAnsi="仿宋" w:eastAsia="仿宋" w:cs="仿宋"/>
          <w:sz w:val="24"/>
          <w:szCs w:val="24"/>
        </w:rPr>
      </w:pPr>
      <w:bookmarkStart w:id="194" w:name="_Toc63357969"/>
      <w:bookmarkStart w:id="195" w:name="_Toc63353732"/>
      <w:bookmarkStart w:id="196" w:name="_Toc246996192"/>
      <w:bookmarkStart w:id="197" w:name="_Toc246996935"/>
      <w:bookmarkStart w:id="198" w:name="_Toc296602437"/>
      <w:bookmarkStart w:id="199" w:name="_Toc152042323"/>
      <w:bookmarkStart w:id="200" w:name="_Toc247085706"/>
      <w:bookmarkStart w:id="201" w:name="_Toc144974515"/>
      <w:bookmarkStart w:id="202" w:name="_Toc179632565"/>
      <w:bookmarkStart w:id="203" w:name="_Toc152045547"/>
      <w:r>
        <w:rPr>
          <w:rFonts w:hint="eastAsia" w:ascii="仿宋" w:hAnsi="仿宋" w:eastAsia="仿宋" w:cs="仿宋"/>
          <w:b w:val="0"/>
          <w:bCs/>
          <w:sz w:val="24"/>
          <w:szCs w:val="24"/>
        </w:rPr>
        <w:t xml:space="preserve">3.1 </w:t>
      </w:r>
      <w:r>
        <w:rPr>
          <w:rFonts w:hint="eastAsia" w:ascii="仿宋" w:hAnsi="仿宋" w:eastAsia="仿宋" w:cs="仿宋"/>
          <w:sz w:val="24"/>
          <w:szCs w:val="24"/>
        </w:rPr>
        <w:t>要求</w:t>
      </w:r>
    </w:p>
    <w:p w14:paraId="7A926D6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3.1.1供应商应仔细阅读磋商文件的所有内容，按磋商文件的要求提供磋商响应文件，并保证所提供的全部资料的真实性，以使其磋商响应对磋商文件作出实质性响应。</w:t>
      </w:r>
    </w:p>
    <w:p w14:paraId="7673A23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3.2磋商语言</w:t>
      </w:r>
    </w:p>
    <w:p w14:paraId="7BB8217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3.2.1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3224DC2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3.3磋商响应文件的组成</w:t>
      </w:r>
    </w:p>
    <w:bookmarkEnd w:id="194"/>
    <w:bookmarkEnd w:id="195"/>
    <w:bookmarkEnd w:id="196"/>
    <w:bookmarkEnd w:id="197"/>
    <w:bookmarkEnd w:id="198"/>
    <w:bookmarkEnd w:id="199"/>
    <w:bookmarkEnd w:id="200"/>
    <w:bookmarkEnd w:id="201"/>
    <w:bookmarkEnd w:id="202"/>
    <w:bookmarkEnd w:id="203"/>
    <w:p w14:paraId="241985B8">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3.3.1响应文件应包括但不限于下列内容：具体详见磋商文件第五部分，格式范本</w:t>
      </w:r>
    </w:p>
    <w:p w14:paraId="67E040B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3.4供应商应将磋商响应文件按照11.1项顺序装订成册，并填写文件资料清单。</w:t>
      </w:r>
    </w:p>
    <w:p w14:paraId="621C65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3.5磋商响应文件格式</w:t>
      </w:r>
    </w:p>
    <w:p w14:paraId="2886AE3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3.5.1供应商应按磋商文件的范本格式中提供的文件格式填写磋商书、磋商报价表、磋商报价分项表。</w:t>
      </w:r>
    </w:p>
    <w:p w14:paraId="2F5516E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3.5.2对于响应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响应文件的范围或者改变响应文件的实质性内容。</w:t>
      </w:r>
    </w:p>
    <w:p w14:paraId="51EABD2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3.6磋商报价</w:t>
      </w:r>
    </w:p>
    <w:p w14:paraId="3341D11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3.6.1供应商应按第六部分“工程量清单”的要求填写相应表格。</w:t>
      </w:r>
    </w:p>
    <w:p w14:paraId="4D50BC8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3.6.2供应商在磋商截止时间前修改响应函中的报价总额，应同时修改“已标价工程量清单”中的相应报价，报价总额为各分项金额之和。</w:t>
      </w:r>
    </w:p>
    <w:p w14:paraId="146F661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3.6.3采购人设有项目控制价的，供应商的报价不得超过项目控制价，项目控制价在供应商须知前附表中载明。</w:t>
      </w:r>
    </w:p>
    <w:p w14:paraId="73BC512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3.7算术性修正。算术性修正是指对磋商响应文件的报价明细进行校核，并对其算术上和运算上的差错给予修正。修正的原则如下：</w:t>
      </w:r>
    </w:p>
    <w:p w14:paraId="136B6BE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（1）当以数字表示的金额与文字表示的金额有差异时，以文字表示的金额为准；</w:t>
      </w:r>
    </w:p>
    <w:p w14:paraId="2533BBE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5BCCD78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（3）当单价与数量相乘不等于合价时，以单价计算为准。如果单价有明显的小数点位置差错，应以标出的合价为准，同时对单价予以修正；</w:t>
      </w:r>
    </w:p>
    <w:p w14:paraId="35348DC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（5）当各明细部分的价格累计不等于合价时，应以各明细的累计计数为准，修正合价。</w:t>
      </w:r>
    </w:p>
    <w:p w14:paraId="59EA998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（6）按以上原则对算术性差错修正，应取得供应商的同意，并确认修正后最终磋商报价。如果供应商拒绝确认，则其磋商响应文件将不予以评审并按废标处理，没收其投标担保。</w:t>
      </w:r>
    </w:p>
    <w:p w14:paraId="573E882D">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3.8投标货币</w:t>
      </w:r>
    </w:p>
    <w:p w14:paraId="503F7BB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3.8.1人民币报价。</w:t>
      </w:r>
    </w:p>
    <w:p w14:paraId="3542DCB4">
      <w:pPr>
        <w:pStyle w:val="6"/>
        <w:spacing w:before="0" w:after="0" w:line="460" w:lineRule="exact"/>
        <w:ind w:firstLine="482" w:firstLineChars="200"/>
        <w:rPr>
          <w:rFonts w:ascii="仿宋" w:hAnsi="仿宋" w:eastAsia="仿宋" w:cs="仿宋"/>
          <w:bCs w:val="0"/>
          <w:sz w:val="24"/>
          <w:szCs w:val="24"/>
        </w:rPr>
      </w:pPr>
      <w:bookmarkStart w:id="204" w:name="_Toc246996937"/>
      <w:bookmarkStart w:id="205" w:name="_Toc296602439"/>
      <w:bookmarkStart w:id="206" w:name="_Toc246996194"/>
      <w:bookmarkStart w:id="207" w:name="_Toc63357971"/>
      <w:bookmarkStart w:id="208" w:name="_Toc63353734"/>
      <w:bookmarkStart w:id="209" w:name="_Toc247085708"/>
      <w:r>
        <w:rPr>
          <w:rFonts w:hint="eastAsia" w:ascii="仿宋" w:hAnsi="仿宋" w:eastAsia="仿宋" w:cs="仿宋"/>
          <w:bCs w:val="0"/>
          <w:sz w:val="24"/>
          <w:szCs w:val="24"/>
        </w:rPr>
        <w:t>3.</w:t>
      </w:r>
      <w:bookmarkEnd w:id="204"/>
      <w:bookmarkEnd w:id="205"/>
      <w:bookmarkEnd w:id="206"/>
      <w:bookmarkEnd w:id="207"/>
      <w:bookmarkEnd w:id="208"/>
      <w:bookmarkEnd w:id="209"/>
      <w:r>
        <w:rPr>
          <w:rFonts w:hint="eastAsia" w:ascii="仿宋" w:hAnsi="仿宋" w:eastAsia="仿宋" w:cs="仿宋"/>
          <w:bCs w:val="0"/>
          <w:sz w:val="24"/>
          <w:szCs w:val="24"/>
        </w:rPr>
        <w:t>9响应有效期</w:t>
      </w:r>
    </w:p>
    <w:p w14:paraId="75CE44B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3.9.1除供应商须知前附表另有规定外，响应有效期为60天。</w:t>
      </w:r>
    </w:p>
    <w:p w14:paraId="2F3E0B5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3.9.2在响应有效期内，供应商撤销或修改其响应文件的，应承担竞争性磋商文件和法律规定的责任。</w:t>
      </w:r>
    </w:p>
    <w:p w14:paraId="63CDC88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3.9.3出现特殊情况需要延长响应有效期的，采购人以书面形式通知所有供应商延长响应有效期。供应商同意延长的，应相应延长其响应保证金的有效期，但不得要求或被允许修改或撤销其响应文件；供应商拒绝延长的，其响应失效，但供应商有权收回其响应保证金。</w:t>
      </w:r>
    </w:p>
    <w:p w14:paraId="6F3B37B9">
      <w:pPr>
        <w:spacing w:line="460" w:lineRule="exact"/>
        <w:ind w:firstLine="482" w:firstLineChars="200"/>
        <w:rPr>
          <w:rFonts w:ascii="仿宋" w:hAnsi="仿宋" w:eastAsia="仿宋" w:cs="仿宋"/>
          <w:b/>
          <w:sz w:val="24"/>
          <w:szCs w:val="24"/>
        </w:rPr>
      </w:pPr>
      <w:bookmarkStart w:id="210" w:name="_Toc246996938"/>
      <w:bookmarkStart w:id="211" w:name="_Toc152045550"/>
      <w:bookmarkStart w:id="212" w:name="_Toc144974518"/>
      <w:bookmarkStart w:id="213" w:name="_Toc63353735"/>
      <w:bookmarkStart w:id="214" w:name="_Toc246996195"/>
      <w:bookmarkStart w:id="215" w:name="_Toc152042326"/>
      <w:bookmarkStart w:id="216" w:name="_Toc247085709"/>
      <w:bookmarkStart w:id="217" w:name="_Toc179632568"/>
      <w:bookmarkStart w:id="218" w:name="_Toc63357972"/>
      <w:bookmarkStart w:id="219" w:name="_Toc296602440"/>
      <w:r>
        <w:rPr>
          <w:rFonts w:hint="eastAsia" w:ascii="仿宋" w:hAnsi="仿宋" w:eastAsia="仿宋" w:cs="仿宋"/>
          <w:b/>
          <w:sz w:val="24"/>
          <w:szCs w:val="24"/>
        </w:rPr>
        <w:t>3.</w:t>
      </w:r>
      <w:bookmarkEnd w:id="210"/>
      <w:bookmarkEnd w:id="211"/>
      <w:bookmarkEnd w:id="212"/>
      <w:bookmarkEnd w:id="213"/>
      <w:bookmarkEnd w:id="214"/>
      <w:bookmarkEnd w:id="215"/>
      <w:bookmarkEnd w:id="216"/>
      <w:bookmarkEnd w:id="217"/>
      <w:bookmarkEnd w:id="218"/>
      <w:bookmarkEnd w:id="219"/>
      <w:r>
        <w:rPr>
          <w:rFonts w:hint="eastAsia" w:ascii="仿宋" w:hAnsi="仿宋" w:eastAsia="仿宋" w:cs="仿宋"/>
          <w:b/>
          <w:sz w:val="24"/>
          <w:szCs w:val="24"/>
        </w:rPr>
        <w:t>10响应保证金</w:t>
      </w:r>
    </w:p>
    <w:p w14:paraId="0A550C3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3.10.1供应商须知前附表规定递交响应保证金的，供应商在递交响应文件的同时，应按供应商须知前附表规定的金额、形式递交响应保证金，并作为其响应文件的组成部分。</w:t>
      </w:r>
    </w:p>
    <w:p w14:paraId="728B817D">
      <w:pPr>
        <w:spacing w:line="4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3.10.2 供应商应按照供应商须知附表缴纳磋商响应保证金，否则磋商小组将视为其响应无效。</w:t>
      </w:r>
    </w:p>
    <w:p w14:paraId="28ABADE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3.10.3成交通知书发出之日起5个工作日内，退还未成交人响应保证金；采购人与成交人签订合同后5个工作日内，向成交人退还响应保证金。</w:t>
      </w:r>
    </w:p>
    <w:p w14:paraId="2711A26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3.10.4下列任何情况发生时，磋商保证金将被没收：</w:t>
      </w:r>
    </w:p>
    <w:p w14:paraId="6794FED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C63A52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672142B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（3）成交人在收到成交通知书后，无正当理由不与采购人订立合同，在签订合同时向采购人提出附加条件，或者不按照竞争性磋商文件要求递交履约保证金的；</w:t>
      </w:r>
    </w:p>
    <w:p w14:paraId="284BA90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（4）供应商与采购人、其他供应商或者采购代理机构恶意串通的。</w:t>
      </w:r>
    </w:p>
    <w:p w14:paraId="14E5E20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（5）法律法规及竞争性磋商文件规定的其他不予退还响应保证金的情形。</w:t>
      </w:r>
    </w:p>
    <w:p w14:paraId="735955AD">
      <w:pPr>
        <w:pStyle w:val="5"/>
        <w:spacing w:line="460" w:lineRule="exact"/>
        <w:ind w:firstLine="562"/>
        <w:rPr>
          <w:rFonts w:ascii="仿宋" w:hAnsi="仿宋" w:eastAsia="仿宋" w:cs="仿宋"/>
          <w:b/>
          <w:bCs/>
          <w:sz w:val="28"/>
          <w:szCs w:val="28"/>
        </w:rPr>
      </w:pPr>
      <w:r>
        <w:rPr>
          <w:rFonts w:hint="eastAsia" w:ascii="仿宋" w:hAnsi="仿宋" w:eastAsia="仿宋" w:cs="仿宋"/>
          <w:b/>
          <w:bCs/>
          <w:sz w:val="28"/>
          <w:szCs w:val="28"/>
        </w:rPr>
        <w:t>4.磋商响应文件的递交</w:t>
      </w:r>
    </w:p>
    <w:p w14:paraId="256FD48F">
      <w:pPr>
        <w:spacing w:line="460" w:lineRule="exact"/>
        <w:ind w:firstLine="480" w:firstLineChars="200"/>
        <w:jc w:val="left"/>
        <w:outlineLvl w:val="1"/>
        <w:rPr>
          <w:rFonts w:ascii="仿宋" w:hAnsi="仿宋" w:eastAsia="仿宋" w:cs="仿宋"/>
          <w:sz w:val="24"/>
          <w:szCs w:val="24"/>
        </w:rPr>
      </w:pPr>
      <w:bookmarkStart w:id="220" w:name="_Toc298240409"/>
      <w:bookmarkStart w:id="221" w:name="_Toc31019"/>
      <w:bookmarkStart w:id="222" w:name="_Toc267301286"/>
      <w:bookmarkStart w:id="223" w:name="_Toc349573125"/>
      <w:bookmarkStart w:id="224" w:name="_Toc20998"/>
      <w:bookmarkStart w:id="225" w:name="_Toc349637924"/>
      <w:r>
        <w:rPr>
          <w:rFonts w:hint="eastAsia" w:ascii="仿宋" w:hAnsi="仿宋" w:eastAsia="仿宋" w:cs="仿宋"/>
          <w:sz w:val="24"/>
          <w:szCs w:val="24"/>
        </w:rPr>
        <w:t>4.1.磋商响应文件的递交截止时间：见供应商须知前附表。</w:t>
      </w:r>
    </w:p>
    <w:p w14:paraId="11595BC2">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4.1.2出现第2.3.2款因磋商文件的修改推迟投标截止时间时，则按招标代理机构修改通知规定的时间递交。</w:t>
      </w:r>
    </w:p>
    <w:p w14:paraId="78945DDE">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4.2.1磋商响应文件递交</w:t>
      </w:r>
    </w:p>
    <w:p w14:paraId="11E7A67C">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（1）供应商需要递交电子响应文件，加密的电子响应文件，在投标截止时间前通过政采云（http://www.ccgp-xinjiang.gov.cn/）上传到指定位置。</w:t>
      </w:r>
    </w:p>
    <w:p w14:paraId="270B3677">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698F7A5C">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（3）采购人可以通过修改磋商文件酌情延长响应文件接收截止日期，在此情况下，供应商的所有权利和义务以及供应商受制约的截止日期均应以延长后新的截止日期为准。</w:t>
      </w:r>
    </w:p>
    <w:p w14:paraId="5954223A">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4.3磋商响应文件的修改和撤销</w:t>
      </w:r>
    </w:p>
    <w:p w14:paraId="7C5F5A2D">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4.3.1供应商在提交磋商响应文件后可对其磋商响应文件进行修改或撤销，但招标代理机构须在投标截止时间之前收到该修改或撤销的书面通知，该通知须有经正式授权的供应商代表签字。</w:t>
      </w:r>
    </w:p>
    <w:p w14:paraId="3CEA9C14">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4.3.2供应商不得在磋商时间起至磋商有效期期满前撤销磋商响应文件。否则招标代理机构将没收其磋商保证金。</w:t>
      </w:r>
    </w:p>
    <w:p w14:paraId="5948C328">
      <w:pPr>
        <w:spacing w:line="4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4.3.3修改的内容为响应文件的组成部分。修改的响应文件应按照本部分第2条、第3条规定进行编制、标记和递交，并标明“修改”字样。</w:t>
      </w:r>
    </w:p>
    <w:p w14:paraId="31E9D899">
      <w:pPr>
        <w:spacing w:line="460" w:lineRule="exact"/>
        <w:ind w:firstLine="562" w:firstLineChars="200"/>
        <w:jc w:val="left"/>
        <w:outlineLvl w:val="1"/>
        <w:rPr>
          <w:rFonts w:ascii="仿宋" w:hAnsi="仿宋" w:eastAsia="仿宋" w:cs="仿宋"/>
          <w:b/>
          <w:bCs/>
          <w:sz w:val="28"/>
          <w:szCs w:val="28"/>
        </w:rPr>
      </w:pPr>
      <w:r>
        <w:rPr>
          <w:rFonts w:hint="eastAsia" w:ascii="仿宋" w:hAnsi="仿宋" w:eastAsia="仿宋" w:cs="仿宋"/>
          <w:b/>
          <w:bCs/>
          <w:sz w:val="28"/>
          <w:szCs w:val="28"/>
        </w:rPr>
        <w:t>5、 磋商程序</w:t>
      </w:r>
      <w:bookmarkEnd w:id="220"/>
      <w:bookmarkEnd w:id="221"/>
      <w:bookmarkEnd w:id="222"/>
      <w:bookmarkEnd w:id="223"/>
      <w:bookmarkEnd w:id="224"/>
      <w:bookmarkEnd w:id="225"/>
    </w:p>
    <w:p w14:paraId="4555E040">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5.1本项目磋商的时间、地点已在须知前附表说明。</w:t>
      </w:r>
    </w:p>
    <w:p w14:paraId="13493F5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5.2本次磋商按磋商文件中磋商邀请规定的时间地点进行磋商，将邀请供应商的法定代表人或其授权委托人准时参加磋商会。</w:t>
      </w:r>
    </w:p>
    <w:p w14:paraId="1A918AF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5.3宣布磋商响应文件开启顺序。</w:t>
      </w:r>
    </w:p>
    <w:p w14:paraId="675B3F9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5.4磋商时检查磋商响应文件密封情况。</w:t>
      </w:r>
    </w:p>
    <w:p w14:paraId="0891AC4D">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5.5磋商原则在磋商会议上宣布。</w:t>
      </w:r>
    </w:p>
    <w:p w14:paraId="1B214018">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5.6对采购方的纪律要求</w:t>
      </w:r>
    </w:p>
    <w:p w14:paraId="1D9408E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（1）采购方不得泄露磋商活动中应当保密的情况和资料，不得与供应商串通损害国家利益、社会公共利益或者他人合法权益。</w:t>
      </w:r>
    </w:p>
    <w:p w14:paraId="1B1132B8">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5.7对供应商的纪律要求</w:t>
      </w:r>
    </w:p>
    <w:p w14:paraId="0794228D">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（1）供应商不得互相串通磋商或者与采购人串通磋商，不得向采购人或者磋商小组成员行贿谋取成交，不得以他人名义磋商或者以其他方式弄虚作假骗取成交；供应商不得以任何方式干扰、影响磋商工作。</w:t>
      </w:r>
    </w:p>
    <w:p w14:paraId="6AD7C5A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5.8对与磋商活动有关的工作人员的纪律要求</w:t>
      </w:r>
    </w:p>
    <w:p w14:paraId="457A2BA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0DEC810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5.9对磋商小组成员要求磋商纪律</w:t>
      </w:r>
    </w:p>
    <w:p w14:paraId="16828A8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（1）磋商小组应当依照有关法律法规的规定，按照磋商文件确定的磋商标准和办法客观、公正的对磋商响应文件提出评审意见。磋商文件设有规定的磋商标准和方法不得作为磋商依据。</w:t>
      </w:r>
    </w:p>
    <w:p w14:paraId="5F69626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（2）磋商小组成员不得私下接触供应商，不得收受供应商给予的财务或者其他好处，不得向采购方征询确定成交方意向。</w:t>
      </w:r>
    </w:p>
    <w:p w14:paraId="3DD5387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（3）不得接受任何单位或个人明示或暗示提出的倾向或排斥特定供应商的要求。</w:t>
      </w:r>
    </w:p>
    <w:p w14:paraId="5F524FC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（4）不得有其他不客观，不公正履行职务的行为。</w:t>
      </w:r>
    </w:p>
    <w:p w14:paraId="422AB03C">
      <w:pPr>
        <w:spacing w:line="460" w:lineRule="exact"/>
        <w:ind w:firstLine="562" w:firstLineChars="200"/>
        <w:jc w:val="left"/>
        <w:outlineLvl w:val="1"/>
        <w:rPr>
          <w:rFonts w:ascii="仿宋" w:hAnsi="仿宋" w:eastAsia="仿宋" w:cs="仿宋"/>
          <w:b/>
          <w:bCs/>
          <w:sz w:val="28"/>
          <w:szCs w:val="28"/>
        </w:rPr>
      </w:pPr>
      <w:r>
        <w:rPr>
          <w:rFonts w:hint="eastAsia" w:ascii="仿宋" w:hAnsi="仿宋" w:eastAsia="仿宋" w:cs="仿宋"/>
          <w:b/>
          <w:bCs/>
          <w:sz w:val="28"/>
          <w:szCs w:val="28"/>
        </w:rPr>
        <w:t>6、磋商过程</w:t>
      </w:r>
    </w:p>
    <w:p w14:paraId="380D89A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 磋商的依据为磋商文件和磋商响应文件。</w:t>
      </w:r>
    </w:p>
    <w:p w14:paraId="6605D3B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6.2磋商后磋商小组审查磋商响应文件是否完整，是否有计算错误，要求的保证金是否提供，文件是否恰当地签署。</w:t>
      </w:r>
    </w:p>
    <w:p w14:paraId="28569948">
      <w:pPr>
        <w:spacing w:line="460" w:lineRule="exact"/>
        <w:ind w:firstLine="482" w:firstLineChars="200"/>
        <w:rPr>
          <w:rFonts w:ascii="仿宋" w:hAnsi="仿宋" w:eastAsia="仿宋" w:cs="仿宋"/>
          <w:b/>
          <w:bCs/>
          <w:kern w:val="0"/>
          <w:sz w:val="24"/>
          <w:szCs w:val="24"/>
        </w:rPr>
      </w:pPr>
      <w:r>
        <w:rPr>
          <w:rFonts w:hint="eastAsia" w:ascii="仿宋" w:hAnsi="仿宋" w:eastAsia="仿宋" w:cs="仿宋"/>
          <w:b/>
          <w:bCs/>
          <w:color w:val="000000"/>
          <w:kern w:val="0"/>
          <w:sz w:val="24"/>
          <w:szCs w:val="24"/>
          <w:shd w:val="clear" w:color="auto" w:fill="FFFFFF"/>
          <w:lang w:bidi="ar"/>
        </w:rPr>
        <w:t>（1）资格性审查</w:t>
      </w:r>
    </w:p>
    <w:tbl>
      <w:tblPr>
        <w:tblStyle w:val="22"/>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682"/>
        <w:gridCol w:w="6157"/>
      </w:tblGrid>
      <w:tr w14:paraId="7512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2" w:type="pct"/>
            <w:noWrap/>
            <w:vAlign w:val="center"/>
          </w:tcPr>
          <w:p w14:paraId="7A77BD76">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380" w:type="pct"/>
            <w:noWrap/>
            <w:vAlign w:val="center"/>
          </w:tcPr>
          <w:p w14:paraId="0B247494">
            <w:pPr>
              <w:spacing w:line="400" w:lineRule="exact"/>
              <w:jc w:val="center"/>
              <w:rPr>
                <w:rFonts w:ascii="仿宋" w:hAnsi="仿宋" w:eastAsia="仿宋" w:cs="仿宋"/>
                <w:sz w:val="24"/>
                <w:szCs w:val="24"/>
              </w:rPr>
            </w:pPr>
            <w:r>
              <w:rPr>
                <w:rFonts w:hint="eastAsia" w:ascii="仿宋" w:hAnsi="仿宋" w:eastAsia="仿宋" w:cs="仿宋"/>
                <w:sz w:val="24"/>
                <w:szCs w:val="24"/>
              </w:rPr>
              <w:t>检查因素</w:t>
            </w:r>
          </w:p>
        </w:tc>
        <w:tc>
          <w:tcPr>
            <w:tcW w:w="3168" w:type="pct"/>
            <w:noWrap/>
            <w:vAlign w:val="center"/>
          </w:tcPr>
          <w:p w14:paraId="05C8A434">
            <w:pPr>
              <w:spacing w:line="400" w:lineRule="exact"/>
              <w:jc w:val="center"/>
              <w:rPr>
                <w:rFonts w:ascii="仿宋" w:hAnsi="仿宋" w:eastAsia="仿宋" w:cs="仿宋"/>
                <w:sz w:val="24"/>
                <w:szCs w:val="24"/>
              </w:rPr>
            </w:pPr>
            <w:r>
              <w:rPr>
                <w:rFonts w:hint="eastAsia" w:ascii="仿宋" w:hAnsi="仿宋" w:eastAsia="仿宋" w:cs="仿宋"/>
                <w:sz w:val="24"/>
                <w:szCs w:val="24"/>
              </w:rPr>
              <w:t>检查内容</w:t>
            </w:r>
          </w:p>
        </w:tc>
      </w:tr>
      <w:tr w14:paraId="02CF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52" w:type="pct"/>
            <w:vMerge w:val="restart"/>
            <w:noWrap/>
            <w:vAlign w:val="center"/>
          </w:tcPr>
          <w:p w14:paraId="776869B7">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1380" w:type="pct"/>
            <w:noWrap/>
            <w:vAlign w:val="center"/>
          </w:tcPr>
          <w:p w14:paraId="36F54D3A">
            <w:pPr>
              <w:spacing w:line="400" w:lineRule="exact"/>
              <w:jc w:val="center"/>
              <w:rPr>
                <w:rFonts w:ascii="仿宋" w:hAnsi="仿宋" w:eastAsia="仿宋" w:cs="仿宋"/>
                <w:sz w:val="24"/>
                <w:szCs w:val="24"/>
              </w:rPr>
            </w:pPr>
            <w:r>
              <w:rPr>
                <w:rFonts w:hint="eastAsia" w:ascii="仿宋" w:hAnsi="仿宋" w:eastAsia="仿宋" w:cs="仿宋"/>
                <w:sz w:val="24"/>
                <w:szCs w:val="24"/>
              </w:rPr>
              <w:t>（1）具有独立承担民事责任的能力</w:t>
            </w:r>
          </w:p>
        </w:tc>
        <w:tc>
          <w:tcPr>
            <w:tcW w:w="3168" w:type="pct"/>
            <w:noWrap/>
            <w:vAlign w:val="center"/>
          </w:tcPr>
          <w:p w14:paraId="253E6265">
            <w:pPr>
              <w:spacing w:line="400" w:lineRule="exact"/>
              <w:rPr>
                <w:rFonts w:ascii="仿宋" w:hAnsi="仿宋" w:eastAsia="仿宋" w:cs="仿宋"/>
                <w:sz w:val="24"/>
                <w:szCs w:val="24"/>
              </w:rPr>
            </w:pPr>
            <w:r>
              <w:rPr>
                <w:rFonts w:hint="eastAsia" w:ascii="仿宋" w:hAnsi="仿宋" w:eastAsia="仿宋" w:cs="仿宋"/>
                <w:sz w:val="24"/>
                <w:szCs w:val="24"/>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tc>
      </w:tr>
      <w:tr w14:paraId="205C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52" w:type="pct"/>
            <w:vMerge w:val="continue"/>
            <w:noWrap/>
            <w:vAlign w:val="center"/>
          </w:tcPr>
          <w:p w14:paraId="448D5016">
            <w:pPr>
              <w:spacing w:line="400" w:lineRule="exact"/>
              <w:jc w:val="center"/>
              <w:rPr>
                <w:rFonts w:ascii="仿宋" w:hAnsi="仿宋" w:eastAsia="仿宋" w:cs="仿宋"/>
                <w:sz w:val="24"/>
                <w:szCs w:val="24"/>
              </w:rPr>
            </w:pPr>
          </w:p>
        </w:tc>
        <w:tc>
          <w:tcPr>
            <w:tcW w:w="1380" w:type="pct"/>
            <w:noWrap/>
            <w:vAlign w:val="center"/>
          </w:tcPr>
          <w:p w14:paraId="6C07662F">
            <w:pPr>
              <w:spacing w:line="400" w:lineRule="exact"/>
              <w:jc w:val="center"/>
              <w:rPr>
                <w:rFonts w:ascii="仿宋" w:hAnsi="仿宋" w:eastAsia="仿宋" w:cs="仿宋"/>
                <w:sz w:val="24"/>
                <w:szCs w:val="24"/>
              </w:rPr>
            </w:pPr>
            <w:r>
              <w:rPr>
                <w:rFonts w:hint="eastAsia" w:ascii="仿宋" w:hAnsi="仿宋" w:eastAsia="仿宋" w:cs="仿宋"/>
                <w:sz w:val="24"/>
                <w:szCs w:val="24"/>
              </w:rPr>
              <w:t>（2）具有良好的商业信誉和健全的财务会计制度</w:t>
            </w:r>
          </w:p>
        </w:tc>
        <w:tc>
          <w:tcPr>
            <w:tcW w:w="3168" w:type="pct"/>
            <w:noWrap/>
            <w:vAlign w:val="center"/>
          </w:tcPr>
          <w:p w14:paraId="7023B2DD">
            <w:pPr>
              <w:spacing w:line="400" w:lineRule="exact"/>
              <w:rPr>
                <w:rFonts w:ascii="仿宋" w:hAnsi="仿宋" w:eastAsia="仿宋" w:cs="仿宋"/>
                <w:sz w:val="24"/>
                <w:szCs w:val="24"/>
              </w:rPr>
            </w:pPr>
            <w:r>
              <w:rPr>
                <w:rFonts w:hint="eastAsia" w:ascii="仿宋" w:hAnsi="仿宋" w:eastAsia="仿宋" w:cs="仿宋"/>
                <w:sz w:val="24"/>
                <w:szCs w:val="24"/>
              </w:rPr>
              <w:t>须提供本单位上一年度由会计师事务所出具的财务审计报告（当上一年度审计报告未出来时（每年6月前（含）），可提供前一年度审计报告），审计报告须包括资产负债表、利润表、现金流量表、所有者权益变动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6097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52" w:type="pct"/>
            <w:vMerge w:val="continue"/>
            <w:noWrap/>
            <w:vAlign w:val="center"/>
          </w:tcPr>
          <w:p w14:paraId="72B8998D">
            <w:pPr>
              <w:spacing w:line="400" w:lineRule="exact"/>
              <w:jc w:val="center"/>
              <w:rPr>
                <w:rFonts w:ascii="仿宋" w:hAnsi="仿宋" w:eastAsia="仿宋" w:cs="仿宋"/>
                <w:sz w:val="24"/>
                <w:szCs w:val="24"/>
              </w:rPr>
            </w:pPr>
          </w:p>
        </w:tc>
        <w:tc>
          <w:tcPr>
            <w:tcW w:w="1380" w:type="pct"/>
            <w:noWrap/>
            <w:vAlign w:val="center"/>
          </w:tcPr>
          <w:p w14:paraId="7144A383">
            <w:pPr>
              <w:spacing w:line="400" w:lineRule="exact"/>
              <w:jc w:val="center"/>
              <w:rPr>
                <w:rFonts w:ascii="仿宋" w:hAnsi="仿宋" w:eastAsia="仿宋" w:cs="仿宋"/>
                <w:sz w:val="24"/>
                <w:szCs w:val="24"/>
              </w:rPr>
            </w:pPr>
            <w:r>
              <w:rPr>
                <w:rFonts w:hint="eastAsia" w:ascii="仿宋" w:hAnsi="仿宋" w:eastAsia="仿宋" w:cs="仿宋"/>
                <w:sz w:val="24"/>
                <w:szCs w:val="24"/>
              </w:rPr>
              <w:t>（3）有依法缴纳税收和社会保障金的良好记录</w:t>
            </w:r>
          </w:p>
        </w:tc>
        <w:tc>
          <w:tcPr>
            <w:tcW w:w="3168" w:type="pct"/>
            <w:noWrap/>
            <w:vAlign w:val="center"/>
          </w:tcPr>
          <w:p w14:paraId="50B64CCA">
            <w:pPr>
              <w:spacing w:line="400" w:lineRule="exact"/>
              <w:rPr>
                <w:rFonts w:ascii="仿宋" w:hAnsi="仿宋" w:eastAsia="仿宋" w:cs="仿宋"/>
                <w:sz w:val="24"/>
                <w:szCs w:val="24"/>
              </w:rPr>
            </w:pPr>
            <w:r>
              <w:rPr>
                <w:rFonts w:hint="eastAsia" w:ascii="仿宋" w:hAnsi="仿宋" w:eastAsia="仿宋" w:cs="仿宋"/>
                <w:sz w:val="24"/>
                <w:szCs w:val="24"/>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28FB35A9">
            <w:pPr>
              <w:spacing w:line="400" w:lineRule="exact"/>
              <w:rPr>
                <w:rFonts w:ascii="仿宋" w:hAnsi="仿宋" w:eastAsia="仿宋" w:cs="仿宋"/>
                <w:sz w:val="24"/>
                <w:szCs w:val="24"/>
              </w:rPr>
            </w:pPr>
            <w:r>
              <w:rPr>
                <w:rFonts w:hint="eastAsia" w:ascii="仿宋" w:hAnsi="仿宋" w:eastAsia="仿宋" w:cs="仿宋"/>
                <w:sz w:val="24"/>
                <w:szCs w:val="24"/>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5350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52" w:type="pct"/>
            <w:vMerge w:val="continue"/>
            <w:noWrap/>
            <w:vAlign w:val="center"/>
          </w:tcPr>
          <w:p w14:paraId="7ADD1B1C">
            <w:pPr>
              <w:spacing w:line="400" w:lineRule="exact"/>
              <w:jc w:val="center"/>
              <w:rPr>
                <w:rFonts w:ascii="仿宋" w:hAnsi="仿宋" w:eastAsia="仿宋" w:cs="仿宋"/>
                <w:sz w:val="24"/>
                <w:szCs w:val="24"/>
              </w:rPr>
            </w:pPr>
          </w:p>
        </w:tc>
        <w:tc>
          <w:tcPr>
            <w:tcW w:w="1380" w:type="pct"/>
            <w:noWrap/>
            <w:vAlign w:val="center"/>
          </w:tcPr>
          <w:p w14:paraId="22205DCF">
            <w:pPr>
              <w:spacing w:line="400" w:lineRule="exact"/>
              <w:jc w:val="center"/>
              <w:rPr>
                <w:rFonts w:ascii="仿宋" w:hAnsi="仿宋" w:eastAsia="仿宋" w:cs="仿宋"/>
                <w:sz w:val="24"/>
                <w:szCs w:val="24"/>
              </w:rPr>
            </w:pPr>
            <w:r>
              <w:rPr>
                <w:rFonts w:hint="eastAsia" w:ascii="仿宋" w:hAnsi="仿宋" w:eastAsia="仿宋" w:cs="仿宋"/>
                <w:sz w:val="24"/>
                <w:szCs w:val="24"/>
              </w:rPr>
              <w:t>（4）具有履行合同所必须的设备和专业技术能力</w:t>
            </w:r>
          </w:p>
        </w:tc>
        <w:tc>
          <w:tcPr>
            <w:tcW w:w="3168" w:type="pct"/>
            <w:noWrap/>
            <w:vAlign w:val="center"/>
          </w:tcPr>
          <w:p w14:paraId="00A61BA1">
            <w:pPr>
              <w:spacing w:line="400" w:lineRule="exact"/>
              <w:rPr>
                <w:rFonts w:ascii="仿宋" w:hAnsi="仿宋" w:eastAsia="仿宋" w:cs="仿宋"/>
                <w:sz w:val="24"/>
                <w:szCs w:val="24"/>
              </w:rPr>
            </w:pPr>
            <w:r>
              <w:rPr>
                <w:rFonts w:hint="eastAsia" w:ascii="仿宋" w:hAnsi="仿宋" w:eastAsia="仿宋" w:cs="仿宋"/>
                <w:sz w:val="24"/>
                <w:szCs w:val="24"/>
              </w:rPr>
              <w:t>具备履行合同所必需的设备和专业技术能力的证明材料（承诺函加盖公章）</w:t>
            </w:r>
          </w:p>
        </w:tc>
      </w:tr>
      <w:tr w14:paraId="0C28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52" w:type="pct"/>
            <w:vMerge w:val="continue"/>
            <w:noWrap/>
            <w:vAlign w:val="center"/>
          </w:tcPr>
          <w:p w14:paraId="5BFFCBA0">
            <w:pPr>
              <w:spacing w:line="400" w:lineRule="exact"/>
              <w:jc w:val="center"/>
              <w:rPr>
                <w:rFonts w:ascii="仿宋" w:hAnsi="仿宋" w:eastAsia="仿宋" w:cs="仿宋"/>
                <w:sz w:val="24"/>
                <w:szCs w:val="24"/>
              </w:rPr>
            </w:pPr>
          </w:p>
        </w:tc>
        <w:tc>
          <w:tcPr>
            <w:tcW w:w="1380" w:type="pct"/>
            <w:noWrap/>
            <w:vAlign w:val="center"/>
          </w:tcPr>
          <w:p w14:paraId="57BC323B">
            <w:pPr>
              <w:spacing w:line="400" w:lineRule="exact"/>
              <w:jc w:val="center"/>
              <w:rPr>
                <w:rFonts w:ascii="仿宋" w:hAnsi="仿宋" w:eastAsia="仿宋" w:cs="仿宋"/>
                <w:sz w:val="24"/>
                <w:szCs w:val="24"/>
              </w:rPr>
            </w:pPr>
            <w:r>
              <w:rPr>
                <w:rFonts w:hint="eastAsia" w:ascii="仿宋" w:hAnsi="仿宋" w:eastAsia="仿宋" w:cs="仿宋"/>
                <w:sz w:val="24"/>
                <w:szCs w:val="24"/>
              </w:rPr>
              <w:t>（5）参加政府采购活动近三年内，在经营活动中没有重大违法记录</w:t>
            </w:r>
          </w:p>
        </w:tc>
        <w:tc>
          <w:tcPr>
            <w:tcW w:w="3168" w:type="pct"/>
            <w:noWrap/>
            <w:vAlign w:val="center"/>
          </w:tcPr>
          <w:p w14:paraId="1B76F0B1">
            <w:pPr>
              <w:spacing w:line="400" w:lineRule="exact"/>
              <w:rPr>
                <w:rFonts w:ascii="仿宋" w:hAnsi="仿宋" w:eastAsia="仿宋" w:cs="仿宋"/>
                <w:sz w:val="24"/>
                <w:szCs w:val="24"/>
              </w:rPr>
            </w:pPr>
            <w:r>
              <w:rPr>
                <w:rFonts w:hint="eastAsia" w:ascii="仿宋" w:hAnsi="仿宋" w:eastAsia="仿宋" w:cs="仿宋"/>
                <w:sz w:val="24"/>
                <w:szCs w:val="24"/>
              </w:rPr>
              <w:t>参加政府采购活动前三年内在经营活动中没有重大违法记录的书面声明</w:t>
            </w:r>
          </w:p>
        </w:tc>
      </w:tr>
      <w:tr w14:paraId="5AA8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52" w:type="pct"/>
            <w:vMerge w:val="continue"/>
            <w:noWrap/>
            <w:vAlign w:val="center"/>
          </w:tcPr>
          <w:p w14:paraId="0B3D72F2">
            <w:pPr>
              <w:spacing w:line="400" w:lineRule="exact"/>
              <w:jc w:val="center"/>
              <w:rPr>
                <w:rFonts w:ascii="仿宋" w:hAnsi="仿宋" w:eastAsia="仿宋" w:cs="仿宋"/>
                <w:sz w:val="24"/>
                <w:szCs w:val="24"/>
              </w:rPr>
            </w:pPr>
          </w:p>
        </w:tc>
        <w:tc>
          <w:tcPr>
            <w:tcW w:w="1380" w:type="pct"/>
            <w:noWrap/>
            <w:vAlign w:val="center"/>
          </w:tcPr>
          <w:p w14:paraId="7F8EE412">
            <w:pPr>
              <w:kinsoku w:val="0"/>
              <w:overflowPunct w:val="0"/>
              <w:autoSpaceDE w:val="0"/>
              <w:autoSpaceDN w:val="0"/>
              <w:spacing w:line="400" w:lineRule="exact"/>
              <w:jc w:val="center"/>
              <w:rPr>
                <w:rFonts w:ascii="仿宋" w:hAnsi="仿宋" w:eastAsia="仿宋" w:cs="仿宋"/>
                <w:sz w:val="24"/>
                <w:szCs w:val="24"/>
              </w:rPr>
            </w:pPr>
            <w:r>
              <w:rPr>
                <w:rFonts w:hint="eastAsia" w:ascii="仿宋" w:hAnsi="仿宋" w:eastAsia="仿宋" w:cs="仿宋"/>
                <w:sz w:val="24"/>
                <w:szCs w:val="24"/>
              </w:rPr>
              <w:t>（6）特定资格要求</w:t>
            </w:r>
          </w:p>
        </w:tc>
        <w:tc>
          <w:tcPr>
            <w:tcW w:w="3168" w:type="pct"/>
            <w:noWrap/>
            <w:vAlign w:val="center"/>
          </w:tcPr>
          <w:p w14:paraId="591A5B41">
            <w:pPr>
              <w:spacing w:line="400" w:lineRule="exact"/>
              <w:rPr>
                <w:rFonts w:ascii="仿宋" w:hAnsi="仿宋" w:eastAsia="仿宋" w:cs="仿宋"/>
                <w:bCs/>
                <w:kern w:val="0"/>
                <w:sz w:val="24"/>
                <w:szCs w:val="24"/>
              </w:rPr>
            </w:pPr>
            <w:r>
              <w:rPr>
                <w:rFonts w:hint="eastAsia" w:ascii="仿宋" w:hAnsi="仿宋" w:eastAsia="仿宋" w:cs="仿宋"/>
                <w:bCs/>
                <w:kern w:val="0"/>
                <w:sz w:val="24"/>
                <w:szCs w:val="24"/>
              </w:rPr>
              <w:t>1.</w:t>
            </w:r>
            <w:r>
              <w:rPr>
                <w:rFonts w:hint="eastAsia"/>
              </w:rPr>
              <w:t xml:space="preserve"> </w:t>
            </w:r>
            <w:r>
              <w:rPr>
                <w:rFonts w:hint="eastAsia" w:ascii="仿宋" w:hAnsi="仿宋" w:eastAsia="仿宋" w:cs="仿宋"/>
                <w:bCs/>
                <w:kern w:val="0"/>
                <w:sz w:val="24"/>
                <w:szCs w:val="24"/>
              </w:rPr>
              <w:t>具有具备国家主管部门颁发并有效期内的《安全生产许可证》；</w:t>
            </w:r>
          </w:p>
          <w:p w14:paraId="20E8BD5B">
            <w:pPr>
              <w:spacing w:line="400" w:lineRule="exact"/>
              <w:rPr>
                <w:rFonts w:ascii="仿宋" w:hAnsi="仿宋" w:eastAsia="仿宋" w:cs="仿宋"/>
                <w:sz w:val="24"/>
                <w:szCs w:val="24"/>
              </w:rPr>
            </w:pPr>
            <w:r>
              <w:rPr>
                <w:rFonts w:hint="eastAsia" w:ascii="仿宋" w:hAnsi="仿宋" w:eastAsia="仿宋" w:cs="仿宋"/>
                <w:sz w:val="24"/>
                <w:szCs w:val="24"/>
              </w:rPr>
              <w:t>2.</w:t>
            </w:r>
            <w:r>
              <w:rPr>
                <w:rFonts w:hint="eastAsia"/>
              </w:rPr>
              <w:t xml:space="preserve"> </w:t>
            </w:r>
            <w:r>
              <w:rPr>
                <w:rFonts w:hint="eastAsia" w:ascii="仿宋" w:hAnsi="仿宋" w:eastAsia="仿宋" w:cs="仿宋"/>
                <w:sz w:val="24"/>
                <w:szCs w:val="24"/>
              </w:rPr>
              <w:t>具备国家主管部门颁发并有效期内的消防设施工程专业承包二级及以上资质（资质在有效期）；</w:t>
            </w:r>
          </w:p>
          <w:p w14:paraId="3833429B">
            <w:pPr>
              <w:spacing w:line="400" w:lineRule="exac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Cs/>
                <w:kern w:val="0"/>
                <w:sz w:val="24"/>
                <w:szCs w:val="24"/>
              </w:rPr>
              <w:t>项目负责人须具备机电工程专业二级及以上注册建造师执业资格，同时具备有效的安全生产考核合格证书（B类）</w:t>
            </w:r>
            <w:r>
              <w:rPr>
                <w:rFonts w:hint="eastAsia" w:ascii="仿宋" w:hAnsi="仿宋" w:eastAsia="仿宋" w:cs="仿宋"/>
                <w:sz w:val="24"/>
                <w:szCs w:val="24"/>
              </w:rPr>
              <w:t>（复印件加盖公章）；</w:t>
            </w:r>
          </w:p>
        </w:tc>
      </w:tr>
      <w:tr w14:paraId="7F41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2" w:type="pct"/>
            <w:noWrap/>
            <w:vAlign w:val="center"/>
          </w:tcPr>
          <w:p w14:paraId="6038622D">
            <w:pPr>
              <w:spacing w:line="400" w:lineRule="exact"/>
              <w:jc w:val="center"/>
              <w:rPr>
                <w:rFonts w:ascii="仿宋" w:hAnsi="仿宋" w:eastAsia="仿宋" w:cs="仿宋"/>
                <w:sz w:val="24"/>
                <w:szCs w:val="24"/>
              </w:rPr>
            </w:pPr>
          </w:p>
        </w:tc>
        <w:tc>
          <w:tcPr>
            <w:tcW w:w="1380" w:type="pct"/>
            <w:noWrap/>
            <w:vAlign w:val="center"/>
          </w:tcPr>
          <w:p w14:paraId="62921D4D">
            <w:pPr>
              <w:kinsoku w:val="0"/>
              <w:overflowPunct w:val="0"/>
              <w:autoSpaceDE w:val="0"/>
              <w:autoSpaceDN w:val="0"/>
              <w:spacing w:line="400" w:lineRule="exact"/>
              <w:jc w:val="center"/>
              <w:rPr>
                <w:rFonts w:ascii="仿宋" w:hAnsi="仿宋" w:eastAsia="仿宋" w:cs="仿宋"/>
                <w:sz w:val="24"/>
                <w:szCs w:val="24"/>
              </w:rPr>
            </w:pPr>
            <w:r>
              <w:rPr>
                <w:rFonts w:hint="eastAsia" w:ascii="仿宋" w:hAnsi="仿宋" w:eastAsia="仿宋" w:cs="仿宋"/>
                <w:sz w:val="24"/>
                <w:szCs w:val="24"/>
              </w:rPr>
              <w:t>(7)落实政府采购政策</w:t>
            </w:r>
          </w:p>
        </w:tc>
        <w:tc>
          <w:tcPr>
            <w:tcW w:w="3168" w:type="pct"/>
            <w:noWrap/>
            <w:vAlign w:val="center"/>
          </w:tcPr>
          <w:p w14:paraId="2F10883C">
            <w:pPr>
              <w:spacing w:line="400" w:lineRule="exact"/>
              <w:rPr>
                <w:rFonts w:ascii="仿宋" w:hAnsi="仿宋" w:eastAsia="仿宋" w:cs="仿宋"/>
                <w:bCs/>
                <w:kern w:val="0"/>
                <w:sz w:val="24"/>
                <w:szCs w:val="24"/>
              </w:rPr>
            </w:pPr>
            <w:r>
              <w:rPr>
                <w:rFonts w:ascii="仿宋" w:hAnsi="仿宋" w:eastAsia="仿宋" w:cs="仿宋"/>
                <w:sz w:val="24"/>
                <w:szCs w:val="24"/>
              </w:rPr>
              <w:t>本项目面向小微企业（含小型、微型企业）采购。</w:t>
            </w:r>
          </w:p>
        </w:tc>
      </w:tr>
      <w:tr w14:paraId="4960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000" w:type="pct"/>
            <w:gridSpan w:val="3"/>
            <w:noWrap/>
            <w:vAlign w:val="center"/>
          </w:tcPr>
          <w:p w14:paraId="2C7182CA">
            <w:pPr>
              <w:spacing w:line="400" w:lineRule="exact"/>
              <w:rPr>
                <w:rFonts w:ascii="仿宋" w:hAnsi="仿宋" w:eastAsia="仿宋" w:cs="仿宋"/>
                <w:bCs/>
                <w:kern w:val="0"/>
                <w:sz w:val="24"/>
                <w:szCs w:val="24"/>
              </w:rPr>
            </w:pPr>
            <w:r>
              <w:rPr>
                <w:rFonts w:hint="eastAsia" w:ascii="仿宋" w:hAnsi="仿宋" w:eastAsia="仿宋" w:cs="仿宋"/>
                <w:sz w:val="24"/>
              </w:rPr>
              <w:t>结论：是否通过评审</w:t>
            </w:r>
            <w:r>
              <w:rPr>
                <w:rFonts w:hint="eastAsia" w:ascii="仿宋" w:hAnsi="仿宋" w:eastAsia="仿宋" w:cs="仿宋"/>
                <w:b/>
                <w:color w:val="000000"/>
                <w:sz w:val="24"/>
              </w:rPr>
              <w:t>（</w:t>
            </w:r>
            <w:r>
              <w:rPr>
                <w:rFonts w:hint="eastAsia" w:ascii="仿宋" w:hAnsi="仿宋" w:eastAsia="仿宋" w:cs="仿宋"/>
                <w:sz w:val="24"/>
              </w:rPr>
              <w:t>资格性合</w:t>
            </w:r>
            <w:r>
              <w:rPr>
                <w:rFonts w:hint="eastAsia" w:ascii="仿宋" w:hAnsi="仿宋" w:eastAsia="仿宋" w:cs="仿宋"/>
                <w:color w:val="000000"/>
                <w:sz w:val="24"/>
              </w:rPr>
              <w:t>格后方可进入详细评审阶段</w:t>
            </w:r>
            <w:r>
              <w:rPr>
                <w:rFonts w:hint="eastAsia" w:ascii="仿宋" w:hAnsi="仿宋" w:eastAsia="仿宋" w:cs="仿宋"/>
                <w:b/>
                <w:color w:val="000000"/>
                <w:sz w:val="24"/>
              </w:rPr>
              <w:t>）</w:t>
            </w:r>
          </w:p>
        </w:tc>
      </w:tr>
      <w:tr w14:paraId="0F55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000" w:type="pct"/>
            <w:gridSpan w:val="3"/>
            <w:noWrap/>
            <w:vAlign w:val="center"/>
          </w:tcPr>
          <w:p w14:paraId="3E0B7FD5">
            <w:pPr>
              <w:spacing w:line="400" w:lineRule="exact"/>
              <w:rPr>
                <w:rFonts w:ascii="仿宋" w:hAnsi="仿宋" w:eastAsia="仿宋" w:cs="仿宋"/>
                <w:b/>
                <w:color w:val="000000"/>
                <w:sz w:val="24"/>
              </w:rPr>
            </w:pPr>
            <w:r>
              <w:rPr>
                <w:rFonts w:hint="eastAsia" w:ascii="仿宋" w:hAnsi="仿宋" w:eastAsia="仿宋" w:cs="仿宋"/>
                <w:b/>
                <w:color w:val="000000"/>
                <w:sz w:val="24"/>
              </w:rPr>
              <w:t>评标委员会成员签名：</w:t>
            </w:r>
          </w:p>
          <w:p w14:paraId="4A29D2A5">
            <w:pPr>
              <w:spacing w:line="400" w:lineRule="exact"/>
              <w:rPr>
                <w:rFonts w:ascii="仿宋" w:hAnsi="仿宋" w:eastAsia="仿宋" w:cs="仿宋"/>
                <w:bCs/>
                <w:kern w:val="0"/>
                <w:sz w:val="24"/>
                <w:szCs w:val="24"/>
              </w:rPr>
            </w:pPr>
            <w:r>
              <w:rPr>
                <w:rFonts w:hint="eastAsia" w:ascii="仿宋" w:hAnsi="仿宋" w:eastAsia="仿宋" w:cs="仿宋"/>
                <w:b/>
                <w:color w:val="000000"/>
                <w:sz w:val="24"/>
              </w:rPr>
              <w:t xml:space="preserve">                                             年    月    日</w:t>
            </w:r>
          </w:p>
        </w:tc>
      </w:tr>
      <w:tr w14:paraId="0151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000" w:type="pct"/>
            <w:gridSpan w:val="3"/>
            <w:noWrap/>
            <w:vAlign w:val="center"/>
          </w:tcPr>
          <w:p w14:paraId="03E98596">
            <w:pPr>
              <w:spacing w:line="400" w:lineRule="exact"/>
              <w:rPr>
                <w:rFonts w:ascii="仿宋" w:hAnsi="仿宋" w:eastAsia="仿宋" w:cs="仿宋"/>
                <w:bCs/>
                <w:kern w:val="0"/>
                <w:sz w:val="24"/>
                <w:szCs w:val="24"/>
              </w:rPr>
            </w:pPr>
            <w:r>
              <w:rPr>
                <w:rFonts w:hint="eastAsia" w:ascii="仿宋" w:hAnsi="仿宋" w:eastAsia="仿宋" w:cs="仿宋"/>
                <w:sz w:val="24"/>
                <w:szCs w:val="24"/>
              </w:rPr>
              <w:t>备注：如果响应文件中有一项未通过上述审查标准，评标小组将认定整个响应文件不响应磋商文件而予以无效处理，并且不允许供应商通过修改或撤销其不符合要求的差异或保留，使之成为具有响应性的投标。</w:t>
            </w:r>
          </w:p>
        </w:tc>
      </w:tr>
    </w:tbl>
    <w:p w14:paraId="7E1ACA84">
      <w:pPr>
        <w:widowControl/>
        <w:spacing w:line="460" w:lineRule="exact"/>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 xml:space="preserve">说明：（1）上述各项中用“√”表示通过，“×”表示不通过；   </w:t>
      </w:r>
    </w:p>
    <w:p w14:paraId="6E734974">
      <w:pPr>
        <w:widowControl/>
        <w:spacing w:line="460" w:lineRule="exact"/>
        <w:ind w:firstLine="723" w:firstLineChars="300"/>
        <w:jc w:val="left"/>
        <w:rPr>
          <w:rFonts w:ascii="仿宋" w:hAnsi="仿宋" w:eastAsia="仿宋" w:cs="仿宋"/>
        </w:rPr>
      </w:pPr>
      <w:r>
        <w:rPr>
          <w:rFonts w:hint="eastAsia" w:ascii="仿宋" w:hAnsi="仿宋" w:eastAsia="仿宋" w:cs="仿宋"/>
          <w:b/>
          <w:color w:val="000000"/>
          <w:kern w:val="0"/>
          <w:sz w:val="24"/>
          <w:szCs w:val="24"/>
          <w:lang w:bidi="ar"/>
        </w:rPr>
        <w:t>（2）上述各项中如有一项为“×”，必须单独说明。</w:t>
      </w:r>
    </w:p>
    <w:p w14:paraId="4B84CA70">
      <w:pPr>
        <w:spacing w:line="460" w:lineRule="exact"/>
        <w:ind w:firstLine="482" w:firstLineChars="200"/>
        <w:rPr>
          <w:rFonts w:hint="eastAsia" w:ascii="仿宋" w:hAnsi="仿宋" w:eastAsia="仿宋" w:cs="仿宋"/>
          <w:b/>
          <w:bCs/>
          <w:color w:val="000000"/>
          <w:kern w:val="0"/>
          <w:sz w:val="24"/>
          <w:szCs w:val="24"/>
          <w:shd w:val="clear" w:color="auto" w:fill="FFFFFF"/>
          <w:lang w:bidi="ar"/>
        </w:rPr>
      </w:pPr>
      <w:bookmarkStart w:id="226" w:name="_Toc9168"/>
      <w:r>
        <w:rPr>
          <w:rFonts w:hint="eastAsia" w:ascii="仿宋" w:hAnsi="仿宋" w:eastAsia="仿宋" w:cs="仿宋"/>
          <w:b/>
          <w:bCs/>
          <w:color w:val="000000"/>
          <w:kern w:val="0"/>
          <w:sz w:val="24"/>
          <w:szCs w:val="24"/>
          <w:shd w:val="clear" w:color="auto" w:fill="FFFFFF"/>
          <w:lang w:bidi="ar"/>
        </w:rPr>
        <w:t>（2）符合性</w:t>
      </w:r>
      <w:bookmarkEnd w:id="226"/>
      <w:r>
        <w:rPr>
          <w:rFonts w:hint="eastAsia" w:ascii="仿宋" w:hAnsi="仿宋" w:eastAsia="仿宋" w:cs="仿宋"/>
          <w:b/>
          <w:bCs/>
          <w:color w:val="000000"/>
          <w:kern w:val="0"/>
          <w:sz w:val="24"/>
          <w:szCs w:val="24"/>
          <w:shd w:val="clear" w:color="auto" w:fill="FFFFFF"/>
          <w:lang w:bidi="ar"/>
        </w:rPr>
        <w:t>审查</w:t>
      </w:r>
    </w:p>
    <w:tbl>
      <w:tblPr>
        <w:tblStyle w:val="22"/>
        <w:tblW w:w="9875" w:type="dxa"/>
        <w:tblInd w:w="-26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616"/>
        <w:gridCol w:w="7017"/>
        <w:gridCol w:w="683"/>
        <w:gridCol w:w="709"/>
      </w:tblGrid>
      <w:tr w14:paraId="2DA5C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14:paraId="64B9F5B0">
            <w:pPr>
              <w:spacing w:line="460" w:lineRule="exact"/>
              <w:jc w:val="center"/>
              <w:rPr>
                <w:rFonts w:ascii="仿宋" w:hAnsi="仿宋" w:eastAsia="仿宋" w:cs="仿宋"/>
                <w:b/>
                <w:sz w:val="24"/>
                <w:szCs w:val="24"/>
              </w:rPr>
            </w:pPr>
            <w:r>
              <w:rPr>
                <w:rFonts w:hint="eastAsia" w:ascii="仿宋" w:hAnsi="仿宋" w:eastAsia="仿宋" w:cs="仿宋"/>
                <w:b/>
                <w:sz w:val="24"/>
                <w:szCs w:val="24"/>
                <w:lang w:bidi="ar"/>
              </w:rPr>
              <w:t>名称</w:t>
            </w:r>
          </w:p>
        </w:tc>
        <w:tc>
          <w:tcPr>
            <w:tcW w:w="7633" w:type="dxa"/>
            <w:gridSpan w:val="2"/>
            <w:vMerge w:val="restart"/>
            <w:tcBorders>
              <w:top w:val="single" w:color="auto" w:sz="4" w:space="0"/>
              <w:left w:val="single" w:color="auto" w:sz="4" w:space="0"/>
              <w:bottom w:val="single" w:color="auto" w:sz="4" w:space="0"/>
              <w:right w:val="single" w:color="auto" w:sz="4" w:space="0"/>
            </w:tcBorders>
            <w:vAlign w:val="center"/>
          </w:tcPr>
          <w:p w14:paraId="77297FF4">
            <w:pPr>
              <w:spacing w:line="460" w:lineRule="exact"/>
              <w:jc w:val="center"/>
              <w:rPr>
                <w:rFonts w:ascii="仿宋" w:hAnsi="仿宋" w:eastAsia="仿宋" w:cs="仿宋"/>
                <w:b/>
                <w:sz w:val="24"/>
                <w:szCs w:val="24"/>
              </w:rPr>
            </w:pPr>
            <w:r>
              <w:rPr>
                <w:rFonts w:hint="eastAsia" w:ascii="仿宋" w:hAnsi="仿宋" w:eastAsia="仿宋" w:cs="仿宋"/>
                <w:b/>
                <w:sz w:val="24"/>
                <w:szCs w:val="24"/>
                <w:lang w:bidi="ar"/>
              </w:rPr>
              <w:t>评审内容</w:t>
            </w:r>
          </w:p>
        </w:tc>
        <w:tc>
          <w:tcPr>
            <w:tcW w:w="1392" w:type="dxa"/>
            <w:gridSpan w:val="2"/>
            <w:tcBorders>
              <w:top w:val="single" w:color="auto" w:sz="4" w:space="0"/>
              <w:left w:val="single" w:color="auto" w:sz="4" w:space="0"/>
              <w:bottom w:val="single" w:color="auto" w:sz="4" w:space="0"/>
              <w:right w:val="single" w:color="auto" w:sz="4" w:space="0"/>
            </w:tcBorders>
            <w:vAlign w:val="center"/>
          </w:tcPr>
          <w:p w14:paraId="6088FF57">
            <w:pPr>
              <w:spacing w:line="460" w:lineRule="exact"/>
              <w:jc w:val="center"/>
              <w:rPr>
                <w:rFonts w:ascii="仿宋" w:hAnsi="仿宋" w:eastAsia="仿宋" w:cs="仿宋"/>
                <w:b/>
                <w:sz w:val="24"/>
                <w:szCs w:val="24"/>
              </w:rPr>
            </w:pPr>
            <w:r>
              <w:rPr>
                <w:rFonts w:hint="eastAsia" w:ascii="仿宋" w:hAnsi="仿宋" w:eastAsia="仿宋" w:cs="仿宋"/>
                <w:b/>
                <w:sz w:val="24"/>
                <w:szCs w:val="24"/>
                <w:lang w:bidi="ar"/>
              </w:rPr>
              <w:t>评审意见</w:t>
            </w:r>
          </w:p>
        </w:tc>
      </w:tr>
      <w:tr w14:paraId="29114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198BEBBE">
            <w:pPr>
              <w:spacing w:line="460" w:lineRule="exact"/>
              <w:rPr>
                <w:rFonts w:ascii="仿宋" w:hAnsi="仿宋" w:eastAsia="仿宋" w:cs="仿宋"/>
                <w:sz w:val="24"/>
                <w:szCs w:val="24"/>
              </w:rPr>
            </w:pPr>
          </w:p>
        </w:tc>
        <w:tc>
          <w:tcPr>
            <w:tcW w:w="7633" w:type="dxa"/>
            <w:gridSpan w:val="2"/>
            <w:vMerge w:val="continue"/>
            <w:tcBorders>
              <w:top w:val="single" w:color="auto" w:sz="4" w:space="0"/>
              <w:left w:val="single" w:color="auto" w:sz="4" w:space="0"/>
              <w:bottom w:val="single" w:color="auto" w:sz="4" w:space="0"/>
              <w:right w:val="single" w:color="auto" w:sz="4" w:space="0"/>
            </w:tcBorders>
            <w:vAlign w:val="center"/>
          </w:tcPr>
          <w:p w14:paraId="037D3BA9">
            <w:pPr>
              <w:spacing w:line="460" w:lineRule="exact"/>
              <w:rPr>
                <w:rFonts w:ascii="仿宋" w:hAnsi="仿宋" w:eastAsia="仿宋" w:cs="仿宋"/>
                <w:sz w:val="24"/>
                <w:szCs w:val="24"/>
              </w:rPr>
            </w:pPr>
          </w:p>
        </w:tc>
        <w:tc>
          <w:tcPr>
            <w:tcW w:w="683" w:type="dxa"/>
            <w:tcBorders>
              <w:top w:val="single" w:color="auto" w:sz="4" w:space="0"/>
              <w:left w:val="single" w:color="auto" w:sz="4" w:space="0"/>
              <w:bottom w:val="single" w:color="auto" w:sz="4" w:space="0"/>
              <w:right w:val="single" w:color="auto" w:sz="4" w:space="0"/>
            </w:tcBorders>
            <w:vAlign w:val="center"/>
          </w:tcPr>
          <w:p w14:paraId="305A3FE2">
            <w:pPr>
              <w:spacing w:line="460" w:lineRule="exact"/>
              <w:jc w:val="center"/>
              <w:rPr>
                <w:rFonts w:ascii="仿宋" w:hAnsi="仿宋" w:eastAsia="仿宋" w:cs="仿宋"/>
                <w:b/>
                <w:sz w:val="24"/>
                <w:szCs w:val="24"/>
              </w:rPr>
            </w:pPr>
            <w:r>
              <w:rPr>
                <w:rFonts w:hint="eastAsia" w:ascii="仿宋" w:hAnsi="仿宋" w:eastAsia="仿宋" w:cs="仿宋"/>
                <w:b/>
                <w:sz w:val="24"/>
                <w:szCs w:val="24"/>
                <w:lang w:bidi="ar"/>
              </w:rPr>
              <w:t>是</w:t>
            </w:r>
          </w:p>
        </w:tc>
        <w:tc>
          <w:tcPr>
            <w:tcW w:w="709" w:type="dxa"/>
            <w:tcBorders>
              <w:top w:val="single" w:color="auto" w:sz="4" w:space="0"/>
              <w:left w:val="single" w:color="auto" w:sz="4" w:space="0"/>
              <w:bottom w:val="single" w:color="auto" w:sz="4" w:space="0"/>
              <w:right w:val="single" w:color="auto" w:sz="4" w:space="0"/>
            </w:tcBorders>
            <w:vAlign w:val="center"/>
          </w:tcPr>
          <w:p w14:paraId="39E5CA96">
            <w:pPr>
              <w:spacing w:line="460" w:lineRule="exact"/>
              <w:jc w:val="center"/>
              <w:rPr>
                <w:rFonts w:ascii="仿宋" w:hAnsi="仿宋" w:eastAsia="仿宋" w:cs="仿宋"/>
                <w:b/>
                <w:sz w:val="24"/>
                <w:szCs w:val="24"/>
              </w:rPr>
            </w:pPr>
            <w:r>
              <w:rPr>
                <w:rFonts w:hint="eastAsia" w:ascii="仿宋" w:hAnsi="仿宋" w:eastAsia="仿宋" w:cs="仿宋"/>
                <w:b/>
                <w:sz w:val="24"/>
                <w:szCs w:val="24"/>
                <w:lang w:bidi="ar"/>
              </w:rPr>
              <w:t>否</w:t>
            </w:r>
          </w:p>
        </w:tc>
      </w:tr>
      <w:tr w14:paraId="6E816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850" w:type="dxa"/>
            <w:vMerge w:val="restart"/>
            <w:tcBorders>
              <w:top w:val="single" w:color="auto" w:sz="4" w:space="0"/>
              <w:left w:val="single" w:color="auto" w:sz="4" w:space="0"/>
              <w:right w:val="single" w:color="auto" w:sz="4" w:space="0"/>
            </w:tcBorders>
            <w:textDirection w:val="tbRlV"/>
            <w:vAlign w:val="center"/>
          </w:tcPr>
          <w:p w14:paraId="1A030214">
            <w:pPr>
              <w:spacing w:line="460" w:lineRule="exact"/>
              <w:jc w:val="center"/>
              <w:rPr>
                <w:rFonts w:ascii="仿宋" w:hAnsi="仿宋" w:eastAsia="仿宋" w:cs="仿宋"/>
                <w:sz w:val="24"/>
                <w:szCs w:val="24"/>
              </w:rPr>
            </w:pPr>
            <w:r>
              <w:rPr>
                <w:rFonts w:hint="eastAsia" w:ascii="仿宋" w:hAnsi="仿宋" w:eastAsia="仿宋" w:cs="仿宋"/>
                <w:sz w:val="24"/>
                <w:szCs w:val="24"/>
                <w:lang w:bidi="ar"/>
              </w:rPr>
              <w:t>符合性 审查 标 准</w:t>
            </w:r>
          </w:p>
        </w:tc>
        <w:tc>
          <w:tcPr>
            <w:tcW w:w="616" w:type="dxa"/>
            <w:tcBorders>
              <w:top w:val="single" w:color="auto" w:sz="4" w:space="0"/>
              <w:left w:val="single" w:color="auto" w:sz="4" w:space="0"/>
              <w:bottom w:val="single" w:color="auto" w:sz="4" w:space="0"/>
              <w:right w:val="single" w:color="auto" w:sz="4" w:space="0"/>
            </w:tcBorders>
            <w:vAlign w:val="center"/>
          </w:tcPr>
          <w:p w14:paraId="0E8BA058">
            <w:pPr>
              <w:spacing w:line="460" w:lineRule="exact"/>
              <w:jc w:val="center"/>
              <w:rPr>
                <w:rFonts w:ascii="仿宋" w:hAnsi="仿宋" w:eastAsia="仿宋" w:cs="仿宋"/>
                <w:sz w:val="24"/>
                <w:szCs w:val="24"/>
              </w:rPr>
            </w:pPr>
            <w:r>
              <w:rPr>
                <w:rFonts w:hint="eastAsia" w:ascii="仿宋" w:hAnsi="仿宋" w:eastAsia="仿宋" w:cs="仿宋"/>
                <w:sz w:val="24"/>
                <w:szCs w:val="24"/>
              </w:rPr>
              <w:t>1</w:t>
            </w:r>
          </w:p>
        </w:tc>
        <w:tc>
          <w:tcPr>
            <w:tcW w:w="7017" w:type="dxa"/>
            <w:tcBorders>
              <w:top w:val="single" w:color="auto" w:sz="4" w:space="0"/>
              <w:left w:val="single" w:color="auto" w:sz="4" w:space="0"/>
              <w:bottom w:val="single" w:color="auto" w:sz="4" w:space="0"/>
              <w:right w:val="single" w:color="auto" w:sz="4" w:space="0"/>
            </w:tcBorders>
            <w:vAlign w:val="center"/>
          </w:tcPr>
          <w:p w14:paraId="39938103">
            <w:pPr>
              <w:spacing w:line="460" w:lineRule="exact"/>
              <w:jc w:val="left"/>
              <w:rPr>
                <w:rFonts w:ascii="仿宋" w:hAnsi="仿宋" w:eastAsia="仿宋" w:cs="仿宋"/>
                <w:sz w:val="24"/>
                <w:szCs w:val="24"/>
              </w:rPr>
            </w:pPr>
            <w:r>
              <w:rPr>
                <w:rFonts w:hint="eastAsia" w:ascii="仿宋" w:hAnsi="仿宋" w:eastAsia="仿宋" w:cs="仿宋"/>
                <w:sz w:val="24"/>
                <w:szCs w:val="24"/>
                <w:lang w:bidi="ar"/>
              </w:rPr>
              <w:t>保证金的缴纳主体与供应商一致，按照磋商文件要求提供响应保证金，或者所提供的响应担保无瑕疵；</w:t>
            </w:r>
          </w:p>
        </w:tc>
        <w:tc>
          <w:tcPr>
            <w:tcW w:w="683" w:type="dxa"/>
            <w:tcBorders>
              <w:top w:val="single" w:color="auto" w:sz="4" w:space="0"/>
              <w:left w:val="single" w:color="auto" w:sz="4" w:space="0"/>
              <w:bottom w:val="single" w:color="auto" w:sz="4" w:space="0"/>
              <w:right w:val="single" w:color="auto" w:sz="4" w:space="0"/>
            </w:tcBorders>
          </w:tcPr>
          <w:p w14:paraId="30CC7CEE">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64BEBBD6">
            <w:pPr>
              <w:spacing w:line="460" w:lineRule="exact"/>
              <w:rPr>
                <w:rFonts w:ascii="仿宋" w:hAnsi="仿宋" w:eastAsia="仿宋" w:cs="仿宋"/>
                <w:sz w:val="24"/>
                <w:szCs w:val="24"/>
              </w:rPr>
            </w:pPr>
          </w:p>
        </w:tc>
      </w:tr>
      <w:tr w14:paraId="65239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50" w:type="dxa"/>
            <w:vMerge w:val="continue"/>
            <w:tcBorders>
              <w:left w:val="single" w:color="auto" w:sz="4" w:space="0"/>
              <w:right w:val="single" w:color="auto" w:sz="4" w:space="0"/>
            </w:tcBorders>
            <w:textDirection w:val="tbRlV"/>
            <w:vAlign w:val="center"/>
          </w:tcPr>
          <w:p w14:paraId="03E246B5">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34F30F86">
            <w:pPr>
              <w:spacing w:line="460" w:lineRule="exact"/>
              <w:jc w:val="center"/>
              <w:rPr>
                <w:rFonts w:ascii="仿宋" w:hAnsi="仿宋" w:eastAsia="仿宋" w:cs="仿宋"/>
                <w:sz w:val="24"/>
                <w:szCs w:val="24"/>
              </w:rPr>
            </w:pPr>
            <w:r>
              <w:rPr>
                <w:rFonts w:hint="eastAsia" w:ascii="仿宋" w:hAnsi="仿宋" w:eastAsia="仿宋" w:cs="仿宋"/>
                <w:sz w:val="24"/>
                <w:szCs w:val="24"/>
              </w:rPr>
              <w:t>2</w:t>
            </w:r>
          </w:p>
        </w:tc>
        <w:tc>
          <w:tcPr>
            <w:tcW w:w="7017" w:type="dxa"/>
            <w:tcBorders>
              <w:top w:val="single" w:color="auto" w:sz="4" w:space="0"/>
              <w:left w:val="single" w:color="auto" w:sz="4" w:space="0"/>
              <w:bottom w:val="single" w:color="auto" w:sz="4" w:space="0"/>
              <w:right w:val="single" w:color="auto" w:sz="4" w:space="0"/>
            </w:tcBorders>
            <w:vAlign w:val="center"/>
          </w:tcPr>
          <w:p w14:paraId="25470CB7">
            <w:pPr>
              <w:spacing w:line="460" w:lineRule="exact"/>
              <w:jc w:val="left"/>
              <w:rPr>
                <w:rFonts w:ascii="仿宋" w:hAnsi="仿宋" w:eastAsia="仿宋" w:cs="仿宋"/>
                <w:sz w:val="24"/>
                <w:szCs w:val="24"/>
              </w:rPr>
            </w:pPr>
            <w:r>
              <w:rPr>
                <w:rFonts w:hint="eastAsia" w:ascii="仿宋" w:hAnsi="仿宋" w:eastAsia="仿宋" w:cs="仿宋"/>
                <w:sz w:val="24"/>
                <w:szCs w:val="24"/>
                <w:lang w:bidi="ar"/>
              </w:rPr>
              <w:t>供应商名称与资格审查时相符，未涉嫌以他人名义参加磋商的；</w:t>
            </w:r>
          </w:p>
        </w:tc>
        <w:tc>
          <w:tcPr>
            <w:tcW w:w="683" w:type="dxa"/>
            <w:tcBorders>
              <w:top w:val="single" w:color="auto" w:sz="4" w:space="0"/>
              <w:left w:val="single" w:color="auto" w:sz="4" w:space="0"/>
              <w:bottom w:val="single" w:color="auto" w:sz="4" w:space="0"/>
              <w:right w:val="single" w:color="auto" w:sz="4" w:space="0"/>
            </w:tcBorders>
          </w:tcPr>
          <w:p w14:paraId="31CC0A9C">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65537A80">
            <w:pPr>
              <w:spacing w:line="460" w:lineRule="exact"/>
              <w:rPr>
                <w:rFonts w:ascii="仿宋" w:hAnsi="仿宋" w:eastAsia="仿宋" w:cs="仿宋"/>
                <w:sz w:val="24"/>
                <w:szCs w:val="24"/>
              </w:rPr>
            </w:pPr>
          </w:p>
        </w:tc>
      </w:tr>
      <w:tr w14:paraId="7AF90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850" w:type="dxa"/>
            <w:vMerge w:val="continue"/>
            <w:tcBorders>
              <w:left w:val="single" w:color="auto" w:sz="4" w:space="0"/>
              <w:right w:val="single" w:color="auto" w:sz="4" w:space="0"/>
            </w:tcBorders>
            <w:textDirection w:val="tbRlV"/>
            <w:vAlign w:val="center"/>
          </w:tcPr>
          <w:p w14:paraId="076ABC62">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7B1FE247">
            <w:pPr>
              <w:spacing w:line="460" w:lineRule="exact"/>
              <w:jc w:val="center"/>
              <w:rPr>
                <w:rFonts w:ascii="仿宋" w:hAnsi="仿宋" w:eastAsia="仿宋" w:cs="仿宋"/>
                <w:sz w:val="24"/>
                <w:szCs w:val="24"/>
              </w:rPr>
            </w:pPr>
            <w:r>
              <w:rPr>
                <w:rFonts w:hint="eastAsia" w:ascii="仿宋" w:hAnsi="仿宋" w:eastAsia="仿宋" w:cs="仿宋"/>
                <w:sz w:val="24"/>
                <w:szCs w:val="24"/>
              </w:rPr>
              <w:t>3</w:t>
            </w:r>
          </w:p>
        </w:tc>
        <w:tc>
          <w:tcPr>
            <w:tcW w:w="7017" w:type="dxa"/>
            <w:tcBorders>
              <w:top w:val="single" w:color="auto" w:sz="4" w:space="0"/>
              <w:left w:val="single" w:color="auto" w:sz="4" w:space="0"/>
              <w:bottom w:val="single" w:color="auto" w:sz="4" w:space="0"/>
              <w:right w:val="single" w:color="auto" w:sz="4" w:space="0"/>
            </w:tcBorders>
            <w:vAlign w:val="center"/>
          </w:tcPr>
          <w:p w14:paraId="17EC1167">
            <w:pPr>
              <w:spacing w:line="460" w:lineRule="exact"/>
              <w:jc w:val="left"/>
              <w:rPr>
                <w:rFonts w:ascii="仿宋" w:hAnsi="仿宋" w:eastAsia="仿宋" w:cs="仿宋"/>
                <w:sz w:val="24"/>
                <w:szCs w:val="24"/>
              </w:rPr>
            </w:pPr>
            <w:r>
              <w:rPr>
                <w:rFonts w:hint="eastAsia" w:ascii="仿宋" w:hAnsi="仿宋" w:eastAsia="仿宋" w:cs="仿宋"/>
                <w:color w:val="000000"/>
                <w:sz w:val="24"/>
              </w:rPr>
              <w:t>响应文件按照磋商文件规定格式要求加盖响应单位公章和响应单位法定代表人或其授权代表签部分的；</w:t>
            </w:r>
          </w:p>
        </w:tc>
        <w:tc>
          <w:tcPr>
            <w:tcW w:w="683" w:type="dxa"/>
            <w:tcBorders>
              <w:top w:val="single" w:color="auto" w:sz="4" w:space="0"/>
              <w:left w:val="single" w:color="auto" w:sz="4" w:space="0"/>
              <w:bottom w:val="single" w:color="auto" w:sz="4" w:space="0"/>
              <w:right w:val="single" w:color="auto" w:sz="4" w:space="0"/>
            </w:tcBorders>
          </w:tcPr>
          <w:p w14:paraId="3E7FB462">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7B20C19F">
            <w:pPr>
              <w:spacing w:line="460" w:lineRule="exact"/>
              <w:rPr>
                <w:rFonts w:ascii="仿宋" w:hAnsi="仿宋" w:eastAsia="仿宋" w:cs="仿宋"/>
                <w:sz w:val="24"/>
                <w:szCs w:val="24"/>
              </w:rPr>
            </w:pPr>
          </w:p>
        </w:tc>
      </w:tr>
      <w:tr w14:paraId="08D8F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50" w:type="dxa"/>
            <w:vMerge w:val="continue"/>
            <w:tcBorders>
              <w:left w:val="single" w:color="auto" w:sz="4" w:space="0"/>
              <w:right w:val="single" w:color="auto" w:sz="4" w:space="0"/>
            </w:tcBorders>
            <w:textDirection w:val="tbRlV"/>
            <w:vAlign w:val="center"/>
          </w:tcPr>
          <w:p w14:paraId="46D16635">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35410F0E">
            <w:pPr>
              <w:spacing w:line="460" w:lineRule="exact"/>
              <w:jc w:val="center"/>
              <w:rPr>
                <w:rFonts w:ascii="仿宋" w:hAnsi="仿宋" w:eastAsia="仿宋" w:cs="仿宋"/>
                <w:sz w:val="24"/>
                <w:szCs w:val="24"/>
              </w:rPr>
            </w:pPr>
            <w:r>
              <w:rPr>
                <w:rFonts w:hint="eastAsia" w:ascii="仿宋" w:hAnsi="仿宋" w:eastAsia="仿宋" w:cs="仿宋"/>
                <w:sz w:val="24"/>
                <w:szCs w:val="24"/>
              </w:rPr>
              <w:t>4</w:t>
            </w:r>
          </w:p>
        </w:tc>
        <w:tc>
          <w:tcPr>
            <w:tcW w:w="7017" w:type="dxa"/>
            <w:tcBorders>
              <w:top w:val="single" w:color="auto" w:sz="4" w:space="0"/>
              <w:left w:val="single" w:color="auto" w:sz="4" w:space="0"/>
              <w:bottom w:val="single" w:color="auto" w:sz="4" w:space="0"/>
              <w:right w:val="single" w:color="auto" w:sz="4" w:space="0"/>
            </w:tcBorders>
            <w:vAlign w:val="center"/>
          </w:tcPr>
          <w:p w14:paraId="03A07600">
            <w:pPr>
              <w:spacing w:line="460" w:lineRule="exact"/>
              <w:jc w:val="left"/>
              <w:rPr>
                <w:rFonts w:ascii="仿宋" w:hAnsi="仿宋" w:eastAsia="仿宋" w:cs="仿宋"/>
                <w:sz w:val="24"/>
                <w:szCs w:val="24"/>
              </w:rPr>
            </w:pPr>
            <w:r>
              <w:rPr>
                <w:rFonts w:hint="eastAsia" w:ascii="仿宋" w:hAnsi="仿宋" w:eastAsia="仿宋" w:cs="仿宋"/>
                <w:sz w:val="24"/>
                <w:szCs w:val="24"/>
                <w:lang w:bidi="ar"/>
              </w:rPr>
              <w:t>响应报价未高于设定的最高限价；</w:t>
            </w:r>
          </w:p>
        </w:tc>
        <w:tc>
          <w:tcPr>
            <w:tcW w:w="683" w:type="dxa"/>
            <w:tcBorders>
              <w:top w:val="single" w:color="auto" w:sz="4" w:space="0"/>
              <w:left w:val="single" w:color="auto" w:sz="4" w:space="0"/>
              <w:bottom w:val="single" w:color="auto" w:sz="4" w:space="0"/>
              <w:right w:val="single" w:color="auto" w:sz="4" w:space="0"/>
            </w:tcBorders>
          </w:tcPr>
          <w:p w14:paraId="72FD7200">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32637A26">
            <w:pPr>
              <w:spacing w:line="460" w:lineRule="exact"/>
              <w:rPr>
                <w:rFonts w:ascii="仿宋" w:hAnsi="仿宋" w:eastAsia="仿宋" w:cs="仿宋"/>
                <w:sz w:val="24"/>
                <w:szCs w:val="24"/>
              </w:rPr>
            </w:pPr>
          </w:p>
        </w:tc>
      </w:tr>
      <w:tr w14:paraId="1EAE2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50" w:type="dxa"/>
            <w:vMerge w:val="continue"/>
            <w:tcBorders>
              <w:left w:val="single" w:color="auto" w:sz="4" w:space="0"/>
              <w:right w:val="single" w:color="auto" w:sz="4" w:space="0"/>
            </w:tcBorders>
            <w:textDirection w:val="tbRlV"/>
            <w:vAlign w:val="center"/>
          </w:tcPr>
          <w:p w14:paraId="77E7F2A0">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21F9A017">
            <w:pPr>
              <w:spacing w:line="460" w:lineRule="exact"/>
              <w:jc w:val="center"/>
              <w:rPr>
                <w:rFonts w:ascii="仿宋" w:hAnsi="仿宋" w:eastAsia="仿宋" w:cs="仿宋"/>
                <w:sz w:val="24"/>
                <w:szCs w:val="24"/>
              </w:rPr>
            </w:pPr>
            <w:r>
              <w:rPr>
                <w:rFonts w:hint="eastAsia" w:ascii="仿宋" w:hAnsi="仿宋" w:eastAsia="仿宋" w:cs="仿宋"/>
                <w:sz w:val="24"/>
                <w:szCs w:val="24"/>
              </w:rPr>
              <w:t>5</w:t>
            </w:r>
          </w:p>
        </w:tc>
        <w:tc>
          <w:tcPr>
            <w:tcW w:w="7017" w:type="dxa"/>
            <w:tcBorders>
              <w:top w:val="single" w:color="auto" w:sz="4" w:space="0"/>
              <w:left w:val="single" w:color="auto" w:sz="4" w:space="0"/>
              <w:bottom w:val="single" w:color="auto" w:sz="4" w:space="0"/>
              <w:right w:val="single" w:color="auto" w:sz="4" w:space="0"/>
            </w:tcBorders>
            <w:vAlign w:val="center"/>
          </w:tcPr>
          <w:p w14:paraId="170AF253">
            <w:pPr>
              <w:spacing w:line="460" w:lineRule="exact"/>
              <w:jc w:val="left"/>
              <w:rPr>
                <w:rFonts w:ascii="仿宋" w:hAnsi="仿宋" w:eastAsia="仿宋" w:cs="仿宋"/>
                <w:sz w:val="24"/>
                <w:szCs w:val="24"/>
              </w:rPr>
            </w:pPr>
            <w:r>
              <w:rPr>
                <w:rFonts w:hint="eastAsia" w:ascii="仿宋" w:hAnsi="仿宋" w:eastAsia="仿宋" w:cs="仿宋"/>
                <w:sz w:val="24"/>
                <w:szCs w:val="24"/>
                <w:lang w:bidi="ar"/>
              </w:rPr>
              <w:t>未改变磋商文件提供的工程量清单中的计量单位、工程量；</w:t>
            </w:r>
          </w:p>
        </w:tc>
        <w:tc>
          <w:tcPr>
            <w:tcW w:w="683" w:type="dxa"/>
            <w:tcBorders>
              <w:top w:val="single" w:color="auto" w:sz="4" w:space="0"/>
              <w:left w:val="single" w:color="auto" w:sz="4" w:space="0"/>
              <w:bottom w:val="single" w:color="auto" w:sz="4" w:space="0"/>
              <w:right w:val="single" w:color="auto" w:sz="4" w:space="0"/>
            </w:tcBorders>
          </w:tcPr>
          <w:p w14:paraId="079B7365">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467A6D1E">
            <w:pPr>
              <w:spacing w:line="460" w:lineRule="exact"/>
              <w:rPr>
                <w:rFonts w:ascii="仿宋" w:hAnsi="仿宋" w:eastAsia="仿宋" w:cs="仿宋"/>
                <w:sz w:val="24"/>
                <w:szCs w:val="24"/>
              </w:rPr>
            </w:pPr>
          </w:p>
        </w:tc>
      </w:tr>
      <w:tr w14:paraId="27AD3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50" w:type="dxa"/>
            <w:vMerge w:val="continue"/>
            <w:tcBorders>
              <w:left w:val="single" w:color="auto" w:sz="4" w:space="0"/>
              <w:right w:val="single" w:color="auto" w:sz="4" w:space="0"/>
            </w:tcBorders>
            <w:textDirection w:val="tbRlV"/>
            <w:vAlign w:val="center"/>
          </w:tcPr>
          <w:p w14:paraId="0ED17A17">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377F299E">
            <w:pPr>
              <w:spacing w:line="460" w:lineRule="exact"/>
              <w:jc w:val="center"/>
              <w:rPr>
                <w:rFonts w:ascii="仿宋" w:hAnsi="仿宋" w:eastAsia="仿宋" w:cs="仿宋"/>
                <w:sz w:val="24"/>
                <w:szCs w:val="24"/>
              </w:rPr>
            </w:pPr>
            <w:r>
              <w:rPr>
                <w:rFonts w:hint="eastAsia" w:ascii="仿宋" w:hAnsi="仿宋" w:eastAsia="仿宋" w:cs="仿宋"/>
                <w:sz w:val="24"/>
                <w:szCs w:val="24"/>
              </w:rPr>
              <w:t>6</w:t>
            </w:r>
          </w:p>
        </w:tc>
        <w:tc>
          <w:tcPr>
            <w:tcW w:w="7017" w:type="dxa"/>
            <w:tcBorders>
              <w:top w:val="single" w:color="auto" w:sz="4" w:space="0"/>
              <w:left w:val="single" w:color="auto" w:sz="4" w:space="0"/>
              <w:bottom w:val="single" w:color="auto" w:sz="4" w:space="0"/>
              <w:right w:val="single" w:color="auto" w:sz="4" w:space="0"/>
            </w:tcBorders>
            <w:vAlign w:val="center"/>
          </w:tcPr>
          <w:p w14:paraId="7EE7E714">
            <w:pPr>
              <w:spacing w:line="460" w:lineRule="exact"/>
              <w:jc w:val="left"/>
              <w:rPr>
                <w:rFonts w:ascii="仿宋" w:hAnsi="仿宋" w:eastAsia="仿宋" w:cs="仿宋"/>
                <w:sz w:val="24"/>
                <w:szCs w:val="24"/>
              </w:rPr>
            </w:pPr>
            <w:r>
              <w:rPr>
                <w:rFonts w:hint="eastAsia" w:ascii="仿宋" w:hAnsi="仿宋" w:eastAsia="仿宋" w:cs="仿宋"/>
                <w:sz w:val="24"/>
                <w:szCs w:val="24"/>
                <w:lang w:bidi="ar"/>
              </w:rPr>
              <w:t>供应商对同一采购项目未作出两个以上报价且明确效力；</w:t>
            </w:r>
          </w:p>
        </w:tc>
        <w:tc>
          <w:tcPr>
            <w:tcW w:w="683" w:type="dxa"/>
            <w:tcBorders>
              <w:top w:val="single" w:color="auto" w:sz="4" w:space="0"/>
              <w:left w:val="single" w:color="auto" w:sz="4" w:space="0"/>
              <w:bottom w:val="single" w:color="auto" w:sz="4" w:space="0"/>
              <w:right w:val="single" w:color="auto" w:sz="4" w:space="0"/>
            </w:tcBorders>
          </w:tcPr>
          <w:p w14:paraId="4F90F4F4">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423243C2">
            <w:pPr>
              <w:spacing w:line="460" w:lineRule="exact"/>
              <w:rPr>
                <w:rFonts w:ascii="仿宋" w:hAnsi="仿宋" w:eastAsia="仿宋" w:cs="仿宋"/>
                <w:sz w:val="24"/>
                <w:szCs w:val="24"/>
              </w:rPr>
            </w:pPr>
          </w:p>
        </w:tc>
      </w:tr>
      <w:tr w14:paraId="269DD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50" w:type="dxa"/>
            <w:vMerge w:val="continue"/>
            <w:tcBorders>
              <w:left w:val="single" w:color="auto" w:sz="4" w:space="0"/>
              <w:right w:val="single" w:color="auto" w:sz="4" w:space="0"/>
            </w:tcBorders>
            <w:textDirection w:val="tbRlV"/>
            <w:vAlign w:val="center"/>
          </w:tcPr>
          <w:p w14:paraId="73734F0B">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609D71F2">
            <w:pPr>
              <w:spacing w:line="460" w:lineRule="exact"/>
              <w:jc w:val="center"/>
              <w:rPr>
                <w:rFonts w:ascii="仿宋" w:hAnsi="仿宋" w:eastAsia="仿宋" w:cs="仿宋"/>
                <w:sz w:val="24"/>
                <w:szCs w:val="24"/>
              </w:rPr>
            </w:pPr>
            <w:r>
              <w:rPr>
                <w:rFonts w:hint="eastAsia" w:ascii="仿宋" w:hAnsi="仿宋" w:eastAsia="仿宋" w:cs="仿宋"/>
                <w:sz w:val="24"/>
                <w:szCs w:val="24"/>
              </w:rPr>
              <w:t>7</w:t>
            </w:r>
          </w:p>
        </w:tc>
        <w:tc>
          <w:tcPr>
            <w:tcW w:w="7017" w:type="dxa"/>
            <w:tcBorders>
              <w:top w:val="single" w:color="auto" w:sz="4" w:space="0"/>
              <w:left w:val="single" w:color="auto" w:sz="4" w:space="0"/>
              <w:bottom w:val="single" w:color="auto" w:sz="4" w:space="0"/>
              <w:right w:val="single" w:color="auto" w:sz="4" w:space="0"/>
            </w:tcBorders>
            <w:vAlign w:val="center"/>
          </w:tcPr>
          <w:p w14:paraId="4A043B27">
            <w:pPr>
              <w:spacing w:line="460" w:lineRule="exact"/>
              <w:jc w:val="left"/>
              <w:rPr>
                <w:rFonts w:ascii="仿宋" w:hAnsi="仿宋" w:eastAsia="仿宋" w:cs="仿宋"/>
                <w:sz w:val="24"/>
                <w:szCs w:val="24"/>
              </w:rPr>
            </w:pPr>
            <w:r>
              <w:rPr>
                <w:rFonts w:hint="eastAsia" w:ascii="仿宋" w:hAnsi="仿宋" w:eastAsia="仿宋" w:cs="仿宋"/>
                <w:sz w:val="24"/>
                <w:szCs w:val="24"/>
                <w:lang w:bidi="ar"/>
              </w:rPr>
              <w:t>施工完成期限未超过磋商文件规定期限；</w:t>
            </w:r>
          </w:p>
        </w:tc>
        <w:tc>
          <w:tcPr>
            <w:tcW w:w="683" w:type="dxa"/>
            <w:tcBorders>
              <w:top w:val="single" w:color="auto" w:sz="4" w:space="0"/>
              <w:left w:val="single" w:color="auto" w:sz="4" w:space="0"/>
              <w:bottom w:val="single" w:color="auto" w:sz="4" w:space="0"/>
              <w:right w:val="single" w:color="auto" w:sz="4" w:space="0"/>
            </w:tcBorders>
          </w:tcPr>
          <w:p w14:paraId="37DE879B">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163E705A">
            <w:pPr>
              <w:spacing w:line="460" w:lineRule="exact"/>
              <w:rPr>
                <w:rFonts w:ascii="仿宋" w:hAnsi="仿宋" w:eastAsia="仿宋" w:cs="仿宋"/>
                <w:sz w:val="24"/>
                <w:szCs w:val="24"/>
              </w:rPr>
            </w:pPr>
          </w:p>
        </w:tc>
      </w:tr>
      <w:tr w14:paraId="13E2F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850" w:type="dxa"/>
            <w:vMerge w:val="continue"/>
            <w:tcBorders>
              <w:left w:val="single" w:color="auto" w:sz="4" w:space="0"/>
              <w:right w:val="single" w:color="auto" w:sz="4" w:space="0"/>
            </w:tcBorders>
            <w:textDirection w:val="tbRlV"/>
            <w:vAlign w:val="center"/>
          </w:tcPr>
          <w:p w14:paraId="216EEC31">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566D92ED">
            <w:pPr>
              <w:spacing w:line="460" w:lineRule="exact"/>
              <w:jc w:val="center"/>
              <w:rPr>
                <w:rFonts w:ascii="仿宋" w:hAnsi="仿宋" w:eastAsia="仿宋" w:cs="仿宋"/>
                <w:sz w:val="24"/>
                <w:szCs w:val="24"/>
              </w:rPr>
            </w:pPr>
            <w:r>
              <w:rPr>
                <w:rFonts w:hint="eastAsia" w:ascii="仿宋" w:hAnsi="仿宋" w:eastAsia="仿宋" w:cs="仿宋"/>
                <w:sz w:val="24"/>
                <w:szCs w:val="24"/>
              </w:rPr>
              <w:t>8</w:t>
            </w:r>
          </w:p>
        </w:tc>
        <w:tc>
          <w:tcPr>
            <w:tcW w:w="7017" w:type="dxa"/>
            <w:tcBorders>
              <w:top w:val="single" w:color="auto" w:sz="4" w:space="0"/>
              <w:left w:val="single" w:color="auto" w:sz="4" w:space="0"/>
              <w:bottom w:val="single" w:color="auto" w:sz="4" w:space="0"/>
              <w:right w:val="single" w:color="auto" w:sz="4" w:space="0"/>
            </w:tcBorders>
            <w:vAlign w:val="center"/>
          </w:tcPr>
          <w:p w14:paraId="198A4889">
            <w:pPr>
              <w:spacing w:line="460" w:lineRule="exact"/>
              <w:jc w:val="left"/>
              <w:rPr>
                <w:rFonts w:ascii="仿宋" w:hAnsi="仿宋" w:eastAsia="仿宋" w:cs="仿宋"/>
                <w:sz w:val="24"/>
                <w:szCs w:val="24"/>
              </w:rPr>
            </w:pPr>
            <w:r>
              <w:rPr>
                <w:rFonts w:hint="eastAsia" w:ascii="仿宋" w:hAnsi="仿宋" w:eastAsia="仿宋" w:cs="仿宋"/>
                <w:sz w:val="24"/>
                <w:szCs w:val="24"/>
                <w:lang w:bidi="ar"/>
              </w:rPr>
              <w:t>按磋商文件规定的格式填写，无内容不全或关键字迹模糊、无法辨认</w:t>
            </w:r>
            <w:r>
              <w:rPr>
                <w:rFonts w:hint="eastAsia" w:ascii="仿宋" w:hAnsi="仿宋" w:eastAsia="仿宋" w:cs="仿宋"/>
                <w:color w:val="000000"/>
                <w:sz w:val="24"/>
              </w:rPr>
              <w:t>（包括分部分项工程量清单中暂估价、暂列金额的改动）</w:t>
            </w:r>
            <w:r>
              <w:rPr>
                <w:rFonts w:hint="eastAsia" w:ascii="仿宋" w:hAnsi="仿宋" w:eastAsia="仿宋" w:cs="仿宋"/>
                <w:sz w:val="24"/>
                <w:szCs w:val="24"/>
                <w:lang w:bidi="ar"/>
              </w:rPr>
              <w:t>；</w:t>
            </w:r>
          </w:p>
        </w:tc>
        <w:tc>
          <w:tcPr>
            <w:tcW w:w="683" w:type="dxa"/>
            <w:tcBorders>
              <w:top w:val="single" w:color="auto" w:sz="4" w:space="0"/>
              <w:left w:val="single" w:color="auto" w:sz="4" w:space="0"/>
              <w:bottom w:val="single" w:color="auto" w:sz="4" w:space="0"/>
              <w:right w:val="single" w:color="auto" w:sz="4" w:space="0"/>
            </w:tcBorders>
          </w:tcPr>
          <w:p w14:paraId="09B13B37">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7CCA9C12">
            <w:pPr>
              <w:spacing w:line="460" w:lineRule="exact"/>
              <w:rPr>
                <w:rFonts w:ascii="仿宋" w:hAnsi="仿宋" w:eastAsia="仿宋" w:cs="仿宋"/>
                <w:sz w:val="24"/>
                <w:szCs w:val="24"/>
              </w:rPr>
            </w:pPr>
          </w:p>
        </w:tc>
      </w:tr>
      <w:tr w14:paraId="1CDF9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50" w:type="dxa"/>
            <w:vMerge w:val="continue"/>
            <w:tcBorders>
              <w:left w:val="single" w:color="auto" w:sz="4" w:space="0"/>
              <w:right w:val="single" w:color="auto" w:sz="4" w:space="0"/>
            </w:tcBorders>
            <w:textDirection w:val="tbRlV"/>
            <w:vAlign w:val="center"/>
          </w:tcPr>
          <w:p w14:paraId="74823303">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35CB228A">
            <w:pPr>
              <w:spacing w:line="460" w:lineRule="exact"/>
              <w:jc w:val="center"/>
              <w:rPr>
                <w:rFonts w:ascii="仿宋" w:hAnsi="仿宋" w:eastAsia="仿宋" w:cs="仿宋"/>
                <w:sz w:val="24"/>
                <w:szCs w:val="24"/>
              </w:rPr>
            </w:pPr>
            <w:r>
              <w:rPr>
                <w:rFonts w:hint="eastAsia" w:ascii="仿宋" w:hAnsi="仿宋" w:eastAsia="仿宋" w:cs="仿宋"/>
                <w:sz w:val="24"/>
                <w:szCs w:val="24"/>
              </w:rPr>
              <w:t>9</w:t>
            </w:r>
          </w:p>
        </w:tc>
        <w:tc>
          <w:tcPr>
            <w:tcW w:w="7017" w:type="dxa"/>
            <w:tcBorders>
              <w:top w:val="single" w:color="auto" w:sz="4" w:space="0"/>
              <w:left w:val="single" w:color="auto" w:sz="4" w:space="0"/>
              <w:bottom w:val="single" w:color="auto" w:sz="4" w:space="0"/>
              <w:right w:val="single" w:color="auto" w:sz="4" w:space="0"/>
            </w:tcBorders>
            <w:vAlign w:val="center"/>
          </w:tcPr>
          <w:p w14:paraId="16093C65">
            <w:pPr>
              <w:spacing w:line="460" w:lineRule="exact"/>
              <w:jc w:val="left"/>
              <w:rPr>
                <w:rFonts w:ascii="仿宋" w:hAnsi="仿宋" w:eastAsia="仿宋" w:cs="仿宋"/>
                <w:sz w:val="24"/>
                <w:szCs w:val="24"/>
              </w:rPr>
            </w:pPr>
            <w:r>
              <w:rPr>
                <w:rFonts w:hint="eastAsia" w:ascii="仿宋" w:hAnsi="仿宋" w:eastAsia="仿宋" w:cs="仿宋"/>
                <w:sz w:val="24"/>
                <w:szCs w:val="24"/>
              </w:rPr>
              <w:t>磋商响应有效期是否满足磋商文件要求</w:t>
            </w:r>
          </w:p>
        </w:tc>
        <w:tc>
          <w:tcPr>
            <w:tcW w:w="683" w:type="dxa"/>
            <w:tcBorders>
              <w:top w:val="single" w:color="auto" w:sz="4" w:space="0"/>
              <w:left w:val="single" w:color="auto" w:sz="4" w:space="0"/>
              <w:bottom w:val="single" w:color="auto" w:sz="4" w:space="0"/>
              <w:right w:val="single" w:color="auto" w:sz="4" w:space="0"/>
            </w:tcBorders>
          </w:tcPr>
          <w:p w14:paraId="72105633">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50EF267F">
            <w:pPr>
              <w:spacing w:line="460" w:lineRule="exact"/>
              <w:rPr>
                <w:rFonts w:ascii="仿宋" w:hAnsi="仿宋" w:eastAsia="仿宋" w:cs="仿宋"/>
                <w:sz w:val="24"/>
                <w:szCs w:val="24"/>
              </w:rPr>
            </w:pPr>
          </w:p>
        </w:tc>
      </w:tr>
      <w:tr w14:paraId="1E618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50" w:type="dxa"/>
            <w:vMerge w:val="continue"/>
            <w:tcBorders>
              <w:left w:val="single" w:color="auto" w:sz="4" w:space="0"/>
              <w:right w:val="single" w:color="auto" w:sz="4" w:space="0"/>
            </w:tcBorders>
            <w:textDirection w:val="tbRlV"/>
            <w:vAlign w:val="center"/>
          </w:tcPr>
          <w:p w14:paraId="10B25427">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6386F315">
            <w:pPr>
              <w:spacing w:line="460" w:lineRule="exact"/>
              <w:jc w:val="center"/>
              <w:rPr>
                <w:rFonts w:ascii="仿宋" w:hAnsi="仿宋" w:eastAsia="仿宋" w:cs="仿宋"/>
                <w:sz w:val="24"/>
                <w:szCs w:val="24"/>
              </w:rPr>
            </w:pPr>
            <w:r>
              <w:rPr>
                <w:rFonts w:hint="eastAsia" w:ascii="仿宋" w:hAnsi="仿宋" w:eastAsia="仿宋" w:cs="仿宋"/>
                <w:sz w:val="24"/>
                <w:szCs w:val="24"/>
              </w:rPr>
              <w:t>10</w:t>
            </w:r>
          </w:p>
        </w:tc>
        <w:tc>
          <w:tcPr>
            <w:tcW w:w="7017" w:type="dxa"/>
            <w:tcBorders>
              <w:top w:val="single" w:color="auto" w:sz="4" w:space="0"/>
              <w:left w:val="single" w:color="auto" w:sz="4" w:space="0"/>
              <w:bottom w:val="single" w:color="auto" w:sz="4" w:space="0"/>
              <w:right w:val="single" w:color="auto" w:sz="4" w:space="0"/>
            </w:tcBorders>
            <w:vAlign w:val="center"/>
          </w:tcPr>
          <w:p w14:paraId="7A8A7EBA">
            <w:pPr>
              <w:spacing w:line="460" w:lineRule="exact"/>
              <w:jc w:val="left"/>
              <w:rPr>
                <w:rFonts w:ascii="仿宋" w:hAnsi="仿宋" w:eastAsia="仿宋" w:cs="仿宋"/>
                <w:sz w:val="24"/>
                <w:szCs w:val="24"/>
              </w:rPr>
            </w:pPr>
            <w:r>
              <w:rPr>
                <w:rFonts w:hint="eastAsia" w:ascii="仿宋" w:hAnsi="仿宋" w:eastAsia="仿宋" w:cs="仿宋"/>
                <w:sz w:val="24"/>
                <w:szCs w:val="24"/>
                <w:lang w:bidi="ar"/>
              </w:rPr>
              <w:t>响应文件未附有采购人不能接受条件；</w:t>
            </w:r>
          </w:p>
        </w:tc>
        <w:tc>
          <w:tcPr>
            <w:tcW w:w="683" w:type="dxa"/>
            <w:tcBorders>
              <w:top w:val="single" w:color="auto" w:sz="4" w:space="0"/>
              <w:left w:val="single" w:color="auto" w:sz="4" w:space="0"/>
              <w:bottom w:val="single" w:color="auto" w:sz="4" w:space="0"/>
              <w:right w:val="single" w:color="auto" w:sz="4" w:space="0"/>
            </w:tcBorders>
          </w:tcPr>
          <w:p w14:paraId="36693E80">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4156AF3D">
            <w:pPr>
              <w:spacing w:line="460" w:lineRule="exact"/>
              <w:rPr>
                <w:rFonts w:ascii="仿宋" w:hAnsi="仿宋" w:eastAsia="仿宋" w:cs="仿宋"/>
                <w:sz w:val="24"/>
                <w:szCs w:val="24"/>
              </w:rPr>
            </w:pPr>
          </w:p>
        </w:tc>
      </w:tr>
      <w:tr w14:paraId="4C149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50" w:type="dxa"/>
            <w:vMerge w:val="continue"/>
            <w:tcBorders>
              <w:left w:val="single" w:color="auto" w:sz="4" w:space="0"/>
              <w:right w:val="single" w:color="auto" w:sz="4" w:space="0"/>
            </w:tcBorders>
            <w:textDirection w:val="tbRlV"/>
            <w:vAlign w:val="center"/>
          </w:tcPr>
          <w:p w14:paraId="593B1326">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644E0C4C">
            <w:pPr>
              <w:spacing w:line="460" w:lineRule="exact"/>
              <w:jc w:val="center"/>
              <w:rPr>
                <w:rFonts w:ascii="仿宋" w:hAnsi="仿宋" w:eastAsia="仿宋" w:cs="仿宋"/>
                <w:sz w:val="24"/>
                <w:szCs w:val="24"/>
              </w:rPr>
            </w:pPr>
            <w:r>
              <w:rPr>
                <w:rFonts w:hint="eastAsia" w:ascii="仿宋" w:hAnsi="仿宋" w:eastAsia="仿宋" w:cs="仿宋"/>
                <w:sz w:val="24"/>
                <w:szCs w:val="24"/>
              </w:rPr>
              <w:t>11</w:t>
            </w:r>
          </w:p>
        </w:tc>
        <w:tc>
          <w:tcPr>
            <w:tcW w:w="7017" w:type="dxa"/>
            <w:tcBorders>
              <w:top w:val="single" w:color="auto" w:sz="4" w:space="0"/>
              <w:left w:val="single" w:color="auto" w:sz="4" w:space="0"/>
              <w:bottom w:val="single" w:color="auto" w:sz="4" w:space="0"/>
              <w:right w:val="single" w:color="auto" w:sz="4" w:space="0"/>
            </w:tcBorders>
            <w:vAlign w:val="center"/>
          </w:tcPr>
          <w:p w14:paraId="51B6B200">
            <w:pPr>
              <w:spacing w:line="460" w:lineRule="exact"/>
              <w:jc w:val="left"/>
              <w:rPr>
                <w:rFonts w:ascii="仿宋" w:hAnsi="仿宋" w:eastAsia="仿宋" w:cs="仿宋"/>
                <w:sz w:val="24"/>
                <w:szCs w:val="24"/>
              </w:rPr>
            </w:pPr>
            <w:r>
              <w:rPr>
                <w:rFonts w:hint="eastAsia" w:ascii="仿宋" w:hAnsi="仿宋" w:eastAsia="仿宋" w:cs="仿宋"/>
                <w:sz w:val="24"/>
                <w:szCs w:val="24"/>
                <w:lang w:bidi="ar"/>
              </w:rPr>
              <w:t>满足磋商文件实质性要求的其他情形（</w:t>
            </w:r>
            <w:r>
              <w:rPr>
                <w:rFonts w:hint="eastAsia" w:ascii="仿宋" w:hAnsi="仿宋" w:eastAsia="仿宋" w:cs="仿宋"/>
                <w:sz w:val="24"/>
              </w:rPr>
              <w:t>如没有按照磋商文件要求提供响应文件，字迹模糊不清；超出经营范围投标的；投标有效期不足的；投标报价有重大漏项、失误等）</w:t>
            </w:r>
            <w:r>
              <w:rPr>
                <w:rFonts w:hint="eastAsia" w:ascii="仿宋" w:hAnsi="仿宋" w:eastAsia="仿宋" w:cs="仿宋"/>
                <w:sz w:val="24"/>
                <w:szCs w:val="24"/>
                <w:lang w:bidi="ar"/>
              </w:rPr>
              <w:t>；</w:t>
            </w:r>
          </w:p>
        </w:tc>
        <w:tc>
          <w:tcPr>
            <w:tcW w:w="683" w:type="dxa"/>
            <w:tcBorders>
              <w:top w:val="single" w:color="auto" w:sz="4" w:space="0"/>
              <w:left w:val="single" w:color="auto" w:sz="4" w:space="0"/>
              <w:bottom w:val="single" w:color="auto" w:sz="4" w:space="0"/>
              <w:right w:val="single" w:color="auto" w:sz="4" w:space="0"/>
            </w:tcBorders>
          </w:tcPr>
          <w:p w14:paraId="19D2A14D">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19569F5C">
            <w:pPr>
              <w:spacing w:line="460" w:lineRule="exact"/>
              <w:rPr>
                <w:rFonts w:ascii="仿宋" w:hAnsi="仿宋" w:eastAsia="仿宋" w:cs="仿宋"/>
                <w:sz w:val="24"/>
                <w:szCs w:val="24"/>
              </w:rPr>
            </w:pPr>
          </w:p>
        </w:tc>
      </w:tr>
      <w:tr w14:paraId="33E72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50" w:type="dxa"/>
            <w:vMerge w:val="continue"/>
            <w:tcBorders>
              <w:left w:val="single" w:color="auto" w:sz="4" w:space="0"/>
              <w:bottom w:val="single" w:color="auto" w:sz="4" w:space="0"/>
              <w:right w:val="single" w:color="auto" w:sz="4" w:space="0"/>
            </w:tcBorders>
            <w:textDirection w:val="tbRlV"/>
            <w:vAlign w:val="center"/>
          </w:tcPr>
          <w:p w14:paraId="64D3F83A">
            <w:pPr>
              <w:spacing w:line="460" w:lineRule="exact"/>
              <w:rPr>
                <w:rFonts w:ascii="仿宋" w:hAnsi="仿宋" w:eastAsia="仿宋" w:cs="仿宋"/>
                <w:sz w:val="24"/>
                <w:szCs w:val="24"/>
              </w:rPr>
            </w:pPr>
          </w:p>
        </w:tc>
        <w:tc>
          <w:tcPr>
            <w:tcW w:w="616" w:type="dxa"/>
            <w:tcBorders>
              <w:top w:val="single" w:color="auto" w:sz="4" w:space="0"/>
              <w:left w:val="single" w:color="auto" w:sz="4" w:space="0"/>
              <w:bottom w:val="single" w:color="auto" w:sz="4" w:space="0"/>
              <w:right w:val="single" w:color="auto" w:sz="4" w:space="0"/>
            </w:tcBorders>
            <w:vAlign w:val="center"/>
          </w:tcPr>
          <w:p w14:paraId="66310D9F">
            <w:pPr>
              <w:spacing w:line="460" w:lineRule="exact"/>
              <w:jc w:val="center"/>
              <w:rPr>
                <w:rFonts w:ascii="仿宋" w:hAnsi="仿宋" w:eastAsia="仿宋" w:cs="仿宋"/>
                <w:sz w:val="24"/>
                <w:szCs w:val="24"/>
              </w:rPr>
            </w:pPr>
            <w:r>
              <w:rPr>
                <w:rFonts w:hint="eastAsia" w:ascii="仿宋" w:hAnsi="仿宋" w:eastAsia="仿宋" w:cs="仿宋"/>
                <w:sz w:val="24"/>
                <w:szCs w:val="24"/>
              </w:rPr>
              <w:t>12</w:t>
            </w:r>
          </w:p>
        </w:tc>
        <w:tc>
          <w:tcPr>
            <w:tcW w:w="7017" w:type="dxa"/>
            <w:tcBorders>
              <w:top w:val="single" w:color="auto" w:sz="4" w:space="0"/>
              <w:left w:val="single" w:color="auto" w:sz="4" w:space="0"/>
              <w:bottom w:val="single" w:color="auto" w:sz="4" w:space="0"/>
              <w:right w:val="single" w:color="auto" w:sz="4" w:space="0"/>
            </w:tcBorders>
            <w:vAlign w:val="center"/>
          </w:tcPr>
          <w:p w14:paraId="00C33552">
            <w:pPr>
              <w:spacing w:line="460" w:lineRule="exact"/>
              <w:jc w:val="left"/>
              <w:rPr>
                <w:rFonts w:ascii="仿宋" w:hAnsi="仿宋" w:eastAsia="仿宋" w:cs="仿宋"/>
                <w:sz w:val="24"/>
                <w:szCs w:val="24"/>
                <w:lang w:bidi="ar"/>
              </w:rPr>
            </w:pPr>
            <w:r>
              <w:rPr>
                <w:rFonts w:hint="eastAsia" w:ascii="仿宋" w:hAnsi="仿宋" w:eastAsia="仿宋" w:cs="仿宋"/>
                <w:sz w:val="24"/>
                <w:szCs w:val="24"/>
                <w:lang w:bidi="ar"/>
              </w:rPr>
              <w:t>法律法规规定的其他响应有效情形。</w:t>
            </w:r>
          </w:p>
        </w:tc>
        <w:tc>
          <w:tcPr>
            <w:tcW w:w="683" w:type="dxa"/>
            <w:tcBorders>
              <w:top w:val="single" w:color="auto" w:sz="4" w:space="0"/>
              <w:left w:val="single" w:color="auto" w:sz="4" w:space="0"/>
              <w:bottom w:val="single" w:color="auto" w:sz="4" w:space="0"/>
              <w:right w:val="single" w:color="auto" w:sz="4" w:space="0"/>
            </w:tcBorders>
          </w:tcPr>
          <w:p w14:paraId="22633FC2">
            <w:pPr>
              <w:spacing w:line="460" w:lineRule="exact"/>
              <w:rPr>
                <w:rFonts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tcPr>
          <w:p w14:paraId="7EC91416">
            <w:pPr>
              <w:spacing w:line="460" w:lineRule="exact"/>
              <w:rPr>
                <w:rFonts w:ascii="仿宋" w:hAnsi="仿宋" w:eastAsia="仿宋" w:cs="仿宋"/>
                <w:sz w:val="24"/>
                <w:szCs w:val="24"/>
              </w:rPr>
            </w:pPr>
          </w:p>
        </w:tc>
      </w:tr>
    </w:tbl>
    <w:p w14:paraId="3D218489">
      <w:pPr>
        <w:widowControl/>
        <w:spacing w:line="460" w:lineRule="exact"/>
        <w:ind w:firstLine="482" w:firstLineChars="200"/>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 xml:space="preserve">说明：（1）上述各项中用“√”表示通过，“×”表示不通过；   </w:t>
      </w:r>
    </w:p>
    <w:p w14:paraId="6DD03446">
      <w:pPr>
        <w:tabs>
          <w:tab w:val="left" w:pos="900"/>
        </w:tabs>
        <w:spacing w:line="460" w:lineRule="exact"/>
        <w:ind w:firstLine="1205" w:firstLineChars="500"/>
        <w:rPr>
          <w:rFonts w:ascii="仿宋" w:hAnsi="仿宋" w:eastAsia="仿宋" w:cs="仿宋"/>
          <w:b/>
          <w:bCs/>
          <w:color w:val="000000"/>
          <w:sz w:val="24"/>
        </w:rPr>
      </w:pPr>
      <w:r>
        <w:rPr>
          <w:rFonts w:hint="eastAsia" w:ascii="仿宋" w:hAnsi="仿宋" w:eastAsia="仿宋" w:cs="仿宋"/>
          <w:b/>
          <w:color w:val="000000"/>
          <w:kern w:val="0"/>
          <w:sz w:val="24"/>
          <w:szCs w:val="24"/>
          <w:lang w:bidi="ar"/>
        </w:rPr>
        <w:t>（2）上述各项中如有一项为“×”，必须单独说明。</w:t>
      </w:r>
    </w:p>
    <w:p w14:paraId="4C66AC1F">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6.3 在对磋商响应文件进行详细评估之前，磋商小组将依据供应商提供的资格证明文件审查供应商的技术和生产能力。如果确定供应商无资格履行合同，其投标将被拒绝。</w:t>
      </w:r>
    </w:p>
    <w:p w14:paraId="6D2D729C">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6.4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14:paraId="7F163D67">
      <w:pPr>
        <w:tabs>
          <w:tab w:val="left" w:pos="900"/>
        </w:tabs>
        <w:spacing w:line="460" w:lineRule="exact"/>
        <w:ind w:firstLine="482" w:firstLineChars="200"/>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7、磋商响应文件的澄清</w:t>
      </w:r>
    </w:p>
    <w:p w14:paraId="569F4D75">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7.1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0A297E1">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7.2要澄清的答复应是书面的，但不得对磋商内容进行实质性修改。澄清文件须由供应商法人代表或法人授权代表签字和/或加盖公章并作为磋商响应文件的组成部分。</w:t>
      </w:r>
    </w:p>
    <w:p w14:paraId="2A59B1EC">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7.3 磋商结束后，磋商小组要求所有参加磋商的供应商在规定的时间内进行最后报价。</w:t>
      </w:r>
    </w:p>
    <w:p w14:paraId="2191C187">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8、确定成交供应商的办法</w:t>
      </w:r>
    </w:p>
    <w:p w14:paraId="16EC65CC">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8.1磋商小组按照磋商文件要求对磋商响应文件中的供应商资格、供应商资格证明文件、重要技术指标以及技术和商务上要求的其它重要内容进行审核。</w:t>
      </w:r>
    </w:p>
    <w:p w14:paraId="06A140E6">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8.2磋商小组和供应商磋商过程中作出的书面承诺是否符合磋商文件中对质量、技术和服务的要求。</w:t>
      </w:r>
    </w:p>
    <w:p w14:paraId="4210B560">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8.3经磋商确定最终采购需求和提交最后报价的供应商后，由磋商小组采用综合评分法对提交最后报价的供应商的响应文件和最后报价进行综合评分。</w:t>
      </w:r>
    </w:p>
    <w:p w14:paraId="33F6AEB6">
      <w:pPr>
        <w:spacing w:line="460" w:lineRule="exact"/>
        <w:ind w:left="600" w:firstLine="480" w:firstLineChars="200"/>
        <w:rPr>
          <w:rFonts w:ascii="仿宋" w:hAnsi="仿宋" w:eastAsia="仿宋" w:cs="仿宋"/>
          <w:sz w:val="24"/>
          <w:szCs w:val="24"/>
        </w:rPr>
      </w:pPr>
      <w:r>
        <w:rPr>
          <w:rFonts w:hint="eastAsia" w:ascii="仿宋" w:hAnsi="仿宋" w:eastAsia="仿宋" w:cs="仿宋"/>
          <w:sz w:val="24"/>
          <w:szCs w:val="24"/>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30分，技术因素、商务因素占70分。将每位投标商的价格得分、技术得分、商务得分相加即为该投标商的总得分。详细评分标准如下：</w:t>
      </w:r>
    </w:p>
    <w:p w14:paraId="62C67AE1">
      <w:pPr>
        <w:spacing w:line="460" w:lineRule="exact"/>
        <w:ind w:left="600" w:firstLine="480" w:firstLineChars="200"/>
        <w:rPr>
          <w:rFonts w:ascii="仿宋" w:hAnsi="仿宋" w:eastAsia="仿宋" w:cs="仿宋"/>
          <w:sz w:val="24"/>
          <w:szCs w:val="24"/>
        </w:rPr>
      </w:pPr>
    </w:p>
    <w:p w14:paraId="7AA6EB0E">
      <w:pPr>
        <w:spacing w:line="460" w:lineRule="exact"/>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综合评分内容</w:t>
      </w:r>
    </w:p>
    <w:p w14:paraId="7AA93F65">
      <w:pPr>
        <w:spacing w:line="460" w:lineRule="exac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1、经济部分（30分）：</w:t>
      </w:r>
    </w:p>
    <w:p w14:paraId="67F994F0">
      <w:pPr>
        <w:spacing w:line="460" w:lineRule="exact"/>
        <w:ind w:firstLine="482" w:firstLineChars="200"/>
        <w:rPr>
          <w:rFonts w:ascii="仿宋" w:hAnsi="仿宋" w:eastAsia="仿宋" w:cs="仿宋"/>
          <w:color w:val="FF0000"/>
        </w:rPr>
      </w:pPr>
      <w:r>
        <w:rPr>
          <w:rFonts w:hint="eastAsia" w:ascii="仿宋" w:hAnsi="仿宋" w:eastAsia="仿宋" w:cs="仿宋"/>
          <w:b/>
          <w:bCs/>
          <w:sz w:val="24"/>
          <w:szCs w:val="24"/>
          <w:shd w:val="clear" w:color="auto" w:fill="FFFFFF"/>
        </w:rPr>
        <w:t>综合评分法中的价格分统一采用低价优先法计算，即满足磋商文件要求最终报价最低者为磋商基准价，其价格分为满分。其他供应商的价格分统一按照下列公式计算：</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15"/>
        <w:gridCol w:w="735"/>
        <w:gridCol w:w="6752"/>
      </w:tblGrid>
      <w:tr w14:paraId="5C7B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4" w:type="dxa"/>
            <w:vAlign w:val="center"/>
          </w:tcPr>
          <w:p w14:paraId="64248C06">
            <w:pPr>
              <w:spacing w:line="360" w:lineRule="exac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序号</w:t>
            </w:r>
          </w:p>
        </w:tc>
        <w:tc>
          <w:tcPr>
            <w:tcW w:w="1215" w:type="dxa"/>
            <w:vAlign w:val="center"/>
          </w:tcPr>
          <w:p w14:paraId="3467AFE1">
            <w:pPr>
              <w:spacing w:line="360" w:lineRule="exac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评审项目</w:t>
            </w:r>
          </w:p>
        </w:tc>
        <w:tc>
          <w:tcPr>
            <w:tcW w:w="735" w:type="dxa"/>
            <w:vAlign w:val="center"/>
          </w:tcPr>
          <w:p w14:paraId="1F052597">
            <w:pPr>
              <w:spacing w:line="360" w:lineRule="exac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分值</w:t>
            </w:r>
          </w:p>
        </w:tc>
        <w:tc>
          <w:tcPr>
            <w:tcW w:w="6752" w:type="dxa"/>
            <w:vAlign w:val="center"/>
          </w:tcPr>
          <w:p w14:paraId="39CE555B">
            <w:pPr>
              <w:spacing w:line="360" w:lineRule="exact"/>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评分标准</w:t>
            </w:r>
          </w:p>
        </w:tc>
      </w:tr>
      <w:tr w14:paraId="4417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4" w:type="dxa"/>
            <w:vAlign w:val="center"/>
          </w:tcPr>
          <w:p w14:paraId="43CC5A69">
            <w:pPr>
              <w:spacing w:line="360" w:lineRule="exac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215" w:type="dxa"/>
            <w:vAlign w:val="center"/>
          </w:tcPr>
          <w:p w14:paraId="23C602CF">
            <w:pPr>
              <w:spacing w:line="360" w:lineRule="exac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经济部分</w:t>
            </w:r>
          </w:p>
        </w:tc>
        <w:tc>
          <w:tcPr>
            <w:tcW w:w="735" w:type="dxa"/>
            <w:vAlign w:val="center"/>
          </w:tcPr>
          <w:p w14:paraId="40A310B4">
            <w:pPr>
              <w:spacing w:line="360" w:lineRule="exac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30分</w:t>
            </w:r>
          </w:p>
        </w:tc>
        <w:tc>
          <w:tcPr>
            <w:tcW w:w="6752" w:type="dxa"/>
            <w:vAlign w:val="center"/>
          </w:tcPr>
          <w:p w14:paraId="47EDEB28">
            <w:pPr>
              <w:spacing w:line="360" w:lineRule="exact"/>
              <w:rPr>
                <w:rFonts w:ascii="仿宋" w:hAnsi="仿宋" w:eastAsia="仿宋" w:cs="仿宋"/>
                <w:sz w:val="24"/>
                <w:szCs w:val="24"/>
              </w:rPr>
            </w:pPr>
            <w:r>
              <w:rPr>
                <w:rFonts w:hint="eastAsia" w:ascii="仿宋" w:hAnsi="仿宋" w:eastAsia="仿宋" w:cs="仿宋"/>
                <w:sz w:val="24"/>
                <w:szCs w:val="24"/>
              </w:rPr>
              <w:t>基准价为合理低价，即满足磋商文件要求且最终报价最低的投标报价为评标基准价，其价格分为满分。其他供应商的价格分统一按照下列公式计算：</w:t>
            </w:r>
          </w:p>
          <w:p w14:paraId="2BB5244D">
            <w:pPr>
              <w:spacing w:line="360" w:lineRule="exact"/>
              <w:rPr>
                <w:rFonts w:ascii="仿宋" w:hAnsi="仿宋" w:eastAsia="仿宋" w:cs="仿宋"/>
                <w:sz w:val="24"/>
                <w:szCs w:val="24"/>
              </w:rPr>
            </w:pPr>
            <w:r>
              <w:rPr>
                <w:rFonts w:hint="eastAsia" w:ascii="仿宋" w:hAnsi="仿宋" w:eastAsia="仿宋" w:cs="仿宋"/>
                <w:sz w:val="24"/>
                <w:szCs w:val="24"/>
              </w:rPr>
              <w:t>磋商报价得分=(磋商基准价／最终报价)×价格分值（30）*100%</w:t>
            </w:r>
          </w:p>
        </w:tc>
      </w:tr>
    </w:tbl>
    <w:p w14:paraId="019D68BA">
      <w:pPr>
        <w:spacing w:line="460" w:lineRule="exac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2、商务技术评分标准（70分）</w:t>
      </w:r>
    </w:p>
    <w:tbl>
      <w:tblPr>
        <w:tblStyle w:val="2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32"/>
        <w:gridCol w:w="1181"/>
        <w:gridCol w:w="819"/>
        <w:gridCol w:w="5854"/>
      </w:tblGrid>
      <w:tr w14:paraId="0AFB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op w:val="single" w:color="auto" w:sz="4" w:space="0"/>
              <w:left w:val="single" w:color="auto" w:sz="4" w:space="0"/>
              <w:right w:val="single" w:color="auto" w:sz="4" w:space="0"/>
            </w:tcBorders>
            <w:vAlign w:val="center"/>
          </w:tcPr>
          <w:p w14:paraId="1095F07E">
            <w:pPr>
              <w:spacing w:line="360" w:lineRule="exact"/>
              <w:jc w:val="center"/>
              <w:rPr>
                <w:rFonts w:ascii="仿宋" w:hAnsi="仿宋" w:eastAsia="仿宋" w:cs="仿宋"/>
                <w:sz w:val="24"/>
                <w:szCs w:val="24"/>
              </w:rPr>
            </w:pPr>
            <w:r>
              <w:rPr>
                <w:rFonts w:hint="eastAsia" w:ascii="仿宋" w:hAnsi="仿宋" w:eastAsia="仿宋" w:cs="仿宋"/>
                <w:sz w:val="24"/>
                <w:szCs w:val="24"/>
              </w:rPr>
              <w:t>商务部分20分</w:t>
            </w:r>
          </w:p>
        </w:tc>
        <w:tc>
          <w:tcPr>
            <w:tcW w:w="832" w:type="dxa"/>
            <w:tcBorders>
              <w:top w:val="single" w:color="auto" w:sz="4" w:space="0"/>
              <w:left w:val="single" w:color="auto" w:sz="4" w:space="0"/>
              <w:bottom w:val="single" w:color="auto" w:sz="4" w:space="0"/>
              <w:right w:val="single" w:color="auto" w:sz="4" w:space="0"/>
            </w:tcBorders>
            <w:vAlign w:val="center"/>
          </w:tcPr>
          <w:p w14:paraId="7838A897">
            <w:pPr>
              <w:spacing w:line="360" w:lineRule="exact"/>
              <w:jc w:val="center"/>
              <w:rPr>
                <w:rFonts w:ascii="仿宋" w:hAnsi="仿宋" w:eastAsia="仿宋" w:cs="仿宋"/>
                <w:b/>
                <w:sz w:val="24"/>
                <w:szCs w:val="24"/>
              </w:rPr>
            </w:pPr>
            <w:r>
              <w:rPr>
                <w:rFonts w:hint="eastAsia" w:ascii="仿宋" w:hAnsi="仿宋" w:eastAsia="仿宋" w:cs="仿宋"/>
                <w:b/>
                <w:sz w:val="24"/>
                <w:szCs w:val="24"/>
              </w:rPr>
              <w:t>序号</w:t>
            </w:r>
          </w:p>
        </w:tc>
        <w:tc>
          <w:tcPr>
            <w:tcW w:w="1181" w:type="dxa"/>
            <w:tcBorders>
              <w:top w:val="single" w:color="auto" w:sz="4" w:space="0"/>
              <w:left w:val="single" w:color="auto" w:sz="4" w:space="0"/>
              <w:bottom w:val="single" w:color="auto" w:sz="4" w:space="0"/>
              <w:right w:val="single" w:color="auto" w:sz="4" w:space="0"/>
            </w:tcBorders>
            <w:vAlign w:val="center"/>
          </w:tcPr>
          <w:p w14:paraId="4264ECCF">
            <w:pPr>
              <w:spacing w:line="360" w:lineRule="exact"/>
              <w:jc w:val="center"/>
              <w:rPr>
                <w:rFonts w:ascii="仿宋" w:hAnsi="仿宋" w:eastAsia="仿宋" w:cs="仿宋"/>
                <w:b/>
                <w:sz w:val="24"/>
                <w:szCs w:val="24"/>
              </w:rPr>
            </w:pPr>
            <w:r>
              <w:rPr>
                <w:rFonts w:hint="eastAsia" w:ascii="仿宋" w:hAnsi="仿宋" w:eastAsia="仿宋" w:cs="仿宋"/>
                <w:b/>
                <w:sz w:val="24"/>
                <w:szCs w:val="24"/>
              </w:rPr>
              <w:t>评分内容</w:t>
            </w:r>
          </w:p>
        </w:tc>
        <w:tc>
          <w:tcPr>
            <w:tcW w:w="819" w:type="dxa"/>
            <w:tcBorders>
              <w:top w:val="single" w:color="auto" w:sz="4" w:space="0"/>
              <w:left w:val="single" w:color="auto" w:sz="4" w:space="0"/>
              <w:bottom w:val="single" w:color="auto" w:sz="4" w:space="0"/>
              <w:right w:val="single" w:color="auto" w:sz="4" w:space="0"/>
            </w:tcBorders>
            <w:vAlign w:val="center"/>
          </w:tcPr>
          <w:p w14:paraId="70313900">
            <w:pPr>
              <w:spacing w:line="360" w:lineRule="exact"/>
              <w:jc w:val="center"/>
              <w:rPr>
                <w:rFonts w:ascii="仿宋" w:hAnsi="仿宋" w:eastAsia="仿宋" w:cs="仿宋"/>
                <w:b/>
                <w:sz w:val="24"/>
                <w:szCs w:val="24"/>
              </w:rPr>
            </w:pPr>
            <w:r>
              <w:rPr>
                <w:rFonts w:hint="eastAsia" w:ascii="仿宋" w:hAnsi="仿宋" w:eastAsia="仿宋" w:cs="仿宋"/>
                <w:b/>
                <w:sz w:val="24"/>
                <w:szCs w:val="24"/>
              </w:rPr>
              <w:t>分值</w:t>
            </w:r>
          </w:p>
        </w:tc>
        <w:tc>
          <w:tcPr>
            <w:tcW w:w="5854" w:type="dxa"/>
            <w:tcBorders>
              <w:top w:val="single" w:color="auto" w:sz="4" w:space="0"/>
              <w:left w:val="single" w:color="auto" w:sz="4" w:space="0"/>
              <w:bottom w:val="single" w:color="auto" w:sz="4" w:space="0"/>
              <w:right w:val="single" w:color="auto" w:sz="4" w:space="0"/>
            </w:tcBorders>
            <w:vAlign w:val="center"/>
          </w:tcPr>
          <w:p w14:paraId="722B0A67">
            <w:pPr>
              <w:spacing w:line="360" w:lineRule="exact"/>
              <w:jc w:val="center"/>
              <w:rPr>
                <w:rFonts w:ascii="仿宋" w:hAnsi="仿宋" w:eastAsia="仿宋" w:cs="仿宋"/>
                <w:b/>
                <w:sz w:val="24"/>
                <w:szCs w:val="24"/>
              </w:rPr>
            </w:pPr>
            <w:r>
              <w:rPr>
                <w:rFonts w:hint="eastAsia" w:ascii="仿宋" w:hAnsi="仿宋" w:eastAsia="仿宋" w:cs="仿宋"/>
                <w:b/>
                <w:sz w:val="24"/>
                <w:szCs w:val="24"/>
              </w:rPr>
              <w:t>评分办法</w:t>
            </w:r>
          </w:p>
        </w:tc>
      </w:tr>
      <w:tr w14:paraId="5D85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68" w:type="dxa"/>
            <w:vMerge w:val="continue"/>
            <w:tcBorders>
              <w:left w:val="single" w:color="auto" w:sz="4" w:space="0"/>
              <w:right w:val="single" w:color="auto" w:sz="4" w:space="0"/>
            </w:tcBorders>
            <w:vAlign w:val="center"/>
          </w:tcPr>
          <w:p w14:paraId="25E2A474">
            <w:pPr>
              <w:spacing w:line="360" w:lineRule="exact"/>
              <w:jc w:val="center"/>
              <w:rPr>
                <w:rFonts w:ascii="仿宋" w:hAnsi="仿宋" w:eastAsia="仿宋" w:cs="仿宋"/>
                <w:sz w:val="24"/>
                <w:szCs w:val="24"/>
              </w:rPr>
            </w:pPr>
          </w:p>
        </w:tc>
        <w:tc>
          <w:tcPr>
            <w:tcW w:w="832" w:type="dxa"/>
            <w:tcBorders>
              <w:left w:val="single" w:color="auto" w:sz="4" w:space="0"/>
              <w:right w:val="single" w:color="auto" w:sz="4" w:space="0"/>
            </w:tcBorders>
            <w:vAlign w:val="center"/>
          </w:tcPr>
          <w:p w14:paraId="3A371372">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1181" w:type="dxa"/>
            <w:tcBorders>
              <w:top w:val="single" w:color="auto" w:sz="4" w:space="0"/>
              <w:left w:val="single" w:color="auto" w:sz="4" w:space="0"/>
              <w:right w:val="single" w:color="auto" w:sz="4" w:space="0"/>
            </w:tcBorders>
            <w:vAlign w:val="center"/>
          </w:tcPr>
          <w:p w14:paraId="08DE2F3E">
            <w:pPr>
              <w:autoSpaceDE w:val="0"/>
              <w:autoSpaceDN w:val="0"/>
              <w:snapToGrid w:val="0"/>
              <w:spacing w:line="360" w:lineRule="exact"/>
              <w:jc w:val="center"/>
              <w:rPr>
                <w:rFonts w:ascii="仿宋" w:hAnsi="仿宋" w:eastAsia="仿宋" w:cs="仿宋"/>
                <w:color w:val="000000"/>
                <w:kern w:val="0"/>
                <w:sz w:val="24"/>
                <w:szCs w:val="24"/>
              </w:rPr>
            </w:pPr>
            <w:r>
              <w:rPr>
                <w:rFonts w:hint="eastAsia" w:ascii="仿宋" w:hAnsi="仿宋" w:eastAsia="仿宋" w:cs="仿宋"/>
                <w:sz w:val="24"/>
                <w:szCs w:val="24"/>
              </w:rPr>
              <w:t>企业业绩</w:t>
            </w:r>
          </w:p>
        </w:tc>
        <w:tc>
          <w:tcPr>
            <w:tcW w:w="819" w:type="dxa"/>
            <w:tcBorders>
              <w:top w:val="single" w:color="auto" w:sz="4" w:space="0"/>
              <w:left w:val="single" w:color="auto" w:sz="4" w:space="0"/>
              <w:right w:val="single" w:color="auto" w:sz="4" w:space="0"/>
            </w:tcBorders>
            <w:vAlign w:val="center"/>
          </w:tcPr>
          <w:p w14:paraId="0B9713D2">
            <w:pPr>
              <w:autoSpaceDE w:val="0"/>
              <w:autoSpaceDN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8分</w:t>
            </w:r>
          </w:p>
        </w:tc>
        <w:tc>
          <w:tcPr>
            <w:tcW w:w="5854" w:type="dxa"/>
            <w:tcBorders>
              <w:top w:val="single" w:color="auto" w:sz="4" w:space="0"/>
              <w:left w:val="single" w:color="auto" w:sz="4" w:space="0"/>
              <w:right w:val="single" w:color="auto" w:sz="4" w:space="0"/>
            </w:tcBorders>
            <w:vAlign w:val="center"/>
          </w:tcPr>
          <w:p w14:paraId="190BD84A">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供应商提供近三年（2023年1月1日-至今）类似项目业绩，每提供一个证明材料得2分，最多8得分。</w:t>
            </w:r>
          </w:p>
          <w:p w14:paraId="73ACDDE5">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（注：需提供中标通知书、合同、竣工验收资料等证明材料复印件加盖公章，加盖公章模糊不清或未提供不得分。）</w:t>
            </w:r>
          </w:p>
        </w:tc>
      </w:tr>
      <w:tr w14:paraId="11D8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668" w:type="dxa"/>
            <w:vMerge w:val="continue"/>
            <w:tcBorders>
              <w:left w:val="single" w:color="auto" w:sz="4" w:space="0"/>
              <w:right w:val="single" w:color="auto" w:sz="4" w:space="0"/>
            </w:tcBorders>
            <w:vAlign w:val="center"/>
          </w:tcPr>
          <w:p w14:paraId="6FE5763F">
            <w:pPr>
              <w:spacing w:line="360" w:lineRule="exact"/>
              <w:jc w:val="center"/>
              <w:rPr>
                <w:rFonts w:ascii="仿宋" w:hAnsi="仿宋" w:eastAsia="仿宋" w:cs="仿宋"/>
                <w:sz w:val="24"/>
                <w:szCs w:val="24"/>
              </w:rPr>
            </w:pPr>
          </w:p>
        </w:tc>
        <w:tc>
          <w:tcPr>
            <w:tcW w:w="832" w:type="dxa"/>
            <w:tcBorders>
              <w:left w:val="single" w:color="auto" w:sz="4" w:space="0"/>
              <w:right w:val="single" w:color="auto" w:sz="4" w:space="0"/>
            </w:tcBorders>
            <w:vAlign w:val="center"/>
          </w:tcPr>
          <w:p w14:paraId="6ECBC832">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1181" w:type="dxa"/>
            <w:tcBorders>
              <w:top w:val="single" w:color="auto" w:sz="4" w:space="0"/>
              <w:left w:val="single" w:color="auto" w:sz="4" w:space="0"/>
              <w:right w:val="single" w:color="auto" w:sz="4" w:space="0"/>
            </w:tcBorders>
            <w:vAlign w:val="center"/>
          </w:tcPr>
          <w:p w14:paraId="1E398724">
            <w:pPr>
              <w:autoSpaceDE w:val="0"/>
              <w:autoSpaceDN w:val="0"/>
              <w:snapToGrid w:val="0"/>
              <w:spacing w:line="360" w:lineRule="exact"/>
              <w:jc w:val="center"/>
              <w:rPr>
                <w:rFonts w:ascii="仿宋" w:hAnsi="仿宋" w:eastAsia="仿宋" w:cs="仿宋"/>
                <w:color w:val="000000"/>
                <w:kern w:val="0"/>
                <w:sz w:val="24"/>
                <w:szCs w:val="24"/>
              </w:rPr>
            </w:pPr>
            <w:r>
              <w:rPr>
                <w:rFonts w:hint="eastAsia" w:ascii="仿宋" w:hAnsi="仿宋" w:eastAsia="仿宋" w:cs="仿宋"/>
                <w:sz w:val="24"/>
                <w:szCs w:val="24"/>
              </w:rPr>
              <w:t>拟派项目负责人</w:t>
            </w:r>
          </w:p>
        </w:tc>
        <w:tc>
          <w:tcPr>
            <w:tcW w:w="819" w:type="dxa"/>
            <w:tcBorders>
              <w:top w:val="single" w:color="auto" w:sz="4" w:space="0"/>
              <w:left w:val="single" w:color="auto" w:sz="4" w:space="0"/>
              <w:right w:val="single" w:color="auto" w:sz="4" w:space="0"/>
            </w:tcBorders>
            <w:vAlign w:val="center"/>
          </w:tcPr>
          <w:p w14:paraId="4AAB6506">
            <w:pPr>
              <w:autoSpaceDE w:val="0"/>
              <w:autoSpaceDN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7分</w:t>
            </w:r>
          </w:p>
        </w:tc>
        <w:tc>
          <w:tcPr>
            <w:tcW w:w="5854" w:type="dxa"/>
            <w:tcBorders>
              <w:top w:val="single" w:color="auto" w:sz="4" w:space="0"/>
              <w:left w:val="single" w:color="auto" w:sz="4" w:space="0"/>
              <w:right w:val="single" w:color="auto" w:sz="4" w:space="0"/>
            </w:tcBorders>
            <w:vAlign w:val="center"/>
          </w:tcPr>
          <w:p w14:paraId="3ECD7D4B">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1）项目负责人具备高级职称得3分，中级职称得2分，满分3分。（注：需提供项目负责人的详细信息、学历证书、具备相应的资格证书、职称证书、劳动合同、本单位缴纳近半年任意月份社保证明等相关证明材料，所有提供的证明材料须复印件加盖公章；资料提供不齐全或未提供均不得分。）</w:t>
            </w:r>
          </w:p>
          <w:p w14:paraId="19BAFBC9">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（2）项目负责人近三年（2023年1月1日-至今）有类似项目实施经验，每提供一项类似项目业绩得2分，满分4分。</w:t>
            </w:r>
          </w:p>
          <w:p w14:paraId="1284A59A">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（注：证明材料须反映项目负责人，项目负责人业绩与企业业绩不得重复；需提供中标通知书、合同、竣工验收资料等证明材料复印件加盖公章，加盖公章模糊不清或未提供不得分。）</w:t>
            </w:r>
          </w:p>
        </w:tc>
      </w:tr>
      <w:tr w14:paraId="5ED6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vAlign w:val="center"/>
          </w:tcPr>
          <w:p w14:paraId="6324329E">
            <w:pPr>
              <w:pStyle w:val="31"/>
              <w:spacing w:before="0" w:line="360" w:lineRule="exact"/>
              <w:ind w:left="0"/>
              <w:rPr>
                <w:rFonts w:ascii="仿宋" w:hAnsi="仿宋" w:eastAsia="仿宋" w:cs="仿宋"/>
              </w:rPr>
            </w:pPr>
          </w:p>
        </w:tc>
        <w:tc>
          <w:tcPr>
            <w:tcW w:w="832" w:type="dxa"/>
            <w:tcBorders>
              <w:left w:val="single" w:color="auto" w:sz="4" w:space="0"/>
              <w:right w:val="single" w:color="auto" w:sz="4" w:space="0"/>
            </w:tcBorders>
            <w:vAlign w:val="center"/>
          </w:tcPr>
          <w:p w14:paraId="77C448D7">
            <w:pPr>
              <w:pStyle w:val="31"/>
              <w:spacing w:before="0" w:line="360" w:lineRule="exact"/>
              <w:ind w:left="0" w:firstLine="220" w:firstLineChars="100"/>
              <w:rPr>
                <w:rFonts w:ascii="仿宋" w:hAnsi="仿宋" w:eastAsia="仿宋" w:cs="仿宋"/>
                <w:lang w:val="en-US"/>
              </w:rPr>
            </w:pPr>
            <w:r>
              <w:rPr>
                <w:rFonts w:hint="eastAsia" w:ascii="仿宋" w:hAnsi="仿宋" w:eastAsia="仿宋" w:cs="仿宋"/>
                <w:lang w:val="en-US"/>
              </w:rPr>
              <w:t>3</w:t>
            </w:r>
          </w:p>
        </w:tc>
        <w:tc>
          <w:tcPr>
            <w:tcW w:w="1181" w:type="dxa"/>
            <w:tcBorders>
              <w:left w:val="single" w:color="auto" w:sz="4" w:space="0"/>
              <w:right w:val="single" w:color="auto" w:sz="4" w:space="0"/>
            </w:tcBorders>
            <w:vAlign w:val="center"/>
          </w:tcPr>
          <w:p w14:paraId="4E1FF77B">
            <w:pPr>
              <w:pStyle w:val="31"/>
              <w:spacing w:before="0" w:line="360" w:lineRule="exact"/>
              <w:ind w:left="0"/>
              <w:jc w:val="center"/>
              <w:rPr>
                <w:rFonts w:ascii="仿宋" w:hAnsi="仿宋" w:eastAsia="仿宋" w:cs="仿宋"/>
              </w:rPr>
            </w:pPr>
            <w:r>
              <w:rPr>
                <w:rFonts w:hint="eastAsia" w:ascii="仿宋" w:hAnsi="仿宋" w:eastAsia="仿宋" w:cs="仿宋"/>
                <w:sz w:val="24"/>
                <w:szCs w:val="24"/>
                <w:lang w:val="en-US"/>
              </w:rPr>
              <w:t>拟派团队人员</w:t>
            </w:r>
          </w:p>
        </w:tc>
        <w:tc>
          <w:tcPr>
            <w:tcW w:w="819" w:type="dxa"/>
            <w:tcBorders>
              <w:left w:val="single" w:color="auto" w:sz="4" w:space="0"/>
              <w:right w:val="single" w:color="auto" w:sz="4" w:space="0"/>
            </w:tcBorders>
            <w:vAlign w:val="center"/>
          </w:tcPr>
          <w:p w14:paraId="1319A3A4">
            <w:pPr>
              <w:pStyle w:val="31"/>
              <w:spacing w:before="0" w:line="360" w:lineRule="exact"/>
              <w:ind w:left="0"/>
              <w:jc w:val="center"/>
              <w:rPr>
                <w:rFonts w:ascii="仿宋" w:hAnsi="仿宋" w:eastAsia="仿宋" w:cs="仿宋"/>
                <w:lang w:val="en-US"/>
              </w:rPr>
            </w:pPr>
            <w:r>
              <w:rPr>
                <w:rFonts w:hint="eastAsia" w:ascii="仿宋" w:hAnsi="仿宋" w:eastAsia="仿宋" w:cs="仿宋"/>
                <w:kern w:val="2"/>
                <w:sz w:val="24"/>
                <w:szCs w:val="24"/>
                <w:lang w:val="en-US" w:bidi="ar-SA"/>
              </w:rPr>
              <w:t>5分</w:t>
            </w:r>
          </w:p>
        </w:tc>
        <w:tc>
          <w:tcPr>
            <w:tcW w:w="5854" w:type="dxa"/>
            <w:tcBorders>
              <w:top w:val="single" w:color="auto" w:sz="4" w:space="0"/>
              <w:left w:val="single" w:color="auto" w:sz="4" w:space="0"/>
              <w:right w:val="single" w:color="auto" w:sz="4" w:space="0"/>
            </w:tcBorders>
            <w:vAlign w:val="center"/>
          </w:tcPr>
          <w:p w14:paraId="6BD54058">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拟派团队人员至少包含五个岗位：施工员(测量员)、质量员、安全员、预算员（造价工程师）、资料员等；配备齐全得满分5分，缺少1人扣1分，扣完为止。</w:t>
            </w:r>
          </w:p>
          <w:p w14:paraId="62CE7F86">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注：应附身份证、本单位缴纳近半年任意月份社保证明、人员提供岗位证书，以上人员证明材料未提供或提供不齐全不得分。</w:t>
            </w:r>
          </w:p>
        </w:tc>
      </w:tr>
      <w:tr w14:paraId="2FA0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op w:val="single" w:color="auto" w:sz="4" w:space="0"/>
              <w:left w:val="single" w:color="auto" w:sz="4" w:space="0"/>
              <w:right w:val="single" w:color="auto" w:sz="4" w:space="0"/>
            </w:tcBorders>
            <w:vAlign w:val="center"/>
          </w:tcPr>
          <w:p w14:paraId="0FD417AE">
            <w:pPr>
              <w:adjustRightInd w:val="0"/>
              <w:snapToGrid w:val="0"/>
              <w:spacing w:line="360" w:lineRule="exact"/>
              <w:jc w:val="center"/>
              <w:rPr>
                <w:rFonts w:ascii="仿宋" w:hAnsi="仿宋" w:eastAsia="仿宋" w:cs="仿宋"/>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14:paraId="7497EA89">
            <w:pPr>
              <w:adjustRightInd w:val="0"/>
              <w:snapToGrid w:val="0"/>
              <w:spacing w:line="36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181" w:type="dxa"/>
            <w:tcBorders>
              <w:top w:val="single" w:color="auto" w:sz="4" w:space="0"/>
              <w:left w:val="single" w:color="auto" w:sz="4" w:space="0"/>
              <w:bottom w:val="single" w:color="auto" w:sz="4" w:space="0"/>
              <w:right w:val="single" w:color="auto" w:sz="4" w:space="0"/>
            </w:tcBorders>
            <w:vAlign w:val="center"/>
          </w:tcPr>
          <w:p w14:paraId="63A6C9AF">
            <w:pPr>
              <w:adjustRightInd w:val="0"/>
              <w:snapToGrid w:val="0"/>
              <w:spacing w:line="360" w:lineRule="exact"/>
              <w:jc w:val="center"/>
              <w:rPr>
                <w:rFonts w:ascii="仿宋" w:hAnsi="仿宋" w:eastAsia="仿宋" w:cs="仿宋"/>
                <w:b/>
                <w:bCs/>
                <w:sz w:val="24"/>
                <w:szCs w:val="24"/>
              </w:rPr>
            </w:pPr>
            <w:r>
              <w:rPr>
                <w:rFonts w:hint="eastAsia" w:ascii="仿宋" w:hAnsi="仿宋" w:eastAsia="仿宋" w:cs="仿宋"/>
                <w:b/>
                <w:bCs/>
                <w:sz w:val="24"/>
                <w:szCs w:val="24"/>
              </w:rPr>
              <w:t>评分项目</w:t>
            </w:r>
          </w:p>
        </w:tc>
        <w:tc>
          <w:tcPr>
            <w:tcW w:w="819" w:type="dxa"/>
            <w:tcBorders>
              <w:top w:val="single" w:color="auto" w:sz="4" w:space="0"/>
              <w:left w:val="single" w:color="auto" w:sz="4" w:space="0"/>
              <w:bottom w:val="single" w:color="auto" w:sz="4" w:space="0"/>
              <w:right w:val="single" w:color="auto" w:sz="4" w:space="0"/>
            </w:tcBorders>
            <w:vAlign w:val="center"/>
          </w:tcPr>
          <w:p w14:paraId="0D04CCAC">
            <w:pPr>
              <w:adjustRightInd w:val="0"/>
              <w:snapToGrid w:val="0"/>
              <w:spacing w:line="360" w:lineRule="exact"/>
              <w:jc w:val="center"/>
              <w:rPr>
                <w:rFonts w:ascii="仿宋" w:hAnsi="仿宋" w:eastAsia="仿宋" w:cs="仿宋"/>
                <w:b/>
                <w:bCs/>
                <w:sz w:val="24"/>
                <w:szCs w:val="24"/>
              </w:rPr>
            </w:pPr>
            <w:r>
              <w:rPr>
                <w:rFonts w:hint="eastAsia" w:ascii="仿宋" w:hAnsi="仿宋" w:eastAsia="仿宋" w:cs="仿宋"/>
                <w:b/>
                <w:bCs/>
                <w:sz w:val="24"/>
                <w:szCs w:val="24"/>
              </w:rPr>
              <w:t>分值</w:t>
            </w:r>
          </w:p>
        </w:tc>
        <w:tc>
          <w:tcPr>
            <w:tcW w:w="5854" w:type="dxa"/>
            <w:tcBorders>
              <w:top w:val="single" w:color="auto" w:sz="4" w:space="0"/>
              <w:left w:val="single" w:color="auto" w:sz="4" w:space="0"/>
              <w:bottom w:val="single" w:color="auto" w:sz="4" w:space="0"/>
              <w:right w:val="single" w:color="auto" w:sz="4" w:space="0"/>
            </w:tcBorders>
            <w:vAlign w:val="center"/>
          </w:tcPr>
          <w:p w14:paraId="33DA1910">
            <w:pPr>
              <w:adjustRightInd w:val="0"/>
              <w:snapToGrid w:val="0"/>
              <w:spacing w:line="360" w:lineRule="exact"/>
              <w:jc w:val="center"/>
              <w:rPr>
                <w:rFonts w:ascii="仿宋" w:hAnsi="仿宋" w:eastAsia="仿宋" w:cs="仿宋"/>
                <w:b/>
                <w:bCs/>
                <w:sz w:val="24"/>
                <w:szCs w:val="24"/>
              </w:rPr>
            </w:pPr>
            <w:r>
              <w:rPr>
                <w:rFonts w:hint="eastAsia" w:ascii="仿宋" w:hAnsi="仿宋" w:eastAsia="仿宋" w:cs="仿宋"/>
                <w:b/>
                <w:bCs/>
                <w:sz w:val="24"/>
                <w:szCs w:val="24"/>
              </w:rPr>
              <w:t>评分内容及标准</w:t>
            </w:r>
          </w:p>
        </w:tc>
      </w:tr>
      <w:tr w14:paraId="5DDB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vAlign w:val="center"/>
          </w:tcPr>
          <w:p w14:paraId="39F59D01">
            <w:pPr>
              <w:adjustRightInd w:val="0"/>
              <w:snapToGrid w:val="0"/>
              <w:spacing w:line="360" w:lineRule="exact"/>
              <w:jc w:val="center"/>
              <w:rPr>
                <w:rFonts w:ascii="仿宋" w:hAnsi="仿宋" w:eastAsia="仿宋" w:cs="仿宋"/>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14:paraId="6C8C6A6D">
            <w:pPr>
              <w:adjustRightInd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1181" w:type="dxa"/>
            <w:tcBorders>
              <w:top w:val="single" w:color="auto" w:sz="4" w:space="0"/>
              <w:left w:val="single" w:color="auto" w:sz="4" w:space="0"/>
              <w:bottom w:val="single" w:color="auto" w:sz="4" w:space="0"/>
              <w:right w:val="single" w:color="auto" w:sz="4" w:space="0"/>
            </w:tcBorders>
            <w:vAlign w:val="center"/>
          </w:tcPr>
          <w:p w14:paraId="3903C7CB">
            <w:pPr>
              <w:pStyle w:val="31"/>
              <w:spacing w:before="0" w:line="360" w:lineRule="exact"/>
              <w:ind w:left="0"/>
              <w:jc w:val="center"/>
              <w:rPr>
                <w:rFonts w:ascii="仿宋" w:hAnsi="仿宋" w:eastAsia="仿宋" w:cs="仿宋"/>
                <w:sz w:val="24"/>
                <w:szCs w:val="24"/>
                <w:lang w:val="en-US"/>
              </w:rPr>
            </w:pPr>
            <w:r>
              <w:rPr>
                <w:rFonts w:hint="eastAsia" w:ascii="仿宋" w:hAnsi="仿宋" w:eastAsia="仿宋" w:cs="仿宋"/>
                <w:sz w:val="24"/>
                <w:szCs w:val="24"/>
                <w:lang w:val="en-US"/>
              </w:rPr>
              <w:t>施工组织部署</w:t>
            </w:r>
          </w:p>
        </w:tc>
        <w:tc>
          <w:tcPr>
            <w:tcW w:w="819" w:type="dxa"/>
            <w:tcBorders>
              <w:top w:val="single" w:color="auto" w:sz="4" w:space="0"/>
              <w:left w:val="single" w:color="auto" w:sz="4" w:space="0"/>
              <w:bottom w:val="single" w:color="auto" w:sz="4" w:space="0"/>
              <w:right w:val="single" w:color="auto" w:sz="4" w:space="0"/>
            </w:tcBorders>
            <w:vAlign w:val="center"/>
          </w:tcPr>
          <w:p w14:paraId="40E990F6">
            <w:pPr>
              <w:pStyle w:val="31"/>
              <w:spacing w:before="0" w:line="360" w:lineRule="exact"/>
              <w:ind w:left="0"/>
              <w:jc w:val="center"/>
              <w:rPr>
                <w:rFonts w:ascii="仿宋" w:hAnsi="仿宋" w:eastAsia="仿宋" w:cs="仿宋"/>
                <w:sz w:val="24"/>
                <w:szCs w:val="24"/>
                <w:lang w:val="en-US"/>
              </w:rPr>
            </w:pPr>
            <w:r>
              <w:rPr>
                <w:rFonts w:hint="eastAsia" w:ascii="仿宋" w:hAnsi="仿宋" w:eastAsia="仿宋" w:cs="仿宋"/>
                <w:sz w:val="24"/>
                <w:szCs w:val="24"/>
                <w:lang w:val="en-US"/>
              </w:rPr>
              <w:t>4分</w:t>
            </w:r>
          </w:p>
        </w:tc>
        <w:tc>
          <w:tcPr>
            <w:tcW w:w="5854" w:type="dxa"/>
            <w:tcBorders>
              <w:top w:val="single" w:color="auto" w:sz="4" w:space="0"/>
              <w:left w:val="single" w:color="auto" w:sz="4" w:space="0"/>
              <w:bottom w:val="single" w:color="auto" w:sz="4" w:space="0"/>
              <w:right w:val="single" w:color="auto" w:sz="4" w:space="0"/>
            </w:tcBorders>
            <w:vAlign w:val="center"/>
          </w:tcPr>
          <w:p w14:paraId="4359E395">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施工组织部署主要有以下</w:t>
            </w:r>
            <w:r>
              <w:rPr>
                <w:rFonts w:hint="eastAsia" w:ascii="仿宋" w:hAnsi="仿宋" w:eastAsia="仿宋" w:cs="仿宋"/>
                <w:sz w:val="24"/>
                <w:szCs w:val="24"/>
                <w:lang w:val="en-US" w:eastAsia="zh-CN"/>
              </w:rPr>
              <w:t>4</w:t>
            </w:r>
            <w:r>
              <w:rPr>
                <w:rFonts w:hint="eastAsia" w:ascii="仿宋" w:hAnsi="仿宋" w:eastAsia="仿宋" w:cs="仿宋"/>
                <w:sz w:val="24"/>
                <w:szCs w:val="24"/>
              </w:rPr>
              <w:t>个方面内容：</w:t>
            </w:r>
          </w:p>
          <w:p w14:paraId="574450E3">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流水段划分；</w:t>
            </w:r>
            <w:r>
              <w:rPr>
                <w:rFonts w:hint="eastAsia" w:ascii="仿宋" w:hAnsi="仿宋" w:eastAsia="仿宋" w:cs="仿宋"/>
                <w:sz w:val="24"/>
                <w:szCs w:val="24"/>
              </w:rPr>
              <w:t>2.</w:t>
            </w:r>
            <w:r>
              <w:rPr>
                <w:rFonts w:hint="eastAsia" w:ascii="仿宋" w:hAnsi="仿宋" w:eastAsia="仿宋" w:cs="仿宋"/>
                <w:sz w:val="24"/>
                <w:szCs w:val="24"/>
                <w:lang w:val="zh-CN"/>
              </w:rPr>
              <w:t>资源配备</w:t>
            </w:r>
            <w:r>
              <w:rPr>
                <w:rFonts w:hint="eastAsia" w:ascii="仿宋" w:hAnsi="仿宋" w:eastAsia="仿宋" w:cs="仿宋"/>
                <w:sz w:val="24"/>
                <w:szCs w:val="24"/>
              </w:rPr>
              <w:t>的</w:t>
            </w:r>
            <w:r>
              <w:rPr>
                <w:rFonts w:hint="eastAsia" w:ascii="仿宋" w:hAnsi="仿宋" w:eastAsia="仿宋" w:cs="仿宋"/>
                <w:sz w:val="24"/>
                <w:szCs w:val="24"/>
                <w:lang w:val="zh-CN"/>
              </w:rPr>
              <w:t>施工设备；</w:t>
            </w:r>
            <w:r>
              <w:rPr>
                <w:rFonts w:hint="eastAsia" w:ascii="仿宋" w:hAnsi="仿宋" w:eastAsia="仿宋" w:cs="仿宋"/>
                <w:sz w:val="24"/>
                <w:szCs w:val="24"/>
              </w:rPr>
              <w:t>3.</w:t>
            </w:r>
            <w:r>
              <w:rPr>
                <w:rFonts w:hint="eastAsia" w:ascii="仿宋" w:hAnsi="仿宋" w:eastAsia="仿宋" w:cs="仿宋"/>
                <w:sz w:val="24"/>
                <w:szCs w:val="24"/>
                <w:lang w:val="zh-CN"/>
              </w:rPr>
              <w:t>机具配置；</w:t>
            </w:r>
            <w:r>
              <w:rPr>
                <w:rFonts w:hint="eastAsia" w:ascii="仿宋" w:hAnsi="仿宋" w:eastAsia="仿宋" w:cs="仿宋"/>
                <w:sz w:val="24"/>
                <w:szCs w:val="24"/>
              </w:rPr>
              <w:t>4.</w:t>
            </w:r>
            <w:r>
              <w:rPr>
                <w:rFonts w:hint="eastAsia" w:ascii="仿宋" w:hAnsi="仿宋" w:eastAsia="仿宋" w:cs="仿宋"/>
                <w:sz w:val="24"/>
                <w:szCs w:val="24"/>
                <w:lang w:val="zh-CN"/>
              </w:rPr>
              <w:t>各项交叉作业。部署计划</w:t>
            </w:r>
            <w:r>
              <w:rPr>
                <w:rFonts w:hint="eastAsia" w:ascii="仿宋" w:hAnsi="仿宋" w:eastAsia="仿宋" w:cs="仿宋"/>
                <w:sz w:val="24"/>
                <w:szCs w:val="24"/>
              </w:rPr>
              <w:t>全面完整、</w:t>
            </w:r>
            <w:r>
              <w:rPr>
                <w:rFonts w:hint="eastAsia" w:ascii="仿宋" w:hAnsi="仿宋" w:eastAsia="仿宋" w:cs="仿宋"/>
                <w:sz w:val="24"/>
                <w:szCs w:val="24"/>
                <w:lang w:val="zh-CN"/>
              </w:rPr>
              <w:t>贴合项目的实际要求可操作性强得</w:t>
            </w:r>
            <w:r>
              <w:rPr>
                <w:rFonts w:hint="eastAsia" w:ascii="仿宋" w:hAnsi="仿宋" w:eastAsia="仿宋" w:cs="仿宋"/>
                <w:sz w:val="24"/>
                <w:szCs w:val="24"/>
              </w:rPr>
              <w:t>4</w:t>
            </w:r>
            <w:r>
              <w:rPr>
                <w:rFonts w:hint="eastAsia" w:ascii="仿宋" w:hAnsi="仿宋" w:eastAsia="仿宋" w:cs="仿宋"/>
                <w:sz w:val="24"/>
                <w:szCs w:val="24"/>
                <w:lang w:val="zh-CN"/>
              </w:rPr>
              <w:t>分；</w:t>
            </w:r>
            <w:r>
              <w:rPr>
                <w:rFonts w:hint="eastAsia" w:ascii="仿宋" w:hAnsi="仿宋" w:eastAsia="仿宋" w:cs="仿宋"/>
                <w:sz w:val="24"/>
                <w:szCs w:val="24"/>
              </w:rPr>
              <w:t>每有一项内容存在缺漏或不切合实际</w:t>
            </w:r>
            <w:r>
              <w:rPr>
                <w:rFonts w:hint="eastAsia" w:ascii="仿宋" w:hAnsi="仿宋" w:eastAsia="仿宋" w:cs="仿宋"/>
                <w:sz w:val="24"/>
                <w:szCs w:val="24"/>
                <w:lang w:val="zh-CN"/>
              </w:rPr>
              <w:t>扣</w:t>
            </w:r>
            <w:r>
              <w:rPr>
                <w:rFonts w:hint="eastAsia" w:ascii="仿宋" w:hAnsi="仿宋" w:eastAsia="仿宋" w:cs="仿宋"/>
                <w:sz w:val="24"/>
                <w:szCs w:val="24"/>
              </w:rPr>
              <w:t>1分；有方案内容但不切合项目实际扣0.5分，扣完为止；未提供不得分</w:t>
            </w:r>
            <w:r>
              <w:rPr>
                <w:rFonts w:hint="eastAsia" w:ascii="仿宋" w:hAnsi="仿宋" w:eastAsia="仿宋" w:cs="仿宋"/>
                <w:sz w:val="24"/>
                <w:szCs w:val="24"/>
                <w:lang w:val="zh-CN"/>
              </w:rPr>
              <w:t>。</w:t>
            </w:r>
          </w:p>
        </w:tc>
      </w:tr>
      <w:tr w14:paraId="18CC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68" w:type="dxa"/>
            <w:vMerge w:val="continue"/>
            <w:tcBorders>
              <w:left w:val="single" w:color="auto" w:sz="4" w:space="0"/>
              <w:right w:val="single" w:color="auto" w:sz="4" w:space="0"/>
            </w:tcBorders>
            <w:vAlign w:val="center"/>
          </w:tcPr>
          <w:p w14:paraId="6F76E02F">
            <w:pPr>
              <w:adjustRightInd w:val="0"/>
              <w:snapToGrid w:val="0"/>
              <w:spacing w:line="360" w:lineRule="exact"/>
              <w:jc w:val="center"/>
              <w:rPr>
                <w:rFonts w:ascii="仿宋" w:hAnsi="仿宋" w:eastAsia="仿宋" w:cs="仿宋"/>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14:paraId="220639E2">
            <w:pPr>
              <w:adjustRightInd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1181" w:type="dxa"/>
            <w:tcBorders>
              <w:top w:val="single" w:color="auto" w:sz="4" w:space="0"/>
              <w:left w:val="single" w:color="auto" w:sz="4" w:space="0"/>
              <w:bottom w:val="single" w:color="auto" w:sz="4" w:space="0"/>
              <w:right w:val="single" w:color="auto" w:sz="4" w:space="0"/>
            </w:tcBorders>
            <w:vAlign w:val="center"/>
          </w:tcPr>
          <w:p w14:paraId="61D096A2">
            <w:pPr>
              <w:autoSpaceDE w:val="0"/>
              <w:autoSpaceDN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施工方案与技术措施</w:t>
            </w:r>
          </w:p>
        </w:tc>
        <w:tc>
          <w:tcPr>
            <w:tcW w:w="819" w:type="dxa"/>
            <w:tcBorders>
              <w:top w:val="single" w:color="auto" w:sz="4" w:space="0"/>
              <w:left w:val="single" w:color="auto" w:sz="4" w:space="0"/>
              <w:bottom w:val="single" w:color="auto" w:sz="4" w:space="0"/>
              <w:right w:val="single" w:color="auto" w:sz="4" w:space="0"/>
            </w:tcBorders>
            <w:vAlign w:val="center"/>
          </w:tcPr>
          <w:p w14:paraId="2109F741">
            <w:pPr>
              <w:pStyle w:val="31"/>
              <w:spacing w:before="0" w:line="360" w:lineRule="exact"/>
              <w:ind w:left="0"/>
              <w:jc w:val="center"/>
              <w:rPr>
                <w:rFonts w:ascii="仿宋" w:hAnsi="仿宋" w:eastAsia="仿宋" w:cs="仿宋"/>
                <w:sz w:val="24"/>
                <w:szCs w:val="24"/>
                <w:lang w:val="en-US"/>
              </w:rPr>
            </w:pPr>
            <w:r>
              <w:rPr>
                <w:rFonts w:hint="eastAsia" w:ascii="仿宋" w:hAnsi="仿宋" w:eastAsia="仿宋" w:cs="仿宋"/>
                <w:sz w:val="24"/>
                <w:szCs w:val="24"/>
                <w:lang w:val="en-US"/>
              </w:rPr>
              <w:t>15分</w:t>
            </w:r>
          </w:p>
        </w:tc>
        <w:tc>
          <w:tcPr>
            <w:tcW w:w="5854" w:type="dxa"/>
            <w:tcBorders>
              <w:top w:val="single" w:color="auto" w:sz="4" w:space="0"/>
              <w:left w:val="single" w:color="auto" w:sz="4" w:space="0"/>
              <w:bottom w:val="single" w:color="auto" w:sz="4" w:space="0"/>
              <w:right w:val="single" w:color="auto" w:sz="4" w:space="0"/>
            </w:tcBorders>
            <w:vAlign w:val="center"/>
          </w:tcPr>
          <w:p w14:paraId="456DC90D">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根据项目需求,对以下方面进行综合打分：</w:t>
            </w:r>
          </w:p>
          <w:p w14:paraId="4C086639">
            <w:pPr>
              <w:autoSpaceDE w:val="0"/>
              <w:autoSpaceDN w:val="0"/>
              <w:snapToGrid w:val="0"/>
              <w:spacing w:line="360" w:lineRule="exact"/>
              <w:jc w:val="left"/>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施工准备：现场准备、技术准备；</w:t>
            </w:r>
            <w:r>
              <w:rPr>
                <w:rFonts w:hint="eastAsia" w:ascii="仿宋" w:hAnsi="仿宋" w:eastAsia="仿宋" w:cs="仿宋"/>
                <w:sz w:val="24"/>
                <w:szCs w:val="24"/>
              </w:rPr>
              <w:t>2.</w:t>
            </w:r>
            <w:r>
              <w:rPr>
                <w:rFonts w:hint="eastAsia" w:ascii="仿宋" w:hAnsi="仿宋" w:eastAsia="仿宋" w:cs="仿宋"/>
                <w:sz w:val="24"/>
                <w:szCs w:val="24"/>
                <w:lang w:val="zh-CN"/>
              </w:rPr>
              <w:t>施工现场管理：施工设备配置及管理、材料、构配件管理、降低成本措施、文明施工实施措施；</w:t>
            </w:r>
            <w:r>
              <w:rPr>
                <w:rFonts w:hint="eastAsia" w:ascii="仿宋" w:hAnsi="仿宋" w:eastAsia="仿宋" w:cs="仿宋"/>
                <w:sz w:val="24"/>
                <w:szCs w:val="24"/>
              </w:rPr>
              <w:t>3.</w:t>
            </w:r>
            <w:r>
              <w:rPr>
                <w:rFonts w:hint="eastAsia" w:ascii="仿宋" w:hAnsi="仿宋" w:eastAsia="仿宋" w:cs="仿宋"/>
                <w:sz w:val="24"/>
                <w:szCs w:val="24"/>
                <w:lang w:val="zh-CN"/>
              </w:rPr>
              <w:t>施工进度计划：进度控制图、综合说明；</w:t>
            </w:r>
            <w:r>
              <w:rPr>
                <w:rFonts w:hint="eastAsia" w:ascii="仿宋" w:hAnsi="仿宋" w:eastAsia="仿宋" w:cs="仿宋"/>
                <w:sz w:val="24"/>
                <w:szCs w:val="24"/>
              </w:rPr>
              <w:t>4.</w:t>
            </w:r>
            <w:r>
              <w:rPr>
                <w:rFonts w:hint="eastAsia" w:ascii="仿宋" w:hAnsi="仿宋" w:eastAsia="仿宋" w:cs="仿宋"/>
                <w:sz w:val="24"/>
                <w:szCs w:val="24"/>
                <w:lang w:val="zh-CN"/>
              </w:rPr>
              <w:t>施工进度保证措施：分段目标控制、管理措施、实施方案；</w:t>
            </w:r>
            <w:r>
              <w:rPr>
                <w:rFonts w:hint="eastAsia" w:ascii="仿宋" w:hAnsi="仿宋" w:eastAsia="仿宋" w:cs="仿宋"/>
                <w:sz w:val="24"/>
                <w:szCs w:val="24"/>
              </w:rPr>
              <w:t>5.</w:t>
            </w:r>
            <w:r>
              <w:rPr>
                <w:rFonts w:hint="eastAsia" w:ascii="仿宋" w:hAnsi="仿宋" w:eastAsia="仿宋" w:cs="仿宋"/>
                <w:sz w:val="24"/>
                <w:szCs w:val="24"/>
                <w:lang w:val="zh-CN"/>
              </w:rPr>
              <w:t>分部工程施工方案</w:t>
            </w:r>
            <w:r>
              <w:rPr>
                <w:rFonts w:hint="eastAsia" w:ascii="仿宋" w:hAnsi="仿宋" w:eastAsia="仿宋" w:cs="仿宋"/>
                <w:sz w:val="24"/>
                <w:szCs w:val="24"/>
              </w:rPr>
              <w:t>:</w:t>
            </w:r>
            <w:r>
              <w:rPr>
                <w:rFonts w:hint="eastAsia" w:ascii="仿宋" w:hAnsi="仿宋" w:eastAsia="仿宋" w:cs="仿宋"/>
                <w:sz w:val="24"/>
                <w:szCs w:val="24"/>
                <w:lang w:val="zh-CN"/>
              </w:rPr>
              <w:t>施工要点、分项工程施工方案。</w:t>
            </w:r>
          </w:p>
          <w:p w14:paraId="7E3EF692">
            <w:pPr>
              <w:autoSpaceDE w:val="0"/>
              <w:autoSpaceDN w:val="0"/>
              <w:snapToGrid w:val="0"/>
              <w:spacing w:line="360" w:lineRule="exact"/>
              <w:jc w:val="left"/>
              <w:rPr>
                <w:rFonts w:ascii="仿宋" w:hAnsi="仿宋" w:eastAsia="仿宋" w:cs="仿宋"/>
                <w:sz w:val="24"/>
                <w:szCs w:val="24"/>
                <w:lang w:bidi="zh-CN"/>
              </w:rPr>
            </w:pPr>
            <w:r>
              <w:rPr>
                <w:rFonts w:hint="eastAsia" w:ascii="仿宋" w:hAnsi="仿宋" w:eastAsia="仿宋" w:cs="仿宋"/>
                <w:sz w:val="24"/>
                <w:szCs w:val="24"/>
              </w:rPr>
              <w:t>方案完整、详细、合理可行、符合项目实际需求的得15分；每有一项不符合技术需求或每有一项存在缺漏扣3分，有方案内容但不切合项目实际扣1分，扣完为止；未提供不得分。</w:t>
            </w:r>
          </w:p>
        </w:tc>
      </w:tr>
      <w:tr w14:paraId="5443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8" w:type="dxa"/>
            <w:vMerge w:val="continue"/>
            <w:tcBorders>
              <w:left w:val="single" w:color="auto" w:sz="4" w:space="0"/>
              <w:right w:val="single" w:color="auto" w:sz="4" w:space="0"/>
            </w:tcBorders>
            <w:vAlign w:val="center"/>
          </w:tcPr>
          <w:p w14:paraId="21319A48">
            <w:pPr>
              <w:adjustRightInd w:val="0"/>
              <w:snapToGrid w:val="0"/>
              <w:spacing w:line="360" w:lineRule="exact"/>
              <w:jc w:val="center"/>
              <w:rPr>
                <w:rFonts w:ascii="仿宋" w:hAnsi="仿宋" w:eastAsia="仿宋" w:cs="仿宋"/>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14:paraId="72EE50AB">
            <w:pPr>
              <w:adjustRightInd w:val="0"/>
              <w:snapToGrid w:val="0"/>
              <w:spacing w:line="360" w:lineRule="exact"/>
              <w:jc w:val="center"/>
              <w:rPr>
                <w:rFonts w:ascii="仿宋" w:hAnsi="仿宋" w:eastAsia="仿宋" w:cs="仿宋"/>
                <w:kern w:val="0"/>
                <w:sz w:val="24"/>
                <w:szCs w:val="24"/>
                <w:lang w:bidi="zh-CN"/>
              </w:rPr>
            </w:pPr>
            <w:r>
              <w:rPr>
                <w:rFonts w:hint="eastAsia" w:ascii="仿宋" w:hAnsi="仿宋" w:eastAsia="仿宋" w:cs="仿宋"/>
                <w:kern w:val="0"/>
                <w:sz w:val="24"/>
                <w:szCs w:val="24"/>
                <w:lang w:bidi="zh-CN"/>
              </w:rPr>
              <w:t>3</w:t>
            </w:r>
          </w:p>
        </w:tc>
        <w:tc>
          <w:tcPr>
            <w:tcW w:w="1181" w:type="dxa"/>
            <w:tcBorders>
              <w:top w:val="single" w:color="auto" w:sz="4" w:space="0"/>
              <w:left w:val="single" w:color="auto" w:sz="4" w:space="0"/>
              <w:bottom w:val="single" w:color="auto" w:sz="4" w:space="0"/>
              <w:right w:val="single" w:color="auto" w:sz="4" w:space="0"/>
            </w:tcBorders>
            <w:vAlign w:val="center"/>
          </w:tcPr>
          <w:p w14:paraId="058C2EE1">
            <w:pPr>
              <w:pStyle w:val="31"/>
              <w:spacing w:before="0" w:line="360" w:lineRule="exact"/>
              <w:ind w:left="0"/>
              <w:jc w:val="center"/>
              <w:rPr>
                <w:rFonts w:ascii="仿宋" w:hAnsi="仿宋" w:eastAsia="仿宋" w:cs="仿宋"/>
                <w:sz w:val="24"/>
                <w:szCs w:val="24"/>
                <w:lang w:val="en-US"/>
              </w:rPr>
            </w:pPr>
            <w:r>
              <w:rPr>
                <w:rFonts w:hint="eastAsia" w:ascii="仿宋" w:hAnsi="仿宋" w:eastAsia="仿宋" w:cs="仿宋"/>
                <w:sz w:val="24"/>
                <w:szCs w:val="24"/>
                <w:lang w:val="en-US"/>
              </w:rPr>
              <w:t>施工进度计划</w:t>
            </w:r>
          </w:p>
        </w:tc>
        <w:tc>
          <w:tcPr>
            <w:tcW w:w="819" w:type="dxa"/>
            <w:tcBorders>
              <w:top w:val="single" w:color="auto" w:sz="4" w:space="0"/>
              <w:left w:val="single" w:color="auto" w:sz="4" w:space="0"/>
              <w:bottom w:val="single" w:color="auto" w:sz="4" w:space="0"/>
              <w:right w:val="single" w:color="auto" w:sz="4" w:space="0"/>
            </w:tcBorders>
            <w:vAlign w:val="center"/>
          </w:tcPr>
          <w:p w14:paraId="313A03B4">
            <w:pPr>
              <w:pStyle w:val="31"/>
              <w:spacing w:before="0" w:line="360" w:lineRule="exact"/>
              <w:ind w:left="0"/>
              <w:jc w:val="center"/>
              <w:rPr>
                <w:rFonts w:ascii="仿宋" w:hAnsi="仿宋" w:eastAsia="仿宋" w:cs="仿宋"/>
                <w:sz w:val="24"/>
                <w:szCs w:val="24"/>
                <w:lang w:val="en-US"/>
              </w:rPr>
            </w:pPr>
            <w:r>
              <w:rPr>
                <w:rFonts w:hint="eastAsia" w:ascii="仿宋" w:hAnsi="仿宋" w:eastAsia="仿宋" w:cs="仿宋"/>
                <w:sz w:val="24"/>
                <w:szCs w:val="24"/>
                <w:lang w:val="en-US"/>
              </w:rPr>
              <w:t>5分</w:t>
            </w:r>
          </w:p>
        </w:tc>
        <w:tc>
          <w:tcPr>
            <w:tcW w:w="5854" w:type="dxa"/>
            <w:tcBorders>
              <w:top w:val="single" w:color="auto" w:sz="4" w:space="0"/>
              <w:left w:val="single" w:color="auto" w:sz="4" w:space="0"/>
              <w:bottom w:val="single" w:color="auto" w:sz="4" w:space="0"/>
              <w:right w:val="single" w:color="auto" w:sz="4" w:space="0"/>
            </w:tcBorders>
            <w:vAlign w:val="center"/>
          </w:tcPr>
          <w:p w14:paraId="2802F53A">
            <w:pPr>
              <w:autoSpaceDE w:val="0"/>
              <w:autoSpaceDN w:val="0"/>
              <w:snapToGrid w:val="0"/>
              <w:spacing w:line="360" w:lineRule="exact"/>
              <w:jc w:val="left"/>
              <w:rPr>
                <w:rFonts w:ascii="仿宋" w:hAnsi="仿宋" w:eastAsia="仿宋" w:cs="仿宋"/>
                <w:sz w:val="24"/>
                <w:szCs w:val="24"/>
                <w:lang w:val="zh-CN"/>
              </w:rPr>
            </w:pPr>
            <w:r>
              <w:rPr>
                <w:rFonts w:hint="eastAsia" w:ascii="仿宋" w:hAnsi="仿宋" w:eastAsia="仿宋" w:cs="仿宋"/>
                <w:sz w:val="24"/>
                <w:szCs w:val="24"/>
                <w:lang w:val="zh-CN"/>
              </w:rPr>
              <w:t>施工进度计划应包含以下5个方面的内容：</w:t>
            </w:r>
          </w:p>
          <w:p w14:paraId="57F5D3F0">
            <w:pPr>
              <w:autoSpaceDE w:val="0"/>
              <w:autoSpaceDN w:val="0"/>
              <w:snapToGrid w:val="0"/>
              <w:spacing w:line="36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1.施工技术；2.现场情况；3.材料物资；4.现场机械；5.队伍准备。</w:t>
            </w:r>
          </w:p>
          <w:p w14:paraId="7A206F17">
            <w:pPr>
              <w:autoSpaceDE w:val="0"/>
              <w:autoSpaceDN w:val="0"/>
              <w:snapToGrid w:val="0"/>
              <w:spacing w:line="360" w:lineRule="exact"/>
              <w:jc w:val="left"/>
              <w:rPr>
                <w:rFonts w:ascii="仿宋" w:hAnsi="仿宋" w:eastAsia="仿宋" w:cs="仿宋"/>
                <w:sz w:val="24"/>
                <w:szCs w:val="24"/>
                <w:lang w:val="zh-CN"/>
              </w:rPr>
            </w:pPr>
            <w:r>
              <w:rPr>
                <w:rFonts w:hint="eastAsia" w:ascii="仿宋" w:hAnsi="仿宋" w:eastAsia="仿宋" w:cs="仿宋"/>
                <w:sz w:val="24"/>
                <w:szCs w:val="24"/>
                <w:lang w:val="zh-CN"/>
              </w:rPr>
              <w:t>计划内容全面完整，合理分析项目现状需求且满足施工现场实际情况得5分；每有一项内容存在缺漏或不切合实际扣1分，扣完为止；未提供不得分。</w:t>
            </w:r>
          </w:p>
        </w:tc>
      </w:tr>
      <w:tr w14:paraId="1B89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8" w:type="dxa"/>
            <w:vMerge w:val="continue"/>
            <w:tcBorders>
              <w:left w:val="single" w:color="auto" w:sz="4" w:space="0"/>
              <w:right w:val="single" w:color="auto" w:sz="4" w:space="0"/>
            </w:tcBorders>
            <w:vAlign w:val="center"/>
          </w:tcPr>
          <w:p w14:paraId="7FCB2BAC">
            <w:pPr>
              <w:adjustRightInd w:val="0"/>
              <w:snapToGrid w:val="0"/>
              <w:spacing w:line="360" w:lineRule="exact"/>
              <w:jc w:val="center"/>
              <w:rPr>
                <w:rFonts w:ascii="仿宋" w:hAnsi="仿宋" w:eastAsia="仿宋" w:cs="仿宋"/>
                <w:sz w:val="24"/>
                <w:szCs w:val="24"/>
              </w:rPr>
            </w:pPr>
          </w:p>
        </w:tc>
        <w:tc>
          <w:tcPr>
            <w:tcW w:w="832" w:type="dxa"/>
            <w:vMerge w:val="restart"/>
            <w:tcBorders>
              <w:top w:val="single" w:color="auto" w:sz="4" w:space="0"/>
              <w:left w:val="single" w:color="auto" w:sz="4" w:space="0"/>
              <w:right w:val="single" w:color="auto" w:sz="4" w:space="0"/>
            </w:tcBorders>
            <w:vAlign w:val="center"/>
          </w:tcPr>
          <w:p w14:paraId="2132294A">
            <w:pPr>
              <w:adjustRightInd w:val="0"/>
              <w:snapToGrid w:val="0"/>
              <w:spacing w:line="360" w:lineRule="exact"/>
              <w:jc w:val="center"/>
              <w:rPr>
                <w:rFonts w:ascii="仿宋" w:hAnsi="仿宋" w:eastAsia="仿宋" w:cs="仿宋"/>
                <w:kern w:val="0"/>
                <w:sz w:val="24"/>
                <w:szCs w:val="24"/>
                <w:lang w:bidi="zh-CN"/>
              </w:rPr>
            </w:pPr>
            <w:r>
              <w:rPr>
                <w:rFonts w:hint="eastAsia" w:ascii="仿宋" w:hAnsi="仿宋" w:eastAsia="仿宋" w:cs="仿宋"/>
                <w:kern w:val="0"/>
                <w:sz w:val="24"/>
                <w:szCs w:val="24"/>
                <w:lang w:bidi="zh-CN"/>
              </w:rPr>
              <w:t>4</w:t>
            </w:r>
          </w:p>
        </w:tc>
        <w:tc>
          <w:tcPr>
            <w:tcW w:w="1181" w:type="dxa"/>
            <w:vMerge w:val="restart"/>
            <w:tcBorders>
              <w:top w:val="single" w:color="auto" w:sz="4" w:space="0"/>
              <w:left w:val="single" w:color="auto" w:sz="4" w:space="0"/>
              <w:right w:val="single" w:color="auto" w:sz="4" w:space="0"/>
            </w:tcBorders>
            <w:vAlign w:val="center"/>
          </w:tcPr>
          <w:p w14:paraId="7B179CD3">
            <w:pPr>
              <w:autoSpaceDE w:val="0"/>
              <w:autoSpaceDN w:val="0"/>
              <w:snapToGrid w:val="0"/>
              <w:spacing w:line="360" w:lineRule="exact"/>
              <w:jc w:val="center"/>
              <w:rPr>
                <w:rFonts w:ascii="仿宋" w:hAnsi="仿宋" w:eastAsia="仿宋" w:cs="仿宋"/>
                <w:kern w:val="0"/>
                <w:sz w:val="24"/>
                <w:szCs w:val="24"/>
                <w:lang w:bidi="zh-CN"/>
              </w:rPr>
            </w:pPr>
            <w:r>
              <w:rPr>
                <w:rFonts w:hint="eastAsia" w:ascii="仿宋" w:hAnsi="仿宋" w:eastAsia="仿宋" w:cs="仿宋"/>
                <w:sz w:val="24"/>
                <w:szCs w:val="24"/>
                <w:lang w:val="zh-CN" w:bidi="zh-CN"/>
              </w:rPr>
              <w:t>质量及安全保证措施</w:t>
            </w:r>
          </w:p>
        </w:tc>
        <w:tc>
          <w:tcPr>
            <w:tcW w:w="819" w:type="dxa"/>
            <w:vMerge w:val="restart"/>
            <w:tcBorders>
              <w:top w:val="single" w:color="auto" w:sz="4" w:space="0"/>
              <w:left w:val="single" w:color="auto" w:sz="4" w:space="0"/>
              <w:right w:val="single" w:color="auto" w:sz="4" w:space="0"/>
            </w:tcBorders>
            <w:vAlign w:val="center"/>
          </w:tcPr>
          <w:p w14:paraId="4DF28CB5">
            <w:pPr>
              <w:pStyle w:val="31"/>
              <w:spacing w:before="0" w:line="360" w:lineRule="exact"/>
              <w:ind w:left="0"/>
              <w:jc w:val="center"/>
              <w:rPr>
                <w:rFonts w:ascii="仿宋" w:hAnsi="仿宋" w:eastAsia="仿宋" w:cs="仿宋"/>
                <w:sz w:val="24"/>
                <w:szCs w:val="24"/>
                <w:lang w:val="en-US"/>
              </w:rPr>
            </w:pPr>
            <w:r>
              <w:rPr>
                <w:rFonts w:hint="eastAsia" w:ascii="仿宋" w:hAnsi="仿宋" w:eastAsia="仿宋" w:cs="仿宋"/>
                <w:sz w:val="24"/>
                <w:szCs w:val="24"/>
                <w:lang w:val="en-US"/>
              </w:rPr>
              <w:t>8分</w:t>
            </w:r>
          </w:p>
        </w:tc>
        <w:tc>
          <w:tcPr>
            <w:tcW w:w="5854" w:type="dxa"/>
            <w:tcBorders>
              <w:top w:val="single" w:color="auto" w:sz="4" w:space="0"/>
              <w:left w:val="single" w:color="auto" w:sz="4" w:space="0"/>
              <w:bottom w:val="single" w:color="auto" w:sz="4" w:space="0"/>
              <w:right w:val="single" w:color="auto" w:sz="4" w:space="0"/>
            </w:tcBorders>
          </w:tcPr>
          <w:p w14:paraId="3921E476">
            <w:pPr>
              <w:autoSpaceDE w:val="0"/>
              <w:autoSpaceDN w:val="0"/>
              <w:snapToGrid w:val="0"/>
              <w:spacing w:line="360" w:lineRule="exact"/>
              <w:jc w:val="left"/>
              <w:rPr>
                <w:rFonts w:ascii="仿宋" w:hAnsi="仿宋" w:eastAsia="仿宋" w:cs="仿宋"/>
                <w:sz w:val="24"/>
                <w:szCs w:val="24"/>
                <w:lang w:val="zh-CN"/>
              </w:rPr>
            </w:pPr>
            <w:r>
              <w:rPr>
                <w:rFonts w:hint="eastAsia" w:ascii="仿宋" w:hAnsi="仿宋" w:eastAsia="仿宋" w:cs="仿宋"/>
                <w:sz w:val="24"/>
                <w:szCs w:val="24"/>
              </w:rPr>
              <w:t>一、</w:t>
            </w:r>
            <w:r>
              <w:rPr>
                <w:rFonts w:hint="eastAsia" w:ascii="仿宋" w:hAnsi="仿宋" w:eastAsia="仿宋" w:cs="仿宋"/>
                <w:sz w:val="24"/>
                <w:szCs w:val="24"/>
                <w:lang w:val="zh-CN"/>
              </w:rPr>
              <w:t>质量管理保证措施体现在以下三个方面：</w:t>
            </w:r>
          </w:p>
          <w:p w14:paraId="43BE49DE">
            <w:pPr>
              <w:autoSpaceDE w:val="0"/>
              <w:autoSpaceDN w:val="0"/>
              <w:snapToGrid w:val="0"/>
              <w:spacing w:line="360" w:lineRule="exact"/>
              <w:jc w:val="left"/>
              <w:rPr>
                <w:rFonts w:ascii="仿宋" w:hAnsi="仿宋" w:eastAsia="仿宋" w:cs="仿宋"/>
                <w:sz w:val="24"/>
                <w:szCs w:val="24"/>
                <w:lang w:val="zh-CN"/>
              </w:rPr>
            </w:pPr>
            <w:r>
              <w:rPr>
                <w:rFonts w:hint="eastAsia" w:ascii="仿宋" w:hAnsi="仿宋" w:eastAsia="仿宋" w:cs="仿宋"/>
                <w:sz w:val="24"/>
                <w:szCs w:val="24"/>
                <w:lang w:val="zh-CN"/>
              </w:rPr>
              <w:t>1.质量管理体系；2.控制目标；3.质量保证措施。</w:t>
            </w:r>
          </w:p>
          <w:p w14:paraId="2817F52A">
            <w:pPr>
              <w:autoSpaceDE w:val="0"/>
              <w:autoSpaceDN w:val="0"/>
              <w:snapToGrid w:val="0"/>
              <w:spacing w:line="360" w:lineRule="exact"/>
              <w:jc w:val="left"/>
              <w:rPr>
                <w:rFonts w:ascii="仿宋" w:hAnsi="仿宋" w:eastAsia="仿宋" w:cs="仿宋"/>
                <w:color w:val="FF0000"/>
                <w:sz w:val="24"/>
                <w:szCs w:val="24"/>
                <w:lang w:bidi="zh-CN"/>
              </w:rPr>
            </w:pPr>
            <w:r>
              <w:rPr>
                <w:rFonts w:hint="eastAsia" w:ascii="仿宋" w:hAnsi="仿宋" w:eastAsia="仿宋" w:cs="仿宋"/>
                <w:sz w:val="24"/>
                <w:szCs w:val="24"/>
                <w:lang w:val="zh-CN"/>
              </w:rPr>
              <w:t>内容详细完整、科学合理、贴合项目的实际要求、针对性强、可操作性强得3分；每有一项内容存在缺漏或不切合实际扣1分，扣完为止；未提供不得分。</w:t>
            </w:r>
          </w:p>
        </w:tc>
      </w:tr>
      <w:tr w14:paraId="3911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vAlign w:val="center"/>
          </w:tcPr>
          <w:p w14:paraId="019A21F1">
            <w:pPr>
              <w:autoSpaceDE w:val="0"/>
              <w:autoSpaceDN w:val="0"/>
              <w:snapToGrid w:val="0"/>
              <w:spacing w:line="360" w:lineRule="exact"/>
              <w:ind w:firstLine="210" w:firstLineChars="100"/>
              <w:rPr>
                <w:rFonts w:ascii="仿宋" w:hAnsi="仿宋" w:eastAsia="仿宋" w:cs="仿宋"/>
              </w:rPr>
            </w:pPr>
          </w:p>
        </w:tc>
        <w:tc>
          <w:tcPr>
            <w:tcW w:w="832" w:type="dxa"/>
            <w:vMerge w:val="continue"/>
            <w:tcBorders>
              <w:left w:val="single" w:color="auto" w:sz="4" w:space="0"/>
              <w:right w:val="single" w:color="auto" w:sz="4" w:space="0"/>
            </w:tcBorders>
            <w:vAlign w:val="center"/>
          </w:tcPr>
          <w:p w14:paraId="1E8D8176">
            <w:pPr>
              <w:autoSpaceDE w:val="0"/>
              <w:autoSpaceDN w:val="0"/>
              <w:snapToGrid w:val="0"/>
              <w:spacing w:line="360" w:lineRule="exact"/>
              <w:ind w:firstLine="210" w:firstLineChars="100"/>
              <w:rPr>
                <w:rFonts w:ascii="仿宋" w:hAnsi="仿宋" w:eastAsia="仿宋" w:cs="仿宋"/>
              </w:rPr>
            </w:pPr>
          </w:p>
        </w:tc>
        <w:tc>
          <w:tcPr>
            <w:tcW w:w="1181" w:type="dxa"/>
            <w:vMerge w:val="continue"/>
            <w:tcBorders>
              <w:left w:val="single" w:color="auto" w:sz="4" w:space="0"/>
              <w:right w:val="single" w:color="auto" w:sz="4" w:space="0"/>
            </w:tcBorders>
            <w:vAlign w:val="center"/>
          </w:tcPr>
          <w:p w14:paraId="4DDDB80C">
            <w:pPr>
              <w:autoSpaceDE w:val="0"/>
              <w:autoSpaceDN w:val="0"/>
              <w:snapToGrid w:val="0"/>
              <w:spacing w:line="360" w:lineRule="exact"/>
              <w:ind w:firstLine="210" w:firstLineChars="100"/>
              <w:rPr>
                <w:rFonts w:ascii="仿宋" w:hAnsi="仿宋" w:eastAsia="仿宋" w:cs="仿宋"/>
              </w:rPr>
            </w:pPr>
          </w:p>
        </w:tc>
        <w:tc>
          <w:tcPr>
            <w:tcW w:w="819" w:type="dxa"/>
            <w:vMerge w:val="continue"/>
            <w:tcBorders>
              <w:left w:val="single" w:color="auto" w:sz="4" w:space="0"/>
              <w:right w:val="single" w:color="auto" w:sz="4" w:space="0"/>
            </w:tcBorders>
            <w:vAlign w:val="center"/>
          </w:tcPr>
          <w:p w14:paraId="07113E75">
            <w:pPr>
              <w:autoSpaceDE w:val="0"/>
              <w:autoSpaceDN w:val="0"/>
              <w:snapToGrid w:val="0"/>
              <w:spacing w:line="360" w:lineRule="exact"/>
              <w:ind w:firstLine="210" w:firstLineChars="100"/>
              <w:rPr>
                <w:rFonts w:ascii="仿宋" w:hAnsi="仿宋" w:eastAsia="仿宋" w:cs="仿宋"/>
              </w:rPr>
            </w:pPr>
          </w:p>
        </w:tc>
        <w:tc>
          <w:tcPr>
            <w:tcW w:w="5854" w:type="dxa"/>
            <w:tcBorders>
              <w:top w:val="single" w:color="auto" w:sz="4" w:space="0"/>
              <w:left w:val="single" w:color="auto" w:sz="4" w:space="0"/>
              <w:right w:val="single" w:color="auto" w:sz="4" w:space="0"/>
            </w:tcBorders>
          </w:tcPr>
          <w:p w14:paraId="558F8E77">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lang w:bidi="zh-CN"/>
              </w:rPr>
              <w:t>二、</w:t>
            </w:r>
            <w:r>
              <w:rPr>
                <w:rFonts w:hint="eastAsia" w:ascii="仿宋" w:hAnsi="仿宋" w:eastAsia="仿宋" w:cs="仿宋"/>
                <w:sz w:val="24"/>
                <w:szCs w:val="24"/>
                <w:lang w:val="zh-CN" w:bidi="zh-CN"/>
              </w:rPr>
              <w:t>安全生产</w:t>
            </w:r>
            <w:r>
              <w:rPr>
                <w:rFonts w:hint="eastAsia" w:ascii="仿宋" w:hAnsi="仿宋" w:eastAsia="仿宋" w:cs="仿宋"/>
                <w:sz w:val="24"/>
                <w:szCs w:val="24"/>
              </w:rPr>
              <w:t>措施体现在以下五个方面：</w:t>
            </w:r>
          </w:p>
          <w:p w14:paraId="6F220267">
            <w:pPr>
              <w:autoSpaceDE w:val="0"/>
              <w:autoSpaceDN w:val="0"/>
              <w:snapToGrid w:val="0"/>
              <w:spacing w:line="360" w:lineRule="exact"/>
              <w:jc w:val="lef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安全管理体系健全；</w:t>
            </w:r>
            <w:r>
              <w:rPr>
                <w:rFonts w:hint="eastAsia" w:ascii="仿宋" w:hAnsi="仿宋" w:eastAsia="仿宋" w:cs="仿宋"/>
                <w:sz w:val="24"/>
                <w:szCs w:val="24"/>
              </w:rPr>
              <w:t>2.</w:t>
            </w:r>
            <w:r>
              <w:rPr>
                <w:rFonts w:hint="eastAsia" w:ascii="仿宋" w:hAnsi="仿宋" w:eastAsia="仿宋" w:cs="仿宋"/>
                <w:sz w:val="24"/>
                <w:szCs w:val="24"/>
                <w:lang w:val="zh-CN"/>
              </w:rPr>
              <w:t>管理人员岗位责任明确；</w:t>
            </w:r>
            <w:r>
              <w:rPr>
                <w:rFonts w:hint="eastAsia" w:ascii="仿宋" w:hAnsi="仿宋" w:eastAsia="仿宋" w:cs="仿宋"/>
                <w:sz w:val="24"/>
                <w:szCs w:val="24"/>
              </w:rPr>
              <w:t>3.</w:t>
            </w:r>
            <w:r>
              <w:rPr>
                <w:rFonts w:hint="eastAsia" w:ascii="仿宋" w:hAnsi="仿宋" w:eastAsia="仿宋" w:cs="仿宋"/>
                <w:sz w:val="24"/>
                <w:szCs w:val="24"/>
                <w:lang w:val="zh-CN"/>
              </w:rPr>
              <w:t>各种安全教育制度健全有效；</w:t>
            </w:r>
            <w:r>
              <w:rPr>
                <w:rFonts w:hint="eastAsia" w:ascii="仿宋" w:hAnsi="仿宋" w:eastAsia="仿宋" w:cs="仿宋"/>
                <w:sz w:val="24"/>
                <w:szCs w:val="24"/>
              </w:rPr>
              <w:t>4.</w:t>
            </w:r>
            <w:r>
              <w:rPr>
                <w:rFonts w:hint="eastAsia" w:ascii="仿宋" w:hAnsi="仿宋" w:eastAsia="仿宋" w:cs="仿宋"/>
                <w:sz w:val="24"/>
                <w:szCs w:val="24"/>
                <w:lang w:val="zh-CN"/>
              </w:rPr>
              <w:t>施工现场安全技术管理及防护；</w:t>
            </w:r>
            <w:r>
              <w:rPr>
                <w:rFonts w:hint="eastAsia" w:ascii="仿宋" w:hAnsi="仿宋" w:eastAsia="仿宋" w:cs="仿宋"/>
                <w:sz w:val="24"/>
                <w:szCs w:val="24"/>
              </w:rPr>
              <w:t>5.</w:t>
            </w:r>
            <w:r>
              <w:rPr>
                <w:rFonts w:hint="eastAsia" w:ascii="仿宋" w:hAnsi="仿宋" w:eastAsia="仿宋" w:cs="仿宋"/>
                <w:sz w:val="24"/>
                <w:szCs w:val="24"/>
                <w:lang w:val="zh-CN"/>
              </w:rPr>
              <w:t>防范措施得力，符合国家安全生产管理规定。</w:t>
            </w:r>
          </w:p>
          <w:p w14:paraId="10ED4C97">
            <w:pPr>
              <w:autoSpaceDE w:val="0"/>
              <w:autoSpaceDN w:val="0"/>
              <w:snapToGrid w:val="0"/>
              <w:spacing w:line="360" w:lineRule="exact"/>
              <w:jc w:val="left"/>
              <w:rPr>
                <w:rFonts w:ascii="仿宋" w:hAnsi="仿宋" w:eastAsia="仿宋" w:cs="仿宋"/>
                <w:color w:val="FF0000"/>
                <w:sz w:val="24"/>
                <w:szCs w:val="24"/>
                <w:lang w:bidi="zh-CN"/>
              </w:rPr>
            </w:pPr>
            <w:r>
              <w:rPr>
                <w:rFonts w:hint="eastAsia" w:ascii="仿宋" w:hAnsi="仿宋" w:eastAsia="仿宋" w:cs="仿宋"/>
                <w:sz w:val="24"/>
                <w:szCs w:val="24"/>
                <w:lang w:val="zh-CN"/>
              </w:rPr>
              <w:t>内容详细完整、科学合理、贴合项目的实际要求、针对性强、可操作性强得</w:t>
            </w:r>
            <w:r>
              <w:rPr>
                <w:rFonts w:hint="eastAsia" w:ascii="仿宋" w:hAnsi="仿宋" w:eastAsia="仿宋" w:cs="仿宋"/>
                <w:sz w:val="24"/>
                <w:szCs w:val="24"/>
              </w:rPr>
              <w:t>5</w:t>
            </w:r>
            <w:r>
              <w:rPr>
                <w:rFonts w:hint="eastAsia" w:ascii="仿宋" w:hAnsi="仿宋" w:eastAsia="仿宋" w:cs="仿宋"/>
                <w:sz w:val="24"/>
                <w:szCs w:val="24"/>
                <w:lang w:val="zh-CN"/>
              </w:rPr>
              <w:t>分；</w:t>
            </w:r>
            <w:r>
              <w:rPr>
                <w:rFonts w:hint="eastAsia" w:ascii="仿宋" w:hAnsi="仿宋" w:eastAsia="仿宋" w:cs="仿宋"/>
                <w:sz w:val="24"/>
                <w:szCs w:val="24"/>
              </w:rPr>
              <w:t>每有一项内容存在缺漏或不切合实际</w:t>
            </w:r>
            <w:r>
              <w:rPr>
                <w:rFonts w:hint="eastAsia" w:ascii="仿宋" w:hAnsi="仿宋" w:eastAsia="仿宋" w:cs="仿宋"/>
                <w:sz w:val="24"/>
                <w:szCs w:val="24"/>
                <w:lang w:val="zh-CN"/>
              </w:rPr>
              <w:t>扣</w:t>
            </w:r>
            <w:r>
              <w:rPr>
                <w:rFonts w:hint="eastAsia" w:ascii="仿宋" w:hAnsi="仿宋" w:eastAsia="仿宋" w:cs="仿宋"/>
                <w:sz w:val="24"/>
                <w:szCs w:val="24"/>
              </w:rPr>
              <w:t>1分，扣完为止；未提供不得分</w:t>
            </w:r>
            <w:r>
              <w:rPr>
                <w:rFonts w:hint="eastAsia" w:ascii="仿宋" w:hAnsi="仿宋" w:eastAsia="仿宋" w:cs="仿宋"/>
                <w:sz w:val="24"/>
                <w:szCs w:val="24"/>
                <w:lang w:val="zh-CN"/>
              </w:rPr>
              <w:t>。</w:t>
            </w:r>
          </w:p>
        </w:tc>
      </w:tr>
      <w:tr w14:paraId="1834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668" w:type="dxa"/>
            <w:vMerge w:val="continue"/>
            <w:tcBorders>
              <w:left w:val="single" w:color="auto" w:sz="4" w:space="0"/>
              <w:right w:val="single" w:color="auto" w:sz="4" w:space="0"/>
            </w:tcBorders>
            <w:vAlign w:val="center"/>
          </w:tcPr>
          <w:p w14:paraId="1A62618F">
            <w:pPr>
              <w:autoSpaceDE w:val="0"/>
              <w:autoSpaceDN w:val="0"/>
              <w:snapToGrid w:val="0"/>
              <w:spacing w:line="360" w:lineRule="exact"/>
              <w:ind w:firstLine="210" w:firstLineChars="100"/>
              <w:rPr>
                <w:rFonts w:ascii="仿宋" w:hAnsi="仿宋" w:eastAsia="仿宋" w:cs="仿宋"/>
              </w:rPr>
            </w:pPr>
          </w:p>
        </w:tc>
        <w:tc>
          <w:tcPr>
            <w:tcW w:w="832" w:type="dxa"/>
            <w:tcBorders>
              <w:left w:val="single" w:color="auto" w:sz="4" w:space="0"/>
              <w:right w:val="single" w:color="auto" w:sz="4" w:space="0"/>
            </w:tcBorders>
            <w:vAlign w:val="center"/>
          </w:tcPr>
          <w:p w14:paraId="2A62A117">
            <w:pPr>
              <w:autoSpaceDE w:val="0"/>
              <w:autoSpaceDN w:val="0"/>
              <w:snapToGrid w:val="0"/>
              <w:spacing w:line="360" w:lineRule="exact"/>
              <w:ind w:firstLine="210" w:firstLineChars="100"/>
              <w:rPr>
                <w:rFonts w:ascii="仿宋" w:hAnsi="仿宋" w:eastAsia="仿宋" w:cs="仿宋"/>
              </w:rPr>
            </w:pPr>
            <w:r>
              <w:rPr>
                <w:rFonts w:hint="eastAsia" w:ascii="仿宋" w:hAnsi="仿宋" w:eastAsia="仿宋" w:cs="仿宋"/>
              </w:rPr>
              <w:t>5</w:t>
            </w:r>
          </w:p>
        </w:tc>
        <w:tc>
          <w:tcPr>
            <w:tcW w:w="1181" w:type="dxa"/>
            <w:tcBorders>
              <w:left w:val="single" w:color="auto" w:sz="4" w:space="0"/>
              <w:right w:val="single" w:color="auto" w:sz="4" w:space="0"/>
            </w:tcBorders>
            <w:vAlign w:val="center"/>
          </w:tcPr>
          <w:p w14:paraId="40855647">
            <w:pPr>
              <w:autoSpaceDE w:val="0"/>
              <w:autoSpaceDN w:val="0"/>
              <w:snapToGrid w:val="0"/>
              <w:spacing w:line="360" w:lineRule="exact"/>
              <w:jc w:val="center"/>
              <w:rPr>
                <w:rFonts w:ascii="仿宋" w:hAnsi="仿宋" w:eastAsia="仿宋" w:cs="仿宋"/>
              </w:rPr>
            </w:pPr>
            <w:r>
              <w:rPr>
                <w:rFonts w:hint="eastAsia" w:ascii="仿宋" w:hAnsi="仿宋" w:eastAsia="仿宋" w:cs="仿宋"/>
                <w:kern w:val="0"/>
                <w:sz w:val="24"/>
                <w:szCs w:val="24"/>
                <w:lang w:bidi="zh-CN"/>
              </w:rPr>
              <w:t>应急响应方案</w:t>
            </w:r>
          </w:p>
        </w:tc>
        <w:tc>
          <w:tcPr>
            <w:tcW w:w="819" w:type="dxa"/>
            <w:tcBorders>
              <w:left w:val="single" w:color="auto" w:sz="4" w:space="0"/>
              <w:right w:val="single" w:color="auto" w:sz="4" w:space="0"/>
            </w:tcBorders>
            <w:vAlign w:val="center"/>
          </w:tcPr>
          <w:p w14:paraId="6D1FD279">
            <w:pPr>
              <w:autoSpaceDE w:val="0"/>
              <w:autoSpaceDN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4分</w:t>
            </w:r>
          </w:p>
        </w:tc>
        <w:tc>
          <w:tcPr>
            <w:tcW w:w="5854" w:type="dxa"/>
            <w:tcBorders>
              <w:top w:val="single" w:color="auto" w:sz="4" w:space="0"/>
              <w:left w:val="single" w:color="auto" w:sz="4" w:space="0"/>
              <w:bottom w:val="single" w:color="auto" w:sz="4" w:space="0"/>
              <w:right w:val="single" w:color="auto" w:sz="4" w:space="0"/>
            </w:tcBorders>
          </w:tcPr>
          <w:p w14:paraId="573D9FB7">
            <w:pPr>
              <w:autoSpaceDE w:val="0"/>
              <w:autoSpaceDN w:val="0"/>
              <w:snapToGrid w:val="0"/>
              <w:spacing w:line="360" w:lineRule="exact"/>
              <w:jc w:val="left"/>
              <w:rPr>
                <w:rFonts w:ascii="仿宋" w:hAnsi="仿宋" w:eastAsia="仿宋" w:cs="仿宋"/>
                <w:sz w:val="24"/>
                <w:szCs w:val="24"/>
                <w:lang w:val="zh-CN"/>
              </w:rPr>
            </w:pPr>
            <w:r>
              <w:rPr>
                <w:rFonts w:hint="eastAsia" w:ascii="仿宋" w:hAnsi="仿宋" w:eastAsia="仿宋" w:cs="仿宋"/>
                <w:sz w:val="24"/>
                <w:szCs w:val="24"/>
                <w:lang w:val="zh-CN"/>
              </w:rPr>
              <w:t>对本项目的项目突发事件有应急响应方案：</w:t>
            </w:r>
          </w:p>
          <w:p w14:paraId="1AFF6237">
            <w:pPr>
              <w:autoSpaceDE w:val="0"/>
              <w:autoSpaceDN w:val="0"/>
              <w:snapToGrid w:val="0"/>
              <w:spacing w:line="360" w:lineRule="exact"/>
              <w:jc w:val="left"/>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从临时事故应对预案；</w:t>
            </w:r>
            <w:r>
              <w:rPr>
                <w:rFonts w:hint="eastAsia" w:ascii="仿宋" w:hAnsi="仿宋" w:eastAsia="仿宋" w:cs="仿宋"/>
                <w:sz w:val="24"/>
                <w:szCs w:val="24"/>
              </w:rPr>
              <w:t>2.</w:t>
            </w:r>
            <w:r>
              <w:rPr>
                <w:rFonts w:hint="eastAsia" w:ascii="仿宋" w:hAnsi="仿宋" w:eastAsia="仿宋" w:cs="仿宋"/>
                <w:sz w:val="24"/>
                <w:szCs w:val="24"/>
                <w:lang w:val="zh-CN"/>
              </w:rPr>
              <w:t>火灾应急预案；</w:t>
            </w:r>
            <w:r>
              <w:rPr>
                <w:rFonts w:hint="eastAsia" w:ascii="仿宋" w:hAnsi="仿宋" w:eastAsia="仿宋" w:cs="仿宋"/>
                <w:sz w:val="24"/>
                <w:szCs w:val="24"/>
              </w:rPr>
              <w:t>3.</w:t>
            </w:r>
            <w:r>
              <w:rPr>
                <w:rFonts w:hint="eastAsia" w:ascii="仿宋" w:hAnsi="仿宋" w:eastAsia="仿宋" w:cs="仿宋"/>
                <w:sz w:val="24"/>
                <w:szCs w:val="24"/>
                <w:lang w:val="zh-CN"/>
              </w:rPr>
              <w:t>用电应急预案；</w:t>
            </w:r>
            <w:r>
              <w:rPr>
                <w:rFonts w:hint="eastAsia" w:ascii="仿宋" w:hAnsi="仿宋" w:eastAsia="仿宋" w:cs="仿宋"/>
                <w:sz w:val="24"/>
                <w:szCs w:val="24"/>
              </w:rPr>
              <w:t>4.</w:t>
            </w:r>
            <w:r>
              <w:rPr>
                <w:rFonts w:hint="eastAsia" w:ascii="仿宋" w:hAnsi="仿宋" w:eastAsia="仿宋" w:cs="仿宋"/>
                <w:sz w:val="24"/>
                <w:szCs w:val="24"/>
                <w:lang w:val="zh-CN"/>
              </w:rPr>
              <w:t>物体打击应急预案的响应时间、处理方法等方面对方案内容进行详细的阐述。</w:t>
            </w:r>
          </w:p>
          <w:p w14:paraId="2455E955">
            <w:pPr>
              <w:autoSpaceDE w:val="0"/>
              <w:autoSpaceDN w:val="0"/>
              <w:snapToGrid w:val="0"/>
              <w:spacing w:line="360" w:lineRule="exact"/>
              <w:jc w:val="left"/>
              <w:rPr>
                <w:rFonts w:ascii="仿宋" w:hAnsi="仿宋" w:eastAsia="仿宋" w:cs="仿宋"/>
                <w:sz w:val="24"/>
                <w:szCs w:val="24"/>
                <w:lang w:bidi="zh-CN"/>
              </w:rPr>
            </w:pPr>
            <w:r>
              <w:rPr>
                <w:rFonts w:hint="eastAsia" w:ascii="仿宋" w:hAnsi="仿宋" w:eastAsia="仿宋" w:cs="仿宋"/>
                <w:sz w:val="24"/>
                <w:szCs w:val="24"/>
                <w:lang w:val="zh-CN"/>
              </w:rPr>
              <w:t>能正确理解项目需求，思路清晰，合理分析现状且满足采购要求则得</w:t>
            </w:r>
            <w:r>
              <w:rPr>
                <w:rFonts w:hint="eastAsia" w:ascii="仿宋" w:hAnsi="仿宋" w:eastAsia="仿宋" w:cs="仿宋"/>
                <w:sz w:val="24"/>
                <w:szCs w:val="24"/>
              </w:rPr>
              <w:t>4</w:t>
            </w:r>
            <w:r>
              <w:rPr>
                <w:rFonts w:hint="eastAsia" w:ascii="仿宋" w:hAnsi="仿宋" w:eastAsia="仿宋" w:cs="仿宋"/>
                <w:sz w:val="24"/>
                <w:szCs w:val="24"/>
                <w:lang w:val="zh-CN"/>
              </w:rPr>
              <w:t>分；</w:t>
            </w:r>
            <w:r>
              <w:rPr>
                <w:rFonts w:hint="eastAsia" w:ascii="仿宋" w:hAnsi="仿宋" w:eastAsia="仿宋" w:cs="仿宋"/>
                <w:sz w:val="24"/>
                <w:szCs w:val="24"/>
              </w:rPr>
              <w:t>每有一项内容存在缺漏或不切合实际</w:t>
            </w:r>
            <w:r>
              <w:rPr>
                <w:rFonts w:hint="eastAsia" w:ascii="仿宋" w:hAnsi="仿宋" w:eastAsia="仿宋" w:cs="仿宋"/>
                <w:sz w:val="24"/>
                <w:szCs w:val="24"/>
                <w:lang w:val="zh-CN"/>
              </w:rPr>
              <w:t>扣</w:t>
            </w:r>
            <w:r>
              <w:rPr>
                <w:rFonts w:hint="eastAsia" w:ascii="仿宋" w:hAnsi="仿宋" w:eastAsia="仿宋" w:cs="仿宋"/>
                <w:sz w:val="24"/>
                <w:szCs w:val="24"/>
              </w:rPr>
              <w:t>1分；有方案内容但不切合项目实际扣0.5分，扣完为止</w:t>
            </w:r>
            <w:r>
              <w:rPr>
                <w:rFonts w:hint="eastAsia" w:ascii="仿宋" w:hAnsi="仿宋" w:eastAsia="仿宋" w:cs="仿宋"/>
                <w:sz w:val="24"/>
                <w:szCs w:val="24"/>
                <w:lang w:val="zh-CN"/>
              </w:rPr>
              <w:t>，未提供不得分。</w:t>
            </w:r>
          </w:p>
        </w:tc>
      </w:tr>
      <w:tr w14:paraId="7DD3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68" w:type="dxa"/>
            <w:vMerge w:val="continue"/>
            <w:tcBorders>
              <w:left w:val="single" w:color="auto" w:sz="4" w:space="0"/>
              <w:right w:val="single" w:color="auto" w:sz="4" w:space="0"/>
            </w:tcBorders>
            <w:vAlign w:val="center"/>
          </w:tcPr>
          <w:p w14:paraId="792CB477">
            <w:pPr>
              <w:autoSpaceDE w:val="0"/>
              <w:autoSpaceDN w:val="0"/>
              <w:snapToGrid w:val="0"/>
              <w:spacing w:line="360" w:lineRule="exact"/>
              <w:ind w:firstLine="210" w:firstLineChars="100"/>
              <w:rPr>
                <w:rFonts w:ascii="仿宋" w:hAnsi="仿宋" w:eastAsia="仿宋" w:cs="仿宋"/>
              </w:rPr>
            </w:pPr>
          </w:p>
        </w:tc>
        <w:tc>
          <w:tcPr>
            <w:tcW w:w="832" w:type="dxa"/>
            <w:tcBorders>
              <w:left w:val="single" w:color="auto" w:sz="4" w:space="0"/>
              <w:right w:val="single" w:color="auto" w:sz="4" w:space="0"/>
            </w:tcBorders>
            <w:vAlign w:val="center"/>
          </w:tcPr>
          <w:p w14:paraId="03665F90">
            <w:pPr>
              <w:autoSpaceDE w:val="0"/>
              <w:autoSpaceDN w:val="0"/>
              <w:snapToGrid w:val="0"/>
              <w:spacing w:line="360" w:lineRule="exact"/>
              <w:ind w:firstLine="210" w:firstLineChars="100"/>
              <w:rPr>
                <w:rFonts w:ascii="仿宋" w:hAnsi="仿宋" w:eastAsia="仿宋" w:cs="仿宋"/>
              </w:rPr>
            </w:pPr>
            <w:r>
              <w:rPr>
                <w:rFonts w:hint="eastAsia" w:ascii="仿宋" w:hAnsi="仿宋" w:eastAsia="仿宋" w:cs="仿宋"/>
              </w:rPr>
              <w:t>6</w:t>
            </w:r>
          </w:p>
        </w:tc>
        <w:tc>
          <w:tcPr>
            <w:tcW w:w="1181" w:type="dxa"/>
            <w:tcBorders>
              <w:left w:val="single" w:color="auto" w:sz="4" w:space="0"/>
              <w:right w:val="single" w:color="auto" w:sz="4" w:space="0"/>
            </w:tcBorders>
            <w:vAlign w:val="center"/>
          </w:tcPr>
          <w:p w14:paraId="4F0DF228">
            <w:pPr>
              <w:autoSpaceDE w:val="0"/>
              <w:autoSpaceDN w:val="0"/>
              <w:snapToGrid w:val="0"/>
              <w:spacing w:line="360" w:lineRule="exact"/>
              <w:rPr>
                <w:rFonts w:ascii="仿宋" w:hAnsi="仿宋" w:eastAsia="仿宋" w:cs="仿宋"/>
                <w:kern w:val="0"/>
                <w:sz w:val="24"/>
                <w:szCs w:val="24"/>
                <w:lang w:bidi="zh-CN"/>
              </w:rPr>
            </w:pPr>
            <w:r>
              <w:rPr>
                <w:rFonts w:hint="eastAsia" w:ascii="仿宋" w:hAnsi="仿宋" w:eastAsia="仿宋" w:cs="仿宋"/>
                <w:kern w:val="0"/>
                <w:sz w:val="24"/>
                <w:szCs w:val="24"/>
              </w:rPr>
              <w:t>现场扬尘防治方案</w:t>
            </w:r>
          </w:p>
        </w:tc>
        <w:tc>
          <w:tcPr>
            <w:tcW w:w="819" w:type="dxa"/>
            <w:tcBorders>
              <w:left w:val="single" w:color="auto" w:sz="4" w:space="0"/>
              <w:right w:val="single" w:color="auto" w:sz="4" w:space="0"/>
            </w:tcBorders>
            <w:vAlign w:val="center"/>
          </w:tcPr>
          <w:p w14:paraId="58874035">
            <w:pPr>
              <w:autoSpaceDE w:val="0"/>
              <w:autoSpaceDN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4分</w:t>
            </w:r>
          </w:p>
        </w:tc>
        <w:tc>
          <w:tcPr>
            <w:tcW w:w="5854" w:type="dxa"/>
            <w:tcBorders>
              <w:top w:val="single" w:color="auto" w:sz="4" w:space="0"/>
              <w:left w:val="single" w:color="auto" w:sz="4" w:space="0"/>
              <w:bottom w:val="single" w:color="auto" w:sz="4" w:space="0"/>
              <w:right w:val="single" w:color="auto" w:sz="4" w:space="0"/>
            </w:tcBorders>
          </w:tcPr>
          <w:p w14:paraId="39857C55">
            <w:pPr>
              <w:autoSpaceDE w:val="0"/>
              <w:autoSpaceDN w:val="0"/>
              <w:snapToGrid w:val="0"/>
              <w:spacing w:line="360" w:lineRule="exact"/>
              <w:jc w:val="left"/>
              <w:rPr>
                <w:rFonts w:ascii="仿宋" w:hAnsi="仿宋" w:eastAsia="仿宋" w:cs="仿宋"/>
                <w:sz w:val="24"/>
                <w:szCs w:val="24"/>
                <w:lang w:val="zh-CN"/>
              </w:rPr>
            </w:pPr>
            <w:r>
              <w:rPr>
                <w:rFonts w:hint="eastAsia" w:ascii="仿宋" w:hAnsi="仿宋" w:eastAsia="仿宋" w:cs="仿宋"/>
                <w:sz w:val="24"/>
                <w:szCs w:val="24"/>
                <w:lang w:bidi="zh-CN"/>
              </w:rPr>
              <w:t>施工现场扬尘防治方案应根据（关于修订《乌鲁木齐建筑工程施工现场扬尘污染防治实施细则》的通知）乌建发[2017]71号文件要求和施工现场的情况编制，方案内容详细完善、针对性强，贴合项目的实际要求得4分；缺少细节措施，可满足满足项目需得2分；方案与实际情况不相符或未提供不得分。</w:t>
            </w:r>
          </w:p>
        </w:tc>
      </w:tr>
      <w:tr w14:paraId="04CB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668" w:type="dxa"/>
            <w:vMerge w:val="continue"/>
            <w:tcBorders>
              <w:left w:val="single" w:color="auto" w:sz="4" w:space="0"/>
              <w:right w:val="single" w:color="auto" w:sz="4" w:space="0"/>
            </w:tcBorders>
            <w:vAlign w:val="center"/>
          </w:tcPr>
          <w:p w14:paraId="2846B4C3">
            <w:pPr>
              <w:autoSpaceDE w:val="0"/>
              <w:autoSpaceDN w:val="0"/>
              <w:snapToGrid w:val="0"/>
              <w:spacing w:line="360" w:lineRule="exact"/>
              <w:ind w:firstLine="210" w:firstLineChars="100"/>
              <w:rPr>
                <w:rFonts w:ascii="仿宋" w:hAnsi="仿宋" w:eastAsia="仿宋" w:cs="仿宋"/>
              </w:rPr>
            </w:pPr>
          </w:p>
        </w:tc>
        <w:tc>
          <w:tcPr>
            <w:tcW w:w="832" w:type="dxa"/>
            <w:tcBorders>
              <w:left w:val="single" w:color="auto" w:sz="4" w:space="0"/>
              <w:right w:val="single" w:color="auto" w:sz="4" w:space="0"/>
            </w:tcBorders>
            <w:vAlign w:val="center"/>
          </w:tcPr>
          <w:p w14:paraId="199F8E2A">
            <w:pPr>
              <w:autoSpaceDE w:val="0"/>
              <w:autoSpaceDN w:val="0"/>
              <w:snapToGrid w:val="0"/>
              <w:spacing w:line="360" w:lineRule="exact"/>
              <w:ind w:firstLine="210" w:firstLineChars="100"/>
              <w:rPr>
                <w:rFonts w:ascii="仿宋" w:hAnsi="仿宋" w:eastAsia="仿宋" w:cs="仿宋"/>
              </w:rPr>
            </w:pPr>
            <w:r>
              <w:rPr>
                <w:rFonts w:hint="eastAsia" w:ascii="仿宋" w:hAnsi="仿宋" w:eastAsia="仿宋" w:cs="仿宋"/>
              </w:rPr>
              <w:t>7</w:t>
            </w:r>
          </w:p>
        </w:tc>
        <w:tc>
          <w:tcPr>
            <w:tcW w:w="1181" w:type="dxa"/>
            <w:tcBorders>
              <w:left w:val="single" w:color="auto" w:sz="4" w:space="0"/>
              <w:right w:val="single" w:color="auto" w:sz="4" w:space="0"/>
            </w:tcBorders>
            <w:vAlign w:val="center"/>
          </w:tcPr>
          <w:p w14:paraId="1BB0FD66">
            <w:pPr>
              <w:autoSpaceDE w:val="0"/>
              <w:autoSpaceDN w:val="0"/>
              <w:snapToGrid w:val="0"/>
              <w:spacing w:line="360" w:lineRule="exact"/>
              <w:rPr>
                <w:rFonts w:ascii="仿宋" w:hAnsi="仿宋" w:eastAsia="仿宋" w:cs="仿宋"/>
                <w:kern w:val="0"/>
                <w:sz w:val="24"/>
                <w:szCs w:val="24"/>
              </w:rPr>
            </w:pPr>
            <w:r>
              <w:rPr>
                <w:rFonts w:hint="eastAsia" w:ascii="仿宋" w:hAnsi="仿宋" w:eastAsia="仿宋" w:cs="仿宋"/>
                <w:kern w:val="0"/>
                <w:sz w:val="24"/>
                <w:szCs w:val="24"/>
              </w:rPr>
              <w:t>施工现场管理制度</w:t>
            </w:r>
          </w:p>
        </w:tc>
        <w:tc>
          <w:tcPr>
            <w:tcW w:w="819" w:type="dxa"/>
            <w:tcBorders>
              <w:left w:val="single" w:color="auto" w:sz="4" w:space="0"/>
              <w:right w:val="single" w:color="auto" w:sz="4" w:space="0"/>
            </w:tcBorders>
            <w:vAlign w:val="center"/>
          </w:tcPr>
          <w:p w14:paraId="4472B22B">
            <w:pPr>
              <w:autoSpaceDE w:val="0"/>
              <w:autoSpaceDN w:val="0"/>
              <w:snapToGrid w:val="0"/>
              <w:spacing w:line="360" w:lineRule="exact"/>
              <w:jc w:val="center"/>
              <w:rPr>
                <w:rFonts w:ascii="仿宋" w:hAnsi="仿宋" w:eastAsia="仿宋" w:cs="仿宋"/>
                <w:sz w:val="24"/>
                <w:szCs w:val="24"/>
              </w:rPr>
            </w:pPr>
            <w:r>
              <w:rPr>
                <w:rFonts w:hint="eastAsia" w:ascii="仿宋" w:hAnsi="仿宋" w:eastAsia="仿宋" w:cs="仿宋"/>
                <w:sz w:val="24"/>
                <w:szCs w:val="24"/>
              </w:rPr>
              <w:t>5分</w:t>
            </w:r>
          </w:p>
        </w:tc>
        <w:tc>
          <w:tcPr>
            <w:tcW w:w="5854" w:type="dxa"/>
            <w:tcBorders>
              <w:top w:val="single" w:color="auto" w:sz="4" w:space="0"/>
              <w:left w:val="single" w:color="auto" w:sz="4" w:space="0"/>
              <w:bottom w:val="single" w:color="auto" w:sz="4" w:space="0"/>
              <w:right w:val="single" w:color="auto" w:sz="4" w:space="0"/>
            </w:tcBorders>
          </w:tcPr>
          <w:p w14:paraId="4656043C">
            <w:pPr>
              <w:autoSpaceDE w:val="0"/>
              <w:autoSpaceDN w:val="0"/>
              <w:snapToGrid w:val="0"/>
              <w:spacing w:line="360" w:lineRule="exact"/>
              <w:jc w:val="left"/>
              <w:rPr>
                <w:rFonts w:ascii="仿宋" w:hAnsi="仿宋" w:eastAsia="仿宋" w:cs="仿宋"/>
                <w:sz w:val="24"/>
                <w:szCs w:val="24"/>
                <w:lang w:bidi="zh-CN"/>
              </w:rPr>
            </w:pPr>
            <w:r>
              <w:rPr>
                <w:rFonts w:hint="eastAsia" w:ascii="仿宋" w:hAnsi="仿宋" w:eastAsia="仿宋" w:cs="仿宋"/>
                <w:sz w:val="24"/>
                <w:szCs w:val="24"/>
                <w:lang w:bidi="zh-CN"/>
              </w:rPr>
              <w:t>针对本工程施工人员管理设置详细健全的的管理工作制度包含考核及奖惩办法、安全问题排查处理登记、遵循小区施工时间安排、杜绝和降低施工噪音扰民防范措施、投诉管理机制等，方案内容完整、详细、合理可行、符合项目实际需求的得5分；每有一项缺失扣1分，有方案但内容不切合项目实际扣0.5分，扣完为止；未提供不得分。</w:t>
            </w:r>
          </w:p>
        </w:tc>
      </w:tr>
      <w:tr w14:paraId="299D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Merge w:val="continue"/>
            <w:tcBorders>
              <w:left w:val="single" w:color="auto" w:sz="4" w:space="0"/>
              <w:right w:val="single" w:color="auto" w:sz="4" w:space="0"/>
            </w:tcBorders>
            <w:vAlign w:val="center"/>
          </w:tcPr>
          <w:p w14:paraId="4808EFC6">
            <w:pPr>
              <w:autoSpaceDE w:val="0"/>
              <w:autoSpaceDN w:val="0"/>
              <w:snapToGrid w:val="0"/>
              <w:spacing w:line="360" w:lineRule="exact"/>
              <w:ind w:firstLine="210" w:firstLineChars="100"/>
              <w:rPr>
                <w:rFonts w:ascii="仿宋" w:hAnsi="仿宋" w:eastAsia="仿宋" w:cs="仿宋"/>
              </w:rPr>
            </w:pPr>
          </w:p>
        </w:tc>
        <w:tc>
          <w:tcPr>
            <w:tcW w:w="832" w:type="dxa"/>
            <w:vMerge w:val="restart"/>
            <w:tcBorders>
              <w:left w:val="single" w:color="auto" w:sz="4" w:space="0"/>
              <w:right w:val="single" w:color="auto" w:sz="4" w:space="0"/>
            </w:tcBorders>
            <w:vAlign w:val="center"/>
          </w:tcPr>
          <w:p w14:paraId="16C6E060">
            <w:pPr>
              <w:autoSpaceDE w:val="0"/>
              <w:autoSpaceDN w:val="0"/>
              <w:snapToGrid w:val="0"/>
              <w:spacing w:line="360" w:lineRule="exact"/>
              <w:ind w:firstLine="210" w:firstLineChars="100"/>
              <w:rPr>
                <w:rFonts w:ascii="仿宋" w:hAnsi="仿宋" w:eastAsia="仿宋" w:cs="仿宋"/>
              </w:rPr>
            </w:pPr>
            <w:r>
              <w:rPr>
                <w:rFonts w:hint="eastAsia" w:ascii="仿宋" w:hAnsi="仿宋" w:eastAsia="仿宋" w:cs="仿宋"/>
              </w:rPr>
              <w:t>8</w:t>
            </w:r>
          </w:p>
        </w:tc>
        <w:tc>
          <w:tcPr>
            <w:tcW w:w="1181" w:type="dxa"/>
            <w:vMerge w:val="restart"/>
            <w:tcBorders>
              <w:left w:val="single" w:color="auto" w:sz="4" w:space="0"/>
              <w:right w:val="single" w:color="auto" w:sz="4" w:space="0"/>
            </w:tcBorders>
            <w:vAlign w:val="center"/>
          </w:tcPr>
          <w:p w14:paraId="2774F96B">
            <w:pPr>
              <w:autoSpaceDE w:val="0"/>
              <w:autoSpaceDN w:val="0"/>
              <w:snapToGrid w:val="0"/>
              <w:spacing w:line="360" w:lineRule="exact"/>
              <w:jc w:val="center"/>
              <w:rPr>
                <w:rFonts w:ascii="仿宋" w:hAnsi="仿宋" w:eastAsia="仿宋" w:cs="仿宋"/>
                <w:kern w:val="0"/>
                <w:sz w:val="24"/>
                <w:szCs w:val="24"/>
              </w:rPr>
            </w:pPr>
            <w:r>
              <w:rPr>
                <w:rFonts w:hint="eastAsia" w:ascii="仿宋" w:hAnsi="仿宋" w:eastAsia="仿宋" w:cs="仿宋"/>
                <w:bCs/>
                <w:sz w:val="24"/>
                <w:szCs w:val="24"/>
              </w:rPr>
              <w:t>售后服务方案</w:t>
            </w:r>
          </w:p>
        </w:tc>
        <w:tc>
          <w:tcPr>
            <w:tcW w:w="819" w:type="dxa"/>
            <w:tcBorders>
              <w:left w:val="single" w:color="auto" w:sz="4" w:space="0"/>
              <w:right w:val="single" w:color="auto" w:sz="4" w:space="0"/>
            </w:tcBorders>
            <w:vAlign w:val="center"/>
          </w:tcPr>
          <w:p w14:paraId="1C67808A">
            <w:pPr>
              <w:autoSpaceDE w:val="0"/>
              <w:autoSpaceDN w:val="0"/>
              <w:snapToGrid w:val="0"/>
              <w:spacing w:line="360" w:lineRule="exact"/>
              <w:jc w:val="center"/>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5854" w:type="dxa"/>
            <w:tcBorders>
              <w:top w:val="single" w:color="auto" w:sz="4" w:space="0"/>
              <w:left w:val="single" w:color="auto" w:sz="4" w:space="0"/>
              <w:bottom w:val="single" w:color="auto" w:sz="4" w:space="0"/>
              <w:right w:val="single" w:color="auto" w:sz="4" w:space="0"/>
            </w:tcBorders>
          </w:tcPr>
          <w:p w14:paraId="1A47B223">
            <w:pPr>
              <w:autoSpaceDE w:val="0"/>
              <w:autoSpaceDN w:val="0"/>
              <w:snapToGrid w:val="0"/>
              <w:spacing w:line="360" w:lineRule="exact"/>
              <w:jc w:val="left"/>
              <w:rPr>
                <w:rFonts w:ascii="仿宋" w:hAnsi="仿宋" w:eastAsia="仿宋" w:cs="仿宋"/>
                <w:sz w:val="24"/>
                <w:szCs w:val="24"/>
                <w:lang w:bidi="zh-CN"/>
              </w:rPr>
            </w:pPr>
            <w:r>
              <w:rPr>
                <w:rFonts w:hint="eastAsia" w:ascii="仿宋" w:hAnsi="仿宋" w:eastAsia="仿宋" w:cs="仿宋"/>
                <w:sz w:val="24"/>
                <w:szCs w:val="24"/>
                <w:lang w:bidi="zh-CN"/>
              </w:rPr>
              <w:t>供应商针对本项目制定售后服务方案，包括但不限于以下内容：1、后期维修人员及工作流程；2、出现突发问题的应急预案及维修响应时间。</w:t>
            </w:r>
          </w:p>
          <w:p w14:paraId="0AA7295C">
            <w:pPr>
              <w:autoSpaceDE w:val="0"/>
              <w:autoSpaceDN w:val="0"/>
              <w:snapToGrid w:val="0"/>
              <w:spacing w:line="360" w:lineRule="exact"/>
              <w:jc w:val="left"/>
              <w:rPr>
                <w:rFonts w:ascii="仿宋" w:hAnsi="仿宋" w:eastAsia="仿宋" w:cs="仿宋"/>
                <w:sz w:val="24"/>
                <w:szCs w:val="24"/>
                <w:lang w:bidi="zh-CN"/>
              </w:rPr>
            </w:pPr>
            <w:r>
              <w:rPr>
                <w:rFonts w:hint="eastAsia" w:ascii="仿宋" w:hAnsi="仿宋" w:eastAsia="仿宋" w:cs="仿宋"/>
                <w:sz w:val="24"/>
                <w:szCs w:val="24"/>
                <w:lang w:bidi="zh-CN"/>
              </w:rPr>
              <w:t>供应商提供的以上内容详细完整、科学合理、贴合项目的实际要求、针对性强、可操作性强得</w:t>
            </w:r>
            <w:r>
              <w:rPr>
                <w:rFonts w:hint="eastAsia" w:ascii="仿宋" w:hAnsi="仿宋" w:eastAsia="仿宋" w:cs="仿宋"/>
                <w:sz w:val="24"/>
                <w:szCs w:val="24"/>
                <w:lang w:val="en-US" w:bidi="zh-CN"/>
              </w:rPr>
              <w:t>4</w:t>
            </w:r>
            <w:r>
              <w:rPr>
                <w:rFonts w:hint="eastAsia" w:ascii="仿宋" w:hAnsi="仿宋" w:eastAsia="仿宋" w:cs="仿宋"/>
                <w:sz w:val="24"/>
                <w:szCs w:val="24"/>
                <w:lang w:bidi="zh-CN"/>
              </w:rPr>
              <w:t>分；每缺少一项内容扣</w:t>
            </w:r>
            <w:r>
              <w:rPr>
                <w:rFonts w:hint="eastAsia" w:ascii="仿宋" w:hAnsi="仿宋" w:eastAsia="仿宋" w:cs="仿宋"/>
                <w:sz w:val="24"/>
                <w:szCs w:val="24"/>
                <w:lang w:val="en-US" w:bidi="zh-CN"/>
              </w:rPr>
              <w:t>2</w:t>
            </w:r>
            <w:r>
              <w:rPr>
                <w:rFonts w:hint="eastAsia" w:ascii="仿宋" w:hAnsi="仿宋" w:eastAsia="仿宋" w:cs="仿宋"/>
                <w:sz w:val="24"/>
                <w:szCs w:val="24"/>
                <w:lang w:bidi="zh-CN"/>
              </w:rPr>
              <w:t>分，每有一项内容存在缺漏或不切合实际扣1分，扣完为止；未提供不得分。</w:t>
            </w:r>
          </w:p>
        </w:tc>
      </w:tr>
      <w:tr w14:paraId="5F36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Merge w:val="continue"/>
            <w:tcBorders>
              <w:left w:val="single" w:color="auto" w:sz="4" w:space="0"/>
              <w:right w:val="single" w:color="auto" w:sz="4" w:space="0"/>
            </w:tcBorders>
            <w:vAlign w:val="center"/>
          </w:tcPr>
          <w:p w14:paraId="5301D929">
            <w:pPr>
              <w:autoSpaceDE w:val="0"/>
              <w:autoSpaceDN w:val="0"/>
              <w:snapToGrid w:val="0"/>
              <w:spacing w:line="360" w:lineRule="exact"/>
              <w:ind w:firstLine="210" w:firstLineChars="100"/>
              <w:rPr>
                <w:rFonts w:ascii="仿宋" w:hAnsi="仿宋" w:eastAsia="仿宋" w:cs="仿宋"/>
              </w:rPr>
            </w:pPr>
          </w:p>
        </w:tc>
        <w:tc>
          <w:tcPr>
            <w:tcW w:w="832" w:type="dxa"/>
            <w:vMerge w:val="continue"/>
            <w:tcBorders>
              <w:left w:val="single" w:color="auto" w:sz="4" w:space="0"/>
              <w:right w:val="single" w:color="auto" w:sz="4" w:space="0"/>
            </w:tcBorders>
            <w:vAlign w:val="center"/>
          </w:tcPr>
          <w:p w14:paraId="052BBF6E">
            <w:pPr>
              <w:autoSpaceDE w:val="0"/>
              <w:autoSpaceDN w:val="0"/>
              <w:snapToGrid w:val="0"/>
              <w:spacing w:line="360" w:lineRule="exact"/>
              <w:ind w:firstLine="210" w:firstLineChars="100"/>
              <w:rPr>
                <w:rFonts w:hint="eastAsia" w:ascii="仿宋" w:hAnsi="仿宋" w:eastAsia="仿宋" w:cs="仿宋"/>
              </w:rPr>
            </w:pPr>
          </w:p>
        </w:tc>
        <w:tc>
          <w:tcPr>
            <w:tcW w:w="1181" w:type="dxa"/>
            <w:vMerge w:val="continue"/>
            <w:tcBorders>
              <w:left w:val="single" w:color="auto" w:sz="4" w:space="0"/>
              <w:right w:val="single" w:color="auto" w:sz="4" w:space="0"/>
            </w:tcBorders>
            <w:vAlign w:val="center"/>
          </w:tcPr>
          <w:p w14:paraId="15387633">
            <w:pPr>
              <w:autoSpaceDE w:val="0"/>
              <w:autoSpaceDN w:val="0"/>
              <w:snapToGrid w:val="0"/>
              <w:spacing w:line="360" w:lineRule="exact"/>
              <w:jc w:val="center"/>
              <w:rPr>
                <w:rFonts w:hint="eastAsia" w:ascii="仿宋" w:hAnsi="仿宋" w:eastAsia="仿宋" w:cs="仿宋"/>
                <w:bCs/>
                <w:sz w:val="24"/>
                <w:szCs w:val="24"/>
              </w:rPr>
            </w:pPr>
          </w:p>
        </w:tc>
        <w:tc>
          <w:tcPr>
            <w:tcW w:w="819" w:type="dxa"/>
            <w:tcBorders>
              <w:left w:val="single" w:color="auto" w:sz="4" w:space="0"/>
              <w:right w:val="single" w:color="auto" w:sz="4" w:space="0"/>
            </w:tcBorders>
            <w:vAlign w:val="center"/>
          </w:tcPr>
          <w:p w14:paraId="7F4BDBA6">
            <w:pPr>
              <w:autoSpaceDE w:val="0"/>
              <w:autoSpaceDN w:val="0"/>
              <w:snapToGrid w:val="0"/>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1分</w:t>
            </w:r>
          </w:p>
        </w:tc>
        <w:tc>
          <w:tcPr>
            <w:tcW w:w="5854" w:type="dxa"/>
            <w:tcBorders>
              <w:top w:val="single" w:color="auto" w:sz="4" w:space="0"/>
              <w:left w:val="single" w:color="auto" w:sz="4" w:space="0"/>
              <w:right w:val="single" w:color="auto" w:sz="4" w:space="0"/>
            </w:tcBorders>
          </w:tcPr>
          <w:p w14:paraId="01B950F2">
            <w:pPr>
              <w:autoSpaceDE w:val="0"/>
              <w:autoSpaceDN w:val="0"/>
              <w:snapToGrid w:val="0"/>
              <w:spacing w:line="360" w:lineRule="exact"/>
              <w:jc w:val="left"/>
              <w:rPr>
                <w:rFonts w:hint="default" w:ascii="仿宋" w:hAnsi="仿宋" w:eastAsia="仿宋" w:cs="仿宋"/>
                <w:sz w:val="24"/>
                <w:szCs w:val="24"/>
                <w:lang w:val="en-US" w:bidi="zh-CN"/>
              </w:rPr>
            </w:pPr>
            <w:r>
              <w:rPr>
                <w:rFonts w:hint="eastAsia" w:ascii="仿宋" w:hAnsi="仿宋" w:eastAsia="仿宋" w:cs="仿宋"/>
                <w:sz w:val="24"/>
                <w:szCs w:val="24"/>
                <w:lang w:bidi="zh-CN"/>
              </w:rPr>
              <w:t>供应商承诺延长工程保修期（含）以上的得</w:t>
            </w:r>
            <w:r>
              <w:rPr>
                <w:rFonts w:hint="eastAsia" w:ascii="仿宋" w:hAnsi="仿宋" w:eastAsia="仿宋" w:cs="仿宋"/>
                <w:sz w:val="24"/>
                <w:szCs w:val="24"/>
                <w:lang w:val="en-US" w:bidi="zh-CN"/>
              </w:rPr>
              <w:t>1分，未提供或不足1年不得分。</w:t>
            </w:r>
          </w:p>
        </w:tc>
      </w:tr>
    </w:tbl>
    <w:p w14:paraId="1B4224CE">
      <w:pPr>
        <w:spacing w:line="460" w:lineRule="exact"/>
        <w:ind w:firstLine="562" w:firstLineChars="200"/>
        <w:jc w:val="left"/>
        <w:outlineLvl w:val="1"/>
        <w:rPr>
          <w:rFonts w:ascii="仿宋" w:hAnsi="仿宋" w:eastAsia="仿宋" w:cs="仿宋"/>
          <w:b/>
          <w:bCs/>
          <w:sz w:val="28"/>
          <w:szCs w:val="28"/>
        </w:rPr>
      </w:pPr>
      <w:r>
        <w:rPr>
          <w:rFonts w:hint="eastAsia" w:ascii="仿宋" w:hAnsi="仿宋" w:eastAsia="仿宋" w:cs="仿宋"/>
          <w:b/>
          <w:bCs/>
          <w:sz w:val="28"/>
          <w:szCs w:val="28"/>
        </w:rPr>
        <w:t>9、关于质疑和投诉</w:t>
      </w:r>
    </w:p>
    <w:p w14:paraId="09D043C0">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（一）质疑内容、时限</w:t>
      </w:r>
    </w:p>
    <w:p w14:paraId="0E61CF25">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1、供应商对成交结果有异议的，应当在结果预公示发布之日起五个工作日内以书面形式向采购人、采购代理机构提出质疑，并附相关证明材料。</w:t>
      </w:r>
    </w:p>
    <w:p w14:paraId="348EB7BB">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2、供应商对竞争性磋商文件中供应商特定资格条件、技术质量和商务要求、评审标准及评审细则有异议的，应主要向采购人提出质疑，其他问题可向采购代理机构提出质疑。</w:t>
      </w:r>
    </w:p>
    <w:p w14:paraId="36949159">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（二）质疑答复</w:t>
      </w:r>
    </w:p>
    <w:p w14:paraId="51A5AB0C">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采购人、采购代理机构将按照《新疆维吾尔自治区政府采购供应商质疑投诉处理暂行规定》的相关规定对质疑内容作出答复和处理。</w:t>
      </w:r>
    </w:p>
    <w:p w14:paraId="1B358AB3">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（三）投诉</w:t>
      </w:r>
    </w:p>
    <w:p w14:paraId="693A5080">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1、供应商对采购人、采购代理机构的答复不满意或者采购人、采购代理机构未在规定时间内答复的，可在答复期满后十五个工作日内按有关规定，向同级财政部门投诉。</w:t>
      </w:r>
    </w:p>
    <w:p w14:paraId="32668318">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2、在提出投诉时，应附送相关证明材料。投诉书及证明材料为外文的，应同时提供其中文译本；中文与外文意思不一致的，以中文为准。</w:t>
      </w:r>
    </w:p>
    <w:p w14:paraId="1B3F71DA">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3、在确定受理投诉后，财政部门自受理投诉之日起三十个工作日内对投诉事项做出处理决定，并将投诉处理决定书送达投诉人、被投诉人和其他与投诉处理决定有利害关系的政府采购相关当事人。</w:t>
      </w:r>
    </w:p>
    <w:p w14:paraId="31179970">
      <w:pPr>
        <w:spacing w:line="460" w:lineRule="exact"/>
        <w:ind w:firstLine="562" w:firstLineChars="200"/>
        <w:jc w:val="left"/>
        <w:outlineLvl w:val="1"/>
        <w:rPr>
          <w:rFonts w:ascii="仿宋" w:hAnsi="仿宋" w:eastAsia="仿宋" w:cs="仿宋"/>
          <w:b/>
          <w:bCs/>
          <w:sz w:val="28"/>
          <w:szCs w:val="28"/>
        </w:rPr>
      </w:pPr>
      <w:r>
        <w:rPr>
          <w:rFonts w:hint="eastAsia" w:ascii="仿宋" w:hAnsi="仿宋" w:eastAsia="仿宋" w:cs="仿宋"/>
          <w:b/>
          <w:bCs/>
          <w:sz w:val="28"/>
          <w:szCs w:val="28"/>
        </w:rPr>
        <w:t>10、招标代理服务费</w:t>
      </w:r>
    </w:p>
    <w:p w14:paraId="17075A7E">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本项目代理服务费由成交人支付。投标人在递交投标书的同时将被视为同意承担本项费用；成交人必须在领取中标通知书时一次性付清。该费用由投标人计入投标总报价中但不单独列项，发包人亦不再另行支付。</w:t>
      </w:r>
    </w:p>
    <w:p w14:paraId="60306A77">
      <w:pPr>
        <w:spacing w:line="460" w:lineRule="exact"/>
        <w:rPr>
          <w:rFonts w:ascii="仿宋" w:hAnsi="仿宋" w:eastAsia="仿宋" w:cs="仿宋"/>
          <w:sz w:val="24"/>
          <w:szCs w:val="24"/>
        </w:rPr>
      </w:pPr>
      <w:r>
        <w:rPr>
          <w:rFonts w:hint="eastAsia" w:ascii="仿宋" w:hAnsi="仿宋" w:eastAsia="仿宋" w:cs="仿宋"/>
          <w:sz w:val="24"/>
          <w:szCs w:val="24"/>
        </w:rPr>
        <w:br w:type="page"/>
      </w:r>
    </w:p>
    <w:p w14:paraId="3D52DD8E">
      <w:pPr>
        <w:spacing w:line="460" w:lineRule="exact"/>
        <w:jc w:val="center"/>
        <w:outlineLvl w:val="0"/>
        <w:rPr>
          <w:rFonts w:ascii="仿宋" w:hAnsi="仿宋" w:eastAsia="仿宋" w:cs="仿宋"/>
          <w:b/>
          <w:bCs/>
          <w:sz w:val="32"/>
          <w:szCs w:val="28"/>
        </w:rPr>
      </w:pPr>
      <w:bookmarkStart w:id="227" w:name="_Toc31549"/>
      <w:bookmarkStart w:id="228" w:name="_Toc19589"/>
      <w:bookmarkStart w:id="229" w:name="_Toc15444"/>
      <w:r>
        <w:rPr>
          <w:rFonts w:hint="eastAsia" w:ascii="仿宋" w:hAnsi="仿宋" w:eastAsia="仿宋" w:cs="仿宋"/>
          <w:b/>
          <w:bCs/>
          <w:sz w:val="32"/>
          <w:szCs w:val="28"/>
        </w:rPr>
        <w:t>第三部分  合同</w:t>
      </w:r>
      <w:bookmarkStart w:id="230" w:name="_Toc455412769"/>
      <w:bookmarkStart w:id="231" w:name="_Toc381724073"/>
      <w:r>
        <w:rPr>
          <w:rFonts w:hint="eastAsia" w:ascii="仿宋" w:hAnsi="仿宋" w:eastAsia="仿宋" w:cs="仿宋"/>
          <w:b/>
          <w:bCs/>
          <w:sz w:val="32"/>
          <w:szCs w:val="28"/>
        </w:rPr>
        <w:t>范本</w:t>
      </w:r>
      <w:bookmarkEnd w:id="227"/>
      <w:bookmarkEnd w:id="228"/>
      <w:bookmarkEnd w:id="229"/>
      <w:bookmarkEnd w:id="230"/>
      <w:bookmarkEnd w:id="231"/>
      <w:bookmarkStart w:id="232" w:name="_Hlt487972895"/>
      <w:bookmarkEnd w:id="232"/>
      <w:bookmarkStart w:id="233" w:name="_Toc487900382"/>
    </w:p>
    <w:bookmarkEnd w:id="233"/>
    <w:p w14:paraId="29604273">
      <w:pPr>
        <w:spacing w:line="460" w:lineRule="exact"/>
        <w:rPr>
          <w:rFonts w:ascii="仿宋" w:hAnsi="仿宋" w:eastAsia="仿宋" w:cs="仿宋"/>
          <w:b/>
          <w:bCs/>
          <w:sz w:val="24"/>
          <w:szCs w:val="24"/>
        </w:rPr>
      </w:pPr>
      <w:r>
        <w:rPr>
          <w:rFonts w:hint="eastAsia" w:ascii="仿宋" w:hAnsi="仿宋" w:eastAsia="仿宋" w:cs="仿宋"/>
          <w:color w:val="333333"/>
          <w:kern w:val="0"/>
          <w:sz w:val="24"/>
          <w:szCs w:val="24"/>
        </w:rPr>
        <w:t xml:space="preserve">                                                 </w:t>
      </w:r>
    </w:p>
    <w:p w14:paraId="74FD9ACE">
      <w:pPr>
        <w:pStyle w:val="20"/>
        <w:spacing w:after="0" w:line="460" w:lineRule="exact"/>
        <w:ind w:firstLine="281"/>
        <w:jc w:val="center"/>
        <w:rPr>
          <w:rFonts w:ascii="仿宋" w:hAnsi="仿宋" w:eastAsia="仿宋" w:cs="仿宋"/>
          <w:b/>
          <w:sz w:val="56"/>
          <w:szCs w:val="56"/>
        </w:rPr>
      </w:pPr>
      <w:r>
        <w:rPr>
          <w:rFonts w:hint="eastAsia" w:ascii="仿宋" w:hAnsi="仿宋" w:eastAsia="仿宋" w:cs="仿宋"/>
          <w:b/>
          <w:bCs/>
          <w:sz w:val="28"/>
          <w:szCs w:val="28"/>
        </w:rPr>
        <w:t>（仅供参考，以最终签订的合同为准）</w:t>
      </w:r>
    </w:p>
    <w:p w14:paraId="7990B9D1">
      <w:pPr>
        <w:spacing w:line="460" w:lineRule="exact"/>
        <w:rPr>
          <w:rFonts w:ascii="仿宋" w:hAnsi="仿宋" w:eastAsia="仿宋" w:cs="仿宋"/>
          <w:sz w:val="52"/>
          <w:szCs w:val="52"/>
        </w:rPr>
      </w:pPr>
    </w:p>
    <w:p w14:paraId="26C2608D">
      <w:pPr>
        <w:spacing w:line="460" w:lineRule="exact"/>
        <w:jc w:val="center"/>
        <w:rPr>
          <w:rFonts w:ascii="仿宋" w:hAnsi="仿宋" w:eastAsia="仿宋" w:cs="仿宋"/>
          <w:sz w:val="48"/>
          <w:szCs w:val="48"/>
        </w:rPr>
      </w:pPr>
    </w:p>
    <w:p w14:paraId="7241F17E">
      <w:pPr>
        <w:spacing w:line="460" w:lineRule="exact"/>
        <w:jc w:val="center"/>
        <w:outlineLvl w:val="0"/>
        <w:rPr>
          <w:rFonts w:ascii="仿宋" w:hAnsi="仿宋" w:eastAsia="仿宋" w:cs="仿宋"/>
          <w:sz w:val="48"/>
          <w:szCs w:val="48"/>
        </w:rPr>
      </w:pPr>
      <w:bookmarkStart w:id="234" w:name="_Toc17864"/>
      <w:r>
        <w:rPr>
          <w:rFonts w:hint="eastAsia" w:ascii="仿宋" w:hAnsi="仿宋" w:eastAsia="仿宋" w:cs="仿宋"/>
          <w:sz w:val="48"/>
          <w:szCs w:val="48"/>
        </w:rPr>
        <w:t>建设工程施工合同</w:t>
      </w:r>
      <w:bookmarkEnd w:id="234"/>
    </w:p>
    <w:p w14:paraId="0367564C">
      <w:pPr>
        <w:spacing w:line="460" w:lineRule="exact"/>
        <w:jc w:val="center"/>
        <w:outlineLvl w:val="0"/>
        <w:rPr>
          <w:rFonts w:ascii="仿宋" w:hAnsi="仿宋" w:eastAsia="仿宋" w:cs="仿宋"/>
          <w:sz w:val="52"/>
          <w:szCs w:val="52"/>
        </w:rPr>
      </w:pPr>
      <w:bookmarkStart w:id="235" w:name="_Toc11238"/>
      <w:r>
        <w:rPr>
          <w:rFonts w:hint="eastAsia" w:ascii="仿宋" w:hAnsi="仿宋" w:eastAsia="仿宋" w:cs="仿宋"/>
          <w:sz w:val="48"/>
          <w:szCs w:val="48"/>
        </w:rPr>
        <w:t>（示范文本）</w:t>
      </w:r>
      <w:bookmarkEnd w:id="235"/>
    </w:p>
    <w:p w14:paraId="4018B058">
      <w:pPr>
        <w:spacing w:line="460" w:lineRule="exact"/>
        <w:ind w:firstLine="420" w:firstLineChars="175"/>
        <w:jc w:val="left"/>
        <w:rPr>
          <w:rFonts w:ascii="仿宋" w:hAnsi="仿宋" w:eastAsia="仿宋" w:cs="仿宋"/>
          <w:sz w:val="24"/>
        </w:rPr>
      </w:pPr>
    </w:p>
    <w:p w14:paraId="16EFF642">
      <w:pPr>
        <w:spacing w:line="460" w:lineRule="exact"/>
        <w:ind w:firstLine="420" w:firstLineChars="175"/>
        <w:jc w:val="left"/>
        <w:rPr>
          <w:rFonts w:ascii="仿宋" w:hAnsi="仿宋" w:eastAsia="仿宋" w:cs="仿宋"/>
          <w:sz w:val="24"/>
        </w:rPr>
      </w:pPr>
    </w:p>
    <w:p w14:paraId="4C1E46EA">
      <w:pPr>
        <w:spacing w:line="460" w:lineRule="exact"/>
        <w:ind w:firstLine="420" w:firstLineChars="175"/>
        <w:jc w:val="left"/>
        <w:rPr>
          <w:rFonts w:ascii="仿宋" w:hAnsi="仿宋" w:eastAsia="仿宋" w:cs="仿宋"/>
          <w:sz w:val="24"/>
        </w:rPr>
      </w:pPr>
    </w:p>
    <w:p w14:paraId="69265F36">
      <w:pPr>
        <w:spacing w:line="460" w:lineRule="exact"/>
        <w:ind w:firstLine="420" w:firstLineChars="175"/>
        <w:jc w:val="left"/>
        <w:rPr>
          <w:rFonts w:ascii="仿宋" w:hAnsi="仿宋" w:eastAsia="仿宋" w:cs="仿宋"/>
          <w:sz w:val="24"/>
        </w:rPr>
      </w:pPr>
    </w:p>
    <w:p w14:paraId="7AB21A83">
      <w:pPr>
        <w:spacing w:line="460" w:lineRule="exact"/>
        <w:ind w:firstLine="420" w:firstLineChars="175"/>
        <w:jc w:val="left"/>
        <w:rPr>
          <w:rFonts w:ascii="仿宋" w:hAnsi="仿宋" w:eastAsia="仿宋" w:cs="仿宋"/>
          <w:sz w:val="24"/>
        </w:rPr>
      </w:pPr>
    </w:p>
    <w:p w14:paraId="5F6A7592">
      <w:pPr>
        <w:spacing w:line="460" w:lineRule="exact"/>
        <w:ind w:firstLine="420" w:firstLineChars="175"/>
        <w:jc w:val="left"/>
        <w:rPr>
          <w:rFonts w:ascii="仿宋" w:hAnsi="仿宋" w:eastAsia="仿宋" w:cs="仿宋"/>
          <w:sz w:val="24"/>
        </w:rPr>
      </w:pPr>
    </w:p>
    <w:p w14:paraId="2D6BCA14">
      <w:pPr>
        <w:spacing w:line="460" w:lineRule="exact"/>
        <w:ind w:firstLine="420" w:firstLineChars="175"/>
        <w:jc w:val="left"/>
        <w:rPr>
          <w:rFonts w:ascii="仿宋" w:hAnsi="仿宋" w:eastAsia="仿宋" w:cs="仿宋"/>
          <w:sz w:val="24"/>
        </w:rPr>
      </w:pPr>
    </w:p>
    <w:p w14:paraId="1B5795B5">
      <w:pPr>
        <w:spacing w:line="460" w:lineRule="exact"/>
        <w:ind w:firstLine="420" w:firstLineChars="175"/>
        <w:jc w:val="left"/>
        <w:rPr>
          <w:rFonts w:ascii="仿宋" w:hAnsi="仿宋" w:eastAsia="仿宋" w:cs="仿宋"/>
          <w:sz w:val="24"/>
        </w:rPr>
      </w:pPr>
    </w:p>
    <w:p w14:paraId="4702F586">
      <w:pPr>
        <w:spacing w:line="460" w:lineRule="exact"/>
        <w:ind w:firstLine="420" w:firstLineChars="175"/>
        <w:jc w:val="left"/>
        <w:rPr>
          <w:rFonts w:ascii="仿宋" w:hAnsi="仿宋" w:eastAsia="仿宋" w:cs="仿宋"/>
          <w:sz w:val="24"/>
        </w:rPr>
      </w:pPr>
    </w:p>
    <w:p w14:paraId="014A6403">
      <w:pPr>
        <w:spacing w:line="460" w:lineRule="exact"/>
        <w:jc w:val="center"/>
        <w:outlineLvl w:val="0"/>
        <w:rPr>
          <w:rFonts w:ascii="仿宋" w:hAnsi="仿宋" w:eastAsia="仿宋" w:cs="仿宋"/>
          <w:sz w:val="32"/>
          <w:szCs w:val="32"/>
        </w:rPr>
      </w:pPr>
      <w:bookmarkStart w:id="236" w:name="_Toc16317"/>
      <w:r>
        <w:rPr>
          <w:rFonts w:hint="eastAsia" w:ascii="仿宋" w:hAnsi="仿宋" w:eastAsia="仿宋" w:cs="仿宋"/>
          <w:sz w:val="32"/>
          <w:szCs w:val="32"/>
        </w:rPr>
        <w:t>住房和城乡建设部</w:t>
      </w:r>
      <w:bookmarkEnd w:id="236"/>
    </w:p>
    <w:p w14:paraId="239BF79D">
      <w:pPr>
        <w:jc w:val="center"/>
      </w:pPr>
      <w:bookmarkStart w:id="237" w:name="_Toc11089"/>
      <w:r>
        <w:rPr>
          <w:rFonts w:hint="eastAsia" w:ascii="仿宋" w:hAnsi="仿宋" w:eastAsia="仿宋" w:cs="仿宋"/>
          <w:sz w:val="32"/>
          <w:szCs w:val="32"/>
        </w:rPr>
        <w:t>制定</w:t>
      </w:r>
      <w:bookmarkEnd w:id="237"/>
    </w:p>
    <w:p w14:paraId="3963907B">
      <w:pPr>
        <w:spacing w:line="460" w:lineRule="exact"/>
        <w:jc w:val="center"/>
        <w:outlineLvl w:val="0"/>
        <w:rPr>
          <w:rFonts w:ascii="仿宋" w:hAnsi="仿宋" w:eastAsia="仿宋" w:cs="仿宋"/>
          <w:sz w:val="24"/>
        </w:rPr>
      </w:pPr>
      <w:bookmarkStart w:id="238" w:name="_Toc17980"/>
      <w:r>
        <w:rPr>
          <w:rFonts w:hint="eastAsia" w:ascii="仿宋" w:hAnsi="仿宋" w:eastAsia="仿宋" w:cs="仿宋"/>
          <w:sz w:val="32"/>
          <w:szCs w:val="32"/>
        </w:rPr>
        <w:t>国家工商行政管理总局</w:t>
      </w:r>
      <w:bookmarkEnd w:id="238"/>
    </w:p>
    <w:p w14:paraId="4D5FFB6E">
      <w:pPr>
        <w:spacing w:line="460" w:lineRule="exact"/>
        <w:ind w:firstLine="420" w:firstLineChars="175"/>
        <w:jc w:val="left"/>
        <w:rPr>
          <w:rFonts w:ascii="仿宋" w:hAnsi="仿宋" w:eastAsia="仿宋" w:cs="仿宋"/>
          <w:sz w:val="24"/>
        </w:rPr>
      </w:pPr>
    </w:p>
    <w:p w14:paraId="23045EF1">
      <w:pPr>
        <w:widowControl/>
        <w:spacing w:line="460" w:lineRule="exact"/>
        <w:jc w:val="left"/>
        <w:rPr>
          <w:rFonts w:ascii="仿宋" w:hAnsi="仿宋" w:eastAsia="仿宋" w:cs="仿宋"/>
          <w:sz w:val="24"/>
          <w:lang w:val="zh-CN"/>
        </w:rPr>
        <w:sectPr>
          <w:pgSz w:w="11906" w:h="16838"/>
          <w:pgMar w:top="1440" w:right="1247" w:bottom="1440" w:left="1247" w:header="992" w:footer="992" w:gutter="0"/>
          <w:cols w:space="720" w:num="1"/>
          <w:docGrid w:type="lines" w:linePitch="312" w:charSpace="0"/>
        </w:sectPr>
      </w:pPr>
    </w:p>
    <w:p w14:paraId="5365E682">
      <w:pPr>
        <w:spacing w:line="460" w:lineRule="exact"/>
        <w:jc w:val="center"/>
        <w:outlineLvl w:val="0"/>
        <w:rPr>
          <w:rFonts w:ascii="仿宋" w:hAnsi="仿宋" w:eastAsia="仿宋" w:cs="仿宋"/>
          <w:sz w:val="32"/>
          <w:szCs w:val="32"/>
        </w:rPr>
      </w:pPr>
      <w:bookmarkStart w:id="239" w:name="_Toc296503025"/>
      <w:bookmarkStart w:id="240" w:name="_Toc296890982"/>
      <w:bookmarkStart w:id="241" w:name="_Toc9139"/>
      <w:bookmarkStart w:id="242" w:name="_Toc351203480"/>
      <w:r>
        <w:rPr>
          <w:rFonts w:hint="eastAsia" w:ascii="仿宋" w:hAnsi="仿宋" w:eastAsia="仿宋" w:cs="仿宋"/>
          <w:sz w:val="32"/>
          <w:szCs w:val="32"/>
        </w:rPr>
        <w:t>第一部分 合同协议书</w:t>
      </w:r>
      <w:bookmarkEnd w:id="239"/>
      <w:bookmarkEnd w:id="240"/>
      <w:bookmarkEnd w:id="241"/>
      <w:bookmarkEnd w:id="242"/>
    </w:p>
    <w:p w14:paraId="3966BCFA">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发包人（全称）： </w:t>
      </w:r>
    </w:p>
    <w:p w14:paraId="19760013">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承包人（全称）： </w:t>
      </w:r>
    </w:p>
    <w:p w14:paraId="60B11E4F">
      <w:pPr>
        <w:spacing w:line="460" w:lineRule="exact"/>
        <w:ind w:firstLine="420" w:firstLineChars="175"/>
        <w:jc w:val="left"/>
        <w:rPr>
          <w:rFonts w:ascii="仿宋" w:hAnsi="仿宋" w:eastAsia="仿宋" w:cs="仿宋"/>
          <w:sz w:val="24"/>
        </w:rPr>
      </w:pPr>
      <w:r>
        <w:rPr>
          <w:rFonts w:hint="eastAsia" w:ascii="仿宋" w:hAnsi="仿宋" w:eastAsia="仿宋" w:cs="仿宋"/>
          <w:sz w:val="24"/>
        </w:rPr>
        <w:t>根据《中华人民共和国民法典》、《中华人民共和国建筑法》及有关法律规定，遵循平等、自愿、公平和诚实信用的原则，双方就</w:t>
      </w:r>
      <w:r>
        <w:rPr>
          <w:rFonts w:hint="eastAsia" w:ascii="仿宋" w:hAnsi="仿宋" w:eastAsia="仿宋" w:cs="仿宋"/>
          <w:sz w:val="24"/>
          <w:u w:val="single"/>
        </w:rPr>
        <w:t xml:space="preserve">                        </w:t>
      </w:r>
      <w:r>
        <w:rPr>
          <w:rFonts w:hint="eastAsia" w:ascii="仿宋" w:hAnsi="仿宋" w:eastAsia="仿宋" w:cs="仿宋"/>
          <w:sz w:val="24"/>
        </w:rPr>
        <w:t>工程施工及有关事项协商一致，共同达成如下协议：</w:t>
      </w:r>
      <w:bookmarkStart w:id="243" w:name="_Toc351203481"/>
    </w:p>
    <w:p w14:paraId="7DE57BEB">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一、工程概况</w:t>
      </w:r>
      <w:bookmarkEnd w:id="243"/>
    </w:p>
    <w:p w14:paraId="6FD2DFE4">
      <w:pPr>
        <w:spacing w:line="460" w:lineRule="exact"/>
        <w:ind w:firstLine="420" w:firstLineChars="175"/>
        <w:jc w:val="left"/>
        <w:rPr>
          <w:rFonts w:ascii="仿宋" w:hAnsi="仿宋" w:eastAsia="仿宋" w:cs="仿宋"/>
          <w:sz w:val="24"/>
        </w:rPr>
      </w:pPr>
      <w:r>
        <w:rPr>
          <w:rFonts w:hint="eastAsia" w:ascii="仿宋" w:hAnsi="仿宋" w:eastAsia="仿宋" w:cs="仿宋"/>
          <w:sz w:val="24"/>
        </w:rPr>
        <w:t>1.工程名称：</w:t>
      </w:r>
      <w:r>
        <w:rPr>
          <w:rFonts w:hint="eastAsia" w:ascii="仿宋" w:hAnsi="仿宋" w:eastAsia="仿宋" w:cs="仿宋"/>
          <w:sz w:val="24"/>
          <w:u w:val="single"/>
        </w:rPr>
        <w:t xml:space="preserve">                                          </w:t>
      </w:r>
      <w:r>
        <w:rPr>
          <w:rFonts w:hint="eastAsia" w:ascii="仿宋" w:hAnsi="仿宋" w:eastAsia="仿宋" w:cs="仿宋"/>
          <w:sz w:val="24"/>
        </w:rPr>
        <w:t>。</w:t>
      </w:r>
    </w:p>
    <w:p w14:paraId="0600CA6A">
      <w:pPr>
        <w:spacing w:line="460" w:lineRule="exact"/>
        <w:ind w:firstLine="420" w:firstLineChars="175"/>
        <w:jc w:val="left"/>
        <w:rPr>
          <w:rFonts w:ascii="仿宋" w:hAnsi="仿宋" w:eastAsia="仿宋" w:cs="仿宋"/>
          <w:sz w:val="24"/>
        </w:rPr>
      </w:pPr>
      <w:r>
        <w:rPr>
          <w:rFonts w:hint="eastAsia" w:ascii="仿宋" w:hAnsi="仿宋" w:eastAsia="仿宋" w:cs="仿宋"/>
          <w:sz w:val="24"/>
        </w:rPr>
        <w:t>2.工程地点：</w:t>
      </w:r>
      <w:r>
        <w:rPr>
          <w:rFonts w:hint="eastAsia" w:ascii="仿宋" w:hAnsi="仿宋" w:eastAsia="仿宋" w:cs="仿宋"/>
          <w:sz w:val="24"/>
          <w:u w:val="single"/>
        </w:rPr>
        <w:t xml:space="preserve">                                          </w:t>
      </w:r>
      <w:r>
        <w:rPr>
          <w:rFonts w:hint="eastAsia" w:ascii="仿宋" w:hAnsi="仿宋" w:eastAsia="仿宋" w:cs="仿宋"/>
          <w:sz w:val="24"/>
        </w:rPr>
        <w:t>。</w:t>
      </w:r>
    </w:p>
    <w:p w14:paraId="73E27511">
      <w:pPr>
        <w:spacing w:line="460" w:lineRule="exact"/>
        <w:ind w:firstLine="420" w:firstLineChars="175"/>
        <w:jc w:val="left"/>
        <w:rPr>
          <w:rFonts w:ascii="仿宋" w:hAnsi="仿宋" w:eastAsia="仿宋" w:cs="仿宋"/>
          <w:sz w:val="24"/>
        </w:rPr>
      </w:pPr>
      <w:r>
        <w:rPr>
          <w:rFonts w:hint="eastAsia" w:ascii="仿宋" w:hAnsi="仿宋" w:eastAsia="仿宋" w:cs="仿宋"/>
          <w:sz w:val="24"/>
        </w:rPr>
        <w:t>3.工程内容：</w:t>
      </w:r>
      <w:r>
        <w:rPr>
          <w:rFonts w:hint="eastAsia" w:ascii="仿宋" w:hAnsi="仿宋" w:eastAsia="仿宋" w:cs="仿宋"/>
          <w:sz w:val="24"/>
          <w:u w:val="single"/>
        </w:rPr>
        <w:t xml:space="preserve">                                          </w:t>
      </w:r>
      <w:r>
        <w:rPr>
          <w:rFonts w:hint="eastAsia" w:ascii="仿宋" w:hAnsi="仿宋" w:eastAsia="仿宋" w:cs="仿宋"/>
          <w:sz w:val="24"/>
        </w:rPr>
        <w:t>。</w:t>
      </w:r>
    </w:p>
    <w:p w14:paraId="3ACFAB8D">
      <w:pPr>
        <w:spacing w:line="460" w:lineRule="exact"/>
        <w:ind w:firstLine="420" w:firstLineChars="175"/>
        <w:jc w:val="left"/>
        <w:rPr>
          <w:rFonts w:ascii="仿宋" w:hAnsi="仿宋" w:eastAsia="仿宋" w:cs="仿宋"/>
          <w:sz w:val="24"/>
        </w:rPr>
      </w:pPr>
      <w:r>
        <w:rPr>
          <w:rFonts w:hint="eastAsia" w:ascii="仿宋" w:hAnsi="仿宋" w:eastAsia="仿宋" w:cs="仿宋"/>
          <w:sz w:val="24"/>
        </w:rPr>
        <w:t>4.工程承包范围：</w:t>
      </w:r>
      <w:r>
        <w:rPr>
          <w:rFonts w:hint="eastAsia" w:ascii="仿宋" w:hAnsi="仿宋" w:eastAsia="仿宋" w:cs="仿宋"/>
          <w:sz w:val="24"/>
          <w:u w:val="single"/>
        </w:rPr>
        <w:t xml:space="preserve">                                      </w:t>
      </w:r>
      <w:r>
        <w:rPr>
          <w:rFonts w:hint="eastAsia" w:ascii="仿宋" w:hAnsi="仿宋" w:eastAsia="仿宋" w:cs="仿宋"/>
          <w:sz w:val="24"/>
        </w:rPr>
        <w:t>。</w:t>
      </w:r>
      <w:bookmarkStart w:id="244" w:name="_Toc351203482"/>
    </w:p>
    <w:p w14:paraId="48340CE4">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二、合同工期</w:t>
      </w:r>
      <w:bookmarkEnd w:id="244"/>
    </w:p>
    <w:p w14:paraId="2124215C">
      <w:pPr>
        <w:spacing w:line="460" w:lineRule="exact"/>
        <w:ind w:firstLine="420" w:firstLineChars="175"/>
        <w:jc w:val="left"/>
        <w:rPr>
          <w:rFonts w:ascii="仿宋" w:hAnsi="仿宋" w:eastAsia="仿宋" w:cs="仿宋"/>
          <w:sz w:val="24"/>
        </w:rPr>
      </w:pPr>
      <w:r>
        <w:rPr>
          <w:rFonts w:hint="eastAsia" w:ascii="仿宋" w:hAnsi="仿宋" w:eastAsia="仿宋" w:cs="仿宋"/>
          <w:sz w:val="24"/>
        </w:rPr>
        <w:t>计划开工日期：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EB0A9EC">
      <w:pPr>
        <w:spacing w:line="460" w:lineRule="exact"/>
        <w:ind w:firstLine="420" w:firstLineChars="175"/>
        <w:jc w:val="left"/>
        <w:rPr>
          <w:rFonts w:ascii="仿宋" w:hAnsi="仿宋" w:eastAsia="仿宋" w:cs="仿宋"/>
          <w:sz w:val="24"/>
        </w:rPr>
      </w:pPr>
      <w:r>
        <w:rPr>
          <w:rFonts w:hint="eastAsia" w:ascii="仿宋" w:hAnsi="仿宋" w:eastAsia="仿宋" w:cs="仿宋"/>
          <w:sz w:val="24"/>
        </w:rPr>
        <w:t>计划竣工日期：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DA8DF7E">
      <w:pPr>
        <w:spacing w:line="460" w:lineRule="exact"/>
        <w:ind w:firstLine="420" w:firstLineChars="175"/>
        <w:jc w:val="left"/>
        <w:rPr>
          <w:rFonts w:ascii="仿宋" w:hAnsi="仿宋" w:eastAsia="仿宋" w:cs="仿宋"/>
          <w:sz w:val="24"/>
        </w:rPr>
      </w:pPr>
      <w:r>
        <w:rPr>
          <w:rFonts w:hint="eastAsia" w:ascii="仿宋" w:hAnsi="仿宋" w:eastAsia="仿宋" w:cs="仿宋"/>
          <w:sz w:val="24"/>
        </w:rPr>
        <w:t>工期总日历天数：</w:t>
      </w:r>
      <w:r>
        <w:rPr>
          <w:rFonts w:hint="eastAsia" w:ascii="仿宋" w:hAnsi="仿宋" w:eastAsia="仿宋" w:cs="仿宋"/>
          <w:sz w:val="24"/>
          <w:u w:val="single"/>
        </w:rPr>
        <w:t xml:space="preserve">             </w:t>
      </w:r>
      <w:r>
        <w:rPr>
          <w:rFonts w:hint="eastAsia" w:ascii="仿宋" w:hAnsi="仿宋" w:eastAsia="仿宋" w:cs="仿宋"/>
          <w:sz w:val="24"/>
        </w:rPr>
        <w:t>天。工期总日历天数与根据前述计划开竣工日期计算的工期天数不一致的，以工期总日历天数为准。</w:t>
      </w:r>
      <w:bookmarkStart w:id="245" w:name="_Toc351203483"/>
    </w:p>
    <w:p w14:paraId="7026D68F">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三、质量标准</w:t>
      </w:r>
      <w:bookmarkEnd w:id="245"/>
    </w:p>
    <w:p w14:paraId="38C514FA">
      <w:pPr>
        <w:spacing w:line="460" w:lineRule="exact"/>
        <w:ind w:firstLine="420" w:firstLineChars="175"/>
        <w:jc w:val="left"/>
        <w:rPr>
          <w:rFonts w:ascii="仿宋" w:hAnsi="仿宋" w:eastAsia="仿宋" w:cs="仿宋"/>
          <w:sz w:val="24"/>
        </w:rPr>
      </w:pPr>
      <w:r>
        <w:rPr>
          <w:rFonts w:hint="eastAsia" w:ascii="仿宋" w:hAnsi="仿宋" w:eastAsia="仿宋" w:cs="仿宋"/>
          <w:sz w:val="24"/>
        </w:rPr>
        <w:t>工程质量符合</w:t>
      </w:r>
      <w:r>
        <w:rPr>
          <w:rFonts w:hint="eastAsia" w:ascii="仿宋" w:hAnsi="仿宋" w:eastAsia="仿宋" w:cs="仿宋"/>
          <w:sz w:val="24"/>
          <w:u w:val="single"/>
        </w:rPr>
        <w:t xml:space="preserve">                                </w:t>
      </w:r>
      <w:r>
        <w:rPr>
          <w:rFonts w:hint="eastAsia" w:ascii="仿宋" w:hAnsi="仿宋" w:eastAsia="仿宋" w:cs="仿宋"/>
          <w:sz w:val="24"/>
        </w:rPr>
        <w:t>标准。</w:t>
      </w:r>
      <w:bookmarkStart w:id="246" w:name="_Toc351203484"/>
    </w:p>
    <w:p w14:paraId="621F4C4E">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四、签约合同价与合同价格形式</w:t>
      </w:r>
      <w:bookmarkEnd w:id="246"/>
      <w:r>
        <w:rPr>
          <w:rFonts w:hint="eastAsia" w:ascii="仿宋" w:hAnsi="仿宋" w:eastAsia="仿宋" w:cs="仿宋"/>
          <w:sz w:val="24"/>
        </w:rPr>
        <w:tab/>
      </w:r>
    </w:p>
    <w:p w14:paraId="28364851">
      <w:pPr>
        <w:spacing w:line="460" w:lineRule="exact"/>
        <w:ind w:firstLine="420" w:firstLineChars="175"/>
        <w:jc w:val="left"/>
        <w:rPr>
          <w:rFonts w:ascii="仿宋" w:hAnsi="仿宋" w:eastAsia="仿宋" w:cs="仿宋"/>
          <w:sz w:val="24"/>
        </w:rPr>
      </w:pPr>
      <w:r>
        <w:rPr>
          <w:rFonts w:hint="eastAsia" w:ascii="仿宋" w:hAnsi="仿宋" w:eastAsia="仿宋" w:cs="仿宋"/>
          <w:sz w:val="24"/>
        </w:rPr>
        <w:t>1.签约合同价为：</w:t>
      </w:r>
    </w:p>
    <w:p w14:paraId="01C0EB49">
      <w:pPr>
        <w:spacing w:line="460" w:lineRule="exact"/>
        <w:ind w:firstLine="420" w:firstLineChars="175"/>
        <w:jc w:val="left"/>
        <w:rPr>
          <w:rFonts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w:t>
      </w:r>
    </w:p>
    <w:p w14:paraId="5BA5C76D">
      <w:pPr>
        <w:spacing w:line="460" w:lineRule="exact"/>
        <w:ind w:firstLine="420" w:firstLineChars="175"/>
        <w:jc w:val="left"/>
        <w:rPr>
          <w:rFonts w:ascii="仿宋" w:hAnsi="仿宋" w:eastAsia="仿宋" w:cs="仿宋"/>
          <w:sz w:val="24"/>
        </w:rPr>
      </w:pPr>
      <w:r>
        <w:rPr>
          <w:rFonts w:hint="eastAsia" w:ascii="仿宋" w:hAnsi="仿宋" w:eastAsia="仿宋" w:cs="仿宋"/>
          <w:sz w:val="24"/>
        </w:rPr>
        <w:t>其中：</w:t>
      </w:r>
    </w:p>
    <w:p w14:paraId="44527DE2">
      <w:pPr>
        <w:spacing w:line="460" w:lineRule="exact"/>
        <w:ind w:firstLine="420" w:firstLineChars="175"/>
        <w:jc w:val="left"/>
        <w:rPr>
          <w:rFonts w:ascii="仿宋" w:hAnsi="仿宋" w:eastAsia="仿宋" w:cs="仿宋"/>
          <w:sz w:val="24"/>
        </w:rPr>
      </w:pPr>
      <w:r>
        <w:rPr>
          <w:rFonts w:hint="eastAsia" w:ascii="仿宋" w:hAnsi="仿宋" w:eastAsia="仿宋" w:cs="仿宋"/>
          <w:sz w:val="24"/>
        </w:rPr>
        <w:t>（1）安全文明施工费：</w:t>
      </w:r>
    </w:p>
    <w:p w14:paraId="63B3455E">
      <w:pPr>
        <w:spacing w:line="460" w:lineRule="exact"/>
        <w:ind w:firstLine="420" w:firstLineChars="175"/>
        <w:jc w:val="left"/>
        <w:rPr>
          <w:rFonts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w:t>
      </w:r>
    </w:p>
    <w:p w14:paraId="720EBF58">
      <w:pPr>
        <w:spacing w:line="460" w:lineRule="exact"/>
        <w:ind w:firstLine="420" w:firstLineChars="175"/>
        <w:jc w:val="left"/>
        <w:rPr>
          <w:rFonts w:ascii="仿宋" w:hAnsi="仿宋" w:eastAsia="仿宋" w:cs="仿宋"/>
          <w:sz w:val="24"/>
        </w:rPr>
      </w:pPr>
      <w:r>
        <w:rPr>
          <w:rFonts w:hint="eastAsia" w:ascii="仿宋" w:hAnsi="仿宋" w:eastAsia="仿宋" w:cs="仿宋"/>
          <w:sz w:val="24"/>
        </w:rPr>
        <w:t>（2）材料和工程设备暂估价金额：</w:t>
      </w:r>
    </w:p>
    <w:p w14:paraId="04BAF029">
      <w:pPr>
        <w:spacing w:line="460" w:lineRule="exact"/>
        <w:ind w:firstLine="420" w:firstLineChars="175"/>
        <w:jc w:val="left"/>
        <w:rPr>
          <w:rFonts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w:t>
      </w:r>
    </w:p>
    <w:p w14:paraId="009EE4EC">
      <w:pPr>
        <w:spacing w:line="460" w:lineRule="exact"/>
        <w:ind w:firstLine="420" w:firstLineChars="175"/>
        <w:jc w:val="left"/>
        <w:rPr>
          <w:rFonts w:ascii="仿宋" w:hAnsi="仿宋" w:eastAsia="仿宋" w:cs="仿宋"/>
          <w:sz w:val="24"/>
        </w:rPr>
      </w:pPr>
      <w:r>
        <w:rPr>
          <w:rFonts w:hint="eastAsia" w:ascii="仿宋" w:hAnsi="仿宋" w:eastAsia="仿宋" w:cs="仿宋"/>
          <w:sz w:val="24"/>
        </w:rPr>
        <w:t>（3）专业工程暂估价金额：</w:t>
      </w:r>
    </w:p>
    <w:p w14:paraId="55542375">
      <w:pPr>
        <w:spacing w:line="460" w:lineRule="exact"/>
        <w:ind w:firstLine="420" w:firstLineChars="175"/>
        <w:jc w:val="left"/>
        <w:rPr>
          <w:rFonts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w:t>
      </w:r>
    </w:p>
    <w:p w14:paraId="5273085D">
      <w:pPr>
        <w:spacing w:line="460" w:lineRule="exact"/>
        <w:ind w:firstLine="420" w:firstLineChars="175"/>
        <w:jc w:val="left"/>
        <w:rPr>
          <w:rFonts w:ascii="仿宋" w:hAnsi="仿宋" w:eastAsia="仿宋" w:cs="仿宋"/>
          <w:sz w:val="24"/>
        </w:rPr>
      </w:pPr>
      <w:r>
        <w:rPr>
          <w:rFonts w:hint="eastAsia" w:ascii="仿宋" w:hAnsi="仿宋" w:eastAsia="仿宋" w:cs="仿宋"/>
          <w:sz w:val="24"/>
        </w:rPr>
        <w:t>（4）暂列金额：</w:t>
      </w:r>
    </w:p>
    <w:p w14:paraId="59B474F7">
      <w:pPr>
        <w:spacing w:line="460" w:lineRule="exact"/>
        <w:ind w:firstLine="420" w:firstLineChars="175"/>
        <w:jc w:val="left"/>
        <w:rPr>
          <w:rFonts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w:t>
      </w:r>
    </w:p>
    <w:p w14:paraId="502BA346">
      <w:pPr>
        <w:spacing w:line="460" w:lineRule="exact"/>
        <w:ind w:firstLine="420" w:firstLineChars="175"/>
        <w:jc w:val="left"/>
        <w:rPr>
          <w:rFonts w:ascii="仿宋" w:hAnsi="仿宋" w:eastAsia="仿宋" w:cs="仿宋"/>
          <w:sz w:val="24"/>
        </w:rPr>
      </w:pPr>
      <w:r>
        <w:rPr>
          <w:rFonts w:hint="eastAsia" w:ascii="仿宋" w:hAnsi="仿宋" w:eastAsia="仿宋" w:cs="仿宋"/>
          <w:sz w:val="24"/>
        </w:rPr>
        <w:t>2.合同价格形式：</w:t>
      </w:r>
      <w:r>
        <w:rPr>
          <w:rFonts w:hint="eastAsia" w:ascii="仿宋" w:hAnsi="仿宋" w:eastAsia="仿宋" w:cs="仿宋"/>
          <w:sz w:val="24"/>
          <w:u w:val="single"/>
        </w:rPr>
        <w:t xml:space="preserve"> 固定单价合同 。</w:t>
      </w:r>
      <w:bookmarkStart w:id="247" w:name="_Toc351203485"/>
    </w:p>
    <w:p w14:paraId="7CA10F4A">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五、</w:t>
      </w:r>
      <w:bookmarkEnd w:id="247"/>
      <w:r>
        <w:rPr>
          <w:rFonts w:hint="eastAsia" w:ascii="仿宋" w:hAnsi="仿宋" w:eastAsia="仿宋" w:cs="仿宋"/>
          <w:sz w:val="24"/>
        </w:rPr>
        <w:t>项目经理</w:t>
      </w:r>
    </w:p>
    <w:p w14:paraId="63C9A19E">
      <w:pPr>
        <w:spacing w:line="460" w:lineRule="exact"/>
        <w:ind w:firstLine="420" w:firstLineChars="175"/>
        <w:jc w:val="left"/>
        <w:rPr>
          <w:rFonts w:ascii="仿宋" w:hAnsi="仿宋" w:eastAsia="仿宋" w:cs="仿宋"/>
          <w:sz w:val="24"/>
        </w:rPr>
      </w:pPr>
      <w:r>
        <w:rPr>
          <w:rFonts w:hint="eastAsia" w:ascii="仿宋" w:hAnsi="仿宋" w:eastAsia="仿宋" w:cs="仿宋"/>
          <w:sz w:val="24"/>
        </w:rPr>
        <w:t>承包人项目经理：</w:t>
      </w:r>
      <w:r>
        <w:rPr>
          <w:rFonts w:hint="eastAsia" w:ascii="仿宋" w:hAnsi="仿宋" w:eastAsia="仿宋" w:cs="仿宋"/>
          <w:sz w:val="24"/>
          <w:u w:val="single"/>
        </w:rPr>
        <w:t xml:space="preserve">                         </w:t>
      </w:r>
      <w:r>
        <w:rPr>
          <w:rFonts w:hint="eastAsia" w:ascii="仿宋" w:hAnsi="仿宋" w:eastAsia="仿宋" w:cs="仿宋"/>
          <w:sz w:val="24"/>
        </w:rPr>
        <w:t>。</w:t>
      </w:r>
      <w:bookmarkStart w:id="248" w:name="_Toc351203486"/>
    </w:p>
    <w:p w14:paraId="68764A6F">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六、合同文件构成</w:t>
      </w:r>
      <w:bookmarkEnd w:id="248"/>
    </w:p>
    <w:p w14:paraId="74592001">
      <w:pPr>
        <w:spacing w:line="460" w:lineRule="exact"/>
        <w:ind w:firstLine="420" w:firstLineChars="175"/>
        <w:jc w:val="left"/>
        <w:rPr>
          <w:rFonts w:ascii="仿宋" w:hAnsi="仿宋" w:eastAsia="仿宋" w:cs="仿宋"/>
          <w:sz w:val="24"/>
        </w:rPr>
      </w:pPr>
      <w:r>
        <w:rPr>
          <w:rFonts w:hint="eastAsia" w:ascii="仿宋" w:hAnsi="仿宋" w:eastAsia="仿宋" w:cs="仿宋"/>
          <w:sz w:val="24"/>
        </w:rPr>
        <w:t>本协议书与下列文件一起构成合同文件：</w:t>
      </w:r>
    </w:p>
    <w:p w14:paraId="144D85CB">
      <w:pPr>
        <w:spacing w:line="460" w:lineRule="exact"/>
        <w:ind w:firstLine="420" w:firstLineChars="175"/>
        <w:jc w:val="left"/>
        <w:rPr>
          <w:rFonts w:ascii="仿宋" w:hAnsi="仿宋" w:eastAsia="仿宋" w:cs="仿宋"/>
          <w:sz w:val="24"/>
        </w:rPr>
      </w:pPr>
      <w:r>
        <w:rPr>
          <w:rFonts w:hint="eastAsia" w:ascii="仿宋" w:hAnsi="仿宋" w:eastAsia="仿宋" w:cs="仿宋"/>
          <w:sz w:val="24"/>
        </w:rPr>
        <w:t>（1）中标通知书（如果有）；</w:t>
      </w:r>
    </w:p>
    <w:p w14:paraId="6B9F8B93">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（2）投标函及其附录（如果有）； </w:t>
      </w:r>
    </w:p>
    <w:p w14:paraId="371F2C96">
      <w:pPr>
        <w:spacing w:line="460" w:lineRule="exact"/>
        <w:ind w:firstLine="420" w:firstLineChars="175"/>
        <w:jc w:val="left"/>
        <w:rPr>
          <w:rFonts w:ascii="仿宋" w:hAnsi="仿宋" w:eastAsia="仿宋" w:cs="仿宋"/>
          <w:sz w:val="24"/>
        </w:rPr>
      </w:pPr>
      <w:r>
        <w:rPr>
          <w:rFonts w:hint="eastAsia" w:ascii="仿宋" w:hAnsi="仿宋" w:eastAsia="仿宋" w:cs="仿宋"/>
          <w:sz w:val="24"/>
        </w:rPr>
        <w:t>（3）专用合同条款及其附件；</w:t>
      </w:r>
    </w:p>
    <w:p w14:paraId="71EFA557">
      <w:pPr>
        <w:spacing w:line="460" w:lineRule="exact"/>
        <w:ind w:firstLine="420" w:firstLineChars="175"/>
        <w:jc w:val="left"/>
        <w:rPr>
          <w:rFonts w:ascii="仿宋" w:hAnsi="仿宋" w:eastAsia="仿宋" w:cs="仿宋"/>
          <w:sz w:val="24"/>
        </w:rPr>
      </w:pPr>
      <w:r>
        <w:rPr>
          <w:rFonts w:hint="eastAsia" w:ascii="仿宋" w:hAnsi="仿宋" w:eastAsia="仿宋" w:cs="仿宋"/>
          <w:sz w:val="24"/>
        </w:rPr>
        <w:t>（4）通用合同条款；</w:t>
      </w:r>
    </w:p>
    <w:p w14:paraId="31ECAF7F">
      <w:pPr>
        <w:spacing w:line="460" w:lineRule="exact"/>
        <w:ind w:firstLine="420" w:firstLineChars="175"/>
        <w:jc w:val="left"/>
        <w:rPr>
          <w:rFonts w:ascii="仿宋" w:hAnsi="仿宋" w:eastAsia="仿宋" w:cs="仿宋"/>
          <w:sz w:val="24"/>
        </w:rPr>
      </w:pPr>
      <w:r>
        <w:rPr>
          <w:rFonts w:hint="eastAsia" w:ascii="仿宋" w:hAnsi="仿宋" w:eastAsia="仿宋" w:cs="仿宋"/>
          <w:sz w:val="24"/>
        </w:rPr>
        <w:t>（5）技术标准和要求；</w:t>
      </w:r>
    </w:p>
    <w:p w14:paraId="5D27FBF6">
      <w:pPr>
        <w:spacing w:line="460" w:lineRule="exact"/>
        <w:ind w:firstLine="420" w:firstLineChars="175"/>
        <w:jc w:val="left"/>
        <w:rPr>
          <w:rFonts w:ascii="仿宋" w:hAnsi="仿宋" w:eastAsia="仿宋" w:cs="仿宋"/>
          <w:sz w:val="24"/>
        </w:rPr>
      </w:pPr>
      <w:r>
        <w:rPr>
          <w:rFonts w:hint="eastAsia" w:ascii="仿宋" w:hAnsi="仿宋" w:eastAsia="仿宋" w:cs="仿宋"/>
          <w:sz w:val="24"/>
        </w:rPr>
        <w:t>（6）图纸；</w:t>
      </w:r>
    </w:p>
    <w:p w14:paraId="765C02A0">
      <w:pPr>
        <w:spacing w:line="460" w:lineRule="exact"/>
        <w:ind w:firstLine="420" w:firstLineChars="175"/>
        <w:jc w:val="left"/>
        <w:rPr>
          <w:rFonts w:ascii="仿宋" w:hAnsi="仿宋" w:eastAsia="仿宋" w:cs="仿宋"/>
          <w:sz w:val="24"/>
        </w:rPr>
      </w:pPr>
      <w:r>
        <w:rPr>
          <w:rFonts w:hint="eastAsia" w:ascii="仿宋" w:hAnsi="仿宋" w:eastAsia="仿宋" w:cs="仿宋"/>
          <w:sz w:val="24"/>
        </w:rPr>
        <w:t>（7）已标价工程量清单或预算书；</w:t>
      </w:r>
    </w:p>
    <w:p w14:paraId="2F437D4A">
      <w:pPr>
        <w:spacing w:line="460" w:lineRule="exact"/>
        <w:ind w:firstLine="420" w:firstLineChars="175"/>
        <w:jc w:val="left"/>
        <w:rPr>
          <w:rFonts w:ascii="仿宋" w:hAnsi="仿宋" w:eastAsia="仿宋" w:cs="仿宋"/>
          <w:sz w:val="24"/>
        </w:rPr>
      </w:pPr>
      <w:r>
        <w:rPr>
          <w:rFonts w:hint="eastAsia" w:ascii="仿宋" w:hAnsi="仿宋" w:eastAsia="仿宋" w:cs="仿宋"/>
          <w:sz w:val="24"/>
        </w:rPr>
        <w:t>（8）其他合同文件。</w:t>
      </w:r>
    </w:p>
    <w:p w14:paraId="6EDA67B9">
      <w:pPr>
        <w:spacing w:line="460" w:lineRule="exact"/>
        <w:ind w:firstLine="420" w:firstLineChars="175"/>
        <w:jc w:val="left"/>
        <w:rPr>
          <w:rFonts w:ascii="仿宋" w:hAnsi="仿宋" w:eastAsia="仿宋" w:cs="仿宋"/>
          <w:sz w:val="24"/>
        </w:rPr>
      </w:pPr>
      <w:r>
        <w:rPr>
          <w:rFonts w:hint="eastAsia" w:ascii="仿宋" w:hAnsi="仿宋" w:eastAsia="仿宋" w:cs="仿宋"/>
          <w:sz w:val="24"/>
        </w:rPr>
        <w:t>在合同订立及履行过程中形成的与合同有关的文件均构成合同文件组成部分。</w:t>
      </w:r>
    </w:p>
    <w:p w14:paraId="7540DE95">
      <w:pPr>
        <w:spacing w:line="460" w:lineRule="exact"/>
        <w:ind w:firstLine="420" w:firstLineChars="175"/>
        <w:jc w:val="left"/>
        <w:rPr>
          <w:rFonts w:ascii="仿宋" w:hAnsi="仿宋" w:eastAsia="仿宋" w:cs="仿宋"/>
          <w:sz w:val="24"/>
        </w:rPr>
      </w:pPr>
      <w:r>
        <w:rPr>
          <w:rFonts w:hint="eastAsia" w:ascii="仿宋" w:hAnsi="仿宋" w:eastAsia="仿宋" w:cs="仿宋"/>
          <w:sz w:val="24"/>
        </w:rPr>
        <w:t>上述各项合同文件包括合同当事人就该项合同文件所作出的补充和修改，属于同一类内容的文件，应以最新签署的为准。专用合同条款及其附件须经合同当事人签字或盖部分。</w:t>
      </w:r>
      <w:bookmarkStart w:id="249" w:name="_Toc351203487"/>
    </w:p>
    <w:p w14:paraId="749EA3A7">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七、承诺</w:t>
      </w:r>
      <w:bookmarkEnd w:id="249"/>
    </w:p>
    <w:p w14:paraId="14C9F222">
      <w:pPr>
        <w:spacing w:line="460" w:lineRule="exact"/>
        <w:ind w:firstLine="420" w:firstLineChars="175"/>
        <w:jc w:val="left"/>
        <w:rPr>
          <w:rFonts w:ascii="仿宋" w:hAnsi="仿宋" w:eastAsia="仿宋" w:cs="仿宋"/>
          <w:sz w:val="24"/>
        </w:rPr>
      </w:pPr>
      <w:r>
        <w:rPr>
          <w:rFonts w:hint="eastAsia" w:ascii="仿宋" w:hAnsi="仿宋" w:eastAsia="仿宋" w:cs="仿宋"/>
          <w:sz w:val="24"/>
        </w:rPr>
        <w:t>1.发包人承诺按照法律规定履行项目审批手续、筹集工程建设资金并按照合同约定的期限和方式支付合同价款。</w:t>
      </w:r>
    </w:p>
    <w:p w14:paraId="4BB042D7">
      <w:pPr>
        <w:spacing w:line="460" w:lineRule="exact"/>
        <w:ind w:firstLine="420" w:firstLineChars="175"/>
        <w:jc w:val="left"/>
        <w:rPr>
          <w:rFonts w:ascii="仿宋" w:hAnsi="仿宋" w:eastAsia="仿宋" w:cs="仿宋"/>
          <w:sz w:val="24"/>
        </w:rPr>
      </w:pPr>
      <w:r>
        <w:rPr>
          <w:rFonts w:hint="eastAsia" w:ascii="仿宋" w:hAnsi="仿宋" w:eastAsia="仿宋" w:cs="仿宋"/>
          <w:sz w:val="24"/>
        </w:rPr>
        <w:t>2.承包人承诺按照法律规定及合同约定组织完成工程施工，确保工程质量和安全，不进行转包及违法分包，并在缺陷责任期及保修期内承担相应的工程维修责任。承包人在履行合同期间保证管理好自己的施工人员和保证工资的发放，由民工工资引起的纠纷及后果由承包人承担其后果。</w:t>
      </w:r>
    </w:p>
    <w:p w14:paraId="3DFEBEAB">
      <w:pPr>
        <w:spacing w:line="460" w:lineRule="exact"/>
        <w:ind w:firstLine="420" w:firstLineChars="175"/>
        <w:jc w:val="left"/>
        <w:rPr>
          <w:rFonts w:ascii="仿宋" w:hAnsi="仿宋" w:eastAsia="仿宋" w:cs="仿宋"/>
          <w:sz w:val="24"/>
        </w:rPr>
      </w:pPr>
      <w:r>
        <w:rPr>
          <w:rFonts w:hint="eastAsia" w:ascii="仿宋" w:hAnsi="仿宋" w:eastAsia="仿宋" w:cs="仿宋"/>
          <w:sz w:val="24"/>
        </w:rPr>
        <w:t>3.发包人和承包人通过招投标形式签订合同的，双方理解并承诺不再就同一工程另行签订与合同实质性内容相背离的协议。</w:t>
      </w:r>
      <w:bookmarkStart w:id="250" w:name="_Toc351203488"/>
    </w:p>
    <w:p w14:paraId="19805488">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八、词语含义</w:t>
      </w:r>
      <w:bookmarkEnd w:id="250"/>
    </w:p>
    <w:p w14:paraId="067EF306">
      <w:pPr>
        <w:spacing w:line="460" w:lineRule="exact"/>
        <w:ind w:firstLine="420" w:firstLineChars="175"/>
        <w:jc w:val="left"/>
        <w:rPr>
          <w:rFonts w:ascii="仿宋" w:hAnsi="仿宋" w:eastAsia="仿宋" w:cs="仿宋"/>
          <w:sz w:val="24"/>
        </w:rPr>
      </w:pPr>
      <w:r>
        <w:rPr>
          <w:rFonts w:hint="eastAsia" w:ascii="仿宋" w:hAnsi="仿宋" w:eastAsia="仿宋" w:cs="仿宋"/>
          <w:sz w:val="24"/>
        </w:rPr>
        <w:t>本协议书中词语含义与第二部分通用合同条款中赋予的含义相同。</w:t>
      </w:r>
      <w:bookmarkStart w:id="251" w:name="_Toc351203489"/>
    </w:p>
    <w:p w14:paraId="6AF16804">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九、签订时间</w:t>
      </w:r>
      <w:bookmarkEnd w:id="251"/>
    </w:p>
    <w:p w14:paraId="61E54268">
      <w:pPr>
        <w:spacing w:line="460" w:lineRule="exact"/>
        <w:ind w:firstLine="420" w:firstLineChars="175"/>
        <w:jc w:val="left"/>
        <w:rPr>
          <w:rFonts w:ascii="仿宋" w:hAnsi="仿宋" w:eastAsia="仿宋" w:cs="仿宋"/>
          <w:sz w:val="24"/>
        </w:rPr>
      </w:pPr>
      <w:r>
        <w:rPr>
          <w:rFonts w:hint="eastAsia" w:ascii="仿宋" w:hAnsi="仿宋" w:eastAsia="仿宋" w:cs="仿宋"/>
          <w:sz w:val="24"/>
        </w:rPr>
        <w:t>本合同于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日签订。</w:t>
      </w:r>
      <w:bookmarkStart w:id="252" w:name="_Toc351203490"/>
    </w:p>
    <w:p w14:paraId="2AAE78FB">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十、签订地点</w:t>
      </w:r>
      <w:bookmarkEnd w:id="252"/>
    </w:p>
    <w:p w14:paraId="2E4A63B3">
      <w:pPr>
        <w:spacing w:line="460" w:lineRule="exact"/>
        <w:ind w:firstLine="420" w:firstLineChars="175"/>
        <w:jc w:val="left"/>
        <w:rPr>
          <w:rFonts w:ascii="仿宋" w:hAnsi="仿宋" w:eastAsia="仿宋" w:cs="仿宋"/>
          <w:sz w:val="24"/>
        </w:rPr>
      </w:pPr>
      <w:r>
        <w:rPr>
          <w:rFonts w:hint="eastAsia" w:ascii="仿宋" w:hAnsi="仿宋" w:eastAsia="仿宋" w:cs="仿宋"/>
          <w:sz w:val="24"/>
        </w:rPr>
        <w:t>本合同在</w:t>
      </w:r>
      <w:r>
        <w:rPr>
          <w:rFonts w:hint="eastAsia" w:ascii="仿宋" w:hAnsi="仿宋" w:eastAsia="仿宋" w:cs="仿宋"/>
          <w:sz w:val="24"/>
          <w:u w:val="single"/>
        </w:rPr>
        <w:t xml:space="preserve">                                    </w:t>
      </w:r>
      <w:r>
        <w:rPr>
          <w:rFonts w:hint="eastAsia" w:ascii="仿宋" w:hAnsi="仿宋" w:eastAsia="仿宋" w:cs="仿宋"/>
          <w:sz w:val="24"/>
        </w:rPr>
        <w:t>签订。</w:t>
      </w:r>
      <w:bookmarkStart w:id="253" w:name="_Toc351203491"/>
    </w:p>
    <w:p w14:paraId="52AB7D4E">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十一、补充协议</w:t>
      </w:r>
      <w:bookmarkEnd w:id="253"/>
    </w:p>
    <w:p w14:paraId="3BF49418">
      <w:pPr>
        <w:spacing w:line="460" w:lineRule="exact"/>
        <w:ind w:firstLine="420" w:firstLineChars="175"/>
        <w:jc w:val="left"/>
        <w:rPr>
          <w:rFonts w:ascii="仿宋" w:hAnsi="仿宋" w:eastAsia="仿宋" w:cs="仿宋"/>
          <w:sz w:val="24"/>
        </w:rPr>
      </w:pPr>
      <w:r>
        <w:rPr>
          <w:rFonts w:hint="eastAsia" w:ascii="仿宋" w:hAnsi="仿宋" w:eastAsia="仿宋" w:cs="仿宋"/>
          <w:sz w:val="24"/>
        </w:rPr>
        <w:t>合同未尽事宜，合同当事人另行签订补充协议，补充协议是合同的组成部分。</w:t>
      </w:r>
      <w:bookmarkStart w:id="254" w:name="_Toc351203492"/>
    </w:p>
    <w:p w14:paraId="5F9C8D70">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十二、合同生效</w:t>
      </w:r>
      <w:bookmarkEnd w:id="254"/>
    </w:p>
    <w:p w14:paraId="47F39879">
      <w:pPr>
        <w:spacing w:line="460" w:lineRule="exact"/>
        <w:ind w:firstLine="420" w:firstLineChars="175"/>
        <w:jc w:val="left"/>
        <w:rPr>
          <w:rFonts w:ascii="仿宋" w:hAnsi="仿宋" w:eastAsia="仿宋" w:cs="仿宋"/>
          <w:sz w:val="24"/>
        </w:rPr>
      </w:pPr>
      <w:r>
        <w:rPr>
          <w:rFonts w:hint="eastAsia" w:ascii="仿宋" w:hAnsi="仿宋" w:eastAsia="仿宋" w:cs="仿宋"/>
          <w:sz w:val="24"/>
        </w:rPr>
        <w:t>本合同自</w:t>
      </w:r>
      <w:r>
        <w:rPr>
          <w:rFonts w:hint="eastAsia" w:ascii="仿宋" w:hAnsi="仿宋" w:eastAsia="仿宋" w:cs="仿宋"/>
          <w:sz w:val="24"/>
          <w:u w:val="single"/>
        </w:rPr>
        <w:t xml:space="preserve">                                   </w:t>
      </w:r>
      <w:r>
        <w:rPr>
          <w:rFonts w:hint="eastAsia" w:ascii="仿宋" w:hAnsi="仿宋" w:eastAsia="仿宋" w:cs="仿宋"/>
          <w:sz w:val="24"/>
        </w:rPr>
        <w:t>生效。</w:t>
      </w:r>
      <w:bookmarkStart w:id="255" w:name="_Toc351203493"/>
    </w:p>
    <w:p w14:paraId="716D59A6">
      <w:pPr>
        <w:spacing w:line="460" w:lineRule="exact"/>
        <w:ind w:firstLine="420" w:firstLineChars="175"/>
        <w:jc w:val="left"/>
        <w:outlineLvl w:val="1"/>
        <w:rPr>
          <w:rFonts w:ascii="仿宋" w:hAnsi="仿宋" w:eastAsia="仿宋" w:cs="仿宋"/>
          <w:sz w:val="24"/>
        </w:rPr>
      </w:pPr>
      <w:r>
        <w:rPr>
          <w:rFonts w:hint="eastAsia" w:ascii="仿宋" w:hAnsi="仿宋" w:eastAsia="仿宋" w:cs="仿宋"/>
          <w:sz w:val="24"/>
        </w:rPr>
        <w:t>十三、合同份数</w:t>
      </w:r>
      <w:bookmarkEnd w:id="255"/>
    </w:p>
    <w:p w14:paraId="10ABDC9A">
      <w:pPr>
        <w:spacing w:line="460" w:lineRule="exact"/>
        <w:ind w:firstLine="420" w:firstLineChars="175"/>
        <w:jc w:val="left"/>
        <w:rPr>
          <w:rFonts w:ascii="仿宋" w:hAnsi="仿宋" w:eastAsia="仿宋" w:cs="仿宋"/>
          <w:sz w:val="24"/>
        </w:rPr>
      </w:pPr>
      <w:r>
        <w:rPr>
          <w:rFonts w:hint="eastAsia" w:ascii="仿宋" w:hAnsi="仿宋" w:eastAsia="仿宋" w:cs="仿宋"/>
          <w:sz w:val="24"/>
        </w:rPr>
        <w:t>本合同一式</w:t>
      </w:r>
      <w:r>
        <w:rPr>
          <w:rFonts w:hint="eastAsia" w:ascii="仿宋" w:hAnsi="仿宋" w:eastAsia="仿宋" w:cs="仿宋"/>
          <w:sz w:val="24"/>
          <w:u w:val="single"/>
        </w:rPr>
        <w:t xml:space="preserve">    </w:t>
      </w:r>
      <w:r>
        <w:rPr>
          <w:rFonts w:hint="eastAsia" w:ascii="仿宋" w:hAnsi="仿宋" w:eastAsia="仿宋" w:cs="仿宋"/>
          <w:sz w:val="24"/>
        </w:rPr>
        <w:t>份，均具有同等法律效力，发包人执</w:t>
      </w:r>
      <w:r>
        <w:rPr>
          <w:rFonts w:hint="eastAsia" w:ascii="仿宋" w:hAnsi="仿宋" w:eastAsia="仿宋" w:cs="仿宋"/>
          <w:sz w:val="24"/>
          <w:u w:val="single"/>
        </w:rPr>
        <w:t xml:space="preserve">    </w:t>
      </w:r>
      <w:r>
        <w:rPr>
          <w:rFonts w:hint="eastAsia" w:ascii="仿宋" w:hAnsi="仿宋" w:eastAsia="仿宋" w:cs="仿宋"/>
          <w:sz w:val="24"/>
        </w:rPr>
        <w:t>份，承包人执</w:t>
      </w:r>
      <w:r>
        <w:rPr>
          <w:rFonts w:hint="eastAsia" w:ascii="仿宋" w:hAnsi="仿宋" w:eastAsia="仿宋" w:cs="仿宋"/>
          <w:sz w:val="24"/>
          <w:u w:val="single"/>
        </w:rPr>
        <w:t xml:space="preserve">   </w:t>
      </w:r>
      <w:r>
        <w:rPr>
          <w:rFonts w:hint="eastAsia" w:ascii="仿宋" w:hAnsi="仿宋" w:eastAsia="仿宋" w:cs="仿宋"/>
          <w:sz w:val="24"/>
        </w:rPr>
        <w:t>份。</w:t>
      </w:r>
    </w:p>
    <w:p w14:paraId="1364F6DC">
      <w:pPr>
        <w:spacing w:line="460" w:lineRule="exact"/>
        <w:ind w:firstLine="420" w:firstLineChars="175"/>
        <w:jc w:val="left"/>
        <w:rPr>
          <w:rFonts w:ascii="仿宋" w:hAnsi="仿宋" w:eastAsia="仿宋" w:cs="仿宋"/>
          <w:sz w:val="24"/>
        </w:rPr>
      </w:pPr>
    </w:p>
    <w:p w14:paraId="57B9D2AB">
      <w:pPr>
        <w:spacing w:line="460" w:lineRule="exact"/>
        <w:ind w:firstLine="420" w:firstLineChars="175"/>
        <w:jc w:val="left"/>
        <w:rPr>
          <w:rFonts w:ascii="仿宋" w:hAnsi="仿宋" w:eastAsia="仿宋" w:cs="仿宋"/>
          <w:sz w:val="24"/>
        </w:rPr>
      </w:pPr>
    </w:p>
    <w:p w14:paraId="37E01B9D">
      <w:pPr>
        <w:spacing w:line="460" w:lineRule="exact"/>
        <w:ind w:firstLine="420" w:firstLineChars="175"/>
        <w:jc w:val="left"/>
        <w:rPr>
          <w:rFonts w:ascii="仿宋" w:hAnsi="仿宋" w:eastAsia="仿宋" w:cs="仿宋"/>
          <w:sz w:val="24"/>
        </w:rPr>
      </w:pPr>
    </w:p>
    <w:p w14:paraId="03997B44">
      <w:pPr>
        <w:spacing w:line="460" w:lineRule="exact"/>
        <w:ind w:firstLine="420" w:firstLineChars="175"/>
        <w:jc w:val="left"/>
        <w:rPr>
          <w:rFonts w:ascii="仿宋" w:hAnsi="仿宋" w:eastAsia="仿宋" w:cs="仿宋"/>
          <w:sz w:val="24"/>
        </w:rPr>
      </w:pPr>
      <w:r>
        <w:rPr>
          <w:rFonts w:hint="eastAsia" w:ascii="仿宋" w:hAnsi="仿宋" w:eastAsia="仿宋" w:cs="仿宋"/>
          <w:sz w:val="24"/>
        </w:rPr>
        <w:t>发包人：  (公章)                       承包人：  (公章)</w:t>
      </w:r>
    </w:p>
    <w:p w14:paraId="6C2D28D7">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                                 </w:t>
      </w:r>
    </w:p>
    <w:p w14:paraId="6FC94A70">
      <w:pPr>
        <w:spacing w:line="460" w:lineRule="exact"/>
        <w:ind w:firstLine="420" w:firstLineChars="175"/>
        <w:jc w:val="left"/>
        <w:rPr>
          <w:rFonts w:ascii="仿宋" w:hAnsi="仿宋" w:eastAsia="仿宋" w:cs="仿宋"/>
          <w:sz w:val="24"/>
        </w:rPr>
      </w:pPr>
      <w:r>
        <w:rPr>
          <w:rFonts w:hint="eastAsia" w:ascii="仿宋" w:hAnsi="仿宋" w:eastAsia="仿宋" w:cs="仿宋"/>
          <w:sz w:val="24"/>
        </w:rPr>
        <w:t>法定代表人或其委托代理人：             法定代表人或其委托代理人：</w:t>
      </w:r>
    </w:p>
    <w:p w14:paraId="2FD70C76">
      <w:pPr>
        <w:spacing w:line="460" w:lineRule="exact"/>
        <w:ind w:firstLine="420" w:firstLineChars="175"/>
        <w:jc w:val="left"/>
        <w:rPr>
          <w:rFonts w:ascii="仿宋" w:hAnsi="仿宋" w:eastAsia="仿宋" w:cs="仿宋"/>
          <w:sz w:val="24"/>
        </w:rPr>
      </w:pPr>
      <w:r>
        <w:rPr>
          <w:rFonts w:hint="eastAsia" w:ascii="仿宋" w:hAnsi="仿宋" w:eastAsia="仿宋" w:cs="仿宋"/>
          <w:sz w:val="24"/>
        </w:rPr>
        <w:t>（签字）                              （签字）</w:t>
      </w:r>
    </w:p>
    <w:p w14:paraId="5792629F">
      <w:pPr>
        <w:spacing w:line="460" w:lineRule="exact"/>
        <w:ind w:firstLine="420" w:firstLineChars="175"/>
        <w:jc w:val="left"/>
        <w:rPr>
          <w:rFonts w:ascii="仿宋" w:hAnsi="仿宋" w:eastAsia="仿宋" w:cs="仿宋"/>
          <w:sz w:val="24"/>
        </w:rPr>
      </w:pPr>
    </w:p>
    <w:p w14:paraId="387EEB3E">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组织机构代码：                     组织机构代码：             </w:t>
      </w:r>
    </w:p>
    <w:p w14:paraId="019D5F3B">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地  址：                           地  址：      </w:t>
      </w:r>
    </w:p>
    <w:p w14:paraId="2B8EC9D6">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邮政编码：                         邮政编码：    </w:t>
      </w:r>
    </w:p>
    <w:p w14:paraId="602B6EAF">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法定代表人：                       法定代表人：     </w:t>
      </w:r>
    </w:p>
    <w:p w14:paraId="65C57D7D">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委托代理人：                        委托代理人：       </w:t>
      </w:r>
    </w:p>
    <w:p w14:paraId="4228D805">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电  话：                            电  话：     </w:t>
      </w:r>
    </w:p>
    <w:p w14:paraId="76D7FB6C">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传  真：                            传  真：   </w:t>
      </w:r>
    </w:p>
    <w:p w14:paraId="3859C00C">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电子信箱：                          电子信箱：    </w:t>
      </w:r>
    </w:p>
    <w:p w14:paraId="5EC98D06">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开户银行：                          开户银行：   </w:t>
      </w:r>
    </w:p>
    <w:p w14:paraId="232E9377">
      <w:pPr>
        <w:spacing w:line="460" w:lineRule="exact"/>
        <w:ind w:firstLine="420" w:firstLineChars="175"/>
        <w:jc w:val="left"/>
        <w:rPr>
          <w:rFonts w:ascii="仿宋" w:hAnsi="仿宋" w:eastAsia="仿宋" w:cs="仿宋"/>
          <w:sz w:val="24"/>
        </w:rPr>
      </w:pPr>
      <w:r>
        <w:rPr>
          <w:rFonts w:hint="eastAsia" w:ascii="仿宋" w:hAnsi="仿宋" w:eastAsia="仿宋" w:cs="仿宋"/>
          <w:sz w:val="24"/>
        </w:rPr>
        <w:t xml:space="preserve">账  号                               账  号：    </w:t>
      </w:r>
    </w:p>
    <w:p w14:paraId="0CC549E6">
      <w:pPr>
        <w:spacing w:line="460" w:lineRule="exact"/>
        <w:ind w:firstLine="420" w:firstLineChars="175"/>
        <w:jc w:val="center"/>
        <w:outlineLvl w:val="0"/>
        <w:rPr>
          <w:rFonts w:ascii="仿宋" w:hAnsi="仿宋" w:eastAsia="仿宋" w:cs="仿宋"/>
          <w:sz w:val="24"/>
        </w:rPr>
      </w:pPr>
      <w:r>
        <w:rPr>
          <w:rFonts w:hint="eastAsia" w:ascii="仿宋" w:hAnsi="仿宋" w:eastAsia="仿宋" w:cs="仿宋"/>
          <w:sz w:val="24"/>
        </w:rPr>
        <w:br w:type="page"/>
      </w:r>
      <w:bookmarkStart w:id="256" w:name="_Toc27415"/>
      <w:bookmarkStart w:id="257" w:name="_Toc351203494"/>
      <w:r>
        <w:rPr>
          <w:rFonts w:hint="eastAsia" w:ascii="仿宋" w:hAnsi="仿宋" w:eastAsia="仿宋" w:cs="仿宋"/>
          <w:sz w:val="32"/>
          <w:szCs w:val="32"/>
        </w:rPr>
        <w:t>第二部分 通用合同条款</w:t>
      </w:r>
      <w:bookmarkEnd w:id="256"/>
      <w:bookmarkEnd w:id="257"/>
      <w:bookmarkStart w:id="258" w:name="_Toc337558727"/>
    </w:p>
    <w:bookmarkEnd w:id="258"/>
    <w:p w14:paraId="358794EA">
      <w:pPr>
        <w:spacing w:line="460" w:lineRule="exact"/>
        <w:ind w:firstLine="420" w:firstLineChars="175"/>
        <w:jc w:val="left"/>
        <w:rPr>
          <w:rFonts w:ascii="仿宋" w:hAnsi="仿宋" w:eastAsia="仿宋" w:cs="仿宋"/>
          <w:sz w:val="32"/>
          <w:szCs w:val="32"/>
        </w:rPr>
      </w:pPr>
      <w:bookmarkStart w:id="259" w:name="_Toc351203632"/>
      <w:r>
        <w:rPr>
          <w:rFonts w:hint="eastAsia" w:ascii="仿宋" w:hAnsi="仿宋" w:eastAsia="仿宋" w:cs="仿宋"/>
          <w:sz w:val="24"/>
        </w:rPr>
        <w:t>通用合同条款是合同当事人根据《中华人民共和国建筑法》、《中华人民共和国民法典》等法律法规的规定，就工程建设的实施及相关事项，对合同当事人的权利义务作出的原则性约定。签订合同时不得改动通用合同条款。</w:t>
      </w:r>
    </w:p>
    <w:p w14:paraId="71564950">
      <w:pPr>
        <w:spacing w:line="460" w:lineRule="exact"/>
        <w:ind w:firstLine="560" w:firstLineChars="175"/>
        <w:jc w:val="center"/>
        <w:rPr>
          <w:rFonts w:ascii="仿宋" w:hAnsi="仿宋" w:eastAsia="仿宋" w:cs="仿宋"/>
          <w:sz w:val="32"/>
          <w:szCs w:val="32"/>
        </w:rPr>
      </w:pPr>
    </w:p>
    <w:p w14:paraId="4C5C03B3">
      <w:pPr>
        <w:spacing w:line="460" w:lineRule="exact"/>
        <w:ind w:firstLine="560" w:firstLineChars="175"/>
        <w:jc w:val="center"/>
        <w:outlineLvl w:val="0"/>
        <w:rPr>
          <w:rFonts w:ascii="仿宋" w:hAnsi="仿宋" w:eastAsia="仿宋" w:cs="仿宋"/>
          <w:sz w:val="24"/>
        </w:rPr>
      </w:pPr>
      <w:bookmarkStart w:id="260" w:name="_Toc30273"/>
      <w:r>
        <w:rPr>
          <w:rFonts w:hint="eastAsia" w:ascii="仿宋" w:hAnsi="仿宋" w:eastAsia="仿宋" w:cs="仿宋"/>
          <w:sz w:val="32"/>
          <w:szCs w:val="32"/>
        </w:rPr>
        <w:t>第三部分 专用合同条款</w:t>
      </w:r>
      <w:bookmarkEnd w:id="259"/>
      <w:bookmarkEnd w:id="260"/>
    </w:p>
    <w:p w14:paraId="274FF520">
      <w:pPr>
        <w:spacing w:line="460" w:lineRule="exact"/>
        <w:ind w:firstLine="420" w:firstLineChars="175"/>
        <w:jc w:val="left"/>
        <w:outlineLvl w:val="1"/>
        <w:rPr>
          <w:rFonts w:ascii="仿宋" w:hAnsi="仿宋" w:eastAsia="仿宋" w:cs="仿宋"/>
          <w:bCs/>
          <w:sz w:val="24"/>
        </w:rPr>
      </w:pPr>
      <w:r>
        <w:rPr>
          <w:rFonts w:hint="eastAsia" w:ascii="仿宋" w:hAnsi="仿宋" w:eastAsia="仿宋" w:cs="仿宋"/>
          <w:bCs/>
          <w:sz w:val="24"/>
        </w:rPr>
        <w:t>1</w:t>
      </w:r>
      <w:bookmarkStart w:id="261" w:name="_Toc296347155"/>
      <w:bookmarkEnd w:id="261"/>
      <w:bookmarkStart w:id="262" w:name="_Toc296890984"/>
      <w:bookmarkEnd w:id="262"/>
      <w:bookmarkStart w:id="263" w:name="_Toc297048342"/>
      <w:bookmarkEnd w:id="263"/>
      <w:bookmarkStart w:id="264" w:name="_Toc292559866"/>
      <w:bookmarkEnd w:id="264"/>
      <w:bookmarkStart w:id="265" w:name="_Toc296891196"/>
      <w:bookmarkEnd w:id="265"/>
      <w:bookmarkStart w:id="266" w:name="_Toc296944495"/>
      <w:bookmarkEnd w:id="266"/>
      <w:bookmarkStart w:id="267" w:name="_Toc292559361"/>
      <w:bookmarkEnd w:id="267"/>
      <w:bookmarkStart w:id="268" w:name="_Toc297120456"/>
      <w:bookmarkEnd w:id="268"/>
      <w:bookmarkStart w:id="269" w:name="_Toc296503156"/>
      <w:bookmarkEnd w:id="269"/>
      <w:bookmarkStart w:id="270" w:name="_Toc296346657"/>
      <w:bookmarkEnd w:id="270"/>
      <w:r>
        <w:rPr>
          <w:rFonts w:hint="eastAsia" w:ascii="仿宋" w:hAnsi="仿宋" w:eastAsia="仿宋" w:cs="仿宋"/>
          <w:bCs/>
          <w:sz w:val="24"/>
        </w:rPr>
        <w:t>. 一般约定</w:t>
      </w:r>
    </w:p>
    <w:p w14:paraId="2B10AB0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 词语定义</w:t>
      </w:r>
    </w:p>
    <w:p w14:paraId="0C601D5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1.1.1合同</w:t>
      </w:r>
    </w:p>
    <w:p w14:paraId="0F2035A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其他合同文件包括：</w:t>
      </w:r>
      <w:r>
        <w:rPr>
          <w:rFonts w:hint="eastAsia" w:ascii="仿宋" w:hAnsi="仿宋" w:eastAsia="仿宋" w:cs="仿宋"/>
          <w:bCs/>
          <w:sz w:val="24"/>
          <w:u w:val="single"/>
        </w:rPr>
        <w:t>施工图纸、招标文件、施工组织设计（含澄清文件、暂列金、暂估价）、洽谈记录、图纸会审记录、发包人相关制度、廉政协议等文件。</w:t>
      </w:r>
    </w:p>
    <w:p w14:paraId="3F6D71D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1.1.2 合同当事人及其他相关方</w:t>
      </w:r>
    </w:p>
    <w:p w14:paraId="63385E4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1.1.2.1监理人：</w:t>
      </w:r>
    </w:p>
    <w:p w14:paraId="127933F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名    称：</w:t>
      </w:r>
      <w:r>
        <w:rPr>
          <w:rFonts w:hint="eastAsia" w:ascii="仿宋" w:hAnsi="仿宋" w:eastAsia="仿宋" w:cs="仿宋"/>
          <w:bCs/>
          <w:sz w:val="24"/>
          <w:u w:val="single"/>
        </w:rPr>
        <w:t xml:space="preserve">        /        </w:t>
      </w:r>
      <w:r>
        <w:rPr>
          <w:rFonts w:hint="eastAsia" w:ascii="仿宋" w:hAnsi="仿宋" w:eastAsia="仿宋" w:cs="仿宋"/>
          <w:bCs/>
          <w:sz w:val="24"/>
        </w:rPr>
        <w:t>；</w:t>
      </w:r>
    </w:p>
    <w:p w14:paraId="1916AC1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资质类别和等级：</w:t>
      </w:r>
      <w:r>
        <w:rPr>
          <w:rFonts w:hint="eastAsia" w:ascii="仿宋" w:hAnsi="仿宋" w:eastAsia="仿宋" w:cs="仿宋"/>
          <w:bCs/>
          <w:sz w:val="24"/>
          <w:u w:val="single"/>
        </w:rPr>
        <w:t xml:space="preserve">      /      </w:t>
      </w:r>
      <w:r>
        <w:rPr>
          <w:rFonts w:hint="eastAsia" w:ascii="仿宋" w:hAnsi="仿宋" w:eastAsia="仿宋" w:cs="仿宋"/>
          <w:bCs/>
          <w:sz w:val="24"/>
        </w:rPr>
        <w:t>；</w:t>
      </w:r>
    </w:p>
    <w:p w14:paraId="7C6AAC9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联系电话：</w:t>
      </w:r>
      <w:r>
        <w:rPr>
          <w:rFonts w:hint="eastAsia" w:ascii="仿宋" w:hAnsi="仿宋" w:eastAsia="仿宋" w:cs="仿宋"/>
          <w:bCs/>
          <w:sz w:val="24"/>
          <w:u w:val="single"/>
        </w:rPr>
        <w:t xml:space="preserve">     /     </w:t>
      </w:r>
      <w:r>
        <w:rPr>
          <w:rFonts w:hint="eastAsia" w:ascii="仿宋" w:hAnsi="仿宋" w:eastAsia="仿宋" w:cs="仿宋"/>
          <w:bCs/>
          <w:sz w:val="24"/>
        </w:rPr>
        <w:t>；</w:t>
      </w:r>
    </w:p>
    <w:p w14:paraId="6E5BC78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电子信箱：</w:t>
      </w:r>
      <w:r>
        <w:rPr>
          <w:rFonts w:hint="eastAsia" w:ascii="仿宋" w:hAnsi="仿宋" w:eastAsia="仿宋" w:cs="仿宋"/>
          <w:bCs/>
          <w:sz w:val="24"/>
          <w:u w:val="single"/>
        </w:rPr>
        <w:t xml:space="preserve">        /          </w:t>
      </w:r>
      <w:r>
        <w:rPr>
          <w:rFonts w:hint="eastAsia" w:ascii="仿宋" w:hAnsi="仿宋" w:eastAsia="仿宋" w:cs="仿宋"/>
          <w:bCs/>
          <w:sz w:val="24"/>
        </w:rPr>
        <w:t>；</w:t>
      </w:r>
    </w:p>
    <w:p w14:paraId="129CED0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通信地址：</w:t>
      </w:r>
      <w:r>
        <w:rPr>
          <w:rFonts w:hint="eastAsia" w:ascii="仿宋" w:hAnsi="仿宋" w:eastAsia="仿宋" w:cs="仿宋"/>
          <w:bCs/>
          <w:sz w:val="24"/>
          <w:u w:val="single"/>
        </w:rPr>
        <w:t>    /     </w:t>
      </w:r>
      <w:r>
        <w:rPr>
          <w:rFonts w:hint="eastAsia" w:ascii="仿宋" w:hAnsi="仿宋" w:eastAsia="仿宋" w:cs="仿宋"/>
          <w:bCs/>
          <w:sz w:val="24"/>
        </w:rPr>
        <w:t>。</w:t>
      </w:r>
    </w:p>
    <w:p w14:paraId="1FC4727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1.1.2.2设计人：</w:t>
      </w:r>
    </w:p>
    <w:p w14:paraId="47D61BB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名    称：</w:t>
      </w:r>
      <w:r>
        <w:rPr>
          <w:rFonts w:hint="eastAsia" w:ascii="仿宋" w:hAnsi="仿宋" w:eastAsia="仿宋" w:cs="仿宋"/>
          <w:bCs/>
          <w:sz w:val="24"/>
          <w:u w:val="single"/>
        </w:rPr>
        <w:t xml:space="preserve">        /      </w:t>
      </w:r>
      <w:r>
        <w:rPr>
          <w:rFonts w:hint="eastAsia" w:ascii="仿宋" w:hAnsi="仿宋" w:eastAsia="仿宋" w:cs="仿宋"/>
          <w:bCs/>
          <w:sz w:val="24"/>
        </w:rPr>
        <w:t>；</w:t>
      </w:r>
    </w:p>
    <w:p w14:paraId="5B1A4E6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资质类别和等级：</w:t>
      </w:r>
      <w:r>
        <w:rPr>
          <w:rFonts w:hint="eastAsia" w:ascii="仿宋" w:hAnsi="仿宋" w:eastAsia="仿宋" w:cs="仿宋"/>
          <w:bCs/>
          <w:sz w:val="24"/>
          <w:u w:val="single"/>
        </w:rPr>
        <w:t xml:space="preserve">    /        </w:t>
      </w:r>
      <w:r>
        <w:rPr>
          <w:rFonts w:hint="eastAsia" w:ascii="仿宋" w:hAnsi="仿宋" w:eastAsia="仿宋" w:cs="仿宋"/>
          <w:bCs/>
          <w:sz w:val="24"/>
        </w:rPr>
        <w:t>；</w:t>
      </w:r>
    </w:p>
    <w:p w14:paraId="4C20049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联系电话：</w:t>
      </w:r>
      <w:r>
        <w:rPr>
          <w:rFonts w:hint="eastAsia" w:ascii="仿宋" w:hAnsi="仿宋" w:eastAsia="仿宋" w:cs="仿宋"/>
          <w:bCs/>
          <w:sz w:val="24"/>
          <w:u w:val="single"/>
        </w:rPr>
        <w:t xml:space="preserve">        /         </w:t>
      </w:r>
      <w:r>
        <w:rPr>
          <w:rFonts w:hint="eastAsia" w:ascii="仿宋" w:hAnsi="仿宋" w:eastAsia="仿宋" w:cs="仿宋"/>
          <w:bCs/>
          <w:sz w:val="24"/>
        </w:rPr>
        <w:t>；</w:t>
      </w:r>
    </w:p>
    <w:p w14:paraId="04DB87F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电子信箱：</w:t>
      </w:r>
      <w:r>
        <w:rPr>
          <w:rFonts w:hint="eastAsia" w:ascii="仿宋" w:hAnsi="仿宋" w:eastAsia="仿宋" w:cs="仿宋"/>
          <w:bCs/>
          <w:sz w:val="24"/>
          <w:u w:val="single"/>
        </w:rPr>
        <w:t xml:space="preserve">        /       </w:t>
      </w:r>
      <w:r>
        <w:rPr>
          <w:rFonts w:hint="eastAsia" w:ascii="仿宋" w:hAnsi="仿宋" w:eastAsia="仿宋" w:cs="仿宋"/>
          <w:bCs/>
          <w:sz w:val="24"/>
        </w:rPr>
        <w:t>；</w:t>
      </w:r>
    </w:p>
    <w:p w14:paraId="47D4E84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通信地址：</w:t>
      </w:r>
      <w:r>
        <w:rPr>
          <w:rFonts w:hint="eastAsia" w:ascii="仿宋" w:hAnsi="仿宋" w:eastAsia="仿宋" w:cs="仿宋"/>
          <w:bCs/>
          <w:sz w:val="24"/>
          <w:u w:val="single"/>
        </w:rPr>
        <w:t xml:space="preserve">        /       </w:t>
      </w:r>
      <w:r>
        <w:rPr>
          <w:rFonts w:hint="eastAsia" w:ascii="仿宋" w:hAnsi="仿宋" w:eastAsia="仿宋" w:cs="仿宋"/>
          <w:bCs/>
          <w:sz w:val="24"/>
        </w:rPr>
        <w:t>。</w:t>
      </w:r>
    </w:p>
    <w:p w14:paraId="10A5233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1.1.3 工程和设备</w:t>
      </w:r>
    </w:p>
    <w:p w14:paraId="0E60E32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1.1.3.1作为施工现场组成部分的其他场所包括：</w:t>
      </w:r>
      <w:r>
        <w:rPr>
          <w:rFonts w:hint="eastAsia" w:ascii="仿宋" w:hAnsi="仿宋" w:eastAsia="仿宋" w:cs="仿宋"/>
          <w:bCs/>
          <w:sz w:val="24"/>
          <w:u w:val="single"/>
        </w:rPr>
        <w:t> 执行通用条款。</w:t>
      </w:r>
    </w:p>
    <w:p w14:paraId="03057F0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1.1.3.2永久占地包括：</w:t>
      </w:r>
      <w:r>
        <w:rPr>
          <w:rFonts w:hint="eastAsia" w:ascii="仿宋" w:hAnsi="仿宋" w:eastAsia="仿宋" w:cs="仿宋"/>
          <w:bCs/>
          <w:sz w:val="24"/>
          <w:u w:val="single"/>
        </w:rPr>
        <w:t> 执行通用条款。</w:t>
      </w:r>
    </w:p>
    <w:p w14:paraId="3446677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1.1.3.3 临时占地包括：</w:t>
      </w:r>
      <w:r>
        <w:rPr>
          <w:rFonts w:hint="eastAsia" w:ascii="仿宋" w:hAnsi="仿宋" w:eastAsia="仿宋" w:cs="仿宋"/>
          <w:bCs/>
          <w:sz w:val="24"/>
          <w:u w:val="single"/>
        </w:rPr>
        <w:t> 生活、办公等临时设施及设备、材料加工，堆放场地。</w:t>
      </w:r>
    </w:p>
    <w:p w14:paraId="731698E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1.2法律</w:t>
      </w:r>
    </w:p>
    <w:p w14:paraId="68AB3E3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适用于合同的其他规范性文件：</w:t>
      </w:r>
      <w:bookmarkStart w:id="271" w:name="D2???????????"/>
      <w:bookmarkEnd w:id="271"/>
      <w:r>
        <w:rPr>
          <w:rFonts w:hint="eastAsia" w:ascii="仿宋" w:hAnsi="仿宋" w:eastAsia="仿宋" w:cs="仿宋"/>
          <w:bCs/>
          <w:sz w:val="24"/>
          <w:u w:val="single"/>
        </w:rPr>
        <w:t>《建设工程工程量清单计价规范》。GB50500-2013 、《建设工程文件归档整理规范》（GB/T50328-2001）、国家重大建设项目文件归档要求与档案整理规范（DA/T28-2002）、（CJJ82-2012），国家施工质量验收规范、规程、施工技术标准、设计图纸及其他设计文件；现行的施工规范和技术标准等。</w:t>
      </w:r>
    </w:p>
    <w:p w14:paraId="542EBAE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 标准和规范</w:t>
      </w:r>
    </w:p>
    <w:p w14:paraId="68B55A6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1.3.1适用于工程的标准规范包括：</w:t>
      </w:r>
      <w:r>
        <w:rPr>
          <w:rFonts w:hint="eastAsia" w:ascii="仿宋" w:hAnsi="仿宋" w:eastAsia="仿宋" w:cs="仿宋"/>
          <w:bCs/>
          <w:sz w:val="24"/>
          <w:u w:val="single"/>
        </w:rPr>
        <w:t>《建设工程工程量清单计价规范》GB50500-2013。</w:t>
      </w:r>
    </w:p>
    <w:p w14:paraId="6DA53F6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1.3.2 发包人提供国外标准、规范的名称：</w:t>
      </w:r>
      <w:r>
        <w:rPr>
          <w:rFonts w:hint="eastAsia" w:ascii="仿宋" w:hAnsi="仿宋" w:eastAsia="仿宋" w:cs="仿宋"/>
          <w:bCs/>
          <w:sz w:val="24"/>
          <w:u w:val="single"/>
        </w:rPr>
        <w:t>   /   </w:t>
      </w:r>
      <w:r>
        <w:rPr>
          <w:rFonts w:hint="eastAsia" w:ascii="仿宋" w:hAnsi="仿宋" w:eastAsia="仿宋" w:cs="仿宋"/>
          <w:bCs/>
          <w:sz w:val="24"/>
        </w:rPr>
        <w:t>；</w:t>
      </w:r>
    </w:p>
    <w:p w14:paraId="6CA8242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发包人提供国外标准、规范的份数：</w:t>
      </w:r>
      <w:r>
        <w:rPr>
          <w:rFonts w:hint="eastAsia" w:ascii="仿宋" w:hAnsi="仿宋" w:eastAsia="仿宋" w:cs="仿宋"/>
          <w:bCs/>
          <w:sz w:val="24"/>
          <w:u w:val="single"/>
        </w:rPr>
        <w:t>   /   </w:t>
      </w:r>
      <w:r>
        <w:rPr>
          <w:rFonts w:hint="eastAsia" w:ascii="仿宋" w:hAnsi="仿宋" w:eastAsia="仿宋" w:cs="仿宋"/>
          <w:bCs/>
          <w:sz w:val="24"/>
        </w:rPr>
        <w:t>；</w:t>
      </w:r>
    </w:p>
    <w:p w14:paraId="150E76B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发包人提供国外标准、规范的名称：</w:t>
      </w:r>
      <w:r>
        <w:rPr>
          <w:rFonts w:hint="eastAsia" w:ascii="仿宋" w:hAnsi="仿宋" w:eastAsia="仿宋" w:cs="仿宋"/>
          <w:bCs/>
          <w:sz w:val="24"/>
          <w:u w:val="single"/>
        </w:rPr>
        <w:t>   /   </w:t>
      </w:r>
      <w:r>
        <w:rPr>
          <w:rFonts w:hint="eastAsia" w:ascii="仿宋" w:hAnsi="仿宋" w:eastAsia="仿宋" w:cs="仿宋"/>
          <w:bCs/>
          <w:sz w:val="24"/>
        </w:rPr>
        <w:t>。</w:t>
      </w:r>
    </w:p>
    <w:p w14:paraId="4E96C95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1.3.3发包人对工程的技术标准和功能要求的特殊要求：</w:t>
      </w:r>
      <w:r>
        <w:rPr>
          <w:rFonts w:hint="eastAsia" w:ascii="仿宋" w:hAnsi="仿宋" w:eastAsia="仿宋" w:cs="仿宋"/>
          <w:bCs/>
          <w:sz w:val="24"/>
          <w:u w:val="single"/>
        </w:rPr>
        <w:t xml:space="preserve">   / </w:t>
      </w:r>
      <w:r>
        <w:rPr>
          <w:rFonts w:hint="eastAsia" w:ascii="仿宋" w:hAnsi="仿宋" w:eastAsia="仿宋" w:cs="仿宋"/>
          <w:bCs/>
          <w:sz w:val="24"/>
        </w:rPr>
        <w:t>。</w:t>
      </w:r>
    </w:p>
    <w:p w14:paraId="194576C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1.4 合同文件的优先顺序</w:t>
      </w:r>
    </w:p>
    <w:p w14:paraId="2BBEF95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合同文件组成及优先顺序为：</w:t>
      </w:r>
      <w:r>
        <w:rPr>
          <w:rFonts w:hint="eastAsia" w:ascii="仿宋" w:hAnsi="仿宋" w:eastAsia="仿宋" w:cs="仿宋"/>
          <w:bCs/>
          <w:sz w:val="24"/>
          <w:u w:val="single"/>
        </w:rPr>
        <w:t>（1）合同协议书、（2）中标通知书、（3）投标函及投标函附录、（4）专用合同条款、（5）通用合同条款、（6）技术标准和要求、（7）图纸、（8）中标价工程量清单、（9）其他合同文件。</w:t>
      </w:r>
    </w:p>
    <w:p w14:paraId="32801F4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1.5图纸和承包人文件    </w:t>
      </w:r>
    </w:p>
    <w:p w14:paraId="1B2019B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1.5.1 图纸的提供</w:t>
      </w:r>
    </w:p>
    <w:p w14:paraId="7602F22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发包人向承包人提供图纸的期限：</w:t>
      </w:r>
      <w:r>
        <w:rPr>
          <w:rFonts w:hint="eastAsia" w:ascii="仿宋" w:hAnsi="仿宋" w:eastAsia="仿宋" w:cs="仿宋"/>
          <w:bCs/>
          <w:sz w:val="24"/>
          <w:u w:val="single"/>
        </w:rPr>
        <w:t xml:space="preserve">  /  </w:t>
      </w:r>
      <w:r>
        <w:rPr>
          <w:rFonts w:hint="eastAsia" w:ascii="仿宋" w:hAnsi="仿宋" w:eastAsia="仿宋" w:cs="仿宋"/>
          <w:bCs/>
          <w:sz w:val="24"/>
        </w:rPr>
        <w:t>；</w:t>
      </w:r>
    </w:p>
    <w:p w14:paraId="5A0E024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发包人向承包人提供图纸的数量：</w:t>
      </w:r>
      <w:r>
        <w:rPr>
          <w:rFonts w:hint="eastAsia" w:ascii="仿宋" w:hAnsi="仿宋" w:eastAsia="仿宋" w:cs="仿宋"/>
          <w:bCs/>
          <w:sz w:val="24"/>
          <w:u w:val="single"/>
        </w:rPr>
        <w:t xml:space="preserve">     </w:t>
      </w:r>
      <w:r>
        <w:rPr>
          <w:rFonts w:hint="eastAsia" w:ascii="仿宋" w:hAnsi="仿宋" w:eastAsia="仿宋" w:cs="仿宋"/>
          <w:bCs/>
          <w:sz w:val="24"/>
        </w:rPr>
        <w:t>；</w:t>
      </w:r>
    </w:p>
    <w:p w14:paraId="6115F96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发包人向承包人提供图纸的内容：</w:t>
      </w:r>
      <w:r>
        <w:rPr>
          <w:rFonts w:hint="eastAsia" w:ascii="仿宋" w:hAnsi="仿宋" w:eastAsia="仿宋" w:cs="仿宋"/>
          <w:bCs/>
          <w:sz w:val="24"/>
          <w:u w:val="single"/>
        </w:rPr>
        <w:t xml:space="preserve">     </w:t>
      </w:r>
      <w:r>
        <w:rPr>
          <w:rFonts w:hint="eastAsia" w:ascii="仿宋" w:hAnsi="仿宋" w:eastAsia="仿宋" w:cs="仿宋"/>
          <w:bCs/>
          <w:sz w:val="24"/>
        </w:rPr>
        <w:t>；</w:t>
      </w:r>
    </w:p>
    <w:p w14:paraId="35DD3D8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1.5.2承包人文件</w:t>
      </w:r>
    </w:p>
    <w:p w14:paraId="7C643E1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需要由承包人提供的文件，包括：</w:t>
      </w:r>
      <w:r>
        <w:rPr>
          <w:rFonts w:hint="eastAsia" w:ascii="仿宋" w:hAnsi="仿宋" w:eastAsia="仿宋" w:cs="仿宋"/>
          <w:bCs/>
          <w:sz w:val="24"/>
          <w:u w:val="single"/>
        </w:rPr>
        <w:t>施工组织设计及施工方案</w:t>
      </w:r>
      <w:r>
        <w:rPr>
          <w:rFonts w:hint="eastAsia" w:ascii="仿宋" w:hAnsi="仿宋" w:eastAsia="仿宋" w:cs="仿宋"/>
          <w:bCs/>
          <w:sz w:val="24"/>
        </w:rPr>
        <w:t>；</w:t>
      </w:r>
    </w:p>
    <w:p w14:paraId="346B167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承包人提供的文件的期限为：</w:t>
      </w:r>
      <w:r>
        <w:rPr>
          <w:rFonts w:hint="eastAsia" w:ascii="仿宋" w:hAnsi="仿宋" w:eastAsia="仿宋" w:cs="仿宋"/>
          <w:bCs/>
          <w:sz w:val="24"/>
          <w:u w:val="single"/>
        </w:rPr>
        <w:t>进场三日内</w:t>
      </w:r>
      <w:r>
        <w:rPr>
          <w:rFonts w:hint="eastAsia" w:ascii="仿宋" w:hAnsi="仿宋" w:eastAsia="仿宋" w:cs="仿宋"/>
          <w:bCs/>
          <w:sz w:val="24"/>
        </w:rPr>
        <w:t>；</w:t>
      </w:r>
    </w:p>
    <w:p w14:paraId="00CC836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承包人提供的文件的数量为：</w:t>
      </w:r>
      <w:r>
        <w:rPr>
          <w:rFonts w:hint="eastAsia" w:ascii="仿宋" w:hAnsi="仿宋" w:eastAsia="仿宋" w:cs="仿宋"/>
          <w:bCs/>
          <w:sz w:val="24"/>
          <w:u w:val="single"/>
        </w:rPr>
        <w:t> 肆套 </w:t>
      </w:r>
      <w:r>
        <w:rPr>
          <w:rFonts w:hint="eastAsia" w:ascii="仿宋" w:hAnsi="仿宋" w:eastAsia="仿宋" w:cs="仿宋"/>
          <w:bCs/>
          <w:sz w:val="24"/>
        </w:rPr>
        <w:t>；</w:t>
      </w:r>
    </w:p>
    <w:p w14:paraId="034CD6A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承包人提供的文件的形式为：</w:t>
      </w:r>
      <w:r>
        <w:rPr>
          <w:rFonts w:hint="eastAsia" w:ascii="仿宋" w:hAnsi="仿宋" w:eastAsia="仿宋" w:cs="仿宋"/>
          <w:bCs/>
          <w:sz w:val="24"/>
          <w:u w:val="single"/>
        </w:rPr>
        <w:t>纸质版及电子版</w:t>
      </w:r>
      <w:r>
        <w:rPr>
          <w:rFonts w:hint="eastAsia" w:ascii="仿宋" w:hAnsi="仿宋" w:eastAsia="仿宋" w:cs="仿宋"/>
          <w:bCs/>
          <w:sz w:val="24"/>
        </w:rPr>
        <w:t>；</w:t>
      </w:r>
    </w:p>
    <w:p w14:paraId="132612E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发包人审批承包人文件的期限：</w:t>
      </w:r>
      <w:r>
        <w:rPr>
          <w:rFonts w:hint="eastAsia" w:ascii="仿宋" w:hAnsi="仿宋" w:eastAsia="仿宋" w:cs="仿宋"/>
          <w:bCs/>
          <w:sz w:val="24"/>
          <w:u w:val="single"/>
        </w:rPr>
        <w:t>收到承包人文件三日内 </w:t>
      </w:r>
      <w:r>
        <w:rPr>
          <w:rFonts w:hint="eastAsia" w:ascii="仿宋" w:hAnsi="仿宋" w:eastAsia="仿宋" w:cs="仿宋"/>
          <w:bCs/>
          <w:sz w:val="24"/>
        </w:rPr>
        <w:t>。</w:t>
      </w:r>
    </w:p>
    <w:p w14:paraId="0223C96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1.5.3现场图纸准备</w:t>
      </w:r>
    </w:p>
    <w:p w14:paraId="3E65735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关于现场图纸准备的约定：</w:t>
      </w:r>
      <w:r>
        <w:rPr>
          <w:rFonts w:hint="eastAsia" w:ascii="仿宋" w:hAnsi="仿宋" w:eastAsia="仿宋" w:cs="仿宋"/>
          <w:bCs/>
          <w:sz w:val="24"/>
          <w:u w:val="single"/>
        </w:rPr>
        <w:t xml:space="preserve">  /  </w:t>
      </w:r>
      <w:r>
        <w:rPr>
          <w:rFonts w:hint="eastAsia" w:ascii="仿宋" w:hAnsi="仿宋" w:eastAsia="仿宋" w:cs="仿宋"/>
          <w:bCs/>
          <w:sz w:val="24"/>
        </w:rPr>
        <w:t>。</w:t>
      </w:r>
    </w:p>
    <w:p w14:paraId="15E9607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1.6联络</w:t>
      </w:r>
    </w:p>
    <w:p w14:paraId="07C139D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1.6.1发包人和承包人应当在</w:t>
      </w:r>
      <w:r>
        <w:rPr>
          <w:rFonts w:hint="eastAsia" w:ascii="仿宋" w:hAnsi="仿宋" w:eastAsia="仿宋" w:cs="仿宋"/>
          <w:bCs/>
          <w:sz w:val="24"/>
          <w:u w:val="single"/>
        </w:rPr>
        <w:t xml:space="preserve"> 3 </w:t>
      </w:r>
      <w:r>
        <w:rPr>
          <w:rFonts w:hint="eastAsia" w:ascii="仿宋" w:hAnsi="仿宋" w:eastAsia="仿宋" w:cs="仿宋"/>
          <w:bCs/>
          <w:sz w:val="24"/>
        </w:rPr>
        <w:t>天内将与合同有关的通知、批准、证明、证书、指示、指令、要求、请求、同意、意见、确定和决定等书面函件送达对方当事人。</w:t>
      </w:r>
    </w:p>
    <w:p w14:paraId="16F865D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1.6.2 发包人接收文件的地点：</w:t>
      </w:r>
      <w:r>
        <w:rPr>
          <w:rFonts w:hint="eastAsia" w:ascii="仿宋" w:hAnsi="仿宋" w:eastAsia="仿宋" w:cs="仿宋"/>
          <w:bCs/>
          <w:sz w:val="24"/>
          <w:u w:val="single"/>
        </w:rPr>
        <w:t xml:space="preserve">     /     </w:t>
      </w:r>
      <w:r>
        <w:rPr>
          <w:rFonts w:hint="eastAsia" w:ascii="仿宋" w:hAnsi="仿宋" w:eastAsia="仿宋" w:cs="仿宋"/>
          <w:bCs/>
          <w:sz w:val="24"/>
        </w:rPr>
        <w:t>；</w:t>
      </w:r>
    </w:p>
    <w:p w14:paraId="5704661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发包人指定的接收人为：</w:t>
      </w:r>
      <w:r>
        <w:rPr>
          <w:rFonts w:hint="eastAsia" w:ascii="仿宋" w:hAnsi="仿宋" w:eastAsia="仿宋" w:cs="仿宋"/>
          <w:bCs/>
          <w:sz w:val="24"/>
          <w:u w:val="single"/>
        </w:rPr>
        <w:t xml:space="preserve">      /     </w:t>
      </w:r>
      <w:r>
        <w:rPr>
          <w:rFonts w:hint="eastAsia" w:ascii="仿宋" w:hAnsi="仿宋" w:eastAsia="仿宋" w:cs="仿宋"/>
          <w:bCs/>
          <w:sz w:val="24"/>
        </w:rPr>
        <w:t>。</w:t>
      </w:r>
    </w:p>
    <w:p w14:paraId="516ED3F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承包人接收文件的地点：</w:t>
      </w:r>
      <w:r>
        <w:rPr>
          <w:rFonts w:hint="eastAsia" w:ascii="仿宋" w:hAnsi="仿宋" w:eastAsia="仿宋" w:cs="仿宋"/>
          <w:bCs/>
          <w:sz w:val="24"/>
          <w:u w:val="single"/>
        </w:rPr>
        <w:t xml:space="preserve">      /      </w:t>
      </w:r>
      <w:r>
        <w:rPr>
          <w:rFonts w:hint="eastAsia" w:ascii="仿宋" w:hAnsi="仿宋" w:eastAsia="仿宋" w:cs="仿宋"/>
          <w:bCs/>
          <w:sz w:val="24"/>
        </w:rPr>
        <w:t>；</w:t>
      </w:r>
    </w:p>
    <w:p w14:paraId="117DB00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承包人指定的接收人为：</w:t>
      </w:r>
      <w:r>
        <w:rPr>
          <w:rFonts w:hint="eastAsia" w:ascii="仿宋" w:hAnsi="仿宋" w:eastAsia="仿宋" w:cs="仿宋"/>
          <w:bCs/>
          <w:sz w:val="24"/>
          <w:u w:val="single"/>
        </w:rPr>
        <w:t xml:space="preserve">     /      </w:t>
      </w:r>
      <w:r>
        <w:rPr>
          <w:rFonts w:hint="eastAsia" w:ascii="仿宋" w:hAnsi="仿宋" w:eastAsia="仿宋" w:cs="仿宋"/>
          <w:bCs/>
          <w:sz w:val="24"/>
        </w:rPr>
        <w:t>。</w:t>
      </w:r>
    </w:p>
    <w:p w14:paraId="09888F5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监理人接收文件的地点：</w:t>
      </w:r>
      <w:r>
        <w:rPr>
          <w:rFonts w:hint="eastAsia" w:ascii="仿宋" w:hAnsi="仿宋" w:eastAsia="仿宋" w:cs="仿宋"/>
          <w:bCs/>
          <w:sz w:val="24"/>
          <w:u w:val="single"/>
        </w:rPr>
        <w:t xml:space="preserve">     /      </w:t>
      </w:r>
      <w:r>
        <w:rPr>
          <w:rFonts w:hint="eastAsia" w:ascii="仿宋" w:hAnsi="仿宋" w:eastAsia="仿宋" w:cs="仿宋"/>
          <w:bCs/>
          <w:sz w:val="24"/>
        </w:rPr>
        <w:t>；</w:t>
      </w:r>
    </w:p>
    <w:p w14:paraId="52D08CC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监理人指定的接收人为：</w:t>
      </w:r>
      <w:r>
        <w:rPr>
          <w:rFonts w:hint="eastAsia" w:ascii="仿宋" w:hAnsi="仿宋" w:eastAsia="仿宋" w:cs="仿宋"/>
          <w:bCs/>
          <w:sz w:val="24"/>
          <w:u w:val="single"/>
        </w:rPr>
        <w:t xml:space="preserve">     /      </w:t>
      </w:r>
      <w:r>
        <w:rPr>
          <w:rFonts w:hint="eastAsia" w:ascii="仿宋" w:hAnsi="仿宋" w:eastAsia="仿宋" w:cs="仿宋"/>
          <w:bCs/>
          <w:sz w:val="24"/>
        </w:rPr>
        <w:t>。</w:t>
      </w:r>
    </w:p>
    <w:p w14:paraId="0125E7E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1.7 交通运输</w:t>
      </w:r>
    </w:p>
    <w:p w14:paraId="102DCB8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w:t>
      </w:r>
      <w:bookmarkStart w:id="272" w:name="_Toc312677986"/>
      <w:bookmarkEnd w:id="272"/>
      <w:bookmarkStart w:id="273" w:name="_Toc303539100"/>
      <w:bookmarkEnd w:id="273"/>
      <w:bookmarkStart w:id="274" w:name="_Toc304295521"/>
      <w:bookmarkEnd w:id="274"/>
      <w:bookmarkStart w:id="275" w:name="_Toc300934943"/>
      <w:bookmarkEnd w:id="275"/>
      <w:bookmarkStart w:id="276" w:name="_Toc318581155"/>
      <w:bookmarkEnd w:id="276"/>
      <w:r>
        <w:rPr>
          <w:rFonts w:hint="eastAsia" w:ascii="仿宋" w:hAnsi="仿宋" w:eastAsia="仿宋" w:cs="仿宋"/>
          <w:bCs/>
          <w:sz w:val="24"/>
        </w:rPr>
        <w:t>.7.1 出入现场的权利</w:t>
      </w:r>
    </w:p>
    <w:p w14:paraId="6AAE0276">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关于出入现场的权利的约定：</w:t>
      </w:r>
      <w:r>
        <w:rPr>
          <w:rFonts w:hint="eastAsia" w:ascii="仿宋" w:hAnsi="仿宋" w:eastAsia="仿宋" w:cs="仿宋"/>
          <w:bCs/>
          <w:sz w:val="24"/>
          <w:u w:val="single"/>
        </w:rPr>
        <w:t>由承包人按发包人需要，取得出入施工现场所需的批准手续和全部权利，以及取得因施工所需修建道路、桥梁以及其他基础设施的权利，并承担相关手续费用和建设费用。其费用由承包人自行考虑并计入投标报价。</w:t>
      </w:r>
    </w:p>
    <w:p w14:paraId="73EE2F6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w:t>
      </w:r>
      <w:bookmarkStart w:id="277" w:name="_Toc300934944"/>
      <w:bookmarkEnd w:id="277"/>
      <w:bookmarkStart w:id="278" w:name="_Toc312677987"/>
      <w:bookmarkEnd w:id="278"/>
      <w:bookmarkStart w:id="279" w:name="_Toc304295522"/>
      <w:bookmarkEnd w:id="279"/>
      <w:bookmarkStart w:id="280" w:name="_Toc303539101"/>
      <w:bookmarkEnd w:id="280"/>
      <w:bookmarkStart w:id="281" w:name="_Toc318581156"/>
      <w:bookmarkEnd w:id="281"/>
      <w:r>
        <w:rPr>
          <w:rFonts w:hint="eastAsia" w:ascii="仿宋" w:hAnsi="仿宋" w:eastAsia="仿宋" w:cs="仿宋"/>
          <w:bCs/>
          <w:sz w:val="24"/>
        </w:rPr>
        <w:t>.7.2 场内交通</w:t>
      </w:r>
    </w:p>
    <w:p w14:paraId="42B7E77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关于场外交通和场内交通的边界的约定：</w:t>
      </w:r>
      <w:r>
        <w:rPr>
          <w:rFonts w:hint="eastAsia" w:ascii="仿宋" w:hAnsi="仿宋" w:eastAsia="仿宋" w:cs="仿宋"/>
          <w:bCs/>
          <w:sz w:val="24"/>
          <w:u w:val="single"/>
        </w:rPr>
        <w:t>根据实际情况约定 </w:t>
      </w:r>
      <w:r>
        <w:rPr>
          <w:rFonts w:hint="eastAsia" w:ascii="仿宋" w:hAnsi="仿宋" w:eastAsia="仿宋" w:cs="仿宋"/>
          <w:bCs/>
          <w:sz w:val="24"/>
        </w:rPr>
        <w:t>。</w:t>
      </w:r>
    </w:p>
    <w:p w14:paraId="48F2ED08">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关于发包人向承包人免费提供满足工程施工需要的场内道路和交通设施的约定：</w:t>
      </w:r>
      <w:r>
        <w:rPr>
          <w:rFonts w:hint="eastAsia" w:ascii="仿宋" w:hAnsi="仿宋" w:eastAsia="仿宋" w:cs="仿宋"/>
          <w:bCs/>
          <w:sz w:val="24"/>
          <w:u w:val="single"/>
        </w:rPr>
        <w:t>方式一：开工前三日完成，负责通道及场地内通道开通协调工作。</w:t>
      </w:r>
    </w:p>
    <w:p w14:paraId="13BD30C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1.7.3超大件和超重件的运输</w:t>
      </w:r>
    </w:p>
    <w:p w14:paraId="0CF909C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运输超大件或超重件所需的道路和桥梁临时加固改造费用和其他有关费用由</w:t>
      </w:r>
      <w:r>
        <w:rPr>
          <w:rFonts w:hint="eastAsia" w:ascii="仿宋" w:hAnsi="仿宋" w:eastAsia="仿宋" w:cs="仿宋"/>
          <w:bCs/>
          <w:sz w:val="24"/>
          <w:u w:val="single"/>
        </w:rPr>
        <w:t> 承包人 </w:t>
      </w:r>
      <w:r>
        <w:rPr>
          <w:rFonts w:hint="eastAsia" w:ascii="仿宋" w:hAnsi="仿宋" w:eastAsia="仿宋" w:cs="仿宋"/>
          <w:bCs/>
          <w:sz w:val="24"/>
        </w:rPr>
        <w:t>承担。</w:t>
      </w:r>
    </w:p>
    <w:p w14:paraId="2F0D2F6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1.8 知识产权</w:t>
      </w:r>
    </w:p>
    <w:p w14:paraId="0C11B35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Cs/>
          <w:sz w:val="24"/>
          <w:u w:val="single"/>
        </w:rPr>
        <w:t> 执行通用条款 </w:t>
      </w:r>
      <w:r>
        <w:rPr>
          <w:rFonts w:hint="eastAsia" w:ascii="仿宋" w:hAnsi="仿宋" w:eastAsia="仿宋" w:cs="仿宋"/>
          <w:bCs/>
          <w:sz w:val="24"/>
        </w:rPr>
        <w:t>。关于发包人提供的上述文件的使用限制的要求：</w:t>
      </w:r>
      <w:r>
        <w:rPr>
          <w:rFonts w:hint="eastAsia" w:ascii="仿宋" w:hAnsi="仿宋" w:eastAsia="仿宋" w:cs="仿宋"/>
          <w:bCs/>
          <w:sz w:val="24"/>
          <w:u w:val="single"/>
        </w:rPr>
        <w:t>执行通用条款</w:t>
      </w:r>
      <w:r>
        <w:rPr>
          <w:rFonts w:hint="eastAsia" w:ascii="仿宋" w:hAnsi="仿宋" w:eastAsia="仿宋" w:cs="仿宋"/>
          <w:bCs/>
          <w:sz w:val="24"/>
        </w:rPr>
        <w:t>。</w:t>
      </w:r>
    </w:p>
    <w:p w14:paraId="2D23B59D">
      <w:pPr>
        <w:spacing w:line="460" w:lineRule="exact"/>
        <w:ind w:firstLine="240" w:firstLineChars="100"/>
        <w:jc w:val="left"/>
        <w:rPr>
          <w:rFonts w:ascii="仿宋" w:hAnsi="仿宋" w:eastAsia="仿宋" w:cs="仿宋"/>
          <w:bCs/>
          <w:sz w:val="24"/>
        </w:rPr>
      </w:pPr>
      <w:r>
        <w:rPr>
          <w:rFonts w:hint="eastAsia" w:ascii="仿宋" w:hAnsi="仿宋" w:eastAsia="仿宋" w:cs="仿宋"/>
          <w:bCs/>
          <w:sz w:val="24"/>
        </w:rPr>
        <w:t> 1.8.2 关于承包人为实施工程所编制文件的著作权的归属：</w:t>
      </w:r>
      <w:r>
        <w:rPr>
          <w:rFonts w:hint="eastAsia" w:ascii="仿宋" w:hAnsi="仿宋" w:eastAsia="仿宋" w:cs="仿宋"/>
          <w:bCs/>
          <w:sz w:val="24"/>
          <w:u w:val="single"/>
        </w:rPr>
        <w:t>执行通用条款 </w:t>
      </w:r>
      <w:r>
        <w:rPr>
          <w:rFonts w:hint="eastAsia" w:ascii="仿宋" w:hAnsi="仿宋" w:eastAsia="仿宋" w:cs="仿宋"/>
          <w:bCs/>
          <w:sz w:val="24"/>
        </w:rPr>
        <w:t>。</w:t>
      </w:r>
    </w:p>
    <w:p w14:paraId="36E8317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关于承包人提供的上述文件的使用限制的要求：</w:t>
      </w:r>
      <w:r>
        <w:rPr>
          <w:rFonts w:hint="eastAsia" w:ascii="仿宋" w:hAnsi="仿宋" w:eastAsia="仿宋" w:cs="仿宋"/>
          <w:bCs/>
          <w:sz w:val="24"/>
          <w:u w:val="single"/>
        </w:rPr>
        <w:t>执行通用条款</w:t>
      </w:r>
      <w:r>
        <w:rPr>
          <w:rFonts w:hint="eastAsia" w:ascii="仿宋" w:hAnsi="仿宋" w:eastAsia="仿宋" w:cs="仿宋"/>
          <w:bCs/>
          <w:sz w:val="24"/>
        </w:rPr>
        <w:t>。</w:t>
      </w:r>
    </w:p>
    <w:p w14:paraId="4E1EE3A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1.8.3 承包人在施工过程中所采用的专利、专有技术、技术秘密的使用费的承担方式：</w:t>
      </w:r>
      <w:r>
        <w:rPr>
          <w:rFonts w:hint="eastAsia" w:ascii="仿宋" w:hAnsi="仿宋" w:eastAsia="仿宋" w:cs="仿宋"/>
          <w:bCs/>
          <w:sz w:val="24"/>
          <w:u w:val="single"/>
        </w:rPr>
        <w:t>包含在合同价中 </w:t>
      </w:r>
      <w:r>
        <w:rPr>
          <w:rFonts w:hint="eastAsia" w:ascii="仿宋" w:hAnsi="仿宋" w:eastAsia="仿宋" w:cs="仿宋"/>
          <w:bCs/>
          <w:sz w:val="24"/>
        </w:rPr>
        <w:t>。</w:t>
      </w:r>
    </w:p>
    <w:p w14:paraId="20ADDA3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1.9工程量清单错误的修正</w:t>
      </w:r>
    </w:p>
    <w:p w14:paraId="72341FC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出现工程量清单错误时，是否调整合同价款：</w:t>
      </w:r>
      <w:r>
        <w:rPr>
          <w:rFonts w:hint="eastAsia" w:ascii="仿宋" w:hAnsi="仿宋" w:eastAsia="仿宋" w:cs="仿宋"/>
          <w:bCs/>
          <w:sz w:val="24"/>
          <w:u w:val="single"/>
        </w:rPr>
        <w:t>是。</w:t>
      </w:r>
    </w:p>
    <w:p w14:paraId="15660BF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合同价格的工程量偏差范围：</w:t>
      </w:r>
      <w:r>
        <w:rPr>
          <w:rFonts w:hint="eastAsia" w:ascii="仿宋" w:hAnsi="仿宋" w:eastAsia="仿宋" w:cs="仿宋"/>
          <w:bCs/>
          <w:sz w:val="24"/>
          <w:u w:val="single"/>
        </w:rPr>
        <w:t>无</w:t>
      </w:r>
    </w:p>
    <w:p w14:paraId="17F0DA4B">
      <w:pPr>
        <w:spacing w:line="460" w:lineRule="exact"/>
        <w:ind w:firstLine="420" w:firstLineChars="175"/>
        <w:jc w:val="left"/>
        <w:outlineLvl w:val="1"/>
        <w:rPr>
          <w:rFonts w:ascii="仿宋" w:hAnsi="仿宋" w:eastAsia="仿宋" w:cs="仿宋"/>
          <w:bCs/>
          <w:sz w:val="24"/>
        </w:rPr>
      </w:pPr>
      <w:r>
        <w:rPr>
          <w:rFonts w:hint="eastAsia" w:ascii="仿宋" w:hAnsi="仿宋" w:eastAsia="仿宋" w:cs="仿宋"/>
          <w:bCs/>
          <w:sz w:val="24"/>
        </w:rPr>
        <w:t>2</w:t>
      </w:r>
      <w:bookmarkStart w:id="282" w:name="_Toc297048343"/>
      <w:bookmarkEnd w:id="282"/>
      <w:bookmarkStart w:id="283" w:name="_Toc292559362"/>
      <w:bookmarkEnd w:id="283"/>
      <w:bookmarkStart w:id="284" w:name="_Toc292559867"/>
      <w:bookmarkEnd w:id="284"/>
      <w:bookmarkStart w:id="285" w:name="_Toc296347156"/>
      <w:bookmarkEnd w:id="285"/>
      <w:bookmarkStart w:id="286" w:name="_Toc296346658"/>
      <w:bookmarkEnd w:id="286"/>
      <w:bookmarkStart w:id="287" w:name="_Toc296944496"/>
      <w:bookmarkEnd w:id="287"/>
      <w:bookmarkStart w:id="288" w:name="_Toc296503157"/>
      <w:bookmarkEnd w:id="288"/>
      <w:bookmarkStart w:id="289" w:name="_Toc297120457"/>
      <w:bookmarkEnd w:id="289"/>
      <w:bookmarkStart w:id="290" w:name="_Toc296890985"/>
      <w:bookmarkEnd w:id="290"/>
      <w:bookmarkStart w:id="291" w:name="_Toc296891197"/>
      <w:bookmarkEnd w:id="291"/>
      <w:r>
        <w:rPr>
          <w:rFonts w:hint="eastAsia" w:ascii="仿宋" w:hAnsi="仿宋" w:eastAsia="仿宋" w:cs="仿宋"/>
          <w:bCs/>
          <w:sz w:val="24"/>
        </w:rPr>
        <w:t>. 发包人</w:t>
      </w:r>
    </w:p>
    <w:p w14:paraId="71B1C5B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2.1 发包人代表</w:t>
      </w:r>
    </w:p>
    <w:p w14:paraId="54E34DF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发包人代表：</w:t>
      </w:r>
    </w:p>
    <w:p w14:paraId="15C1E38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姓   名：</w:t>
      </w:r>
      <w:r>
        <w:rPr>
          <w:rFonts w:hint="eastAsia" w:ascii="仿宋" w:hAnsi="仿宋" w:eastAsia="仿宋" w:cs="仿宋"/>
          <w:bCs/>
          <w:sz w:val="24"/>
          <w:u w:val="single"/>
        </w:rPr>
        <w:t xml:space="preserve">       /       </w:t>
      </w:r>
      <w:r>
        <w:rPr>
          <w:rFonts w:hint="eastAsia" w:ascii="仿宋" w:hAnsi="仿宋" w:eastAsia="仿宋" w:cs="仿宋"/>
          <w:bCs/>
          <w:sz w:val="24"/>
        </w:rPr>
        <w:t>；</w:t>
      </w:r>
    </w:p>
    <w:p w14:paraId="474C57C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身份证号：</w:t>
      </w:r>
      <w:r>
        <w:rPr>
          <w:rFonts w:hint="eastAsia" w:ascii="仿宋" w:hAnsi="仿宋" w:eastAsia="仿宋" w:cs="仿宋"/>
          <w:bCs/>
          <w:sz w:val="24"/>
          <w:u w:val="single"/>
        </w:rPr>
        <w:t xml:space="preserve">       /       </w:t>
      </w:r>
      <w:r>
        <w:rPr>
          <w:rFonts w:hint="eastAsia" w:ascii="仿宋" w:hAnsi="仿宋" w:eastAsia="仿宋" w:cs="仿宋"/>
          <w:bCs/>
          <w:sz w:val="24"/>
        </w:rPr>
        <w:t>；</w:t>
      </w:r>
    </w:p>
    <w:p w14:paraId="452EF19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职   务：</w:t>
      </w:r>
      <w:r>
        <w:rPr>
          <w:rFonts w:hint="eastAsia" w:ascii="仿宋" w:hAnsi="仿宋" w:eastAsia="仿宋" w:cs="仿宋"/>
          <w:bCs/>
          <w:sz w:val="24"/>
          <w:u w:val="single"/>
        </w:rPr>
        <w:t xml:space="preserve">       /       </w:t>
      </w:r>
      <w:r>
        <w:rPr>
          <w:rFonts w:hint="eastAsia" w:ascii="仿宋" w:hAnsi="仿宋" w:eastAsia="仿宋" w:cs="仿宋"/>
          <w:bCs/>
          <w:sz w:val="24"/>
        </w:rPr>
        <w:t>；</w:t>
      </w:r>
    </w:p>
    <w:p w14:paraId="19BB3F9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联系电话：</w:t>
      </w:r>
      <w:r>
        <w:rPr>
          <w:rFonts w:hint="eastAsia" w:ascii="仿宋" w:hAnsi="仿宋" w:eastAsia="仿宋" w:cs="仿宋"/>
          <w:bCs/>
          <w:sz w:val="24"/>
          <w:u w:val="single"/>
        </w:rPr>
        <w:t xml:space="preserve">     /     </w:t>
      </w:r>
      <w:r>
        <w:rPr>
          <w:rFonts w:hint="eastAsia" w:ascii="仿宋" w:hAnsi="仿宋" w:eastAsia="仿宋" w:cs="仿宋"/>
          <w:bCs/>
          <w:sz w:val="24"/>
        </w:rPr>
        <w:t>；</w:t>
      </w:r>
    </w:p>
    <w:p w14:paraId="44F01C0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电子信箱：</w:t>
      </w:r>
      <w:r>
        <w:rPr>
          <w:rFonts w:hint="eastAsia" w:ascii="仿宋" w:hAnsi="仿宋" w:eastAsia="仿宋" w:cs="仿宋"/>
          <w:bCs/>
          <w:sz w:val="24"/>
          <w:u w:val="single"/>
        </w:rPr>
        <w:t xml:space="preserve">       /       </w:t>
      </w:r>
      <w:r>
        <w:rPr>
          <w:rFonts w:hint="eastAsia" w:ascii="仿宋" w:hAnsi="仿宋" w:eastAsia="仿宋" w:cs="仿宋"/>
          <w:bCs/>
          <w:sz w:val="24"/>
        </w:rPr>
        <w:t>；</w:t>
      </w:r>
    </w:p>
    <w:p w14:paraId="41F4EA6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通信地址：</w:t>
      </w:r>
      <w:r>
        <w:rPr>
          <w:rFonts w:hint="eastAsia" w:ascii="仿宋" w:hAnsi="仿宋" w:eastAsia="仿宋" w:cs="仿宋"/>
          <w:bCs/>
          <w:sz w:val="24"/>
          <w:u w:val="single"/>
        </w:rPr>
        <w:t>    /     </w:t>
      </w:r>
      <w:r>
        <w:rPr>
          <w:rFonts w:hint="eastAsia" w:ascii="仿宋" w:hAnsi="仿宋" w:eastAsia="仿宋" w:cs="仿宋"/>
          <w:bCs/>
          <w:sz w:val="24"/>
        </w:rPr>
        <w:t>。</w:t>
      </w:r>
    </w:p>
    <w:p w14:paraId="1C24F47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发包人对发包人代表的授权范围如下：</w:t>
      </w:r>
      <w:r>
        <w:rPr>
          <w:rFonts w:hint="eastAsia" w:ascii="仿宋" w:hAnsi="仿宋" w:eastAsia="仿宋" w:cs="仿宋"/>
          <w:bCs/>
          <w:sz w:val="24"/>
          <w:u w:val="single"/>
        </w:rPr>
        <w:t>督促指导监理工程师行使职权，协调施工现场各方面的关系，协调工程质量、进度和安全文明施工中存在的问题，审核工程进度报表等</w:t>
      </w:r>
      <w:r>
        <w:rPr>
          <w:rFonts w:hint="eastAsia" w:ascii="仿宋" w:hAnsi="仿宋" w:eastAsia="仿宋" w:cs="仿宋"/>
          <w:bCs/>
          <w:sz w:val="24"/>
        </w:rPr>
        <w:t>。</w:t>
      </w:r>
    </w:p>
    <w:p w14:paraId="0EEBC59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2.2 施工现场、施工条件和基础资料的提供</w:t>
      </w:r>
    </w:p>
    <w:p w14:paraId="77EE3A8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2.2.1 提供施工现场</w:t>
      </w:r>
    </w:p>
    <w:p w14:paraId="2844B0B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关于发包人移交施工现场的期限要求：</w:t>
      </w:r>
      <w:r>
        <w:rPr>
          <w:rFonts w:hint="eastAsia" w:ascii="仿宋" w:hAnsi="仿宋" w:eastAsia="仿宋" w:cs="仿宋"/>
          <w:bCs/>
          <w:sz w:val="24"/>
          <w:u w:val="single"/>
        </w:rPr>
        <w:t>开工前三日内 </w:t>
      </w:r>
      <w:r>
        <w:rPr>
          <w:rFonts w:hint="eastAsia" w:ascii="仿宋" w:hAnsi="仿宋" w:eastAsia="仿宋" w:cs="仿宋"/>
          <w:bCs/>
          <w:sz w:val="24"/>
        </w:rPr>
        <w:t>。</w:t>
      </w:r>
    </w:p>
    <w:p w14:paraId="1354F13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2.2.2 提供施工条件</w:t>
      </w:r>
    </w:p>
    <w:p w14:paraId="44F1C61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关于发包人应负责提供施工所需要的条件，包括：（1）</w:t>
      </w:r>
      <w:r>
        <w:rPr>
          <w:rFonts w:hint="eastAsia" w:ascii="仿宋" w:hAnsi="仿宋" w:eastAsia="仿宋" w:cs="仿宋"/>
          <w:bCs/>
          <w:sz w:val="24"/>
          <w:u w:val="single"/>
        </w:rPr>
        <w:t>开工前三日内将施工所需的水、电接至施工场地；（2）开工前三日内在施工现场交验水准点与座标控制点；（3）开工前三日内完成施工所需证件、批件；（4）协调处理施工场地周围地下管线和邻近建筑物、构筑物（含文物保护建筑）、古树名木的保护工作：委托承包方实施保护 </w:t>
      </w:r>
      <w:r>
        <w:rPr>
          <w:rFonts w:hint="eastAsia" w:ascii="仿宋" w:hAnsi="仿宋" w:eastAsia="仿宋" w:cs="仿宋"/>
          <w:bCs/>
          <w:sz w:val="24"/>
        </w:rPr>
        <w:t>。</w:t>
      </w:r>
    </w:p>
    <w:p w14:paraId="24FE3B1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2.3资金来源证明及支付担保</w:t>
      </w:r>
    </w:p>
    <w:p w14:paraId="2D62761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发包人提供资金来源证明的期限要求：</w:t>
      </w:r>
      <w:r>
        <w:rPr>
          <w:rFonts w:hint="eastAsia" w:ascii="仿宋" w:hAnsi="仿宋" w:eastAsia="仿宋" w:cs="仿宋"/>
          <w:bCs/>
          <w:sz w:val="24"/>
          <w:u w:val="single"/>
        </w:rPr>
        <w:t xml:space="preserve"> 无 </w:t>
      </w:r>
      <w:r>
        <w:rPr>
          <w:rFonts w:hint="eastAsia" w:ascii="仿宋" w:hAnsi="仿宋" w:eastAsia="仿宋" w:cs="仿宋"/>
          <w:bCs/>
          <w:sz w:val="24"/>
        </w:rPr>
        <w:t>。</w:t>
      </w:r>
    </w:p>
    <w:p w14:paraId="0EEEF0E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发包人是否提供支付担保：</w:t>
      </w:r>
      <w:r>
        <w:rPr>
          <w:rFonts w:hint="eastAsia" w:ascii="仿宋" w:hAnsi="仿宋" w:eastAsia="仿宋" w:cs="仿宋"/>
          <w:bCs/>
          <w:sz w:val="24"/>
          <w:u w:val="single"/>
        </w:rPr>
        <w:t> 无 </w:t>
      </w:r>
      <w:r>
        <w:rPr>
          <w:rFonts w:hint="eastAsia" w:ascii="仿宋" w:hAnsi="仿宋" w:eastAsia="仿宋" w:cs="仿宋"/>
          <w:bCs/>
          <w:sz w:val="24"/>
        </w:rPr>
        <w:t>。</w:t>
      </w:r>
    </w:p>
    <w:p w14:paraId="10E781A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发包人提供支付担保的形式：</w:t>
      </w:r>
      <w:r>
        <w:rPr>
          <w:rFonts w:hint="eastAsia" w:ascii="仿宋" w:hAnsi="仿宋" w:eastAsia="仿宋" w:cs="仿宋"/>
          <w:bCs/>
          <w:sz w:val="24"/>
          <w:u w:val="single"/>
        </w:rPr>
        <w:t> 无 </w:t>
      </w:r>
      <w:r>
        <w:rPr>
          <w:rFonts w:hint="eastAsia" w:ascii="仿宋" w:hAnsi="仿宋" w:eastAsia="仿宋" w:cs="仿宋"/>
          <w:bCs/>
          <w:sz w:val="24"/>
        </w:rPr>
        <w:t>。</w:t>
      </w:r>
    </w:p>
    <w:p w14:paraId="7489881F">
      <w:pPr>
        <w:spacing w:line="460" w:lineRule="exact"/>
        <w:ind w:firstLine="420" w:firstLineChars="175"/>
        <w:jc w:val="left"/>
        <w:outlineLvl w:val="1"/>
        <w:rPr>
          <w:rFonts w:ascii="仿宋" w:hAnsi="仿宋" w:eastAsia="仿宋" w:cs="仿宋"/>
          <w:bCs/>
          <w:sz w:val="24"/>
        </w:rPr>
      </w:pPr>
      <w:bookmarkStart w:id="292" w:name="_Toc351203635"/>
      <w:bookmarkEnd w:id="292"/>
      <w:r>
        <w:rPr>
          <w:rFonts w:hint="eastAsia" w:ascii="仿宋" w:hAnsi="仿宋" w:eastAsia="仿宋" w:cs="仿宋"/>
          <w:bCs/>
          <w:sz w:val="24"/>
        </w:rPr>
        <w:t>3</w:t>
      </w:r>
      <w:bookmarkStart w:id="293" w:name="_Toc297048344"/>
      <w:bookmarkEnd w:id="293"/>
      <w:bookmarkStart w:id="294" w:name="_Toc296890986"/>
      <w:bookmarkEnd w:id="294"/>
      <w:bookmarkStart w:id="295" w:name="_Toc292559868"/>
      <w:bookmarkEnd w:id="295"/>
      <w:bookmarkStart w:id="296" w:name="_Toc296891198"/>
      <w:bookmarkEnd w:id="296"/>
      <w:bookmarkStart w:id="297" w:name="_Toc296944497"/>
      <w:bookmarkEnd w:id="297"/>
      <w:bookmarkStart w:id="298" w:name="_Toc297120458"/>
      <w:bookmarkEnd w:id="298"/>
      <w:bookmarkStart w:id="299" w:name="_Toc296503158"/>
      <w:bookmarkEnd w:id="299"/>
      <w:bookmarkStart w:id="300" w:name="_Toc296346659"/>
      <w:bookmarkEnd w:id="300"/>
      <w:bookmarkStart w:id="301" w:name="_Toc292559363"/>
      <w:bookmarkEnd w:id="301"/>
      <w:bookmarkStart w:id="302" w:name="_Toc296347157"/>
      <w:bookmarkEnd w:id="302"/>
      <w:r>
        <w:rPr>
          <w:rFonts w:hint="eastAsia" w:ascii="仿宋" w:hAnsi="仿宋" w:eastAsia="仿宋" w:cs="仿宋"/>
          <w:bCs/>
          <w:sz w:val="24"/>
        </w:rPr>
        <w:t>. 承包人</w:t>
      </w:r>
    </w:p>
    <w:p w14:paraId="0CECBA3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3.1 承包人的一般义务</w:t>
      </w:r>
    </w:p>
    <w:p w14:paraId="4C0B85D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（1）承包人提交的竣工资料的内容：</w:t>
      </w:r>
      <w:r>
        <w:rPr>
          <w:rFonts w:hint="eastAsia" w:ascii="仿宋" w:hAnsi="仿宋" w:eastAsia="仿宋" w:cs="仿宋"/>
          <w:bCs/>
          <w:sz w:val="24"/>
          <w:u w:val="single"/>
        </w:rPr>
        <w:t>提供全套竣工资料及竣工图纸电子文档</w:t>
      </w:r>
      <w:r>
        <w:rPr>
          <w:rFonts w:hint="eastAsia" w:ascii="仿宋" w:hAnsi="仿宋" w:eastAsia="仿宋" w:cs="仿宋"/>
          <w:bCs/>
          <w:sz w:val="24"/>
        </w:rPr>
        <w:t>；     </w:t>
      </w:r>
    </w:p>
    <w:p w14:paraId="7012D3E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承包人提交的竣工资料的套数：</w:t>
      </w:r>
      <w:r>
        <w:rPr>
          <w:rFonts w:hint="eastAsia" w:ascii="仿宋" w:hAnsi="仿宋" w:eastAsia="仿宋" w:cs="仿宋"/>
          <w:bCs/>
          <w:sz w:val="24"/>
          <w:u w:val="single"/>
        </w:rPr>
        <w:t>肆套；</w:t>
      </w:r>
    </w:p>
    <w:p w14:paraId="5FE4D6D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承包人提交的竣工资料的费用承担：</w:t>
      </w:r>
      <w:r>
        <w:rPr>
          <w:rFonts w:hint="eastAsia" w:ascii="仿宋" w:hAnsi="仿宋" w:eastAsia="仿宋" w:cs="仿宋"/>
          <w:bCs/>
          <w:sz w:val="24"/>
          <w:u w:val="single"/>
        </w:rPr>
        <w:t>承包人自行承担    ；</w:t>
      </w:r>
    </w:p>
    <w:p w14:paraId="0EC9C95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承包人提交的竣工资料移交时间：</w:t>
      </w:r>
      <w:r>
        <w:rPr>
          <w:rFonts w:hint="eastAsia" w:ascii="仿宋" w:hAnsi="仿宋" w:eastAsia="仿宋" w:cs="仿宋"/>
          <w:bCs/>
          <w:sz w:val="24"/>
          <w:u w:val="single"/>
        </w:rPr>
        <w:t>工程验收合格后，承包方应90天内将合格的竣工资料交当地城建档案。否则因此而延长竣工验收，按工程延期违约处理。由于发包人的原因除外</w:t>
      </w:r>
      <w:r>
        <w:rPr>
          <w:rFonts w:hint="eastAsia" w:ascii="仿宋" w:hAnsi="仿宋" w:eastAsia="仿宋" w:cs="仿宋"/>
          <w:bCs/>
          <w:sz w:val="24"/>
        </w:rPr>
        <w:t>；</w:t>
      </w:r>
    </w:p>
    <w:p w14:paraId="1149B5B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承包人提交的竣工资料形式：</w:t>
      </w:r>
      <w:r>
        <w:rPr>
          <w:rFonts w:hint="eastAsia" w:ascii="仿宋" w:hAnsi="仿宋" w:eastAsia="仿宋" w:cs="仿宋"/>
          <w:bCs/>
          <w:sz w:val="24"/>
          <w:u w:val="single"/>
        </w:rPr>
        <w:t>书面和电子文档。</w:t>
      </w:r>
    </w:p>
    <w:p w14:paraId="2A119A06">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（2）承包人应履行的其他义务：</w:t>
      </w:r>
      <w:r>
        <w:rPr>
          <w:rFonts w:hint="eastAsia" w:ascii="仿宋" w:hAnsi="仿宋" w:eastAsia="仿宋" w:cs="仿宋"/>
          <w:bCs/>
          <w:sz w:val="24"/>
          <w:u w:val="single"/>
        </w:rPr>
        <w:t>按时提交工程竣工结算资料。</w:t>
      </w:r>
    </w:p>
    <w:p w14:paraId="059F11C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3.2 项目经理</w:t>
      </w:r>
    </w:p>
    <w:p w14:paraId="7BE5AE0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3.2.1 项目经理：</w:t>
      </w:r>
    </w:p>
    <w:p w14:paraId="379FF53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姓   名：</w:t>
      </w:r>
      <w:r>
        <w:rPr>
          <w:rFonts w:hint="eastAsia" w:ascii="仿宋" w:hAnsi="仿宋" w:eastAsia="仿宋" w:cs="仿宋"/>
          <w:bCs/>
          <w:sz w:val="24"/>
          <w:u w:val="single"/>
        </w:rPr>
        <w:t xml:space="preserve">          </w:t>
      </w:r>
      <w:r>
        <w:rPr>
          <w:rFonts w:hint="eastAsia" w:ascii="仿宋" w:hAnsi="仿宋" w:eastAsia="仿宋" w:cs="仿宋"/>
          <w:bCs/>
          <w:sz w:val="24"/>
        </w:rPr>
        <w:t>；</w:t>
      </w:r>
    </w:p>
    <w:p w14:paraId="1240409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身份证号：</w:t>
      </w:r>
      <w:r>
        <w:rPr>
          <w:rFonts w:hint="eastAsia" w:ascii="仿宋" w:hAnsi="仿宋" w:eastAsia="仿宋" w:cs="仿宋"/>
          <w:bCs/>
          <w:sz w:val="24"/>
          <w:u w:val="single"/>
        </w:rPr>
        <w:t xml:space="preserve">          </w:t>
      </w:r>
      <w:r>
        <w:rPr>
          <w:rFonts w:hint="eastAsia" w:ascii="仿宋" w:hAnsi="仿宋" w:eastAsia="仿宋" w:cs="仿宋"/>
          <w:bCs/>
          <w:sz w:val="24"/>
        </w:rPr>
        <w:t>；</w:t>
      </w:r>
    </w:p>
    <w:p w14:paraId="1BDFC7A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建造师执业资格等级：</w:t>
      </w:r>
      <w:r>
        <w:rPr>
          <w:rFonts w:hint="eastAsia" w:ascii="仿宋" w:hAnsi="仿宋" w:eastAsia="仿宋" w:cs="仿宋"/>
          <w:bCs/>
          <w:sz w:val="24"/>
          <w:u w:val="single"/>
        </w:rPr>
        <w:t xml:space="preserve">              </w:t>
      </w:r>
      <w:r>
        <w:rPr>
          <w:rFonts w:hint="eastAsia" w:ascii="仿宋" w:hAnsi="仿宋" w:eastAsia="仿宋" w:cs="仿宋"/>
          <w:bCs/>
          <w:sz w:val="24"/>
        </w:rPr>
        <w:t>；</w:t>
      </w:r>
    </w:p>
    <w:p w14:paraId="01B88FE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建造师注册证书号：</w:t>
      </w:r>
      <w:r>
        <w:rPr>
          <w:rFonts w:hint="eastAsia" w:ascii="仿宋" w:hAnsi="仿宋" w:eastAsia="仿宋" w:cs="仿宋"/>
          <w:bCs/>
          <w:sz w:val="24"/>
          <w:u w:val="single"/>
        </w:rPr>
        <w:t xml:space="preserve">                </w:t>
      </w:r>
      <w:r>
        <w:rPr>
          <w:rFonts w:hint="eastAsia" w:ascii="仿宋" w:hAnsi="仿宋" w:eastAsia="仿宋" w:cs="仿宋"/>
          <w:bCs/>
          <w:sz w:val="24"/>
        </w:rPr>
        <w:t>；</w:t>
      </w:r>
    </w:p>
    <w:p w14:paraId="1C13AD8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建造师执业印部分号：</w:t>
      </w:r>
      <w:r>
        <w:rPr>
          <w:rFonts w:hint="eastAsia" w:ascii="仿宋" w:hAnsi="仿宋" w:eastAsia="仿宋" w:cs="仿宋"/>
          <w:bCs/>
          <w:sz w:val="24"/>
          <w:u w:val="single"/>
        </w:rPr>
        <w:t>        </w:t>
      </w:r>
      <w:r>
        <w:rPr>
          <w:rFonts w:hint="eastAsia" w:ascii="仿宋" w:hAnsi="仿宋" w:eastAsia="仿宋" w:cs="仿宋"/>
          <w:bCs/>
          <w:sz w:val="24"/>
        </w:rPr>
        <w:t>；</w:t>
      </w:r>
    </w:p>
    <w:p w14:paraId="3809E52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安全生产考核合格证书号：</w:t>
      </w:r>
      <w:r>
        <w:rPr>
          <w:rFonts w:hint="eastAsia" w:ascii="仿宋" w:hAnsi="仿宋" w:eastAsia="仿宋" w:cs="仿宋"/>
          <w:bCs/>
          <w:sz w:val="24"/>
          <w:u w:val="single"/>
        </w:rPr>
        <w:t>           </w:t>
      </w:r>
      <w:r>
        <w:rPr>
          <w:rFonts w:hint="eastAsia" w:ascii="仿宋" w:hAnsi="仿宋" w:eastAsia="仿宋" w:cs="仿宋"/>
          <w:bCs/>
          <w:sz w:val="24"/>
        </w:rPr>
        <w:t>；</w:t>
      </w:r>
    </w:p>
    <w:p w14:paraId="2EB744F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联系电话：</w:t>
      </w:r>
      <w:r>
        <w:rPr>
          <w:rFonts w:hint="eastAsia" w:ascii="仿宋" w:hAnsi="仿宋" w:eastAsia="仿宋" w:cs="仿宋"/>
          <w:bCs/>
          <w:sz w:val="24"/>
          <w:u w:val="single"/>
        </w:rPr>
        <w:t xml:space="preserve">            </w:t>
      </w:r>
      <w:r>
        <w:rPr>
          <w:rFonts w:hint="eastAsia" w:ascii="仿宋" w:hAnsi="仿宋" w:eastAsia="仿宋" w:cs="仿宋"/>
          <w:bCs/>
          <w:sz w:val="24"/>
        </w:rPr>
        <w:t>；</w:t>
      </w:r>
    </w:p>
    <w:p w14:paraId="2EDAAF9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电子信箱：</w:t>
      </w:r>
      <w:r>
        <w:rPr>
          <w:rFonts w:hint="eastAsia" w:ascii="仿宋" w:hAnsi="仿宋" w:eastAsia="仿宋" w:cs="仿宋"/>
          <w:bCs/>
          <w:sz w:val="24"/>
          <w:u w:val="single"/>
        </w:rPr>
        <w:t xml:space="preserve">                       </w:t>
      </w:r>
      <w:r>
        <w:rPr>
          <w:rFonts w:hint="eastAsia" w:ascii="仿宋" w:hAnsi="仿宋" w:eastAsia="仿宋" w:cs="仿宋"/>
          <w:bCs/>
          <w:sz w:val="24"/>
        </w:rPr>
        <w:t>；</w:t>
      </w:r>
    </w:p>
    <w:p w14:paraId="2DB7E61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通信地址：</w:t>
      </w:r>
      <w:r>
        <w:rPr>
          <w:rFonts w:hint="eastAsia" w:ascii="仿宋" w:hAnsi="仿宋" w:eastAsia="仿宋" w:cs="仿宋"/>
          <w:bCs/>
          <w:sz w:val="24"/>
          <w:u w:val="single"/>
        </w:rPr>
        <w:t>                   </w:t>
      </w:r>
      <w:r>
        <w:rPr>
          <w:rFonts w:hint="eastAsia" w:ascii="仿宋" w:hAnsi="仿宋" w:eastAsia="仿宋" w:cs="仿宋"/>
          <w:bCs/>
          <w:sz w:val="24"/>
        </w:rPr>
        <w:t>；   </w:t>
      </w:r>
    </w:p>
    <w:p w14:paraId="3BB2A05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承包人对项目经理的授权范围如下：</w:t>
      </w:r>
      <w:r>
        <w:rPr>
          <w:rFonts w:hint="eastAsia" w:ascii="仿宋" w:hAnsi="仿宋" w:eastAsia="仿宋" w:cs="仿宋"/>
          <w:bCs/>
          <w:sz w:val="24"/>
          <w:u w:val="single"/>
        </w:rPr>
        <w:t>按合同的约定组织工程施工  </w:t>
      </w:r>
      <w:r>
        <w:rPr>
          <w:rFonts w:hint="eastAsia" w:ascii="仿宋" w:hAnsi="仿宋" w:eastAsia="仿宋" w:cs="仿宋"/>
          <w:bCs/>
          <w:sz w:val="24"/>
        </w:rPr>
        <w:t>。</w:t>
      </w:r>
    </w:p>
    <w:p w14:paraId="23DD082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关于项目经理每月在施工现场的时间要求：</w:t>
      </w:r>
      <w:r>
        <w:rPr>
          <w:rFonts w:hint="eastAsia" w:ascii="仿宋" w:hAnsi="仿宋" w:eastAsia="仿宋" w:cs="仿宋"/>
          <w:bCs/>
          <w:sz w:val="24"/>
          <w:u w:val="single"/>
        </w:rPr>
        <w:t>项目经理、项目副经理（如有）及项目技术负责人每月到位必须不少于22天，每天不少于4小时。</w:t>
      </w:r>
    </w:p>
    <w:p w14:paraId="7EEC117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承包人未提交劳动合同，以及没有为项目经理缴纳社会保险证明的违约责任：</w:t>
      </w:r>
      <w:r>
        <w:rPr>
          <w:rFonts w:hint="eastAsia" w:ascii="仿宋" w:hAnsi="仿宋" w:eastAsia="仿宋" w:cs="仿宋"/>
          <w:bCs/>
          <w:sz w:val="24"/>
          <w:u w:val="single"/>
        </w:rPr>
        <w:t>由承包人自行承担责任，责令限期提交劳动合同并补交社会保险证明，并向发包人支付1万元违约金。</w:t>
      </w:r>
    </w:p>
    <w:p w14:paraId="58C8691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项目经理未经批准，擅自离开施工现场的违约责任：</w:t>
      </w:r>
      <w:r>
        <w:rPr>
          <w:rFonts w:hint="eastAsia" w:ascii="仿宋" w:hAnsi="仿宋" w:eastAsia="仿宋" w:cs="仿宋"/>
          <w:bCs/>
          <w:sz w:val="24"/>
          <w:u w:val="single"/>
        </w:rPr>
        <w:t>发包人负责对承包人项目经理进行考勤，项目经理缺勤按照1000元/天的标准进行违约处理，项目副经理及项目技术负责人缺勤按照 500元/天的标准进行违约处理。承包人同意当发生上述违约事项时按照上述标准向发包人支付违约金，发包人可以单方面决定从应付的进度款中扣除违约金，发包人扣除违约金后支付给承包人的剩余进度款视为发包人全额支付了承包人的进度款。</w:t>
      </w:r>
    </w:p>
    <w:p w14:paraId="73F8465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3.2.2 承包人擅自更换项目经理的违约责任：</w:t>
      </w:r>
      <w:r>
        <w:rPr>
          <w:rFonts w:hint="eastAsia" w:ascii="仿宋" w:hAnsi="仿宋" w:eastAsia="仿宋" w:cs="仿宋"/>
          <w:bCs/>
          <w:sz w:val="24"/>
          <w:u w:val="single"/>
        </w:rPr>
        <w:t>承包人向发包人支付10000元违约金，发包人可从应支付的进度款或履约保证金或履约保函中直接扣除违约金。</w:t>
      </w:r>
    </w:p>
    <w:p w14:paraId="085D352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3.2.3 承包人无正当理由拒绝更换项目经理的违约责任：</w:t>
      </w:r>
      <w:r>
        <w:rPr>
          <w:rFonts w:hint="eastAsia" w:ascii="仿宋" w:hAnsi="仿宋" w:eastAsia="仿宋" w:cs="仿宋"/>
          <w:bCs/>
          <w:sz w:val="24"/>
          <w:u w:val="single"/>
        </w:rPr>
        <w:t>发包人有权书面要求限期更换，拒不更换的按承包人原因暂停施工直至撤换相关人员，如不在限期撤换扣除10%的费用，停工损失由承包方承担。</w:t>
      </w:r>
    </w:p>
    <w:p w14:paraId="2BB0D8D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3.3 承包人人员</w:t>
      </w:r>
    </w:p>
    <w:p w14:paraId="2ADBD5C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3.3.1 承包人提交项目管理机构及施工现场管理人员安排报告的期限：</w:t>
      </w:r>
      <w:r>
        <w:rPr>
          <w:rFonts w:hint="eastAsia" w:ascii="仿宋" w:hAnsi="仿宋" w:eastAsia="仿宋" w:cs="仿宋"/>
          <w:bCs/>
          <w:sz w:val="24"/>
          <w:u w:val="single"/>
        </w:rPr>
        <w:t> 接到开工通知3日内 </w:t>
      </w:r>
      <w:r>
        <w:rPr>
          <w:rFonts w:hint="eastAsia" w:ascii="仿宋" w:hAnsi="仿宋" w:eastAsia="仿宋" w:cs="仿宋"/>
          <w:bCs/>
          <w:sz w:val="24"/>
        </w:rPr>
        <w:t>。</w:t>
      </w:r>
    </w:p>
    <w:p w14:paraId="29E31BA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3.3.2承包人无正当理由拒绝撤换主要施工管理人员的违约责任：</w:t>
      </w:r>
      <w:r>
        <w:rPr>
          <w:rFonts w:hint="eastAsia" w:ascii="仿宋" w:hAnsi="仿宋" w:eastAsia="仿宋" w:cs="仿宋"/>
          <w:bCs/>
          <w:sz w:val="24"/>
          <w:u w:val="single"/>
        </w:rPr>
        <w:t>承包人向发包人支付10000元违约金，发包人可从应支付的工程款或履约保证金或履约保函中直接扣除违约金。</w:t>
      </w:r>
    </w:p>
    <w:p w14:paraId="24EAF16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 xml:space="preserve">3.3.3承包人主要施工管理人员离开施工现场的批准要求： </w:t>
      </w:r>
      <w:r>
        <w:rPr>
          <w:rFonts w:hint="eastAsia" w:ascii="仿宋" w:hAnsi="仿宋" w:eastAsia="仿宋" w:cs="仿宋"/>
          <w:bCs/>
          <w:sz w:val="24"/>
          <w:u w:val="single"/>
        </w:rPr>
        <w:t>执行通用条款。</w:t>
      </w:r>
    </w:p>
    <w:p w14:paraId="6209785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3.3.4承包人擅自更换主要施工管理人员的违约责任：</w:t>
      </w:r>
      <w:r>
        <w:rPr>
          <w:rFonts w:hint="eastAsia" w:ascii="仿宋" w:hAnsi="仿宋" w:eastAsia="仿宋" w:cs="仿宋"/>
          <w:bCs/>
          <w:sz w:val="24"/>
          <w:u w:val="single"/>
        </w:rPr>
        <w:t>发包方有权立即终止合同，承包人应无条件的退场，并承担由此所引起的一切后果和损失。承包人主要施工管理人员擅自离开施工现场的违约责任：监理单位负责对承包人主要施工管理人员进行考勤，主要施工管理人员缺勤按照 500元/天的标准向发包人支付违约金，发包人有权从进度款中单方面扣除承包人发生的违约金。发包人扣除违约金后支付给承包人的剩余进度款视为发包人全额支付了承包人的进度款。</w:t>
      </w:r>
    </w:p>
    <w:p w14:paraId="28FB6CB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w:t>
      </w:r>
      <w:bookmarkStart w:id="303" w:name="_Toc296944498"/>
      <w:bookmarkEnd w:id="303"/>
      <w:bookmarkStart w:id="304" w:name="_Toc312677988"/>
      <w:bookmarkEnd w:id="304"/>
      <w:bookmarkStart w:id="305" w:name="_Toc297120459"/>
      <w:bookmarkEnd w:id="305"/>
      <w:bookmarkStart w:id="306" w:name="_Toc304295523"/>
      <w:bookmarkEnd w:id="306"/>
      <w:bookmarkStart w:id="307" w:name="_Toc296890987"/>
      <w:bookmarkEnd w:id="307"/>
      <w:bookmarkStart w:id="308" w:name="_Toc296503159"/>
      <w:bookmarkEnd w:id="308"/>
      <w:bookmarkStart w:id="309" w:name="_Toc297216151"/>
      <w:bookmarkEnd w:id="309"/>
      <w:bookmarkStart w:id="310" w:name="_Toc296347158"/>
      <w:bookmarkEnd w:id="310"/>
      <w:bookmarkStart w:id="311" w:name="_Toc303539102"/>
      <w:bookmarkEnd w:id="311"/>
      <w:bookmarkStart w:id="312" w:name="_Toc292559364"/>
      <w:bookmarkEnd w:id="312"/>
      <w:bookmarkStart w:id="313" w:name="_Toc296346660"/>
      <w:bookmarkEnd w:id="313"/>
      <w:bookmarkStart w:id="314" w:name="_Toc300934945"/>
      <w:bookmarkEnd w:id="314"/>
      <w:bookmarkStart w:id="315" w:name="_Toc297048345"/>
      <w:bookmarkEnd w:id="315"/>
      <w:bookmarkStart w:id="316" w:name="_Toc296891199"/>
      <w:bookmarkEnd w:id="316"/>
      <w:bookmarkStart w:id="317" w:name="_Toc297123492"/>
      <w:bookmarkEnd w:id="317"/>
      <w:bookmarkStart w:id="318" w:name="_Toc292559869"/>
      <w:bookmarkEnd w:id="318"/>
      <w:r>
        <w:rPr>
          <w:rFonts w:hint="eastAsia" w:ascii="仿宋" w:hAnsi="仿宋" w:eastAsia="仿宋" w:cs="仿宋"/>
          <w:bCs/>
          <w:sz w:val="24"/>
        </w:rPr>
        <w:t>.4分包</w:t>
      </w:r>
    </w:p>
    <w:p w14:paraId="4294EA6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w:t>
      </w:r>
      <w:bookmarkStart w:id="319" w:name="_Toc300934946"/>
      <w:bookmarkEnd w:id="319"/>
      <w:bookmarkStart w:id="320" w:name="_Toc312677989"/>
      <w:bookmarkEnd w:id="320"/>
      <w:bookmarkStart w:id="321" w:name="_Toc296347159"/>
      <w:bookmarkEnd w:id="321"/>
      <w:bookmarkStart w:id="322" w:name="_Toc296944499"/>
      <w:bookmarkEnd w:id="322"/>
      <w:bookmarkStart w:id="323" w:name="_Toc318581158"/>
      <w:bookmarkEnd w:id="323"/>
      <w:bookmarkStart w:id="324" w:name="_Toc304295524"/>
      <w:bookmarkEnd w:id="324"/>
      <w:bookmarkStart w:id="325" w:name="_Toc297123493"/>
      <w:bookmarkEnd w:id="325"/>
      <w:bookmarkStart w:id="326" w:name="_Toc292559365"/>
      <w:bookmarkEnd w:id="326"/>
      <w:bookmarkStart w:id="327" w:name="_Toc297048346"/>
      <w:bookmarkEnd w:id="327"/>
      <w:bookmarkStart w:id="328" w:name="_Toc303539103"/>
      <w:bookmarkEnd w:id="328"/>
      <w:bookmarkStart w:id="329" w:name="_Toc296891200"/>
      <w:bookmarkEnd w:id="329"/>
      <w:bookmarkStart w:id="330" w:name="_Toc297120460"/>
      <w:bookmarkEnd w:id="330"/>
      <w:bookmarkStart w:id="331" w:name="_Toc296503160"/>
      <w:bookmarkEnd w:id="331"/>
      <w:bookmarkStart w:id="332" w:name="_Toc296346661"/>
      <w:bookmarkEnd w:id="332"/>
      <w:bookmarkStart w:id="333" w:name="_Toc297216152"/>
      <w:bookmarkEnd w:id="333"/>
      <w:bookmarkStart w:id="334" w:name="_Toc296890988"/>
      <w:bookmarkEnd w:id="334"/>
      <w:bookmarkStart w:id="335" w:name="_Toc292559870"/>
      <w:bookmarkEnd w:id="335"/>
      <w:r>
        <w:rPr>
          <w:rFonts w:hint="eastAsia" w:ascii="仿宋" w:hAnsi="仿宋" w:eastAsia="仿宋" w:cs="仿宋"/>
          <w:bCs/>
          <w:sz w:val="24"/>
        </w:rPr>
        <w:t>.4.1 分包的一般约定</w:t>
      </w:r>
    </w:p>
    <w:p w14:paraId="207C436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禁止分包的工程包括：</w:t>
      </w:r>
      <w:r>
        <w:rPr>
          <w:rFonts w:hint="eastAsia" w:ascii="仿宋" w:hAnsi="仿宋" w:eastAsia="仿宋" w:cs="仿宋"/>
          <w:bCs/>
          <w:sz w:val="24"/>
          <w:u w:val="single"/>
        </w:rPr>
        <w:t xml:space="preserve">本工程禁止分包 </w:t>
      </w:r>
      <w:r>
        <w:rPr>
          <w:rFonts w:hint="eastAsia" w:ascii="仿宋" w:hAnsi="仿宋" w:eastAsia="仿宋" w:cs="仿宋"/>
          <w:bCs/>
          <w:sz w:val="24"/>
        </w:rPr>
        <w:t>。</w:t>
      </w:r>
    </w:p>
    <w:p w14:paraId="64CCB17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主体结构、关键性工作的范围：</w:t>
      </w:r>
      <w:r>
        <w:rPr>
          <w:rFonts w:hint="eastAsia" w:ascii="仿宋" w:hAnsi="仿宋" w:eastAsia="仿宋" w:cs="仿宋"/>
          <w:bCs/>
          <w:sz w:val="24"/>
          <w:u w:val="single"/>
        </w:rPr>
        <w:t>  /  </w:t>
      </w:r>
      <w:r>
        <w:rPr>
          <w:rFonts w:hint="eastAsia" w:ascii="仿宋" w:hAnsi="仿宋" w:eastAsia="仿宋" w:cs="仿宋"/>
          <w:bCs/>
          <w:sz w:val="24"/>
        </w:rPr>
        <w:t>。</w:t>
      </w:r>
      <w:bookmarkStart w:id="336" w:name="_Toc304295525"/>
      <w:bookmarkEnd w:id="336"/>
      <w:bookmarkStart w:id="337" w:name="_Toc296944500"/>
      <w:bookmarkEnd w:id="337"/>
      <w:bookmarkStart w:id="338" w:name="_Toc300934947"/>
      <w:bookmarkEnd w:id="338"/>
      <w:bookmarkStart w:id="339" w:name="_Toc297048347"/>
      <w:bookmarkEnd w:id="339"/>
      <w:bookmarkStart w:id="340" w:name="_Toc296891201"/>
      <w:bookmarkEnd w:id="340"/>
      <w:bookmarkStart w:id="341" w:name="_Toc303539104"/>
      <w:bookmarkEnd w:id="341"/>
      <w:bookmarkStart w:id="342" w:name="_Toc297120461"/>
      <w:bookmarkEnd w:id="342"/>
      <w:bookmarkStart w:id="343" w:name="_Toc297123494"/>
      <w:bookmarkEnd w:id="343"/>
      <w:bookmarkStart w:id="344" w:name="_Toc297216153"/>
      <w:bookmarkEnd w:id="344"/>
      <w:bookmarkStart w:id="345" w:name="_Toc296890989"/>
      <w:bookmarkEnd w:id="345"/>
      <w:bookmarkStart w:id="346" w:name="_Toc296346662"/>
      <w:bookmarkEnd w:id="346"/>
      <w:bookmarkStart w:id="347" w:name="_Toc296503161"/>
      <w:bookmarkEnd w:id="347"/>
      <w:bookmarkStart w:id="348" w:name="_Toc296347160"/>
      <w:bookmarkEnd w:id="348"/>
    </w:p>
    <w:p w14:paraId="6951E57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w:t>
      </w:r>
      <w:bookmarkStart w:id="349" w:name="_Toc318581159"/>
      <w:bookmarkEnd w:id="349"/>
      <w:bookmarkStart w:id="350" w:name="_Toc312677990"/>
      <w:bookmarkEnd w:id="350"/>
      <w:r>
        <w:rPr>
          <w:rFonts w:hint="eastAsia" w:ascii="仿宋" w:hAnsi="仿宋" w:eastAsia="仿宋" w:cs="仿宋"/>
          <w:bCs/>
          <w:sz w:val="24"/>
        </w:rPr>
        <w:t>.4.2分包的确定</w:t>
      </w:r>
    </w:p>
    <w:p w14:paraId="70760F1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允许分包的专业工程包括：</w:t>
      </w:r>
      <w:r>
        <w:rPr>
          <w:rFonts w:hint="eastAsia" w:ascii="仿宋" w:hAnsi="仿宋" w:eastAsia="仿宋" w:cs="仿宋"/>
          <w:bCs/>
          <w:sz w:val="24"/>
          <w:u w:val="single"/>
        </w:rPr>
        <w:t xml:space="preserve">禁止分包 </w:t>
      </w:r>
      <w:r>
        <w:rPr>
          <w:rFonts w:hint="eastAsia" w:ascii="仿宋" w:hAnsi="仿宋" w:eastAsia="仿宋" w:cs="仿宋"/>
          <w:bCs/>
          <w:sz w:val="24"/>
        </w:rPr>
        <w:t>。</w:t>
      </w:r>
    </w:p>
    <w:p w14:paraId="60E1F1E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其他关于分包的约定：</w:t>
      </w:r>
      <w:r>
        <w:rPr>
          <w:rFonts w:hint="eastAsia" w:ascii="仿宋" w:hAnsi="仿宋" w:eastAsia="仿宋" w:cs="仿宋"/>
          <w:bCs/>
          <w:sz w:val="24"/>
          <w:u w:val="single"/>
        </w:rPr>
        <w:t>  无  </w:t>
      </w:r>
      <w:r>
        <w:rPr>
          <w:rFonts w:hint="eastAsia" w:ascii="仿宋" w:hAnsi="仿宋" w:eastAsia="仿宋" w:cs="仿宋"/>
          <w:bCs/>
          <w:sz w:val="24"/>
        </w:rPr>
        <w:t>。</w:t>
      </w:r>
    </w:p>
    <w:p w14:paraId="5D68C21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3.4.3分包合同价款</w:t>
      </w:r>
    </w:p>
    <w:p w14:paraId="3202DA8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关于分包合同价款支付的约定：</w:t>
      </w:r>
      <w:r>
        <w:rPr>
          <w:rFonts w:hint="eastAsia" w:ascii="仿宋" w:hAnsi="仿宋" w:eastAsia="仿宋" w:cs="仿宋"/>
          <w:bCs/>
          <w:sz w:val="24"/>
          <w:u w:val="single"/>
        </w:rPr>
        <w:t> 无 </w:t>
      </w:r>
      <w:r>
        <w:rPr>
          <w:rFonts w:hint="eastAsia" w:ascii="仿宋" w:hAnsi="仿宋" w:eastAsia="仿宋" w:cs="仿宋"/>
          <w:bCs/>
          <w:sz w:val="24"/>
        </w:rPr>
        <w:t>。</w:t>
      </w:r>
    </w:p>
    <w:p w14:paraId="3DD2F30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3.5工程照管与成品、半成品保护</w:t>
      </w:r>
    </w:p>
    <w:p w14:paraId="3CB87BB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承包人负责照管工程及工程相关的材料、工程设备的起始时间：</w:t>
      </w:r>
      <w:r>
        <w:rPr>
          <w:rFonts w:hint="eastAsia" w:ascii="仿宋" w:hAnsi="仿宋" w:eastAsia="仿宋" w:cs="仿宋"/>
          <w:bCs/>
          <w:sz w:val="24"/>
          <w:u w:val="single"/>
        </w:rPr>
        <w:t> 执行通用条款。</w:t>
      </w:r>
    </w:p>
    <w:p w14:paraId="68018B4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3.6履约担保</w:t>
      </w:r>
    </w:p>
    <w:p w14:paraId="500699C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承包人是否提供履约担保：</w:t>
      </w:r>
      <w:r>
        <w:rPr>
          <w:rFonts w:hint="eastAsia" w:ascii="仿宋" w:hAnsi="仿宋" w:eastAsia="仿宋" w:cs="仿宋"/>
          <w:bCs/>
          <w:sz w:val="24"/>
          <w:u w:val="single"/>
        </w:rPr>
        <w:t> 否 </w:t>
      </w:r>
      <w:r>
        <w:rPr>
          <w:rFonts w:hint="eastAsia" w:ascii="仿宋" w:hAnsi="仿宋" w:eastAsia="仿宋" w:cs="仿宋"/>
          <w:bCs/>
          <w:sz w:val="24"/>
        </w:rPr>
        <w:t>。</w:t>
      </w:r>
    </w:p>
    <w:p w14:paraId="7AE69FBF">
      <w:pPr>
        <w:spacing w:line="460" w:lineRule="exact"/>
        <w:ind w:firstLine="420" w:firstLineChars="175"/>
        <w:jc w:val="left"/>
        <w:outlineLvl w:val="1"/>
        <w:rPr>
          <w:rFonts w:ascii="仿宋" w:hAnsi="仿宋" w:eastAsia="仿宋" w:cs="仿宋"/>
          <w:bCs/>
          <w:sz w:val="24"/>
        </w:rPr>
      </w:pPr>
      <w:bookmarkStart w:id="351" w:name="_Toc351203636"/>
      <w:bookmarkEnd w:id="351"/>
      <w:r>
        <w:rPr>
          <w:rFonts w:hint="eastAsia" w:ascii="仿宋" w:hAnsi="仿宋" w:eastAsia="仿宋" w:cs="仿宋"/>
          <w:bCs/>
          <w:sz w:val="24"/>
        </w:rPr>
        <w:t>4</w:t>
      </w:r>
      <w:bookmarkStart w:id="352" w:name="_Toc292559871"/>
      <w:bookmarkEnd w:id="352"/>
      <w:bookmarkStart w:id="353" w:name="_Toc296944501"/>
      <w:bookmarkEnd w:id="353"/>
      <w:bookmarkStart w:id="354" w:name="_Toc296890990"/>
      <w:bookmarkEnd w:id="354"/>
      <w:bookmarkStart w:id="355" w:name="_Toc296891202"/>
      <w:bookmarkEnd w:id="355"/>
      <w:bookmarkStart w:id="356" w:name="_Toc297120462"/>
      <w:bookmarkEnd w:id="356"/>
      <w:bookmarkStart w:id="357" w:name="_Toc296346663"/>
      <w:bookmarkEnd w:id="357"/>
      <w:bookmarkStart w:id="358" w:name="_Toc297048348"/>
      <w:bookmarkEnd w:id="358"/>
      <w:bookmarkStart w:id="359" w:name="_Toc267251413"/>
      <w:bookmarkEnd w:id="359"/>
      <w:bookmarkStart w:id="360" w:name="_Toc296503162"/>
      <w:bookmarkEnd w:id="360"/>
      <w:bookmarkStart w:id="361" w:name="_Toc292559366"/>
      <w:bookmarkEnd w:id="361"/>
      <w:bookmarkStart w:id="362" w:name="_Toc296347161"/>
      <w:bookmarkEnd w:id="362"/>
      <w:r>
        <w:rPr>
          <w:rFonts w:hint="eastAsia" w:ascii="仿宋" w:hAnsi="仿宋" w:eastAsia="仿宋" w:cs="仿宋"/>
          <w:bCs/>
          <w:sz w:val="24"/>
        </w:rPr>
        <w:t>. 监理人</w:t>
      </w:r>
    </w:p>
    <w:p w14:paraId="0120211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4.1监理人的一般规定</w:t>
      </w:r>
    </w:p>
    <w:p w14:paraId="2F554A8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关于监理人的监理内容：</w:t>
      </w:r>
      <w:r>
        <w:rPr>
          <w:rFonts w:hint="eastAsia" w:ascii="仿宋" w:hAnsi="仿宋" w:eastAsia="仿宋" w:cs="仿宋"/>
          <w:bCs/>
          <w:sz w:val="24"/>
          <w:u w:val="single"/>
        </w:rPr>
        <w:t>执行通用条款及监理合同 </w:t>
      </w:r>
      <w:r>
        <w:rPr>
          <w:rFonts w:hint="eastAsia" w:ascii="仿宋" w:hAnsi="仿宋" w:eastAsia="仿宋" w:cs="仿宋"/>
          <w:bCs/>
          <w:sz w:val="24"/>
        </w:rPr>
        <w:t>。</w:t>
      </w:r>
    </w:p>
    <w:p w14:paraId="7E53DF9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关于监理人的监理权限：</w:t>
      </w:r>
      <w:r>
        <w:rPr>
          <w:rFonts w:hint="eastAsia" w:ascii="仿宋" w:hAnsi="仿宋" w:eastAsia="仿宋" w:cs="仿宋"/>
          <w:bCs/>
          <w:sz w:val="24"/>
          <w:u w:val="single"/>
        </w:rPr>
        <w:t>执行通用条款及监理合同 </w:t>
      </w:r>
      <w:r>
        <w:rPr>
          <w:rFonts w:hint="eastAsia" w:ascii="仿宋" w:hAnsi="仿宋" w:eastAsia="仿宋" w:cs="仿宋"/>
          <w:bCs/>
          <w:sz w:val="24"/>
        </w:rPr>
        <w:t>。</w:t>
      </w:r>
    </w:p>
    <w:p w14:paraId="2475360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关于监理人在施工现场的办公场所、生活场所的提供和费用承担的约定：</w:t>
      </w:r>
      <w:r>
        <w:rPr>
          <w:rFonts w:hint="eastAsia" w:ascii="仿宋" w:hAnsi="仿宋" w:eastAsia="仿宋" w:cs="仿宋"/>
          <w:bCs/>
          <w:sz w:val="24"/>
          <w:u w:val="single"/>
        </w:rPr>
        <w:t>监理人在施工现场的办公场所、生活场所由监理人自行解决，费用包含在监理报酬中。</w:t>
      </w:r>
    </w:p>
    <w:p w14:paraId="09F3FAC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4.2 监理人员</w:t>
      </w:r>
    </w:p>
    <w:p w14:paraId="7442897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总监理工程师：</w:t>
      </w:r>
    </w:p>
    <w:p w14:paraId="42F18CD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姓    名：</w:t>
      </w:r>
      <w:r>
        <w:rPr>
          <w:rFonts w:hint="eastAsia" w:ascii="仿宋" w:hAnsi="仿宋" w:eastAsia="仿宋" w:cs="仿宋"/>
          <w:bCs/>
          <w:sz w:val="24"/>
          <w:u w:val="single"/>
        </w:rPr>
        <w:t xml:space="preserve">    /      </w:t>
      </w:r>
      <w:r>
        <w:rPr>
          <w:rFonts w:hint="eastAsia" w:ascii="仿宋" w:hAnsi="仿宋" w:eastAsia="仿宋" w:cs="仿宋"/>
          <w:bCs/>
          <w:sz w:val="24"/>
        </w:rPr>
        <w:t>；</w:t>
      </w:r>
    </w:p>
    <w:p w14:paraId="4182F1A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职    务：</w:t>
      </w:r>
      <w:r>
        <w:rPr>
          <w:rFonts w:hint="eastAsia" w:ascii="仿宋" w:hAnsi="仿宋" w:eastAsia="仿宋" w:cs="仿宋"/>
          <w:bCs/>
          <w:sz w:val="24"/>
          <w:u w:val="single"/>
        </w:rPr>
        <w:t xml:space="preserve">    /      </w:t>
      </w:r>
      <w:r>
        <w:rPr>
          <w:rFonts w:hint="eastAsia" w:ascii="仿宋" w:hAnsi="仿宋" w:eastAsia="仿宋" w:cs="仿宋"/>
          <w:bCs/>
          <w:sz w:val="24"/>
        </w:rPr>
        <w:t>；</w:t>
      </w:r>
    </w:p>
    <w:p w14:paraId="50C650F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监理工程师执业资格证书号：</w:t>
      </w:r>
      <w:r>
        <w:rPr>
          <w:rFonts w:hint="eastAsia" w:ascii="仿宋" w:hAnsi="仿宋" w:eastAsia="仿宋" w:cs="仿宋"/>
          <w:bCs/>
          <w:sz w:val="24"/>
          <w:u w:val="single"/>
        </w:rPr>
        <w:t>     /     </w:t>
      </w:r>
      <w:r>
        <w:rPr>
          <w:rFonts w:hint="eastAsia" w:ascii="仿宋" w:hAnsi="仿宋" w:eastAsia="仿宋" w:cs="仿宋"/>
          <w:bCs/>
          <w:sz w:val="24"/>
        </w:rPr>
        <w:t>；</w:t>
      </w:r>
    </w:p>
    <w:p w14:paraId="23B951F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联系电话：</w:t>
      </w:r>
      <w:r>
        <w:rPr>
          <w:rFonts w:hint="eastAsia" w:ascii="仿宋" w:hAnsi="仿宋" w:eastAsia="仿宋" w:cs="仿宋"/>
          <w:bCs/>
          <w:sz w:val="24"/>
          <w:u w:val="single"/>
        </w:rPr>
        <w:t xml:space="preserve">       /      </w:t>
      </w:r>
      <w:r>
        <w:rPr>
          <w:rFonts w:hint="eastAsia" w:ascii="仿宋" w:hAnsi="仿宋" w:eastAsia="仿宋" w:cs="仿宋"/>
          <w:bCs/>
          <w:sz w:val="24"/>
        </w:rPr>
        <w:t>；</w:t>
      </w:r>
    </w:p>
    <w:p w14:paraId="6C31783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电子信箱：</w:t>
      </w:r>
      <w:r>
        <w:rPr>
          <w:rFonts w:hint="eastAsia" w:ascii="仿宋" w:hAnsi="仿宋" w:eastAsia="仿宋" w:cs="仿宋"/>
          <w:bCs/>
          <w:sz w:val="24"/>
          <w:u w:val="single"/>
        </w:rPr>
        <w:t xml:space="preserve">       /      </w:t>
      </w:r>
      <w:r>
        <w:rPr>
          <w:rFonts w:hint="eastAsia" w:ascii="仿宋" w:hAnsi="仿宋" w:eastAsia="仿宋" w:cs="仿宋"/>
          <w:bCs/>
          <w:sz w:val="24"/>
        </w:rPr>
        <w:t>；</w:t>
      </w:r>
    </w:p>
    <w:p w14:paraId="38697FF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通信地址：</w:t>
      </w:r>
      <w:r>
        <w:rPr>
          <w:rFonts w:hint="eastAsia" w:ascii="仿宋" w:hAnsi="仿宋" w:eastAsia="仿宋" w:cs="仿宋"/>
          <w:bCs/>
          <w:sz w:val="24"/>
          <w:u w:val="single"/>
        </w:rPr>
        <w:t>          /          </w:t>
      </w:r>
      <w:r>
        <w:rPr>
          <w:rFonts w:hint="eastAsia" w:ascii="仿宋" w:hAnsi="仿宋" w:eastAsia="仿宋" w:cs="仿宋"/>
          <w:bCs/>
          <w:sz w:val="24"/>
        </w:rPr>
        <w:t>；</w:t>
      </w:r>
    </w:p>
    <w:p w14:paraId="4E18B36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关于监理人的其他约定：</w:t>
      </w:r>
      <w:r>
        <w:rPr>
          <w:rFonts w:hint="eastAsia" w:ascii="仿宋" w:hAnsi="仿宋" w:eastAsia="仿宋" w:cs="仿宋"/>
          <w:bCs/>
          <w:sz w:val="24"/>
          <w:u w:val="single"/>
        </w:rPr>
        <w:t xml:space="preserve">       /      </w:t>
      </w:r>
      <w:r>
        <w:rPr>
          <w:rFonts w:hint="eastAsia" w:ascii="仿宋" w:hAnsi="仿宋" w:eastAsia="仿宋" w:cs="仿宋"/>
          <w:bCs/>
          <w:sz w:val="24"/>
        </w:rPr>
        <w:t>。</w:t>
      </w:r>
    </w:p>
    <w:p w14:paraId="5804838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4.3 商定或确定</w:t>
      </w:r>
    </w:p>
    <w:p w14:paraId="57AD1745">
      <w:pPr>
        <w:spacing w:line="460" w:lineRule="exact"/>
        <w:ind w:firstLine="420" w:firstLineChars="175"/>
        <w:jc w:val="left"/>
        <w:rPr>
          <w:rFonts w:ascii="仿宋" w:hAnsi="仿宋" w:eastAsia="仿宋" w:cs="仿宋"/>
          <w:bCs/>
          <w:sz w:val="24"/>
        </w:rPr>
      </w:pPr>
      <w:bookmarkStart w:id="363" w:name="_Toc267251418"/>
      <w:bookmarkEnd w:id="363"/>
      <w:r>
        <w:rPr>
          <w:rFonts w:hint="eastAsia" w:ascii="仿宋" w:hAnsi="仿宋" w:eastAsia="仿宋" w:cs="仿宋"/>
          <w:bCs/>
          <w:sz w:val="24"/>
        </w:rPr>
        <w:t>在发包人和承包人不能通过协商达成一致意见时，发包人授权监理人对以下事项进行确定：</w:t>
      </w:r>
    </w:p>
    <w:p w14:paraId="396D341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u w:val="single"/>
        </w:rPr>
        <w:t> 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20条（争议解决）约定处理，争议解决前，争议解决的结果与总监理工程师的确定不一致的，按照争议解决的结果执行，由此造成的损失由责任人承担。</w:t>
      </w:r>
      <w:r>
        <w:rPr>
          <w:rFonts w:hint="eastAsia" w:ascii="仿宋" w:hAnsi="仿宋" w:eastAsia="仿宋" w:cs="仿宋"/>
          <w:bCs/>
          <w:sz w:val="24"/>
        </w:rPr>
        <w:t xml:space="preserve">                                                    </w:t>
      </w:r>
    </w:p>
    <w:p w14:paraId="62E99EDD">
      <w:pPr>
        <w:spacing w:line="460" w:lineRule="exact"/>
        <w:ind w:firstLine="420" w:firstLineChars="175"/>
        <w:jc w:val="left"/>
        <w:outlineLvl w:val="1"/>
        <w:rPr>
          <w:rFonts w:ascii="仿宋" w:hAnsi="仿宋" w:eastAsia="仿宋" w:cs="仿宋"/>
          <w:bCs/>
          <w:sz w:val="24"/>
        </w:rPr>
      </w:pPr>
      <w:bookmarkStart w:id="364" w:name="_Toc351203637"/>
      <w:bookmarkEnd w:id="364"/>
      <w:r>
        <w:rPr>
          <w:rFonts w:hint="eastAsia" w:ascii="仿宋" w:hAnsi="仿宋" w:eastAsia="仿宋" w:cs="仿宋"/>
          <w:bCs/>
          <w:sz w:val="24"/>
        </w:rPr>
        <w:t>5. 工程质量</w:t>
      </w:r>
    </w:p>
    <w:p w14:paraId="206AE5A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5.1 质量要求</w:t>
      </w:r>
    </w:p>
    <w:p w14:paraId="3B413C2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5</w:t>
      </w:r>
      <w:bookmarkStart w:id="365" w:name="_Toc304295527"/>
      <w:bookmarkEnd w:id="365"/>
      <w:bookmarkStart w:id="366" w:name="_Toc303539106"/>
      <w:bookmarkEnd w:id="366"/>
      <w:bookmarkStart w:id="367" w:name="_Toc300934949"/>
      <w:bookmarkEnd w:id="367"/>
      <w:bookmarkStart w:id="368" w:name="_Toc297123496"/>
      <w:bookmarkEnd w:id="368"/>
      <w:bookmarkStart w:id="369" w:name="_Toc318581164"/>
      <w:bookmarkEnd w:id="369"/>
      <w:bookmarkStart w:id="370" w:name="_Toc312677997"/>
      <w:bookmarkEnd w:id="370"/>
      <w:bookmarkStart w:id="371" w:name="_Toc297216155"/>
      <w:bookmarkEnd w:id="371"/>
      <w:r>
        <w:rPr>
          <w:rFonts w:hint="eastAsia" w:ascii="仿宋" w:hAnsi="仿宋" w:eastAsia="仿宋" w:cs="仿宋"/>
          <w:bCs/>
          <w:sz w:val="24"/>
        </w:rPr>
        <w:t>.1.1 特殊质量标准和要求：</w:t>
      </w:r>
      <w:r>
        <w:rPr>
          <w:rFonts w:hint="eastAsia" w:ascii="仿宋" w:hAnsi="仿宋" w:eastAsia="仿宋" w:cs="仿宋"/>
          <w:bCs/>
          <w:sz w:val="24"/>
          <w:u w:val="single"/>
        </w:rPr>
        <w:t>工程质量标准必须符合现行国家有关工程施工质量验收规范和标准的要求。</w:t>
      </w:r>
    </w:p>
    <w:p w14:paraId="2B32D73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关于工程奖项的约定：</w:t>
      </w:r>
      <w:r>
        <w:rPr>
          <w:rFonts w:hint="eastAsia" w:ascii="仿宋" w:hAnsi="仿宋" w:eastAsia="仿宋" w:cs="仿宋"/>
          <w:bCs/>
          <w:sz w:val="24"/>
          <w:u w:val="single"/>
        </w:rPr>
        <w:t> 无 </w:t>
      </w:r>
      <w:r>
        <w:rPr>
          <w:rFonts w:hint="eastAsia" w:ascii="仿宋" w:hAnsi="仿宋" w:eastAsia="仿宋" w:cs="仿宋"/>
          <w:bCs/>
          <w:sz w:val="24"/>
        </w:rPr>
        <w:t>。</w:t>
      </w:r>
    </w:p>
    <w:p w14:paraId="5F0E5D3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5.2隐蔽工程检查</w:t>
      </w:r>
    </w:p>
    <w:p w14:paraId="21FB8A2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5.2.1承包人提前通知监理人隐蔽工程检查的期限的约定：</w:t>
      </w:r>
      <w:r>
        <w:rPr>
          <w:rFonts w:hint="eastAsia" w:ascii="仿宋" w:hAnsi="仿宋" w:eastAsia="仿宋" w:cs="仿宋"/>
          <w:bCs/>
          <w:sz w:val="24"/>
          <w:u w:val="single"/>
        </w:rPr>
        <w:t>执行通用条款 </w:t>
      </w:r>
      <w:r>
        <w:rPr>
          <w:rFonts w:hint="eastAsia" w:ascii="仿宋" w:hAnsi="仿宋" w:eastAsia="仿宋" w:cs="仿宋"/>
          <w:bCs/>
          <w:sz w:val="24"/>
        </w:rPr>
        <w:t>。</w:t>
      </w:r>
    </w:p>
    <w:p w14:paraId="2ED2B7C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监理人不能按时进行检查时，应提前</w:t>
      </w:r>
      <w:r>
        <w:rPr>
          <w:rFonts w:hint="eastAsia" w:ascii="仿宋" w:hAnsi="仿宋" w:eastAsia="仿宋" w:cs="仿宋"/>
          <w:bCs/>
          <w:sz w:val="24"/>
          <w:u w:val="single"/>
        </w:rPr>
        <w:t>24</w:t>
      </w:r>
      <w:r>
        <w:rPr>
          <w:rFonts w:hint="eastAsia" w:ascii="仿宋" w:hAnsi="仿宋" w:eastAsia="仿宋" w:cs="仿宋"/>
          <w:bCs/>
          <w:sz w:val="24"/>
        </w:rPr>
        <w:t>小时提交书面延期要求。</w:t>
      </w:r>
    </w:p>
    <w:p w14:paraId="0FE356D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关于延期最长不得超过：</w:t>
      </w:r>
      <w:r>
        <w:rPr>
          <w:rFonts w:hint="eastAsia" w:ascii="仿宋" w:hAnsi="仿宋" w:eastAsia="仿宋" w:cs="仿宋"/>
          <w:bCs/>
          <w:sz w:val="24"/>
          <w:u w:val="single"/>
        </w:rPr>
        <w:t>48</w:t>
      </w:r>
      <w:r>
        <w:rPr>
          <w:rFonts w:hint="eastAsia" w:ascii="仿宋" w:hAnsi="仿宋" w:eastAsia="仿宋" w:cs="仿宋"/>
          <w:bCs/>
          <w:sz w:val="24"/>
        </w:rPr>
        <w:t>小时。</w:t>
      </w:r>
    </w:p>
    <w:p w14:paraId="2756E634">
      <w:pPr>
        <w:spacing w:line="460" w:lineRule="exact"/>
        <w:ind w:firstLine="420" w:firstLineChars="175"/>
        <w:jc w:val="left"/>
        <w:outlineLvl w:val="1"/>
        <w:rPr>
          <w:rFonts w:ascii="仿宋" w:hAnsi="仿宋" w:eastAsia="仿宋" w:cs="仿宋"/>
          <w:bCs/>
          <w:sz w:val="24"/>
        </w:rPr>
      </w:pPr>
      <w:bookmarkStart w:id="372" w:name="_Toc351203638"/>
      <w:bookmarkEnd w:id="372"/>
      <w:r>
        <w:rPr>
          <w:rFonts w:hint="eastAsia" w:ascii="仿宋" w:hAnsi="仿宋" w:eastAsia="仿宋" w:cs="仿宋"/>
          <w:bCs/>
          <w:sz w:val="24"/>
        </w:rPr>
        <w:t>6. 安全文明施工与环境保护</w:t>
      </w:r>
    </w:p>
    <w:p w14:paraId="743E281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6.1安全文明施工</w:t>
      </w:r>
    </w:p>
    <w:p w14:paraId="5676998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6.1.1 项目安全生产的达标目标及相应事项的约定：</w:t>
      </w:r>
      <w:r>
        <w:rPr>
          <w:rFonts w:hint="eastAsia" w:ascii="仿宋" w:hAnsi="仿宋" w:eastAsia="仿宋" w:cs="仿宋"/>
          <w:bCs/>
          <w:sz w:val="24"/>
          <w:u w:val="single"/>
        </w:rPr>
        <w:t xml:space="preserve"> 无 。</w:t>
      </w:r>
    </w:p>
    <w:p w14:paraId="2949E63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6.1.2关于治安保卫的特别约定：</w:t>
      </w:r>
      <w:r>
        <w:rPr>
          <w:rFonts w:hint="eastAsia" w:ascii="仿宋" w:hAnsi="仿宋" w:eastAsia="仿宋" w:cs="仿宋"/>
          <w:bCs/>
          <w:sz w:val="24"/>
          <w:u w:val="single"/>
        </w:rPr>
        <w:t>按通用条款执行 </w:t>
      </w:r>
      <w:r>
        <w:rPr>
          <w:rFonts w:hint="eastAsia" w:ascii="仿宋" w:hAnsi="仿宋" w:eastAsia="仿宋" w:cs="仿宋"/>
          <w:bCs/>
          <w:sz w:val="24"/>
        </w:rPr>
        <w:t>。</w:t>
      </w:r>
    </w:p>
    <w:p w14:paraId="45C4AF1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关于编制施工场地治安管理计划的约定：</w:t>
      </w:r>
      <w:r>
        <w:rPr>
          <w:rFonts w:hint="eastAsia" w:ascii="仿宋" w:hAnsi="仿宋" w:eastAsia="仿宋" w:cs="仿宋"/>
          <w:bCs/>
          <w:sz w:val="24"/>
          <w:u w:val="single"/>
        </w:rPr>
        <w:t>开工前3日提供施工场地治安管理计划。</w:t>
      </w:r>
    </w:p>
    <w:p w14:paraId="21BB6BE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6.1.3 文明施工</w:t>
      </w:r>
    </w:p>
    <w:p w14:paraId="3B98B14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合同当事人对文明施工的要求：</w:t>
      </w:r>
      <w:r>
        <w:rPr>
          <w:rFonts w:hint="eastAsia" w:ascii="仿宋" w:hAnsi="仿宋" w:eastAsia="仿宋" w:cs="仿宋"/>
          <w:bCs/>
          <w:sz w:val="24"/>
          <w:u w:val="single"/>
        </w:rPr>
        <w:t>执行通用条款。</w:t>
      </w:r>
    </w:p>
    <w:p w14:paraId="281F07E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6.1.4 关于安全文明施工费支付比例和支付期限的约定：</w:t>
      </w:r>
      <w:r>
        <w:rPr>
          <w:rFonts w:hint="eastAsia" w:ascii="仿宋" w:hAnsi="仿宋" w:eastAsia="仿宋" w:cs="仿宋"/>
          <w:bCs/>
          <w:sz w:val="24"/>
          <w:u w:val="single"/>
        </w:rPr>
        <w:t>执行通用条款</w:t>
      </w:r>
      <w:r>
        <w:rPr>
          <w:rFonts w:hint="eastAsia" w:ascii="仿宋" w:hAnsi="仿宋" w:eastAsia="仿宋" w:cs="仿宋"/>
          <w:bCs/>
          <w:sz w:val="24"/>
        </w:rPr>
        <w:t>。</w:t>
      </w:r>
    </w:p>
    <w:p w14:paraId="62F349EF">
      <w:pPr>
        <w:spacing w:line="460" w:lineRule="exact"/>
        <w:ind w:firstLine="420" w:firstLineChars="175"/>
        <w:jc w:val="left"/>
        <w:outlineLvl w:val="1"/>
        <w:rPr>
          <w:rFonts w:ascii="仿宋" w:hAnsi="仿宋" w:eastAsia="仿宋" w:cs="仿宋"/>
          <w:bCs/>
          <w:sz w:val="24"/>
        </w:rPr>
      </w:pPr>
      <w:bookmarkStart w:id="373" w:name="_Toc351203639"/>
      <w:bookmarkEnd w:id="373"/>
      <w:r>
        <w:rPr>
          <w:rFonts w:hint="eastAsia" w:ascii="仿宋" w:hAnsi="仿宋" w:eastAsia="仿宋" w:cs="仿宋"/>
          <w:bCs/>
          <w:sz w:val="24"/>
        </w:rPr>
        <w:t>7. 工期和进度</w:t>
      </w:r>
    </w:p>
    <w:p w14:paraId="61EA803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7.1 施工组织设计</w:t>
      </w:r>
    </w:p>
    <w:p w14:paraId="7637C271">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7.1.1 合同当事人约定的施工组织设计应包括的其他内容：</w:t>
      </w:r>
      <w:r>
        <w:rPr>
          <w:rFonts w:hint="eastAsia" w:ascii="仿宋" w:hAnsi="仿宋" w:eastAsia="仿宋" w:cs="仿宋"/>
          <w:bCs/>
          <w:sz w:val="24"/>
          <w:u w:val="single"/>
        </w:rPr>
        <w:t> 执行通用条款。</w:t>
      </w:r>
    </w:p>
    <w:p w14:paraId="60AFDBA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7.1.2 施工组织设计的提交和修改</w:t>
      </w:r>
    </w:p>
    <w:p w14:paraId="52E6F9C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承包人提交详细施工组织设计的期限的约定：</w:t>
      </w:r>
      <w:r>
        <w:rPr>
          <w:rFonts w:hint="eastAsia" w:ascii="仿宋" w:hAnsi="仿宋" w:eastAsia="仿宋" w:cs="仿宋"/>
          <w:bCs/>
          <w:sz w:val="24"/>
          <w:u w:val="single"/>
        </w:rPr>
        <w:t> 开工三日内承包人将施工组织设计（方案）和进度计划提交发包人</w:t>
      </w:r>
      <w:r>
        <w:rPr>
          <w:rFonts w:hint="eastAsia" w:ascii="仿宋" w:hAnsi="仿宋" w:eastAsia="仿宋" w:cs="仿宋"/>
          <w:bCs/>
          <w:sz w:val="24"/>
        </w:rPr>
        <w:t>。</w:t>
      </w:r>
    </w:p>
    <w:p w14:paraId="4DEB5DE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发包人和监理人在收到详细的施工组织设计后确认或提出修改意见的期限：</w:t>
      </w:r>
      <w:r>
        <w:rPr>
          <w:rFonts w:hint="eastAsia" w:ascii="仿宋" w:hAnsi="仿宋" w:eastAsia="仿宋" w:cs="仿宋"/>
          <w:bCs/>
          <w:sz w:val="24"/>
          <w:u w:val="single"/>
        </w:rPr>
        <w:t>执行通用条款 </w:t>
      </w:r>
      <w:r>
        <w:rPr>
          <w:rFonts w:hint="eastAsia" w:ascii="仿宋" w:hAnsi="仿宋" w:eastAsia="仿宋" w:cs="仿宋"/>
          <w:bCs/>
          <w:sz w:val="24"/>
        </w:rPr>
        <w:t>。</w:t>
      </w:r>
    </w:p>
    <w:p w14:paraId="645F9A3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w:t>
      </w:r>
      <w:bookmarkStart w:id="374" w:name="_Toc297123514"/>
      <w:bookmarkEnd w:id="374"/>
      <w:bookmarkStart w:id="375" w:name="_Toc304295541"/>
      <w:bookmarkEnd w:id="375"/>
      <w:bookmarkStart w:id="376" w:name="_Toc300934966"/>
      <w:bookmarkEnd w:id="376"/>
      <w:bookmarkStart w:id="377" w:name="_Toc303539123"/>
      <w:bookmarkEnd w:id="377"/>
      <w:bookmarkStart w:id="378" w:name="_Toc312678005"/>
      <w:bookmarkEnd w:id="378"/>
      <w:bookmarkStart w:id="379" w:name="_Toc297216173"/>
      <w:bookmarkEnd w:id="379"/>
      <w:bookmarkStart w:id="380" w:name="_Toc312677479"/>
      <w:bookmarkEnd w:id="380"/>
      <w:r>
        <w:rPr>
          <w:rFonts w:hint="eastAsia" w:ascii="仿宋" w:hAnsi="仿宋" w:eastAsia="仿宋" w:cs="仿宋"/>
          <w:bCs/>
          <w:sz w:val="24"/>
        </w:rPr>
        <w:t>.2 施工进度计划</w:t>
      </w:r>
    </w:p>
    <w:p w14:paraId="071617A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7.2.1 施工进度计划的修订</w:t>
      </w:r>
    </w:p>
    <w:p w14:paraId="0DB81D5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发包人和监理人在收到修订的施工进度计划后确认或提出修改意见的期限：</w:t>
      </w:r>
      <w:r>
        <w:rPr>
          <w:rFonts w:hint="eastAsia" w:ascii="仿宋" w:hAnsi="仿宋" w:eastAsia="仿宋" w:cs="仿宋"/>
          <w:bCs/>
          <w:sz w:val="24"/>
          <w:u w:val="single"/>
        </w:rPr>
        <w:t> 执行通用条款 </w:t>
      </w:r>
      <w:r>
        <w:rPr>
          <w:rFonts w:hint="eastAsia" w:ascii="仿宋" w:hAnsi="仿宋" w:eastAsia="仿宋" w:cs="仿宋"/>
          <w:bCs/>
          <w:sz w:val="24"/>
        </w:rPr>
        <w:t>。</w:t>
      </w:r>
    </w:p>
    <w:p w14:paraId="0CADBDC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7.3 开工</w:t>
      </w:r>
    </w:p>
    <w:p w14:paraId="2D70AE1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7.3.1 开工准备</w:t>
      </w:r>
    </w:p>
    <w:p w14:paraId="7FC8D9C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关于承包人提交工程开工报审表的期限：</w:t>
      </w:r>
      <w:r>
        <w:rPr>
          <w:rFonts w:hint="eastAsia" w:ascii="仿宋" w:hAnsi="仿宋" w:eastAsia="仿宋" w:cs="仿宋"/>
          <w:bCs/>
          <w:sz w:val="24"/>
          <w:u w:val="single"/>
        </w:rPr>
        <w:t>执行通用条款 </w:t>
      </w:r>
      <w:r>
        <w:rPr>
          <w:rFonts w:hint="eastAsia" w:ascii="仿宋" w:hAnsi="仿宋" w:eastAsia="仿宋" w:cs="仿宋"/>
          <w:bCs/>
          <w:sz w:val="24"/>
        </w:rPr>
        <w:t>。</w:t>
      </w:r>
    </w:p>
    <w:p w14:paraId="73D99B71">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关于发包人应完成的其他开工准备工作及期限：</w:t>
      </w:r>
      <w:r>
        <w:rPr>
          <w:rFonts w:hint="eastAsia" w:ascii="仿宋" w:hAnsi="仿宋" w:eastAsia="仿宋" w:cs="仿宋"/>
          <w:bCs/>
          <w:sz w:val="24"/>
          <w:u w:val="single"/>
        </w:rPr>
        <w:t>开工日期前三天（水电接通）。</w:t>
      </w:r>
    </w:p>
    <w:p w14:paraId="21DD24A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关于承包人应完成的其他开工准备工作及期限：</w:t>
      </w:r>
      <w:r>
        <w:rPr>
          <w:rFonts w:hint="eastAsia" w:ascii="仿宋" w:hAnsi="仿宋" w:eastAsia="仿宋" w:cs="仿宋"/>
          <w:bCs/>
          <w:sz w:val="24"/>
          <w:u w:val="single"/>
        </w:rPr>
        <w:t>开工日期前三天。</w:t>
      </w:r>
    </w:p>
    <w:p w14:paraId="1E9B0F5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因发包人原因造成监理人未能在计划开工日期之日起</w:t>
      </w:r>
      <w:r>
        <w:rPr>
          <w:rFonts w:hint="eastAsia" w:ascii="仿宋" w:hAnsi="仿宋" w:eastAsia="仿宋" w:cs="仿宋"/>
          <w:bCs/>
          <w:sz w:val="24"/>
          <w:u w:val="single"/>
        </w:rPr>
        <w:t> 90 </w:t>
      </w:r>
      <w:r>
        <w:rPr>
          <w:rFonts w:hint="eastAsia" w:ascii="仿宋" w:hAnsi="仿宋" w:eastAsia="仿宋" w:cs="仿宋"/>
          <w:bCs/>
          <w:sz w:val="24"/>
        </w:rPr>
        <w:t>天内发出开工通知的，承包人有权提出价格调整要求，或者解除合同。</w:t>
      </w:r>
    </w:p>
    <w:p w14:paraId="447DEE5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7.4 测量放线</w:t>
      </w:r>
    </w:p>
    <w:p w14:paraId="1DEF150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7.4.1发包人通过监理人向承包人提供测量基准点、基准线和水准点及其书面资料的期限：</w:t>
      </w:r>
      <w:r>
        <w:rPr>
          <w:rFonts w:hint="eastAsia" w:ascii="仿宋" w:hAnsi="仿宋" w:eastAsia="仿宋" w:cs="仿宋"/>
          <w:bCs/>
          <w:sz w:val="24"/>
          <w:u w:val="single"/>
        </w:rPr>
        <w:t>执行通用条款</w:t>
      </w:r>
      <w:r>
        <w:rPr>
          <w:rFonts w:hint="eastAsia" w:ascii="仿宋" w:hAnsi="仿宋" w:eastAsia="仿宋" w:cs="仿宋"/>
          <w:bCs/>
          <w:sz w:val="24"/>
        </w:rPr>
        <w:t>。</w:t>
      </w:r>
    </w:p>
    <w:p w14:paraId="16EAB99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w:t>
      </w:r>
      <w:bookmarkStart w:id="381" w:name="_Toc297123516"/>
      <w:bookmarkEnd w:id="381"/>
      <w:bookmarkStart w:id="382" w:name="_Toc312677484"/>
      <w:bookmarkEnd w:id="382"/>
      <w:bookmarkStart w:id="383" w:name="_Toc304295546"/>
      <w:bookmarkEnd w:id="383"/>
      <w:bookmarkStart w:id="384" w:name="_Toc297216175"/>
      <w:bookmarkEnd w:id="384"/>
      <w:bookmarkStart w:id="385" w:name="_Toc312678010"/>
      <w:bookmarkEnd w:id="385"/>
      <w:bookmarkStart w:id="386" w:name="_Toc303539125"/>
      <w:bookmarkEnd w:id="386"/>
      <w:bookmarkStart w:id="387" w:name="_Toc300934968"/>
      <w:bookmarkEnd w:id="387"/>
      <w:r>
        <w:rPr>
          <w:rFonts w:hint="eastAsia" w:ascii="仿宋" w:hAnsi="仿宋" w:eastAsia="仿宋" w:cs="仿宋"/>
          <w:bCs/>
          <w:sz w:val="24"/>
        </w:rPr>
        <w:t>.5 工期延误</w:t>
      </w:r>
    </w:p>
    <w:p w14:paraId="2638C81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7.5.1 因发包人原因导致工期延误</w:t>
      </w:r>
    </w:p>
    <w:p w14:paraId="2FA48A8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因发包人原因导致工期延误的其他情形：</w:t>
      </w:r>
      <w:r>
        <w:rPr>
          <w:rFonts w:hint="eastAsia" w:ascii="仿宋" w:hAnsi="仿宋" w:eastAsia="仿宋" w:cs="仿宋"/>
          <w:bCs/>
          <w:sz w:val="24"/>
          <w:u w:val="single"/>
        </w:rPr>
        <w:t>（1）重大设计变更、工程量增加；（2）政策问题。</w:t>
      </w:r>
    </w:p>
    <w:p w14:paraId="4A44D05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w:t>
      </w:r>
      <w:bookmarkStart w:id="388" w:name="_Toc318581169"/>
      <w:bookmarkEnd w:id="388"/>
      <w:bookmarkStart w:id="389" w:name="_Toc297216177"/>
      <w:bookmarkEnd w:id="389"/>
      <w:bookmarkStart w:id="390" w:name="_Toc312677486"/>
      <w:bookmarkEnd w:id="390"/>
      <w:bookmarkStart w:id="391" w:name="_Toc304295548"/>
      <w:bookmarkEnd w:id="391"/>
      <w:bookmarkStart w:id="392" w:name="_Toc297123518"/>
      <w:bookmarkEnd w:id="392"/>
      <w:bookmarkStart w:id="393" w:name="_Toc300934970"/>
      <w:bookmarkEnd w:id="393"/>
      <w:bookmarkStart w:id="394" w:name="_Toc303539127"/>
      <w:bookmarkEnd w:id="394"/>
      <w:bookmarkStart w:id="395" w:name="_Toc312678012"/>
      <w:bookmarkEnd w:id="395"/>
      <w:r>
        <w:rPr>
          <w:rFonts w:hint="eastAsia" w:ascii="仿宋" w:hAnsi="仿宋" w:eastAsia="仿宋" w:cs="仿宋"/>
          <w:bCs/>
          <w:sz w:val="24"/>
        </w:rPr>
        <w:t>.5.2 因承包人原因导致工期延误</w:t>
      </w:r>
    </w:p>
    <w:p w14:paraId="63FDC47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因</w:t>
      </w:r>
      <w:bookmarkStart w:id="396" w:name="_Toc312678013"/>
      <w:bookmarkEnd w:id="396"/>
      <w:bookmarkStart w:id="397" w:name="_Toc312677487"/>
      <w:bookmarkEnd w:id="397"/>
      <w:bookmarkStart w:id="398" w:name="_Toc318581170"/>
      <w:bookmarkEnd w:id="398"/>
      <w:r>
        <w:rPr>
          <w:rFonts w:hint="eastAsia" w:ascii="仿宋" w:hAnsi="仿宋" w:eastAsia="仿宋" w:cs="仿宋"/>
          <w:bCs/>
          <w:sz w:val="24"/>
        </w:rPr>
        <w:t>承包人原因造成工期延误，逾期竣工违约金的逾期竣工违约金的计算方法为：</w:t>
      </w:r>
      <w:r>
        <w:rPr>
          <w:rFonts w:hint="eastAsia" w:ascii="仿宋" w:hAnsi="仿宋" w:eastAsia="仿宋" w:cs="仿宋"/>
          <w:bCs/>
          <w:sz w:val="24"/>
          <w:u w:val="single"/>
        </w:rPr>
        <w:t>签约合同价款的1‰/天。工程延误30天以上发包人有权单方解除合同并扣除逾期竣工违约金（签约合同价款的5%）。因工期延误及解除合同造成的损失由承包人承担</w:t>
      </w:r>
      <w:r>
        <w:rPr>
          <w:rFonts w:hint="eastAsia" w:ascii="仿宋" w:hAnsi="仿宋" w:eastAsia="仿宋" w:cs="仿宋"/>
          <w:bCs/>
          <w:sz w:val="24"/>
        </w:rPr>
        <w:t>。</w:t>
      </w:r>
    </w:p>
    <w:p w14:paraId="358D381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因承包人原因造成工期延误，逾</w:t>
      </w:r>
      <w:bookmarkStart w:id="399" w:name="_Toc318581171"/>
      <w:bookmarkEnd w:id="399"/>
      <w:bookmarkStart w:id="400" w:name="_Toc312678014"/>
      <w:bookmarkEnd w:id="400"/>
      <w:r>
        <w:rPr>
          <w:rFonts w:hint="eastAsia" w:ascii="仿宋" w:hAnsi="仿宋" w:eastAsia="仿宋" w:cs="仿宋"/>
          <w:bCs/>
          <w:sz w:val="24"/>
        </w:rPr>
        <w:t>期竣工违约金的上限：</w:t>
      </w:r>
      <w:r>
        <w:rPr>
          <w:rFonts w:hint="eastAsia" w:ascii="仿宋" w:hAnsi="仿宋" w:eastAsia="仿宋" w:cs="仿宋"/>
          <w:bCs/>
          <w:sz w:val="24"/>
          <w:u w:val="single"/>
        </w:rPr>
        <w:t>签约合同价款的5%</w:t>
      </w:r>
      <w:r>
        <w:rPr>
          <w:rFonts w:hint="eastAsia" w:ascii="仿宋" w:hAnsi="仿宋" w:eastAsia="仿宋" w:cs="仿宋"/>
          <w:bCs/>
          <w:sz w:val="24"/>
        </w:rPr>
        <w:t>。</w:t>
      </w:r>
    </w:p>
    <w:p w14:paraId="7AB1041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w:t>
      </w:r>
      <w:bookmarkStart w:id="401" w:name="_Toc312678015"/>
      <w:bookmarkEnd w:id="401"/>
      <w:bookmarkStart w:id="402" w:name="_Toc297123519"/>
      <w:bookmarkEnd w:id="402"/>
      <w:bookmarkStart w:id="403" w:name="_Toc303539128"/>
      <w:bookmarkEnd w:id="403"/>
      <w:bookmarkStart w:id="404" w:name="_Toc297216178"/>
      <w:bookmarkEnd w:id="404"/>
      <w:bookmarkStart w:id="405" w:name="_Toc304295549"/>
      <w:bookmarkEnd w:id="405"/>
      <w:bookmarkStart w:id="406" w:name="_Toc300934971"/>
      <w:bookmarkEnd w:id="406"/>
      <w:r>
        <w:rPr>
          <w:rFonts w:hint="eastAsia" w:ascii="仿宋" w:hAnsi="仿宋" w:eastAsia="仿宋" w:cs="仿宋"/>
          <w:bCs/>
          <w:sz w:val="24"/>
        </w:rPr>
        <w:t>.6 不利物质条件</w:t>
      </w:r>
    </w:p>
    <w:p w14:paraId="6DDEBAB0">
      <w:pPr>
        <w:spacing w:line="460" w:lineRule="exact"/>
        <w:ind w:firstLine="420" w:firstLineChars="175"/>
        <w:jc w:val="left"/>
        <w:rPr>
          <w:rFonts w:ascii="仿宋" w:hAnsi="仿宋" w:eastAsia="仿宋" w:cs="仿宋"/>
          <w:bCs/>
          <w:sz w:val="24"/>
        </w:rPr>
      </w:pPr>
      <w:bookmarkStart w:id="407" w:name="_Toc312678016"/>
      <w:bookmarkEnd w:id="407"/>
      <w:bookmarkStart w:id="408" w:name="_Toc297123520"/>
      <w:bookmarkEnd w:id="408"/>
      <w:bookmarkStart w:id="409" w:name="_Toc318581172"/>
      <w:bookmarkEnd w:id="409"/>
      <w:bookmarkStart w:id="410" w:name="_Toc303539129"/>
      <w:bookmarkEnd w:id="410"/>
      <w:bookmarkStart w:id="411" w:name="_Toc304295550"/>
      <w:bookmarkEnd w:id="411"/>
      <w:bookmarkStart w:id="412" w:name="_Toc300934972"/>
      <w:bookmarkEnd w:id="412"/>
      <w:bookmarkStart w:id="413" w:name="_Toc297216179"/>
      <w:bookmarkEnd w:id="413"/>
      <w:r>
        <w:rPr>
          <w:rFonts w:hint="eastAsia" w:ascii="仿宋" w:hAnsi="仿宋" w:eastAsia="仿宋" w:cs="仿宋"/>
          <w:bCs/>
          <w:sz w:val="24"/>
        </w:rPr>
        <w:t>不利物质条件的其他情形和有关约定：</w:t>
      </w:r>
      <w:r>
        <w:rPr>
          <w:rFonts w:hint="eastAsia" w:ascii="仿宋" w:hAnsi="仿宋" w:eastAsia="仿宋" w:cs="仿宋"/>
          <w:bCs/>
          <w:sz w:val="24"/>
          <w:u w:val="single"/>
        </w:rPr>
        <w:t> 执行通用条款 </w:t>
      </w:r>
      <w:r>
        <w:rPr>
          <w:rFonts w:hint="eastAsia" w:ascii="仿宋" w:hAnsi="仿宋" w:eastAsia="仿宋" w:cs="仿宋"/>
          <w:bCs/>
          <w:sz w:val="24"/>
        </w:rPr>
        <w:t>。</w:t>
      </w:r>
    </w:p>
    <w:p w14:paraId="1406F07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w:t>
      </w:r>
      <w:bookmarkStart w:id="414" w:name="_Toc303539130"/>
      <w:bookmarkEnd w:id="414"/>
      <w:bookmarkStart w:id="415" w:name="_Toc300934973"/>
      <w:bookmarkEnd w:id="415"/>
      <w:bookmarkStart w:id="416" w:name="_Toc297123521"/>
      <w:bookmarkEnd w:id="416"/>
      <w:bookmarkStart w:id="417" w:name="_Toc312678017"/>
      <w:bookmarkEnd w:id="417"/>
      <w:bookmarkStart w:id="418" w:name="_Toc297216180"/>
      <w:bookmarkEnd w:id="418"/>
      <w:bookmarkStart w:id="419" w:name="_Toc304295551"/>
      <w:bookmarkEnd w:id="419"/>
      <w:r>
        <w:rPr>
          <w:rFonts w:hint="eastAsia" w:ascii="仿宋" w:hAnsi="仿宋" w:eastAsia="仿宋" w:cs="仿宋"/>
          <w:bCs/>
          <w:sz w:val="24"/>
        </w:rPr>
        <w:t>.7异常恶劣的气候条件</w:t>
      </w:r>
    </w:p>
    <w:p w14:paraId="5155188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发包人和承包人同意以下情形视为异常恶劣的气候条件：</w:t>
      </w:r>
      <w:r>
        <w:rPr>
          <w:rFonts w:hint="eastAsia" w:ascii="仿宋" w:hAnsi="仿宋" w:eastAsia="仿宋" w:cs="仿宋"/>
          <w:bCs/>
          <w:sz w:val="24"/>
          <w:u w:val="single"/>
        </w:rPr>
        <w:t>以当地政府或建设管理部门发布的要求停工通知为准</w:t>
      </w:r>
      <w:r>
        <w:rPr>
          <w:rFonts w:hint="eastAsia" w:ascii="仿宋" w:hAnsi="仿宋" w:eastAsia="仿宋" w:cs="仿宋"/>
          <w:bCs/>
          <w:sz w:val="24"/>
        </w:rPr>
        <w:t>。</w:t>
      </w:r>
    </w:p>
    <w:p w14:paraId="5B4EC18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7.8提前竣工的奖励</w:t>
      </w:r>
    </w:p>
    <w:p w14:paraId="7FE22E1C">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7.8.2提前竣工的奖励：</w:t>
      </w:r>
      <w:r>
        <w:rPr>
          <w:rFonts w:hint="eastAsia" w:ascii="仿宋" w:hAnsi="仿宋" w:eastAsia="仿宋" w:cs="仿宋"/>
          <w:bCs/>
          <w:sz w:val="24"/>
          <w:u w:val="single"/>
        </w:rPr>
        <w:t xml:space="preserve"> / </w:t>
      </w:r>
    </w:p>
    <w:p w14:paraId="6CA4366F">
      <w:pPr>
        <w:spacing w:line="460" w:lineRule="exact"/>
        <w:ind w:firstLine="420" w:firstLineChars="175"/>
        <w:jc w:val="left"/>
        <w:outlineLvl w:val="1"/>
        <w:rPr>
          <w:rFonts w:ascii="仿宋" w:hAnsi="仿宋" w:eastAsia="仿宋" w:cs="仿宋"/>
          <w:bCs/>
          <w:sz w:val="24"/>
        </w:rPr>
      </w:pPr>
      <w:bookmarkStart w:id="420" w:name="_Toc351203640"/>
      <w:bookmarkEnd w:id="420"/>
      <w:r>
        <w:rPr>
          <w:rFonts w:hint="eastAsia" w:ascii="仿宋" w:hAnsi="仿宋" w:eastAsia="仿宋" w:cs="仿宋"/>
          <w:bCs/>
          <w:sz w:val="24"/>
        </w:rPr>
        <w:t>8. 材料与设备</w:t>
      </w:r>
    </w:p>
    <w:p w14:paraId="350A65A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8</w:t>
      </w:r>
      <w:bookmarkStart w:id="421" w:name="_Toc297123527"/>
      <w:bookmarkEnd w:id="421"/>
      <w:bookmarkStart w:id="422" w:name="_Toc297120467"/>
      <w:bookmarkEnd w:id="422"/>
      <w:bookmarkStart w:id="423" w:name="_Toc292559372"/>
      <w:bookmarkEnd w:id="423"/>
      <w:bookmarkStart w:id="424" w:name="_Toc296503167"/>
      <w:bookmarkEnd w:id="424"/>
      <w:bookmarkStart w:id="425" w:name="_Toc312678019"/>
      <w:bookmarkEnd w:id="425"/>
      <w:bookmarkStart w:id="426" w:name="_Toc292559877"/>
      <w:bookmarkEnd w:id="426"/>
      <w:bookmarkStart w:id="427" w:name="_Toc296346668"/>
      <w:bookmarkEnd w:id="427"/>
      <w:bookmarkStart w:id="428" w:name="_Toc297216186"/>
      <w:bookmarkEnd w:id="428"/>
      <w:bookmarkStart w:id="429" w:name="_Toc280868656"/>
      <w:bookmarkEnd w:id="429"/>
      <w:bookmarkStart w:id="430" w:name="_Toc296890995"/>
      <w:bookmarkEnd w:id="430"/>
      <w:bookmarkStart w:id="431" w:name="_Toc280868655"/>
      <w:bookmarkEnd w:id="431"/>
      <w:bookmarkStart w:id="432" w:name="_Toc304295556"/>
      <w:bookmarkEnd w:id="432"/>
      <w:bookmarkStart w:id="433" w:name="_Toc296347166"/>
      <w:bookmarkEnd w:id="433"/>
      <w:bookmarkStart w:id="434" w:name="_Toc300934979"/>
      <w:bookmarkEnd w:id="434"/>
      <w:bookmarkStart w:id="435" w:name="_Toc296891207"/>
      <w:bookmarkEnd w:id="435"/>
      <w:bookmarkStart w:id="436" w:name="_Toc280868654"/>
      <w:bookmarkEnd w:id="436"/>
      <w:bookmarkStart w:id="437" w:name="_Toc312677493"/>
      <w:bookmarkEnd w:id="437"/>
      <w:bookmarkStart w:id="438" w:name="_Toc303539136"/>
      <w:bookmarkEnd w:id="438"/>
      <w:bookmarkStart w:id="439" w:name="_Toc297048353"/>
      <w:bookmarkEnd w:id="439"/>
      <w:bookmarkStart w:id="440" w:name="_Toc267251424"/>
      <w:bookmarkEnd w:id="440"/>
      <w:bookmarkStart w:id="441" w:name="_Toc296944506"/>
      <w:bookmarkEnd w:id="441"/>
      <w:r>
        <w:rPr>
          <w:rFonts w:hint="eastAsia" w:ascii="仿宋" w:hAnsi="仿宋" w:eastAsia="仿宋" w:cs="仿宋"/>
          <w:bCs/>
          <w:sz w:val="24"/>
        </w:rPr>
        <w:t>.1材料与工程设备的保管与使用</w:t>
      </w:r>
    </w:p>
    <w:p w14:paraId="5D7CEF2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8</w:t>
      </w:r>
      <w:bookmarkStart w:id="442" w:name="_Toc296346669"/>
      <w:bookmarkEnd w:id="442"/>
      <w:bookmarkStart w:id="443" w:name="_Toc297048354"/>
      <w:bookmarkEnd w:id="443"/>
      <w:bookmarkStart w:id="444" w:name="_Toc296891208"/>
      <w:bookmarkEnd w:id="444"/>
      <w:bookmarkStart w:id="445" w:name="_Toc296944507"/>
      <w:bookmarkEnd w:id="445"/>
      <w:bookmarkStart w:id="446" w:name="_Toc296890996"/>
      <w:bookmarkEnd w:id="446"/>
      <w:bookmarkStart w:id="447" w:name="_Toc303539137"/>
      <w:bookmarkEnd w:id="447"/>
      <w:bookmarkStart w:id="448" w:name="_Toc292559878"/>
      <w:bookmarkEnd w:id="448"/>
      <w:bookmarkStart w:id="449" w:name="_Toc312677494"/>
      <w:bookmarkEnd w:id="449"/>
      <w:bookmarkStart w:id="450" w:name="_Toc296503168"/>
      <w:bookmarkEnd w:id="450"/>
      <w:bookmarkStart w:id="451" w:name="_Toc297123528"/>
      <w:bookmarkEnd w:id="451"/>
      <w:bookmarkStart w:id="452" w:name="_Toc312678020"/>
      <w:bookmarkEnd w:id="452"/>
      <w:bookmarkStart w:id="453" w:name="_Toc318581173"/>
      <w:bookmarkEnd w:id="453"/>
      <w:bookmarkStart w:id="454" w:name="_Toc300934980"/>
      <w:bookmarkEnd w:id="454"/>
      <w:bookmarkStart w:id="455" w:name="_Toc304295557"/>
      <w:bookmarkEnd w:id="455"/>
      <w:bookmarkStart w:id="456" w:name="_Toc296347167"/>
      <w:bookmarkEnd w:id="456"/>
      <w:bookmarkStart w:id="457" w:name="_Toc292559373"/>
      <w:bookmarkEnd w:id="457"/>
      <w:bookmarkStart w:id="458" w:name="_Toc297216187"/>
      <w:bookmarkEnd w:id="458"/>
      <w:bookmarkStart w:id="459" w:name="_Toc297120468"/>
      <w:bookmarkEnd w:id="459"/>
      <w:r>
        <w:rPr>
          <w:rFonts w:hint="eastAsia" w:ascii="仿宋" w:hAnsi="仿宋" w:eastAsia="仿宋" w:cs="仿宋"/>
          <w:bCs/>
          <w:sz w:val="24"/>
        </w:rPr>
        <w:t>.1.1发包人供应的材料设备的保管费用的承担：</w:t>
      </w:r>
      <w:r>
        <w:rPr>
          <w:rFonts w:hint="eastAsia" w:ascii="仿宋" w:hAnsi="仿宋" w:eastAsia="仿宋" w:cs="仿宋"/>
          <w:bCs/>
          <w:sz w:val="24"/>
          <w:u w:val="single"/>
        </w:rPr>
        <w:t>由承包人承担，费用含在合同价中。</w:t>
      </w:r>
    </w:p>
    <w:p w14:paraId="0D9EED5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8.2样品</w:t>
      </w:r>
    </w:p>
    <w:p w14:paraId="6EC5B9B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8.2.1样品的报送与封存</w:t>
      </w:r>
    </w:p>
    <w:p w14:paraId="642E174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需要承包人报送样品的材料或工程设备，样品的种类、名称、规格、数量要求：</w:t>
      </w:r>
      <w:r>
        <w:rPr>
          <w:rFonts w:hint="eastAsia" w:ascii="仿宋" w:hAnsi="仿宋" w:eastAsia="仿宋" w:cs="仿宋"/>
          <w:bCs/>
          <w:sz w:val="24"/>
          <w:u w:val="single"/>
        </w:rPr>
        <w:t>均由承包方自行采购，所有进场材料必须“三证”齐全，并应向项目管理单位提供有资质的检测机构出具的检验报告，上述设备材料在进场时，需由建设单位、监理单位、施工单位共同验收合格后方可使用。</w:t>
      </w:r>
    </w:p>
    <w:p w14:paraId="5A44F00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8.3施工设备和临时设施</w:t>
      </w:r>
    </w:p>
    <w:p w14:paraId="255876E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8.3.1 承包人提供的施工设备和临时设施</w:t>
      </w:r>
    </w:p>
    <w:p w14:paraId="22F0790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关于修建临时设施费用承担的约定：</w:t>
      </w:r>
      <w:r>
        <w:rPr>
          <w:rFonts w:hint="eastAsia" w:ascii="仿宋" w:hAnsi="仿宋" w:eastAsia="仿宋" w:cs="仿宋"/>
          <w:bCs/>
          <w:sz w:val="24"/>
          <w:u w:val="single"/>
        </w:rPr>
        <w:t>执行通用条款，超出发包人征地范围以外的部分由承包人自行承担 （水电由甲方提供，所产生的费用由甲方负责）。</w:t>
      </w:r>
    </w:p>
    <w:p w14:paraId="4F7276A9">
      <w:pPr>
        <w:spacing w:line="460" w:lineRule="exact"/>
        <w:ind w:firstLine="420" w:firstLineChars="175"/>
        <w:jc w:val="left"/>
        <w:outlineLvl w:val="1"/>
        <w:rPr>
          <w:rFonts w:ascii="仿宋" w:hAnsi="仿宋" w:eastAsia="仿宋" w:cs="仿宋"/>
          <w:bCs/>
          <w:sz w:val="24"/>
        </w:rPr>
      </w:pPr>
      <w:bookmarkStart w:id="460" w:name="_Toc351203641"/>
      <w:bookmarkEnd w:id="460"/>
      <w:r>
        <w:rPr>
          <w:rFonts w:hint="eastAsia" w:ascii="仿宋" w:hAnsi="仿宋" w:eastAsia="仿宋" w:cs="仿宋"/>
          <w:bCs/>
          <w:sz w:val="24"/>
        </w:rPr>
        <w:t>9</w:t>
      </w:r>
      <w:bookmarkStart w:id="461" w:name="_Toc297048359"/>
      <w:bookmarkEnd w:id="461"/>
      <w:bookmarkStart w:id="462" w:name="_Toc297216192"/>
      <w:bookmarkEnd w:id="462"/>
      <w:bookmarkStart w:id="463" w:name="_Toc297123533"/>
      <w:bookmarkEnd w:id="463"/>
      <w:bookmarkStart w:id="464" w:name="_Toc296891213"/>
      <w:bookmarkEnd w:id="464"/>
      <w:bookmarkStart w:id="465" w:name="_Toc267251427"/>
      <w:bookmarkEnd w:id="465"/>
      <w:bookmarkStart w:id="466" w:name="_Toc300934982"/>
      <w:bookmarkEnd w:id="466"/>
      <w:bookmarkStart w:id="467" w:name="_Toc292559883"/>
      <w:bookmarkEnd w:id="467"/>
      <w:bookmarkStart w:id="468" w:name="_Toc267251428"/>
      <w:bookmarkEnd w:id="468"/>
      <w:bookmarkStart w:id="469" w:name="_Toc312677495"/>
      <w:bookmarkEnd w:id="469"/>
      <w:bookmarkStart w:id="470" w:name="_Toc296891001"/>
      <w:bookmarkEnd w:id="470"/>
      <w:bookmarkStart w:id="471" w:name="_Toc304295559"/>
      <w:bookmarkEnd w:id="471"/>
      <w:bookmarkStart w:id="472" w:name="_Toc296347172"/>
      <w:bookmarkEnd w:id="472"/>
      <w:bookmarkStart w:id="473" w:name="_Toc297120473"/>
      <w:bookmarkEnd w:id="473"/>
      <w:bookmarkStart w:id="474" w:name="_Toc296944512"/>
      <w:bookmarkEnd w:id="474"/>
      <w:bookmarkStart w:id="475" w:name="_Toc292559378"/>
      <w:bookmarkEnd w:id="475"/>
      <w:bookmarkStart w:id="476" w:name="_Toc312678021"/>
      <w:bookmarkEnd w:id="476"/>
      <w:bookmarkStart w:id="477" w:name="_Toc303539139"/>
      <w:bookmarkEnd w:id="477"/>
      <w:bookmarkStart w:id="478" w:name="_Toc296346674"/>
      <w:bookmarkEnd w:id="478"/>
      <w:bookmarkStart w:id="479" w:name="_Toc296503173"/>
      <w:bookmarkEnd w:id="479"/>
      <w:r>
        <w:rPr>
          <w:rFonts w:hint="eastAsia" w:ascii="仿宋" w:hAnsi="仿宋" w:eastAsia="仿宋" w:cs="仿宋"/>
          <w:bCs/>
          <w:sz w:val="24"/>
        </w:rPr>
        <w:t>. 试验与检验</w:t>
      </w:r>
    </w:p>
    <w:p w14:paraId="7856A94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9</w:t>
      </w:r>
      <w:bookmarkStart w:id="480" w:name="_Toc304295560"/>
      <w:bookmarkEnd w:id="480"/>
      <w:bookmarkStart w:id="481" w:name="_Toc312677496"/>
      <w:bookmarkEnd w:id="481"/>
      <w:bookmarkStart w:id="482" w:name="_Toc312678022"/>
      <w:bookmarkEnd w:id="482"/>
      <w:bookmarkStart w:id="483" w:name="_Toc297216193"/>
      <w:bookmarkEnd w:id="483"/>
      <w:bookmarkStart w:id="484" w:name="_Toc303539140"/>
      <w:bookmarkEnd w:id="484"/>
      <w:bookmarkStart w:id="485" w:name="_Toc297123534"/>
      <w:bookmarkEnd w:id="485"/>
      <w:bookmarkStart w:id="486" w:name="_Toc300934983"/>
      <w:bookmarkEnd w:id="486"/>
      <w:r>
        <w:rPr>
          <w:rFonts w:hint="eastAsia" w:ascii="仿宋" w:hAnsi="仿宋" w:eastAsia="仿宋" w:cs="仿宋"/>
          <w:bCs/>
          <w:sz w:val="24"/>
        </w:rPr>
        <w:t>.1试验设备与试验人员</w:t>
      </w:r>
    </w:p>
    <w:p w14:paraId="56ED8B1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9</w:t>
      </w:r>
      <w:bookmarkStart w:id="487" w:name="_Toc300934984"/>
      <w:bookmarkEnd w:id="487"/>
      <w:bookmarkStart w:id="488" w:name="_Toc297216194"/>
      <w:bookmarkEnd w:id="488"/>
      <w:bookmarkStart w:id="489" w:name="_Toc312677497"/>
      <w:bookmarkEnd w:id="489"/>
      <w:bookmarkStart w:id="490" w:name="_Toc318581174"/>
      <w:bookmarkEnd w:id="490"/>
      <w:bookmarkStart w:id="491" w:name="_Toc312678023"/>
      <w:bookmarkEnd w:id="491"/>
      <w:bookmarkStart w:id="492" w:name="_Toc304295561"/>
      <w:bookmarkEnd w:id="492"/>
      <w:bookmarkStart w:id="493" w:name="_Toc303539141"/>
      <w:bookmarkEnd w:id="493"/>
      <w:bookmarkStart w:id="494" w:name="_Toc297123535"/>
      <w:bookmarkEnd w:id="494"/>
      <w:r>
        <w:rPr>
          <w:rFonts w:hint="eastAsia" w:ascii="仿宋" w:hAnsi="仿宋" w:eastAsia="仿宋" w:cs="仿宋"/>
          <w:bCs/>
          <w:sz w:val="24"/>
        </w:rPr>
        <w:t>.1.2 试验设备</w:t>
      </w:r>
    </w:p>
    <w:p w14:paraId="3CDE2AE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施工现场需要配置的试验场所：</w:t>
      </w:r>
      <w:bookmarkStart w:id="495" w:name="_Toc312678024"/>
      <w:bookmarkEnd w:id="495"/>
      <w:bookmarkStart w:id="496" w:name="_Toc300934985"/>
      <w:bookmarkEnd w:id="496"/>
      <w:bookmarkStart w:id="497" w:name="_Toc304295562"/>
      <w:bookmarkEnd w:id="497"/>
      <w:bookmarkStart w:id="498" w:name="_Toc303539142"/>
      <w:bookmarkEnd w:id="498"/>
      <w:bookmarkStart w:id="499" w:name="_Toc297123536"/>
      <w:bookmarkEnd w:id="499"/>
      <w:bookmarkStart w:id="500" w:name="_Toc297216195"/>
      <w:bookmarkEnd w:id="500"/>
      <w:bookmarkStart w:id="501" w:name="_Toc312677498"/>
      <w:bookmarkEnd w:id="501"/>
      <w:r>
        <w:rPr>
          <w:rFonts w:hint="eastAsia" w:ascii="仿宋" w:hAnsi="仿宋" w:eastAsia="仿宋" w:cs="仿宋"/>
          <w:bCs/>
          <w:sz w:val="24"/>
          <w:u w:val="single"/>
        </w:rPr>
        <w:t>承包人根据合同约定或监理人指示进行的现场材料试验，应由承包人提供试验场所、试验人员、试验设备以及其他必要的试验条件</w:t>
      </w:r>
      <w:r>
        <w:rPr>
          <w:rFonts w:hint="eastAsia" w:ascii="仿宋" w:hAnsi="仿宋" w:eastAsia="仿宋" w:cs="仿宋"/>
          <w:bCs/>
          <w:sz w:val="24"/>
        </w:rPr>
        <w:t>。</w:t>
      </w:r>
    </w:p>
    <w:p w14:paraId="028DD32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施工现场需要配备的试验设备：</w:t>
      </w:r>
      <w:r>
        <w:rPr>
          <w:rFonts w:hint="eastAsia" w:ascii="仿宋" w:hAnsi="仿宋" w:eastAsia="仿宋" w:cs="仿宋"/>
          <w:bCs/>
          <w:sz w:val="24"/>
          <w:u w:val="single"/>
        </w:rPr>
        <w:t>由承包人自行解决。</w:t>
      </w:r>
    </w:p>
    <w:p w14:paraId="6FA6E53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施工现场需要具备的其他试验条件：</w:t>
      </w:r>
      <w:r>
        <w:rPr>
          <w:rFonts w:hint="eastAsia" w:ascii="仿宋" w:hAnsi="仿宋" w:eastAsia="仿宋" w:cs="仿宋"/>
          <w:bCs/>
          <w:sz w:val="24"/>
          <w:u w:val="single"/>
        </w:rPr>
        <w:t>由承包人自行解决。</w:t>
      </w:r>
    </w:p>
    <w:p w14:paraId="0143398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9.2现场工艺试验</w:t>
      </w:r>
    </w:p>
    <w:p w14:paraId="7C9BF86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现场工艺试验的有关约定：</w:t>
      </w:r>
      <w:r>
        <w:rPr>
          <w:rFonts w:hint="eastAsia" w:ascii="仿宋" w:hAnsi="仿宋" w:eastAsia="仿宋" w:cs="仿宋"/>
          <w:bCs/>
          <w:sz w:val="24"/>
          <w:u w:val="single"/>
        </w:rPr>
        <w:t>执行通用条款。</w:t>
      </w:r>
    </w:p>
    <w:p w14:paraId="217146C7">
      <w:pPr>
        <w:spacing w:line="460" w:lineRule="exact"/>
        <w:ind w:firstLine="420" w:firstLineChars="175"/>
        <w:jc w:val="left"/>
        <w:outlineLvl w:val="1"/>
        <w:rPr>
          <w:rFonts w:ascii="仿宋" w:hAnsi="仿宋" w:eastAsia="仿宋" w:cs="仿宋"/>
          <w:bCs/>
          <w:sz w:val="24"/>
        </w:rPr>
      </w:pPr>
      <w:bookmarkStart w:id="502" w:name="_Toc351203642"/>
      <w:bookmarkEnd w:id="502"/>
      <w:r>
        <w:rPr>
          <w:rFonts w:hint="eastAsia" w:ascii="仿宋" w:hAnsi="仿宋" w:eastAsia="仿宋" w:cs="仿宋"/>
          <w:bCs/>
          <w:sz w:val="24"/>
        </w:rPr>
        <w:t>1</w:t>
      </w:r>
      <w:bookmarkStart w:id="503" w:name="_Toc297120493"/>
      <w:bookmarkEnd w:id="503"/>
      <w:bookmarkStart w:id="504" w:name="_Toc296891233"/>
      <w:bookmarkEnd w:id="504"/>
      <w:bookmarkStart w:id="505" w:name="_Toc312678025"/>
      <w:bookmarkEnd w:id="505"/>
      <w:bookmarkStart w:id="506" w:name="_Toc267251437"/>
      <w:bookmarkEnd w:id="506"/>
      <w:bookmarkStart w:id="507" w:name="_Toc292559398"/>
      <w:bookmarkEnd w:id="507"/>
      <w:bookmarkStart w:id="508" w:name="_Toc297216199"/>
      <w:bookmarkEnd w:id="508"/>
      <w:bookmarkStart w:id="509" w:name="_Toc296346694"/>
      <w:bookmarkEnd w:id="509"/>
      <w:bookmarkStart w:id="510" w:name="_Toc296347192"/>
      <w:bookmarkEnd w:id="510"/>
      <w:bookmarkStart w:id="511" w:name="_Toc267251439"/>
      <w:bookmarkEnd w:id="511"/>
      <w:bookmarkStart w:id="512" w:name="_Toc296891021"/>
      <w:bookmarkEnd w:id="512"/>
      <w:bookmarkStart w:id="513" w:name="_Toc304295566"/>
      <w:bookmarkEnd w:id="513"/>
      <w:bookmarkStart w:id="514" w:name="_Toc296503193"/>
      <w:bookmarkEnd w:id="514"/>
      <w:bookmarkStart w:id="515" w:name="_Toc303539146"/>
      <w:bookmarkEnd w:id="515"/>
      <w:bookmarkStart w:id="516" w:name="_Toc296944532"/>
      <w:bookmarkEnd w:id="516"/>
      <w:bookmarkStart w:id="517" w:name="_Toc292559903"/>
      <w:bookmarkEnd w:id="517"/>
      <w:bookmarkStart w:id="518" w:name="_Toc267251433"/>
      <w:bookmarkEnd w:id="518"/>
      <w:bookmarkStart w:id="519" w:name="_Toc300934989"/>
      <w:bookmarkEnd w:id="519"/>
      <w:bookmarkStart w:id="520" w:name="_Toc267251442"/>
      <w:bookmarkEnd w:id="520"/>
      <w:bookmarkStart w:id="521" w:name="_Toc267251441"/>
      <w:bookmarkEnd w:id="521"/>
      <w:bookmarkStart w:id="522" w:name="_Toc267251440"/>
      <w:bookmarkEnd w:id="522"/>
      <w:bookmarkStart w:id="523" w:name="_Toc297123540"/>
      <w:bookmarkEnd w:id="523"/>
      <w:bookmarkStart w:id="524" w:name="_Toc312677499"/>
      <w:bookmarkEnd w:id="524"/>
      <w:bookmarkStart w:id="525" w:name="_Toc267251435"/>
      <w:bookmarkEnd w:id="525"/>
      <w:bookmarkStart w:id="526" w:name="_Toc297048379"/>
      <w:bookmarkEnd w:id="526"/>
      <w:r>
        <w:rPr>
          <w:rFonts w:hint="eastAsia" w:ascii="仿宋" w:hAnsi="仿宋" w:eastAsia="仿宋" w:cs="仿宋"/>
          <w:bCs/>
          <w:sz w:val="24"/>
        </w:rPr>
        <w:t>0. 变更</w:t>
      </w:r>
    </w:p>
    <w:p w14:paraId="1FB0680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w:t>
      </w:r>
      <w:bookmarkStart w:id="527" w:name="_Toc300934990"/>
      <w:bookmarkEnd w:id="527"/>
      <w:bookmarkStart w:id="528" w:name="_Toc296503194"/>
      <w:bookmarkEnd w:id="528"/>
      <w:bookmarkStart w:id="529" w:name="_Toc297048380"/>
      <w:bookmarkEnd w:id="529"/>
      <w:bookmarkStart w:id="530" w:name="_Toc292559399"/>
      <w:bookmarkEnd w:id="530"/>
      <w:bookmarkStart w:id="531" w:name="_Toc312677500"/>
      <w:bookmarkEnd w:id="531"/>
      <w:bookmarkStart w:id="532" w:name="_Toc303539147"/>
      <w:bookmarkEnd w:id="532"/>
      <w:bookmarkStart w:id="533" w:name="_Toc292559904"/>
      <w:bookmarkEnd w:id="533"/>
      <w:bookmarkStart w:id="534" w:name="_Toc296891022"/>
      <w:bookmarkEnd w:id="534"/>
      <w:bookmarkStart w:id="535" w:name="_Toc297123541"/>
      <w:bookmarkEnd w:id="535"/>
      <w:bookmarkStart w:id="536" w:name="_Toc297216200"/>
      <w:bookmarkEnd w:id="536"/>
      <w:bookmarkStart w:id="537" w:name="_Toc296347193"/>
      <w:bookmarkEnd w:id="537"/>
      <w:bookmarkStart w:id="538" w:name="_Toc297120494"/>
      <w:bookmarkEnd w:id="538"/>
      <w:bookmarkStart w:id="539" w:name="_Toc296891234"/>
      <w:bookmarkEnd w:id="539"/>
      <w:bookmarkStart w:id="540" w:name="_Toc312678026"/>
      <w:bookmarkEnd w:id="540"/>
      <w:bookmarkStart w:id="541" w:name="_Toc304295567"/>
      <w:bookmarkEnd w:id="541"/>
      <w:bookmarkStart w:id="542" w:name="_Toc296944533"/>
      <w:bookmarkEnd w:id="542"/>
      <w:bookmarkStart w:id="543" w:name="_Toc296346695"/>
      <w:bookmarkEnd w:id="543"/>
      <w:r>
        <w:rPr>
          <w:rFonts w:hint="eastAsia" w:ascii="仿宋" w:hAnsi="仿宋" w:eastAsia="仿宋" w:cs="仿宋"/>
          <w:bCs/>
          <w:sz w:val="24"/>
        </w:rPr>
        <w:t>0.1变更的范围</w:t>
      </w:r>
    </w:p>
    <w:p w14:paraId="3DC83A76">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关于变更的范围的约定：</w:t>
      </w:r>
      <w:r>
        <w:rPr>
          <w:rFonts w:hint="eastAsia" w:ascii="仿宋" w:hAnsi="仿宋" w:eastAsia="仿宋" w:cs="仿宋"/>
          <w:bCs/>
          <w:sz w:val="24"/>
          <w:u w:val="single"/>
        </w:rPr>
        <w:t xml:space="preserve">    /     </w:t>
      </w:r>
    </w:p>
    <w:p w14:paraId="6C26008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10.2变更估价</w:t>
      </w:r>
    </w:p>
    <w:p w14:paraId="2449B4B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10.2.1 变更估价原则</w:t>
      </w:r>
    </w:p>
    <w:p w14:paraId="602F6AD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关于变更估价的约定:</w:t>
      </w:r>
      <w:r>
        <w:rPr>
          <w:rFonts w:hint="eastAsia" w:ascii="仿宋" w:hAnsi="仿宋" w:eastAsia="仿宋" w:cs="仿宋"/>
          <w:bCs/>
          <w:sz w:val="24"/>
          <w:u w:val="single"/>
        </w:rPr>
        <w:t xml:space="preserve"> （1）工程变更计价适用相同、相似、协商的原则，即中标的投标报价中有与变更工程内容相同单价的，依照该价格计算变更工程费用；中标的投标报价中有与变更工程内容相似单价的，参照该价格计算变更工程费用；中标的投标报价中没有与变更工程内容相同或相似单价的，协商确定(具体办法：消耗量依据当地预算定额确定；人材机单价依据投标书，投标书没有的以双方认价为准；管理费及利润均按中标价的费率计算)；（2）材料、设备暂估价及专业工程暂估价竣工结算调整：如是招标采购的，按中标价进行调整；如是非招标采购的，按发承包双方最终签认的价格进行调整；暂估价材料用量以投标人《单位工程人材机汇总表》中的用量为准(消耗量超出定额规定消耗量的部分，由承包人自行承担)。材料、设备暂估价价差只计取税金。</w:t>
      </w:r>
    </w:p>
    <w:p w14:paraId="39E7F6C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w:t>
      </w:r>
      <w:bookmarkStart w:id="544" w:name="_Toc300934993"/>
      <w:bookmarkEnd w:id="544"/>
      <w:bookmarkStart w:id="545" w:name="_Toc303539150"/>
      <w:bookmarkEnd w:id="545"/>
      <w:bookmarkStart w:id="546" w:name="_Toc292559907"/>
      <w:bookmarkEnd w:id="546"/>
      <w:bookmarkStart w:id="547" w:name="_Toc296346698"/>
      <w:bookmarkEnd w:id="547"/>
      <w:bookmarkStart w:id="548" w:name="_Toc292559402"/>
      <w:bookmarkEnd w:id="548"/>
      <w:bookmarkStart w:id="549" w:name="_Toc297120497"/>
      <w:bookmarkEnd w:id="549"/>
      <w:bookmarkStart w:id="550" w:name="_Toc297216203"/>
      <w:bookmarkEnd w:id="550"/>
      <w:bookmarkStart w:id="551" w:name="_Toc296891025"/>
      <w:bookmarkEnd w:id="551"/>
      <w:bookmarkStart w:id="552" w:name="_Toc297048383"/>
      <w:bookmarkEnd w:id="552"/>
      <w:bookmarkStart w:id="553" w:name="_Toc296891237"/>
      <w:bookmarkEnd w:id="553"/>
      <w:bookmarkStart w:id="554" w:name="_Toc304295570"/>
      <w:bookmarkEnd w:id="554"/>
      <w:bookmarkStart w:id="555" w:name="_Toc312677503"/>
      <w:bookmarkEnd w:id="555"/>
      <w:bookmarkStart w:id="556" w:name="_Toc296347196"/>
      <w:bookmarkEnd w:id="556"/>
      <w:bookmarkStart w:id="557" w:name="_Toc297123544"/>
      <w:bookmarkEnd w:id="557"/>
      <w:bookmarkStart w:id="558" w:name="_Toc296944536"/>
      <w:bookmarkEnd w:id="558"/>
      <w:bookmarkStart w:id="559" w:name="_Toc312678029"/>
      <w:bookmarkEnd w:id="559"/>
      <w:bookmarkStart w:id="560" w:name="_Toc296503197"/>
      <w:bookmarkEnd w:id="560"/>
      <w:r>
        <w:rPr>
          <w:rFonts w:hint="eastAsia" w:ascii="仿宋" w:hAnsi="仿宋" w:eastAsia="仿宋" w:cs="仿宋"/>
          <w:bCs/>
          <w:sz w:val="24"/>
        </w:rPr>
        <w:t>0.3承</w:t>
      </w:r>
      <w:bookmarkStart w:id="561" w:name="_Toc303539151"/>
      <w:bookmarkEnd w:id="561"/>
      <w:bookmarkStart w:id="562" w:name="_Toc292559408"/>
      <w:bookmarkEnd w:id="562"/>
      <w:bookmarkStart w:id="563" w:name="_Toc292559913"/>
      <w:bookmarkEnd w:id="563"/>
      <w:bookmarkStart w:id="564" w:name="_Toc297123545"/>
      <w:bookmarkEnd w:id="564"/>
      <w:bookmarkStart w:id="565" w:name="_Toc296891031"/>
      <w:bookmarkEnd w:id="565"/>
      <w:bookmarkStart w:id="566" w:name="_Toc297048389"/>
      <w:bookmarkEnd w:id="566"/>
      <w:bookmarkStart w:id="567" w:name="_Toc297216204"/>
      <w:bookmarkEnd w:id="567"/>
      <w:bookmarkStart w:id="568" w:name="_Toc297120503"/>
      <w:bookmarkEnd w:id="568"/>
      <w:bookmarkStart w:id="569" w:name="_Toc296346704"/>
      <w:bookmarkEnd w:id="569"/>
      <w:bookmarkStart w:id="570" w:name="_Toc300934994"/>
      <w:bookmarkEnd w:id="570"/>
      <w:bookmarkStart w:id="571" w:name="_Toc296347202"/>
      <w:bookmarkEnd w:id="571"/>
      <w:bookmarkStart w:id="572" w:name="_Toc296503203"/>
      <w:bookmarkEnd w:id="572"/>
      <w:bookmarkStart w:id="573" w:name="_Toc296944542"/>
      <w:bookmarkEnd w:id="573"/>
      <w:bookmarkStart w:id="574" w:name="_Toc296891243"/>
      <w:bookmarkEnd w:id="574"/>
      <w:r>
        <w:rPr>
          <w:rFonts w:hint="eastAsia" w:ascii="仿宋" w:hAnsi="仿宋" w:eastAsia="仿宋" w:cs="仿宋"/>
          <w:bCs/>
          <w:sz w:val="24"/>
        </w:rPr>
        <w:t>包人的合理化建议</w:t>
      </w:r>
    </w:p>
    <w:p w14:paraId="4895C74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监理人审查承包人合理化建议的期限：</w:t>
      </w:r>
      <w:r>
        <w:rPr>
          <w:rFonts w:hint="eastAsia" w:ascii="仿宋" w:hAnsi="仿宋" w:eastAsia="仿宋" w:cs="仿宋"/>
          <w:bCs/>
          <w:sz w:val="24"/>
          <w:u w:val="single"/>
        </w:rPr>
        <w:t>执行通用条款</w:t>
      </w:r>
      <w:r>
        <w:rPr>
          <w:rFonts w:hint="eastAsia" w:ascii="仿宋" w:hAnsi="仿宋" w:eastAsia="仿宋" w:cs="仿宋"/>
          <w:bCs/>
          <w:sz w:val="24"/>
        </w:rPr>
        <w:t>。</w:t>
      </w:r>
    </w:p>
    <w:p w14:paraId="7CA2951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发包人审批承包人合理化建议的期限：</w:t>
      </w:r>
      <w:r>
        <w:rPr>
          <w:rFonts w:hint="eastAsia" w:ascii="仿宋" w:hAnsi="仿宋" w:eastAsia="仿宋" w:cs="仿宋"/>
          <w:bCs/>
          <w:sz w:val="24"/>
          <w:u w:val="single"/>
        </w:rPr>
        <w:t>执行通用条款</w:t>
      </w:r>
      <w:r>
        <w:rPr>
          <w:rFonts w:hint="eastAsia" w:ascii="仿宋" w:hAnsi="仿宋" w:eastAsia="仿宋" w:cs="仿宋"/>
          <w:bCs/>
          <w:sz w:val="24"/>
        </w:rPr>
        <w:t>。</w:t>
      </w:r>
    </w:p>
    <w:p w14:paraId="7EE949B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w:t>
      </w:r>
      <w:bookmarkStart w:id="575" w:name="_Toc303539152"/>
      <w:bookmarkEnd w:id="575"/>
      <w:bookmarkStart w:id="576" w:name="_Toc292559409"/>
      <w:bookmarkEnd w:id="576"/>
      <w:bookmarkStart w:id="577" w:name="_Toc296347203"/>
      <w:bookmarkEnd w:id="577"/>
      <w:bookmarkStart w:id="578" w:name="_Toc296944543"/>
      <w:bookmarkEnd w:id="578"/>
      <w:bookmarkStart w:id="579" w:name="_Toc300934995"/>
      <w:bookmarkEnd w:id="579"/>
      <w:bookmarkStart w:id="580" w:name="_Toc297048390"/>
      <w:bookmarkEnd w:id="580"/>
      <w:bookmarkStart w:id="581" w:name="_Toc296891244"/>
      <w:bookmarkEnd w:id="581"/>
      <w:bookmarkStart w:id="582" w:name="_Toc297123546"/>
      <w:bookmarkEnd w:id="582"/>
      <w:bookmarkStart w:id="583" w:name="_Toc296503204"/>
      <w:bookmarkEnd w:id="583"/>
      <w:bookmarkStart w:id="584" w:name="_Toc296891032"/>
      <w:bookmarkEnd w:id="584"/>
      <w:bookmarkStart w:id="585" w:name="_Toc312678030"/>
      <w:bookmarkEnd w:id="585"/>
      <w:bookmarkStart w:id="586" w:name="_Toc297120504"/>
      <w:bookmarkEnd w:id="586"/>
      <w:bookmarkStart w:id="587" w:name="_Toc318581175"/>
      <w:bookmarkEnd w:id="587"/>
      <w:bookmarkStart w:id="588" w:name="_Toc304295571"/>
      <w:bookmarkEnd w:id="588"/>
      <w:bookmarkStart w:id="589" w:name="_Toc296346705"/>
      <w:bookmarkEnd w:id="589"/>
      <w:bookmarkStart w:id="590" w:name="_Toc312677504"/>
      <w:bookmarkEnd w:id="590"/>
      <w:bookmarkStart w:id="591" w:name="_Toc297216205"/>
      <w:bookmarkEnd w:id="591"/>
      <w:bookmarkStart w:id="592" w:name="_Toc292559914"/>
      <w:bookmarkEnd w:id="592"/>
      <w:r>
        <w:rPr>
          <w:rFonts w:hint="eastAsia" w:ascii="仿宋" w:hAnsi="仿宋" w:eastAsia="仿宋" w:cs="仿宋"/>
          <w:bCs/>
          <w:sz w:val="24"/>
        </w:rPr>
        <w:t>包人提出的合理化建议降低了合同价格或者提高了工程经济效益的奖励的方法和金额为：</w:t>
      </w:r>
      <w:r>
        <w:rPr>
          <w:rFonts w:hint="eastAsia" w:ascii="仿宋" w:hAnsi="仿宋" w:eastAsia="仿宋" w:cs="仿宋"/>
          <w:bCs/>
          <w:sz w:val="24"/>
          <w:u w:val="single"/>
        </w:rPr>
        <w:t>无 </w:t>
      </w:r>
      <w:r>
        <w:rPr>
          <w:rFonts w:hint="eastAsia" w:ascii="仿宋" w:hAnsi="仿宋" w:eastAsia="仿宋" w:cs="仿宋"/>
          <w:bCs/>
          <w:sz w:val="24"/>
        </w:rPr>
        <w:t>。</w:t>
      </w:r>
    </w:p>
    <w:p w14:paraId="2D82535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w:t>
      </w:r>
      <w:bookmarkStart w:id="593" w:name="_Toc297120499"/>
      <w:bookmarkEnd w:id="593"/>
      <w:bookmarkStart w:id="594" w:name="_Toc296944538"/>
      <w:bookmarkEnd w:id="594"/>
      <w:bookmarkStart w:id="595" w:name="_Toc304295574"/>
      <w:bookmarkEnd w:id="595"/>
      <w:bookmarkStart w:id="596" w:name="_Toc296503199"/>
      <w:bookmarkEnd w:id="596"/>
      <w:bookmarkStart w:id="597" w:name="_Toc312678033"/>
      <w:bookmarkEnd w:id="597"/>
      <w:bookmarkStart w:id="598" w:name="_Toc296347198"/>
      <w:bookmarkEnd w:id="598"/>
      <w:bookmarkStart w:id="599" w:name="_Toc296891027"/>
      <w:bookmarkEnd w:id="599"/>
      <w:bookmarkStart w:id="600" w:name="_Toc296346700"/>
      <w:bookmarkEnd w:id="600"/>
      <w:bookmarkStart w:id="601" w:name="_Toc297123548"/>
      <w:bookmarkEnd w:id="601"/>
      <w:bookmarkStart w:id="602" w:name="_Toc292559404"/>
      <w:bookmarkEnd w:id="602"/>
      <w:bookmarkStart w:id="603" w:name="_Toc296891239"/>
      <w:bookmarkEnd w:id="603"/>
      <w:bookmarkStart w:id="604" w:name="_Toc297048385"/>
      <w:bookmarkEnd w:id="604"/>
      <w:bookmarkStart w:id="605" w:name="_Toc300934997"/>
      <w:bookmarkEnd w:id="605"/>
      <w:bookmarkStart w:id="606" w:name="_Toc292559909"/>
      <w:bookmarkEnd w:id="606"/>
      <w:bookmarkStart w:id="607" w:name="_Toc297216207"/>
      <w:bookmarkEnd w:id="607"/>
      <w:bookmarkStart w:id="608" w:name="_Toc303539154"/>
      <w:bookmarkEnd w:id="608"/>
      <w:bookmarkStart w:id="609" w:name="_Toc312677507"/>
      <w:bookmarkEnd w:id="609"/>
      <w:r>
        <w:rPr>
          <w:rFonts w:hint="eastAsia" w:ascii="仿宋" w:hAnsi="仿宋" w:eastAsia="仿宋" w:cs="仿宋"/>
          <w:bCs/>
          <w:sz w:val="24"/>
        </w:rPr>
        <w:t>0.4暂估价</w:t>
      </w:r>
    </w:p>
    <w:p w14:paraId="457476A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暂</w:t>
      </w:r>
      <w:bookmarkStart w:id="610" w:name="_Toc318581176"/>
      <w:bookmarkEnd w:id="610"/>
      <w:bookmarkStart w:id="611" w:name="_Toc312678034"/>
      <w:bookmarkEnd w:id="611"/>
      <w:bookmarkStart w:id="612" w:name="_Toc312677508"/>
      <w:bookmarkEnd w:id="612"/>
      <w:r>
        <w:rPr>
          <w:rFonts w:hint="eastAsia" w:ascii="仿宋" w:hAnsi="仿宋" w:eastAsia="仿宋" w:cs="仿宋"/>
          <w:bCs/>
          <w:sz w:val="24"/>
        </w:rPr>
        <w:t>估价材料和工程设备的明细详见附件11：《暂估价一览表》。</w:t>
      </w:r>
    </w:p>
    <w:p w14:paraId="24533F39">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1</w:t>
      </w:r>
      <w:bookmarkStart w:id="613" w:name="_Toc312678035"/>
      <w:bookmarkEnd w:id="613"/>
      <w:bookmarkStart w:id="614" w:name="_Toc312677509"/>
      <w:bookmarkEnd w:id="614"/>
      <w:bookmarkStart w:id="615" w:name="_Toc318581177"/>
      <w:bookmarkEnd w:id="615"/>
      <w:r>
        <w:rPr>
          <w:rFonts w:hint="eastAsia" w:ascii="仿宋" w:hAnsi="仿宋" w:eastAsia="仿宋" w:cs="仿宋"/>
          <w:bCs/>
          <w:sz w:val="24"/>
        </w:rPr>
        <w:t>0.4.1对于依法必须招标的暂估价项目的确认和批准采取</w:t>
      </w:r>
      <w:r>
        <w:rPr>
          <w:rFonts w:hint="eastAsia" w:ascii="仿宋" w:hAnsi="仿宋" w:eastAsia="仿宋" w:cs="仿宋"/>
          <w:bCs/>
          <w:sz w:val="24"/>
          <w:u w:val="single"/>
        </w:rPr>
        <w:t>通用条款10.7.1中的第2种方式。</w:t>
      </w:r>
    </w:p>
    <w:p w14:paraId="4A34074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10.4.2 不属于依法必须招标的暂估价项目</w:t>
      </w:r>
    </w:p>
    <w:p w14:paraId="561142B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对于不属于依法必须招标的暂估价项目的确认和批准：</w:t>
      </w:r>
      <w:bookmarkStart w:id="616" w:name="D2????"/>
      <w:bookmarkEnd w:id="616"/>
      <w:r>
        <w:rPr>
          <w:rFonts w:hint="eastAsia" w:ascii="仿宋" w:hAnsi="仿宋" w:eastAsia="仿宋" w:cs="仿宋"/>
          <w:bCs/>
          <w:sz w:val="24"/>
          <w:u w:val="single"/>
        </w:rPr>
        <w:t>执行通用条款10.7.2中的第1种方式。</w:t>
      </w:r>
    </w:p>
    <w:p w14:paraId="565427D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第3种方式：承包人直接实施的暂估价项目</w:t>
      </w:r>
    </w:p>
    <w:p w14:paraId="0159A97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承包人直接实施的暂估价项目的约定：</w:t>
      </w:r>
      <w:r>
        <w:rPr>
          <w:rFonts w:hint="eastAsia" w:ascii="仿宋" w:hAnsi="仿宋" w:eastAsia="仿宋" w:cs="仿宋"/>
          <w:bCs/>
          <w:sz w:val="24"/>
          <w:u w:val="single"/>
        </w:rPr>
        <w:t>在工程施工时，即可由发、承包双方对暂估价项目的综合单价进行确认；若不使用暂估价项目原报价的，应由承包人提出新的综合单价及计价依据，经发包人确认后予以调整</w:t>
      </w:r>
      <w:r>
        <w:rPr>
          <w:rFonts w:hint="eastAsia" w:ascii="仿宋" w:hAnsi="仿宋" w:eastAsia="仿宋" w:cs="仿宋"/>
          <w:bCs/>
          <w:sz w:val="24"/>
        </w:rPr>
        <w:t>。</w:t>
      </w:r>
    </w:p>
    <w:p w14:paraId="1E7013C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10.5 暂列金额</w:t>
      </w:r>
    </w:p>
    <w:p w14:paraId="630421E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合同当事人关于暂列金额使用的约定：</w:t>
      </w:r>
      <w:bookmarkStart w:id="617" w:name="_Toc351203643"/>
      <w:bookmarkEnd w:id="617"/>
      <w:r>
        <w:rPr>
          <w:rFonts w:hint="eastAsia" w:ascii="仿宋" w:hAnsi="仿宋" w:eastAsia="仿宋" w:cs="仿宋"/>
          <w:bCs/>
          <w:sz w:val="24"/>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p>
    <w:p w14:paraId="06F9C5ED">
      <w:pPr>
        <w:spacing w:line="460" w:lineRule="exact"/>
        <w:ind w:firstLine="420" w:firstLineChars="175"/>
        <w:jc w:val="left"/>
        <w:outlineLvl w:val="1"/>
        <w:rPr>
          <w:rFonts w:ascii="仿宋" w:hAnsi="仿宋" w:eastAsia="仿宋" w:cs="仿宋"/>
          <w:bCs/>
          <w:sz w:val="24"/>
        </w:rPr>
      </w:pPr>
      <w:r>
        <w:rPr>
          <w:rFonts w:hint="eastAsia" w:ascii="仿宋" w:hAnsi="仿宋" w:eastAsia="仿宋" w:cs="仿宋"/>
          <w:bCs/>
          <w:sz w:val="24"/>
        </w:rPr>
        <w:t>11. 价格调整</w:t>
      </w:r>
    </w:p>
    <w:p w14:paraId="79B0A6B0">
      <w:pPr>
        <w:spacing w:line="460" w:lineRule="exact"/>
        <w:ind w:firstLine="420" w:firstLineChars="175"/>
        <w:jc w:val="left"/>
        <w:rPr>
          <w:rFonts w:ascii="仿宋" w:hAnsi="仿宋" w:eastAsia="仿宋" w:cs="仿宋"/>
          <w:bCs/>
          <w:sz w:val="24"/>
        </w:rPr>
      </w:pPr>
      <w:bookmarkStart w:id="618" w:name="_Toc297048387"/>
      <w:bookmarkEnd w:id="618"/>
      <w:bookmarkStart w:id="619" w:name="_Toc300935000"/>
      <w:bookmarkEnd w:id="619"/>
      <w:bookmarkStart w:id="620" w:name="_Toc292559911"/>
      <w:bookmarkEnd w:id="620"/>
      <w:bookmarkStart w:id="621" w:name="_Toc296944540"/>
      <w:bookmarkEnd w:id="621"/>
      <w:bookmarkStart w:id="622" w:name="_Toc296891029"/>
      <w:bookmarkEnd w:id="622"/>
      <w:bookmarkStart w:id="623" w:name="_Toc304295577"/>
      <w:bookmarkEnd w:id="623"/>
      <w:bookmarkStart w:id="624" w:name="_Toc297216209"/>
      <w:bookmarkEnd w:id="624"/>
      <w:bookmarkStart w:id="625" w:name="_Toc296347200"/>
      <w:bookmarkEnd w:id="625"/>
      <w:bookmarkStart w:id="626" w:name="_Toc312678039"/>
      <w:bookmarkEnd w:id="626"/>
      <w:bookmarkStart w:id="627" w:name="_Toc296346702"/>
      <w:bookmarkEnd w:id="627"/>
      <w:bookmarkStart w:id="628" w:name="_Toc292559406"/>
      <w:bookmarkEnd w:id="628"/>
      <w:bookmarkStart w:id="629" w:name="_Toc297120501"/>
      <w:bookmarkEnd w:id="629"/>
      <w:bookmarkStart w:id="630" w:name="_Toc303539157"/>
      <w:bookmarkEnd w:id="630"/>
      <w:bookmarkStart w:id="631" w:name="_Toc296503201"/>
      <w:bookmarkEnd w:id="631"/>
      <w:bookmarkStart w:id="632" w:name="_Toc296891241"/>
      <w:bookmarkEnd w:id="632"/>
      <w:bookmarkStart w:id="633" w:name="_Toc297123550"/>
      <w:bookmarkEnd w:id="633"/>
      <w:r>
        <w:rPr>
          <w:rFonts w:hint="eastAsia" w:ascii="仿宋" w:hAnsi="仿宋" w:eastAsia="仿宋" w:cs="仿宋"/>
          <w:bCs/>
          <w:sz w:val="24"/>
        </w:rPr>
        <w:t>11.1 市场价格波动引起的调整</w:t>
      </w:r>
    </w:p>
    <w:p w14:paraId="7C42544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市场价格波动是否调整合同价格的约定：</w:t>
      </w:r>
      <w:r>
        <w:rPr>
          <w:rFonts w:hint="eastAsia" w:ascii="仿宋" w:hAnsi="仿宋" w:eastAsia="仿宋" w:cs="仿宋"/>
          <w:bCs/>
          <w:sz w:val="24"/>
          <w:u w:val="single"/>
        </w:rPr>
        <w:t>不调整</w:t>
      </w:r>
      <w:r>
        <w:rPr>
          <w:rFonts w:hint="eastAsia" w:ascii="仿宋" w:hAnsi="仿宋" w:eastAsia="仿宋" w:cs="仿宋"/>
          <w:bCs/>
          <w:sz w:val="24"/>
        </w:rPr>
        <w:t>。</w:t>
      </w:r>
      <w:bookmarkStart w:id="634" w:name="_Toc296503205"/>
      <w:bookmarkEnd w:id="634"/>
      <w:bookmarkStart w:id="635" w:name="_Toc303539159"/>
      <w:bookmarkEnd w:id="635"/>
      <w:bookmarkStart w:id="636" w:name="_Toc297123552"/>
      <w:bookmarkEnd w:id="636"/>
      <w:bookmarkStart w:id="637" w:name="_Toc292559410"/>
      <w:bookmarkEnd w:id="637"/>
      <w:bookmarkStart w:id="638" w:name="_Toc297048391"/>
      <w:bookmarkEnd w:id="638"/>
      <w:bookmarkStart w:id="639" w:name="_Toc300935002"/>
      <w:bookmarkEnd w:id="639"/>
      <w:bookmarkStart w:id="640" w:name="_Toc351203644"/>
      <w:bookmarkEnd w:id="640"/>
      <w:bookmarkStart w:id="641" w:name="_Toc304295579"/>
      <w:bookmarkEnd w:id="641"/>
      <w:bookmarkStart w:id="642" w:name="_Toc296347204"/>
      <w:bookmarkEnd w:id="642"/>
      <w:bookmarkStart w:id="643" w:name="_Toc296944544"/>
      <w:bookmarkEnd w:id="643"/>
      <w:bookmarkStart w:id="644" w:name="_Toc297120505"/>
      <w:bookmarkEnd w:id="644"/>
      <w:bookmarkStart w:id="645" w:name="_Toc296891033"/>
      <w:bookmarkEnd w:id="645"/>
      <w:bookmarkStart w:id="646" w:name="_Toc296346706"/>
      <w:bookmarkEnd w:id="646"/>
      <w:bookmarkStart w:id="647" w:name="_Toc292559915"/>
      <w:bookmarkEnd w:id="647"/>
      <w:bookmarkStart w:id="648" w:name="_Toc312678040"/>
      <w:bookmarkEnd w:id="648"/>
      <w:bookmarkStart w:id="649" w:name="_Toc297216211"/>
      <w:bookmarkEnd w:id="649"/>
      <w:bookmarkStart w:id="650" w:name="_Toc296891245"/>
      <w:bookmarkEnd w:id="650"/>
    </w:p>
    <w:p w14:paraId="7BF2BB4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因市场价格波动调整合同价格，采用以下第</w:t>
      </w:r>
      <w:r>
        <w:rPr>
          <w:rFonts w:hint="eastAsia" w:ascii="仿宋" w:hAnsi="仿宋" w:eastAsia="仿宋" w:cs="仿宋"/>
          <w:bCs/>
          <w:sz w:val="24"/>
          <w:u w:val="single"/>
        </w:rPr>
        <w:t xml:space="preserve"> / </w:t>
      </w:r>
      <w:r>
        <w:rPr>
          <w:rFonts w:hint="eastAsia" w:ascii="仿宋" w:hAnsi="仿宋" w:eastAsia="仿宋" w:cs="仿宋"/>
          <w:bCs/>
          <w:sz w:val="24"/>
        </w:rPr>
        <w:t>种方式对合同价格进行调整：</w:t>
      </w:r>
    </w:p>
    <w:p w14:paraId="657B2EC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第1种方式：采用价格指数进行价格调整。</w:t>
      </w:r>
    </w:p>
    <w:p w14:paraId="281C930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关于各可调因子、定值和变值权重，以及基本价格指数及其来源的约定：</w:t>
      </w:r>
      <w:r>
        <w:rPr>
          <w:rFonts w:hint="eastAsia" w:ascii="仿宋" w:hAnsi="仿宋" w:eastAsia="仿宋" w:cs="仿宋"/>
          <w:bCs/>
          <w:sz w:val="24"/>
          <w:u w:val="single"/>
        </w:rPr>
        <w:t xml:space="preserve">  / </w:t>
      </w:r>
      <w:r>
        <w:rPr>
          <w:rFonts w:hint="eastAsia" w:ascii="仿宋" w:hAnsi="仿宋" w:eastAsia="仿宋" w:cs="仿宋"/>
          <w:bCs/>
          <w:sz w:val="24"/>
        </w:rPr>
        <w:t xml:space="preserve">；  </w:t>
      </w:r>
    </w:p>
    <w:p w14:paraId="025A004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第2种方式：</w:t>
      </w:r>
      <w:r>
        <w:rPr>
          <w:rFonts w:hint="eastAsia" w:ascii="仿宋" w:hAnsi="仿宋" w:eastAsia="仿宋" w:cs="仿宋"/>
          <w:bCs/>
          <w:sz w:val="24"/>
          <w:u w:val="single"/>
        </w:rPr>
        <w:t xml:space="preserve">  /  </w:t>
      </w:r>
      <w:r>
        <w:rPr>
          <w:rFonts w:hint="eastAsia" w:ascii="仿宋" w:hAnsi="仿宋" w:eastAsia="仿宋" w:cs="仿宋"/>
          <w:bCs/>
          <w:sz w:val="24"/>
        </w:rPr>
        <w:t>。</w:t>
      </w:r>
    </w:p>
    <w:p w14:paraId="4787BDA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 xml:space="preserve">专用合同条款①承包人在已标价工程量清单或预算书中载明的材料单价低于基准价格的：专用合同条款合同履行期间材料单价涨幅以基准价格为基础超过 </w:t>
      </w:r>
      <w:r>
        <w:rPr>
          <w:rFonts w:hint="eastAsia" w:ascii="仿宋" w:hAnsi="仿宋" w:eastAsia="仿宋" w:cs="仿宋"/>
          <w:bCs/>
          <w:sz w:val="24"/>
          <w:u w:val="single"/>
        </w:rPr>
        <w:t xml:space="preserve"> / </w:t>
      </w:r>
      <w:r>
        <w:rPr>
          <w:rFonts w:hint="eastAsia" w:ascii="仿宋" w:hAnsi="仿宋" w:eastAsia="仿宋" w:cs="仿宋"/>
          <w:bCs/>
          <w:sz w:val="24"/>
        </w:rPr>
        <w:t>%时，或材料单价跌幅以已标价工程量清单或预算书中载明材料单价为基础超过</w:t>
      </w:r>
      <w:r>
        <w:rPr>
          <w:rFonts w:hint="eastAsia" w:ascii="仿宋" w:hAnsi="仿宋" w:eastAsia="仿宋" w:cs="仿宋"/>
          <w:bCs/>
          <w:sz w:val="24"/>
          <w:u w:val="single"/>
        </w:rPr>
        <w:t xml:space="preserve"> /</w:t>
      </w:r>
      <w:r>
        <w:rPr>
          <w:rFonts w:hint="eastAsia" w:ascii="仿宋" w:hAnsi="仿宋" w:eastAsia="仿宋" w:cs="仿宋"/>
          <w:bCs/>
          <w:sz w:val="24"/>
        </w:rPr>
        <w:t xml:space="preserve"> %时，其超过部分据实调整。</w:t>
      </w:r>
    </w:p>
    <w:p w14:paraId="2F19FC2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②承包人在已标价工程量清单或预算书中载明的材料单价高于基准价格的：专用合同条款合同履行期间材料单价跌幅以基准价格为基础超过</w:t>
      </w:r>
      <w:r>
        <w:rPr>
          <w:rFonts w:hint="eastAsia" w:ascii="仿宋" w:hAnsi="仿宋" w:eastAsia="仿宋" w:cs="仿宋"/>
          <w:bCs/>
          <w:sz w:val="24"/>
          <w:u w:val="single"/>
        </w:rPr>
        <w:t xml:space="preserve"> / </w:t>
      </w:r>
      <w:r>
        <w:rPr>
          <w:rFonts w:hint="eastAsia" w:ascii="仿宋" w:hAnsi="仿宋" w:eastAsia="仿宋" w:cs="仿宋"/>
          <w:bCs/>
          <w:sz w:val="24"/>
        </w:rPr>
        <w:t>%时，材料单价涨幅以已标价工程量清单或预算书中载明材料单价为基础超过</w:t>
      </w:r>
      <w:r>
        <w:rPr>
          <w:rFonts w:hint="eastAsia" w:ascii="仿宋" w:hAnsi="仿宋" w:eastAsia="仿宋" w:cs="仿宋"/>
          <w:bCs/>
          <w:sz w:val="24"/>
          <w:u w:val="single"/>
        </w:rPr>
        <w:t xml:space="preserve"> / </w:t>
      </w:r>
      <w:r>
        <w:rPr>
          <w:rFonts w:hint="eastAsia" w:ascii="仿宋" w:hAnsi="仿宋" w:eastAsia="仿宋" w:cs="仿宋"/>
          <w:bCs/>
          <w:sz w:val="24"/>
        </w:rPr>
        <w:t>%时，其超过部分据实调整。</w:t>
      </w:r>
    </w:p>
    <w:p w14:paraId="2D5B277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bCs/>
          <w:sz w:val="24"/>
          <w:u w:val="single"/>
        </w:rPr>
        <w:t xml:space="preserve"> / </w:t>
      </w:r>
      <w:r>
        <w:rPr>
          <w:rFonts w:hint="eastAsia" w:ascii="仿宋" w:hAnsi="仿宋" w:eastAsia="仿宋" w:cs="仿宋"/>
          <w:bCs/>
          <w:sz w:val="24"/>
        </w:rPr>
        <w:t>%时，其超过部分据实调整。</w:t>
      </w:r>
    </w:p>
    <w:p w14:paraId="00A2A3C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第3种方式：其他价格调整方式：</w:t>
      </w:r>
      <w:r>
        <w:rPr>
          <w:rFonts w:hint="eastAsia" w:ascii="仿宋" w:hAnsi="仿宋" w:eastAsia="仿宋" w:cs="仿宋"/>
          <w:bCs/>
          <w:sz w:val="24"/>
          <w:u w:val="single"/>
        </w:rPr>
        <w:t xml:space="preserve"> /</w:t>
      </w:r>
    </w:p>
    <w:p w14:paraId="7C0BB3A4">
      <w:pPr>
        <w:spacing w:line="460" w:lineRule="exact"/>
        <w:ind w:firstLine="420" w:firstLineChars="175"/>
        <w:jc w:val="left"/>
        <w:outlineLvl w:val="1"/>
        <w:rPr>
          <w:rFonts w:ascii="仿宋" w:hAnsi="仿宋" w:eastAsia="仿宋" w:cs="仿宋"/>
          <w:bCs/>
          <w:sz w:val="24"/>
        </w:rPr>
      </w:pPr>
      <w:r>
        <w:rPr>
          <w:rFonts w:hint="eastAsia" w:ascii="仿宋" w:hAnsi="仿宋" w:eastAsia="仿宋" w:cs="仿宋"/>
          <w:bCs/>
          <w:sz w:val="24"/>
        </w:rPr>
        <w:t>12. 合同价格、计量与支付</w:t>
      </w:r>
    </w:p>
    <w:p w14:paraId="2DA04D0F">
      <w:pPr>
        <w:spacing w:line="460" w:lineRule="exact"/>
        <w:ind w:firstLine="420" w:firstLineChars="175"/>
        <w:jc w:val="left"/>
        <w:outlineLvl w:val="2"/>
        <w:rPr>
          <w:rFonts w:ascii="仿宋" w:hAnsi="仿宋" w:eastAsia="仿宋" w:cs="仿宋"/>
          <w:bCs/>
          <w:sz w:val="24"/>
        </w:rPr>
      </w:pPr>
      <w:bookmarkStart w:id="651" w:name="_Toc296503206"/>
      <w:bookmarkEnd w:id="651"/>
      <w:bookmarkStart w:id="652" w:name="_Toc297216212"/>
      <w:bookmarkEnd w:id="652"/>
      <w:bookmarkStart w:id="653" w:name="_Toc297048392"/>
      <w:bookmarkEnd w:id="653"/>
      <w:bookmarkStart w:id="654" w:name="_Toc292559916"/>
      <w:bookmarkEnd w:id="654"/>
      <w:bookmarkStart w:id="655" w:name="_Toc312678041"/>
      <w:bookmarkEnd w:id="655"/>
      <w:bookmarkStart w:id="656" w:name="_Toc297123553"/>
      <w:bookmarkEnd w:id="656"/>
      <w:bookmarkStart w:id="657" w:name="_Toc292559411"/>
      <w:bookmarkEnd w:id="657"/>
      <w:bookmarkStart w:id="658" w:name="_Toc296347205"/>
      <w:bookmarkEnd w:id="658"/>
      <w:bookmarkStart w:id="659" w:name="_Toc303539160"/>
      <w:bookmarkEnd w:id="659"/>
      <w:bookmarkStart w:id="660" w:name="_Toc267251461"/>
      <w:bookmarkEnd w:id="660"/>
      <w:bookmarkStart w:id="661" w:name="_Toc296891246"/>
      <w:bookmarkEnd w:id="661"/>
      <w:bookmarkStart w:id="662" w:name="_Toc296944545"/>
      <w:bookmarkEnd w:id="662"/>
      <w:bookmarkStart w:id="663" w:name="_Toc304295580"/>
      <w:bookmarkEnd w:id="663"/>
      <w:bookmarkStart w:id="664" w:name="_Toc300935003"/>
      <w:bookmarkEnd w:id="664"/>
      <w:bookmarkStart w:id="665" w:name="_Toc297120506"/>
      <w:bookmarkEnd w:id="665"/>
      <w:bookmarkStart w:id="666" w:name="_Toc296346707"/>
      <w:bookmarkEnd w:id="666"/>
      <w:bookmarkStart w:id="667" w:name="_Toc296891034"/>
      <w:bookmarkEnd w:id="667"/>
      <w:r>
        <w:rPr>
          <w:rFonts w:hint="eastAsia" w:ascii="仿宋" w:hAnsi="仿宋" w:eastAsia="仿宋" w:cs="仿宋"/>
          <w:bCs/>
          <w:sz w:val="24"/>
        </w:rPr>
        <w:t>12.1 合同价格形式</w:t>
      </w:r>
    </w:p>
    <w:p w14:paraId="3040B5C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1、单价合同。</w:t>
      </w:r>
    </w:p>
    <w:p w14:paraId="273257F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综合单价包含的风险范围：</w:t>
      </w:r>
      <w:r>
        <w:rPr>
          <w:rFonts w:hint="eastAsia" w:ascii="仿宋" w:hAnsi="仿宋" w:eastAsia="仿宋" w:cs="仿宋"/>
          <w:bCs/>
          <w:sz w:val="24"/>
          <w:u w:val="single"/>
        </w:rPr>
        <w:t>完成合同清单项目所需的全部费用，包括人工费、材料费、机械费、脚手架搭拆费、工资性津贴、其它直接费、现场经费、间接费、利润、税金、材料代用、人工调差、材料价差、机械价差、政策性调整、施工措施费用及合同包含的所有风险责任等。</w:t>
      </w:r>
    </w:p>
    <w:p w14:paraId="798552D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风险费用的计算方法：</w:t>
      </w:r>
      <w:r>
        <w:rPr>
          <w:rFonts w:hint="eastAsia" w:ascii="仿宋" w:hAnsi="仿宋" w:eastAsia="仿宋" w:cs="仿宋"/>
          <w:bCs/>
          <w:sz w:val="24"/>
          <w:u w:val="single"/>
        </w:rPr>
        <w:t xml:space="preserve">    /     </w:t>
      </w:r>
    </w:p>
    <w:p w14:paraId="7DC82AF3">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风险范围以外合同价格的调整方法：</w:t>
      </w:r>
      <w:r>
        <w:rPr>
          <w:rFonts w:hint="eastAsia" w:ascii="仿宋" w:hAnsi="仿宋" w:eastAsia="仿宋" w:cs="仿宋"/>
          <w:bCs/>
          <w:sz w:val="24"/>
          <w:u w:val="single"/>
        </w:rPr>
        <w:t xml:space="preserve">     /     </w:t>
      </w:r>
    </w:p>
    <w:p w14:paraId="3F45DAB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2、总价合同。</w:t>
      </w:r>
    </w:p>
    <w:p w14:paraId="7EE0F613">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总价包含的风险范围：</w:t>
      </w:r>
      <w:r>
        <w:rPr>
          <w:rFonts w:hint="eastAsia" w:ascii="仿宋" w:hAnsi="仿宋" w:eastAsia="仿宋" w:cs="仿宋"/>
          <w:bCs/>
          <w:sz w:val="24"/>
          <w:u w:val="single"/>
        </w:rPr>
        <w:t xml:space="preserve">            /         。</w:t>
      </w:r>
    </w:p>
    <w:p w14:paraId="768FBD3D">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风险费用的计算方法：</w:t>
      </w:r>
      <w:r>
        <w:rPr>
          <w:rFonts w:hint="eastAsia" w:ascii="仿宋" w:hAnsi="仿宋" w:eastAsia="仿宋" w:cs="仿宋"/>
          <w:bCs/>
          <w:sz w:val="24"/>
          <w:u w:val="single"/>
        </w:rPr>
        <w:t xml:space="preserve">           /           。</w:t>
      </w:r>
    </w:p>
    <w:p w14:paraId="119665E2">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风险范围以外合同价格的调整方法：</w:t>
      </w:r>
      <w:r>
        <w:rPr>
          <w:rFonts w:hint="eastAsia" w:ascii="仿宋" w:hAnsi="仿宋" w:eastAsia="仿宋" w:cs="仿宋"/>
          <w:bCs/>
          <w:sz w:val="24"/>
          <w:u w:val="single"/>
        </w:rPr>
        <w:t xml:space="preserve">      /       。</w:t>
      </w:r>
    </w:p>
    <w:p w14:paraId="2054567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3、其他价格方式：</w:t>
      </w:r>
      <w:r>
        <w:rPr>
          <w:rFonts w:hint="eastAsia" w:ascii="仿宋" w:hAnsi="仿宋" w:eastAsia="仿宋" w:cs="仿宋"/>
          <w:bCs/>
          <w:sz w:val="24"/>
          <w:u w:val="single"/>
        </w:rPr>
        <w:t xml:space="preserve">              /                 </w:t>
      </w:r>
    </w:p>
    <w:p w14:paraId="53BAFD9C">
      <w:pPr>
        <w:spacing w:line="460" w:lineRule="exact"/>
        <w:ind w:firstLine="420" w:firstLineChars="175"/>
        <w:jc w:val="left"/>
        <w:outlineLvl w:val="2"/>
        <w:rPr>
          <w:rFonts w:ascii="仿宋" w:hAnsi="仿宋" w:eastAsia="仿宋" w:cs="仿宋"/>
          <w:bCs/>
          <w:sz w:val="24"/>
        </w:rPr>
      </w:pPr>
      <w:bookmarkStart w:id="668" w:name="_Toc296346708"/>
      <w:bookmarkEnd w:id="668"/>
      <w:bookmarkStart w:id="669" w:name="_Toc296891247"/>
      <w:bookmarkEnd w:id="669"/>
      <w:bookmarkStart w:id="670" w:name="_Toc296347206"/>
      <w:bookmarkEnd w:id="670"/>
      <w:bookmarkStart w:id="671" w:name="_Toc304295581"/>
      <w:bookmarkEnd w:id="671"/>
      <w:bookmarkStart w:id="672" w:name="_Toc297048393"/>
      <w:bookmarkEnd w:id="672"/>
      <w:bookmarkStart w:id="673" w:name="_Toc292559412"/>
      <w:bookmarkEnd w:id="673"/>
      <w:bookmarkStart w:id="674" w:name="_Toc312678042"/>
      <w:bookmarkEnd w:id="674"/>
      <w:bookmarkStart w:id="675" w:name="_Toc296891035"/>
      <w:bookmarkEnd w:id="675"/>
      <w:bookmarkStart w:id="676" w:name="_Toc296944546"/>
      <w:bookmarkEnd w:id="676"/>
      <w:bookmarkStart w:id="677" w:name="_Toc296503207"/>
      <w:bookmarkEnd w:id="677"/>
      <w:bookmarkStart w:id="678" w:name="_Toc300935004"/>
      <w:bookmarkEnd w:id="678"/>
      <w:bookmarkStart w:id="679" w:name="_Toc303539161"/>
      <w:bookmarkEnd w:id="679"/>
      <w:bookmarkStart w:id="680" w:name="_Toc292559917"/>
      <w:bookmarkEnd w:id="680"/>
      <w:bookmarkStart w:id="681" w:name="_Toc297120507"/>
      <w:bookmarkEnd w:id="681"/>
      <w:bookmarkStart w:id="682" w:name="_Toc297123554"/>
      <w:bookmarkEnd w:id="682"/>
      <w:bookmarkStart w:id="683" w:name="_Toc297216213"/>
      <w:bookmarkEnd w:id="683"/>
      <w:r>
        <w:rPr>
          <w:rFonts w:hint="eastAsia" w:ascii="仿宋" w:hAnsi="仿宋" w:eastAsia="仿宋" w:cs="仿宋"/>
          <w:bCs/>
          <w:sz w:val="24"/>
        </w:rPr>
        <w:t>12.2 预付款</w:t>
      </w:r>
    </w:p>
    <w:p w14:paraId="7688D11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12.2.1 预付款的支付</w:t>
      </w:r>
    </w:p>
    <w:p w14:paraId="394EDB4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预付款支付比例或金额：</w:t>
      </w:r>
      <w:r>
        <w:rPr>
          <w:rFonts w:hint="eastAsia" w:ascii="仿宋" w:hAnsi="仿宋" w:eastAsia="仿宋" w:cs="仿宋"/>
          <w:bCs/>
          <w:sz w:val="24"/>
          <w:u w:val="single"/>
        </w:rPr>
        <w:t>（不含暂列金）。</w:t>
      </w:r>
    </w:p>
    <w:p w14:paraId="3E0E60EC">
      <w:pPr>
        <w:spacing w:line="460" w:lineRule="exact"/>
        <w:ind w:firstLine="420" w:firstLineChars="175"/>
        <w:jc w:val="left"/>
        <w:rPr>
          <w:rFonts w:ascii="仿宋" w:hAnsi="仿宋" w:eastAsia="仿宋" w:cs="仿宋"/>
          <w:bCs/>
          <w:color w:val="FF0000"/>
          <w:sz w:val="24"/>
        </w:rPr>
      </w:pPr>
      <w:r>
        <w:rPr>
          <w:rFonts w:hint="eastAsia" w:ascii="仿宋" w:hAnsi="仿宋" w:eastAsia="仿宋" w:cs="仿宋"/>
          <w:bCs/>
          <w:sz w:val="24"/>
        </w:rPr>
        <w:t>预付款支付期限：</w:t>
      </w:r>
      <w:r>
        <w:rPr>
          <w:rFonts w:hint="eastAsia" w:ascii="仿宋" w:hAnsi="仿宋" w:eastAsia="仿宋" w:cs="仿宋"/>
          <w:bCs/>
          <w:sz w:val="24"/>
          <w:u w:val="single"/>
        </w:rPr>
        <w:t>在合同签订、承包方按招标文件约定提交约保证金或约保函后，根据财政预算下达情况予以支付。</w:t>
      </w:r>
    </w:p>
    <w:p w14:paraId="59FE861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预付款扣回的方式：</w:t>
      </w:r>
      <w:r>
        <w:rPr>
          <w:rFonts w:hint="eastAsia" w:ascii="仿宋" w:hAnsi="仿宋" w:eastAsia="仿宋" w:cs="仿宋"/>
          <w:bCs/>
          <w:sz w:val="24"/>
          <w:u w:val="single"/>
        </w:rPr>
        <w:t xml:space="preserve"> / </w:t>
      </w:r>
      <w:r>
        <w:rPr>
          <w:rFonts w:hint="eastAsia" w:ascii="仿宋" w:hAnsi="仿宋" w:eastAsia="仿宋" w:cs="仿宋"/>
          <w:bCs/>
          <w:sz w:val="24"/>
        </w:rPr>
        <w:t>。</w:t>
      </w:r>
    </w:p>
    <w:p w14:paraId="0F670B4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12.2.2 预付款担保</w:t>
      </w:r>
    </w:p>
    <w:p w14:paraId="7C519D8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承包人提交预付款担保的期限：</w:t>
      </w:r>
      <w:r>
        <w:rPr>
          <w:rFonts w:hint="eastAsia" w:ascii="仿宋" w:hAnsi="仿宋" w:eastAsia="仿宋" w:cs="仿宋"/>
          <w:bCs/>
          <w:sz w:val="24"/>
          <w:u w:val="single"/>
        </w:rPr>
        <w:t>合同签订10日内。</w:t>
      </w:r>
    </w:p>
    <w:p w14:paraId="055307F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预付款担保的形式为：</w:t>
      </w:r>
      <w:r>
        <w:rPr>
          <w:rFonts w:hint="eastAsia" w:ascii="仿宋" w:hAnsi="仿宋" w:eastAsia="仿宋" w:cs="仿宋"/>
          <w:bCs/>
          <w:sz w:val="24"/>
          <w:u w:val="single"/>
        </w:rPr>
        <w:t>履约保证金或履约保函 。</w:t>
      </w:r>
    </w:p>
    <w:p w14:paraId="78AE0CEB">
      <w:pPr>
        <w:spacing w:line="460" w:lineRule="exact"/>
        <w:ind w:firstLine="420" w:firstLineChars="175"/>
        <w:jc w:val="left"/>
        <w:outlineLvl w:val="2"/>
        <w:rPr>
          <w:rFonts w:ascii="仿宋" w:hAnsi="仿宋" w:eastAsia="仿宋" w:cs="仿宋"/>
          <w:bCs/>
          <w:sz w:val="24"/>
        </w:rPr>
      </w:pPr>
      <w:r>
        <w:rPr>
          <w:rFonts w:hint="eastAsia" w:ascii="仿宋" w:hAnsi="仿宋" w:eastAsia="仿宋" w:cs="仿宋"/>
          <w:bCs/>
          <w:sz w:val="24"/>
        </w:rPr>
        <w:t>12.3 计量</w:t>
      </w:r>
    </w:p>
    <w:p w14:paraId="5F76579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12.3.1 计量原则</w:t>
      </w:r>
    </w:p>
    <w:p w14:paraId="6C13CAD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工程量计算规则：</w:t>
      </w:r>
      <w:r>
        <w:rPr>
          <w:rFonts w:hint="eastAsia" w:ascii="仿宋" w:hAnsi="仿宋" w:eastAsia="仿宋" w:cs="仿宋"/>
          <w:bCs/>
          <w:sz w:val="24"/>
          <w:u w:val="single"/>
        </w:rPr>
        <w:t>/</w:t>
      </w:r>
      <w:r>
        <w:rPr>
          <w:rFonts w:hint="eastAsia" w:ascii="仿宋" w:hAnsi="仿宋" w:eastAsia="仿宋" w:cs="仿宋"/>
          <w:bCs/>
          <w:sz w:val="24"/>
        </w:rPr>
        <w:t>。</w:t>
      </w:r>
    </w:p>
    <w:p w14:paraId="552DC03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12.3.2 计量周期</w:t>
      </w:r>
    </w:p>
    <w:p w14:paraId="1B155B7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关于计量周期的约定：</w:t>
      </w:r>
      <w:r>
        <w:rPr>
          <w:rFonts w:hint="eastAsia" w:ascii="仿宋" w:hAnsi="仿宋" w:eastAsia="仿宋" w:cs="仿宋"/>
          <w:bCs/>
          <w:sz w:val="24"/>
          <w:u w:val="single"/>
        </w:rPr>
        <w:t>  /   </w:t>
      </w:r>
      <w:r>
        <w:rPr>
          <w:rFonts w:hint="eastAsia" w:ascii="仿宋" w:hAnsi="仿宋" w:eastAsia="仿宋" w:cs="仿宋"/>
          <w:bCs/>
          <w:sz w:val="24"/>
        </w:rPr>
        <w:t>。</w:t>
      </w:r>
    </w:p>
    <w:p w14:paraId="63EF5B5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12.3.3 单价合同的计量</w:t>
      </w:r>
    </w:p>
    <w:p w14:paraId="5495EC1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关于单价合同计量的约定：</w:t>
      </w:r>
      <w:r>
        <w:rPr>
          <w:rFonts w:hint="eastAsia" w:ascii="仿宋" w:hAnsi="仿宋" w:eastAsia="仿宋" w:cs="仿宋"/>
          <w:bCs/>
          <w:sz w:val="24"/>
          <w:u w:val="single"/>
        </w:rPr>
        <w:t>        /       。</w:t>
      </w:r>
    </w:p>
    <w:p w14:paraId="4B0B899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12.3.4 总价合同的计量</w:t>
      </w:r>
    </w:p>
    <w:p w14:paraId="45E4063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关于总价合同计量的约定：</w:t>
      </w:r>
      <w:r>
        <w:rPr>
          <w:rFonts w:hint="eastAsia" w:ascii="仿宋" w:hAnsi="仿宋" w:eastAsia="仿宋" w:cs="仿宋"/>
          <w:bCs/>
          <w:sz w:val="24"/>
          <w:u w:val="single"/>
        </w:rPr>
        <w:t>      /           。</w:t>
      </w:r>
    </w:p>
    <w:p w14:paraId="318CC7B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12.3.5总价合同采用支付分解表计量支付的，是否适用12.3.4 项〔总价合同的计量〕约定进行计量：</w:t>
      </w:r>
      <w:r>
        <w:rPr>
          <w:rFonts w:hint="eastAsia" w:ascii="仿宋" w:hAnsi="仿宋" w:eastAsia="仿宋" w:cs="仿宋"/>
          <w:bCs/>
          <w:sz w:val="24"/>
          <w:u w:val="single"/>
        </w:rPr>
        <w:t>    /     </w:t>
      </w:r>
      <w:r>
        <w:rPr>
          <w:rFonts w:hint="eastAsia" w:ascii="仿宋" w:hAnsi="仿宋" w:eastAsia="仿宋" w:cs="仿宋"/>
          <w:bCs/>
          <w:sz w:val="24"/>
        </w:rPr>
        <w:t>。</w:t>
      </w:r>
    </w:p>
    <w:p w14:paraId="52F6264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12.3.6 其他价格形式合同的计量</w:t>
      </w:r>
    </w:p>
    <w:p w14:paraId="6370BD2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其他价格形式的计量方式和程序：</w:t>
      </w:r>
      <w:r>
        <w:rPr>
          <w:rFonts w:hint="eastAsia" w:ascii="仿宋" w:hAnsi="仿宋" w:eastAsia="仿宋" w:cs="仿宋"/>
          <w:bCs/>
          <w:sz w:val="24"/>
          <w:u w:val="single"/>
        </w:rPr>
        <w:t>    /    </w:t>
      </w:r>
      <w:r>
        <w:rPr>
          <w:rFonts w:hint="eastAsia" w:ascii="仿宋" w:hAnsi="仿宋" w:eastAsia="仿宋" w:cs="仿宋"/>
          <w:bCs/>
          <w:sz w:val="24"/>
        </w:rPr>
        <w:t>。</w:t>
      </w:r>
    </w:p>
    <w:p w14:paraId="4A80CAFE">
      <w:pPr>
        <w:spacing w:line="460" w:lineRule="exact"/>
        <w:ind w:firstLine="420" w:firstLineChars="175"/>
        <w:jc w:val="left"/>
        <w:outlineLvl w:val="2"/>
        <w:rPr>
          <w:rFonts w:ascii="仿宋" w:hAnsi="仿宋" w:eastAsia="仿宋" w:cs="仿宋"/>
          <w:bCs/>
          <w:sz w:val="24"/>
        </w:rPr>
      </w:pPr>
      <w:r>
        <w:rPr>
          <w:rFonts w:hint="eastAsia" w:ascii="仿宋" w:hAnsi="仿宋" w:eastAsia="仿宋" w:cs="仿宋"/>
          <w:bCs/>
          <w:sz w:val="24"/>
        </w:rPr>
        <w:t>12.4 工程进度款支付</w:t>
      </w:r>
    </w:p>
    <w:p w14:paraId="5987B5F1">
      <w:pPr>
        <w:spacing w:line="460" w:lineRule="exact"/>
        <w:ind w:firstLine="420" w:firstLineChars="175"/>
        <w:jc w:val="left"/>
        <w:rPr>
          <w:rFonts w:ascii="仿宋" w:hAnsi="仿宋" w:eastAsia="仿宋" w:cs="仿宋"/>
          <w:bCs/>
          <w:sz w:val="24"/>
        </w:rPr>
      </w:pPr>
      <w:bookmarkStart w:id="684" w:name="_Toc297216215"/>
      <w:bookmarkEnd w:id="684"/>
      <w:bookmarkStart w:id="685" w:name="_Toc296503211"/>
      <w:bookmarkEnd w:id="685"/>
      <w:bookmarkStart w:id="686" w:name="_Toc292559921"/>
      <w:bookmarkEnd w:id="686"/>
      <w:bookmarkStart w:id="687" w:name="_Toc296944550"/>
      <w:bookmarkEnd w:id="687"/>
      <w:bookmarkStart w:id="688" w:name="_Toc297048397"/>
      <w:bookmarkEnd w:id="688"/>
      <w:bookmarkStart w:id="689" w:name="_Toc296347210"/>
      <w:bookmarkEnd w:id="689"/>
      <w:bookmarkStart w:id="690" w:name="_Toc297120511"/>
      <w:bookmarkEnd w:id="690"/>
      <w:bookmarkStart w:id="691" w:name="_Toc296891039"/>
      <w:bookmarkEnd w:id="691"/>
      <w:bookmarkStart w:id="692" w:name="_Toc292559416"/>
      <w:bookmarkEnd w:id="692"/>
      <w:bookmarkStart w:id="693" w:name="_Toc300935006"/>
      <w:bookmarkEnd w:id="693"/>
      <w:bookmarkStart w:id="694" w:name="_Toc303539163"/>
      <w:bookmarkEnd w:id="694"/>
      <w:bookmarkStart w:id="695" w:name="_Toc297123556"/>
      <w:bookmarkEnd w:id="695"/>
      <w:bookmarkStart w:id="696" w:name="_Toc296346712"/>
      <w:bookmarkEnd w:id="696"/>
      <w:bookmarkStart w:id="697" w:name="_Toc296891251"/>
      <w:bookmarkEnd w:id="697"/>
      <w:r>
        <w:rPr>
          <w:rFonts w:hint="eastAsia" w:ascii="仿宋" w:hAnsi="仿宋" w:eastAsia="仿宋" w:cs="仿宋"/>
          <w:bCs/>
          <w:sz w:val="24"/>
          <w:u w:val="single"/>
        </w:rPr>
        <w:t>12.4.1 付款周期</w:t>
      </w:r>
    </w:p>
    <w:p w14:paraId="69690E38">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u w:val="single"/>
        </w:rPr>
        <w:t>关于付款周期的约定：</w:t>
      </w:r>
      <w:r>
        <w:rPr>
          <w:rFonts w:hint="eastAsia" w:ascii="仿宋" w:hAnsi="仿宋" w:eastAsia="仿宋"/>
          <w:sz w:val="24"/>
          <w:szCs w:val="24"/>
          <w:lang w:val="en-US"/>
        </w:rPr>
        <w:t>工程竣工闭水试验一个月，无渗水、漏水情况，水位和水压正常，项目验收合格，经第三方造价单位完成最终结算后，</w:t>
      </w:r>
      <w:r>
        <w:rPr>
          <w:rFonts w:hint="eastAsia" w:ascii="仿宋" w:hAnsi="仿宋" w:eastAsia="仿宋"/>
          <w:sz w:val="24"/>
          <w:szCs w:val="24"/>
          <w:lang w:val="en-US" w:eastAsia="zh-CN"/>
        </w:rPr>
        <w:t>支付到结算审计价</w:t>
      </w:r>
      <w:r>
        <w:rPr>
          <w:rFonts w:hint="eastAsia" w:ascii="仿宋" w:hAnsi="仿宋" w:eastAsia="仿宋"/>
          <w:sz w:val="24"/>
          <w:szCs w:val="24"/>
        </w:rPr>
        <w:t>的</w:t>
      </w:r>
      <w:r>
        <w:rPr>
          <w:rFonts w:hint="eastAsia" w:ascii="仿宋" w:hAnsi="仿宋" w:eastAsia="仿宋"/>
          <w:sz w:val="24"/>
          <w:szCs w:val="24"/>
          <w:lang w:val="en-US"/>
        </w:rPr>
        <w:t>97%，剩余3%</w:t>
      </w:r>
      <w:r>
        <w:rPr>
          <w:rFonts w:hint="eastAsia" w:ascii="仿宋" w:hAnsi="仿宋" w:eastAsia="仿宋"/>
          <w:sz w:val="24"/>
          <w:szCs w:val="24"/>
          <w:lang w:val="en-US" w:eastAsia="zh-CN"/>
        </w:rPr>
        <w:t>维保</w:t>
      </w:r>
      <w:r>
        <w:rPr>
          <w:rFonts w:hint="eastAsia" w:ascii="仿宋" w:hAnsi="仿宋" w:eastAsia="仿宋"/>
          <w:sz w:val="24"/>
          <w:szCs w:val="24"/>
          <w:lang w:val="en-US"/>
        </w:rPr>
        <w:t>期结束后，无工程质量问题支付。</w:t>
      </w:r>
    </w:p>
    <w:p w14:paraId="30B2C98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12.4.2 进度付款申请单的编制</w:t>
      </w:r>
      <w:r>
        <w:rPr>
          <w:rFonts w:hint="eastAsia" w:ascii="仿宋" w:hAnsi="仿宋" w:eastAsia="仿宋" w:cs="仿宋"/>
          <w:bCs/>
          <w:sz w:val="24"/>
          <w:u w:val="single"/>
        </w:rPr>
        <w:t>       /  。</w:t>
      </w:r>
    </w:p>
    <w:p w14:paraId="67378F5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12.4.3 进度付款申请单的提交</w:t>
      </w:r>
    </w:p>
    <w:p w14:paraId="30404F1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（1）单价合同进度付款申请单提交的约定：</w:t>
      </w:r>
      <w:r>
        <w:rPr>
          <w:rFonts w:hint="eastAsia" w:ascii="仿宋" w:hAnsi="仿宋" w:eastAsia="仿宋" w:cs="仿宋"/>
          <w:bCs/>
          <w:sz w:val="24"/>
          <w:u w:val="single"/>
        </w:rPr>
        <w:t>/</w:t>
      </w:r>
      <w:r>
        <w:rPr>
          <w:rFonts w:hint="eastAsia" w:ascii="仿宋" w:hAnsi="仿宋" w:eastAsia="仿宋" w:cs="仿宋"/>
          <w:bCs/>
          <w:sz w:val="24"/>
        </w:rPr>
        <w:t>。</w:t>
      </w:r>
    </w:p>
    <w:p w14:paraId="6093C45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（2）总价合同进度付款申请单提交的约定：</w:t>
      </w:r>
      <w:r>
        <w:rPr>
          <w:rFonts w:hint="eastAsia" w:ascii="仿宋" w:hAnsi="仿宋" w:eastAsia="仿宋" w:cs="仿宋"/>
          <w:bCs/>
          <w:sz w:val="24"/>
          <w:u w:val="single"/>
        </w:rPr>
        <w:t>    /    </w:t>
      </w:r>
      <w:r>
        <w:rPr>
          <w:rFonts w:hint="eastAsia" w:ascii="仿宋" w:hAnsi="仿宋" w:eastAsia="仿宋" w:cs="仿宋"/>
          <w:bCs/>
          <w:sz w:val="24"/>
        </w:rPr>
        <w:t>。</w:t>
      </w:r>
    </w:p>
    <w:p w14:paraId="6F6CB40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（3）其他价格形式合同进度付款申请单提交的约定：</w:t>
      </w:r>
      <w:r>
        <w:rPr>
          <w:rFonts w:hint="eastAsia" w:ascii="仿宋" w:hAnsi="仿宋" w:eastAsia="仿宋" w:cs="仿宋"/>
          <w:bCs/>
          <w:sz w:val="24"/>
          <w:u w:val="single"/>
        </w:rPr>
        <w:t>  /  </w:t>
      </w:r>
      <w:r>
        <w:rPr>
          <w:rFonts w:hint="eastAsia" w:ascii="仿宋" w:hAnsi="仿宋" w:eastAsia="仿宋" w:cs="仿宋"/>
          <w:bCs/>
          <w:sz w:val="24"/>
        </w:rPr>
        <w:t>。</w:t>
      </w:r>
    </w:p>
    <w:p w14:paraId="42B3E29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12.4.4 进度款审核和支付</w:t>
      </w:r>
    </w:p>
    <w:p w14:paraId="552EB7C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（1）监理人审查并报送发包人的期限：</w:t>
      </w:r>
      <w:r>
        <w:rPr>
          <w:rFonts w:hint="eastAsia" w:ascii="仿宋" w:hAnsi="仿宋" w:eastAsia="仿宋" w:cs="仿宋"/>
          <w:bCs/>
          <w:sz w:val="24"/>
          <w:u w:val="single"/>
        </w:rPr>
        <w:t>/。</w:t>
      </w:r>
    </w:p>
    <w:p w14:paraId="1196474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发包人完成审批并签发进度款支付证书的期限：</w:t>
      </w:r>
      <w:r>
        <w:rPr>
          <w:rFonts w:hint="eastAsia" w:ascii="仿宋" w:hAnsi="仿宋" w:eastAsia="仿宋" w:cs="仿宋"/>
          <w:bCs/>
          <w:sz w:val="24"/>
          <w:u w:val="single"/>
        </w:rPr>
        <w:t>/ </w:t>
      </w:r>
      <w:r>
        <w:rPr>
          <w:rFonts w:hint="eastAsia" w:ascii="仿宋" w:hAnsi="仿宋" w:eastAsia="仿宋" w:cs="仿宋"/>
          <w:bCs/>
          <w:sz w:val="24"/>
        </w:rPr>
        <w:t>。</w:t>
      </w:r>
    </w:p>
    <w:p w14:paraId="205CF89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（2）发包人支付进度款的期限：</w:t>
      </w:r>
      <w:r>
        <w:rPr>
          <w:rFonts w:hint="eastAsia" w:ascii="仿宋" w:hAnsi="仿宋" w:eastAsia="仿宋" w:cs="仿宋"/>
          <w:bCs/>
          <w:sz w:val="24"/>
          <w:u w:val="single"/>
        </w:rPr>
        <w:t>/</w:t>
      </w:r>
      <w:r>
        <w:rPr>
          <w:rFonts w:hint="eastAsia" w:ascii="仿宋" w:hAnsi="仿宋" w:eastAsia="仿宋" w:cs="仿宋"/>
          <w:bCs/>
          <w:sz w:val="24"/>
        </w:rPr>
        <w:t>。</w:t>
      </w:r>
    </w:p>
    <w:p w14:paraId="4C4F186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发包人逾期支付进度款的违约金的计算方式：</w:t>
      </w:r>
      <w:r>
        <w:rPr>
          <w:rFonts w:hint="eastAsia" w:ascii="仿宋" w:hAnsi="仿宋" w:eastAsia="仿宋" w:cs="仿宋"/>
          <w:bCs/>
          <w:sz w:val="24"/>
          <w:u w:val="single"/>
        </w:rPr>
        <w:t>/          </w:t>
      </w:r>
    </w:p>
    <w:p w14:paraId="16F3BD0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12.4.5支付分解表的编制</w:t>
      </w:r>
    </w:p>
    <w:p w14:paraId="1546703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1、总价合同支付分解表的编制与审批：</w:t>
      </w:r>
      <w:r>
        <w:rPr>
          <w:rFonts w:hint="eastAsia" w:ascii="仿宋" w:hAnsi="仿宋" w:eastAsia="仿宋" w:cs="仿宋"/>
          <w:bCs/>
          <w:sz w:val="24"/>
          <w:u w:val="single"/>
        </w:rPr>
        <w:t>/      </w:t>
      </w:r>
    </w:p>
    <w:p w14:paraId="0E33AAA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2、单价合同的总价项目支付分解表的编制与审批：</w:t>
      </w:r>
      <w:r>
        <w:rPr>
          <w:rFonts w:hint="eastAsia" w:ascii="仿宋" w:hAnsi="仿宋" w:eastAsia="仿宋" w:cs="仿宋"/>
          <w:bCs/>
          <w:sz w:val="24"/>
          <w:u w:val="single"/>
        </w:rPr>
        <w:t>/</w:t>
      </w:r>
      <w:r>
        <w:rPr>
          <w:rFonts w:hint="eastAsia" w:ascii="仿宋" w:hAnsi="仿宋" w:eastAsia="仿宋" w:cs="仿宋"/>
          <w:bCs/>
          <w:sz w:val="24"/>
        </w:rPr>
        <w:t>。</w:t>
      </w:r>
    </w:p>
    <w:p w14:paraId="60F1A09D">
      <w:pPr>
        <w:spacing w:line="460" w:lineRule="exact"/>
        <w:ind w:firstLine="420" w:firstLineChars="175"/>
        <w:jc w:val="left"/>
        <w:outlineLvl w:val="1"/>
        <w:rPr>
          <w:rFonts w:ascii="仿宋" w:hAnsi="仿宋" w:eastAsia="仿宋" w:cs="仿宋"/>
          <w:bCs/>
          <w:sz w:val="24"/>
        </w:rPr>
      </w:pPr>
      <w:bookmarkStart w:id="698" w:name="_Toc296347218"/>
      <w:bookmarkEnd w:id="698"/>
      <w:bookmarkStart w:id="699" w:name="_Toc297123564"/>
      <w:bookmarkEnd w:id="699"/>
      <w:bookmarkStart w:id="700" w:name="_Toc300935015"/>
      <w:bookmarkEnd w:id="700"/>
      <w:bookmarkStart w:id="701" w:name="_Toc297120519"/>
      <w:bookmarkEnd w:id="701"/>
      <w:bookmarkStart w:id="702" w:name="_Toc304295593"/>
      <w:bookmarkEnd w:id="702"/>
      <w:bookmarkStart w:id="703" w:name="_Toc296944558"/>
      <w:bookmarkEnd w:id="703"/>
      <w:bookmarkStart w:id="704" w:name="_Toc296891047"/>
      <w:bookmarkEnd w:id="704"/>
      <w:bookmarkStart w:id="705" w:name="_Toc296891259"/>
      <w:bookmarkEnd w:id="705"/>
      <w:bookmarkStart w:id="706" w:name="_Toc312678053"/>
      <w:bookmarkEnd w:id="706"/>
      <w:bookmarkStart w:id="707" w:name="_Toc296503219"/>
      <w:bookmarkEnd w:id="707"/>
      <w:bookmarkStart w:id="708" w:name="_Toc292559424"/>
      <w:bookmarkEnd w:id="708"/>
      <w:bookmarkStart w:id="709" w:name="_Toc303539172"/>
      <w:bookmarkEnd w:id="709"/>
      <w:bookmarkStart w:id="710" w:name="_Toc292559929"/>
      <w:bookmarkEnd w:id="710"/>
      <w:bookmarkStart w:id="711" w:name="_Toc351203645"/>
      <w:bookmarkEnd w:id="711"/>
      <w:bookmarkStart w:id="712" w:name="_Toc296346720"/>
      <w:bookmarkEnd w:id="712"/>
      <w:bookmarkStart w:id="713" w:name="_Toc297216223"/>
      <w:bookmarkEnd w:id="713"/>
      <w:bookmarkStart w:id="714" w:name="_Toc297048405"/>
      <w:bookmarkEnd w:id="714"/>
      <w:r>
        <w:rPr>
          <w:rFonts w:hint="eastAsia" w:ascii="仿宋" w:hAnsi="仿宋" w:eastAsia="仿宋" w:cs="仿宋"/>
          <w:bCs/>
          <w:sz w:val="24"/>
        </w:rPr>
        <w:t>13. 验收和工程试车</w:t>
      </w:r>
    </w:p>
    <w:p w14:paraId="04F8365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13.1 分部分项工程验收</w:t>
      </w:r>
    </w:p>
    <w:p w14:paraId="5092929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13.1.2监理人不能按时进行验收时，应提前</w:t>
      </w:r>
      <w:r>
        <w:rPr>
          <w:rFonts w:hint="eastAsia" w:ascii="仿宋" w:hAnsi="仿宋" w:eastAsia="仿宋" w:cs="仿宋"/>
          <w:bCs/>
          <w:sz w:val="24"/>
          <w:u w:val="single"/>
        </w:rPr>
        <w:t>24</w:t>
      </w:r>
      <w:r>
        <w:rPr>
          <w:rFonts w:hint="eastAsia" w:ascii="仿宋" w:hAnsi="仿宋" w:eastAsia="仿宋" w:cs="仿宋"/>
          <w:bCs/>
          <w:sz w:val="24"/>
        </w:rPr>
        <w:t>小时提交书面延期要求。</w:t>
      </w:r>
    </w:p>
    <w:p w14:paraId="12C6010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关于延期最长不得超过：</w:t>
      </w:r>
      <w:r>
        <w:rPr>
          <w:rFonts w:hint="eastAsia" w:ascii="仿宋" w:hAnsi="仿宋" w:eastAsia="仿宋" w:cs="仿宋"/>
          <w:bCs/>
          <w:sz w:val="24"/>
          <w:u w:val="single"/>
        </w:rPr>
        <w:t> 48 </w:t>
      </w:r>
      <w:r>
        <w:rPr>
          <w:rFonts w:hint="eastAsia" w:ascii="仿宋" w:hAnsi="仿宋" w:eastAsia="仿宋" w:cs="仿宋"/>
          <w:bCs/>
          <w:sz w:val="24"/>
        </w:rPr>
        <w:t>小时。</w:t>
      </w:r>
    </w:p>
    <w:p w14:paraId="4AA0EE68">
      <w:pPr>
        <w:spacing w:line="460" w:lineRule="exact"/>
        <w:ind w:firstLine="420" w:firstLineChars="175"/>
        <w:jc w:val="left"/>
        <w:rPr>
          <w:rFonts w:ascii="仿宋" w:hAnsi="仿宋" w:eastAsia="仿宋" w:cs="仿宋"/>
          <w:bCs/>
          <w:sz w:val="24"/>
        </w:rPr>
      </w:pPr>
      <w:bookmarkStart w:id="715" w:name="_Toc296891263"/>
      <w:bookmarkEnd w:id="715"/>
      <w:bookmarkStart w:id="716" w:name="_Toc267251474"/>
      <w:bookmarkEnd w:id="716"/>
      <w:bookmarkStart w:id="717" w:name="_Toc292559428"/>
      <w:bookmarkEnd w:id="717"/>
      <w:bookmarkStart w:id="718" w:name="_Toc312678056"/>
      <w:bookmarkEnd w:id="718"/>
      <w:bookmarkStart w:id="719" w:name="_Toc267251476"/>
      <w:bookmarkEnd w:id="719"/>
      <w:bookmarkStart w:id="720" w:name="_Toc267251475"/>
      <w:bookmarkEnd w:id="720"/>
      <w:bookmarkStart w:id="721" w:name="_Toc267251470"/>
      <w:bookmarkEnd w:id="721"/>
      <w:bookmarkStart w:id="722" w:name="_Toc267251472"/>
      <w:bookmarkEnd w:id="722"/>
      <w:bookmarkStart w:id="723" w:name="_Toc296347222"/>
      <w:bookmarkEnd w:id="723"/>
      <w:bookmarkStart w:id="724" w:name="_Toc267251473"/>
      <w:bookmarkEnd w:id="724"/>
      <w:bookmarkStart w:id="725" w:name="_Toc296503223"/>
      <w:bookmarkEnd w:id="725"/>
      <w:bookmarkStart w:id="726" w:name="_Toc300935016"/>
      <w:bookmarkEnd w:id="726"/>
      <w:bookmarkStart w:id="727" w:name="_Toc267251471"/>
      <w:bookmarkEnd w:id="727"/>
      <w:bookmarkStart w:id="728" w:name="_Toc297048409"/>
      <w:bookmarkEnd w:id="728"/>
      <w:bookmarkStart w:id="729" w:name="_Toc292559933"/>
      <w:bookmarkEnd w:id="729"/>
      <w:bookmarkStart w:id="730" w:name="_Toc296944562"/>
      <w:bookmarkEnd w:id="730"/>
      <w:bookmarkStart w:id="731" w:name="_Toc304295596"/>
      <w:bookmarkEnd w:id="731"/>
      <w:bookmarkStart w:id="732" w:name="_Toc296891051"/>
      <w:bookmarkEnd w:id="732"/>
      <w:bookmarkStart w:id="733" w:name="_Toc303539173"/>
      <w:bookmarkEnd w:id="733"/>
      <w:bookmarkStart w:id="734" w:name="_Toc297123565"/>
      <w:bookmarkEnd w:id="734"/>
      <w:bookmarkStart w:id="735" w:name="_Toc296346724"/>
      <w:bookmarkEnd w:id="735"/>
      <w:bookmarkStart w:id="736" w:name="_Toc297120523"/>
      <w:bookmarkEnd w:id="736"/>
      <w:bookmarkStart w:id="737" w:name="_Toc297216224"/>
      <w:bookmarkEnd w:id="737"/>
      <w:r>
        <w:rPr>
          <w:rFonts w:hint="eastAsia" w:ascii="仿宋" w:hAnsi="仿宋" w:eastAsia="仿宋" w:cs="仿宋"/>
          <w:bCs/>
          <w:sz w:val="24"/>
        </w:rPr>
        <w:t>13.2 竣工验收</w:t>
      </w:r>
    </w:p>
    <w:p w14:paraId="50516117">
      <w:pPr>
        <w:spacing w:line="460" w:lineRule="exact"/>
        <w:ind w:firstLine="420" w:firstLineChars="175"/>
        <w:jc w:val="left"/>
        <w:rPr>
          <w:rFonts w:ascii="仿宋" w:hAnsi="仿宋" w:eastAsia="仿宋" w:cs="仿宋"/>
          <w:bCs/>
          <w:sz w:val="24"/>
        </w:rPr>
      </w:pPr>
      <w:bookmarkStart w:id="738" w:name="_Toc280868706"/>
      <w:bookmarkEnd w:id="738"/>
      <w:bookmarkStart w:id="739" w:name="_Toc280868709"/>
      <w:bookmarkEnd w:id="739"/>
      <w:bookmarkStart w:id="740" w:name="_Toc280868707"/>
      <w:bookmarkEnd w:id="740"/>
      <w:bookmarkStart w:id="741" w:name="_Toc280868705"/>
      <w:bookmarkEnd w:id="741"/>
      <w:bookmarkStart w:id="742" w:name="_Toc280868704"/>
      <w:bookmarkEnd w:id="742"/>
      <w:bookmarkStart w:id="743" w:name="_Toc280868708"/>
      <w:bookmarkEnd w:id="743"/>
      <w:r>
        <w:rPr>
          <w:rFonts w:hint="eastAsia" w:ascii="仿宋" w:hAnsi="仿宋" w:eastAsia="仿宋" w:cs="仿宋"/>
          <w:bCs/>
          <w:sz w:val="24"/>
        </w:rPr>
        <w:t>13.2.1竣工验收程序</w:t>
      </w:r>
    </w:p>
    <w:p w14:paraId="158443F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关于竣工验收的约定：</w:t>
      </w:r>
      <w:r>
        <w:rPr>
          <w:rFonts w:hint="eastAsia" w:ascii="仿宋" w:hAnsi="仿宋" w:eastAsia="仿宋" w:cs="仿宋"/>
          <w:bCs/>
          <w:sz w:val="24"/>
          <w:u w:val="single"/>
        </w:rPr>
        <w:t xml:space="preserve"> 符合国家、地方、行业规范要求（电力等特殊工程符合当地行业主管部门验收合格条件）。</w:t>
      </w:r>
    </w:p>
    <w:p w14:paraId="1C32FAB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发包人不按照本项约定组织竣工验收、颁发工程接收证书的违约金的计算方法：</w:t>
      </w:r>
      <w:r>
        <w:rPr>
          <w:rFonts w:hint="eastAsia" w:ascii="仿宋" w:hAnsi="仿宋" w:eastAsia="仿宋" w:cs="仿宋"/>
          <w:bCs/>
          <w:sz w:val="24"/>
          <w:u w:val="single"/>
        </w:rPr>
        <w:t> /     </w:t>
      </w:r>
      <w:r>
        <w:rPr>
          <w:rFonts w:hint="eastAsia" w:ascii="仿宋" w:hAnsi="仿宋" w:eastAsia="仿宋" w:cs="仿宋"/>
          <w:bCs/>
          <w:sz w:val="24"/>
        </w:rPr>
        <w:t>。</w:t>
      </w:r>
    </w:p>
    <w:p w14:paraId="7CDDF53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13.2.2移交、接收全部与部分工程</w:t>
      </w:r>
    </w:p>
    <w:p w14:paraId="2041C38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承包人向发包人移交工程的期限：</w:t>
      </w:r>
      <w:r>
        <w:rPr>
          <w:rFonts w:hint="eastAsia" w:ascii="仿宋" w:hAnsi="仿宋" w:eastAsia="仿宋" w:cs="仿宋"/>
          <w:bCs/>
          <w:sz w:val="24"/>
          <w:u w:val="single"/>
        </w:rPr>
        <w:t>执行通用条款</w:t>
      </w:r>
      <w:r>
        <w:rPr>
          <w:rFonts w:hint="eastAsia" w:ascii="仿宋" w:hAnsi="仿宋" w:eastAsia="仿宋" w:cs="仿宋"/>
          <w:bCs/>
          <w:sz w:val="24"/>
        </w:rPr>
        <w:t>。</w:t>
      </w:r>
    </w:p>
    <w:p w14:paraId="3FB6C52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发包人未按本合同约定接收全部或部分工程的，违约金的计算方法为：</w:t>
      </w:r>
      <w:r>
        <w:rPr>
          <w:rFonts w:hint="eastAsia" w:ascii="仿宋" w:hAnsi="仿宋" w:eastAsia="仿宋" w:cs="仿宋"/>
          <w:bCs/>
          <w:sz w:val="24"/>
          <w:u w:val="single"/>
        </w:rPr>
        <w:t>   无    </w:t>
      </w:r>
      <w:r>
        <w:rPr>
          <w:rFonts w:hint="eastAsia" w:ascii="仿宋" w:hAnsi="仿宋" w:eastAsia="仿宋" w:cs="仿宋"/>
          <w:bCs/>
          <w:sz w:val="24"/>
        </w:rPr>
        <w:t>。</w:t>
      </w:r>
    </w:p>
    <w:p w14:paraId="1E7C8637">
      <w:pPr>
        <w:spacing w:line="460" w:lineRule="exact"/>
        <w:ind w:firstLine="420" w:firstLineChars="175"/>
        <w:jc w:val="left"/>
        <w:rPr>
          <w:rFonts w:ascii="仿宋" w:hAnsi="仿宋" w:eastAsia="仿宋" w:cs="仿宋"/>
          <w:bCs/>
          <w:sz w:val="24"/>
          <w:u w:val="single"/>
        </w:rPr>
      </w:pPr>
      <w:r>
        <w:rPr>
          <w:rFonts w:hint="eastAsia" w:ascii="仿宋" w:hAnsi="仿宋" w:eastAsia="仿宋" w:cs="仿宋"/>
          <w:bCs/>
          <w:sz w:val="24"/>
        </w:rPr>
        <w:t>承包人未按时移交工程的，违约金的计算方法为：</w:t>
      </w:r>
      <w:r>
        <w:rPr>
          <w:rFonts w:hint="eastAsia" w:ascii="仿宋" w:hAnsi="仿宋" w:eastAsia="仿宋" w:cs="仿宋"/>
          <w:bCs/>
          <w:sz w:val="24"/>
          <w:u w:val="single"/>
        </w:rPr>
        <w:t>按照合同总价的10%向发包人支付违约金</w:t>
      </w:r>
      <w:r>
        <w:rPr>
          <w:rFonts w:hint="eastAsia" w:ascii="仿宋" w:hAnsi="仿宋" w:eastAsia="仿宋" w:cs="仿宋"/>
          <w:bCs/>
          <w:sz w:val="24"/>
        </w:rPr>
        <w:t>。</w:t>
      </w:r>
    </w:p>
    <w:p w14:paraId="178306A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13.3 工程试车</w:t>
      </w:r>
    </w:p>
    <w:p w14:paraId="426208C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13.3.1 试车程序</w:t>
      </w:r>
    </w:p>
    <w:p w14:paraId="3B4BE7A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工程试车内容：</w:t>
      </w:r>
      <w:r>
        <w:rPr>
          <w:rFonts w:hint="eastAsia" w:ascii="仿宋" w:hAnsi="仿宋" w:eastAsia="仿宋" w:cs="仿宋"/>
          <w:bCs/>
          <w:sz w:val="24"/>
          <w:u w:val="single"/>
        </w:rPr>
        <w:t> 无 </w:t>
      </w:r>
      <w:r>
        <w:rPr>
          <w:rFonts w:hint="eastAsia" w:ascii="仿宋" w:hAnsi="仿宋" w:eastAsia="仿宋" w:cs="仿宋"/>
          <w:bCs/>
          <w:sz w:val="24"/>
        </w:rPr>
        <w:t>。</w:t>
      </w:r>
    </w:p>
    <w:p w14:paraId="2D82EA8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（1）单机无负荷试车费用由</w:t>
      </w:r>
      <w:r>
        <w:rPr>
          <w:rFonts w:hint="eastAsia" w:ascii="仿宋" w:hAnsi="仿宋" w:eastAsia="仿宋" w:cs="仿宋"/>
          <w:bCs/>
          <w:sz w:val="24"/>
          <w:u w:val="single"/>
        </w:rPr>
        <w:t> 无 </w:t>
      </w:r>
      <w:r>
        <w:rPr>
          <w:rFonts w:hint="eastAsia" w:ascii="仿宋" w:hAnsi="仿宋" w:eastAsia="仿宋" w:cs="仿宋"/>
          <w:bCs/>
          <w:sz w:val="24"/>
        </w:rPr>
        <w:t>承担；</w:t>
      </w:r>
    </w:p>
    <w:p w14:paraId="639657E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（2）无负荷联动试车费用由</w:t>
      </w:r>
      <w:r>
        <w:rPr>
          <w:rFonts w:hint="eastAsia" w:ascii="仿宋" w:hAnsi="仿宋" w:eastAsia="仿宋" w:cs="仿宋"/>
          <w:bCs/>
          <w:sz w:val="24"/>
          <w:u w:val="single"/>
        </w:rPr>
        <w:t> 无 </w:t>
      </w:r>
      <w:r>
        <w:rPr>
          <w:rFonts w:hint="eastAsia" w:ascii="仿宋" w:hAnsi="仿宋" w:eastAsia="仿宋" w:cs="仿宋"/>
          <w:bCs/>
          <w:sz w:val="24"/>
        </w:rPr>
        <w:t>承担。</w:t>
      </w:r>
    </w:p>
    <w:p w14:paraId="7A6C333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13.3.2投料试车</w:t>
      </w:r>
    </w:p>
    <w:p w14:paraId="4C81D76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关于投料试车相关事项的约定：</w:t>
      </w:r>
      <w:r>
        <w:rPr>
          <w:rFonts w:hint="eastAsia" w:ascii="仿宋" w:hAnsi="仿宋" w:eastAsia="仿宋" w:cs="仿宋"/>
          <w:bCs/>
          <w:sz w:val="24"/>
          <w:u w:val="single"/>
        </w:rPr>
        <w:t> 无 </w:t>
      </w:r>
      <w:r>
        <w:rPr>
          <w:rFonts w:hint="eastAsia" w:ascii="仿宋" w:hAnsi="仿宋" w:eastAsia="仿宋" w:cs="仿宋"/>
          <w:bCs/>
          <w:sz w:val="24"/>
        </w:rPr>
        <w:t>。</w:t>
      </w:r>
    </w:p>
    <w:p w14:paraId="3472A78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13.4竣工退场</w:t>
      </w:r>
    </w:p>
    <w:p w14:paraId="4772CA1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13.4.1 竣工退场</w:t>
      </w:r>
    </w:p>
    <w:p w14:paraId="57BFE29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承包人完成竣工退场的期限：</w:t>
      </w:r>
      <w:r>
        <w:rPr>
          <w:rFonts w:hint="eastAsia" w:ascii="仿宋" w:hAnsi="仿宋" w:eastAsia="仿宋" w:cs="仿宋"/>
          <w:bCs/>
          <w:sz w:val="24"/>
          <w:u w:val="single"/>
        </w:rPr>
        <w:t>执行通用条款 </w:t>
      </w:r>
      <w:r>
        <w:rPr>
          <w:rFonts w:hint="eastAsia" w:ascii="仿宋" w:hAnsi="仿宋" w:eastAsia="仿宋" w:cs="仿宋"/>
          <w:bCs/>
          <w:sz w:val="24"/>
        </w:rPr>
        <w:t>。</w:t>
      </w:r>
    </w:p>
    <w:p w14:paraId="3194560E">
      <w:pPr>
        <w:spacing w:line="460" w:lineRule="exact"/>
        <w:ind w:firstLine="420" w:firstLineChars="175"/>
        <w:jc w:val="left"/>
        <w:outlineLvl w:val="1"/>
        <w:rPr>
          <w:rFonts w:ascii="仿宋" w:hAnsi="仿宋" w:eastAsia="仿宋" w:cs="仿宋"/>
          <w:bCs/>
          <w:sz w:val="24"/>
        </w:rPr>
      </w:pPr>
      <w:bookmarkStart w:id="744" w:name="_Toc351203646"/>
      <w:bookmarkEnd w:id="744"/>
      <w:r>
        <w:rPr>
          <w:rFonts w:hint="eastAsia" w:ascii="仿宋" w:hAnsi="仿宋" w:eastAsia="仿宋" w:cs="仿宋"/>
          <w:bCs/>
          <w:sz w:val="24"/>
        </w:rPr>
        <w:t>14. 竣工结算</w:t>
      </w:r>
    </w:p>
    <w:p w14:paraId="7B2A2C0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14.1 竣工结算申请</w:t>
      </w:r>
    </w:p>
    <w:p w14:paraId="612916E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承包人提交竣工结算申请单的期限：</w:t>
      </w:r>
      <w:r>
        <w:rPr>
          <w:rFonts w:hint="eastAsia" w:ascii="仿宋" w:hAnsi="仿宋" w:eastAsia="仿宋" w:cs="仿宋"/>
          <w:bCs/>
          <w:sz w:val="24"/>
          <w:u w:val="single"/>
        </w:rPr>
        <w:t>工程竣工验收合格后28天内</w:t>
      </w:r>
      <w:r>
        <w:rPr>
          <w:rFonts w:hint="eastAsia" w:ascii="仿宋" w:hAnsi="仿宋" w:eastAsia="仿宋" w:cs="仿宋"/>
          <w:bCs/>
          <w:sz w:val="24"/>
        </w:rPr>
        <w:t>。</w:t>
      </w:r>
    </w:p>
    <w:p w14:paraId="4D8459B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竣工结算申请单应包括的内容：</w:t>
      </w:r>
      <w:r>
        <w:rPr>
          <w:rFonts w:hint="eastAsia" w:ascii="仿宋" w:hAnsi="仿宋" w:eastAsia="仿宋" w:cs="仿宋"/>
          <w:bCs/>
          <w:sz w:val="24"/>
          <w:u w:val="single"/>
        </w:rPr>
        <w:t> 按通用合同条款执行 </w:t>
      </w:r>
      <w:r>
        <w:rPr>
          <w:rFonts w:hint="eastAsia" w:ascii="仿宋" w:hAnsi="仿宋" w:eastAsia="仿宋" w:cs="仿宋"/>
          <w:bCs/>
          <w:sz w:val="24"/>
        </w:rPr>
        <w:t>。</w:t>
      </w:r>
    </w:p>
    <w:p w14:paraId="52AE0A3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承包人向监理人提交竣工付款申请单的份数和期限：</w:t>
      </w:r>
      <w:bookmarkStart w:id="745" w:name="D2???????????????"/>
      <w:bookmarkEnd w:id="745"/>
      <w:r>
        <w:rPr>
          <w:rFonts w:hint="eastAsia" w:ascii="仿宋" w:hAnsi="仿宋" w:eastAsia="仿宋" w:cs="仿宋"/>
          <w:bCs/>
          <w:sz w:val="24"/>
          <w:u w:val="single"/>
        </w:rPr>
        <w:t>四套。</w:t>
      </w:r>
    </w:p>
    <w:p w14:paraId="3B0CBD3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竣工付款申请单应包括的内容：</w:t>
      </w:r>
      <w:bookmarkStart w:id="746" w:name="D2?????????????"/>
      <w:bookmarkEnd w:id="746"/>
      <w:r>
        <w:rPr>
          <w:rFonts w:hint="eastAsia" w:ascii="仿宋" w:hAnsi="仿宋" w:eastAsia="仿宋" w:cs="仿宋"/>
          <w:bCs/>
          <w:sz w:val="24"/>
          <w:u w:val="single"/>
        </w:rPr>
        <w:t>完工后5天提供四套竣工图。</w:t>
      </w:r>
    </w:p>
    <w:p w14:paraId="620ADF4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14.2 竣工结算审核</w:t>
      </w:r>
    </w:p>
    <w:p w14:paraId="2DCFCE7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发包人审批竣工付款申请单的期限：</w:t>
      </w:r>
      <w:r>
        <w:rPr>
          <w:rFonts w:hint="eastAsia" w:ascii="仿宋" w:hAnsi="仿宋" w:eastAsia="仿宋" w:cs="仿宋"/>
          <w:bCs/>
          <w:sz w:val="24"/>
          <w:u w:val="single"/>
        </w:rPr>
        <w:t>收到竣工付款申请单14天内。</w:t>
      </w:r>
    </w:p>
    <w:p w14:paraId="4BB8DE5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发包人完成竣工付款的期限：</w:t>
      </w:r>
      <w:r>
        <w:rPr>
          <w:rFonts w:hint="eastAsia" w:ascii="仿宋" w:hAnsi="仿宋" w:eastAsia="仿宋" w:cs="仿宋"/>
          <w:bCs/>
          <w:sz w:val="24"/>
          <w:u w:val="single"/>
        </w:rPr>
        <w:t>签发竣工付款申请单合同签订后20天内完成全部建设内容。内。</w:t>
      </w:r>
    </w:p>
    <w:p w14:paraId="3C283DE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关于竣工付款证书异议部分复核的方式和程序：</w:t>
      </w:r>
      <w:r>
        <w:rPr>
          <w:rFonts w:hint="eastAsia" w:ascii="仿宋" w:hAnsi="仿宋" w:eastAsia="仿宋" w:cs="仿宋"/>
          <w:bCs/>
          <w:sz w:val="24"/>
          <w:u w:val="single"/>
        </w:rPr>
        <w:t xml:space="preserve"> /  </w:t>
      </w:r>
    </w:p>
    <w:p w14:paraId="3CEBDD0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14.3 最终结清</w:t>
      </w:r>
    </w:p>
    <w:p w14:paraId="420D7EF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14.3.1 最终结清申请单</w:t>
      </w:r>
    </w:p>
    <w:p w14:paraId="08B8525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承包人提交最终结清申请单的份数：</w:t>
      </w:r>
      <w:r>
        <w:rPr>
          <w:rFonts w:hint="eastAsia" w:ascii="仿宋" w:hAnsi="仿宋" w:eastAsia="仿宋" w:cs="仿宋"/>
          <w:bCs/>
          <w:sz w:val="24"/>
          <w:u w:val="single"/>
        </w:rPr>
        <w:t> 4份 </w:t>
      </w:r>
      <w:r>
        <w:rPr>
          <w:rFonts w:hint="eastAsia" w:ascii="仿宋" w:hAnsi="仿宋" w:eastAsia="仿宋" w:cs="仿宋"/>
          <w:bCs/>
          <w:sz w:val="24"/>
        </w:rPr>
        <w:t>。</w:t>
      </w:r>
    </w:p>
    <w:p w14:paraId="48F4BB6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承包人提交最终结算申请单的期限：</w:t>
      </w:r>
      <w:r>
        <w:rPr>
          <w:rFonts w:hint="eastAsia" w:ascii="仿宋" w:hAnsi="仿宋" w:eastAsia="仿宋" w:cs="仿宋"/>
          <w:bCs/>
          <w:sz w:val="24"/>
          <w:u w:val="single"/>
        </w:rPr>
        <w:t> 执行通用条款 </w:t>
      </w:r>
      <w:r>
        <w:rPr>
          <w:rFonts w:hint="eastAsia" w:ascii="仿宋" w:hAnsi="仿宋" w:eastAsia="仿宋" w:cs="仿宋"/>
          <w:bCs/>
          <w:sz w:val="24"/>
        </w:rPr>
        <w:t>。</w:t>
      </w:r>
    </w:p>
    <w:p w14:paraId="47F8767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14.3.2 最终结清证书和支付</w:t>
      </w:r>
    </w:p>
    <w:p w14:paraId="735A55D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（1）发包人完成最终结清申请单的审批并颁发最终结清证书的期限：</w:t>
      </w:r>
      <w:r>
        <w:rPr>
          <w:rFonts w:hint="eastAsia" w:ascii="仿宋" w:hAnsi="仿宋" w:eastAsia="仿宋" w:cs="仿宋"/>
          <w:bCs/>
          <w:sz w:val="24"/>
          <w:u w:val="single"/>
        </w:rPr>
        <w:t>执行通用条款</w:t>
      </w:r>
      <w:r>
        <w:rPr>
          <w:rFonts w:hint="eastAsia" w:ascii="仿宋" w:hAnsi="仿宋" w:eastAsia="仿宋" w:cs="仿宋"/>
          <w:bCs/>
          <w:sz w:val="24"/>
        </w:rPr>
        <w:t>。</w:t>
      </w:r>
    </w:p>
    <w:p w14:paraId="206F8D1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（2）发包人完成支付的期限：</w:t>
      </w:r>
      <w:r>
        <w:rPr>
          <w:rFonts w:hint="eastAsia" w:ascii="仿宋" w:hAnsi="仿宋" w:eastAsia="仿宋" w:cs="仿宋"/>
          <w:bCs/>
          <w:sz w:val="24"/>
          <w:u w:val="single"/>
        </w:rPr>
        <w:t xml:space="preserve"> 执行通用条款 </w:t>
      </w:r>
      <w:r>
        <w:rPr>
          <w:rFonts w:hint="eastAsia" w:ascii="仿宋" w:hAnsi="仿宋" w:eastAsia="仿宋" w:cs="仿宋"/>
          <w:bCs/>
          <w:sz w:val="24"/>
        </w:rPr>
        <w:t>。</w:t>
      </w:r>
    </w:p>
    <w:p w14:paraId="27973825">
      <w:pPr>
        <w:spacing w:line="460" w:lineRule="exact"/>
        <w:ind w:firstLine="420" w:firstLineChars="175"/>
        <w:jc w:val="left"/>
        <w:outlineLvl w:val="1"/>
        <w:rPr>
          <w:rFonts w:ascii="仿宋" w:hAnsi="仿宋" w:eastAsia="仿宋" w:cs="仿宋"/>
          <w:bCs/>
          <w:sz w:val="24"/>
        </w:rPr>
      </w:pPr>
      <w:bookmarkStart w:id="747" w:name="_Toc267251483"/>
      <w:bookmarkEnd w:id="747"/>
      <w:bookmarkStart w:id="748" w:name="_Toc267251510"/>
      <w:bookmarkEnd w:id="748"/>
      <w:bookmarkStart w:id="749" w:name="_Toc267251504"/>
      <w:bookmarkEnd w:id="749"/>
      <w:bookmarkStart w:id="750" w:name="_Toc267251514"/>
      <w:bookmarkEnd w:id="750"/>
      <w:bookmarkStart w:id="751" w:name="_Toc267251503"/>
      <w:bookmarkEnd w:id="751"/>
      <w:bookmarkStart w:id="752" w:name="_Toc351203647"/>
      <w:bookmarkEnd w:id="752"/>
      <w:bookmarkStart w:id="753" w:name="_Toc267251492"/>
      <w:bookmarkEnd w:id="753"/>
      <w:bookmarkStart w:id="754" w:name="_Toc267251498"/>
      <w:bookmarkEnd w:id="754"/>
      <w:bookmarkStart w:id="755" w:name="_Toc267251513"/>
      <w:bookmarkEnd w:id="755"/>
      <w:bookmarkStart w:id="756" w:name="_Toc267251509"/>
      <w:bookmarkEnd w:id="756"/>
      <w:bookmarkStart w:id="757" w:name="_Toc267251508"/>
      <w:bookmarkEnd w:id="757"/>
      <w:bookmarkStart w:id="758" w:name="_Toc267251493"/>
      <w:bookmarkEnd w:id="758"/>
      <w:bookmarkStart w:id="759" w:name="_Toc267251495"/>
      <w:bookmarkEnd w:id="759"/>
      <w:bookmarkStart w:id="760" w:name="_Toc267251511"/>
      <w:bookmarkEnd w:id="760"/>
      <w:bookmarkStart w:id="761" w:name="_Toc267251482"/>
      <w:bookmarkEnd w:id="761"/>
      <w:bookmarkStart w:id="762" w:name="_Toc267251491"/>
      <w:bookmarkEnd w:id="762"/>
      <w:bookmarkStart w:id="763" w:name="_Toc267251501"/>
      <w:bookmarkEnd w:id="763"/>
      <w:bookmarkStart w:id="764" w:name="_Toc267251515"/>
      <w:bookmarkEnd w:id="764"/>
      <w:bookmarkStart w:id="765" w:name="_Toc267251489"/>
      <w:bookmarkEnd w:id="765"/>
      <w:bookmarkStart w:id="766" w:name="_Toc267251497"/>
      <w:bookmarkEnd w:id="766"/>
      <w:bookmarkStart w:id="767" w:name="_Toc267251506"/>
      <w:bookmarkEnd w:id="767"/>
      <w:bookmarkStart w:id="768" w:name="_Toc267251496"/>
      <w:bookmarkEnd w:id="768"/>
      <w:bookmarkStart w:id="769" w:name="_Toc267251486"/>
      <w:bookmarkEnd w:id="769"/>
      <w:bookmarkStart w:id="770" w:name="_Toc267251494"/>
      <w:bookmarkEnd w:id="770"/>
      <w:bookmarkStart w:id="771" w:name="_Toc267251499"/>
      <w:bookmarkEnd w:id="771"/>
      <w:bookmarkStart w:id="772" w:name="_Toc267251485"/>
      <w:bookmarkEnd w:id="772"/>
      <w:bookmarkStart w:id="773" w:name="_Toc267251490"/>
      <w:bookmarkEnd w:id="773"/>
      <w:bookmarkStart w:id="774" w:name="_Toc267251502"/>
      <w:bookmarkEnd w:id="774"/>
      <w:bookmarkStart w:id="775" w:name="_Toc267251507"/>
      <w:bookmarkEnd w:id="775"/>
      <w:bookmarkStart w:id="776" w:name="_Toc267251484"/>
      <w:bookmarkEnd w:id="776"/>
      <w:bookmarkStart w:id="777" w:name="_Toc267251488"/>
      <w:bookmarkEnd w:id="777"/>
      <w:r>
        <w:rPr>
          <w:rFonts w:hint="eastAsia" w:ascii="仿宋" w:hAnsi="仿宋" w:eastAsia="仿宋" w:cs="仿宋"/>
          <w:bCs/>
          <w:sz w:val="24"/>
        </w:rPr>
        <w:t>15. 缺陷责任期与保修</w:t>
      </w:r>
    </w:p>
    <w:p w14:paraId="536301C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15.1缺陷责任期</w:t>
      </w:r>
    </w:p>
    <w:p w14:paraId="0BB5D56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缺陷责任期的具体期限：</w:t>
      </w:r>
      <w:r>
        <w:rPr>
          <w:rFonts w:hint="eastAsia" w:ascii="仿宋" w:hAnsi="仿宋" w:eastAsia="仿宋" w:cs="仿宋"/>
          <w:bCs/>
          <w:sz w:val="24"/>
          <w:u w:val="single"/>
        </w:rPr>
        <w:t>12个月。</w:t>
      </w:r>
    </w:p>
    <w:p w14:paraId="41C648C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15.2 质量保证金</w:t>
      </w:r>
    </w:p>
    <w:p w14:paraId="2CC1845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关于是否扣留质量保证金的约定：</w:t>
      </w:r>
      <w:r>
        <w:rPr>
          <w:rFonts w:hint="eastAsia" w:ascii="仿宋" w:hAnsi="仿宋" w:eastAsia="仿宋" w:cs="仿宋"/>
          <w:bCs/>
          <w:sz w:val="24"/>
          <w:u w:val="single"/>
        </w:rPr>
        <w:t xml:space="preserve"> / </w:t>
      </w:r>
      <w:r>
        <w:rPr>
          <w:rFonts w:hint="eastAsia" w:ascii="仿宋" w:hAnsi="仿宋" w:eastAsia="仿宋" w:cs="仿宋"/>
          <w:bCs/>
          <w:sz w:val="24"/>
        </w:rPr>
        <w:t>。</w:t>
      </w:r>
    </w:p>
    <w:p w14:paraId="2256109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15.2.1 承包人提供质量保证金的方式</w:t>
      </w:r>
    </w:p>
    <w:p w14:paraId="7A6ED11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质量保证金采用以下第</w:t>
      </w:r>
      <w:r>
        <w:rPr>
          <w:rFonts w:hint="eastAsia" w:ascii="仿宋" w:hAnsi="仿宋" w:eastAsia="仿宋" w:cs="仿宋"/>
          <w:bCs/>
          <w:sz w:val="24"/>
          <w:u w:val="single"/>
        </w:rPr>
        <w:t> 2 </w:t>
      </w:r>
      <w:r>
        <w:rPr>
          <w:rFonts w:hint="eastAsia" w:ascii="仿宋" w:hAnsi="仿宋" w:eastAsia="仿宋" w:cs="仿宋"/>
          <w:bCs/>
          <w:sz w:val="24"/>
        </w:rPr>
        <w:t>种方式：</w:t>
      </w:r>
    </w:p>
    <w:p w14:paraId="1FB5825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（1）质量保证金保函，保证金额为：</w:t>
      </w:r>
      <w:r>
        <w:rPr>
          <w:rFonts w:hint="eastAsia" w:ascii="仿宋" w:hAnsi="仿宋" w:eastAsia="仿宋" w:cs="仿宋"/>
          <w:bCs/>
          <w:sz w:val="24"/>
          <w:u w:val="single"/>
        </w:rPr>
        <w:t> 无 </w:t>
      </w:r>
      <w:r>
        <w:rPr>
          <w:rFonts w:hint="eastAsia" w:ascii="仿宋" w:hAnsi="仿宋" w:eastAsia="仿宋" w:cs="仿宋"/>
          <w:bCs/>
          <w:sz w:val="24"/>
        </w:rPr>
        <w:t>；</w:t>
      </w:r>
    </w:p>
    <w:p w14:paraId="0E043DC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u w:val="single"/>
        </w:rPr>
        <w:t>3</w:t>
      </w:r>
      <w:r>
        <w:rPr>
          <w:rFonts w:hint="eastAsia" w:ascii="仿宋" w:hAnsi="仿宋" w:eastAsia="仿宋" w:cs="仿宋"/>
          <w:bCs/>
          <w:sz w:val="24"/>
        </w:rPr>
        <w:t>%的工程款；</w:t>
      </w:r>
    </w:p>
    <w:p w14:paraId="3855227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（3）其他方式:</w:t>
      </w:r>
      <w:r>
        <w:rPr>
          <w:rFonts w:hint="eastAsia" w:ascii="仿宋" w:hAnsi="仿宋" w:eastAsia="仿宋" w:cs="仿宋"/>
          <w:bCs/>
          <w:sz w:val="24"/>
          <w:u w:val="single"/>
        </w:rPr>
        <w:t> 无 </w:t>
      </w:r>
      <w:r>
        <w:rPr>
          <w:rFonts w:hint="eastAsia" w:ascii="仿宋" w:hAnsi="仿宋" w:eastAsia="仿宋" w:cs="仿宋"/>
          <w:bCs/>
          <w:sz w:val="24"/>
        </w:rPr>
        <w:t>。</w:t>
      </w:r>
    </w:p>
    <w:p w14:paraId="2AE9324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15.2.2 质量保证金的扣留</w:t>
      </w:r>
    </w:p>
    <w:p w14:paraId="5A9760F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质量保证金的扣留采取以下第</w:t>
      </w:r>
      <w:r>
        <w:rPr>
          <w:rFonts w:hint="eastAsia" w:ascii="仿宋" w:hAnsi="仿宋" w:eastAsia="仿宋" w:cs="仿宋"/>
          <w:bCs/>
          <w:sz w:val="24"/>
          <w:u w:val="single"/>
        </w:rPr>
        <w:t> 2 </w:t>
      </w:r>
      <w:r>
        <w:rPr>
          <w:rFonts w:hint="eastAsia" w:ascii="仿宋" w:hAnsi="仿宋" w:eastAsia="仿宋" w:cs="仿宋"/>
          <w:bCs/>
          <w:sz w:val="24"/>
        </w:rPr>
        <w:t>种方式：</w:t>
      </w:r>
    </w:p>
    <w:p w14:paraId="1D30067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（1）在支付工程进度款时逐次扣留，在此情形下，质量保证金的计算基数不包括预付款的支付、扣回以及价格调整的金额；</w:t>
      </w:r>
    </w:p>
    <w:p w14:paraId="5E7B0A17">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（2）工程竣工结算时一次性扣留质量保证金；</w:t>
      </w:r>
    </w:p>
    <w:p w14:paraId="3FC5CB9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（3）其他扣留方式:</w:t>
      </w:r>
      <w:r>
        <w:rPr>
          <w:rFonts w:hint="eastAsia" w:ascii="仿宋" w:hAnsi="仿宋" w:eastAsia="仿宋" w:cs="仿宋"/>
          <w:bCs/>
          <w:sz w:val="24"/>
          <w:u w:val="single"/>
        </w:rPr>
        <w:t>        无        </w:t>
      </w:r>
      <w:r>
        <w:rPr>
          <w:rFonts w:hint="eastAsia" w:ascii="仿宋" w:hAnsi="仿宋" w:eastAsia="仿宋" w:cs="仿宋"/>
          <w:bCs/>
          <w:sz w:val="24"/>
        </w:rPr>
        <w:t>。</w:t>
      </w:r>
    </w:p>
    <w:p w14:paraId="29C2879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关于质量保证金的补充约定：</w:t>
      </w:r>
      <w:r>
        <w:rPr>
          <w:rFonts w:hint="eastAsia" w:ascii="仿宋" w:hAnsi="仿宋" w:eastAsia="仿宋" w:cs="仿宋"/>
          <w:bCs/>
          <w:sz w:val="24"/>
          <w:u w:val="single"/>
        </w:rPr>
        <w:t>      无           </w:t>
      </w:r>
      <w:r>
        <w:rPr>
          <w:rFonts w:hint="eastAsia" w:ascii="仿宋" w:hAnsi="仿宋" w:eastAsia="仿宋" w:cs="仿宋"/>
          <w:bCs/>
          <w:sz w:val="24"/>
        </w:rPr>
        <w:t>。</w:t>
      </w:r>
    </w:p>
    <w:p w14:paraId="7E09469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15.3保修</w:t>
      </w:r>
    </w:p>
    <w:p w14:paraId="72DC8E7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15.3.1 保修责任</w:t>
      </w:r>
    </w:p>
    <w:p w14:paraId="2BA372EE">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工程保修期为：</w:t>
      </w:r>
      <w:r>
        <w:rPr>
          <w:rFonts w:hint="eastAsia" w:ascii="仿宋" w:hAnsi="仿宋" w:eastAsia="仿宋" w:cs="仿宋"/>
          <w:bCs/>
          <w:sz w:val="24"/>
          <w:u w:val="single"/>
          <w:lang w:val="en-US" w:eastAsia="zh-CN"/>
        </w:rPr>
        <w:t>3</w:t>
      </w:r>
      <w:r>
        <w:rPr>
          <w:rFonts w:hint="eastAsia" w:ascii="仿宋" w:hAnsi="仿宋" w:eastAsia="仿宋" w:cs="仿宋"/>
          <w:sz w:val="24"/>
          <w:szCs w:val="24"/>
          <w:u w:val="single"/>
        </w:rPr>
        <w:t>年（其中蓄水池和镀锌管及钢丝骨架管防水保质期不少于10年）</w:t>
      </w:r>
      <w:r>
        <w:rPr>
          <w:rFonts w:hint="eastAsia" w:ascii="仿宋" w:hAnsi="仿宋" w:eastAsia="仿宋" w:cs="仿宋"/>
          <w:bCs/>
          <w:sz w:val="24"/>
          <w:u w:val="single"/>
        </w:rPr>
        <w:t>。</w:t>
      </w:r>
    </w:p>
    <w:p w14:paraId="66FE695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15.3.2 修复通知</w:t>
      </w:r>
    </w:p>
    <w:p w14:paraId="6AA8F976">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承包人收到保修通知并到达工程现场的合理时间：</w:t>
      </w:r>
      <w:r>
        <w:rPr>
          <w:rFonts w:hint="eastAsia" w:ascii="仿宋" w:hAnsi="仿宋" w:eastAsia="仿宋" w:cs="仿宋"/>
          <w:bCs/>
          <w:sz w:val="24"/>
          <w:u w:val="single"/>
        </w:rPr>
        <w:t>48小时内 </w:t>
      </w:r>
      <w:r>
        <w:rPr>
          <w:rFonts w:hint="eastAsia" w:ascii="仿宋" w:hAnsi="仿宋" w:eastAsia="仿宋" w:cs="仿宋"/>
          <w:bCs/>
          <w:sz w:val="24"/>
        </w:rPr>
        <w:t>。</w:t>
      </w:r>
    </w:p>
    <w:p w14:paraId="648425EA">
      <w:pPr>
        <w:spacing w:line="460" w:lineRule="exact"/>
        <w:ind w:firstLine="420" w:firstLineChars="175"/>
        <w:jc w:val="left"/>
        <w:outlineLvl w:val="1"/>
        <w:rPr>
          <w:rFonts w:ascii="仿宋" w:hAnsi="仿宋" w:eastAsia="仿宋" w:cs="仿宋"/>
          <w:bCs/>
          <w:sz w:val="24"/>
        </w:rPr>
      </w:pPr>
      <w:bookmarkStart w:id="778" w:name="_Toc280868717"/>
      <w:bookmarkEnd w:id="778"/>
      <w:bookmarkStart w:id="779" w:name="_Toc351203648"/>
      <w:bookmarkEnd w:id="779"/>
      <w:bookmarkStart w:id="780" w:name="_Toc280868718"/>
      <w:bookmarkEnd w:id="780"/>
      <w:r>
        <w:rPr>
          <w:rFonts w:hint="eastAsia" w:ascii="仿宋" w:hAnsi="仿宋" w:eastAsia="仿宋" w:cs="仿宋"/>
          <w:bCs/>
          <w:sz w:val="24"/>
        </w:rPr>
        <w:t>16. 违约</w:t>
      </w:r>
    </w:p>
    <w:p w14:paraId="3AB3B809">
      <w:pPr>
        <w:spacing w:line="460" w:lineRule="exact"/>
        <w:ind w:firstLine="420" w:firstLineChars="175"/>
        <w:jc w:val="left"/>
        <w:outlineLvl w:val="2"/>
        <w:rPr>
          <w:rFonts w:ascii="仿宋" w:hAnsi="仿宋" w:eastAsia="仿宋" w:cs="仿宋"/>
          <w:bCs/>
          <w:sz w:val="24"/>
        </w:rPr>
      </w:pPr>
      <w:r>
        <w:rPr>
          <w:rFonts w:hint="eastAsia" w:ascii="仿宋" w:hAnsi="仿宋" w:eastAsia="仿宋" w:cs="仿宋"/>
          <w:bCs/>
          <w:sz w:val="24"/>
        </w:rPr>
        <w:t>16.1 发包人违约</w:t>
      </w:r>
    </w:p>
    <w:p w14:paraId="4958230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16.1.1发包人违约的情形</w:t>
      </w:r>
    </w:p>
    <w:p w14:paraId="38EB345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发包人违约的其他情形：</w:t>
      </w:r>
      <w:r>
        <w:rPr>
          <w:rFonts w:hint="eastAsia" w:ascii="仿宋" w:hAnsi="仿宋" w:eastAsia="仿宋" w:cs="仿宋"/>
          <w:bCs/>
          <w:sz w:val="24"/>
          <w:u w:val="single"/>
        </w:rPr>
        <w:t> 执行通用条款 </w:t>
      </w:r>
      <w:r>
        <w:rPr>
          <w:rFonts w:hint="eastAsia" w:ascii="仿宋" w:hAnsi="仿宋" w:eastAsia="仿宋" w:cs="仿宋"/>
          <w:bCs/>
          <w:sz w:val="24"/>
        </w:rPr>
        <w:t>。</w:t>
      </w:r>
    </w:p>
    <w:p w14:paraId="6955A45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16.1.2 发包人违约的责任</w:t>
      </w:r>
    </w:p>
    <w:p w14:paraId="3955407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发包人违约责任的承担方式和计算方法：</w:t>
      </w:r>
    </w:p>
    <w:p w14:paraId="5141ABB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（1）因发包人原因未能在计划开工日期前7天内下达开工通知的违约责任：</w:t>
      </w:r>
      <w:r>
        <w:rPr>
          <w:rFonts w:hint="eastAsia" w:ascii="仿宋" w:hAnsi="仿宋" w:eastAsia="仿宋" w:cs="仿宋"/>
          <w:bCs/>
          <w:sz w:val="24"/>
          <w:u w:val="single"/>
        </w:rPr>
        <w:t> 无 </w:t>
      </w:r>
      <w:r>
        <w:rPr>
          <w:rFonts w:hint="eastAsia" w:ascii="仿宋" w:hAnsi="仿宋" w:eastAsia="仿宋" w:cs="仿宋"/>
          <w:bCs/>
          <w:sz w:val="24"/>
        </w:rPr>
        <w:t>。</w:t>
      </w:r>
    </w:p>
    <w:p w14:paraId="77E258E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（2）因发包人原因未能按合同约定支付合同价款的违约责任：</w:t>
      </w:r>
      <w:r>
        <w:rPr>
          <w:rFonts w:hint="eastAsia" w:ascii="仿宋" w:hAnsi="仿宋" w:eastAsia="仿宋" w:cs="仿宋"/>
          <w:bCs/>
          <w:sz w:val="24"/>
          <w:u w:val="single"/>
        </w:rPr>
        <w:t> 无 </w:t>
      </w:r>
      <w:r>
        <w:rPr>
          <w:rFonts w:hint="eastAsia" w:ascii="仿宋" w:hAnsi="仿宋" w:eastAsia="仿宋" w:cs="仿宋"/>
          <w:bCs/>
          <w:sz w:val="24"/>
        </w:rPr>
        <w:t>。</w:t>
      </w:r>
    </w:p>
    <w:p w14:paraId="1F4CC79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（3）发包人违反第10.1款〔变更的范围〕第2）项约定，自行实施被取消的工作或转由他人实施的违约责任：</w:t>
      </w:r>
      <w:r>
        <w:rPr>
          <w:rFonts w:hint="eastAsia" w:ascii="仿宋" w:hAnsi="仿宋" w:eastAsia="仿宋" w:cs="仿宋"/>
          <w:bCs/>
          <w:sz w:val="24"/>
          <w:u w:val="single"/>
        </w:rPr>
        <w:t> 无 </w:t>
      </w:r>
      <w:r>
        <w:rPr>
          <w:rFonts w:hint="eastAsia" w:ascii="仿宋" w:hAnsi="仿宋" w:eastAsia="仿宋" w:cs="仿宋"/>
          <w:bCs/>
          <w:sz w:val="24"/>
        </w:rPr>
        <w:t>。</w:t>
      </w:r>
    </w:p>
    <w:p w14:paraId="583EBD2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（4）发包人提供的材料、工程设备的规格、数量或质量不符合合同约定，或因发包人原因导致交货日期延误或交货地点变更等情况的违约责任：</w:t>
      </w:r>
      <w:r>
        <w:rPr>
          <w:rFonts w:hint="eastAsia" w:ascii="仿宋" w:hAnsi="仿宋" w:eastAsia="仿宋" w:cs="仿宋"/>
          <w:bCs/>
          <w:sz w:val="24"/>
          <w:u w:val="single"/>
        </w:rPr>
        <w:t xml:space="preserve"> 无 </w:t>
      </w:r>
      <w:r>
        <w:rPr>
          <w:rFonts w:hint="eastAsia" w:ascii="仿宋" w:hAnsi="仿宋" w:eastAsia="仿宋" w:cs="仿宋"/>
          <w:bCs/>
          <w:sz w:val="24"/>
        </w:rPr>
        <w:t>。</w:t>
      </w:r>
    </w:p>
    <w:p w14:paraId="3F5EE44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（5）因发包人违反合同约定造成暂停施工的违约责任：</w:t>
      </w:r>
      <w:r>
        <w:rPr>
          <w:rFonts w:hint="eastAsia" w:ascii="仿宋" w:hAnsi="仿宋" w:eastAsia="仿宋" w:cs="仿宋"/>
          <w:bCs/>
          <w:sz w:val="24"/>
          <w:u w:val="single"/>
        </w:rPr>
        <w:t> 无 </w:t>
      </w:r>
      <w:r>
        <w:rPr>
          <w:rFonts w:hint="eastAsia" w:ascii="仿宋" w:hAnsi="仿宋" w:eastAsia="仿宋" w:cs="仿宋"/>
          <w:bCs/>
          <w:sz w:val="24"/>
        </w:rPr>
        <w:t>。</w:t>
      </w:r>
    </w:p>
    <w:p w14:paraId="77D5DC7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（6）发包人无正当理由没有在约定期限内发出复工指示，导致承包人无法复工的违约责任：</w:t>
      </w:r>
      <w:r>
        <w:rPr>
          <w:rFonts w:hint="eastAsia" w:ascii="仿宋" w:hAnsi="仿宋" w:eastAsia="仿宋" w:cs="仿宋"/>
          <w:bCs/>
          <w:sz w:val="24"/>
          <w:u w:val="single"/>
        </w:rPr>
        <w:t> 无 </w:t>
      </w:r>
      <w:r>
        <w:rPr>
          <w:rFonts w:hint="eastAsia" w:ascii="仿宋" w:hAnsi="仿宋" w:eastAsia="仿宋" w:cs="仿宋"/>
          <w:bCs/>
          <w:sz w:val="24"/>
        </w:rPr>
        <w:t>。</w:t>
      </w:r>
    </w:p>
    <w:p w14:paraId="2675ABF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（7）其他：</w:t>
      </w:r>
      <w:r>
        <w:rPr>
          <w:rFonts w:hint="eastAsia" w:ascii="仿宋" w:hAnsi="仿宋" w:eastAsia="仿宋" w:cs="仿宋"/>
          <w:bCs/>
          <w:sz w:val="24"/>
          <w:u w:val="single"/>
        </w:rPr>
        <w:t>  /  </w:t>
      </w:r>
      <w:r>
        <w:rPr>
          <w:rFonts w:hint="eastAsia" w:ascii="仿宋" w:hAnsi="仿宋" w:eastAsia="仿宋" w:cs="仿宋"/>
          <w:bCs/>
          <w:sz w:val="24"/>
        </w:rPr>
        <w:t>。</w:t>
      </w:r>
    </w:p>
    <w:p w14:paraId="1CA9C69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16.1.3 因发包人违约解除合同</w:t>
      </w:r>
    </w:p>
    <w:p w14:paraId="44A6FA4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承包人按16.1.1项〔发包人违约的情形〕约定暂停施工满</w:t>
      </w:r>
      <w:r>
        <w:rPr>
          <w:rFonts w:hint="eastAsia" w:ascii="仿宋" w:hAnsi="仿宋" w:eastAsia="仿宋" w:cs="仿宋"/>
          <w:bCs/>
          <w:sz w:val="24"/>
          <w:u w:val="single"/>
        </w:rPr>
        <w:t> 28 </w:t>
      </w:r>
      <w:r>
        <w:rPr>
          <w:rFonts w:hint="eastAsia" w:ascii="仿宋" w:hAnsi="仿宋" w:eastAsia="仿宋" w:cs="仿宋"/>
          <w:bCs/>
          <w:sz w:val="24"/>
        </w:rPr>
        <w:t>天后发包人仍不纠正其违约行为并致使合同目的不能实现的，承包人有权解除合同。</w:t>
      </w:r>
    </w:p>
    <w:p w14:paraId="09A2470A">
      <w:pPr>
        <w:spacing w:line="460" w:lineRule="exact"/>
        <w:ind w:firstLine="420" w:firstLineChars="175"/>
        <w:jc w:val="left"/>
        <w:outlineLvl w:val="2"/>
        <w:rPr>
          <w:rFonts w:ascii="仿宋" w:hAnsi="仿宋" w:eastAsia="仿宋" w:cs="仿宋"/>
          <w:bCs/>
          <w:sz w:val="24"/>
        </w:rPr>
      </w:pPr>
      <w:r>
        <w:rPr>
          <w:rFonts w:hint="eastAsia" w:ascii="仿宋" w:hAnsi="仿宋" w:eastAsia="仿宋" w:cs="仿宋"/>
          <w:bCs/>
          <w:sz w:val="24"/>
        </w:rPr>
        <w:t>16.2 承包人违约</w:t>
      </w:r>
    </w:p>
    <w:p w14:paraId="2BC2645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16.2.1 承包人违约的情形</w:t>
      </w:r>
    </w:p>
    <w:p w14:paraId="4902FF3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承包人违约的其他情形：</w:t>
      </w:r>
      <w:r>
        <w:rPr>
          <w:rFonts w:hint="eastAsia" w:ascii="仿宋" w:hAnsi="仿宋" w:eastAsia="仿宋" w:cs="仿宋"/>
          <w:bCs/>
          <w:sz w:val="24"/>
          <w:u w:val="single"/>
        </w:rPr>
        <w:t> 未按时提交工程竣工结算资料的 </w:t>
      </w:r>
      <w:r>
        <w:rPr>
          <w:rFonts w:hint="eastAsia" w:ascii="仿宋" w:hAnsi="仿宋" w:eastAsia="仿宋" w:cs="仿宋"/>
          <w:bCs/>
          <w:sz w:val="24"/>
        </w:rPr>
        <w:t>。</w:t>
      </w:r>
    </w:p>
    <w:p w14:paraId="4C5F729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16.2.2承包人违约的责任</w:t>
      </w:r>
    </w:p>
    <w:p w14:paraId="3C05935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承包人违约责任的承担方式和计算方法：</w:t>
      </w:r>
      <w:r>
        <w:rPr>
          <w:rFonts w:hint="eastAsia" w:ascii="仿宋" w:hAnsi="仿宋" w:eastAsia="仿宋" w:cs="仿宋"/>
          <w:bCs/>
          <w:sz w:val="24"/>
          <w:u w:val="single"/>
        </w:rPr>
        <w:t>由承包人承担全部费用并承担相关法律责任</w:t>
      </w:r>
      <w:r>
        <w:rPr>
          <w:rFonts w:hint="eastAsia" w:ascii="仿宋" w:hAnsi="仿宋" w:eastAsia="仿宋" w:cs="仿宋"/>
          <w:bCs/>
          <w:sz w:val="24"/>
        </w:rPr>
        <w:t>。     </w:t>
      </w:r>
    </w:p>
    <w:p w14:paraId="3130C7E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16.2.3 因承包人违约解除合同</w:t>
      </w:r>
    </w:p>
    <w:p w14:paraId="3D12CAB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关于承包人违约解除合同的特别约定：</w:t>
      </w:r>
      <w:r>
        <w:rPr>
          <w:rFonts w:hint="eastAsia" w:ascii="仿宋" w:hAnsi="仿宋" w:eastAsia="仿宋" w:cs="仿宋"/>
          <w:bCs/>
          <w:sz w:val="24"/>
          <w:u w:val="single"/>
        </w:rPr>
        <w:t>执行通用条款       </w:t>
      </w:r>
      <w:r>
        <w:rPr>
          <w:rFonts w:hint="eastAsia" w:ascii="仿宋" w:hAnsi="仿宋" w:eastAsia="仿宋" w:cs="仿宋"/>
          <w:bCs/>
          <w:sz w:val="24"/>
        </w:rPr>
        <w:t>。</w:t>
      </w:r>
    </w:p>
    <w:p w14:paraId="60231A0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发包人继续使用承包人在施工现场的材料、设备、临时工程、承包人文件和由承包人或以其名义编制的其他文件的费用承担方式：</w:t>
      </w:r>
      <w:r>
        <w:rPr>
          <w:rFonts w:hint="eastAsia" w:ascii="仿宋" w:hAnsi="仿宋" w:eastAsia="仿宋" w:cs="仿宋"/>
          <w:bCs/>
          <w:sz w:val="24"/>
          <w:u w:val="single"/>
        </w:rPr>
        <w:t>（1）发包人继续使用承包人在施工现场的材料、设备的，按照承包人投标文件填报单价支付费用，但是不包括利润；（2）发包人继续使用承包人临时工程的，由发包人支付租金，租金价格由双方协商，不能协商一致的由监理人确定；（3）发包人继续使用承包人文件和由承包人或以其名义编制的其他文件的，不支付费用</w:t>
      </w:r>
      <w:r>
        <w:rPr>
          <w:rFonts w:hint="eastAsia" w:ascii="仿宋" w:hAnsi="仿宋" w:eastAsia="仿宋" w:cs="仿宋"/>
          <w:bCs/>
          <w:sz w:val="24"/>
        </w:rPr>
        <w:t>。</w:t>
      </w:r>
    </w:p>
    <w:p w14:paraId="6C27EFD1">
      <w:pPr>
        <w:spacing w:line="460" w:lineRule="exact"/>
        <w:ind w:firstLine="420" w:firstLineChars="175"/>
        <w:jc w:val="left"/>
        <w:outlineLvl w:val="1"/>
        <w:rPr>
          <w:rFonts w:ascii="仿宋" w:hAnsi="仿宋" w:eastAsia="仿宋" w:cs="仿宋"/>
          <w:bCs/>
          <w:sz w:val="24"/>
        </w:rPr>
      </w:pPr>
      <w:bookmarkStart w:id="781" w:name="_Toc351203649"/>
      <w:bookmarkEnd w:id="781"/>
      <w:r>
        <w:rPr>
          <w:rFonts w:hint="eastAsia" w:ascii="仿宋" w:hAnsi="仿宋" w:eastAsia="仿宋" w:cs="仿宋"/>
          <w:bCs/>
          <w:sz w:val="24"/>
        </w:rPr>
        <w:t>17. 不可抗力</w:t>
      </w:r>
    </w:p>
    <w:p w14:paraId="4F581D2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17.1 不可抗力的确认</w:t>
      </w:r>
    </w:p>
    <w:p w14:paraId="0582D06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除通用合同条款约定的不可抗力事件之外，视为不可抗力的其他情形：</w:t>
      </w:r>
      <w:r>
        <w:rPr>
          <w:rFonts w:hint="eastAsia" w:ascii="仿宋" w:hAnsi="仿宋" w:eastAsia="仿宋" w:cs="仿宋"/>
          <w:bCs/>
          <w:sz w:val="24"/>
          <w:u w:val="single"/>
        </w:rPr>
        <w:t>执行通用条款。</w:t>
      </w:r>
    </w:p>
    <w:p w14:paraId="43C168CD">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17.2 因不可抗力解除合同</w:t>
      </w:r>
    </w:p>
    <w:p w14:paraId="1D053FA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合同解除后，发包人应在商定或确定发包人应支付款项后</w:t>
      </w:r>
      <w:r>
        <w:rPr>
          <w:rFonts w:hint="eastAsia" w:ascii="仿宋" w:hAnsi="仿宋" w:eastAsia="仿宋" w:cs="仿宋"/>
          <w:bCs/>
          <w:sz w:val="24"/>
          <w:u w:val="single"/>
        </w:rPr>
        <w:t> 30 </w:t>
      </w:r>
      <w:r>
        <w:rPr>
          <w:rFonts w:hint="eastAsia" w:ascii="仿宋" w:hAnsi="仿宋" w:eastAsia="仿宋" w:cs="仿宋"/>
          <w:bCs/>
          <w:sz w:val="24"/>
        </w:rPr>
        <w:t>天内完成款项的支付。</w:t>
      </w:r>
    </w:p>
    <w:p w14:paraId="57909382">
      <w:pPr>
        <w:spacing w:line="460" w:lineRule="exact"/>
        <w:ind w:firstLine="420" w:firstLineChars="175"/>
        <w:jc w:val="left"/>
        <w:outlineLvl w:val="1"/>
        <w:rPr>
          <w:rFonts w:ascii="仿宋" w:hAnsi="仿宋" w:eastAsia="仿宋" w:cs="仿宋"/>
          <w:bCs/>
          <w:sz w:val="24"/>
        </w:rPr>
      </w:pPr>
      <w:bookmarkStart w:id="782" w:name="_Toc351203650"/>
      <w:bookmarkEnd w:id="782"/>
      <w:r>
        <w:rPr>
          <w:rFonts w:hint="eastAsia" w:ascii="仿宋" w:hAnsi="仿宋" w:eastAsia="仿宋" w:cs="仿宋"/>
          <w:bCs/>
          <w:sz w:val="24"/>
        </w:rPr>
        <w:t>18. 保险</w:t>
      </w:r>
    </w:p>
    <w:p w14:paraId="20F70754">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18.1 工程保险</w:t>
      </w:r>
    </w:p>
    <w:p w14:paraId="750129B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关于工程保险的特别约定：</w:t>
      </w:r>
      <w:r>
        <w:rPr>
          <w:rFonts w:hint="eastAsia" w:ascii="仿宋" w:hAnsi="仿宋" w:eastAsia="仿宋" w:cs="仿宋"/>
          <w:bCs/>
          <w:sz w:val="24"/>
          <w:u w:val="single"/>
        </w:rPr>
        <w:t>  执行通用条款             </w:t>
      </w:r>
      <w:r>
        <w:rPr>
          <w:rFonts w:hint="eastAsia" w:ascii="仿宋" w:hAnsi="仿宋" w:eastAsia="仿宋" w:cs="仿宋"/>
          <w:bCs/>
          <w:sz w:val="24"/>
        </w:rPr>
        <w:t>。</w:t>
      </w:r>
    </w:p>
    <w:p w14:paraId="1756243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18.2 其他保险</w:t>
      </w:r>
    </w:p>
    <w:p w14:paraId="187E9D3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关于其他保险的约定：</w:t>
      </w:r>
      <w:bookmarkStart w:id="783" w:name="D2????????????"/>
      <w:bookmarkEnd w:id="783"/>
      <w:r>
        <w:rPr>
          <w:rFonts w:hint="eastAsia" w:ascii="仿宋" w:hAnsi="仿宋" w:eastAsia="仿宋" w:cs="仿宋"/>
          <w:bCs/>
          <w:sz w:val="24"/>
          <w:u w:val="single"/>
        </w:rPr>
        <w:t>由承包人负责向有关部门交纳工程施工人员的人身意外伤害保险。</w:t>
      </w:r>
    </w:p>
    <w:p w14:paraId="6C9747C5">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承包人是否应为其施工设备等办理财产保险：</w:t>
      </w:r>
      <w:r>
        <w:rPr>
          <w:rFonts w:hint="eastAsia" w:ascii="仿宋" w:hAnsi="仿宋" w:eastAsia="仿宋" w:cs="仿宋"/>
          <w:bCs/>
          <w:sz w:val="24"/>
          <w:u w:val="single"/>
        </w:rPr>
        <w:t>由承包人自行考虑。</w:t>
      </w:r>
    </w:p>
    <w:p w14:paraId="516DEBDB">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18.3 通知义务</w:t>
      </w:r>
    </w:p>
    <w:p w14:paraId="7F7D409C">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关于变更保险合同时的通知义务的约定：</w:t>
      </w:r>
      <w:r>
        <w:rPr>
          <w:rFonts w:hint="eastAsia" w:ascii="仿宋" w:hAnsi="仿宋" w:eastAsia="仿宋" w:cs="仿宋"/>
          <w:bCs/>
          <w:sz w:val="24"/>
          <w:u w:val="single"/>
        </w:rPr>
        <w:t>执行通用条款。</w:t>
      </w:r>
    </w:p>
    <w:p w14:paraId="5ADCC395">
      <w:pPr>
        <w:spacing w:line="460" w:lineRule="exact"/>
        <w:ind w:firstLine="420" w:firstLineChars="175"/>
        <w:jc w:val="left"/>
        <w:rPr>
          <w:rFonts w:ascii="仿宋" w:hAnsi="仿宋" w:eastAsia="仿宋" w:cs="仿宋"/>
          <w:bCs/>
          <w:sz w:val="24"/>
        </w:rPr>
      </w:pPr>
      <w:bookmarkStart w:id="784" w:name="_Toc351203651"/>
      <w:bookmarkEnd w:id="784"/>
      <w:r>
        <w:rPr>
          <w:rFonts w:hint="eastAsia" w:ascii="仿宋" w:hAnsi="仿宋" w:eastAsia="仿宋" w:cs="仿宋"/>
          <w:bCs/>
          <w:sz w:val="24"/>
        </w:rPr>
        <w:t>19. 争议解决</w:t>
      </w:r>
    </w:p>
    <w:p w14:paraId="56554418">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19.1 争议评审</w:t>
      </w:r>
    </w:p>
    <w:p w14:paraId="36F71A6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合同当事人是否同意将工程争议提交争议评审小组决定：</w:t>
      </w:r>
      <w:r>
        <w:rPr>
          <w:rFonts w:hint="eastAsia" w:ascii="仿宋" w:hAnsi="仿宋" w:eastAsia="仿宋" w:cs="仿宋"/>
          <w:bCs/>
          <w:sz w:val="24"/>
          <w:u w:val="single"/>
        </w:rPr>
        <w:t xml:space="preserve"> 无 </w:t>
      </w:r>
      <w:r>
        <w:rPr>
          <w:rFonts w:hint="eastAsia" w:ascii="仿宋" w:hAnsi="仿宋" w:eastAsia="仿宋" w:cs="仿宋"/>
          <w:bCs/>
          <w:sz w:val="24"/>
        </w:rPr>
        <w:t>。 </w:t>
      </w:r>
    </w:p>
    <w:p w14:paraId="067218EF">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19.1.1 争议评审小组的确定</w:t>
      </w:r>
    </w:p>
    <w:p w14:paraId="69867F69">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争议评审小组成员的确定：</w:t>
      </w:r>
      <w:r>
        <w:rPr>
          <w:rFonts w:hint="eastAsia" w:ascii="仿宋" w:hAnsi="仿宋" w:eastAsia="仿宋" w:cs="仿宋"/>
          <w:bCs/>
          <w:sz w:val="24"/>
          <w:u w:val="single"/>
        </w:rPr>
        <w:t> 无 </w:t>
      </w:r>
      <w:r>
        <w:rPr>
          <w:rFonts w:hint="eastAsia" w:ascii="仿宋" w:hAnsi="仿宋" w:eastAsia="仿宋" w:cs="仿宋"/>
          <w:bCs/>
          <w:sz w:val="24"/>
        </w:rPr>
        <w:t>。</w:t>
      </w:r>
    </w:p>
    <w:p w14:paraId="55441F0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选定争议评审员的期限：</w:t>
      </w:r>
      <w:r>
        <w:rPr>
          <w:rFonts w:hint="eastAsia" w:ascii="仿宋" w:hAnsi="仿宋" w:eastAsia="仿宋" w:cs="仿宋"/>
          <w:bCs/>
          <w:sz w:val="24"/>
          <w:u w:val="single"/>
        </w:rPr>
        <w:t> 无 </w:t>
      </w:r>
      <w:r>
        <w:rPr>
          <w:rFonts w:hint="eastAsia" w:ascii="仿宋" w:hAnsi="仿宋" w:eastAsia="仿宋" w:cs="仿宋"/>
          <w:bCs/>
          <w:sz w:val="24"/>
        </w:rPr>
        <w:t>。</w:t>
      </w:r>
    </w:p>
    <w:p w14:paraId="3D010C6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争议评审小组成员的报酬承担方式：</w:t>
      </w:r>
      <w:r>
        <w:rPr>
          <w:rFonts w:hint="eastAsia" w:ascii="仿宋" w:hAnsi="仿宋" w:eastAsia="仿宋" w:cs="仿宋"/>
          <w:bCs/>
          <w:sz w:val="24"/>
          <w:u w:val="single"/>
        </w:rPr>
        <w:t xml:space="preserve">  无 </w:t>
      </w:r>
      <w:r>
        <w:rPr>
          <w:rFonts w:hint="eastAsia" w:ascii="仿宋" w:hAnsi="仿宋" w:eastAsia="仿宋" w:cs="仿宋"/>
          <w:bCs/>
          <w:sz w:val="24"/>
        </w:rPr>
        <w:t>。</w:t>
      </w:r>
    </w:p>
    <w:p w14:paraId="2D12683A">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其他事项的约定：</w:t>
      </w:r>
      <w:r>
        <w:rPr>
          <w:rFonts w:hint="eastAsia" w:ascii="仿宋" w:hAnsi="仿宋" w:eastAsia="仿宋" w:cs="仿宋"/>
          <w:bCs/>
          <w:sz w:val="24"/>
          <w:u w:val="single"/>
        </w:rPr>
        <w:t> 无 </w:t>
      </w:r>
      <w:r>
        <w:rPr>
          <w:rFonts w:hint="eastAsia" w:ascii="仿宋" w:hAnsi="仿宋" w:eastAsia="仿宋" w:cs="仿宋"/>
          <w:bCs/>
          <w:sz w:val="24"/>
        </w:rPr>
        <w:t>。</w:t>
      </w:r>
    </w:p>
    <w:p w14:paraId="342CA1E1">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19.1.2 争议评审小组的决定</w:t>
      </w:r>
    </w:p>
    <w:p w14:paraId="3750C0E2">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合同当事人关于本项的约定：</w:t>
      </w:r>
      <w:r>
        <w:rPr>
          <w:rFonts w:hint="eastAsia" w:ascii="仿宋" w:hAnsi="仿宋" w:eastAsia="仿宋" w:cs="仿宋"/>
          <w:bCs/>
          <w:sz w:val="24"/>
          <w:u w:val="single"/>
        </w:rPr>
        <w:t> 无 </w:t>
      </w:r>
      <w:r>
        <w:rPr>
          <w:rFonts w:hint="eastAsia" w:ascii="仿宋" w:hAnsi="仿宋" w:eastAsia="仿宋" w:cs="仿宋"/>
          <w:bCs/>
          <w:sz w:val="24"/>
        </w:rPr>
        <w:t>。</w:t>
      </w:r>
    </w:p>
    <w:p w14:paraId="1259263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19.2仲裁或诉讼</w:t>
      </w:r>
    </w:p>
    <w:p w14:paraId="5C56D790">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因合同及合同有关事项发生的争议，按下列第</w:t>
      </w:r>
      <w:r>
        <w:rPr>
          <w:rFonts w:hint="eastAsia" w:ascii="仿宋" w:hAnsi="仿宋" w:eastAsia="仿宋" w:cs="仿宋"/>
          <w:bCs/>
          <w:sz w:val="24"/>
          <w:u w:val="single"/>
        </w:rPr>
        <w:t> 2 </w:t>
      </w:r>
      <w:r>
        <w:rPr>
          <w:rFonts w:hint="eastAsia" w:ascii="仿宋" w:hAnsi="仿宋" w:eastAsia="仿宋" w:cs="仿宋"/>
          <w:bCs/>
          <w:sz w:val="24"/>
        </w:rPr>
        <w:t>种方式解决：</w:t>
      </w:r>
    </w:p>
    <w:p w14:paraId="6B2D7DA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（1）向</w:t>
      </w:r>
      <w:r>
        <w:rPr>
          <w:rFonts w:hint="eastAsia" w:ascii="仿宋" w:hAnsi="仿宋" w:eastAsia="仿宋" w:cs="仿宋"/>
          <w:bCs/>
          <w:sz w:val="24"/>
          <w:u w:val="single"/>
        </w:rPr>
        <w:t>                 </w:t>
      </w:r>
      <w:r>
        <w:rPr>
          <w:rFonts w:hint="eastAsia" w:ascii="仿宋" w:hAnsi="仿宋" w:eastAsia="仿宋" w:cs="仿宋"/>
          <w:bCs/>
          <w:sz w:val="24"/>
        </w:rPr>
        <w:t>仲裁委员会申请仲裁；</w:t>
      </w:r>
    </w:p>
    <w:p w14:paraId="46E77663">
      <w:pPr>
        <w:spacing w:line="460" w:lineRule="exact"/>
        <w:ind w:firstLine="420" w:firstLineChars="175"/>
        <w:jc w:val="left"/>
        <w:rPr>
          <w:rFonts w:ascii="仿宋" w:hAnsi="仿宋" w:eastAsia="仿宋" w:cs="仿宋"/>
          <w:bCs/>
          <w:sz w:val="24"/>
        </w:rPr>
      </w:pPr>
      <w:r>
        <w:rPr>
          <w:rFonts w:hint="eastAsia" w:ascii="仿宋" w:hAnsi="仿宋" w:eastAsia="仿宋" w:cs="仿宋"/>
          <w:bCs/>
          <w:sz w:val="24"/>
        </w:rPr>
        <w:t>（2）向</w:t>
      </w:r>
      <w:r>
        <w:rPr>
          <w:rFonts w:hint="eastAsia" w:ascii="仿宋" w:hAnsi="仿宋" w:eastAsia="仿宋" w:cs="仿宋"/>
          <w:bCs/>
          <w:sz w:val="24"/>
          <w:u w:val="single"/>
        </w:rPr>
        <w:t>工程所在地</w:t>
      </w:r>
      <w:r>
        <w:rPr>
          <w:rFonts w:hint="eastAsia" w:ascii="仿宋" w:hAnsi="仿宋" w:eastAsia="仿宋" w:cs="仿宋"/>
          <w:bCs/>
          <w:sz w:val="24"/>
        </w:rPr>
        <w:t>人民法院起诉。</w:t>
      </w:r>
    </w:p>
    <w:p w14:paraId="10AA178A">
      <w:pPr>
        <w:spacing w:line="460" w:lineRule="exact"/>
        <w:jc w:val="center"/>
        <w:rPr>
          <w:rFonts w:ascii="仿宋" w:hAnsi="仿宋" w:eastAsia="仿宋" w:cs="仿宋"/>
          <w:b/>
          <w:sz w:val="56"/>
          <w:szCs w:val="56"/>
        </w:rPr>
      </w:pPr>
    </w:p>
    <w:p w14:paraId="796FBEBC">
      <w:pPr>
        <w:spacing w:line="460" w:lineRule="exact"/>
        <w:jc w:val="center"/>
        <w:rPr>
          <w:rFonts w:ascii="仿宋" w:hAnsi="仿宋" w:eastAsia="仿宋" w:cs="仿宋"/>
          <w:b/>
          <w:sz w:val="56"/>
          <w:szCs w:val="56"/>
        </w:rPr>
      </w:pPr>
    </w:p>
    <w:p w14:paraId="6A1BF61E">
      <w:pPr>
        <w:spacing w:line="460" w:lineRule="exact"/>
        <w:jc w:val="center"/>
        <w:rPr>
          <w:rFonts w:ascii="仿宋" w:hAnsi="仿宋" w:eastAsia="仿宋" w:cs="仿宋"/>
          <w:b/>
          <w:sz w:val="56"/>
          <w:szCs w:val="56"/>
        </w:rPr>
      </w:pPr>
    </w:p>
    <w:p w14:paraId="0CDB5C92">
      <w:pPr>
        <w:spacing w:line="460" w:lineRule="exact"/>
        <w:jc w:val="center"/>
        <w:rPr>
          <w:rFonts w:ascii="仿宋" w:hAnsi="仿宋" w:eastAsia="仿宋" w:cs="仿宋"/>
          <w:b/>
          <w:sz w:val="56"/>
          <w:szCs w:val="56"/>
        </w:rPr>
      </w:pPr>
    </w:p>
    <w:p w14:paraId="5A112106">
      <w:pPr>
        <w:spacing w:line="460" w:lineRule="exact"/>
        <w:jc w:val="center"/>
        <w:rPr>
          <w:rFonts w:ascii="仿宋" w:hAnsi="仿宋" w:eastAsia="仿宋" w:cs="仿宋"/>
          <w:b/>
          <w:sz w:val="56"/>
          <w:szCs w:val="56"/>
        </w:rPr>
      </w:pPr>
    </w:p>
    <w:p w14:paraId="49CDDC39">
      <w:pPr>
        <w:spacing w:line="460" w:lineRule="exact"/>
        <w:jc w:val="center"/>
        <w:rPr>
          <w:rFonts w:ascii="仿宋" w:hAnsi="仿宋" w:eastAsia="仿宋" w:cs="仿宋"/>
          <w:b/>
          <w:sz w:val="56"/>
          <w:szCs w:val="56"/>
        </w:rPr>
      </w:pPr>
    </w:p>
    <w:p w14:paraId="345FE229">
      <w:pPr>
        <w:spacing w:line="460" w:lineRule="exact"/>
        <w:jc w:val="center"/>
        <w:rPr>
          <w:rFonts w:ascii="仿宋" w:hAnsi="仿宋" w:eastAsia="仿宋" w:cs="仿宋"/>
          <w:b/>
          <w:sz w:val="56"/>
          <w:szCs w:val="56"/>
        </w:rPr>
      </w:pPr>
    </w:p>
    <w:p w14:paraId="78305B07">
      <w:pPr>
        <w:spacing w:line="460" w:lineRule="exact"/>
        <w:jc w:val="center"/>
        <w:rPr>
          <w:rFonts w:ascii="仿宋" w:hAnsi="仿宋" w:eastAsia="仿宋" w:cs="仿宋"/>
          <w:b/>
          <w:sz w:val="56"/>
          <w:szCs w:val="56"/>
        </w:rPr>
      </w:pPr>
    </w:p>
    <w:p w14:paraId="13769688">
      <w:pPr>
        <w:spacing w:line="360" w:lineRule="auto"/>
        <w:jc w:val="center"/>
        <w:rPr>
          <w:rFonts w:ascii="仿宋" w:hAnsi="仿宋" w:eastAsia="仿宋" w:cs="仿宋"/>
          <w:b/>
          <w:sz w:val="56"/>
          <w:szCs w:val="56"/>
        </w:rPr>
      </w:pPr>
      <w:r>
        <w:rPr>
          <w:rFonts w:hint="eastAsia" w:ascii="仿宋" w:hAnsi="仿宋" w:eastAsia="仿宋" w:cs="仿宋"/>
          <w:b/>
          <w:sz w:val="56"/>
          <w:szCs w:val="56"/>
        </w:rPr>
        <w:t>工程项目安全生产责任书</w:t>
      </w:r>
    </w:p>
    <w:p w14:paraId="3A4FA047">
      <w:pPr>
        <w:spacing w:line="360" w:lineRule="auto"/>
        <w:jc w:val="center"/>
        <w:rPr>
          <w:rFonts w:ascii="仿宋" w:hAnsi="仿宋" w:eastAsia="仿宋" w:cs="仿宋"/>
          <w:sz w:val="11"/>
          <w:szCs w:val="11"/>
        </w:rPr>
      </w:pPr>
    </w:p>
    <w:p w14:paraId="7D2EF2B8">
      <w:pPr>
        <w:spacing w:line="360" w:lineRule="auto"/>
        <w:jc w:val="center"/>
        <w:rPr>
          <w:rFonts w:ascii="仿宋" w:hAnsi="仿宋" w:eastAsia="仿宋" w:cs="仿宋"/>
          <w:sz w:val="52"/>
          <w:szCs w:val="52"/>
        </w:rPr>
      </w:pPr>
      <w:r>
        <w:rPr>
          <w:rFonts w:hint="eastAsia" w:ascii="仿宋" w:hAnsi="仿宋" w:eastAsia="仿宋" w:cs="仿宋"/>
          <w:sz w:val="52"/>
          <w:szCs w:val="52"/>
        </w:rPr>
        <w:t>（施工）</w:t>
      </w:r>
    </w:p>
    <w:p w14:paraId="4530321B">
      <w:pPr>
        <w:spacing w:line="360" w:lineRule="auto"/>
        <w:jc w:val="center"/>
        <w:rPr>
          <w:rFonts w:ascii="仿宋" w:hAnsi="仿宋" w:eastAsia="仿宋" w:cs="仿宋"/>
          <w:b/>
          <w:sz w:val="44"/>
          <w:szCs w:val="44"/>
        </w:rPr>
      </w:pPr>
    </w:p>
    <w:p w14:paraId="1116BB55">
      <w:pPr>
        <w:spacing w:line="360" w:lineRule="auto"/>
        <w:jc w:val="center"/>
        <w:rPr>
          <w:rFonts w:ascii="仿宋" w:hAnsi="仿宋" w:eastAsia="仿宋" w:cs="仿宋"/>
          <w:b/>
          <w:sz w:val="44"/>
          <w:szCs w:val="44"/>
        </w:rPr>
      </w:pPr>
    </w:p>
    <w:p w14:paraId="43E12F23">
      <w:pPr>
        <w:spacing w:line="360" w:lineRule="auto"/>
        <w:jc w:val="center"/>
        <w:rPr>
          <w:rFonts w:ascii="仿宋" w:hAnsi="仿宋" w:eastAsia="仿宋" w:cs="仿宋"/>
          <w:b/>
          <w:sz w:val="44"/>
          <w:szCs w:val="44"/>
        </w:rPr>
      </w:pPr>
    </w:p>
    <w:p w14:paraId="67C43A62">
      <w:pPr>
        <w:spacing w:line="360" w:lineRule="auto"/>
        <w:jc w:val="center"/>
        <w:rPr>
          <w:rFonts w:ascii="仿宋" w:hAnsi="仿宋" w:eastAsia="仿宋" w:cs="仿宋"/>
          <w:b/>
          <w:sz w:val="44"/>
          <w:szCs w:val="44"/>
        </w:rPr>
      </w:pPr>
    </w:p>
    <w:p w14:paraId="2761BA7F">
      <w:pPr>
        <w:spacing w:line="360" w:lineRule="auto"/>
        <w:jc w:val="center"/>
        <w:rPr>
          <w:rFonts w:ascii="仿宋" w:hAnsi="仿宋" w:eastAsia="仿宋" w:cs="仿宋"/>
          <w:b/>
          <w:sz w:val="44"/>
          <w:szCs w:val="44"/>
        </w:rPr>
      </w:pPr>
    </w:p>
    <w:p w14:paraId="78A7A4F7">
      <w:pPr>
        <w:spacing w:line="360" w:lineRule="auto"/>
        <w:jc w:val="center"/>
        <w:rPr>
          <w:rFonts w:ascii="仿宋" w:hAnsi="仿宋" w:eastAsia="仿宋" w:cs="仿宋"/>
          <w:b/>
          <w:sz w:val="44"/>
          <w:szCs w:val="44"/>
        </w:rPr>
      </w:pPr>
    </w:p>
    <w:p w14:paraId="16EEF48D">
      <w:pPr>
        <w:spacing w:line="360" w:lineRule="auto"/>
        <w:jc w:val="center"/>
        <w:rPr>
          <w:rFonts w:ascii="仿宋" w:hAnsi="仿宋" w:eastAsia="仿宋" w:cs="仿宋"/>
          <w:b/>
          <w:sz w:val="44"/>
          <w:szCs w:val="44"/>
        </w:rPr>
      </w:pPr>
    </w:p>
    <w:p w14:paraId="2A72A94A">
      <w:pPr>
        <w:spacing w:line="360" w:lineRule="auto"/>
        <w:jc w:val="center"/>
        <w:rPr>
          <w:rFonts w:ascii="仿宋" w:hAnsi="仿宋" w:eastAsia="仿宋" w:cs="仿宋"/>
          <w:b/>
          <w:sz w:val="44"/>
          <w:szCs w:val="44"/>
        </w:rPr>
      </w:pPr>
    </w:p>
    <w:p w14:paraId="2ECCB4B2">
      <w:pPr>
        <w:spacing w:line="360" w:lineRule="auto"/>
        <w:jc w:val="center"/>
        <w:rPr>
          <w:rFonts w:ascii="仿宋" w:hAnsi="仿宋" w:eastAsia="仿宋" w:cs="仿宋"/>
          <w:b/>
          <w:sz w:val="44"/>
          <w:szCs w:val="44"/>
        </w:rPr>
      </w:pPr>
    </w:p>
    <w:p w14:paraId="71C1D7FE">
      <w:pPr>
        <w:spacing w:line="360" w:lineRule="auto"/>
        <w:jc w:val="center"/>
        <w:rPr>
          <w:rFonts w:ascii="仿宋" w:hAnsi="仿宋" w:eastAsia="仿宋" w:cs="仿宋"/>
          <w:b/>
          <w:sz w:val="44"/>
          <w:szCs w:val="44"/>
        </w:rPr>
      </w:pPr>
    </w:p>
    <w:p w14:paraId="4D8A45D7">
      <w:pPr>
        <w:spacing w:line="360" w:lineRule="auto"/>
        <w:ind w:firstLine="3534" w:firstLineChars="1100"/>
        <w:rPr>
          <w:rFonts w:ascii="仿宋" w:hAnsi="仿宋" w:eastAsia="仿宋" w:cs="仿宋"/>
          <w:b/>
          <w:sz w:val="32"/>
          <w:szCs w:val="32"/>
        </w:rPr>
      </w:pPr>
      <w:r>
        <w:rPr>
          <w:rFonts w:hint="eastAsia" w:ascii="仿宋" w:hAnsi="仿宋" w:eastAsia="仿宋" w:cs="仿宋"/>
          <w:b/>
          <w:sz w:val="32"/>
          <w:szCs w:val="32"/>
        </w:rPr>
        <w:t xml:space="preserve"> 年    月    日</w:t>
      </w:r>
    </w:p>
    <w:p w14:paraId="01F06FF6">
      <w:pPr>
        <w:spacing w:line="360" w:lineRule="auto"/>
        <w:ind w:firstLine="2209" w:firstLineChars="500"/>
        <w:rPr>
          <w:rFonts w:ascii="仿宋" w:hAnsi="仿宋" w:eastAsia="仿宋" w:cs="仿宋"/>
          <w:b/>
          <w:sz w:val="44"/>
          <w:szCs w:val="44"/>
        </w:rPr>
      </w:pPr>
    </w:p>
    <w:p w14:paraId="4D982EC9">
      <w:pPr>
        <w:spacing w:line="360" w:lineRule="auto"/>
        <w:ind w:firstLine="2209" w:firstLineChars="500"/>
        <w:rPr>
          <w:rFonts w:ascii="仿宋" w:hAnsi="仿宋" w:eastAsia="仿宋" w:cs="仿宋"/>
          <w:b/>
          <w:sz w:val="44"/>
          <w:szCs w:val="44"/>
        </w:rPr>
      </w:pPr>
    </w:p>
    <w:p w14:paraId="4574E7DE">
      <w:pPr>
        <w:pStyle w:val="29"/>
        <w:ind w:firstLine="883"/>
        <w:rPr>
          <w:rFonts w:ascii="仿宋" w:hAnsi="仿宋" w:eastAsia="仿宋" w:cs="仿宋"/>
          <w:b/>
          <w:sz w:val="44"/>
          <w:szCs w:val="44"/>
        </w:rPr>
      </w:pPr>
    </w:p>
    <w:p w14:paraId="562E268A">
      <w:pPr>
        <w:pStyle w:val="29"/>
        <w:ind w:firstLine="883"/>
        <w:rPr>
          <w:rFonts w:ascii="仿宋" w:hAnsi="仿宋" w:eastAsia="仿宋" w:cs="仿宋"/>
          <w:b/>
          <w:sz w:val="44"/>
          <w:szCs w:val="44"/>
        </w:rPr>
      </w:pPr>
    </w:p>
    <w:p w14:paraId="1208F0F4">
      <w:pPr>
        <w:pStyle w:val="29"/>
        <w:ind w:firstLine="883"/>
        <w:rPr>
          <w:rFonts w:ascii="仿宋" w:hAnsi="仿宋" w:eastAsia="仿宋" w:cs="仿宋"/>
          <w:b/>
          <w:sz w:val="44"/>
          <w:szCs w:val="44"/>
        </w:rPr>
      </w:pPr>
    </w:p>
    <w:p w14:paraId="4E227C5F">
      <w:pPr>
        <w:jc w:val="center"/>
        <w:rPr>
          <w:rFonts w:ascii="仿宋" w:hAnsi="仿宋" w:eastAsia="仿宋" w:cs="仿宋"/>
          <w:b/>
          <w:sz w:val="36"/>
          <w:szCs w:val="36"/>
        </w:rPr>
      </w:pPr>
    </w:p>
    <w:p w14:paraId="76AB11C7">
      <w:pPr>
        <w:jc w:val="center"/>
        <w:rPr>
          <w:rFonts w:ascii="仿宋" w:hAnsi="仿宋" w:eastAsia="仿宋" w:cs="仿宋"/>
          <w:b/>
          <w:sz w:val="36"/>
          <w:szCs w:val="36"/>
        </w:rPr>
      </w:pPr>
    </w:p>
    <w:p w14:paraId="25E53640">
      <w:pPr>
        <w:jc w:val="center"/>
        <w:rPr>
          <w:rFonts w:ascii="仿宋" w:hAnsi="仿宋" w:eastAsia="仿宋" w:cs="仿宋"/>
          <w:b/>
          <w:sz w:val="36"/>
          <w:szCs w:val="36"/>
        </w:rPr>
      </w:pPr>
      <w:r>
        <w:rPr>
          <w:rFonts w:hint="eastAsia" w:ascii="仿宋" w:hAnsi="仿宋" w:eastAsia="仿宋" w:cs="仿宋"/>
          <w:b/>
          <w:sz w:val="36"/>
          <w:szCs w:val="36"/>
        </w:rPr>
        <w:t>工程项目安全生产责任书</w:t>
      </w:r>
    </w:p>
    <w:p w14:paraId="6F09D3AB">
      <w:pPr>
        <w:spacing w:line="460" w:lineRule="exact"/>
        <w:rPr>
          <w:rFonts w:ascii="仿宋" w:hAnsi="仿宋" w:eastAsia="仿宋" w:cs="仿宋"/>
          <w:b/>
          <w:sz w:val="24"/>
          <w:szCs w:val="24"/>
        </w:rPr>
      </w:pPr>
      <w:r>
        <w:rPr>
          <w:rFonts w:hint="eastAsia" w:ascii="仿宋" w:hAnsi="仿宋" w:eastAsia="仿宋" w:cs="仿宋"/>
          <w:b/>
          <w:sz w:val="24"/>
          <w:szCs w:val="24"/>
        </w:rPr>
        <w:t>工 程 名 称：</w:t>
      </w:r>
    </w:p>
    <w:p w14:paraId="0D370F5F">
      <w:pPr>
        <w:spacing w:line="460" w:lineRule="exact"/>
        <w:rPr>
          <w:rFonts w:ascii="仿宋" w:hAnsi="仿宋" w:eastAsia="仿宋" w:cs="仿宋"/>
          <w:b/>
          <w:sz w:val="24"/>
          <w:szCs w:val="24"/>
        </w:rPr>
      </w:pPr>
      <w:r>
        <w:rPr>
          <w:rFonts w:hint="eastAsia" w:ascii="仿宋" w:hAnsi="仿宋" w:eastAsia="仿宋" w:cs="仿宋"/>
          <w:b/>
          <w:sz w:val="24"/>
          <w:szCs w:val="24"/>
        </w:rPr>
        <w:t>工 程 地 址：</w:t>
      </w:r>
    </w:p>
    <w:p w14:paraId="3D992E78">
      <w:pPr>
        <w:spacing w:line="460" w:lineRule="exact"/>
        <w:rPr>
          <w:rFonts w:ascii="仿宋" w:hAnsi="仿宋" w:eastAsia="仿宋" w:cs="仿宋"/>
          <w:b/>
          <w:sz w:val="24"/>
          <w:szCs w:val="24"/>
        </w:rPr>
      </w:pPr>
      <w:r>
        <w:rPr>
          <w:rFonts w:hint="eastAsia" w:ascii="仿宋" w:hAnsi="仿宋" w:eastAsia="仿宋" w:cs="仿宋"/>
          <w:b/>
          <w:sz w:val="24"/>
          <w:szCs w:val="24"/>
        </w:rPr>
        <w:t>建设单位（甲方）：</w:t>
      </w:r>
    </w:p>
    <w:p w14:paraId="58B8E8F3">
      <w:pPr>
        <w:spacing w:line="460" w:lineRule="exact"/>
        <w:rPr>
          <w:rFonts w:ascii="仿宋" w:hAnsi="仿宋" w:eastAsia="仿宋" w:cs="仿宋"/>
          <w:b/>
          <w:sz w:val="24"/>
          <w:szCs w:val="24"/>
        </w:rPr>
      </w:pPr>
      <w:r>
        <w:rPr>
          <w:rFonts w:hint="eastAsia" w:ascii="仿宋" w:hAnsi="仿宋" w:eastAsia="仿宋" w:cs="仿宋"/>
          <w:b/>
          <w:sz w:val="24"/>
          <w:szCs w:val="24"/>
        </w:rPr>
        <w:t xml:space="preserve">施工单位（乙方）： </w:t>
      </w:r>
    </w:p>
    <w:p w14:paraId="2625D690">
      <w:pPr>
        <w:spacing w:line="460" w:lineRule="exact"/>
        <w:rPr>
          <w:rFonts w:ascii="仿宋" w:hAnsi="仿宋" w:eastAsia="仿宋" w:cs="仿宋"/>
          <w:sz w:val="24"/>
          <w:szCs w:val="24"/>
        </w:rPr>
      </w:pPr>
      <w:r>
        <w:rPr>
          <w:rFonts w:hint="eastAsia" w:ascii="仿宋" w:hAnsi="仿宋" w:eastAsia="仿宋" w:cs="仿宋"/>
          <w:sz w:val="24"/>
          <w:szCs w:val="24"/>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招标人与施工单位就工程项目签订安全生产责任书如下：</w:t>
      </w:r>
    </w:p>
    <w:p w14:paraId="2D60A928">
      <w:pPr>
        <w:spacing w:line="460" w:lineRule="exact"/>
        <w:ind w:firstLine="482" w:firstLineChars="200"/>
        <w:rPr>
          <w:rFonts w:ascii="仿宋" w:hAnsi="仿宋" w:eastAsia="仿宋" w:cs="仿宋"/>
          <w:b/>
          <w:sz w:val="24"/>
          <w:szCs w:val="24"/>
        </w:rPr>
      </w:pPr>
      <w:r>
        <w:rPr>
          <w:rFonts w:hint="eastAsia" w:ascii="仿宋" w:hAnsi="仿宋" w:eastAsia="仿宋" w:cs="仿宋"/>
          <w:b/>
          <w:sz w:val="24"/>
          <w:szCs w:val="24"/>
        </w:rPr>
        <w:t>一、 安全目标</w:t>
      </w:r>
    </w:p>
    <w:p w14:paraId="0D48321F">
      <w:pPr>
        <w:spacing w:line="460" w:lineRule="exact"/>
        <w:ind w:firstLine="588" w:firstLineChars="245"/>
        <w:rPr>
          <w:rFonts w:ascii="仿宋" w:hAnsi="仿宋" w:eastAsia="仿宋" w:cs="仿宋"/>
          <w:sz w:val="24"/>
          <w:szCs w:val="24"/>
        </w:rPr>
      </w:pPr>
      <w:r>
        <w:rPr>
          <w:rFonts w:hint="eastAsia" w:ascii="仿宋" w:hAnsi="仿宋" w:eastAsia="仿宋" w:cs="仿宋"/>
          <w:sz w:val="24"/>
          <w:szCs w:val="24"/>
        </w:rPr>
        <w:t>1．无伤亡事故 ；</w:t>
      </w:r>
    </w:p>
    <w:p w14:paraId="1C84AC42">
      <w:pPr>
        <w:spacing w:line="460" w:lineRule="exact"/>
        <w:ind w:firstLine="588" w:firstLineChars="245"/>
        <w:rPr>
          <w:rFonts w:ascii="仿宋" w:hAnsi="仿宋" w:eastAsia="仿宋" w:cs="仿宋"/>
          <w:sz w:val="24"/>
          <w:szCs w:val="24"/>
        </w:rPr>
      </w:pPr>
      <w:r>
        <w:rPr>
          <w:rFonts w:hint="eastAsia" w:ascii="仿宋" w:hAnsi="仿宋" w:eastAsia="仿宋" w:cs="仿宋"/>
          <w:sz w:val="24"/>
          <w:szCs w:val="24"/>
        </w:rPr>
        <w:t>2．无重大机械事故。</w:t>
      </w:r>
    </w:p>
    <w:p w14:paraId="576EECE3">
      <w:pPr>
        <w:tabs>
          <w:tab w:val="left" w:pos="540"/>
        </w:tabs>
        <w:spacing w:line="460" w:lineRule="exact"/>
        <w:ind w:firstLine="472" w:firstLineChars="196"/>
        <w:rPr>
          <w:rFonts w:ascii="仿宋" w:hAnsi="仿宋" w:eastAsia="仿宋" w:cs="仿宋"/>
          <w:b/>
          <w:sz w:val="24"/>
          <w:szCs w:val="24"/>
        </w:rPr>
      </w:pPr>
      <w:r>
        <w:rPr>
          <w:rFonts w:hint="eastAsia" w:ascii="仿宋" w:hAnsi="仿宋" w:eastAsia="仿宋" w:cs="仿宋"/>
          <w:b/>
          <w:sz w:val="24"/>
          <w:szCs w:val="24"/>
        </w:rPr>
        <w:t>二、 安全生产责任有效期</w:t>
      </w:r>
    </w:p>
    <w:p w14:paraId="78C52F04">
      <w:pPr>
        <w:spacing w:line="460" w:lineRule="exact"/>
        <w:rPr>
          <w:rFonts w:ascii="仿宋" w:hAnsi="仿宋" w:eastAsia="仿宋" w:cs="仿宋"/>
          <w:sz w:val="24"/>
          <w:szCs w:val="24"/>
        </w:rPr>
      </w:pPr>
      <w:r>
        <w:rPr>
          <w:rFonts w:hint="eastAsia" w:ascii="仿宋" w:hAnsi="仿宋" w:eastAsia="仿宋" w:cs="仿宋"/>
          <w:sz w:val="24"/>
          <w:szCs w:val="24"/>
        </w:rPr>
        <w:t xml:space="preserve">    施工单位进场至工程竣工交付使用。</w:t>
      </w:r>
    </w:p>
    <w:p w14:paraId="6CCEA42F">
      <w:pPr>
        <w:spacing w:line="460" w:lineRule="exact"/>
        <w:ind w:firstLine="470" w:firstLineChars="195"/>
        <w:rPr>
          <w:rFonts w:ascii="仿宋" w:hAnsi="仿宋" w:eastAsia="仿宋" w:cs="仿宋"/>
          <w:sz w:val="24"/>
          <w:szCs w:val="24"/>
        </w:rPr>
      </w:pPr>
      <w:r>
        <w:rPr>
          <w:rFonts w:hint="eastAsia" w:ascii="仿宋" w:hAnsi="仿宋" w:eastAsia="仿宋" w:cs="仿宋"/>
          <w:b/>
          <w:sz w:val="24"/>
          <w:szCs w:val="24"/>
        </w:rPr>
        <w:t>三、  安全生产责任</w:t>
      </w:r>
    </w:p>
    <w:p w14:paraId="204F6D8A">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第一条  施工单位为责任单位，施工单位法人代表</w:t>
      </w:r>
      <w:r>
        <w:rPr>
          <w:rFonts w:hint="eastAsia" w:ascii="仿宋" w:hAnsi="仿宋" w:eastAsia="仿宋" w:cs="仿宋"/>
          <w:sz w:val="24"/>
          <w:szCs w:val="24"/>
          <w:u w:val="single"/>
        </w:rPr>
        <w:t xml:space="preserve">        </w:t>
      </w:r>
      <w:r>
        <w:rPr>
          <w:rFonts w:hint="eastAsia" w:ascii="仿宋" w:hAnsi="仿宋" w:eastAsia="仿宋" w:cs="仿宋"/>
          <w:sz w:val="24"/>
          <w:szCs w:val="24"/>
        </w:rPr>
        <w:t>为该项目安全生产的第一责任人，项目经理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为该项目的直接责任人。</w:t>
      </w:r>
    </w:p>
    <w:p w14:paraId="63D8053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第二条  施工单位的第一责任人和直接责任人对安全生产工作负有以下职责：</w:t>
      </w:r>
    </w:p>
    <w:p w14:paraId="18DF0A23">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（一）负责主持制定本单位的安全生产责任制，与各相关人员签定安全生产责任书，将安全责任落实到项目岗位和工作环节，做到责任到人。</w:t>
      </w:r>
    </w:p>
    <w:p w14:paraId="67A9F2B7">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（二）落实并执行安全生产规部分制度和操作规程。      </w:t>
      </w:r>
    </w:p>
    <w:p w14:paraId="2F505FC1">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（三）保证安全生产投入的有效实施。  </w:t>
      </w:r>
    </w:p>
    <w:p w14:paraId="7FAE3051">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（四）督促、检查安全生产工作，及时消除事故隐患。      </w:t>
      </w:r>
    </w:p>
    <w:p w14:paraId="25823439">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（五）组织制定并实施安全生产事故应急救援预案。      </w:t>
      </w:r>
    </w:p>
    <w:p w14:paraId="7075E3BC">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（六）及时、准确报告安全生产事故。    </w:t>
      </w:r>
    </w:p>
    <w:p w14:paraId="34D46DEE">
      <w:pPr>
        <w:spacing w:line="460" w:lineRule="exact"/>
        <w:ind w:left="435" w:leftChars="207" w:firstLine="120" w:firstLineChars="50"/>
        <w:rPr>
          <w:rFonts w:ascii="仿宋" w:hAnsi="仿宋" w:eastAsia="仿宋" w:cs="仿宋"/>
          <w:sz w:val="24"/>
          <w:szCs w:val="24"/>
        </w:rPr>
      </w:pPr>
      <w:r>
        <w:rPr>
          <w:rFonts w:hint="eastAsia" w:ascii="仿宋" w:hAnsi="仿宋" w:eastAsia="仿宋" w:cs="仿宋"/>
          <w:sz w:val="24"/>
          <w:szCs w:val="24"/>
        </w:rPr>
        <w:t xml:space="preserve">第三条  施工单位对本单位的安全生产工作负有以下职责；      </w:t>
      </w:r>
    </w:p>
    <w:p w14:paraId="1EAB268F">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6B1C492">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（二）严格按批准的安全施工组织设计中的技术方案组织施工。      </w:t>
      </w:r>
    </w:p>
    <w:p w14:paraId="3E5DEFF4">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（三）负责对员工进行安全教育和培训，保证从业人员安全生产具备必须的安全生产知识，熟悉有关的安全生产规部分制度和安全操作规程，掌握本岗位的安全操作技能。      </w:t>
      </w:r>
    </w:p>
    <w:p w14:paraId="634B8C40">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（四）确保特种作业人员按照有关规定取得专业的安全作业培训，并取得特种作业操作资格证书。      </w:t>
      </w:r>
    </w:p>
    <w:p w14:paraId="4D1CF1BB">
      <w:pPr>
        <w:tabs>
          <w:tab w:val="left" w:pos="36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（五）负责安排专门人员进行安全管理，对安全生产状况进行经常性检查。      </w:t>
      </w:r>
    </w:p>
    <w:p w14:paraId="0465189F">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（六）提供符合标准的劳动防护用品，监督、教育从业人员按照使用规则，佩戴使用劳动防护用具品，并在较大危险因素的生产经营场所和有关设施、设备上，设置明显的安全警示标志。      </w:t>
      </w:r>
    </w:p>
    <w:p w14:paraId="069C47D0">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（七）接受安全生产监督管理部门对安全生产工作的监督管理，并对监督检查予以配合，不得拒绝、阻挠。    </w:t>
      </w:r>
    </w:p>
    <w:p w14:paraId="4CBC1CA6">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八）发生重大生产安全事故时，施工单位应迅速采取有效措施，组织抢救，防止事故扩大，减少人员伤亡和财产损失，并按照有关规定如实上报，不得故意破坏事故现场、毁灭有关证据，并要求主要负责人不得在事故调查处理期间擅离职守。</w:t>
      </w:r>
    </w:p>
    <w:p w14:paraId="719922FF">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九）施工单位在进入施工现场施工中，所有施工人员的施工安全，均由施工单位负责承担，乙方在施工过程中，因管理不善，造成高空坠物、施工设施倒塌或其它因素造成的学生、行人的伤害，一切责任均有施工单位负责承担。</w:t>
      </w:r>
    </w:p>
    <w:p w14:paraId="1248452E">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（十）因保管不善，造成的施工材料、工具丢失，一切责任均有施工单位负责承担。</w:t>
      </w:r>
    </w:p>
    <w:p w14:paraId="18B9F215">
      <w:pPr>
        <w:tabs>
          <w:tab w:val="left" w:pos="540"/>
        </w:tabs>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第四条 实行施工总承包的，施工现场安全由总承包单位负责。分包单位向总承包单位负责，服从总承包单位对施工现场的安全生产管理。</w:t>
      </w:r>
    </w:p>
    <w:p w14:paraId="6549592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0ED52AFA">
      <w:pPr>
        <w:spacing w:line="460" w:lineRule="exact"/>
        <w:ind w:firstLine="482" w:firstLineChars="200"/>
        <w:rPr>
          <w:rFonts w:ascii="仿宋" w:hAnsi="仿宋" w:eastAsia="仿宋" w:cs="仿宋"/>
          <w:b/>
          <w:sz w:val="24"/>
          <w:szCs w:val="24"/>
        </w:rPr>
      </w:pPr>
      <w:r>
        <w:rPr>
          <w:rFonts w:hint="eastAsia" w:ascii="仿宋" w:hAnsi="仿宋" w:eastAsia="仿宋" w:cs="仿宋"/>
          <w:b/>
          <w:sz w:val="24"/>
          <w:szCs w:val="24"/>
        </w:rPr>
        <w:t xml:space="preserve">四、处罚 </w:t>
      </w:r>
    </w:p>
    <w:p w14:paraId="575498F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1．对发生生产安全事故造成人员伤亡、机械事故、他人财产损失的责任单位，视情节给予经济和行政处罚，事故所发生的一切费用由施工单位负责承担，并对直接负责人追究行政或法律责任。  </w:t>
      </w:r>
    </w:p>
    <w:p w14:paraId="5C115FE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2．发生四级及以上重大安全事故，甲方将从乙方工程款资金中一次性扣除拾万圆人民币。同时，甲方将乙方列入业绩不良名单，并停止乙方项目经理及技术负责人参加甲方组织的招投标活动。</w:t>
      </w:r>
    </w:p>
    <w:p w14:paraId="64EC1C4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3、本责任书作为工程合同的附件，与工程合同具有同等法律效力。经双方签署后立即生效。</w:t>
      </w:r>
    </w:p>
    <w:p w14:paraId="60BEFC0E">
      <w:pPr>
        <w:spacing w:line="460" w:lineRule="exact"/>
        <w:ind w:firstLine="482" w:firstLineChars="200"/>
        <w:rPr>
          <w:rFonts w:ascii="仿宋" w:hAnsi="仿宋" w:eastAsia="仿宋" w:cs="仿宋"/>
          <w:b/>
          <w:sz w:val="24"/>
          <w:szCs w:val="24"/>
        </w:rPr>
      </w:pPr>
      <w:r>
        <w:rPr>
          <w:rFonts w:hint="eastAsia" w:ascii="仿宋" w:hAnsi="仿宋" w:eastAsia="仿宋" w:cs="仿宋"/>
          <w:b/>
          <w:sz w:val="24"/>
          <w:szCs w:val="24"/>
        </w:rPr>
        <w:t>六、责任书一式肆份，甲方执叁份，乙方执壹份，自签字盖部分之日起生效。</w:t>
      </w:r>
    </w:p>
    <w:p w14:paraId="2338F53C">
      <w:pPr>
        <w:spacing w:line="460" w:lineRule="exact"/>
        <w:ind w:left="435"/>
        <w:rPr>
          <w:rFonts w:ascii="仿宋" w:hAnsi="仿宋" w:eastAsia="仿宋" w:cs="仿宋"/>
          <w:sz w:val="24"/>
          <w:szCs w:val="24"/>
        </w:rPr>
      </w:pPr>
    </w:p>
    <w:p w14:paraId="3CCBC9D9">
      <w:pPr>
        <w:spacing w:line="460" w:lineRule="exact"/>
        <w:ind w:left="71" w:leftChars="34"/>
        <w:rPr>
          <w:rFonts w:ascii="仿宋" w:hAnsi="仿宋" w:eastAsia="仿宋" w:cs="仿宋"/>
          <w:sz w:val="24"/>
          <w:szCs w:val="24"/>
        </w:rPr>
      </w:pPr>
    </w:p>
    <w:p w14:paraId="7978BB26">
      <w:pPr>
        <w:spacing w:line="460" w:lineRule="exact"/>
        <w:ind w:left="71" w:leftChars="34"/>
        <w:rPr>
          <w:rFonts w:ascii="仿宋" w:hAnsi="仿宋" w:eastAsia="仿宋" w:cs="仿宋"/>
          <w:sz w:val="24"/>
          <w:szCs w:val="24"/>
        </w:rPr>
      </w:pPr>
    </w:p>
    <w:p w14:paraId="56758237">
      <w:pPr>
        <w:spacing w:line="460" w:lineRule="exact"/>
        <w:ind w:left="71" w:leftChars="34"/>
        <w:rPr>
          <w:rFonts w:ascii="仿宋" w:hAnsi="仿宋" w:eastAsia="仿宋" w:cs="仿宋"/>
          <w:sz w:val="24"/>
          <w:szCs w:val="24"/>
        </w:rPr>
      </w:pPr>
      <w:r>
        <w:rPr>
          <w:rFonts w:hint="eastAsia" w:ascii="仿宋" w:hAnsi="仿宋" w:eastAsia="仿宋" w:cs="仿宋"/>
          <w:sz w:val="24"/>
          <w:szCs w:val="24"/>
        </w:rPr>
        <w:t>甲方盖部分（公章）：          乙方盖部分：</w:t>
      </w:r>
    </w:p>
    <w:p w14:paraId="446EB3F0">
      <w:pPr>
        <w:spacing w:line="460" w:lineRule="exact"/>
        <w:ind w:left="71" w:leftChars="34"/>
        <w:rPr>
          <w:rFonts w:ascii="仿宋" w:hAnsi="仿宋" w:eastAsia="仿宋" w:cs="仿宋"/>
          <w:sz w:val="24"/>
          <w:szCs w:val="24"/>
        </w:rPr>
      </w:pPr>
    </w:p>
    <w:p w14:paraId="28476601">
      <w:pPr>
        <w:spacing w:line="460" w:lineRule="exact"/>
        <w:rPr>
          <w:rFonts w:ascii="仿宋" w:hAnsi="仿宋" w:eastAsia="仿宋" w:cs="仿宋"/>
          <w:sz w:val="24"/>
          <w:szCs w:val="24"/>
        </w:rPr>
      </w:pPr>
      <w:r>
        <w:rPr>
          <w:rFonts w:hint="eastAsia" w:ascii="仿宋" w:hAnsi="仿宋" w:eastAsia="仿宋" w:cs="仿宋"/>
          <w:sz w:val="24"/>
          <w:szCs w:val="24"/>
        </w:rPr>
        <w:t>法人代表或委托代理人：      法人代表或委托代理人：</w:t>
      </w:r>
    </w:p>
    <w:p w14:paraId="5169A024">
      <w:pPr>
        <w:spacing w:line="460" w:lineRule="exact"/>
        <w:rPr>
          <w:rFonts w:ascii="仿宋" w:hAnsi="仿宋" w:eastAsia="仿宋" w:cs="仿宋"/>
          <w:sz w:val="24"/>
          <w:szCs w:val="24"/>
        </w:rPr>
      </w:pPr>
      <w:r>
        <w:rPr>
          <w:rFonts w:hint="eastAsia" w:ascii="仿宋" w:hAnsi="仿宋" w:eastAsia="仿宋" w:cs="仿宋"/>
          <w:sz w:val="24"/>
          <w:szCs w:val="24"/>
        </w:rPr>
        <w:t>（签字）                    （签字）</w:t>
      </w:r>
    </w:p>
    <w:p w14:paraId="782DD8AD">
      <w:pPr>
        <w:spacing w:line="460" w:lineRule="exact"/>
        <w:rPr>
          <w:rFonts w:ascii="仿宋" w:hAnsi="仿宋" w:eastAsia="仿宋" w:cs="仿宋"/>
          <w:sz w:val="24"/>
          <w:szCs w:val="24"/>
        </w:rPr>
      </w:pPr>
    </w:p>
    <w:p w14:paraId="2B59AC3F">
      <w:pPr>
        <w:spacing w:line="460" w:lineRule="exact"/>
        <w:rPr>
          <w:rFonts w:ascii="仿宋" w:hAnsi="仿宋" w:eastAsia="仿宋" w:cs="仿宋"/>
          <w:sz w:val="24"/>
          <w:szCs w:val="24"/>
        </w:rPr>
      </w:pPr>
      <w:r>
        <w:rPr>
          <w:rFonts w:hint="eastAsia" w:ascii="仿宋" w:hAnsi="仿宋" w:eastAsia="仿宋" w:cs="仿宋"/>
          <w:sz w:val="24"/>
          <w:szCs w:val="24"/>
        </w:rPr>
        <w:t>项目负责人（签字）：         项目直接责任人（签字）：</w:t>
      </w:r>
    </w:p>
    <w:p w14:paraId="258867ED">
      <w:pPr>
        <w:spacing w:line="460" w:lineRule="exact"/>
        <w:rPr>
          <w:rFonts w:ascii="仿宋" w:hAnsi="仿宋" w:eastAsia="仿宋" w:cs="仿宋"/>
          <w:sz w:val="24"/>
          <w:szCs w:val="24"/>
        </w:rPr>
      </w:pPr>
    </w:p>
    <w:p w14:paraId="0DFB24B6">
      <w:pPr>
        <w:spacing w:line="460" w:lineRule="exact"/>
        <w:rPr>
          <w:rFonts w:ascii="仿宋" w:hAnsi="仿宋" w:eastAsia="仿宋" w:cs="仿宋"/>
          <w:sz w:val="24"/>
          <w:szCs w:val="24"/>
        </w:rPr>
      </w:pPr>
    </w:p>
    <w:p w14:paraId="4124282C">
      <w:pPr>
        <w:spacing w:line="460" w:lineRule="exact"/>
        <w:ind w:firstLine="1200" w:firstLineChars="500"/>
        <w:rPr>
          <w:rFonts w:ascii="仿宋" w:hAnsi="仿宋" w:eastAsia="仿宋" w:cs="仿宋"/>
          <w:sz w:val="24"/>
          <w:szCs w:val="24"/>
        </w:rPr>
      </w:pPr>
      <w:r>
        <w:rPr>
          <w:rFonts w:hint="eastAsia" w:ascii="仿宋" w:hAnsi="仿宋" w:eastAsia="仿宋" w:cs="仿宋"/>
          <w:sz w:val="24"/>
          <w:szCs w:val="24"/>
        </w:rPr>
        <w:t>日 期：   年   月   日</w:t>
      </w:r>
    </w:p>
    <w:p w14:paraId="328543FC">
      <w:pPr>
        <w:spacing w:line="460" w:lineRule="exact"/>
        <w:ind w:firstLine="480" w:firstLineChars="200"/>
        <w:jc w:val="left"/>
        <w:rPr>
          <w:rFonts w:ascii="仿宋" w:hAnsi="仿宋" w:eastAsia="仿宋" w:cs="仿宋"/>
          <w:bCs/>
          <w:sz w:val="24"/>
          <w:szCs w:val="24"/>
        </w:rPr>
      </w:pPr>
    </w:p>
    <w:p w14:paraId="3EA3F43E">
      <w:pPr>
        <w:spacing w:line="360" w:lineRule="auto"/>
        <w:ind w:firstLine="2209" w:firstLineChars="500"/>
        <w:rPr>
          <w:rFonts w:ascii="仿宋" w:hAnsi="仿宋" w:eastAsia="仿宋" w:cs="仿宋"/>
          <w:b/>
          <w:sz w:val="44"/>
          <w:szCs w:val="44"/>
        </w:rPr>
      </w:pPr>
    </w:p>
    <w:p w14:paraId="599AB93A">
      <w:pPr>
        <w:pStyle w:val="29"/>
        <w:ind w:firstLine="883"/>
        <w:rPr>
          <w:rFonts w:ascii="仿宋" w:hAnsi="仿宋" w:eastAsia="仿宋" w:cs="仿宋"/>
          <w:b/>
          <w:sz w:val="44"/>
          <w:szCs w:val="44"/>
        </w:rPr>
      </w:pPr>
    </w:p>
    <w:p w14:paraId="1B100208">
      <w:pPr>
        <w:pStyle w:val="29"/>
        <w:ind w:firstLine="883"/>
        <w:rPr>
          <w:rFonts w:ascii="仿宋" w:hAnsi="仿宋" w:eastAsia="仿宋" w:cs="仿宋"/>
          <w:b/>
          <w:sz w:val="44"/>
          <w:szCs w:val="44"/>
        </w:rPr>
      </w:pPr>
    </w:p>
    <w:p w14:paraId="5213F6DF">
      <w:pPr>
        <w:pStyle w:val="29"/>
        <w:ind w:firstLine="883"/>
        <w:rPr>
          <w:rFonts w:ascii="仿宋" w:hAnsi="仿宋" w:eastAsia="仿宋" w:cs="仿宋"/>
          <w:b/>
          <w:sz w:val="44"/>
          <w:szCs w:val="44"/>
        </w:rPr>
      </w:pPr>
    </w:p>
    <w:p w14:paraId="4205C19A">
      <w:pPr>
        <w:jc w:val="center"/>
        <w:rPr>
          <w:rFonts w:ascii="仿宋" w:hAnsi="仿宋" w:eastAsia="仿宋" w:cs="仿宋"/>
          <w:b/>
          <w:sz w:val="36"/>
          <w:szCs w:val="36"/>
        </w:rPr>
      </w:pPr>
    </w:p>
    <w:p w14:paraId="3FD6C89A">
      <w:pPr>
        <w:jc w:val="center"/>
        <w:rPr>
          <w:rFonts w:ascii="仿宋" w:hAnsi="仿宋" w:eastAsia="仿宋" w:cs="仿宋"/>
          <w:b/>
          <w:sz w:val="36"/>
          <w:szCs w:val="36"/>
        </w:rPr>
      </w:pPr>
    </w:p>
    <w:p w14:paraId="566EC5DA">
      <w:pPr>
        <w:jc w:val="center"/>
        <w:rPr>
          <w:rFonts w:ascii="仿宋" w:hAnsi="仿宋" w:eastAsia="仿宋" w:cs="仿宋"/>
          <w:b/>
          <w:sz w:val="36"/>
          <w:szCs w:val="36"/>
        </w:rPr>
      </w:pPr>
      <w:r>
        <w:rPr>
          <w:rFonts w:hint="eastAsia" w:ascii="仿宋" w:hAnsi="仿宋" w:eastAsia="仿宋" w:cs="仿宋"/>
          <w:b/>
          <w:sz w:val="36"/>
          <w:szCs w:val="36"/>
        </w:rPr>
        <w:t>工程项目安全生产责任书</w:t>
      </w:r>
    </w:p>
    <w:p w14:paraId="312C3DDF">
      <w:pPr>
        <w:spacing w:line="460" w:lineRule="exact"/>
        <w:rPr>
          <w:rFonts w:ascii="仿宋" w:hAnsi="仿宋" w:eastAsia="仿宋" w:cs="仿宋"/>
          <w:b/>
          <w:sz w:val="24"/>
          <w:szCs w:val="24"/>
        </w:rPr>
      </w:pPr>
      <w:r>
        <w:rPr>
          <w:rFonts w:hint="eastAsia" w:ascii="仿宋" w:hAnsi="仿宋" w:eastAsia="仿宋" w:cs="仿宋"/>
          <w:b/>
          <w:sz w:val="24"/>
          <w:szCs w:val="24"/>
        </w:rPr>
        <w:t>工 程 名 称：</w:t>
      </w:r>
    </w:p>
    <w:p w14:paraId="3FF1DBFA">
      <w:pPr>
        <w:spacing w:line="460" w:lineRule="exact"/>
        <w:rPr>
          <w:rFonts w:ascii="仿宋" w:hAnsi="仿宋" w:eastAsia="仿宋" w:cs="仿宋"/>
          <w:b/>
          <w:sz w:val="24"/>
          <w:szCs w:val="24"/>
        </w:rPr>
      </w:pPr>
      <w:r>
        <w:rPr>
          <w:rFonts w:hint="eastAsia" w:ascii="仿宋" w:hAnsi="仿宋" w:eastAsia="仿宋" w:cs="仿宋"/>
          <w:b/>
          <w:sz w:val="24"/>
          <w:szCs w:val="24"/>
        </w:rPr>
        <w:t>工 程 地 址：</w:t>
      </w:r>
    </w:p>
    <w:p w14:paraId="135FBF11">
      <w:pPr>
        <w:spacing w:line="460" w:lineRule="exact"/>
        <w:rPr>
          <w:rFonts w:ascii="仿宋" w:hAnsi="仿宋" w:eastAsia="仿宋" w:cs="仿宋"/>
          <w:b/>
          <w:sz w:val="24"/>
          <w:szCs w:val="24"/>
        </w:rPr>
      </w:pPr>
      <w:r>
        <w:rPr>
          <w:rFonts w:hint="eastAsia" w:ascii="仿宋" w:hAnsi="仿宋" w:eastAsia="仿宋" w:cs="仿宋"/>
          <w:b/>
          <w:sz w:val="24"/>
          <w:szCs w:val="24"/>
        </w:rPr>
        <w:t>建设单位（甲方）：</w:t>
      </w:r>
    </w:p>
    <w:p w14:paraId="78206233">
      <w:pPr>
        <w:spacing w:line="460" w:lineRule="exact"/>
        <w:rPr>
          <w:rFonts w:ascii="仿宋" w:hAnsi="仿宋" w:eastAsia="仿宋" w:cs="仿宋"/>
          <w:b/>
          <w:sz w:val="24"/>
          <w:szCs w:val="24"/>
        </w:rPr>
      </w:pPr>
      <w:r>
        <w:rPr>
          <w:rFonts w:hint="eastAsia" w:ascii="仿宋" w:hAnsi="仿宋" w:eastAsia="仿宋" w:cs="仿宋"/>
          <w:b/>
          <w:sz w:val="24"/>
          <w:szCs w:val="24"/>
        </w:rPr>
        <w:t xml:space="preserve">施工单位（乙方）： </w:t>
      </w:r>
    </w:p>
    <w:p w14:paraId="6AB9C01A">
      <w:pPr>
        <w:spacing w:line="460" w:lineRule="exact"/>
        <w:rPr>
          <w:rFonts w:ascii="仿宋" w:hAnsi="仿宋" w:eastAsia="仿宋" w:cs="仿宋"/>
          <w:sz w:val="24"/>
          <w:szCs w:val="24"/>
        </w:rPr>
      </w:pPr>
      <w:r>
        <w:rPr>
          <w:rFonts w:hint="eastAsia" w:ascii="仿宋" w:hAnsi="仿宋" w:eastAsia="仿宋" w:cs="仿宋"/>
          <w:sz w:val="24"/>
          <w:szCs w:val="24"/>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招标人与施工单位就工程项目签订安全生产责任书如下：</w:t>
      </w:r>
    </w:p>
    <w:p w14:paraId="549C99D6">
      <w:pPr>
        <w:spacing w:line="460" w:lineRule="exact"/>
        <w:ind w:firstLine="482" w:firstLineChars="200"/>
        <w:rPr>
          <w:rFonts w:ascii="仿宋" w:hAnsi="仿宋" w:eastAsia="仿宋" w:cs="仿宋"/>
          <w:b/>
          <w:sz w:val="24"/>
          <w:szCs w:val="24"/>
        </w:rPr>
      </w:pPr>
      <w:r>
        <w:rPr>
          <w:rFonts w:hint="eastAsia" w:ascii="仿宋" w:hAnsi="仿宋" w:eastAsia="仿宋" w:cs="仿宋"/>
          <w:b/>
          <w:sz w:val="24"/>
          <w:szCs w:val="24"/>
        </w:rPr>
        <w:t>一、 安全目标</w:t>
      </w:r>
    </w:p>
    <w:p w14:paraId="22EFAD99">
      <w:pPr>
        <w:spacing w:line="460" w:lineRule="exact"/>
        <w:ind w:firstLine="588" w:firstLineChars="245"/>
        <w:rPr>
          <w:rFonts w:ascii="仿宋" w:hAnsi="仿宋" w:eastAsia="仿宋" w:cs="仿宋"/>
          <w:sz w:val="24"/>
          <w:szCs w:val="24"/>
        </w:rPr>
      </w:pPr>
      <w:r>
        <w:rPr>
          <w:rFonts w:hint="eastAsia" w:ascii="仿宋" w:hAnsi="仿宋" w:eastAsia="仿宋" w:cs="仿宋"/>
          <w:sz w:val="24"/>
          <w:szCs w:val="24"/>
        </w:rPr>
        <w:t>1．无伤亡事故 ；</w:t>
      </w:r>
    </w:p>
    <w:p w14:paraId="350372DF">
      <w:pPr>
        <w:spacing w:line="460" w:lineRule="exact"/>
        <w:ind w:firstLine="588" w:firstLineChars="245"/>
        <w:rPr>
          <w:rFonts w:ascii="仿宋" w:hAnsi="仿宋" w:eastAsia="仿宋" w:cs="仿宋"/>
          <w:sz w:val="24"/>
          <w:szCs w:val="24"/>
        </w:rPr>
      </w:pPr>
      <w:r>
        <w:rPr>
          <w:rFonts w:hint="eastAsia" w:ascii="仿宋" w:hAnsi="仿宋" w:eastAsia="仿宋" w:cs="仿宋"/>
          <w:sz w:val="24"/>
          <w:szCs w:val="24"/>
        </w:rPr>
        <w:t>2．无重大机械事故。</w:t>
      </w:r>
    </w:p>
    <w:p w14:paraId="41B0565D">
      <w:pPr>
        <w:tabs>
          <w:tab w:val="left" w:pos="540"/>
        </w:tabs>
        <w:spacing w:line="460" w:lineRule="exact"/>
        <w:ind w:firstLine="472" w:firstLineChars="196"/>
        <w:rPr>
          <w:rFonts w:ascii="仿宋" w:hAnsi="仿宋" w:eastAsia="仿宋" w:cs="仿宋"/>
          <w:b/>
          <w:sz w:val="24"/>
          <w:szCs w:val="24"/>
        </w:rPr>
      </w:pPr>
      <w:r>
        <w:rPr>
          <w:rFonts w:hint="eastAsia" w:ascii="仿宋" w:hAnsi="仿宋" w:eastAsia="仿宋" w:cs="仿宋"/>
          <w:b/>
          <w:sz w:val="24"/>
          <w:szCs w:val="24"/>
        </w:rPr>
        <w:t>二、 安全生产责任有效期</w:t>
      </w:r>
    </w:p>
    <w:p w14:paraId="20DB485E">
      <w:pPr>
        <w:spacing w:line="460" w:lineRule="exact"/>
        <w:rPr>
          <w:rFonts w:ascii="仿宋" w:hAnsi="仿宋" w:eastAsia="仿宋" w:cs="仿宋"/>
          <w:sz w:val="24"/>
          <w:szCs w:val="24"/>
        </w:rPr>
      </w:pPr>
      <w:r>
        <w:rPr>
          <w:rFonts w:hint="eastAsia" w:ascii="仿宋" w:hAnsi="仿宋" w:eastAsia="仿宋" w:cs="仿宋"/>
          <w:sz w:val="24"/>
          <w:szCs w:val="24"/>
        </w:rPr>
        <w:t xml:space="preserve">    施工单位进场至工程竣工交付使用。</w:t>
      </w:r>
    </w:p>
    <w:p w14:paraId="4AE312E0">
      <w:pPr>
        <w:spacing w:line="460" w:lineRule="exact"/>
        <w:ind w:firstLine="470" w:firstLineChars="195"/>
        <w:rPr>
          <w:rFonts w:ascii="仿宋" w:hAnsi="仿宋" w:eastAsia="仿宋" w:cs="仿宋"/>
          <w:sz w:val="24"/>
          <w:szCs w:val="24"/>
        </w:rPr>
      </w:pPr>
      <w:r>
        <w:rPr>
          <w:rFonts w:hint="eastAsia" w:ascii="仿宋" w:hAnsi="仿宋" w:eastAsia="仿宋" w:cs="仿宋"/>
          <w:b/>
          <w:sz w:val="24"/>
          <w:szCs w:val="24"/>
        </w:rPr>
        <w:t>三、  安全生产责任</w:t>
      </w:r>
    </w:p>
    <w:p w14:paraId="742F1DC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第一条  施工单位为责任单位，施工单位法人代表</w:t>
      </w:r>
      <w:r>
        <w:rPr>
          <w:rFonts w:hint="eastAsia" w:ascii="仿宋" w:hAnsi="仿宋" w:eastAsia="仿宋" w:cs="仿宋"/>
          <w:sz w:val="24"/>
          <w:szCs w:val="24"/>
          <w:u w:val="single"/>
        </w:rPr>
        <w:t xml:space="preserve">        </w:t>
      </w:r>
      <w:r>
        <w:rPr>
          <w:rFonts w:hint="eastAsia" w:ascii="仿宋" w:hAnsi="仿宋" w:eastAsia="仿宋" w:cs="仿宋"/>
          <w:sz w:val="24"/>
          <w:szCs w:val="24"/>
        </w:rPr>
        <w:t>为该项目安全生产的第一责任人，项目经理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为该项目的直接责任人。</w:t>
      </w:r>
    </w:p>
    <w:p w14:paraId="1876042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第二条  施工单位的第一责任人和直接责任人对安全生产工作负有以下职责：</w:t>
      </w:r>
    </w:p>
    <w:p w14:paraId="015A9EC3">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（一）负责主持制定本单位的安全生产责任制，与各相关人员签定安全生产责任书，将安全责任落实到项目岗位和工作环节，做到责任到人。</w:t>
      </w:r>
    </w:p>
    <w:p w14:paraId="250BAFA3">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（二）落实并执行安全生产规部分制度和操作规程。      </w:t>
      </w:r>
    </w:p>
    <w:p w14:paraId="3F81D2F7">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（三）保证安全生产投入的有效实施。  </w:t>
      </w:r>
    </w:p>
    <w:p w14:paraId="2D113F06">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（四）督促、检查安全生产工作，及时消除事故隐患。      </w:t>
      </w:r>
    </w:p>
    <w:p w14:paraId="5047AFB8">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（五）组织制定并实施安全生产事故应急救援预案。      </w:t>
      </w:r>
    </w:p>
    <w:p w14:paraId="2C1D8E4C">
      <w:pPr>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（六）及时、准确报告安全生产事故。    </w:t>
      </w:r>
    </w:p>
    <w:p w14:paraId="61026C3D">
      <w:pPr>
        <w:spacing w:line="460" w:lineRule="exact"/>
        <w:ind w:left="435" w:leftChars="207" w:firstLine="120" w:firstLineChars="50"/>
        <w:rPr>
          <w:rFonts w:ascii="仿宋" w:hAnsi="仿宋" w:eastAsia="仿宋" w:cs="仿宋"/>
          <w:sz w:val="24"/>
          <w:szCs w:val="24"/>
        </w:rPr>
      </w:pPr>
      <w:r>
        <w:rPr>
          <w:rFonts w:hint="eastAsia" w:ascii="仿宋" w:hAnsi="仿宋" w:eastAsia="仿宋" w:cs="仿宋"/>
          <w:sz w:val="24"/>
          <w:szCs w:val="24"/>
        </w:rPr>
        <w:t xml:space="preserve">第三条  施工单位对本单位的安全生产工作负有以下职责；      </w:t>
      </w:r>
    </w:p>
    <w:p w14:paraId="41D4FDA6">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594DED6">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（二）严格按批准的安全施工组织设计中的技术方案组织施工。      </w:t>
      </w:r>
    </w:p>
    <w:p w14:paraId="6DB70A44">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（三）负责对员工进行安全教育和培训，保证从业人员安全生产具备必须的安全生产知识，熟悉有关的安全生产规部分制度和安全操作规程，掌握本岗位的安全操作技能。      </w:t>
      </w:r>
    </w:p>
    <w:p w14:paraId="304C3061">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（四）确保特种作业人员按照有关规定取得专业的安全作业培训，并取得特种作业操作资格证书。      </w:t>
      </w:r>
    </w:p>
    <w:p w14:paraId="55CB0AD9">
      <w:pPr>
        <w:tabs>
          <w:tab w:val="left" w:pos="36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（五）负责安排专门人员进行安全管理，对安全生产状况进行经常性检查。      </w:t>
      </w:r>
    </w:p>
    <w:p w14:paraId="3DCC8705">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（六）提供符合标准的劳动防护用品，监督、教育从业人员按照使用规则，佩戴使用劳动防护用具品，并在较大危险因素的生产经营场所和有关设施、设备上，设置明显的安全警示标志。      </w:t>
      </w:r>
    </w:p>
    <w:p w14:paraId="354AD0B0">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 xml:space="preserve">（七）接受安全生产监督管理部门对安全生产工作的监督管理，并对监督检查予以配合，不得拒绝、阻挠。    </w:t>
      </w:r>
    </w:p>
    <w:p w14:paraId="1AB8A0C6">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八）发生重大生产安全事故时，施工单位应迅速采取有效措施，组织抢救，防止事故扩大，减少人员伤亡和财产损失，并按照有关规定如实上报，不得故意破坏事故现场、毁灭有关证据，并要求主要负责人不得在事故调查处理期间擅离职守。</w:t>
      </w:r>
    </w:p>
    <w:p w14:paraId="446ED9F3">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九）施工单位在进入施工现场施工中，所有施工人员的施工安全，均由施工单位负责承担，乙方在施工过程中，因管理不善，造成高空坠物、施工设施倒塌或其它因素造成的学生、行人的伤害，一切责任均有施工单位负责承担。</w:t>
      </w:r>
    </w:p>
    <w:p w14:paraId="41C9FCAC">
      <w:pPr>
        <w:tabs>
          <w:tab w:val="left" w:pos="540"/>
        </w:tabs>
        <w:spacing w:line="460" w:lineRule="exact"/>
        <w:ind w:firstLine="424" w:firstLineChars="177"/>
        <w:rPr>
          <w:rFonts w:ascii="仿宋" w:hAnsi="仿宋" w:eastAsia="仿宋" w:cs="仿宋"/>
          <w:sz w:val="24"/>
          <w:szCs w:val="24"/>
        </w:rPr>
      </w:pPr>
      <w:r>
        <w:rPr>
          <w:rFonts w:hint="eastAsia" w:ascii="仿宋" w:hAnsi="仿宋" w:eastAsia="仿宋" w:cs="仿宋"/>
          <w:sz w:val="24"/>
          <w:szCs w:val="24"/>
        </w:rPr>
        <w:t>（十）因保管不善，造成的施工材料、工具丢失，一切责任均有施工单位负责承担。</w:t>
      </w:r>
    </w:p>
    <w:p w14:paraId="72B70A46">
      <w:pPr>
        <w:tabs>
          <w:tab w:val="left" w:pos="540"/>
        </w:tabs>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第四条 实行施工总承包的，施工现场安全由总承包单位负责。分包单位向总承包单位负责，服从总承包单位对施工现场的安全生产管理。</w:t>
      </w:r>
    </w:p>
    <w:p w14:paraId="3F75959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4A5E23FC">
      <w:pPr>
        <w:spacing w:line="460" w:lineRule="exact"/>
        <w:ind w:firstLine="482" w:firstLineChars="200"/>
        <w:rPr>
          <w:rFonts w:ascii="仿宋" w:hAnsi="仿宋" w:eastAsia="仿宋" w:cs="仿宋"/>
          <w:b/>
          <w:sz w:val="24"/>
          <w:szCs w:val="24"/>
        </w:rPr>
      </w:pPr>
      <w:r>
        <w:rPr>
          <w:rFonts w:hint="eastAsia" w:ascii="仿宋" w:hAnsi="仿宋" w:eastAsia="仿宋" w:cs="仿宋"/>
          <w:b/>
          <w:sz w:val="24"/>
          <w:szCs w:val="24"/>
        </w:rPr>
        <w:t xml:space="preserve">四、处罚 </w:t>
      </w:r>
    </w:p>
    <w:p w14:paraId="3A3A21A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1．对发生生产安全事故造成人员伤亡、机械事故、他人财产损失的责任单位，视情节给予经济和行政处罚，事故所发生的一切费用由施工单位负责承担，并对直接负责人追究行政或法律责任。  </w:t>
      </w:r>
    </w:p>
    <w:p w14:paraId="606026B8">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2．发生四级及以上重大安全事故，甲方将从乙方工程款资金中一次性扣除拾万圆人民币。同时，甲方将乙方列入业绩不良名单，并停止乙方项目经理及技术负责人参加甲方组织的招投标活动。</w:t>
      </w:r>
    </w:p>
    <w:p w14:paraId="68273FB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3、本责任书作为工程合同的附件，与工程合同具有同等法律效力。经双方签署后立即生效。</w:t>
      </w:r>
    </w:p>
    <w:p w14:paraId="7F36090C">
      <w:pPr>
        <w:spacing w:line="460" w:lineRule="exact"/>
        <w:ind w:firstLine="482" w:firstLineChars="200"/>
        <w:rPr>
          <w:rFonts w:ascii="仿宋" w:hAnsi="仿宋" w:eastAsia="仿宋" w:cs="仿宋"/>
          <w:b/>
          <w:sz w:val="24"/>
          <w:szCs w:val="24"/>
        </w:rPr>
      </w:pPr>
      <w:r>
        <w:rPr>
          <w:rFonts w:hint="eastAsia" w:ascii="仿宋" w:hAnsi="仿宋" w:eastAsia="仿宋" w:cs="仿宋"/>
          <w:b/>
          <w:sz w:val="24"/>
          <w:szCs w:val="24"/>
        </w:rPr>
        <w:t>六、责任书一式肆份，甲方执叁份，乙方执壹份，自签字盖部分之日起生效。</w:t>
      </w:r>
    </w:p>
    <w:p w14:paraId="7430F030">
      <w:pPr>
        <w:spacing w:line="460" w:lineRule="exact"/>
        <w:ind w:left="435"/>
        <w:rPr>
          <w:rFonts w:ascii="仿宋" w:hAnsi="仿宋" w:eastAsia="仿宋" w:cs="仿宋"/>
          <w:sz w:val="24"/>
          <w:szCs w:val="24"/>
        </w:rPr>
      </w:pPr>
    </w:p>
    <w:p w14:paraId="2C4F701C">
      <w:pPr>
        <w:rPr>
          <w:rFonts w:ascii="仿宋" w:hAnsi="仿宋" w:eastAsia="仿宋" w:cs="仿宋"/>
          <w:b/>
          <w:color w:val="000000"/>
          <w:sz w:val="32"/>
          <w:szCs w:val="32"/>
        </w:rPr>
      </w:pPr>
      <w:r>
        <w:rPr>
          <w:rFonts w:hint="eastAsia" w:ascii="仿宋" w:hAnsi="仿宋" w:eastAsia="仿宋" w:cs="仿宋"/>
          <w:bCs/>
          <w:sz w:val="24"/>
          <w:szCs w:val="24"/>
        </w:rPr>
        <w:br w:type="page"/>
      </w:r>
    </w:p>
    <w:p w14:paraId="1A456AA2">
      <w:pPr>
        <w:spacing w:line="460" w:lineRule="exact"/>
        <w:jc w:val="center"/>
        <w:rPr>
          <w:rFonts w:ascii="仿宋" w:hAnsi="仿宋" w:eastAsia="仿宋" w:cs="仿宋"/>
          <w:b/>
          <w:sz w:val="44"/>
          <w:szCs w:val="44"/>
        </w:rPr>
      </w:pPr>
    </w:p>
    <w:p w14:paraId="3CBEAD4D">
      <w:pPr>
        <w:spacing w:line="460" w:lineRule="exact"/>
        <w:jc w:val="center"/>
        <w:rPr>
          <w:rFonts w:ascii="仿宋" w:hAnsi="仿宋" w:eastAsia="仿宋" w:cs="仿宋"/>
          <w:b/>
          <w:sz w:val="44"/>
          <w:szCs w:val="44"/>
        </w:rPr>
      </w:pPr>
      <w:r>
        <w:rPr>
          <w:rFonts w:hint="eastAsia" w:ascii="仿宋" w:hAnsi="仿宋" w:eastAsia="仿宋" w:cs="仿宋"/>
          <w:b/>
          <w:sz w:val="44"/>
          <w:szCs w:val="44"/>
        </w:rPr>
        <w:t>工程项目安全生产承诺书</w:t>
      </w:r>
    </w:p>
    <w:p w14:paraId="13478FEB">
      <w:pPr>
        <w:pStyle w:val="7"/>
        <w:spacing w:before="0" w:line="460" w:lineRule="exact"/>
        <w:rPr>
          <w:rFonts w:ascii="仿宋" w:hAnsi="仿宋" w:eastAsia="仿宋" w:cs="仿宋"/>
        </w:rPr>
      </w:pPr>
    </w:p>
    <w:p w14:paraId="0C1E11E6">
      <w:pPr>
        <w:spacing w:line="4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为加强安全生产监督管理，防止和减少生产安全事故，坚决贯彻“安全第一，预防为主”的方针，坚持“以人为本，安全第一”的原则和“谁施工谁负责安全”的原则，关于本项目安全生产做出以下承诺，承诺内容视同合同内容。具体承诺如下：</w:t>
      </w:r>
    </w:p>
    <w:p w14:paraId="5A1E541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1.在进入施工现场施工中，所有人工的施工安全，均由我方负责承担，与招标人无任何关系。</w:t>
      </w:r>
    </w:p>
    <w:p w14:paraId="45B43B08">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2.在施工过程中，因管理不善，高空坠物、施工设施倒塌或其它因素造成的学生、行人的伤害，一切责任均由我方负责承担，与招标人无任何关系。</w:t>
      </w:r>
    </w:p>
    <w:p w14:paraId="302A569A">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3.因保管不善，造成的施工材料、工具丢失，一切责任均由我方负责承担，与招标人无任何关系。</w:t>
      </w:r>
    </w:p>
    <w:p w14:paraId="597DA162">
      <w:pPr>
        <w:spacing w:line="460" w:lineRule="exact"/>
        <w:ind w:firstLine="480" w:firstLineChars="200"/>
        <w:rPr>
          <w:rFonts w:ascii="仿宋" w:hAnsi="仿宋" w:eastAsia="仿宋" w:cs="仿宋"/>
          <w:sz w:val="24"/>
          <w:szCs w:val="24"/>
        </w:rPr>
      </w:pPr>
    </w:p>
    <w:p w14:paraId="08CB146B">
      <w:pPr>
        <w:spacing w:line="460" w:lineRule="exact"/>
        <w:ind w:firstLine="480" w:firstLineChars="200"/>
        <w:rPr>
          <w:rFonts w:ascii="仿宋" w:hAnsi="仿宋" w:eastAsia="仿宋" w:cs="仿宋"/>
          <w:sz w:val="24"/>
          <w:szCs w:val="24"/>
        </w:rPr>
      </w:pPr>
    </w:p>
    <w:p w14:paraId="3D8AB946">
      <w:pPr>
        <w:spacing w:line="460" w:lineRule="exact"/>
        <w:ind w:firstLine="480" w:firstLineChars="200"/>
        <w:rPr>
          <w:rFonts w:ascii="仿宋" w:hAnsi="仿宋" w:eastAsia="仿宋" w:cs="仿宋"/>
          <w:sz w:val="24"/>
          <w:szCs w:val="24"/>
        </w:rPr>
      </w:pPr>
    </w:p>
    <w:p w14:paraId="51782F7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承诺单位（公章）：</w:t>
      </w:r>
    </w:p>
    <w:p w14:paraId="73430800">
      <w:pPr>
        <w:spacing w:line="460" w:lineRule="exact"/>
        <w:ind w:firstLine="480" w:firstLineChars="200"/>
        <w:rPr>
          <w:rFonts w:ascii="仿宋" w:hAnsi="仿宋" w:eastAsia="仿宋" w:cs="仿宋"/>
          <w:sz w:val="24"/>
          <w:szCs w:val="24"/>
        </w:rPr>
      </w:pPr>
    </w:p>
    <w:p w14:paraId="08C9383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法定代表人或委托代理人签字：</w:t>
      </w:r>
    </w:p>
    <w:p w14:paraId="16645047">
      <w:pPr>
        <w:spacing w:line="460" w:lineRule="exact"/>
        <w:ind w:firstLine="480" w:firstLineChars="200"/>
        <w:rPr>
          <w:rFonts w:ascii="仿宋" w:hAnsi="仿宋" w:eastAsia="仿宋" w:cs="仿宋"/>
          <w:sz w:val="24"/>
          <w:szCs w:val="24"/>
        </w:rPr>
      </w:pPr>
    </w:p>
    <w:p w14:paraId="299442E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日  期：</w:t>
      </w:r>
    </w:p>
    <w:p w14:paraId="4471829E">
      <w:pPr>
        <w:spacing w:line="460" w:lineRule="exact"/>
        <w:jc w:val="left"/>
        <w:rPr>
          <w:rFonts w:ascii="仿宋" w:hAnsi="仿宋" w:eastAsia="仿宋" w:cs="仿宋"/>
          <w:sz w:val="24"/>
        </w:rPr>
      </w:pPr>
    </w:p>
    <w:p w14:paraId="5D292F85">
      <w:pPr>
        <w:spacing w:line="460" w:lineRule="exact"/>
        <w:jc w:val="left"/>
        <w:rPr>
          <w:rFonts w:ascii="仿宋" w:hAnsi="仿宋" w:eastAsia="仿宋" w:cs="仿宋"/>
          <w:sz w:val="24"/>
        </w:rPr>
      </w:pPr>
    </w:p>
    <w:p w14:paraId="283A54A2">
      <w:pPr>
        <w:spacing w:line="460" w:lineRule="exact"/>
        <w:jc w:val="left"/>
        <w:rPr>
          <w:rFonts w:ascii="仿宋" w:hAnsi="仿宋" w:eastAsia="仿宋" w:cs="仿宋"/>
          <w:sz w:val="24"/>
        </w:rPr>
      </w:pPr>
    </w:p>
    <w:p w14:paraId="6EBDDF6D">
      <w:pPr>
        <w:spacing w:line="460" w:lineRule="exact"/>
        <w:jc w:val="left"/>
        <w:rPr>
          <w:rFonts w:ascii="仿宋" w:hAnsi="仿宋" w:eastAsia="仿宋" w:cs="仿宋"/>
          <w:sz w:val="24"/>
        </w:rPr>
      </w:pPr>
    </w:p>
    <w:p w14:paraId="7D1D0619">
      <w:pPr>
        <w:spacing w:line="460" w:lineRule="exact"/>
        <w:jc w:val="left"/>
        <w:rPr>
          <w:rFonts w:ascii="仿宋" w:hAnsi="仿宋" w:eastAsia="仿宋" w:cs="仿宋"/>
          <w:sz w:val="24"/>
        </w:rPr>
      </w:pPr>
    </w:p>
    <w:p w14:paraId="76052CB5">
      <w:pPr>
        <w:spacing w:line="460" w:lineRule="exact"/>
        <w:jc w:val="left"/>
        <w:rPr>
          <w:rFonts w:ascii="仿宋" w:hAnsi="仿宋" w:eastAsia="仿宋" w:cs="仿宋"/>
          <w:sz w:val="24"/>
        </w:rPr>
      </w:pPr>
    </w:p>
    <w:p w14:paraId="155FF395">
      <w:pPr>
        <w:spacing w:line="460" w:lineRule="exact"/>
        <w:jc w:val="left"/>
        <w:rPr>
          <w:rFonts w:ascii="仿宋" w:hAnsi="仿宋" w:eastAsia="仿宋" w:cs="仿宋"/>
          <w:sz w:val="24"/>
        </w:rPr>
      </w:pPr>
    </w:p>
    <w:p w14:paraId="3E9F860B">
      <w:pPr>
        <w:spacing w:line="460" w:lineRule="exact"/>
        <w:jc w:val="left"/>
        <w:rPr>
          <w:rFonts w:ascii="仿宋" w:hAnsi="仿宋" w:eastAsia="仿宋" w:cs="仿宋"/>
          <w:sz w:val="24"/>
        </w:rPr>
      </w:pPr>
    </w:p>
    <w:p w14:paraId="292B4055">
      <w:pPr>
        <w:spacing w:line="460" w:lineRule="exact"/>
        <w:jc w:val="left"/>
        <w:rPr>
          <w:rFonts w:ascii="仿宋" w:hAnsi="仿宋" w:eastAsia="仿宋" w:cs="仿宋"/>
          <w:sz w:val="24"/>
        </w:rPr>
      </w:pPr>
    </w:p>
    <w:p w14:paraId="16C0C36C">
      <w:pPr>
        <w:spacing w:line="460" w:lineRule="exact"/>
        <w:jc w:val="left"/>
        <w:rPr>
          <w:rFonts w:ascii="仿宋" w:hAnsi="仿宋" w:eastAsia="仿宋" w:cs="仿宋"/>
          <w:sz w:val="24"/>
        </w:rPr>
      </w:pPr>
    </w:p>
    <w:p w14:paraId="4E4B3040">
      <w:pPr>
        <w:spacing w:line="460" w:lineRule="exact"/>
        <w:jc w:val="left"/>
        <w:rPr>
          <w:rFonts w:ascii="仿宋" w:hAnsi="仿宋" w:eastAsia="仿宋" w:cs="仿宋"/>
          <w:b/>
          <w:sz w:val="24"/>
        </w:rPr>
      </w:pPr>
      <w:bookmarkStart w:id="785" w:name="_Toc351203652"/>
      <w:r>
        <w:rPr>
          <w:rFonts w:hint="eastAsia" w:ascii="仿宋" w:hAnsi="仿宋" w:eastAsia="仿宋" w:cs="仿宋"/>
          <w:b/>
          <w:sz w:val="24"/>
        </w:rPr>
        <w:t>附件</w:t>
      </w:r>
      <w:bookmarkEnd w:id="785"/>
    </w:p>
    <w:p w14:paraId="1441C6B2">
      <w:pPr>
        <w:spacing w:line="460" w:lineRule="exact"/>
        <w:jc w:val="left"/>
        <w:rPr>
          <w:rFonts w:ascii="仿宋" w:hAnsi="仿宋" w:eastAsia="仿宋" w:cs="仿宋"/>
          <w:sz w:val="24"/>
        </w:rPr>
      </w:pPr>
      <w:r>
        <w:rPr>
          <w:rFonts w:hint="eastAsia" w:ascii="仿宋" w:hAnsi="仿宋" w:eastAsia="仿宋" w:cs="仿宋"/>
          <w:sz w:val="24"/>
        </w:rPr>
        <w:t>协议书附件：</w:t>
      </w:r>
    </w:p>
    <w:p w14:paraId="52B84B81">
      <w:pPr>
        <w:spacing w:line="460" w:lineRule="exact"/>
        <w:jc w:val="left"/>
        <w:rPr>
          <w:rFonts w:ascii="仿宋" w:hAnsi="仿宋" w:eastAsia="仿宋" w:cs="仿宋"/>
          <w:sz w:val="24"/>
        </w:rPr>
      </w:pPr>
      <w:bookmarkStart w:id="786" w:name="_Toc28112_WPSOffice_Level2"/>
      <w:r>
        <w:rPr>
          <w:rFonts w:hint="eastAsia" w:ascii="仿宋" w:hAnsi="仿宋" w:eastAsia="仿宋" w:cs="仿宋"/>
          <w:sz w:val="24"/>
        </w:rPr>
        <w:t>附件1：承包人承揽工程项目一览表</w:t>
      </w:r>
      <w:bookmarkEnd w:id="786"/>
    </w:p>
    <w:p w14:paraId="56BF8F7C">
      <w:pPr>
        <w:spacing w:line="460" w:lineRule="exact"/>
        <w:jc w:val="left"/>
        <w:rPr>
          <w:rFonts w:ascii="仿宋" w:hAnsi="仿宋" w:eastAsia="仿宋" w:cs="仿宋"/>
          <w:sz w:val="24"/>
        </w:rPr>
      </w:pPr>
      <w:r>
        <w:rPr>
          <w:rFonts w:hint="eastAsia" w:ascii="仿宋" w:hAnsi="仿宋" w:eastAsia="仿宋" w:cs="仿宋"/>
          <w:sz w:val="24"/>
        </w:rPr>
        <w:t>专用合同条款附件：</w:t>
      </w:r>
    </w:p>
    <w:p w14:paraId="738A6697">
      <w:pPr>
        <w:spacing w:line="460" w:lineRule="exact"/>
        <w:jc w:val="left"/>
        <w:rPr>
          <w:rFonts w:ascii="仿宋" w:hAnsi="仿宋" w:eastAsia="仿宋" w:cs="仿宋"/>
          <w:sz w:val="24"/>
        </w:rPr>
      </w:pPr>
      <w:bookmarkStart w:id="787" w:name="_Toc21372_WPSOffice_Level2"/>
      <w:r>
        <w:rPr>
          <w:rFonts w:hint="eastAsia" w:ascii="仿宋" w:hAnsi="仿宋" w:eastAsia="仿宋" w:cs="仿宋"/>
          <w:sz w:val="24"/>
        </w:rPr>
        <w:t>附件2：发包人供应材料设备一览表</w:t>
      </w:r>
      <w:bookmarkEnd w:id="787"/>
    </w:p>
    <w:p w14:paraId="0CEA9086">
      <w:pPr>
        <w:spacing w:line="460" w:lineRule="exact"/>
        <w:jc w:val="left"/>
        <w:rPr>
          <w:rFonts w:ascii="仿宋" w:hAnsi="仿宋" w:eastAsia="仿宋" w:cs="仿宋"/>
          <w:sz w:val="24"/>
        </w:rPr>
      </w:pPr>
      <w:bookmarkStart w:id="788" w:name="_Toc28108_WPSOffice_Level2"/>
      <w:r>
        <w:rPr>
          <w:rFonts w:hint="eastAsia" w:ascii="仿宋" w:hAnsi="仿宋" w:eastAsia="仿宋" w:cs="仿宋"/>
          <w:sz w:val="24"/>
        </w:rPr>
        <w:t>附件3：工程质量保修书</w:t>
      </w:r>
      <w:bookmarkEnd w:id="788"/>
    </w:p>
    <w:p w14:paraId="33263CC9">
      <w:pPr>
        <w:spacing w:line="460" w:lineRule="exact"/>
        <w:jc w:val="left"/>
        <w:rPr>
          <w:rFonts w:ascii="仿宋" w:hAnsi="仿宋" w:eastAsia="仿宋" w:cs="仿宋"/>
          <w:sz w:val="24"/>
        </w:rPr>
      </w:pPr>
      <w:bookmarkStart w:id="789" w:name="_Toc9998_WPSOffice_Level2"/>
      <w:r>
        <w:rPr>
          <w:rFonts w:hint="eastAsia" w:ascii="仿宋" w:hAnsi="仿宋" w:eastAsia="仿宋" w:cs="仿宋"/>
          <w:sz w:val="24"/>
        </w:rPr>
        <w:t>附件4：主要建设工程文件目录</w:t>
      </w:r>
      <w:bookmarkEnd w:id="789"/>
    </w:p>
    <w:p w14:paraId="0F80B045">
      <w:pPr>
        <w:spacing w:line="460" w:lineRule="exact"/>
        <w:jc w:val="left"/>
        <w:rPr>
          <w:rFonts w:ascii="仿宋" w:hAnsi="仿宋" w:eastAsia="仿宋" w:cs="仿宋"/>
          <w:sz w:val="24"/>
        </w:rPr>
      </w:pPr>
      <w:bookmarkStart w:id="790" w:name="_Toc25635_WPSOffice_Level2"/>
      <w:r>
        <w:rPr>
          <w:rFonts w:hint="eastAsia" w:ascii="仿宋" w:hAnsi="仿宋" w:eastAsia="仿宋" w:cs="仿宋"/>
          <w:sz w:val="24"/>
        </w:rPr>
        <w:t>附件5：承包人用于本工程施工的机械设备表</w:t>
      </w:r>
      <w:bookmarkEnd w:id="790"/>
    </w:p>
    <w:p w14:paraId="2ABD53C8">
      <w:pPr>
        <w:spacing w:line="460" w:lineRule="exact"/>
        <w:jc w:val="left"/>
        <w:rPr>
          <w:rFonts w:ascii="仿宋" w:hAnsi="仿宋" w:eastAsia="仿宋" w:cs="仿宋"/>
          <w:sz w:val="24"/>
        </w:rPr>
      </w:pPr>
      <w:bookmarkStart w:id="791" w:name="_Toc11780_WPSOffice_Level2"/>
      <w:r>
        <w:rPr>
          <w:rFonts w:hint="eastAsia" w:ascii="仿宋" w:hAnsi="仿宋" w:eastAsia="仿宋" w:cs="仿宋"/>
          <w:sz w:val="24"/>
        </w:rPr>
        <w:t>附件6：承包人主要施工管理人员表</w:t>
      </w:r>
      <w:bookmarkEnd w:id="791"/>
    </w:p>
    <w:p w14:paraId="2769B36F">
      <w:pPr>
        <w:spacing w:line="460" w:lineRule="exact"/>
        <w:jc w:val="left"/>
        <w:rPr>
          <w:rFonts w:ascii="仿宋" w:hAnsi="仿宋" w:eastAsia="仿宋" w:cs="仿宋"/>
          <w:sz w:val="24"/>
        </w:rPr>
      </w:pPr>
      <w:bookmarkStart w:id="792" w:name="_Toc23029_WPSOffice_Level2"/>
      <w:r>
        <w:rPr>
          <w:rFonts w:hint="eastAsia" w:ascii="仿宋" w:hAnsi="仿宋" w:eastAsia="仿宋" w:cs="仿宋"/>
          <w:sz w:val="24"/>
        </w:rPr>
        <w:t>附件7：分包人主要施工管理人员表</w:t>
      </w:r>
      <w:bookmarkEnd w:id="792"/>
    </w:p>
    <w:p w14:paraId="4B925FD8">
      <w:pPr>
        <w:spacing w:line="460" w:lineRule="exact"/>
        <w:jc w:val="left"/>
        <w:rPr>
          <w:rFonts w:ascii="仿宋" w:hAnsi="仿宋" w:eastAsia="仿宋" w:cs="仿宋"/>
          <w:sz w:val="24"/>
        </w:rPr>
      </w:pPr>
      <w:bookmarkStart w:id="793" w:name="_Toc21142_WPSOffice_Level2"/>
      <w:r>
        <w:rPr>
          <w:rFonts w:hint="eastAsia" w:ascii="仿宋" w:hAnsi="仿宋" w:eastAsia="仿宋" w:cs="仿宋"/>
          <w:sz w:val="24"/>
        </w:rPr>
        <w:t>附件8：履约担保格式</w:t>
      </w:r>
      <w:bookmarkEnd w:id="793"/>
    </w:p>
    <w:p w14:paraId="232F8C18">
      <w:pPr>
        <w:spacing w:line="460" w:lineRule="exact"/>
        <w:jc w:val="left"/>
        <w:rPr>
          <w:rFonts w:ascii="仿宋" w:hAnsi="仿宋" w:eastAsia="仿宋" w:cs="仿宋"/>
          <w:sz w:val="24"/>
        </w:rPr>
      </w:pPr>
      <w:bookmarkStart w:id="794" w:name="_Toc26571_WPSOffice_Level2"/>
      <w:r>
        <w:rPr>
          <w:rFonts w:hint="eastAsia" w:ascii="仿宋" w:hAnsi="仿宋" w:eastAsia="仿宋" w:cs="仿宋"/>
          <w:sz w:val="24"/>
        </w:rPr>
        <w:t>附件9：预付款担保格式</w:t>
      </w:r>
      <w:bookmarkEnd w:id="794"/>
    </w:p>
    <w:p w14:paraId="2F1B11C4">
      <w:pPr>
        <w:spacing w:line="460" w:lineRule="exact"/>
        <w:jc w:val="left"/>
        <w:rPr>
          <w:rFonts w:ascii="仿宋" w:hAnsi="仿宋" w:eastAsia="仿宋" w:cs="仿宋"/>
          <w:sz w:val="24"/>
        </w:rPr>
      </w:pPr>
      <w:bookmarkStart w:id="795" w:name="_Toc3473_WPSOffice_Level2"/>
      <w:r>
        <w:rPr>
          <w:rFonts w:hint="eastAsia" w:ascii="仿宋" w:hAnsi="仿宋" w:eastAsia="仿宋" w:cs="仿宋"/>
          <w:sz w:val="24"/>
        </w:rPr>
        <w:t>附件10：支付担保格式</w:t>
      </w:r>
      <w:bookmarkEnd w:id="795"/>
    </w:p>
    <w:p w14:paraId="79C8E3FD">
      <w:pPr>
        <w:spacing w:line="460" w:lineRule="exact"/>
        <w:jc w:val="left"/>
        <w:rPr>
          <w:rFonts w:ascii="仿宋" w:hAnsi="仿宋" w:eastAsia="仿宋" w:cs="仿宋"/>
          <w:sz w:val="24"/>
        </w:rPr>
        <w:sectPr>
          <w:footerReference r:id="rId6" w:type="default"/>
          <w:pgSz w:w="11906" w:h="16838"/>
          <w:pgMar w:top="1440" w:right="1800" w:bottom="1440" w:left="1800" w:header="851" w:footer="745" w:gutter="0"/>
          <w:cols w:space="720" w:num="1"/>
          <w:titlePg/>
          <w:docGrid w:type="lines" w:linePitch="312" w:charSpace="0"/>
        </w:sectPr>
      </w:pPr>
      <w:bookmarkStart w:id="796" w:name="_Toc1024_WPSOffice_Level2"/>
      <w:r>
        <w:rPr>
          <w:rFonts w:hint="eastAsia" w:ascii="仿宋" w:hAnsi="仿宋" w:eastAsia="仿宋" w:cs="仿宋"/>
          <w:sz w:val="24"/>
        </w:rPr>
        <w:t>附件11：暂估价一览表</w:t>
      </w:r>
      <w:bookmarkEnd w:id="796"/>
    </w:p>
    <w:p w14:paraId="4EC124C3">
      <w:pPr>
        <w:spacing w:line="460" w:lineRule="exact"/>
        <w:jc w:val="left"/>
        <w:rPr>
          <w:rFonts w:ascii="仿宋" w:hAnsi="仿宋" w:eastAsia="仿宋" w:cs="仿宋"/>
          <w:sz w:val="24"/>
        </w:rPr>
      </w:pPr>
      <w:bookmarkStart w:id="797" w:name="_Toc24992_WPSOffice_Level2"/>
      <w:r>
        <w:rPr>
          <w:rFonts w:hint="eastAsia" w:ascii="仿宋" w:hAnsi="仿宋" w:eastAsia="仿宋" w:cs="仿宋"/>
          <w:sz w:val="24"/>
        </w:rPr>
        <w:t>附件1：</w:t>
      </w:r>
      <w:bookmarkEnd w:id="797"/>
    </w:p>
    <w:p w14:paraId="45B8C4D0">
      <w:pPr>
        <w:spacing w:line="460" w:lineRule="exact"/>
        <w:jc w:val="center"/>
        <w:rPr>
          <w:rFonts w:ascii="仿宋" w:hAnsi="仿宋" w:eastAsia="仿宋" w:cs="仿宋"/>
          <w:sz w:val="24"/>
        </w:rPr>
      </w:pPr>
      <w:bookmarkStart w:id="798" w:name="_Toc23908_WPSOffice_Level1"/>
      <w:r>
        <w:rPr>
          <w:rFonts w:hint="eastAsia" w:ascii="仿宋" w:hAnsi="仿宋" w:eastAsia="仿宋" w:cs="仿宋"/>
          <w:sz w:val="24"/>
        </w:rPr>
        <w:t>承包人承揽工程项目一览表</w:t>
      </w:r>
      <w:bookmarkEnd w:id="798"/>
    </w:p>
    <w:tbl>
      <w:tblPr>
        <w:tblStyle w:val="22"/>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AB6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2B699277">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单位工程名称</w:t>
            </w:r>
          </w:p>
        </w:tc>
        <w:tc>
          <w:tcPr>
            <w:tcW w:w="1843" w:type="dxa"/>
            <w:tcBorders>
              <w:top w:val="single" w:color="auto" w:sz="12" w:space="0"/>
              <w:bottom w:val="double" w:color="auto" w:sz="6" w:space="0"/>
            </w:tcBorders>
            <w:vAlign w:val="center"/>
          </w:tcPr>
          <w:p w14:paraId="03D8A323">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建设规模</w:t>
            </w:r>
          </w:p>
        </w:tc>
        <w:tc>
          <w:tcPr>
            <w:tcW w:w="1417" w:type="dxa"/>
            <w:tcBorders>
              <w:top w:val="single" w:color="auto" w:sz="12" w:space="0"/>
              <w:bottom w:val="double" w:color="auto" w:sz="6" w:space="0"/>
            </w:tcBorders>
            <w:vAlign w:val="center"/>
          </w:tcPr>
          <w:p w14:paraId="239718EC">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建筑面积(平方米)</w:t>
            </w:r>
          </w:p>
        </w:tc>
        <w:tc>
          <w:tcPr>
            <w:tcW w:w="2410" w:type="dxa"/>
            <w:tcBorders>
              <w:top w:val="single" w:color="auto" w:sz="12" w:space="0"/>
              <w:bottom w:val="double" w:color="auto" w:sz="6" w:space="0"/>
            </w:tcBorders>
            <w:vAlign w:val="center"/>
          </w:tcPr>
          <w:p w14:paraId="3F5EDB51">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结构形式</w:t>
            </w:r>
          </w:p>
        </w:tc>
        <w:tc>
          <w:tcPr>
            <w:tcW w:w="850" w:type="dxa"/>
            <w:tcBorders>
              <w:top w:val="single" w:color="auto" w:sz="12" w:space="0"/>
              <w:bottom w:val="double" w:color="auto" w:sz="6" w:space="0"/>
            </w:tcBorders>
            <w:vAlign w:val="center"/>
          </w:tcPr>
          <w:p w14:paraId="4C849B4B">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层数</w:t>
            </w:r>
          </w:p>
        </w:tc>
        <w:tc>
          <w:tcPr>
            <w:tcW w:w="1560" w:type="dxa"/>
            <w:tcBorders>
              <w:top w:val="single" w:color="auto" w:sz="12" w:space="0"/>
              <w:bottom w:val="double" w:color="auto" w:sz="6" w:space="0"/>
            </w:tcBorders>
            <w:vAlign w:val="center"/>
          </w:tcPr>
          <w:p w14:paraId="56AAC4E7">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生产能力</w:t>
            </w:r>
          </w:p>
        </w:tc>
        <w:tc>
          <w:tcPr>
            <w:tcW w:w="2126" w:type="dxa"/>
            <w:tcBorders>
              <w:top w:val="single" w:color="auto" w:sz="12" w:space="0"/>
              <w:bottom w:val="double" w:color="auto" w:sz="6" w:space="0"/>
            </w:tcBorders>
            <w:vAlign w:val="center"/>
          </w:tcPr>
          <w:p w14:paraId="6028CC6E">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设备安装内容</w:t>
            </w:r>
          </w:p>
        </w:tc>
        <w:tc>
          <w:tcPr>
            <w:tcW w:w="1417" w:type="dxa"/>
            <w:tcBorders>
              <w:top w:val="single" w:color="auto" w:sz="12" w:space="0"/>
              <w:bottom w:val="double" w:color="auto" w:sz="6" w:space="0"/>
            </w:tcBorders>
            <w:vAlign w:val="center"/>
          </w:tcPr>
          <w:p w14:paraId="373EFAF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合同价格（元）</w:t>
            </w:r>
          </w:p>
        </w:tc>
        <w:tc>
          <w:tcPr>
            <w:tcW w:w="851" w:type="dxa"/>
            <w:tcBorders>
              <w:top w:val="single" w:color="auto" w:sz="12" w:space="0"/>
              <w:bottom w:val="double" w:color="auto" w:sz="6" w:space="0"/>
            </w:tcBorders>
            <w:vAlign w:val="center"/>
          </w:tcPr>
          <w:p w14:paraId="6CC97612">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开工日期</w:t>
            </w:r>
          </w:p>
        </w:tc>
        <w:tc>
          <w:tcPr>
            <w:tcW w:w="850" w:type="dxa"/>
            <w:tcBorders>
              <w:top w:val="single" w:color="auto" w:sz="12" w:space="0"/>
              <w:bottom w:val="double" w:color="auto" w:sz="6" w:space="0"/>
            </w:tcBorders>
            <w:vAlign w:val="center"/>
          </w:tcPr>
          <w:p w14:paraId="5DE796DD">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竣工日期</w:t>
            </w:r>
          </w:p>
        </w:tc>
      </w:tr>
      <w:tr w14:paraId="02CD3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73BE369E">
            <w:pPr>
              <w:pStyle w:val="10"/>
              <w:keepNext/>
              <w:spacing w:line="460" w:lineRule="exact"/>
              <w:ind w:left="63" w:right="63"/>
              <w:jc w:val="center"/>
              <w:rPr>
                <w:rFonts w:ascii="仿宋" w:hAnsi="仿宋" w:eastAsia="仿宋" w:cs="仿宋"/>
                <w:szCs w:val="24"/>
              </w:rPr>
            </w:pPr>
          </w:p>
        </w:tc>
        <w:tc>
          <w:tcPr>
            <w:tcW w:w="1843" w:type="dxa"/>
            <w:tcBorders>
              <w:top w:val="double" w:color="auto" w:sz="6" w:space="0"/>
              <w:bottom w:val="single" w:color="auto" w:sz="6" w:space="0"/>
            </w:tcBorders>
            <w:vAlign w:val="center"/>
          </w:tcPr>
          <w:p w14:paraId="2BAB3790">
            <w:pPr>
              <w:pStyle w:val="10"/>
              <w:keepNext/>
              <w:spacing w:line="460" w:lineRule="exact"/>
              <w:ind w:left="63" w:right="63"/>
              <w:jc w:val="center"/>
              <w:rPr>
                <w:rFonts w:ascii="仿宋" w:hAnsi="仿宋" w:eastAsia="仿宋" w:cs="仿宋"/>
                <w:szCs w:val="24"/>
              </w:rPr>
            </w:pPr>
          </w:p>
        </w:tc>
        <w:tc>
          <w:tcPr>
            <w:tcW w:w="1417" w:type="dxa"/>
            <w:tcBorders>
              <w:top w:val="double" w:color="auto" w:sz="6" w:space="0"/>
              <w:bottom w:val="single" w:color="auto" w:sz="6" w:space="0"/>
            </w:tcBorders>
            <w:vAlign w:val="center"/>
          </w:tcPr>
          <w:p w14:paraId="3CF1AE7C">
            <w:pPr>
              <w:pStyle w:val="10"/>
              <w:keepNext/>
              <w:spacing w:line="460" w:lineRule="exact"/>
              <w:ind w:left="63" w:right="63"/>
              <w:jc w:val="center"/>
              <w:rPr>
                <w:rFonts w:ascii="仿宋" w:hAnsi="仿宋" w:eastAsia="仿宋" w:cs="仿宋"/>
                <w:szCs w:val="24"/>
              </w:rPr>
            </w:pPr>
          </w:p>
        </w:tc>
        <w:tc>
          <w:tcPr>
            <w:tcW w:w="2410" w:type="dxa"/>
            <w:tcBorders>
              <w:top w:val="double" w:color="auto" w:sz="6" w:space="0"/>
              <w:bottom w:val="single" w:color="auto" w:sz="6" w:space="0"/>
            </w:tcBorders>
            <w:vAlign w:val="center"/>
          </w:tcPr>
          <w:p w14:paraId="780E100F">
            <w:pPr>
              <w:pStyle w:val="10"/>
              <w:keepNext/>
              <w:spacing w:line="460" w:lineRule="exact"/>
              <w:ind w:left="63" w:right="63"/>
              <w:jc w:val="center"/>
              <w:rPr>
                <w:rFonts w:ascii="仿宋" w:hAnsi="仿宋" w:eastAsia="仿宋" w:cs="仿宋"/>
                <w:szCs w:val="24"/>
              </w:rPr>
            </w:pPr>
          </w:p>
        </w:tc>
        <w:tc>
          <w:tcPr>
            <w:tcW w:w="850" w:type="dxa"/>
            <w:tcBorders>
              <w:top w:val="double" w:color="auto" w:sz="6" w:space="0"/>
              <w:bottom w:val="single" w:color="auto" w:sz="6" w:space="0"/>
            </w:tcBorders>
            <w:vAlign w:val="center"/>
          </w:tcPr>
          <w:p w14:paraId="128ACF4E">
            <w:pPr>
              <w:pStyle w:val="10"/>
              <w:keepNext/>
              <w:spacing w:line="460" w:lineRule="exact"/>
              <w:ind w:left="63" w:right="63"/>
              <w:jc w:val="center"/>
              <w:rPr>
                <w:rFonts w:ascii="仿宋" w:hAnsi="仿宋" w:eastAsia="仿宋" w:cs="仿宋"/>
                <w:szCs w:val="24"/>
              </w:rPr>
            </w:pPr>
          </w:p>
        </w:tc>
        <w:tc>
          <w:tcPr>
            <w:tcW w:w="1560" w:type="dxa"/>
            <w:tcBorders>
              <w:top w:val="double" w:color="auto" w:sz="6" w:space="0"/>
              <w:bottom w:val="single" w:color="auto" w:sz="6" w:space="0"/>
            </w:tcBorders>
            <w:vAlign w:val="center"/>
          </w:tcPr>
          <w:p w14:paraId="016A9182">
            <w:pPr>
              <w:pStyle w:val="10"/>
              <w:keepNext/>
              <w:spacing w:line="460" w:lineRule="exact"/>
              <w:ind w:left="63" w:right="63"/>
              <w:jc w:val="center"/>
              <w:rPr>
                <w:rFonts w:ascii="仿宋" w:hAnsi="仿宋" w:eastAsia="仿宋" w:cs="仿宋"/>
                <w:szCs w:val="24"/>
              </w:rPr>
            </w:pPr>
          </w:p>
        </w:tc>
        <w:tc>
          <w:tcPr>
            <w:tcW w:w="2126" w:type="dxa"/>
            <w:tcBorders>
              <w:top w:val="double" w:color="auto" w:sz="6" w:space="0"/>
              <w:bottom w:val="single" w:color="auto" w:sz="6" w:space="0"/>
            </w:tcBorders>
            <w:vAlign w:val="center"/>
          </w:tcPr>
          <w:p w14:paraId="5497AD4E">
            <w:pPr>
              <w:pStyle w:val="10"/>
              <w:keepNext/>
              <w:spacing w:line="460" w:lineRule="exact"/>
              <w:ind w:left="63" w:right="63"/>
              <w:jc w:val="center"/>
              <w:rPr>
                <w:rFonts w:ascii="仿宋" w:hAnsi="仿宋" w:eastAsia="仿宋" w:cs="仿宋"/>
                <w:szCs w:val="24"/>
              </w:rPr>
            </w:pPr>
          </w:p>
        </w:tc>
        <w:tc>
          <w:tcPr>
            <w:tcW w:w="1417" w:type="dxa"/>
            <w:tcBorders>
              <w:top w:val="double" w:color="auto" w:sz="6" w:space="0"/>
              <w:bottom w:val="single" w:color="auto" w:sz="6" w:space="0"/>
            </w:tcBorders>
            <w:vAlign w:val="center"/>
          </w:tcPr>
          <w:p w14:paraId="226AD469">
            <w:pPr>
              <w:pStyle w:val="10"/>
              <w:keepNext/>
              <w:spacing w:line="460" w:lineRule="exact"/>
              <w:ind w:left="63" w:right="63"/>
              <w:jc w:val="center"/>
              <w:rPr>
                <w:rFonts w:ascii="仿宋" w:hAnsi="仿宋" w:eastAsia="仿宋" w:cs="仿宋"/>
                <w:szCs w:val="24"/>
              </w:rPr>
            </w:pPr>
          </w:p>
        </w:tc>
        <w:tc>
          <w:tcPr>
            <w:tcW w:w="851" w:type="dxa"/>
            <w:tcBorders>
              <w:top w:val="double" w:color="auto" w:sz="6" w:space="0"/>
              <w:bottom w:val="single" w:color="auto" w:sz="6" w:space="0"/>
            </w:tcBorders>
            <w:vAlign w:val="center"/>
          </w:tcPr>
          <w:p w14:paraId="745A771C">
            <w:pPr>
              <w:pStyle w:val="10"/>
              <w:keepNext/>
              <w:spacing w:line="460" w:lineRule="exact"/>
              <w:ind w:left="63" w:right="63"/>
              <w:jc w:val="center"/>
              <w:rPr>
                <w:rFonts w:ascii="仿宋" w:hAnsi="仿宋" w:eastAsia="仿宋" w:cs="仿宋"/>
                <w:szCs w:val="24"/>
              </w:rPr>
            </w:pPr>
          </w:p>
        </w:tc>
        <w:tc>
          <w:tcPr>
            <w:tcW w:w="850" w:type="dxa"/>
            <w:tcBorders>
              <w:top w:val="double" w:color="auto" w:sz="6" w:space="0"/>
              <w:bottom w:val="single" w:color="auto" w:sz="6" w:space="0"/>
            </w:tcBorders>
            <w:vAlign w:val="center"/>
          </w:tcPr>
          <w:p w14:paraId="3A09CEB4">
            <w:pPr>
              <w:pStyle w:val="10"/>
              <w:keepNext/>
              <w:spacing w:line="460" w:lineRule="exact"/>
              <w:ind w:left="63" w:right="63"/>
              <w:jc w:val="center"/>
              <w:rPr>
                <w:rFonts w:ascii="仿宋" w:hAnsi="仿宋" w:eastAsia="仿宋" w:cs="仿宋"/>
                <w:szCs w:val="24"/>
              </w:rPr>
            </w:pPr>
          </w:p>
        </w:tc>
      </w:tr>
      <w:tr w14:paraId="0E4B1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68C7E183">
            <w:pPr>
              <w:pStyle w:val="10"/>
              <w:keepNext/>
              <w:spacing w:line="460" w:lineRule="exact"/>
              <w:ind w:left="63" w:right="63"/>
              <w:jc w:val="center"/>
              <w:rPr>
                <w:rFonts w:ascii="仿宋" w:hAnsi="仿宋" w:eastAsia="仿宋" w:cs="仿宋"/>
                <w:szCs w:val="24"/>
              </w:rPr>
            </w:pPr>
          </w:p>
        </w:tc>
        <w:tc>
          <w:tcPr>
            <w:tcW w:w="1843" w:type="dxa"/>
            <w:tcBorders>
              <w:top w:val="nil"/>
            </w:tcBorders>
            <w:vAlign w:val="center"/>
          </w:tcPr>
          <w:p w14:paraId="7BA34B8A">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31DC6A98">
            <w:pPr>
              <w:pStyle w:val="10"/>
              <w:keepNext/>
              <w:spacing w:line="460" w:lineRule="exact"/>
              <w:ind w:left="63" w:right="63"/>
              <w:jc w:val="center"/>
              <w:rPr>
                <w:rFonts w:ascii="仿宋" w:hAnsi="仿宋" w:eastAsia="仿宋" w:cs="仿宋"/>
                <w:szCs w:val="24"/>
              </w:rPr>
            </w:pPr>
          </w:p>
        </w:tc>
        <w:tc>
          <w:tcPr>
            <w:tcW w:w="2410" w:type="dxa"/>
            <w:tcBorders>
              <w:top w:val="nil"/>
            </w:tcBorders>
            <w:vAlign w:val="center"/>
          </w:tcPr>
          <w:p w14:paraId="4CCD87C0">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18BEF5D5">
            <w:pPr>
              <w:pStyle w:val="10"/>
              <w:keepNext/>
              <w:spacing w:line="460" w:lineRule="exact"/>
              <w:ind w:left="63" w:right="63"/>
              <w:jc w:val="center"/>
              <w:rPr>
                <w:rFonts w:ascii="仿宋" w:hAnsi="仿宋" w:eastAsia="仿宋" w:cs="仿宋"/>
                <w:szCs w:val="24"/>
              </w:rPr>
            </w:pPr>
          </w:p>
        </w:tc>
        <w:tc>
          <w:tcPr>
            <w:tcW w:w="1560" w:type="dxa"/>
            <w:tcBorders>
              <w:top w:val="nil"/>
            </w:tcBorders>
            <w:vAlign w:val="center"/>
          </w:tcPr>
          <w:p w14:paraId="2482C293">
            <w:pPr>
              <w:pStyle w:val="10"/>
              <w:keepNext/>
              <w:spacing w:line="460" w:lineRule="exact"/>
              <w:ind w:left="63" w:right="63"/>
              <w:jc w:val="center"/>
              <w:rPr>
                <w:rFonts w:ascii="仿宋" w:hAnsi="仿宋" w:eastAsia="仿宋" w:cs="仿宋"/>
                <w:szCs w:val="24"/>
              </w:rPr>
            </w:pPr>
          </w:p>
        </w:tc>
        <w:tc>
          <w:tcPr>
            <w:tcW w:w="2126" w:type="dxa"/>
            <w:tcBorders>
              <w:top w:val="nil"/>
            </w:tcBorders>
            <w:vAlign w:val="center"/>
          </w:tcPr>
          <w:p w14:paraId="4CFEFF32">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1C93AB2D">
            <w:pPr>
              <w:pStyle w:val="10"/>
              <w:keepNext/>
              <w:spacing w:line="460" w:lineRule="exact"/>
              <w:ind w:left="63" w:right="63"/>
              <w:jc w:val="center"/>
              <w:rPr>
                <w:rFonts w:ascii="仿宋" w:hAnsi="仿宋" w:eastAsia="仿宋" w:cs="仿宋"/>
                <w:szCs w:val="24"/>
              </w:rPr>
            </w:pPr>
          </w:p>
        </w:tc>
        <w:tc>
          <w:tcPr>
            <w:tcW w:w="851" w:type="dxa"/>
            <w:tcBorders>
              <w:top w:val="nil"/>
            </w:tcBorders>
            <w:vAlign w:val="center"/>
          </w:tcPr>
          <w:p w14:paraId="212C5809">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57AE20F4">
            <w:pPr>
              <w:pStyle w:val="10"/>
              <w:keepNext/>
              <w:spacing w:line="460" w:lineRule="exact"/>
              <w:ind w:left="63" w:right="63"/>
              <w:jc w:val="center"/>
              <w:rPr>
                <w:rFonts w:ascii="仿宋" w:hAnsi="仿宋" w:eastAsia="仿宋" w:cs="仿宋"/>
                <w:szCs w:val="24"/>
              </w:rPr>
            </w:pPr>
          </w:p>
        </w:tc>
      </w:tr>
      <w:tr w14:paraId="5D1C8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EC2241D">
            <w:pPr>
              <w:pStyle w:val="10"/>
              <w:keepNext/>
              <w:spacing w:line="460" w:lineRule="exact"/>
              <w:ind w:left="63" w:right="63"/>
              <w:jc w:val="center"/>
              <w:rPr>
                <w:rFonts w:ascii="仿宋" w:hAnsi="仿宋" w:eastAsia="仿宋" w:cs="仿宋"/>
                <w:szCs w:val="24"/>
              </w:rPr>
            </w:pPr>
          </w:p>
        </w:tc>
        <w:tc>
          <w:tcPr>
            <w:tcW w:w="1843" w:type="dxa"/>
            <w:tcBorders>
              <w:top w:val="nil"/>
            </w:tcBorders>
            <w:vAlign w:val="center"/>
          </w:tcPr>
          <w:p w14:paraId="27937177">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255F0035">
            <w:pPr>
              <w:pStyle w:val="10"/>
              <w:keepNext/>
              <w:spacing w:line="460" w:lineRule="exact"/>
              <w:ind w:left="63" w:right="63"/>
              <w:jc w:val="center"/>
              <w:rPr>
                <w:rFonts w:ascii="仿宋" w:hAnsi="仿宋" w:eastAsia="仿宋" w:cs="仿宋"/>
                <w:szCs w:val="24"/>
              </w:rPr>
            </w:pPr>
          </w:p>
        </w:tc>
        <w:tc>
          <w:tcPr>
            <w:tcW w:w="2410" w:type="dxa"/>
            <w:tcBorders>
              <w:top w:val="nil"/>
            </w:tcBorders>
            <w:vAlign w:val="center"/>
          </w:tcPr>
          <w:p w14:paraId="1065EA9B">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50BE6997">
            <w:pPr>
              <w:pStyle w:val="10"/>
              <w:keepNext/>
              <w:spacing w:line="460" w:lineRule="exact"/>
              <w:ind w:left="63" w:right="63"/>
              <w:jc w:val="center"/>
              <w:rPr>
                <w:rFonts w:ascii="仿宋" w:hAnsi="仿宋" w:eastAsia="仿宋" w:cs="仿宋"/>
                <w:szCs w:val="24"/>
              </w:rPr>
            </w:pPr>
          </w:p>
        </w:tc>
        <w:tc>
          <w:tcPr>
            <w:tcW w:w="1560" w:type="dxa"/>
            <w:tcBorders>
              <w:top w:val="nil"/>
            </w:tcBorders>
            <w:vAlign w:val="center"/>
          </w:tcPr>
          <w:p w14:paraId="4E0F5C59">
            <w:pPr>
              <w:pStyle w:val="10"/>
              <w:keepNext/>
              <w:spacing w:line="460" w:lineRule="exact"/>
              <w:ind w:left="63" w:right="63"/>
              <w:jc w:val="center"/>
              <w:rPr>
                <w:rFonts w:ascii="仿宋" w:hAnsi="仿宋" w:eastAsia="仿宋" w:cs="仿宋"/>
                <w:szCs w:val="24"/>
              </w:rPr>
            </w:pPr>
          </w:p>
        </w:tc>
        <w:tc>
          <w:tcPr>
            <w:tcW w:w="2126" w:type="dxa"/>
            <w:tcBorders>
              <w:top w:val="nil"/>
            </w:tcBorders>
            <w:vAlign w:val="center"/>
          </w:tcPr>
          <w:p w14:paraId="01412A01">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2D1DCD94">
            <w:pPr>
              <w:pStyle w:val="10"/>
              <w:keepNext/>
              <w:spacing w:line="460" w:lineRule="exact"/>
              <w:ind w:left="63" w:right="63"/>
              <w:jc w:val="center"/>
              <w:rPr>
                <w:rFonts w:ascii="仿宋" w:hAnsi="仿宋" w:eastAsia="仿宋" w:cs="仿宋"/>
                <w:szCs w:val="24"/>
              </w:rPr>
            </w:pPr>
          </w:p>
        </w:tc>
        <w:tc>
          <w:tcPr>
            <w:tcW w:w="851" w:type="dxa"/>
            <w:tcBorders>
              <w:top w:val="nil"/>
            </w:tcBorders>
            <w:vAlign w:val="center"/>
          </w:tcPr>
          <w:p w14:paraId="095FA1FF">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3B785E13">
            <w:pPr>
              <w:pStyle w:val="10"/>
              <w:keepNext/>
              <w:spacing w:line="460" w:lineRule="exact"/>
              <w:ind w:left="63" w:right="63"/>
              <w:jc w:val="center"/>
              <w:rPr>
                <w:rFonts w:ascii="仿宋" w:hAnsi="仿宋" w:eastAsia="仿宋" w:cs="仿宋"/>
                <w:szCs w:val="24"/>
              </w:rPr>
            </w:pPr>
          </w:p>
        </w:tc>
      </w:tr>
      <w:tr w14:paraId="58F13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49354150">
            <w:pPr>
              <w:pStyle w:val="10"/>
              <w:keepNext/>
              <w:spacing w:line="460" w:lineRule="exact"/>
              <w:ind w:left="63" w:right="63"/>
              <w:jc w:val="center"/>
              <w:rPr>
                <w:rFonts w:ascii="仿宋" w:hAnsi="仿宋" w:eastAsia="仿宋" w:cs="仿宋"/>
                <w:szCs w:val="24"/>
              </w:rPr>
            </w:pPr>
          </w:p>
        </w:tc>
        <w:tc>
          <w:tcPr>
            <w:tcW w:w="1843" w:type="dxa"/>
            <w:vAlign w:val="center"/>
          </w:tcPr>
          <w:p w14:paraId="0591F49B">
            <w:pPr>
              <w:pStyle w:val="10"/>
              <w:keepNext/>
              <w:spacing w:line="460" w:lineRule="exact"/>
              <w:ind w:left="63" w:right="63"/>
              <w:jc w:val="center"/>
              <w:rPr>
                <w:rFonts w:ascii="仿宋" w:hAnsi="仿宋" w:eastAsia="仿宋" w:cs="仿宋"/>
                <w:szCs w:val="24"/>
              </w:rPr>
            </w:pPr>
          </w:p>
        </w:tc>
        <w:tc>
          <w:tcPr>
            <w:tcW w:w="1417" w:type="dxa"/>
            <w:vAlign w:val="center"/>
          </w:tcPr>
          <w:p w14:paraId="6C68C96B">
            <w:pPr>
              <w:pStyle w:val="10"/>
              <w:keepNext/>
              <w:spacing w:line="460" w:lineRule="exact"/>
              <w:ind w:left="63" w:right="63"/>
              <w:jc w:val="center"/>
              <w:rPr>
                <w:rFonts w:ascii="仿宋" w:hAnsi="仿宋" w:eastAsia="仿宋" w:cs="仿宋"/>
                <w:szCs w:val="24"/>
              </w:rPr>
            </w:pPr>
          </w:p>
        </w:tc>
        <w:tc>
          <w:tcPr>
            <w:tcW w:w="2410" w:type="dxa"/>
            <w:vAlign w:val="center"/>
          </w:tcPr>
          <w:p w14:paraId="7C695116">
            <w:pPr>
              <w:pStyle w:val="10"/>
              <w:keepNext/>
              <w:spacing w:line="460" w:lineRule="exact"/>
              <w:ind w:left="63" w:right="63"/>
              <w:jc w:val="center"/>
              <w:rPr>
                <w:rFonts w:ascii="仿宋" w:hAnsi="仿宋" w:eastAsia="仿宋" w:cs="仿宋"/>
                <w:szCs w:val="24"/>
              </w:rPr>
            </w:pPr>
          </w:p>
        </w:tc>
        <w:tc>
          <w:tcPr>
            <w:tcW w:w="850" w:type="dxa"/>
            <w:vAlign w:val="center"/>
          </w:tcPr>
          <w:p w14:paraId="04914942">
            <w:pPr>
              <w:pStyle w:val="10"/>
              <w:keepNext/>
              <w:spacing w:line="460" w:lineRule="exact"/>
              <w:ind w:left="63" w:right="63"/>
              <w:jc w:val="center"/>
              <w:rPr>
                <w:rFonts w:ascii="仿宋" w:hAnsi="仿宋" w:eastAsia="仿宋" w:cs="仿宋"/>
                <w:szCs w:val="24"/>
              </w:rPr>
            </w:pPr>
          </w:p>
        </w:tc>
        <w:tc>
          <w:tcPr>
            <w:tcW w:w="1560" w:type="dxa"/>
            <w:vAlign w:val="center"/>
          </w:tcPr>
          <w:p w14:paraId="2A43933D">
            <w:pPr>
              <w:pStyle w:val="10"/>
              <w:keepNext/>
              <w:spacing w:line="460" w:lineRule="exact"/>
              <w:ind w:left="63" w:right="63"/>
              <w:jc w:val="center"/>
              <w:rPr>
                <w:rFonts w:ascii="仿宋" w:hAnsi="仿宋" w:eastAsia="仿宋" w:cs="仿宋"/>
                <w:szCs w:val="24"/>
              </w:rPr>
            </w:pPr>
          </w:p>
        </w:tc>
        <w:tc>
          <w:tcPr>
            <w:tcW w:w="2126" w:type="dxa"/>
            <w:vAlign w:val="center"/>
          </w:tcPr>
          <w:p w14:paraId="7BE40CB8">
            <w:pPr>
              <w:pStyle w:val="10"/>
              <w:keepNext/>
              <w:spacing w:line="460" w:lineRule="exact"/>
              <w:ind w:left="63" w:right="63"/>
              <w:jc w:val="center"/>
              <w:rPr>
                <w:rFonts w:ascii="仿宋" w:hAnsi="仿宋" w:eastAsia="仿宋" w:cs="仿宋"/>
                <w:szCs w:val="24"/>
              </w:rPr>
            </w:pPr>
          </w:p>
        </w:tc>
        <w:tc>
          <w:tcPr>
            <w:tcW w:w="1417" w:type="dxa"/>
            <w:vAlign w:val="center"/>
          </w:tcPr>
          <w:p w14:paraId="5F4334C5">
            <w:pPr>
              <w:pStyle w:val="10"/>
              <w:keepNext/>
              <w:spacing w:line="460" w:lineRule="exact"/>
              <w:ind w:left="63" w:right="63"/>
              <w:jc w:val="center"/>
              <w:rPr>
                <w:rFonts w:ascii="仿宋" w:hAnsi="仿宋" w:eastAsia="仿宋" w:cs="仿宋"/>
                <w:szCs w:val="24"/>
              </w:rPr>
            </w:pPr>
          </w:p>
        </w:tc>
        <w:tc>
          <w:tcPr>
            <w:tcW w:w="851" w:type="dxa"/>
            <w:vAlign w:val="center"/>
          </w:tcPr>
          <w:p w14:paraId="5189DC48">
            <w:pPr>
              <w:pStyle w:val="10"/>
              <w:keepNext/>
              <w:spacing w:line="460" w:lineRule="exact"/>
              <w:ind w:left="63" w:right="63"/>
              <w:jc w:val="center"/>
              <w:rPr>
                <w:rFonts w:ascii="仿宋" w:hAnsi="仿宋" w:eastAsia="仿宋" w:cs="仿宋"/>
                <w:szCs w:val="24"/>
              </w:rPr>
            </w:pPr>
          </w:p>
        </w:tc>
        <w:tc>
          <w:tcPr>
            <w:tcW w:w="850" w:type="dxa"/>
            <w:vAlign w:val="center"/>
          </w:tcPr>
          <w:p w14:paraId="1F9873E1">
            <w:pPr>
              <w:pStyle w:val="10"/>
              <w:keepNext/>
              <w:spacing w:line="460" w:lineRule="exact"/>
              <w:ind w:left="63" w:right="63"/>
              <w:jc w:val="center"/>
              <w:rPr>
                <w:rFonts w:ascii="仿宋" w:hAnsi="仿宋" w:eastAsia="仿宋" w:cs="仿宋"/>
                <w:szCs w:val="24"/>
              </w:rPr>
            </w:pPr>
          </w:p>
        </w:tc>
      </w:tr>
      <w:tr w14:paraId="17D13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61EB7F7E">
            <w:pPr>
              <w:pStyle w:val="10"/>
              <w:keepNext/>
              <w:spacing w:line="460" w:lineRule="exact"/>
              <w:ind w:left="63" w:right="63"/>
              <w:jc w:val="center"/>
              <w:rPr>
                <w:rFonts w:ascii="仿宋" w:hAnsi="仿宋" w:eastAsia="仿宋" w:cs="仿宋"/>
                <w:szCs w:val="24"/>
              </w:rPr>
            </w:pPr>
          </w:p>
        </w:tc>
        <w:tc>
          <w:tcPr>
            <w:tcW w:w="1843" w:type="dxa"/>
            <w:tcBorders>
              <w:top w:val="nil"/>
            </w:tcBorders>
            <w:vAlign w:val="center"/>
          </w:tcPr>
          <w:p w14:paraId="3CD54AF7">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140E0CB2">
            <w:pPr>
              <w:pStyle w:val="10"/>
              <w:keepNext/>
              <w:spacing w:line="460" w:lineRule="exact"/>
              <w:ind w:left="63" w:right="63"/>
              <w:jc w:val="center"/>
              <w:rPr>
                <w:rFonts w:ascii="仿宋" w:hAnsi="仿宋" w:eastAsia="仿宋" w:cs="仿宋"/>
                <w:szCs w:val="24"/>
              </w:rPr>
            </w:pPr>
          </w:p>
        </w:tc>
        <w:tc>
          <w:tcPr>
            <w:tcW w:w="2410" w:type="dxa"/>
            <w:tcBorders>
              <w:top w:val="nil"/>
            </w:tcBorders>
            <w:vAlign w:val="center"/>
          </w:tcPr>
          <w:p w14:paraId="4EA9CEC6">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0B53EE41">
            <w:pPr>
              <w:pStyle w:val="10"/>
              <w:keepNext/>
              <w:spacing w:line="460" w:lineRule="exact"/>
              <w:ind w:left="63" w:right="63"/>
              <w:jc w:val="center"/>
              <w:rPr>
                <w:rFonts w:ascii="仿宋" w:hAnsi="仿宋" w:eastAsia="仿宋" w:cs="仿宋"/>
                <w:szCs w:val="24"/>
              </w:rPr>
            </w:pPr>
          </w:p>
        </w:tc>
        <w:tc>
          <w:tcPr>
            <w:tcW w:w="1560" w:type="dxa"/>
            <w:tcBorders>
              <w:top w:val="nil"/>
            </w:tcBorders>
            <w:vAlign w:val="center"/>
          </w:tcPr>
          <w:p w14:paraId="570E2549">
            <w:pPr>
              <w:pStyle w:val="10"/>
              <w:keepNext/>
              <w:spacing w:line="460" w:lineRule="exact"/>
              <w:ind w:left="63" w:right="63"/>
              <w:jc w:val="center"/>
              <w:rPr>
                <w:rFonts w:ascii="仿宋" w:hAnsi="仿宋" w:eastAsia="仿宋" w:cs="仿宋"/>
                <w:szCs w:val="24"/>
              </w:rPr>
            </w:pPr>
          </w:p>
        </w:tc>
        <w:tc>
          <w:tcPr>
            <w:tcW w:w="2126" w:type="dxa"/>
            <w:tcBorders>
              <w:top w:val="nil"/>
            </w:tcBorders>
            <w:vAlign w:val="center"/>
          </w:tcPr>
          <w:p w14:paraId="2BC580DF">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1895A275">
            <w:pPr>
              <w:pStyle w:val="10"/>
              <w:keepNext/>
              <w:spacing w:line="460" w:lineRule="exact"/>
              <w:ind w:left="63" w:right="63"/>
              <w:jc w:val="center"/>
              <w:rPr>
                <w:rFonts w:ascii="仿宋" w:hAnsi="仿宋" w:eastAsia="仿宋" w:cs="仿宋"/>
                <w:szCs w:val="24"/>
              </w:rPr>
            </w:pPr>
          </w:p>
        </w:tc>
        <w:tc>
          <w:tcPr>
            <w:tcW w:w="851" w:type="dxa"/>
            <w:tcBorders>
              <w:top w:val="nil"/>
            </w:tcBorders>
            <w:vAlign w:val="center"/>
          </w:tcPr>
          <w:p w14:paraId="3BB43DC7">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74A46B6E">
            <w:pPr>
              <w:pStyle w:val="10"/>
              <w:keepNext/>
              <w:spacing w:line="460" w:lineRule="exact"/>
              <w:ind w:left="63" w:right="63"/>
              <w:jc w:val="center"/>
              <w:rPr>
                <w:rFonts w:ascii="仿宋" w:hAnsi="仿宋" w:eastAsia="仿宋" w:cs="仿宋"/>
                <w:szCs w:val="24"/>
              </w:rPr>
            </w:pPr>
          </w:p>
        </w:tc>
      </w:tr>
      <w:tr w14:paraId="639BB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BF4D95B">
            <w:pPr>
              <w:pStyle w:val="10"/>
              <w:keepNext/>
              <w:spacing w:line="460" w:lineRule="exact"/>
              <w:ind w:left="63" w:right="63"/>
              <w:jc w:val="center"/>
              <w:rPr>
                <w:rFonts w:ascii="仿宋" w:hAnsi="仿宋" w:eastAsia="仿宋" w:cs="仿宋"/>
                <w:szCs w:val="24"/>
              </w:rPr>
            </w:pPr>
          </w:p>
        </w:tc>
        <w:tc>
          <w:tcPr>
            <w:tcW w:w="1843" w:type="dxa"/>
            <w:vAlign w:val="center"/>
          </w:tcPr>
          <w:p w14:paraId="186F244B">
            <w:pPr>
              <w:pStyle w:val="10"/>
              <w:keepNext/>
              <w:spacing w:line="460" w:lineRule="exact"/>
              <w:ind w:left="63" w:right="63"/>
              <w:jc w:val="center"/>
              <w:rPr>
                <w:rFonts w:ascii="仿宋" w:hAnsi="仿宋" w:eastAsia="仿宋" w:cs="仿宋"/>
                <w:szCs w:val="24"/>
              </w:rPr>
            </w:pPr>
          </w:p>
        </w:tc>
        <w:tc>
          <w:tcPr>
            <w:tcW w:w="1417" w:type="dxa"/>
            <w:vAlign w:val="center"/>
          </w:tcPr>
          <w:p w14:paraId="1DB15B9C">
            <w:pPr>
              <w:pStyle w:val="10"/>
              <w:keepNext/>
              <w:spacing w:line="460" w:lineRule="exact"/>
              <w:ind w:left="63" w:right="63"/>
              <w:jc w:val="center"/>
              <w:rPr>
                <w:rFonts w:ascii="仿宋" w:hAnsi="仿宋" w:eastAsia="仿宋" w:cs="仿宋"/>
                <w:szCs w:val="24"/>
              </w:rPr>
            </w:pPr>
          </w:p>
        </w:tc>
        <w:tc>
          <w:tcPr>
            <w:tcW w:w="2410" w:type="dxa"/>
            <w:vAlign w:val="center"/>
          </w:tcPr>
          <w:p w14:paraId="2907542C">
            <w:pPr>
              <w:pStyle w:val="10"/>
              <w:keepNext/>
              <w:spacing w:line="460" w:lineRule="exact"/>
              <w:ind w:left="63" w:right="63"/>
              <w:jc w:val="center"/>
              <w:rPr>
                <w:rFonts w:ascii="仿宋" w:hAnsi="仿宋" w:eastAsia="仿宋" w:cs="仿宋"/>
                <w:szCs w:val="24"/>
              </w:rPr>
            </w:pPr>
          </w:p>
        </w:tc>
        <w:tc>
          <w:tcPr>
            <w:tcW w:w="850" w:type="dxa"/>
            <w:vAlign w:val="center"/>
          </w:tcPr>
          <w:p w14:paraId="7DE7D577">
            <w:pPr>
              <w:pStyle w:val="10"/>
              <w:keepNext/>
              <w:spacing w:line="460" w:lineRule="exact"/>
              <w:ind w:left="63" w:right="63"/>
              <w:jc w:val="center"/>
              <w:rPr>
                <w:rFonts w:ascii="仿宋" w:hAnsi="仿宋" w:eastAsia="仿宋" w:cs="仿宋"/>
                <w:szCs w:val="24"/>
              </w:rPr>
            </w:pPr>
          </w:p>
        </w:tc>
        <w:tc>
          <w:tcPr>
            <w:tcW w:w="1560" w:type="dxa"/>
            <w:vAlign w:val="center"/>
          </w:tcPr>
          <w:p w14:paraId="2660124C">
            <w:pPr>
              <w:pStyle w:val="10"/>
              <w:keepNext/>
              <w:spacing w:line="460" w:lineRule="exact"/>
              <w:ind w:left="63" w:right="63"/>
              <w:jc w:val="center"/>
              <w:rPr>
                <w:rFonts w:ascii="仿宋" w:hAnsi="仿宋" w:eastAsia="仿宋" w:cs="仿宋"/>
                <w:szCs w:val="24"/>
              </w:rPr>
            </w:pPr>
          </w:p>
        </w:tc>
        <w:tc>
          <w:tcPr>
            <w:tcW w:w="2126" w:type="dxa"/>
            <w:vAlign w:val="center"/>
          </w:tcPr>
          <w:p w14:paraId="4AEC2AD5">
            <w:pPr>
              <w:pStyle w:val="10"/>
              <w:keepNext/>
              <w:spacing w:line="460" w:lineRule="exact"/>
              <w:ind w:left="63" w:right="63"/>
              <w:jc w:val="center"/>
              <w:rPr>
                <w:rFonts w:ascii="仿宋" w:hAnsi="仿宋" w:eastAsia="仿宋" w:cs="仿宋"/>
                <w:szCs w:val="24"/>
              </w:rPr>
            </w:pPr>
          </w:p>
        </w:tc>
        <w:tc>
          <w:tcPr>
            <w:tcW w:w="1417" w:type="dxa"/>
            <w:vAlign w:val="center"/>
          </w:tcPr>
          <w:p w14:paraId="5AA00363">
            <w:pPr>
              <w:pStyle w:val="10"/>
              <w:keepNext/>
              <w:spacing w:line="460" w:lineRule="exact"/>
              <w:ind w:left="63" w:right="63"/>
              <w:jc w:val="center"/>
              <w:rPr>
                <w:rFonts w:ascii="仿宋" w:hAnsi="仿宋" w:eastAsia="仿宋" w:cs="仿宋"/>
                <w:szCs w:val="24"/>
              </w:rPr>
            </w:pPr>
          </w:p>
        </w:tc>
        <w:tc>
          <w:tcPr>
            <w:tcW w:w="851" w:type="dxa"/>
            <w:vAlign w:val="center"/>
          </w:tcPr>
          <w:p w14:paraId="22A7E1A9">
            <w:pPr>
              <w:pStyle w:val="10"/>
              <w:keepNext/>
              <w:spacing w:line="460" w:lineRule="exact"/>
              <w:ind w:left="63" w:right="63"/>
              <w:jc w:val="center"/>
              <w:rPr>
                <w:rFonts w:ascii="仿宋" w:hAnsi="仿宋" w:eastAsia="仿宋" w:cs="仿宋"/>
                <w:szCs w:val="24"/>
              </w:rPr>
            </w:pPr>
          </w:p>
        </w:tc>
        <w:tc>
          <w:tcPr>
            <w:tcW w:w="850" w:type="dxa"/>
            <w:vAlign w:val="center"/>
          </w:tcPr>
          <w:p w14:paraId="7065FE6C">
            <w:pPr>
              <w:pStyle w:val="10"/>
              <w:keepNext/>
              <w:spacing w:line="460" w:lineRule="exact"/>
              <w:ind w:left="63" w:right="63"/>
              <w:jc w:val="center"/>
              <w:rPr>
                <w:rFonts w:ascii="仿宋" w:hAnsi="仿宋" w:eastAsia="仿宋" w:cs="仿宋"/>
                <w:szCs w:val="24"/>
              </w:rPr>
            </w:pPr>
          </w:p>
        </w:tc>
      </w:tr>
      <w:tr w14:paraId="40E57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98643FD">
            <w:pPr>
              <w:pStyle w:val="10"/>
              <w:keepNext/>
              <w:spacing w:line="460" w:lineRule="exact"/>
              <w:ind w:left="63" w:right="63"/>
              <w:jc w:val="center"/>
              <w:rPr>
                <w:rFonts w:ascii="仿宋" w:hAnsi="仿宋" w:eastAsia="仿宋" w:cs="仿宋"/>
                <w:szCs w:val="24"/>
              </w:rPr>
            </w:pPr>
          </w:p>
        </w:tc>
        <w:tc>
          <w:tcPr>
            <w:tcW w:w="1843" w:type="dxa"/>
            <w:tcBorders>
              <w:top w:val="nil"/>
            </w:tcBorders>
            <w:vAlign w:val="center"/>
          </w:tcPr>
          <w:p w14:paraId="045CDF0D">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4C932E83">
            <w:pPr>
              <w:pStyle w:val="10"/>
              <w:keepNext/>
              <w:spacing w:line="460" w:lineRule="exact"/>
              <w:ind w:left="63" w:right="63"/>
              <w:jc w:val="center"/>
              <w:rPr>
                <w:rFonts w:ascii="仿宋" w:hAnsi="仿宋" w:eastAsia="仿宋" w:cs="仿宋"/>
                <w:szCs w:val="24"/>
              </w:rPr>
            </w:pPr>
          </w:p>
        </w:tc>
        <w:tc>
          <w:tcPr>
            <w:tcW w:w="2410" w:type="dxa"/>
            <w:tcBorders>
              <w:top w:val="nil"/>
            </w:tcBorders>
            <w:vAlign w:val="center"/>
          </w:tcPr>
          <w:p w14:paraId="7F1A3E71">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03D53B09">
            <w:pPr>
              <w:pStyle w:val="10"/>
              <w:keepNext/>
              <w:spacing w:line="460" w:lineRule="exact"/>
              <w:ind w:left="63" w:right="63"/>
              <w:jc w:val="center"/>
              <w:rPr>
                <w:rFonts w:ascii="仿宋" w:hAnsi="仿宋" w:eastAsia="仿宋" w:cs="仿宋"/>
                <w:szCs w:val="24"/>
              </w:rPr>
            </w:pPr>
          </w:p>
        </w:tc>
        <w:tc>
          <w:tcPr>
            <w:tcW w:w="1560" w:type="dxa"/>
            <w:tcBorders>
              <w:top w:val="nil"/>
            </w:tcBorders>
            <w:vAlign w:val="center"/>
          </w:tcPr>
          <w:p w14:paraId="566B279A">
            <w:pPr>
              <w:pStyle w:val="10"/>
              <w:keepNext/>
              <w:spacing w:line="460" w:lineRule="exact"/>
              <w:ind w:left="63" w:right="63"/>
              <w:jc w:val="center"/>
              <w:rPr>
                <w:rFonts w:ascii="仿宋" w:hAnsi="仿宋" w:eastAsia="仿宋" w:cs="仿宋"/>
                <w:szCs w:val="24"/>
              </w:rPr>
            </w:pPr>
          </w:p>
        </w:tc>
        <w:tc>
          <w:tcPr>
            <w:tcW w:w="2126" w:type="dxa"/>
            <w:tcBorders>
              <w:top w:val="nil"/>
            </w:tcBorders>
            <w:vAlign w:val="center"/>
          </w:tcPr>
          <w:p w14:paraId="3D439640">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4699D9C8">
            <w:pPr>
              <w:pStyle w:val="10"/>
              <w:keepNext/>
              <w:spacing w:line="460" w:lineRule="exact"/>
              <w:ind w:left="63" w:right="63"/>
              <w:jc w:val="center"/>
              <w:rPr>
                <w:rFonts w:ascii="仿宋" w:hAnsi="仿宋" w:eastAsia="仿宋" w:cs="仿宋"/>
                <w:szCs w:val="24"/>
              </w:rPr>
            </w:pPr>
          </w:p>
        </w:tc>
        <w:tc>
          <w:tcPr>
            <w:tcW w:w="851" w:type="dxa"/>
            <w:tcBorders>
              <w:top w:val="nil"/>
            </w:tcBorders>
            <w:vAlign w:val="center"/>
          </w:tcPr>
          <w:p w14:paraId="35EA4F48">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1F90C9AB">
            <w:pPr>
              <w:pStyle w:val="10"/>
              <w:keepNext/>
              <w:spacing w:line="460" w:lineRule="exact"/>
              <w:ind w:left="63" w:right="63"/>
              <w:jc w:val="center"/>
              <w:rPr>
                <w:rFonts w:ascii="仿宋" w:hAnsi="仿宋" w:eastAsia="仿宋" w:cs="仿宋"/>
                <w:szCs w:val="24"/>
              </w:rPr>
            </w:pPr>
          </w:p>
        </w:tc>
      </w:tr>
      <w:tr w14:paraId="14EA0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E199F35">
            <w:pPr>
              <w:pStyle w:val="10"/>
              <w:keepNext/>
              <w:spacing w:line="460" w:lineRule="exact"/>
              <w:ind w:left="63" w:right="63"/>
              <w:jc w:val="center"/>
              <w:rPr>
                <w:rFonts w:ascii="仿宋" w:hAnsi="仿宋" w:eastAsia="仿宋" w:cs="仿宋"/>
                <w:szCs w:val="24"/>
              </w:rPr>
            </w:pPr>
          </w:p>
        </w:tc>
        <w:tc>
          <w:tcPr>
            <w:tcW w:w="1843" w:type="dxa"/>
            <w:tcBorders>
              <w:top w:val="nil"/>
            </w:tcBorders>
            <w:vAlign w:val="center"/>
          </w:tcPr>
          <w:p w14:paraId="2FF28455">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7DDCAF3F">
            <w:pPr>
              <w:pStyle w:val="10"/>
              <w:keepNext/>
              <w:spacing w:line="460" w:lineRule="exact"/>
              <w:ind w:left="63" w:right="63"/>
              <w:jc w:val="center"/>
              <w:rPr>
                <w:rFonts w:ascii="仿宋" w:hAnsi="仿宋" w:eastAsia="仿宋" w:cs="仿宋"/>
                <w:szCs w:val="24"/>
              </w:rPr>
            </w:pPr>
          </w:p>
        </w:tc>
        <w:tc>
          <w:tcPr>
            <w:tcW w:w="2410" w:type="dxa"/>
            <w:tcBorders>
              <w:top w:val="nil"/>
            </w:tcBorders>
            <w:vAlign w:val="center"/>
          </w:tcPr>
          <w:p w14:paraId="0F9ECBED">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57B7A35E">
            <w:pPr>
              <w:pStyle w:val="10"/>
              <w:keepNext/>
              <w:spacing w:line="460" w:lineRule="exact"/>
              <w:ind w:left="63" w:right="63"/>
              <w:jc w:val="center"/>
              <w:rPr>
                <w:rFonts w:ascii="仿宋" w:hAnsi="仿宋" w:eastAsia="仿宋" w:cs="仿宋"/>
                <w:szCs w:val="24"/>
              </w:rPr>
            </w:pPr>
          </w:p>
        </w:tc>
        <w:tc>
          <w:tcPr>
            <w:tcW w:w="1560" w:type="dxa"/>
            <w:tcBorders>
              <w:top w:val="nil"/>
            </w:tcBorders>
            <w:vAlign w:val="center"/>
          </w:tcPr>
          <w:p w14:paraId="0C410D69">
            <w:pPr>
              <w:pStyle w:val="10"/>
              <w:keepNext/>
              <w:spacing w:line="460" w:lineRule="exact"/>
              <w:ind w:left="63" w:right="63"/>
              <w:jc w:val="center"/>
              <w:rPr>
                <w:rFonts w:ascii="仿宋" w:hAnsi="仿宋" w:eastAsia="仿宋" w:cs="仿宋"/>
                <w:szCs w:val="24"/>
              </w:rPr>
            </w:pPr>
          </w:p>
        </w:tc>
        <w:tc>
          <w:tcPr>
            <w:tcW w:w="2126" w:type="dxa"/>
            <w:tcBorders>
              <w:top w:val="nil"/>
            </w:tcBorders>
            <w:vAlign w:val="center"/>
          </w:tcPr>
          <w:p w14:paraId="101EE601">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11DD1772">
            <w:pPr>
              <w:pStyle w:val="10"/>
              <w:keepNext/>
              <w:spacing w:line="460" w:lineRule="exact"/>
              <w:ind w:left="63" w:right="63"/>
              <w:jc w:val="center"/>
              <w:rPr>
                <w:rFonts w:ascii="仿宋" w:hAnsi="仿宋" w:eastAsia="仿宋" w:cs="仿宋"/>
                <w:szCs w:val="24"/>
              </w:rPr>
            </w:pPr>
          </w:p>
        </w:tc>
        <w:tc>
          <w:tcPr>
            <w:tcW w:w="851" w:type="dxa"/>
            <w:tcBorders>
              <w:top w:val="nil"/>
            </w:tcBorders>
            <w:vAlign w:val="center"/>
          </w:tcPr>
          <w:p w14:paraId="276D0130">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40F83A15">
            <w:pPr>
              <w:pStyle w:val="10"/>
              <w:keepNext/>
              <w:spacing w:line="460" w:lineRule="exact"/>
              <w:ind w:left="63" w:right="63"/>
              <w:jc w:val="center"/>
              <w:rPr>
                <w:rFonts w:ascii="仿宋" w:hAnsi="仿宋" w:eastAsia="仿宋" w:cs="仿宋"/>
                <w:szCs w:val="24"/>
              </w:rPr>
            </w:pPr>
          </w:p>
        </w:tc>
      </w:tr>
      <w:tr w14:paraId="5CD48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6C8F1A0">
            <w:pPr>
              <w:pStyle w:val="10"/>
              <w:keepNext/>
              <w:spacing w:line="460" w:lineRule="exact"/>
              <w:ind w:left="63" w:right="63"/>
              <w:jc w:val="center"/>
              <w:rPr>
                <w:rFonts w:ascii="仿宋" w:hAnsi="仿宋" w:eastAsia="仿宋" w:cs="仿宋"/>
                <w:szCs w:val="24"/>
              </w:rPr>
            </w:pPr>
          </w:p>
        </w:tc>
        <w:tc>
          <w:tcPr>
            <w:tcW w:w="1843" w:type="dxa"/>
            <w:vAlign w:val="center"/>
          </w:tcPr>
          <w:p w14:paraId="7BD00C38">
            <w:pPr>
              <w:pStyle w:val="10"/>
              <w:keepNext/>
              <w:spacing w:line="460" w:lineRule="exact"/>
              <w:ind w:left="63" w:right="63"/>
              <w:jc w:val="center"/>
              <w:rPr>
                <w:rFonts w:ascii="仿宋" w:hAnsi="仿宋" w:eastAsia="仿宋" w:cs="仿宋"/>
                <w:szCs w:val="24"/>
              </w:rPr>
            </w:pPr>
          </w:p>
        </w:tc>
        <w:tc>
          <w:tcPr>
            <w:tcW w:w="1417" w:type="dxa"/>
            <w:vAlign w:val="center"/>
          </w:tcPr>
          <w:p w14:paraId="74C81451">
            <w:pPr>
              <w:pStyle w:val="10"/>
              <w:keepNext/>
              <w:spacing w:line="460" w:lineRule="exact"/>
              <w:ind w:left="63" w:right="63"/>
              <w:jc w:val="center"/>
              <w:rPr>
                <w:rFonts w:ascii="仿宋" w:hAnsi="仿宋" w:eastAsia="仿宋" w:cs="仿宋"/>
                <w:szCs w:val="24"/>
              </w:rPr>
            </w:pPr>
          </w:p>
        </w:tc>
        <w:tc>
          <w:tcPr>
            <w:tcW w:w="2410" w:type="dxa"/>
            <w:vAlign w:val="center"/>
          </w:tcPr>
          <w:p w14:paraId="27850464">
            <w:pPr>
              <w:pStyle w:val="10"/>
              <w:keepNext/>
              <w:spacing w:line="460" w:lineRule="exact"/>
              <w:ind w:left="63" w:right="63"/>
              <w:jc w:val="center"/>
              <w:rPr>
                <w:rFonts w:ascii="仿宋" w:hAnsi="仿宋" w:eastAsia="仿宋" w:cs="仿宋"/>
                <w:szCs w:val="24"/>
              </w:rPr>
            </w:pPr>
          </w:p>
        </w:tc>
        <w:tc>
          <w:tcPr>
            <w:tcW w:w="850" w:type="dxa"/>
            <w:vAlign w:val="center"/>
          </w:tcPr>
          <w:p w14:paraId="2B3AEF22">
            <w:pPr>
              <w:pStyle w:val="10"/>
              <w:keepNext/>
              <w:spacing w:line="460" w:lineRule="exact"/>
              <w:ind w:left="63" w:right="63"/>
              <w:jc w:val="center"/>
              <w:rPr>
                <w:rFonts w:ascii="仿宋" w:hAnsi="仿宋" w:eastAsia="仿宋" w:cs="仿宋"/>
                <w:szCs w:val="24"/>
              </w:rPr>
            </w:pPr>
          </w:p>
        </w:tc>
        <w:tc>
          <w:tcPr>
            <w:tcW w:w="1560" w:type="dxa"/>
            <w:vAlign w:val="center"/>
          </w:tcPr>
          <w:p w14:paraId="5BE3BE5F">
            <w:pPr>
              <w:pStyle w:val="10"/>
              <w:keepNext/>
              <w:spacing w:line="460" w:lineRule="exact"/>
              <w:ind w:left="63" w:right="63"/>
              <w:jc w:val="center"/>
              <w:rPr>
                <w:rFonts w:ascii="仿宋" w:hAnsi="仿宋" w:eastAsia="仿宋" w:cs="仿宋"/>
                <w:szCs w:val="24"/>
              </w:rPr>
            </w:pPr>
          </w:p>
        </w:tc>
        <w:tc>
          <w:tcPr>
            <w:tcW w:w="2126" w:type="dxa"/>
            <w:vAlign w:val="center"/>
          </w:tcPr>
          <w:p w14:paraId="5354D9A3">
            <w:pPr>
              <w:pStyle w:val="10"/>
              <w:keepNext/>
              <w:spacing w:line="460" w:lineRule="exact"/>
              <w:ind w:left="63" w:right="63"/>
              <w:jc w:val="center"/>
              <w:rPr>
                <w:rFonts w:ascii="仿宋" w:hAnsi="仿宋" w:eastAsia="仿宋" w:cs="仿宋"/>
                <w:szCs w:val="24"/>
              </w:rPr>
            </w:pPr>
          </w:p>
        </w:tc>
        <w:tc>
          <w:tcPr>
            <w:tcW w:w="1417" w:type="dxa"/>
            <w:vAlign w:val="center"/>
          </w:tcPr>
          <w:p w14:paraId="64FDABB4">
            <w:pPr>
              <w:pStyle w:val="10"/>
              <w:keepNext/>
              <w:spacing w:line="460" w:lineRule="exact"/>
              <w:ind w:left="63" w:right="63"/>
              <w:jc w:val="center"/>
              <w:rPr>
                <w:rFonts w:ascii="仿宋" w:hAnsi="仿宋" w:eastAsia="仿宋" w:cs="仿宋"/>
                <w:szCs w:val="24"/>
              </w:rPr>
            </w:pPr>
          </w:p>
        </w:tc>
        <w:tc>
          <w:tcPr>
            <w:tcW w:w="851" w:type="dxa"/>
            <w:vAlign w:val="center"/>
          </w:tcPr>
          <w:p w14:paraId="439FA3DD">
            <w:pPr>
              <w:pStyle w:val="10"/>
              <w:keepNext/>
              <w:spacing w:line="460" w:lineRule="exact"/>
              <w:ind w:left="63" w:right="63"/>
              <w:jc w:val="center"/>
              <w:rPr>
                <w:rFonts w:ascii="仿宋" w:hAnsi="仿宋" w:eastAsia="仿宋" w:cs="仿宋"/>
                <w:szCs w:val="24"/>
              </w:rPr>
            </w:pPr>
          </w:p>
        </w:tc>
        <w:tc>
          <w:tcPr>
            <w:tcW w:w="850" w:type="dxa"/>
            <w:vAlign w:val="center"/>
          </w:tcPr>
          <w:p w14:paraId="27AB6CDF">
            <w:pPr>
              <w:pStyle w:val="10"/>
              <w:keepNext/>
              <w:spacing w:line="460" w:lineRule="exact"/>
              <w:ind w:left="63" w:right="63"/>
              <w:jc w:val="center"/>
              <w:rPr>
                <w:rFonts w:ascii="仿宋" w:hAnsi="仿宋" w:eastAsia="仿宋" w:cs="仿宋"/>
                <w:szCs w:val="24"/>
              </w:rPr>
            </w:pPr>
          </w:p>
        </w:tc>
      </w:tr>
      <w:tr w14:paraId="202A4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AFD1DC1">
            <w:pPr>
              <w:pStyle w:val="10"/>
              <w:keepNext/>
              <w:spacing w:line="460" w:lineRule="exact"/>
              <w:ind w:left="63" w:right="63"/>
              <w:jc w:val="center"/>
              <w:rPr>
                <w:rFonts w:ascii="仿宋" w:hAnsi="仿宋" w:eastAsia="仿宋" w:cs="仿宋"/>
                <w:szCs w:val="24"/>
              </w:rPr>
            </w:pPr>
          </w:p>
        </w:tc>
        <w:tc>
          <w:tcPr>
            <w:tcW w:w="1843" w:type="dxa"/>
            <w:tcBorders>
              <w:top w:val="nil"/>
            </w:tcBorders>
            <w:vAlign w:val="center"/>
          </w:tcPr>
          <w:p w14:paraId="3304AB30">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028AA834">
            <w:pPr>
              <w:pStyle w:val="10"/>
              <w:keepNext/>
              <w:spacing w:line="460" w:lineRule="exact"/>
              <w:ind w:left="63" w:right="63"/>
              <w:jc w:val="center"/>
              <w:rPr>
                <w:rFonts w:ascii="仿宋" w:hAnsi="仿宋" w:eastAsia="仿宋" w:cs="仿宋"/>
                <w:szCs w:val="24"/>
              </w:rPr>
            </w:pPr>
          </w:p>
        </w:tc>
        <w:tc>
          <w:tcPr>
            <w:tcW w:w="2410" w:type="dxa"/>
            <w:tcBorders>
              <w:top w:val="nil"/>
            </w:tcBorders>
            <w:vAlign w:val="center"/>
          </w:tcPr>
          <w:p w14:paraId="40EC130E">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5D89C52E">
            <w:pPr>
              <w:pStyle w:val="10"/>
              <w:keepNext/>
              <w:spacing w:line="460" w:lineRule="exact"/>
              <w:ind w:left="63" w:right="63"/>
              <w:jc w:val="center"/>
              <w:rPr>
                <w:rFonts w:ascii="仿宋" w:hAnsi="仿宋" w:eastAsia="仿宋" w:cs="仿宋"/>
                <w:szCs w:val="24"/>
              </w:rPr>
            </w:pPr>
          </w:p>
        </w:tc>
        <w:tc>
          <w:tcPr>
            <w:tcW w:w="1560" w:type="dxa"/>
            <w:tcBorders>
              <w:top w:val="nil"/>
            </w:tcBorders>
            <w:vAlign w:val="center"/>
          </w:tcPr>
          <w:p w14:paraId="0A94027F">
            <w:pPr>
              <w:pStyle w:val="10"/>
              <w:keepNext/>
              <w:spacing w:line="460" w:lineRule="exact"/>
              <w:ind w:left="63" w:right="63"/>
              <w:jc w:val="center"/>
              <w:rPr>
                <w:rFonts w:ascii="仿宋" w:hAnsi="仿宋" w:eastAsia="仿宋" w:cs="仿宋"/>
                <w:szCs w:val="24"/>
              </w:rPr>
            </w:pPr>
          </w:p>
        </w:tc>
        <w:tc>
          <w:tcPr>
            <w:tcW w:w="2126" w:type="dxa"/>
            <w:tcBorders>
              <w:top w:val="nil"/>
            </w:tcBorders>
            <w:vAlign w:val="center"/>
          </w:tcPr>
          <w:p w14:paraId="5B90BDAB">
            <w:pPr>
              <w:pStyle w:val="10"/>
              <w:keepNext/>
              <w:spacing w:line="460" w:lineRule="exact"/>
              <w:ind w:left="63" w:right="63"/>
              <w:jc w:val="center"/>
              <w:rPr>
                <w:rFonts w:ascii="仿宋" w:hAnsi="仿宋" w:eastAsia="仿宋" w:cs="仿宋"/>
                <w:szCs w:val="24"/>
              </w:rPr>
            </w:pPr>
          </w:p>
        </w:tc>
        <w:tc>
          <w:tcPr>
            <w:tcW w:w="1417" w:type="dxa"/>
            <w:tcBorders>
              <w:top w:val="nil"/>
            </w:tcBorders>
            <w:vAlign w:val="center"/>
          </w:tcPr>
          <w:p w14:paraId="5CBFD9DB">
            <w:pPr>
              <w:pStyle w:val="10"/>
              <w:keepNext/>
              <w:spacing w:line="460" w:lineRule="exact"/>
              <w:ind w:left="63" w:right="63"/>
              <w:jc w:val="center"/>
              <w:rPr>
                <w:rFonts w:ascii="仿宋" w:hAnsi="仿宋" w:eastAsia="仿宋" w:cs="仿宋"/>
                <w:szCs w:val="24"/>
              </w:rPr>
            </w:pPr>
          </w:p>
        </w:tc>
        <w:tc>
          <w:tcPr>
            <w:tcW w:w="851" w:type="dxa"/>
            <w:tcBorders>
              <w:top w:val="nil"/>
            </w:tcBorders>
            <w:vAlign w:val="center"/>
          </w:tcPr>
          <w:p w14:paraId="0AA9FA96">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40A38AB2">
            <w:pPr>
              <w:pStyle w:val="10"/>
              <w:keepNext/>
              <w:spacing w:line="460" w:lineRule="exact"/>
              <w:ind w:left="63" w:right="63"/>
              <w:jc w:val="center"/>
              <w:rPr>
                <w:rFonts w:ascii="仿宋" w:hAnsi="仿宋" w:eastAsia="仿宋" w:cs="仿宋"/>
                <w:szCs w:val="24"/>
              </w:rPr>
            </w:pPr>
          </w:p>
        </w:tc>
      </w:tr>
      <w:tr w14:paraId="075D0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C79613A">
            <w:pPr>
              <w:pStyle w:val="10"/>
              <w:keepNext/>
              <w:spacing w:line="460" w:lineRule="exact"/>
              <w:ind w:left="63" w:right="63"/>
              <w:jc w:val="center"/>
              <w:rPr>
                <w:rFonts w:ascii="仿宋" w:hAnsi="仿宋" w:eastAsia="仿宋" w:cs="仿宋"/>
                <w:szCs w:val="24"/>
              </w:rPr>
            </w:pPr>
          </w:p>
        </w:tc>
        <w:tc>
          <w:tcPr>
            <w:tcW w:w="1843" w:type="dxa"/>
            <w:vAlign w:val="center"/>
          </w:tcPr>
          <w:p w14:paraId="58CF07C1">
            <w:pPr>
              <w:pStyle w:val="10"/>
              <w:keepNext/>
              <w:spacing w:line="460" w:lineRule="exact"/>
              <w:ind w:left="63" w:right="63"/>
              <w:jc w:val="center"/>
              <w:rPr>
                <w:rFonts w:ascii="仿宋" w:hAnsi="仿宋" w:eastAsia="仿宋" w:cs="仿宋"/>
                <w:szCs w:val="24"/>
              </w:rPr>
            </w:pPr>
          </w:p>
        </w:tc>
        <w:tc>
          <w:tcPr>
            <w:tcW w:w="1417" w:type="dxa"/>
            <w:vAlign w:val="center"/>
          </w:tcPr>
          <w:p w14:paraId="641A88F9">
            <w:pPr>
              <w:pStyle w:val="10"/>
              <w:keepNext/>
              <w:spacing w:line="460" w:lineRule="exact"/>
              <w:ind w:left="63" w:right="63"/>
              <w:jc w:val="center"/>
              <w:rPr>
                <w:rFonts w:ascii="仿宋" w:hAnsi="仿宋" w:eastAsia="仿宋" w:cs="仿宋"/>
                <w:szCs w:val="24"/>
              </w:rPr>
            </w:pPr>
          </w:p>
        </w:tc>
        <w:tc>
          <w:tcPr>
            <w:tcW w:w="2410" w:type="dxa"/>
            <w:vAlign w:val="center"/>
          </w:tcPr>
          <w:p w14:paraId="331BEF67">
            <w:pPr>
              <w:pStyle w:val="10"/>
              <w:keepNext/>
              <w:spacing w:line="460" w:lineRule="exact"/>
              <w:ind w:left="63" w:right="63"/>
              <w:jc w:val="center"/>
              <w:rPr>
                <w:rFonts w:ascii="仿宋" w:hAnsi="仿宋" w:eastAsia="仿宋" w:cs="仿宋"/>
                <w:szCs w:val="24"/>
              </w:rPr>
            </w:pPr>
          </w:p>
        </w:tc>
        <w:tc>
          <w:tcPr>
            <w:tcW w:w="850" w:type="dxa"/>
            <w:vAlign w:val="center"/>
          </w:tcPr>
          <w:p w14:paraId="23914595">
            <w:pPr>
              <w:pStyle w:val="10"/>
              <w:keepNext/>
              <w:spacing w:line="460" w:lineRule="exact"/>
              <w:ind w:left="63" w:right="63"/>
              <w:jc w:val="center"/>
              <w:rPr>
                <w:rFonts w:ascii="仿宋" w:hAnsi="仿宋" w:eastAsia="仿宋" w:cs="仿宋"/>
                <w:szCs w:val="24"/>
              </w:rPr>
            </w:pPr>
          </w:p>
        </w:tc>
        <w:tc>
          <w:tcPr>
            <w:tcW w:w="1560" w:type="dxa"/>
            <w:vAlign w:val="center"/>
          </w:tcPr>
          <w:p w14:paraId="6EE15936">
            <w:pPr>
              <w:pStyle w:val="10"/>
              <w:keepNext/>
              <w:spacing w:line="460" w:lineRule="exact"/>
              <w:ind w:left="63" w:right="63"/>
              <w:jc w:val="center"/>
              <w:rPr>
                <w:rFonts w:ascii="仿宋" w:hAnsi="仿宋" w:eastAsia="仿宋" w:cs="仿宋"/>
                <w:szCs w:val="24"/>
              </w:rPr>
            </w:pPr>
          </w:p>
        </w:tc>
        <w:tc>
          <w:tcPr>
            <w:tcW w:w="2126" w:type="dxa"/>
            <w:vAlign w:val="center"/>
          </w:tcPr>
          <w:p w14:paraId="0BA7AFB6">
            <w:pPr>
              <w:pStyle w:val="10"/>
              <w:keepNext/>
              <w:spacing w:line="460" w:lineRule="exact"/>
              <w:ind w:left="63" w:right="63"/>
              <w:jc w:val="center"/>
              <w:rPr>
                <w:rFonts w:ascii="仿宋" w:hAnsi="仿宋" w:eastAsia="仿宋" w:cs="仿宋"/>
                <w:szCs w:val="24"/>
              </w:rPr>
            </w:pPr>
          </w:p>
        </w:tc>
        <w:tc>
          <w:tcPr>
            <w:tcW w:w="1417" w:type="dxa"/>
            <w:vAlign w:val="center"/>
          </w:tcPr>
          <w:p w14:paraId="78CD744B">
            <w:pPr>
              <w:pStyle w:val="10"/>
              <w:keepNext/>
              <w:spacing w:line="460" w:lineRule="exact"/>
              <w:ind w:left="63" w:right="63"/>
              <w:jc w:val="center"/>
              <w:rPr>
                <w:rFonts w:ascii="仿宋" w:hAnsi="仿宋" w:eastAsia="仿宋" w:cs="仿宋"/>
                <w:szCs w:val="24"/>
              </w:rPr>
            </w:pPr>
          </w:p>
        </w:tc>
        <w:tc>
          <w:tcPr>
            <w:tcW w:w="851" w:type="dxa"/>
            <w:vAlign w:val="center"/>
          </w:tcPr>
          <w:p w14:paraId="07299C85">
            <w:pPr>
              <w:pStyle w:val="10"/>
              <w:keepNext/>
              <w:spacing w:line="460" w:lineRule="exact"/>
              <w:ind w:left="63" w:right="63"/>
              <w:jc w:val="center"/>
              <w:rPr>
                <w:rFonts w:ascii="仿宋" w:hAnsi="仿宋" w:eastAsia="仿宋" w:cs="仿宋"/>
                <w:szCs w:val="24"/>
              </w:rPr>
            </w:pPr>
          </w:p>
        </w:tc>
        <w:tc>
          <w:tcPr>
            <w:tcW w:w="850" w:type="dxa"/>
            <w:vAlign w:val="center"/>
          </w:tcPr>
          <w:p w14:paraId="3850A328">
            <w:pPr>
              <w:pStyle w:val="10"/>
              <w:keepNext/>
              <w:spacing w:line="460" w:lineRule="exact"/>
              <w:ind w:left="63" w:right="63"/>
              <w:jc w:val="center"/>
              <w:rPr>
                <w:rFonts w:ascii="仿宋" w:hAnsi="仿宋" w:eastAsia="仿宋" w:cs="仿宋"/>
                <w:szCs w:val="24"/>
              </w:rPr>
            </w:pPr>
          </w:p>
        </w:tc>
      </w:tr>
    </w:tbl>
    <w:p w14:paraId="7ABF9B40">
      <w:pPr>
        <w:spacing w:line="460" w:lineRule="exact"/>
        <w:rPr>
          <w:rFonts w:ascii="仿宋" w:hAnsi="仿宋" w:eastAsia="仿宋" w:cs="仿宋"/>
          <w:b/>
          <w:sz w:val="24"/>
        </w:rPr>
        <w:sectPr>
          <w:footerReference r:id="rId8" w:type="first"/>
          <w:footerReference r:id="rId7" w:type="default"/>
          <w:pgSz w:w="16838" w:h="11906" w:orient="landscape"/>
          <w:pgMar w:top="1134" w:right="1418" w:bottom="1531" w:left="1418" w:header="851" w:footer="992" w:gutter="0"/>
          <w:cols w:space="720" w:num="1"/>
          <w:titlePg/>
          <w:docGrid w:type="linesAndChars" w:linePitch="312" w:charSpace="0"/>
        </w:sectPr>
      </w:pPr>
    </w:p>
    <w:p w14:paraId="59D8EC9E">
      <w:pPr>
        <w:spacing w:line="460" w:lineRule="exact"/>
        <w:rPr>
          <w:rFonts w:ascii="仿宋" w:hAnsi="仿宋" w:eastAsia="仿宋" w:cs="仿宋"/>
          <w:sz w:val="24"/>
        </w:rPr>
      </w:pPr>
      <w:bookmarkStart w:id="799" w:name="_Toc26080_WPSOffice_Level1"/>
      <w:r>
        <w:rPr>
          <w:rFonts w:hint="eastAsia" w:ascii="仿宋" w:hAnsi="仿宋" w:eastAsia="仿宋" w:cs="仿宋"/>
          <w:sz w:val="24"/>
        </w:rPr>
        <w:t>附</w:t>
      </w:r>
      <w:bookmarkStart w:id="800" w:name="_Toc296503225"/>
      <w:bookmarkStart w:id="801" w:name="_Toc296891053"/>
      <w:bookmarkStart w:id="802" w:name="_Toc296346726"/>
      <w:bookmarkStart w:id="803" w:name="_Toc296891265"/>
      <w:bookmarkStart w:id="804" w:name="_Toc296347224"/>
      <w:bookmarkStart w:id="805" w:name="_Toc296944564"/>
      <w:bookmarkStart w:id="806" w:name="_Toc267261692"/>
      <w:r>
        <w:rPr>
          <w:rFonts w:hint="eastAsia" w:ascii="仿宋" w:hAnsi="仿宋" w:eastAsia="仿宋" w:cs="仿宋"/>
          <w:sz w:val="24"/>
        </w:rPr>
        <w:t>件2：</w:t>
      </w:r>
      <w:bookmarkEnd w:id="799"/>
    </w:p>
    <w:bookmarkEnd w:id="800"/>
    <w:bookmarkEnd w:id="801"/>
    <w:bookmarkEnd w:id="802"/>
    <w:bookmarkEnd w:id="803"/>
    <w:bookmarkEnd w:id="804"/>
    <w:bookmarkEnd w:id="805"/>
    <w:bookmarkEnd w:id="806"/>
    <w:p w14:paraId="47C4A14B">
      <w:pPr>
        <w:spacing w:line="460" w:lineRule="exact"/>
        <w:jc w:val="center"/>
        <w:rPr>
          <w:rFonts w:ascii="仿宋" w:hAnsi="仿宋" w:eastAsia="仿宋" w:cs="仿宋"/>
          <w:sz w:val="24"/>
        </w:rPr>
      </w:pPr>
      <w:bookmarkStart w:id="807" w:name="_Toc27652_WPSOffice_Level1"/>
      <w:r>
        <w:rPr>
          <w:rFonts w:hint="eastAsia" w:ascii="仿宋" w:hAnsi="仿宋" w:eastAsia="仿宋" w:cs="仿宋"/>
          <w:sz w:val="24"/>
        </w:rPr>
        <w:t>发包人供应材料设备一览表</w:t>
      </w:r>
      <w:bookmarkEnd w:id="807"/>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1B1F5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vAlign w:val="center"/>
          </w:tcPr>
          <w:p w14:paraId="58589260">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序号</w:t>
            </w:r>
          </w:p>
        </w:tc>
        <w:tc>
          <w:tcPr>
            <w:tcW w:w="1226" w:type="dxa"/>
            <w:tcBorders>
              <w:top w:val="single" w:color="auto" w:sz="12" w:space="0"/>
              <w:bottom w:val="double" w:color="auto" w:sz="6" w:space="0"/>
            </w:tcBorders>
            <w:vAlign w:val="center"/>
          </w:tcPr>
          <w:p w14:paraId="77B4A46F">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材料、</w:t>
            </w:r>
          </w:p>
          <w:p w14:paraId="52910007">
            <w:pPr>
              <w:pStyle w:val="10"/>
              <w:keepNext/>
              <w:spacing w:line="460" w:lineRule="exact"/>
              <w:ind w:right="63"/>
              <w:jc w:val="center"/>
              <w:rPr>
                <w:rFonts w:ascii="仿宋" w:hAnsi="仿宋" w:eastAsia="仿宋" w:cs="仿宋"/>
                <w:szCs w:val="24"/>
              </w:rPr>
            </w:pPr>
            <w:r>
              <w:rPr>
                <w:rFonts w:hint="eastAsia" w:ascii="仿宋" w:hAnsi="仿宋" w:eastAsia="仿宋" w:cs="仿宋"/>
                <w:szCs w:val="24"/>
              </w:rPr>
              <w:t>设备品种</w:t>
            </w:r>
          </w:p>
        </w:tc>
        <w:tc>
          <w:tcPr>
            <w:tcW w:w="1362" w:type="dxa"/>
            <w:tcBorders>
              <w:top w:val="single" w:color="auto" w:sz="12" w:space="0"/>
              <w:bottom w:val="double" w:color="auto" w:sz="6" w:space="0"/>
            </w:tcBorders>
            <w:vAlign w:val="center"/>
          </w:tcPr>
          <w:p w14:paraId="18628895">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规格型号</w:t>
            </w:r>
          </w:p>
        </w:tc>
        <w:tc>
          <w:tcPr>
            <w:tcW w:w="903" w:type="dxa"/>
            <w:tcBorders>
              <w:top w:val="single" w:color="auto" w:sz="12" w:space="0"/>
              <w:bottom w:val="double" w:color="auto" w:sz="6" w:space="0"/>
            </w:tcBorders>
            <w:vAlign w:val="center"/>
          </w:tcPr>
          <w:p w14:paraId="1246C076">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单位</w:t>
            </w:r>
          </w:p>
        </w:tc>
        <w:tc>
          <w:tcPr>
            <w:tcW w:w="817" w:type="dxa"/>
            <w:tcBorders>
              <w:top w:val="single" w:color="auto" w:sz="12" w:space="0"/>
              <w:bottom w:val="double" w:color="auto" w:sz="6" w:space="0"/>
            </w:tcBorders>
            <w:vAlign w:val="center"/>
          </w:tcPr>
          <w:p w14:paraId="1B7E1305">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数量</w:t>
            </w:r>
          </w:p>
        </w:tc>
        <w:tc>
          <w:tcPr>
            <w:tcW w:w="1003" w:type="dxa"/>
            <w:tcBorders>
              <w:top w:val="single" w:color="auto" w:sz="12" w:space="0"/>
              <w:bottom w:val="double" w:color="auto" w:sz="6" w:space="0"/>
            </w:tcBorders>
            <w:vAlign w:val="center"/>
          </w:tcPr>
          <w:p w14:paraId="0D4C5210">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单价（元）</w:t>
            </w:r>
          </w:p>
        </w:tc>
        <w:tc>
          <w:tcPr>
            <w:tcW w:w="953" w:type="dxa"/>
            <w:tcBorders>
              <w:top w:val="single" w:color="auto" w:sz="12" w:space="0"/>
              <w:bottom w:val="double" w:color="auto" w:sz="6" w:space="0"/>
            </w:tcBorders>
            <w:vAlign w:val="center"/>
          </w:tcPr>
          <w:p w14:paraId="12D27A49">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质量等级</w:t>
            </w:r>
          </w:p>
        </w:tc>
        <w:tc>
          <w:tcPr>
            <w:tcW w:w="817" w:type="dxa"/>
            <w:tcBorders>
              <w:top w:val="single" w:color="auto" w:sz="12" w:space="0"/>
              <w:bottom w:val="double" w:color="auto" w:sz="6" w:space="0"/>
            </w:tcBorders>
            <w:vAlign w:val="center"/>
          </w:tcPr>
          <w:p w14:paraId="06C8C50F">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供应时间</w:t>
            </w:r>
          </w:p>
        </w:tc>
        <w:tc>
          <w:tcPr>
            <w:tcW w:w="1428" w:type="dxa"/>
            <w:tcBorders>
              <w:top w:val="single" w:color="auto" w:sz="12" w:space="0"/>
              <w:bottom w:val="double" w:color="auto" w:sz="6" w:space="0"/>
            </w:tcBorders>
            <w:vAlign w:val="center"/>
          </w:tcPr>
          <w:p w14:paraId="2EC247C9">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送达地点</w:t>
            </w:r>
          </w:p>
        </w:tc>
        <w:tc>
          <w:tcPr>
            <w:tcW w:w="953" w:type="dxa"/>
            <w:tcBorders>
              <w:top w:val="single" w:color="auto" w:sz="12" w:space="0"/>
              <w:bottom w:val="double" w:color="auto" w:sz="6" w:space="0"/>
            </w:tcBorders>
            <w:vAlign w:val="center"/>
          </w:tcPr>
          <w:p w14:paraId="726F2848">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备注</w:t>
            </w:r>
          </w:p>
        </w:tc>
      </w:tr>
      <w:tr w14:paraId="59D2F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vAlign w:val="center"/>
          </w:tcPr>
          <w:p w14:paraId="48EDA5FA">
            <w:pPr>
              <w:pStyle w:val="10"/>
              <w:keepNext/>
              <w:spacing w:line="460" w:lineRule="exact"/>
              <w:ind w:left="63" w:right="63"/>
              <w:jc w:val="center"/>
              <w:rPr>
                <w:rFonts w:ascii="仿宋" w:hAnsi="仿宋" w:eastAsia="仿宋" w:cs="仿宋"/>
                <w:szCs w:val="24"/>
              </w:rPr>
            </w:pPr>
          </w:p>
        </w:tc>
        <w:tc>
          <w:tcPr>
            <w:tcW w:w="1226" w:type="dxa"/>
            <w:tcBorders>
              <w:top w:val="double" w:color="auto" w:sz="6" w:space="0"/>
              <w:bottom w:val="single" w:color="auto" w:sz="6" w:space="0"/>
            </w:tcBorders>
            <w:vAlign w:val="center"/>
          </w:tcPr>
          <w:p w14:paraId="2314D8FA">
            <w:pPr>
              <w:pStyle w:val="10"/>
              <w:keepNext/>
              <w:spacing w:line="460" w:lineRule="exact"/>
              <w:ind w:left="63" w:right="63"/>
              <w:jc w:val="center"/>
              <w:rPr>
                <w:rFonts w:ascii="仿宋" w:hAnsi="仿宋" w:eastAsia="仿宋" w:cs="仿宋"/>
                <w:szCs w:val="24"/>
              </w:rPr>
            </w:pPr>
          </w:p>
        </w:tc>
        <w:tc>
          <w:tcPr>
            <w:tcW w:w="1362" w:type="dxa"/>
            <w:tcBorders>
              <w:top w:val="double" w:color="auto" w:sz="6" w:space="0"/>
              <w:bottom w:val="single" w:color="auto" w:sz="6" w:space="0"/>
            </w:tcBorders>
            <w:vAlign w:val="center"/>
          </w:tcPr>
          <w:p w14:paraId="30085272">
            <w:pPr>
              <w:pStyle w:val="10"/>
              <w:keepNext/>
              <w:spacing w:line="460" w:lineRule="exact"/>
              <w:ind w:left="63" w:right="63"/>
              <w:jc w:val="center"/>
              <w:rPr>
                <w:rFonts w:ascii="仿宋" w:hAnsi="仿宋" w:eastAsia="仿宋" w:cs="仿宋"/>
                <w:szCs w:val="24"/>
              </w:rPr>
            </w:pPr>
          </w:p>
        </w:tc>
        <w:tc>
          <w:tcPr>
            <w:tcW w:w="903" w:type="dxa"/>
            <w:tcBorders>
              <w:top w:val="double" w:color="auto" w:sz="6" w:space="0"/>
              <w:bottom w:val="single" w:color="auto" w:sz="6" w:space="0"/>
            </w:tcBorders>
            <w:vAlign w:val="center"/>
          </w:tcPr>
          <w:p w14:paraId="22EDFE04">
            <w:pPr>
              <w:pStyle w:val="10"/>
              <w:keepNext/>
              <w:spacing w:line="460" w:lineRule="exact"/>
              <w:ind w:left="63" w:right="63"/>
              <w:jc w:val="center"/>
              <w:rPr>
                <w:rFonts w:ascii="仿宋" w:hAnsi="仿宋" w:eastAsia="仿宋" w:cs="仿宋"/>
                <w:szCs w:val="24"/>
              </w:rPr>
            </w:pPr>
          </w:p>
        </w:tc>
        <w:tc>
          <w:tcPr>
            <w:tcW w:w="817" w:type="dxa"/>
            <w:tcBorders>
              <w:top w:val="double" w:color="auto" w:sz="6" w:space="0"/>
              <w:bottom w:val="single" w:color="auto" w:sz="6" w:space="0"/>
            </w:tcBorders>
            <w:vAlign w:val="center"/>
          </w:tcPr>
          <w:p w14:paraId="77837594">
            <w:pPr>
              <w:pStyle w:val="10"/>
              <w:keepNext/>
              <w:spacing w:line="460" w:lineRule="exact"/>
              <w:ind w:left="63" w:right="63"/>
              <w:jc w:val="center"/>
              <w:rPr>
                <w:rFonts w:ascii="仿宋" w:hAnsi="仿宋" w:eastAsia="仿宋" w:cs="仿宋"/>
                <w:szCs w:val="24"/>
              </w:rPr>
            </w:pPr>
          </w:p>
        </w:tc>
        <w:tc>
          <w:tcPr>
            <w:tcW w:w="1003" w:type="dxa"/>
            <w:tcBorders>
              <w:top w:val="double" w:color="auto" w:sz="6" w:space="0"/>
              <w:bottom w:val="single" w:color="auto" w:sz="6" w:space="0"/>
            </w:tcBorders>
            <w:vAlign w:val="center"/>
          </w:tcPr>
          <w:p w14:paraId="4D4304B4">
            <w:pPr>
              <w:pStyle w:val="10"/>
              <w:keepNext/>
              <w:spacing w:line="460" w:lineRule="exact"/>
              <w:ind w:left="63" w:right="63"/>
              <w:jc w:val="center"/>
              <w:rPr>
                <w:rFonts w:ascii="仿宋" w:hAnsi="仿宋" w:eastAsia="仿宋" w:cs="仿宋"/>
                <w:szCs w:val="24"/>
              </w:rPr>
            </w:pPr>
          </w:p>
        </w:tc>
        <w:tc>
          <w:tcPr>
            <w:tcW w:w="953" w:type="dxa"/>
            <w:tcBorders>
              <w:top w:val="double" w:color="auto" w:sz="6" w:space="0"/>
              <w:bottom w:val="single" w:color="auto" w:sz="6" w:space="0"/>
            </w:tcBorders>
            <w:vAlign w:val="center"/>
          </w:tcPr>
          <w:p w14:paraId="2A9A0EB8">
            <w:pPr>
              <w:pStyle w:val="10"/>
              <w:keepNext/>
              <w:spacing w:line="460" w:lineRule="exact"/>
              <w:ind w:left="63" w:right="63"/>
              <w:jc w:val="center"/>
              <w:rPr>
                <w:rFonts w:ascii="仿宋" w:hAnsi="仿宋" w:eastAsia="仿宋" w:cs="仿宋"/>
                <w:szCs w:val="24"/>
              </w:rPr>
            </w:pPr>
          </w:p>
        </w:tc>
        <w:tc>
          <w:tcPr>
            <w:tcW w:w="817" w:type="dxa"/>
            <w:tcBorders>
              <w:top w:val="double" w:color="auto" w:sz="6" w:space="0"/>
              <w:bottom w:val="single" w:color="auto" w:sz="6" w:space="0"/>
            </w:tcBorders>
            <w:vAlign w:val="center"/>
          </w:tcPr>
          <w:p w14:paraId="198851C7">
            <w:pPr>
              <w:pStyle w:val="10"/>
              <w:keepNext/>
              <w:spacing w:line="460" w:lineRule="exact"/>
              <w:ind w:left="63" w:right="63"/>
              <w:jc w:val="center"/>
              <w:rPr>
                <w:rFonts w:ascii="仿宋" w:hAnsi="仿宋" w:eastAsia="仿宋" w:cs="仿宋"/>
                <w:szCs w:val="24"/>
              </w:rPr>
            </w:pPr>
          </w:p>
        </w:tc>
        <w:tc>
          <w:tcPr>
            <w:tcW w:w="1428" w:type="dxa"/>
            <w:tcBorders>
              <w:top w:val="double" w:color="auto" w:sz="6" w:space="0"/>
              <w:bottom w:val="single" w:color="auto" w:sz="6" w:space="0"/>
            </w:tcBorders>
            <w:vAlign w:val="center"/>
          </w:tcPr>
          <w:p w14:paraId="500C2A20">
            <w:pPr>
              <w:pStyle w:val="10"/>
              <w:keepNext/>
              <w:spacing w:line="460" w:lineRule="exact"/>
              <w:ind w:left="63" w:right="63"/>
              <w:jc w:val="center"/>
              <w:rPr>
                <w:rFonts w:ascii="仿宋" w:hAnsi="仿宋" w:eastAsia="仿宋" w:cs="仿宋"/>
                <w:szCs w:val="24"/>
              </w:rPr>
            </w:pPr>
          </w:p>
        </w:tc>
        <w:tc>
          <w:tcPr>
            <w:tcW w:w="953" w:type="dxa"/>
            <w:tcBorders>
              <w:top w:val="double" w:color="auto" w:sz="6" w:space="0"/>
              <w:bottom w:val="single" w:color="auto" w:sz="6" w:space="0"/>
            </w:tcBorders>
            <w:vAlign w:val="center"/>
          </w:tcPr>
          <w:p w14:paraId="7749CA44">
            <w:pPr>
              <w:pStyle w:val="10"/>
              <w:keepNext/>
              <w:spacing w:line="460" w:lineRule="exact"/>
              <w:ind w:left="63" w:right="63"/>
              <w:jc w:val="center"/>
              <w:rPr>
                <w:rFonts w:ascii="仿宋" w:hAnsi="仿宋" w:eastAsia="仿宋" w:cs="仿宋"/>
                <w:szCs w:val="24"/>
              </w:rPr>
            </w:pPr>
          </w:p>
        </w:tc>
      </w:tr>
      <w:tr w14:paraId="0013A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vAlign w:val="center"/>
          </w:tcPr>
          <w:p w14:paraId="64F60A32">
            <w:pPr>
              <w:pStyle w:val="10"/>
              <w:keepNext/>
              <w:spacing w:line="460" w:lineRule="exact"/>
              <w:ind w:left="63" w:right="63"/>
              <w:jc w:val="center"/>
              <w:rPr>
                <w:rFonts w:ascii="仿宋" w:hAnsi="仿宋" w:eastAsia="仿宋" w:cs="仿宋"/>
                <w:szCs w:val="24"/>
              </w:rPr>
            </w:pPr>
          </w:p>
        </w:tc>
        <w:tc>
          <w:tcPr>
            <w:tcW w:w="1226" w:type="dxa"/>
            <w:tcBorders>
              <w:top w:val="nil"/>
            </w:tcBorders>
            <w:vAlign w:val="center"/>
          </w:tcPr>
          <w:p w14:paraId="5723CC3F">
            <w:pPr>
              <w:pStyle w:val="10"/>
              <w:keepNext/>
              <w:spacing w:line="460" w:lineRule="exact"/>
              <w:ind w:left="63" w:right="63"/>
              <w:jc w:val="center"/>
              <w:rPr>
                <w:rFonts w:ascii="仿宋" w:hAnsi="仿宋" w:eastAsia="仿宋" w:cs="仿宋"/>
                <w:szCs w:val="24"/>
              </w:rPr>
            </w:pPr>
          </w:p>
        </w:tc>
        <w:tc>
          <w:tcPr>
            <w:tcW w:w="1362" w:type="dxa"/>
            <w:tcBorders>
              <w:top w:val="nil"/>
            </w:tcBorders>
            <w:vAlign w:val="center"/>
          </w:tcPr>
          <w:p w14:paraId="78BD1AAF">
            <w:pPr>
              <w:pStyle w:val="10"/>
              <w:keepNext/>
              <w:spacing w:line="460" w:lineRule="exact"/>
              <w:ind w:left="63" w:right="63"/>
              <w:jc w:val="center"/>
              <w:rPr>
                <w:rFonts w:ascii="仿宋" w:hAnsi="仿宋" w:eastAsia="仿宋" w:cs="仿宋"/>
                <w:szCs w:val="24"/>
              </w:rPr>
            </w:pPr>
          </w:p>
        </w:tc>
        <w:tc>
          <w:tcPr>
            <w:tcW w:w="903" w:type="dxa"/>
            <w:tcBorders>
              <w:top w:val="nil"/>
            </w:tcBorders>
            <w:vAlign w:val="center"/>
          </w:tcPr>
          <w:p w14:paraId="4E1DD41F">
            <w:pPr>
              <w:pStyle w:val="10"/>
              <w:keepNext/>
              <w:spacing w:line="460" w:lineRule="exact"/>
              <w:ind w:left="63" w:right="63"/>
              <w:jc w:val="center"/>
              <w:rPr>
                <w:rFonts w:ascii="仿宋" w:hAnsi="仿宋" w:eastAsia="仿宋" w:cs="仿宋"/>
                <w:szCs w:val="24"/>
              </w:rPr>
            </w:pPr>
          </w:p>
        </w:tc>
        <w:tc>
          <w:tcPr>
            <w:tcW w:w="817" w:type="dxa"/>
            <w:tcBorders>
              <w:top w:val="nil"/>
            </w:tcBorders>
            <w:vAlign w:val="center"/>
          </w:tcPr>
          <w:p w14:paraId="6A45E0DC">
            <w:pPr>
              <w:pStyle w:val="10"/>
              <w:keepNext/>
              <w:spacing w:line="460" w:lineRule="exact"/>
              <w:ind w:left="63" w:right="63"/>
              <w:jc w:val="center"/>
              <w:rPr>
                <w:rFonts w:ascii="仿宋" w:hAnsi="仿宋" w:eastAsia="仿宋" w:cs="仿宋"/>
                <w:szCs w:val="24"/>
              </w:rPr>
            </w:pPr>
          </w:p>
        </w:tc>
        <w:tc>
          <w:tcPr>
            <w:tcW w:w="1003" w:type="dxa"/>
            <w:tcBorders>
              <w:top w:val="nil"/>
            </w:tcBorders>
            <w:vAlign w:val="center"/>
          </w:tcPr>
          <w:p w14:paraId="3A16AEEA">
            <w:pPr>
              <w:pStyle w:val="10"/>
              <w:keepNext/>
              <w:spacing w:line="460" w:lineRule="exact"/>
              <w:ind w:left="63" w:right="63"/>
              <w:jc w:val="center"/>
              <w:rPr>
                <w:rFonts w:ascii="仿宋" w:hAnsi="仿宋" w:eastAsia="仿宋" w:cs="仿宋"/>
                <w:szCs w:val="24"/>
              </w:rPr>
            </w:pPr>
          </w:p>
        </w:tc>
        <w:tc>
          <w:tcPr>
            <w:tcW w:w="953" w:type="dxa"/>
            <w:tcBorders>
              <w:top w:val="nil"/>
            </w:tcBorders>
            <w:vAlign w:val="center"/>
          </w:tcPr>
          <w:p w14:paraId="182C33DB">
            <w:pPr>
              <w:pStyle w:val="10"/>
              <w:keepNext/>
              <w:spacing w:line="460" w:lineRule="exact"/>
              <w:ind w:left="63" w:right="63"/>
              <w:jc w:val="center"/>
              <w:rPr>
                <w:rFonts w:ascii="仿宋" w:hAnsi="仿宋" w:eastAsia="仿宋" w:cs="仿宋"/>
                <w:szCs w:val="24"/>
              </w:rPr>
            </w:pPr>
          </w:p>
        </w:tc>
        <w:tc>
          <w:tcPr>
            <w:tcW w:w="817" w:type="dxa"/>
            <w:tcBorders>
              <w:top w:val="nil"/>
            </w:tcBorders>
            <w:vAlign w:val="center"/>
          </w:tcPr>
          <w:p w14:paraId="47C16F64">
            <w:pPr>
              <w:pStyle w:val="10"/>
              <w:keepNext/>
              <w:spacing w:line="460" w:lineRule="exact"/>
              <w:ind w:left="63" w:right="63"/>
              <w:jc w:val="center"/>
              <w:rPr>
                <w:rFonts w:ascii="仿宋" w:hAnsi="仿宋" w:eastAsia="仿宋" w:cs="仿宋"/>
                <w:szCs w:val="24"/>
              </w:rPr>
            </w:pPr>
          </w:p>
        </w:tc>
        <w:tc>
          <w:tcPr>
            <w:tcW w:w="1428" w:type="dxa"/>
            <w:tcBorders>
              <w:top w:val="nil"/>
            </w:tcBorders>
            <w:vAlign w:val="center"/>
          </w:tcPr>
          <w:p w14:paraId="462A7687">
            <w:pPr>
              <w:pStyle w:val="10"/>
              <w:keepNext/>
              <w:spacing w:line="460" w:lineRule="exact"/>
              <w:ind w:left="63" w:right="63"/>
              <w:jc w:val="center"/>
              <w:rPr>
                <w:rFonts w:ascii="仿宋" w:hAnsi="仿宋" w:eastAsia="仿宋" w:cs="仿宋"/>
                <w:szCs w:val="24"/>
              </w:rPr>
            </w:pPr>
          </w:p>
        </w:tc>
        <w:tc>
          <w:tcPr>
            <w:tcW w:w="953" w:type="dxa"/>
            <w:tcBorders>
              <w:top w:val="nil"/>
            </w:tcBorders>
            <w:vAlign w:val="center"/>
          </w:tcPr>
          <w:p w14:paraId="4D3C2881">
            <w:pPr>
              <w:pStyle w:val="10"/>
              <w:keepNext/>
              <w:spacing w:line="460" w:lineRule="exact"/>
              <w:ind w:left="63" w:right="63"/>
              <w:jc w:val="center"/>
              <w:rPr>
                <w:rFonts w:ascii="仿宋" w:hAnsi="仿宋" w:eastAsia="仿宋" w:cs="仿宋"/>
                <w:szCs w:val="24"/>
              </w:rPr>
            </w:pPr>
          </w:p>
        </w:tc>
      </w:tr>
      <w:tr w14:paraId="1380E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701FA547">
            <w:pPr>
              <w:pStyle w:val="10"/>
              <w:keepNext/>
              <w:spacing w:line="460" w:lineRule="exact"/>
              <w:ind w:left="63" w:right="63"/>
              <w:jc w:val="center"/>
              <w:rPr>
                <w:rFonts w:ascii="仿宋" w:hAnsi="仿宋" w:eastAsia="仿宋" w:cs="仿宋"/>
                <w:szCs w:val="24"/>
              </w:rPr>
            </w:pPr>
          </w:p>
        </w:tc>
        <w:tc>
          <w:tcPr>
            <w:tcW w:w="1226" w:type="dxa"/>
            <w:vAlign w:val="center"/>
          </w:tcPr>
          <w:p w14:paraId="79D7338F">
            <w:pPr>
              <w:pStyle w:val="10"/>
              <w:keepNext/>
              <w:spacing w:line="460" w:lineRule="exact"/>
              <w:ind w:left="63" w:right="63"/>
              <w:jc w:val="center"/>
              <w:rPr>
                <w:rFonts w:ascii="仿宋" w:hAnsi="仿宋" w:eastAsia="仿宋" w:cs="仿宋"/>
                <w:szCs w:val="24"/>
              </w:rPr>
            </w:pPr>
          </w:p>
        </w:tc>
        <w:tc>
          <w:tcPr>
            <w:tcW w:w="1362" w:type="dxa"/>
            <w:vAlign w:val="center"/>
          </w:tcPr>
          <w:p w14:paraId="0294C57D">
            <w:pPr>
              <w:pStyle w:val="10"/>
              <w:keepNext/>
              <w:spacing w:line="460" w:lineRule="exact"/>
              <w:ind w:left="63" w:right="63"/>
              <w:jc w:val="center"/>
              <w:rPr>
                <w:rFonts w:ascii="仿宋" w:hAnsi="仿宋" w:eastAsia="仿宋" w:cs="仿宋"/>
                <w:szCs w:val="24"/>
              </w:rPr>
            </w:pPr>
          </w:p>
        </w:tc>
        <w:tc>
          <w:tcPr>
            <w:tcW w:w="903" w:type="dxa"/>
            <w:vAlign w:val="center"/>
          </w:tcPr>
          <w:p w14:paraId="41629489">
            <w:pPr>
              <w:pStyle w:val="10"/>
              <w:keepNext/>
              <w:spacing w:line="460" w:lineRule="exact"/>
              <w:ind w:left="63" w:right="63"/>
              <w:jc w:val="center"/>
              <w:rPr>
                <w:rFonts w:ascii="仿宋" w:hAnsi="仿宋" w:eastAsia="仿宋" w:cs="仿宋"/>
                <w:szCs w:val="24"/>
              </w:rPr>
            </w:pPr>
          </w:p>
        </w:tc>
        <w:tc>
          <w:tcPr>
            <w:tcW w:w="817" w:type="dxa"/>
            <w:vAlign w:val="center"/>
          </w:tcPr>
          <w:p w14:paraId="4CB7DA5B">
            <w:pPr>
              <w:pStyle w:val="10"/>
              <w:keepNext/>
              <w:spacing w:line="460" w:lineRule="exact"/>
              <w:ind w:left="63" w:right="63"/>
              <w:jc w:val="center"/>
              <w:rPr>
                <w:rFonts w:ascii="仿宋" w:hAnsi="仿宋" w:eastAsia="仿宋" w:cs="仿宋"/>
                <w:szCs w:val="24"/>
              </w:rPr>
            </w:pPr>
          </w:p>
        </w:tc>
        <w:tc>
          <w:tcPr>
            <w:tcW w:w="1003" w:type="dxa"/>
            <w:vAlign w:val="center"/>
          </w:tcPr>
          <w:p w14:paraId="41A0DE69">
            <w:pPr>
              <w:pStyle w:val="10"/>
              <w:keepNext/>
              <w:spacing w:line="460" w:lineRule="exact"/>
              <w:ind w:left="63" w:right="63"/>
              <w:jc w:val="center"/>
              <w:rPr>
                <w:rFonts w:ascii="仿宋" w:hAnsi="仿宋" w:eastAsia="仿宋" w:cs="仿宋"/>
                <w:szCs w:val="24"/>
              </w:rPr>
            </w:pPr>
          </w:p>
        </w:tc>
        <w:tc>
          <w:tcPr>
            <w:tcW w:w="953" w:type="dxa"/>
            <w:vAlign w:val="center"/>
          </w:tcPr>
          <w:p w14:paraId="3EBEC28F">
            <w:pPr>
              <w:pStyle w:val="10"/>
              <w:keepNext/>
              <w:spacing w:line="460" w:lineRule="exact"/>
              <w:ind w:left="63" w:right="63"/>
              <w:jc w:val="center"/>
              <w:rPr>
                <w:rFonts w:ascii="仿宋" w:hAnsi="仿宋" w:eastAsia="仿宋" w:cs="仿宋"/>
                <w:szCs w:val="24"/>
              </w:rPr>
            </w:pPr>
          </w:p>
        </w:tc>
        <w:tc>
          <w:tcPr>
            <w:tcW w:w="817" w:type="dxa"/>
            <w:vAlign w:val="center"/>
          </w:tcPr>
          <w:p w14:paraId="235DE059">
            <w:pPr>
              <w:pStyle w:val="10"/>
              <w:keepNext/>
              <w:spacing w:line="460" w:lineRule="exact"/>
              <w:ind w:left="63" w:right="63"/>
              <w:jc w:val="center"/>
              <w:rPr>
                <w:rFonts w:ascii="仿宋" w:hAnsi="仿宋" w:eastAsia="仿宋" w:cs="仿宋"/>
                <w:szCs w:val="24"/>
              </w:rPr>
            </w:pPr>
          </w:p>
        </w:tc>
        <w:tc>
          <w:tcPr>
            <w:tcW w:w="1428" w:type="dxa"/>
            <w:vAlign w:val="center"/>
          </w:tcPr>
          <w:p w14:paraId="22452D30">
            <w:pPr>
              <w:pStyle w:val="10"/>
              <w:keepNext/>
              <w:spacing w:line="460" w:lineRule="exact"/>
              <w:ind w:left="63" w:right="63"/>
              <w:jc w:val="center"/>
              <w:rPr>
                <w:rFonts w:ascii="仿宋" w:hAnsi="仿宋" w:eastAsia="仿宋" w:cs="仿宋"/>
                <w:szCs w:val="24"/>
              </w:rPr>
            </w:pPr>
          </w:p>
        </w:tc>
        <w:tc>
          <w:tcPr>
            <w:tcW w:w="953" w:type="dxa"/>
            <w:vAlign w:val="center"/>
          </w:tcPr>
          <w:p w14:paraId="30745EC0">
            <w:pPr>
              <w:pStyle w:val="10"/>
              <w:keepNext/>
              <w:spacing w:line="460" w:lineRule="exact"/>
              <w:ind w:left="63" w:right="63"/>
              <w:jc w:val="center"/>
              <w:rPr>
                <w:rFonts w:ascii="仿宋" w:hAnsi="仿宋" w:eastAsia="仿宋" w:cs="仿宋"/>
                <w:szCs w:val="24"/>
              </w:rPr>
            </w:pPr>
          </w:p>
        </w:tc>
      </w:tr>
      <w:tr w14:paraId="4163B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05C92FBD">
            <w:pPr>
              <w:pStyle w:val="10"/>
              <w:keepNext/>
              <w:spacing w:line="460" w:lineRule="exact"/>
              <w:ind w:left="63" w:right="63"/>
              <w:jc w:val="center"/>
              <w:rPr>
                <w:rFonts w:ascii="仿宋" w:hAnsi="仿宋" w:eastAsia="仿宋" w:cs="仿宋"/>
                <w:szCs w:val="24"/>
              </w:rPr>
            </w:pPr>
          </w:p>
        </w:tc>
        <w:tc>
          <w:tcPr>
            <w:tcW w:w="1226" w:type="dxa"/>
            <w:vAlign w:val="center"/>
          </w:tcPr>
          <w:p w14:paraId="2FD30DB1">
            <w:pPr>
              <w:pStyle w:val="10"/>
              <w:keepNext/>
              <w:spacing w:line="460" w:lineRule="exact"/>
              <w:ind w:left="63" w:right="63"/>
              <w:jc w:val="center"/>
              <w:rPr>
                <w:rFonts w:ascii="仿宋" w:hAnsi="仿宋" w:eastAsia="仿宋" w:cs="仿宋"/>
                <w:szCs w:val="24"/>
              </w:rPr>
            </w:pPr>
          </w:p>
        </w:tc>
        <w:tc>
          <w:tcPr>
            <w:tcW w:w="1362" w:type="dxa"/>
            <w:vAlign w:val="center"/>
          </w:tcPr>
          <w:p w14:paraId="0724CF68">
            <w:pPr>
              <w:pStyle w:val="10"/>
              <w:keepNext/>
              <w:spacing w:line="460" w:lineRule="exact"/>
              <w:ind w:left="63" w:right="63"/>
              <w:jc w:val="center"/>
              <w:rPr>
                <w:rFonts w:ascii="仿宋" w:hAnsi="仿宋" w:eastAsia="仿宋" w:cs="仿宋"/>
                <w:szCs w:val="24"/>
              </w:rPr>
            </w:pPr>
          </w:p>
        </w:tc>
        <w:tc>
          <w:tcPr>
            <w:tcW w:w="903" w:type="dxa"/>
            <w:vAlign w:val="center"/>
          </w:tcPr>
          <w:p w14:paraId="53881A26">
            <w:pPr>
              <w:pStyle w:val="10"/>
              <w:keepNext/>
              <w:spacing w:line="460" w:lineRule="exact"/>
              <w:ind w:left="63" w:right="63"/>
              <w:jc w:val="center"/>
              <w:rPr>
                <w:rFonts w:ascii="仿宋" w:hAnsi="仿宋" w:eastAsia="仿宋" w:cs="仿宋"/>
                <w:szCs w:val="24"/>
              </w:rPr>
            </w:pPr>
          </w:p>
        </w:tc>
        <w:tc>
          <w:tcPr>
            <w:tcW w:w="817" w:type="dxa"/>
            <w:vAlign w:val="center"/>
          </w:tcPr>
          <w:p w14:paraId="3334FECE">
            <w:pPr>
              <w:pStyle w:val="10"/>
              <w:keepNext/>
              <w:spacing w:line="460" w:lineRule="exact"/>
              <w:ind w:left="63" w:right="63"/>
              <w:jc w:val="center"/>
              <w:rPr>
                <w:rFonts w:ascii="仿宋" w:hAnsi="仿宋" w:eastAsia="仿宋" w:cs="仿宋"/>
                <w:szCs w:val="24"/>
              </w:rPr>
            </w:pPr>
          </w:p>
        </w:tc>
        <w:tc>
          <w:tcPr>
            <w:tcW w:w="1003" w:type="dxa"/>
            <w:vAlign w:val="center"/>
          </w:tcPr>
          <w:p w14:paraId="56C767E1">
            <w:pPr>
              <w:pStyle w:val="10"/>
              <w:keepNext/>
              <w:spacing w:line="460" w:lineRule="exact"/>
              <w:ind w:left="63" w:right="63"/>
              <w:jc w:val="center"/>
              <w:rPr>
                <w:rFonts w:ascii="仿宋" w:hAnsi="仿宋" w:eastAsia="仿宋" w:cs="仿宋"/>
                <w:szCs w:val="24"/>
              </w:rPr>
            </w:pPr>
          </w:p>
        </w:tc>
        <w:tc>
          <w:tcPr>
            <w:tcW w:w="953" w:type="dxa"/>
            <w:vAlign w:val="center"/>
          </w:tcPr>
          <w:p w14:paraId="22980005">
            <w:pPr>
              <w:pStyle w:val="10"/>
              <w:keepNext/>
              <w:spacing w:line="460" w:lineRule="exact"/>
              <w:ind w:left="63" w:right="63"/>
              <w:jc w:val="center"/>
              <w:rPr>
                <w:rFonts w:ascii="仿宋" w:hAnsi="仿宋" w:eastAsia="仿宋" w:cs="仿宋"/>
                <w:szCs w:val="24"/>
              </w:rPr>
            </w:pPr>
          </w:p>
        </w:tc>
        <w:tc>
          <w:tcPr>
            <w:tcW w:w="817" w:type="dxa"/>
            <w:vAlign w:val="center"/>
          </w:tcPr>
          <w:p w14:paraId="2FCE35D7">
            <w:pPr>
              <w:pStyle w:val="10"/>
              <w:keepNext/>
              <w:spacing w:line="460" w:lineRule="exact"/>
              <w:ind w:left="63" w:right="63"/>
              <w:jc w:val="center"/>
              <w:rPr>
                <w:rFonts w:ascii="仿宋" w:hAnsi="仿宋" w:eastAsia="仿宋" w:cs="仿宋"/>
                <w:szCs w:val="24"/>
              </w:rPr>
            </w:pPr>
          </w:p>
        </w:tc>
        <w:tc>
          <w:tcPr>
            <w:tcW w:w="1428" w:type="dxa"/>
            <w:vAlign w:val="center"/>
          </w:tcPr>
          <w:p w14:paraId="1F7AEA02">
            <w:pPr>
              <w:pStyle w:val="10"/>
              <w:keepNext/>
              <w:spacing w:line="460" w:lineRule="exact"/>
              <w:ind w:left="63" w:right="63"/>
              <w:jc w:val="center"/>
              <w:rPr>
                <w:rFonts w:ascii="仿宋" w:hAnsi="仿宋" w:eastAsia="仿宋" w:cs="仿宋"/>
                <w:szCs w:val="24"/>
              </w:rPr>
            </w:pPr>
          </w:p>
        </w:tc>
        <w:tc>
          <w:tcPr>
            <w:tcW w:w="953" w:type="dxa"/>
            <w:vAlign w:val="center"/>
          </w:tcPr>
          <w:p w14:paraId="7694CE4A">
            <w:pPr>
              <w:pStyle w:val="10"/>
              <w:keepNext/>
              <w:spacing w:line="460" w:lineRule="exact"/>
              <w:ind w:left="63" w:right="63"/>
              <w:jc w:val="center"/>
              <w:rPr>
                <w:rFonts w:ascii="仿宋" w:hAnsi="仿宋" w:eastAsia="仿宋" w:cs="仿宋"/>
                <w:szCs w:val="24"/>
              </w:rPr>
            </w:pPr>
          </w:p>
        </w:tc>
      </w:tr>
      <w:tr w14:paraId="3A2ED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11ED01B2">
            <w:pPr>
              <w:pStyle w:val="10"/>
              <w:keepNext/>
              <w:spacing w:line="460" w:lineRule="exact"/>
              <w:ind w:left="63" w:right="63"/>
              <w:jc w:val="center"/>
              <w:rPr>
                <w:rFonts w:ascii="仿宋" w:hAnsi="仿宋" w:eastAsia="仿宋" w:cs="仿宋"/>
                <w:szCs w:val="24"/>
              </w:rPr>
            </w:pPr>
          </w:p>
        </w:tc>
        <w:tc>
          <w:tcPr>
            <w:tcW w:w="1226" w:type="dxa"/>
            <w:vAlign w:val="center"/>
          </w:tcPr>
          <w:p w14:paraId="1DBEFD19">
            <w:pPr>
              <w:pStyle w:val="10"/>
              <w:keepNext/>
              <w:spacing w:line="460" w:lineRule="exact"/>
              <w:ind w:left="63" w:right="63"/>
              <w:jc w:val="center"/>
              <w:rPr>
                <w:rFonts w:ascii="仿宋" w:hAnsi="仿宋" w:eastAsia="仿宋" w:cs="仿宋"/>
                <w:szCs w:val="24"/>
              </w:rPr>
            </w:pPr>
          </w:p>
        </w:tc>
        <w:tc>
          <w:tcPr>
            <w:tcW w:w="1362" w:type="dxa"/>
            <w:vAlign w:val="center"/>
          </w:tcPr>
          <w:p w14:paraId="45382E90">
            <w:pPr>
              <w:pStyle w:val="10"/>
              <w:keepNext/>
              <w:spacing w:line="460" w:lineRule="exact"/>
              <w:ind w:left="63" w:right="63"/>
              <w:jc w:val="center"/>
              <w:rPr>
                <w:rFonts w:ascii="仿宋" w:hAnsi="仿宋" w:eastAsia="仿宋" w:cs="仿宋"/>
                <w:szCs w:val="24"/>
              </w:rPr>
            </w:pPr>
          </w:p>
        </w:tc>
        <w:tc>
          <w:tcPr>
            <w:tcW w:w="903" w:type="dxa"/>
            <w:vAlign w:val="center"/>
          </w:tcPr>
          <w:p w14:paraId="7811077E">
            <w:pPr>
              <w:pStyle w:val="10"/>
              <w:keepNext/>
              <w:spacing w:line="460" w:lineRule="exact"/>
              <w:ind w:left="63" w:right="63"/>
              <w:jc w:val="center"/>
              <w:rPr>
                <w:rFonts w:ascii="仿宋" w:hAnsi="仿宋" w:eastAsia="仿宋" w:cs="仿宋"/>
                <w:szCs w:val="24"/>
              </w:rPr>
            </w:pPr>
          </w:p>
        </w:tc>
        <w:tc>
          <w:tcPr>
            <w:tcW w:w="817" w:type="dxa"/>
            <w:vAlign w:val="center"/>
          </w:tcPr>
          <w:p w14:paraId="2A8D7C2F">
            <w:pPr>
              <w:pStyle w:val="10"/>
              <w:keepNext/>
              <w:spacing w:line="460" w:lineRule="exact"/>
              <w:ind w:left="63" w:right="63"/>
              <w:jc w:val="center"/>
              <w:rPr>
                <w:rFonts w:ascii="仿宋" w:hAnsi="仿宋" w:eastAsia="仿宋" w:cs="仿宋"/>
                <w:szCs w:val="24"/>
              </w:rPr>
            </w:pPr>
          </w:p>
        </w:tc>
        <w:tc>
          <w:tcPr>
            <w:tcW w:w="1003" w:type="dxa"/>
            <w:vAlign w:val="center"/>
          </w:tcPr>
          <w:p w14:paraId="25314304">
            <w:pPr>
              <w:pStyle w:val="10"/>
              <w:keepNext/>
              <w:spacing w:line="460" w:lineRule="exact"/>
              <w:ind w:left="63" w:right="63"/>
              <w:jc w:val="center"/>
              <w:rPr>
                <w:rFonts w:ascii="仿宋" w:hAnsi="仿宋" w:eastAsia="仿宋" w:cs="仿宋"/>
                <w:szCs w:val="24"/>
              </w:rPr>
            </w:pPr>
          </w:p>
        </w:tc>
        <w:tc>
          <w:tcPr>
            <w:tcW w:w="953" w:type="dxa"/>
            <w:vAlign w:val="center"/>
          </w:tcPr>
          <w:p w14:paraId="40A2D2B5">
            <w:pPr>
              <w:pStyle w:val="10"/>
              <w:keepNext/>
              <w:spacing w:line="460" w:lineRule="exact"/>
              <w:ind w:left="63" w:right="63"/>
              <w:jc w:val="center"/>
              <w:rPr>
                <w:rFonts w:ascii="仿宋" w:hAnsi="仿宋" w:eastAsia="仿宋" w:cs="仿宋"/>
                <w:szCs w:val="24"/>
              </w:rPr>
            </w:pPr>
          </w:p>
        </w:tc>
        <w:tc>
          <w:tcPr>
            <w:tcW w:w="817" w:type="dxa"/>
            <w:vAlign w:val="center"/>
          </w:tcPr>
          <w:p w14:paraId="56796512">
            <w:pPr>
              <w:pStyle w:val="10"/>
              <w:keepNext/>
              <w:spacing w:line="460" w:lineRule="exact"/>
              <w:ind w:left="63" w:right="63"/>
              <w:jc w:val="center"/>
              <w:rPr>
                <w:rFonts w:ascii="仿宋" w:hAnsi="仿宋" w:eastAsia="仿宋" w:cs="仿宋"/>
                <w:szCs w:val="24"/>
              </w:rPr>
            </w:pPr>
          </w:p>
        </w:tc>
        <w:tc>
          <w:tcPr>
            <w:tcW w:w="1428" w:type="dxa"/>
            <w:vAlign w:val="center"/>
          </w:tcPr>
          <w:p w14:paraId="7BC4FE86">
            <w:pPr>
              <w:pStyle w:val="10"/>
              <w:keepNext/>
              <w:spacing w:line="460" w:lineRule="exact"/>
              <w:ind w:left="63" w:right="63"/>
              <w:jc w:val="center"/>
              <w:rPr>
                <w:rFonts w:ascii="仿宋" w:hAnsi="仿宋" w:eastAsia="仿宋" w:cs="仿宋"/>
                <w:szCs w:val="24"/>
              </w:rPr>
            </w:pPr>
          </w:p>
        </w:tc>
        <w:tc>
          <w:tcPr>
            <w:tcW w:w="953" w:type="dxa"/>
            <w:vAlign w:val="center"/>
          </w:tcPr>
          <w:p w14:paraId="631818CB">
            <w:pPr>
              <w:pStyle w:val="10"/>
              <w:keepNext/>
              <w:spacing w:line="460" w:lineRule="exact"/>
              <w:ind w:left="63" w:right="63"/>
              <w:jc w:val="center"/>
              <w:rPr>
                <w:rFonts w:ascii="仿宋" w:hAnsi="仿宋" w:eastAsia="仿宋" w:cs="仿宋"/>
                <w:szCs w:val="24"/>
              </w:rPr>
            </w:pPr>
          </w:p>
        </w:tc>
      </w:tr>
      <w:tr w14:paraId="04D65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74378141">
            <w:pPr>
              <w:pStyle w:val="10"/>
              <w:keepNext/>
              <w:spacing w:line="460" w:lineRule="exact"/>
              <w:ind w:left="63" w:right="63"/>
              <w:jc w:val="center"/>
              <w:rPr>
                <w:rFonts w:ascii="仿宋" w:hAnsi="仿宋" w:eastAsia="仿宋" w:cs="仿宋"/>
                <w:szCs w:val="24"/>
              </w:rPr>
            </w:pPr>
          </w:p>
        </w:tc>
        <w:tc>
          <w:tcPr>
            <w:tcW w:w="1226" w:type="dxa"/>
            <w:vAlign w:val="center"/>
          </w:tcPr>
          <w:p w14:paraId="6E51031D">
            <w:pPr>
              <w:pStyle w:val="10"/>
              <w:keepNext/>
              <w:spacing w:line="460" w:lineRule="exact"/>
              <w:ind w:left="63" w:right="63"/>
              <w:jc w:val="center"/>
              <w:rPr>
                <w:rFonts w:ascii="仿宋" w:hAnsi="仿宋" w:eastAsia="仿宋" w:cs="仿宋"/>
                <w:szCs w:val="24"/>
              </w:rPr>
            </w:pPr>
          </w:p>
        </w:tc>
        <w:tc>
          <w:tcPr>
            <w:tcW w:w="1362" w:type="dxa"/>
            <w:vAlign w:val="center"/>
          </w:tcPr>
          <w:p w14:paraId="37D175CD">
            <w:pPr>
              <w:pStyle w:val="10"/>
              <w:keepNext/>
              <w:spacing w:line="460" w:lineRule="exact"/>
              <w:ind w:left="63" w:right="63"/>
              <w:jc w:val="center"/>
              <w:rPr>
                <w:rFonts w:ascii="仿宋" w:hAnsi="仿宋" w:eastAsia="仿宋" w:cs="仿宋"/>
                <w:szCs w:val="24"/>
              </w:rPr>
            </w:pPr>
          </w:p>
        </w:tc>
        <w:tc>
          <w:tcPr>
            <w:tcW w:w="903" w:type="dxa"/>
            <w:vAlign w:val="center"/>
          </w:tcPr>
          <w:p w14:paraId="144263E9">
            <w:pPr>
              <w:pStyle w:val="10"/>
              <w:keepNext/>
              <w:spacing w:line="460" w:lineRule="exact"/>
              <w:ind w:left="63" w:right="63"/>
              <w:jc w:val="center"/>
              <w:rPr>
                <w:rFonts w:ascii="仿宋" w:hAnsi="仿宋" w:eastAsia="仿宋" w:cs="仿宋"/>
                <w:szCs w:val="24"/>
              </w:rPr>
            </w:pPr>
          </w:p>
        </w:tc>
        <w:tc>
          <w:tcPr>
            <w:tcW w:w="817" w:type="dxa"/>
            <w:vAlign w:val="center"/>
          </w:tcPr>
          <w:p w14:paraId="2E3675BA">
            <w:pPr>
              <w:pStyle w:val="10"/>
              <w:keepNext/>
              <w:spacing w:line="460" w:lineRule="exact"/>
              <w:ind w:left="63" w:right="63"/>
              <w:jc w:val="center"/>
              <w:rPr>
                <w:rFonts w:ascii="仿宋" w:hAnsi="仿宋" w:eastAsia="仿宋" w:cs="仿宋"/>
                <w:szCs w:val="24"/>
              </w:rPr>
            </w:pPr>
          </w:p>
        </w:tc>
        <w:tc>
          <w:tcPr>
            <w:tcW w:w="1003" w:type="dxa"/>
            <w:vAlign w:val="center"/>
          </w:tcPr>
          <w:p w14:paraId="093218E5">
            <w:pPr>
              <w:pStyle w:val="10"/>
              <w:keepNext/>
              <w:spacing w:line="460" w:lineRule="exact"/>
              <w:ind w:left="63" w:right="63"/>
              <w:jc w:val="center"/>
              <w:rPr>
                <w:rFonts w:ascii="仿宋" w:hAnsi="仿宋" w:eastAsia="仿宋" w:cs="仿宋"/>
                <w:szCs w:val="24"/>
              </w:rPr>
            </w:pPr>
          </w:p>
        </w:tc>
        <w:tc>
          <w:tcPr>
            <w:tcW w:w="953" w:type="dxa"/>
            <w:vAlign w:val="center"/>
          </w:tcPr>
          <w:p w14:paraId="13A1668B">
            <w:pPr>
              <w:pStyle w:val="10"/>
              <w:keepNext/>
              <w:spacing w:line="460" w:lineRule="exact"/>
              <w:ind w:left="63" w:right="63"/>
              <w:jc w:val="center"/>
              <w:rPr>
                <w:rFonts w:ascii="仿宋" w:hAnsi="仿宋" w:eastAsia="仿宋" w:cs="仿宋"/>
                <w:szCs w:val="24"/>
              </w:rPr>
            </w:pPr>
          </w:p>
        </w:tc>
        <w:tc>
          <w:tcPr>
            <w:tcW w:w="817" w:type="dxa"/>
            <w:vAlign w:val="center"/>
          </w:tcPr>
          <w:p w14:paraId="6EB28E57">
            <w:pPr>
              <w:pStyle w:val="10"/>
              <w:keepNext/>
              <w:spacing w:line="460" w:lineRule="exact"/>
              <w:ind w:left="63" w:right="63"/>
              <w:jc w:val="center"/>
              <w:rPr>
                <w:rFonts w:ascii="仿宋" w:hAnsi="仿宋" w:eastAsia="仿宋" w:cs="仿宋"/>
                <w:szCs w:val="24"/>
              </w:rPr>
            </w:pPr>
          </w:p>
        </w:tc>
        <w:tc>
          <w:tcPr>
            <w:tcW w:w="1428" w:type="dxa"/>
            <w:vAlign w:val="center"/>
          </w:tcPr>
          <w:p w14:paraId="0A91D3E4">
            <w:pPr>
              <w:pStyle w:val="10"/>
              <w:keepNext/>
              <w:spacing w:line="460" w:lineRule="exact"/>
              <w:ind w:left="63" w:right="63"/>
              <w:jc w:val="center"/>
              <w:rPr>
                <w:rFonts w:ascii="仿宋" w:hAnsi="仿宋" w:eastAsia="仿宋" w:cs="仿宋"/>
                <w:szCs w:val="24"/>
              </w:rPr>
            </w:pPr>
          </w:p>
        </w:tc>
        <w:tc>
          <w:tcPr>
            <w:tcW w:w="953" w:type="dxa"/>
            <w:vAlign w:val="center"/>
          </w:tcPr>
          <w:p w14:paraId="3B3F8C0C">
            <w:pPr>
              <w:pStyle w:val="10"/>
              <w:keepNext/>
              <w:spacing w:line="460" w:lineRule="exact"/>
              <w:ind w:left="63" w:right="63"/>
              <w:jc w:val="center"/>
              <w:rPr>
                <w:rFonts w:ascii="仿宋" w:hAnsi="仿宋" w:eastAsia="仿宋" w:cs="仿宋"/>
                <w:szCs w:val="24"/>
              </w:rPr>
            </w:pPr>
          </w:p>
        </w:tc>
      </w:tr>
      <w:tr w14:paraId="0CDC7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311848BB">
            <w:pPr>
              <w:pStyle w:val="10"/>
              <w:keepNext/>
              <w:spacing w:line="460" w:lineRule="exact"/>
              <w:ind w:left="63" w:right="63"/>
              <w:jc w:val="center"/>
              <w:rPr>
                <w:rFonts w:ascii="仿宋" w:hAnsi="仿宋" w:eastAsia="仿宋" w:cs="仿宋"/>
                <w:szCs w:val="24"/>
              </w:rPr>
            </w:pPr>
          </w:p>
        </w:tc>
        <w:tc>
          <w:tcPr>
            <w:tcW w:w="1226" w:type="dxa"/>
            <w:vAlign w:val="center"/>
          </w:tcPr>
          <w:p w14:paraId="3443F0FB">
            <w:pPr>
              <w:pStyle w:val="10"/>
              <w:keepNext/>
              <w:spacing w:line="460" w:lineRule="exact"/>
              <w:ind w:left="63" w:right="63"/>
              <w:jc w:val="center"/>
              <w:rPr>
                <w:rFonts w:ascii="仿宋" w:hAnsi="仿宋" w:eastAsia="仿宋" w:cs="仿宋"/>
                <w:szCs w:val="24"/>
              </w:rPr>
            </w:pPr>
          </w:p>
        </w:tc>
        <w:tc>
          <w:tcPr>
            <w:tcW w:w="1362" w:type="dxa"/>
            <w:vAlign w:val="center"/>
          </w:tcPr>
          <w:p w14:paraId="01EDF613">
            <w:pPr>
              <w:pStyle w:val="10"/>
              <w:keepNext/>
              <w:spacing w:line="460" w:lineRule="exact"/>
              <w:ind w:left="63" w:right="63"/>
              <w:jc w:val="center"/>
              <w:rPr>
                <w:rFonts w:ascii="仿宋" w:hAnsi="仿宋" w:eastAsia="仿宋" w:cs="仿宋"/>
                <w:szCs w:val="24"/>
              </w:rPr>
            </w:pPr>
          </w:p>
        </w:tc>
        <w:tc>
          <w:tcPr>
            <w:tcW w:w="903" w:type="dxa"/>
            <w:vAlign w:val="center"/>
          </w:tcPr>
          <w:p w14:paraId="6113F664">
            <w:pPr>
              <w:pStyle w:val="10"/>
              <w:keepNext/>
              <w:spacing w:line="460" w:lineRule="exact"/>
              <w:ind w:left="63" w:right="63"/>
              <w:jc w:val="center"/>
              <w:rPr>
                <w:rFonts w:ascii="仿宋" w:hAnsi="仿宋" w:eastAsia="仿宋" w:cs="仿宋"/>
                <w:szCs w:val="24"/>
              </w:rPr>
            </w:pPr>
          </w:p>
        </w:tc>
        <w:tc>
          <w:tcPr>
            <w:tcW w:w="817" w:type="dxa"/>
            <w:vAlign w:val="center"/>
          </w:tcPr>
          <w:p w14:paraId="76369BB7">
            <w:pPr>
              <w:pStyle w:val="10"/>
              <w:keepNext/>
              <w:spacing w:line="460" w:lineRule="exact"/>
              <w:ind w:left="63" w:right="63"/>
              <w:jc w:val="center"/>
              <w:rPr>
                <w:rFonts w:ascii="仿宋" w:hAnsi="仿宋" w:eastAsia="仿宋" w:cs="仿宋"/>
                <w:szCs w:val="24"/>
              </w:rPr>
            </w:pPr>
          </w:p>
        </w:tc>
        <w:tc>
          <w:tcPr>
            <w:tcW w:w="1003" w:type="dxa"/>
            <w:vAlign w:val="center"/>
          </w:tcPr>
          <w:p w14:paraId="7B3A8003">
            <w:pPr>
              <w:pStyle w:val="10"/>
              <w:keepNext/>
              <w:spacing w:line="460" w:lineRule="exact"/>
              <w:ind w:left="63" w:right="63"/>
              <w:jc w:val="center"/>
              <w:rPr>
                <w:rFonts w:ascii="仿宋" w:hAnsi="仿宋" w:eastAsia="仿宋" w:cs="仿宋"/>
                <w:szCs w:val="24"/>
              </w:rPr>
            </w:pPr>
          </w:p>
        </w:tc>
        <w:tc>
          <w:tcPr>
            <w:tcW w:w="953" w:type="dxa"/>
            <w:vAlign w:val="center"/>
          </w:tcPr>
          <w:p w14:paraId="22C3011E">
            <w:pPr>
              <w:pStyle w:val="10"/>
              <w:keepNext/>
              <w:spacing w:line="460" w:lineRule="exact"/>
              <w:ind w:left="63" w:right="63"/>
              <w:jc w:val="center"/>
              <w:rPr>
                <w:rFonts w:ascii="仿宋" w:hAnsi="仿宋" w:eastAsia="仿宋" w:cs="仿宋"/>
                <w:szCs w:val="24"/>
              </w:rPr>
            </w:pPr>
          </w:p>
        </w:tc>
        <w:tc>
          <w:tcPr>
            <w:tcW w:w="817" w:type="dxa"/>
            <w:vAlign w:val="center"/>
          </w:tcPr>
          <w:p w14:paraId="61EB31D5">
            <w:pPr>
              <w:pStyle w:val="10"/>
              <w:keepNext/>
              <w:spacing w:line="460" w:lineRule="exact"/>
              <w:ind w:left="63" w:right="63"/>
              <w:jc w:val="center"/>
              <w:rPr>
                <w:rFonts w:ascii="仿宋" w:hAnsi="仿宋" w:eastAsia="仿宋" w:cs="仿宋"/>
                <w:szCs w:val="24"/>
              </w:rPr>
            </w:pPr>
          </w:p>
        </w:tc>
        <w:tc>
          <w:tcPr>
            <w:tcW w:w="1428" w:type="dxa"/>
            <w:vAlign w:val="center"/>
          </w:tcPr>
          <w:p w14:paraId="2D79C2C7">
            <w:pPr>
              <w:pStyle w:val="10"/>
              <w:keepNext/>
              <w:spacing w:line="460" w:lineRule="exact"/>
              <w:ind w:left="63" w:right="63"/>
              <w:jc w:val="center"/>
              <w:rPr>
                <w:rFonts w:ascii="仿宋" w:hAnsi="仿宋" w:eastAsia="仿宋" w:cs="仿宋"/>
                <w:szCs w:val="24"/>
              </w:rPr>
            </w:pPr>
          </w:p>
        </w:tc>
        <w:tc>
          <w:tcPr>
            <w:tcW w:w="953" w:type="dxa"/>
            <w:vAlign w:val="center"/>
          </w:tcPr>
          <w:p w14:paraId="7007FA99">
            <w:pPr>
              <w:pStyle w:val="10"/>
              <w:keepNext/>
              <w:spacing w:line="460" w:lineRule="exact"/>
              <w:ind w:left="63" w:right="63"/>
              <w:jc w:val="center"/>
              <w:rPr>
                <w:rFonts w:ascii="仿宋" w:hAnsi="仿宋" w:eastAsia="仿宋" w:cs="仿宋"/>
                <w:szCs w:val="24"/>
              </w:rPr>
            </w:pPr>
          </w:p>
        </w:tc>
      </w:tr>
      <w:tr w14:paraId="0C894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14ADF9B6">
            <w:pPr>
              <w:pStyle w:val="10"/>
              <w:keepNext/>
              <w:spacing w:line="460" w:lineRule="exact"/>
              <w:ind w:left="63" w:right="63"/>
              <w:jc w:val="center"/>
              <w:rPr>
                <w:rFonts w:ascii="仿宋" w:hAnsi="仿宋" w:eastAsia="仿宋" w:cs="仿宋"/>
                <w:szCs w:val="24"/>
              </w:rPr>
            </w:pPr>
          </w:p>
        </w:tc>
        <w:tc>
          <w:tcPr>
            <w:tcW w:w="1226" w:type="dxa"/>
            <w:vAlign w:val="center"/>
          </w:tcPr>
          <w:p w14:paraId="2A5F1BDB">
            <w:pPr>
              <w:pStyle w:val="10"/>
              <w:keepNext/>
              <w:spacing w:line="460" w:lineRule="exact"/>
              <w:ind w:left="63" w:right="63"/>
              <w:jc w:val="center"/>
              <w:rPr>
                <w:rFonts w:ascii="仿宋" w:hAnsi="仿宋" w:eastAsia="仿宋" w:cs="仿宋"/>
                <w:szCs w:val="24"/>
              </w:rPr>
            </w:pPr>
          </w:p>
        </w:tc>
        <w:tc>
          <w:tcPr>
            <w:tcW w:w="1362" w:type="dxa"/>
            <w:vAlign w:val="center"/>
          </w:tcPr>
          <w:p w14:paraId="2C2F8CA2">
            <w:pPr>
              <w:pStyle w:val="10"/>
              <w:keepNext/>
              <w:spacing w:line="460" w:lineRule="exact"/>
              <w:ind w:left="63" w:right="63"/>
              <w:jc w:val="center"/>
              <w:rPr>
                <w:rFonts w:ascii="仿宋" w:hAnsi="仿宋" w:eastAsia="仿宋" w:cs="仿宋"/>
                <w:szCs w:val="24"/>
              </w:rPr>
            </w:pPr>
          </w:p>
        </w:tc>
        <w:tc>
          <w:tcPr>
            <w:tcW w:w="903" w:type="dxa"/>
            <w:vAlign w:val="center"/>
          </w:tcPr>
          <w:p w14:paraId="0C3C1CE1">
            <w:pPr>
              <w:pStyle w:val="10"/>
              <w:keepNext/>
              <w:spacing w:line="460" w:lineRule="exact"/>
              <w:ind w:left="63" w:right="63"/>
              <w:jc w:val="center"/>
              <w:rPr>
                <w:rFonts w:ascii="仿宋" w:hAnsi="仿宋" w:eastAsia="仿宋" w:cs="仿宋"/>
                <w:szCs w:val="24"/>
              </w:rPr>
            </w:pPr>
          </w:p>
        </w:tc>
        <w:tc>
          <w:tcPr>
            <w:tcW w:w="817" w:type="dxa"/>
            <w:vAlign w:val="center"/>
          </w:tcPr>
          <w:p w14:paraId="5AB6B4FC">
            <w:pPr>
              <w:pStyle w:val="10"/>
              <w:keepNext/>
              <w:spacing w:line="460" w:lineRule="exact"/>
              <w:ind w:left="63" w:right="63"/>
              <w:jc w:val="center"/>
              <w:rPr>
                <w:rFonts w:ascii="仿宋" w:hAnsi="仿宋" w:eastAsia="仿宋" w:cs="仿宋"/>
                <w:szCs w:val="24"/>
              </w:rPr>
            </w:pPr>
          </w:p>
        </w:tc>
        <w:tc>
          <w:tcPr>
            <w:tcW w:w="1003" w:type="dxa"/>
            <w:vAlign w:val="center"/>
          </w:tcPr>
          <w:p w14:paraId="641A34E8">
            <w:pPr>
              <w:pStyle w:val="10"/>
              <w:keepNext/>
              <w:spacing w:line="460" w:lineRule="exact"/>
              <w:ind w:left="63" w:right="63"/>
              <w:jc w:val="center"/>
              <w:rPr>
                <w:rFonts w:ascii="仿宋" w:hAnsi="仿宋" w:eastAsia="仿宋" w:cs="仿宋"/>
                <w:szCs w:val="24"/>
              </w:rPr>
            </w:pPr>
          </w:p>
        </w:tc>
        <w:tc>
          <w:tcPr>
            <w:tcW w:w="953" w:type="dxa"/>
            <w:vAlign w:val="center"/>
          </w:tcPr>
          <w:p w14:paraId="4C618983">
            <w:pPr>
              <w:pStyle w:val="10"/>
              <w:keepNext/>
              <w:spacing w:line="460" w:lineRule="exact"/>
              <w:ind w:left="63" w:right="63"/>
              <w:jc w:val="center"/>
              <w:rPr>
                <w:rFonts w:ascii="仿宋" w:hAnsi="仿宋" w:eastAsia="仿宋" w:cs="仿宋"/>
                <w:szCs w:val="24"/>
              </w:rPr>
            </w:pPr>
          </w:p>
        </w:tc>
        <w:tc>
          <w:tcPr>
            <w:tcW w:w="817" w:type="dxa"/>
            <w:vAlign w:val="center"/>
          </w:tcPr>
          <w:p w14:paraId="27AFCA7B">
            <w:pPr>
              <w:pStyle w:val="10"/>
              <w:keepNext/>
              <w:spacing w:line="460" w:lineRule="exact"/>
              <w:ind w:left="63" w:right="63"/>
              <w:jc w:val="center"/>
              <w:rPr>
                <w:rFonts w:ascii="仿宋" w:hAnsi="仿宋" w:eastAsia="仿宋" w:cs="仿宋"/>
                <w:szCs w:val="24"/>
              </w:rPr>
            </w:pPr>
          </w:p>
        </w:tc>
        <w:tc>
          <w:tcPr>
            <w:tcW w:w="1428" w:type="dxa"/>
            <w:vAlign w:val="center"/>
          </w:tcPr>
          <w:p w14:paraId="59F0DD47">
            <w:pPr>
              <w:pStyle w:val="10"/>
              <w:keepNext/>
              <w:spacing w:line="460" w:lineRule="exact"/>
              <w:ind w:left="63" w:right="63"/>
              <w:jc w:val="center"/>
              <w:rPr>
                <w:rFonts w:ascii="仿宋" w:hAnsi="仿宋" w:eastAsia="仿宋" w:cs="仿宋"/>
                <w:szCs w:val="24"/>
              </w:rPr>
            </w:pPr>
          </w:p>
        </w:tc>
        <w:tc>
          <w:tcPr>
            <w:tcW w:w="953" w:type="dxa"/>
            <w:vAlign w:val="center"/>
          </w:tcPr>
          <w:p w14:paraId="0D3D7BEC">
            <w:pPr>
              <w:pStyle w:val="10"/>
              <w:keepNext/>
              <w:spacing w:line="460" w:lineRule="exact"/>
              <w:ind w:left="63" w:right="63"/>
              <w:jc w:val="center"/>
              <w:rPr>
                <w:rFonts w:ascii="仿宋" w:hAnsi="仿宋" w:eastAsia="仿宋" w:cs="仿宋"/>
                <w:szCs w:val="24"/>
              </w:rPr>
            </w:pPr>
          </w:p>
        </w:tc>
      </w:tr>
      <w:tr w14:paraId="54602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58A66288">
            <w:pPr>
              <w:spacing w:line="460" w:lineRule="exact"/>
              <w:jc w:val="center"/>
              <w:rPr>
                <w:rFonts w:ascii="仿宋" w:hAnsi="仿宋" w:eastAsia="仿宋" w:cs="仿宋"/>
                <w:sz w:val="24"/>
              </w:rPr>
            </w:pPr>
          </w:p>
        </w:tc>
        <w:tc>
          <w:tcPr>
            <w:tcW w:w="1226" w:type="dxa"/>
            <w:vAlign w:val="center"/>
          </w:tcPr>
          <w:p w14:paraId="371D66FA">
            <w:pPr>
              <w:spacing w:line="460" w:lineRule="exact"/>
              <w:jc w:val="center"/>
              <w:rPr>
                <w:rFonts w:ascii="仿宋" w:hAnsi="仿宋" w:eastAsia="仿宋" w:cs="仿宋"/>
                <w:sz w:val="24"/>
              </w:rPr>
            </w:pPr>
          </w:p>
        </w:tc>
        <w:tc>
          <w:tcPr>
            <w:tcW w:w="1362" w:type="dxa"/>
            <w:vAlign w:val="center"/>
          </w:tcPr>
          <w:p w14:paraId="0405395F">
            <w:pPr>
              <w:spacing w:line="460" w:lineRule="exact"/>
              <w:jc w:val="center"/>
              <w:rPr>
                <w:rFonts w:ascii="仿宋" w:hAnsi="仿宋" w:eastAsia="仿宋" w:cs="仿宋"/>
                <w:sz w:val="24"/>
              </w:rPr>
            </w:pPr>
          </w:p>
        </w:tc>
        <w:tc>
          <w:tcPr>
            <w:tcW w:w="903" w:type="dxa"/>
            <w:vAlign w:val="center"/>
          </w:tcPr>
          <w:p w14:paraId="1B29BD5A">
            <w:pPr>
              <w:spacing w:line="460" w:lineRule="exact"/>
              <w:jc w:val="center"/>
              <w:rPr>
                <w:rFonts w:ascii="仿宋" w:hAnsi="仿宋" w:eastAsia="仿宋" w:cs="仿宋"/>
                <w:sz w:val="24"/>
              </w:rPr>
            </w:pPr>
          </w:p>
        </w:tc>
        <w:tc>
          <w:tcPr>
            <w:tcW w:w="817" w:type="dxa"/>
            <w:vAlign w:val="center"/>
          </w:tcPr>
          <w:p w14:paraId="261E9529">
            <w:pPr>
              <w:spacing w:line="460" w:lineRule="exact"/>
              <w:jc w:val="center"/>
              <w:rPr>
                <w:rFonts w:ascii="仿宋" w:hAnsi="仿宋" w:eastAsia="仿宋" w:cs="仿宋"/>
                <w:sz w:val="24"/>
              </w:rPr>
            </w:pPr>
          </w:p>
        </w:tc>
        <w:tc>
          <w:tcPr>
            <w:tcW w:w="1003" w:type="dxa"/>
            <w:vAlign w:val="center"/>
          </w:tcPr>
          <w:p w14:paraId="14FE2F8A">
            <w:pPr>
              <w:spacing w:line="460" w:lineRule="exact"/>
              <w:jc w:val="center"/>
              <w:rPr>
                <w:rFonts w:ascii="仿宋" w:hAnsi="仿宋" w:eastAsia="仿宋" w:cs="仿宋"/>
                <w:sz w:val="24"/>
              </w:rPr>
            </w:pPr>
          </w:p>
        </w:tc>
        <w:tc>
          <w:tcPr>
            <w:tcW w:w="953" w:type="dxa"/>
            <w:vAlign w:val="center"/>
          </w:tcPr>
          <w:p w14:paraId="5A0027BB">
            <w:pPr>
              <w:spacing w:line="460" w:lineRule="exact"/>
              <w:jc w:val="center"/>
              <w:rPr>
                <w:rFonts w:ascii="仿宋" w:hAnsi="仿宋" w:eastAsia="仿宋" w:cs="仿宋"/>
                <w:sz w:val="24"/>
              </w:rPr>
            </w:pPr>
          </w:p>
        </w:tc>
        <w:tc>
          <w:tcPr>
            <w:tcW w:w="817" w:type="dxa"/>
            <w:vAlign w:val="center"/>
          </w:tcPr>
          <w:p w14:paraId="212E7320">
            <w:pPr>
              <w:spacing w:line="460" w:lineRule="exact"/>
              <w:jc w:val="center"/>
              <w:rPr>
                <w:rFonts w:ascii="仿宋" w:hAnsi="仿宋" w:eastAsia="仿宋" w:cs="仿宋"/>
                <w:sz w:val="24"/>
              </w:rPr>
            </w:pPr>
          </w:p>
        </w:tc>
        <w:tc>
          <w:tcPr>
            <w:tcW w:w="1428" w:type="dxa"/>
            <w:vAlign w:val="center"/>
          </w:tcPr>
          <w:p w14:paraId="1076F282">
            <w:pPr>
              <w:spacing w:line="460" w:lineRule="exact"/>
              <w:jc w:val="center"/>
              <w:rPr>
                <w:rFonts w:ascii="仿宋" w:hAnsi="仿宋" w:eastAsia="仿宋" w:cs="仿宋"/>
                <w:sz w:val="24"/>
              </w:rPr>
            </w:pPr>
          </w:p>
        </w:tc>
        <w:tc>
          <w:tcPr>
            <w:tcW w:w="953" w:type="dxa"/>
            <w:vAlign w:val="center"/>
          </w:tcPr>
          <w:p w14:paraId="6EB65FF4">
            <w:pPr>
              <w:spacing w:line="460" w:lineRule="exact"/>
              <w:jc w:val="center"/>
              <w:rPr>
                <w:rFonts w:ascii="仿宋" w:hAnsi="仿宋" w:eastAsia="仿宋" w:cs="仿宋"/>
                <w:sz w:val="24"/>
              </w:rPr>
            </w:pPr>
          </w:p>
        </w:tc>
      </w:tr>
      <w:tr w14:paraId="552E1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76B4F9B4">
            <w:pPr>
              <w:pStyle w:val="10"/>
              <w:keepNext/>
              <w:spacing w:line="460" w:lineRule="exact"/>
              <w:ind w:left="63" w:right="63"/>
              <w:jc w:val="center"/>
              <w:rPr>
                <w:rFonts w:ascii="仿宋" w:hAnsi="仿宋" w:eastAsia="仿宋" w:cs="仿宋"/>
                <w:szCs w:val="24"/>
              </w:rPr>
            </w:pPr>
          </w:p>
        </w:tc>
        <w:tc>
          <w:tcPr>
            <w:tcW w:w="1226" w:type="dxa"/>
            <w:vAlign w:val="center"/>
          </w:tcPr>
          <w:p w14:paraId="197948EA">
            <w:pPr>
              <w:pStyle w:val="10"/>
              <w:keepNext/>
              <w:spacing w:line="460" w:lineRule="exact"/>
              <w:ind w:left="63" w:right="63"/>
              <w:jc w:val="center"/>
              <w:rPr>
                <w:rFonts w:ascii="仿宋" w:hAnsi="仿宋" w:eastAsia="仿宋" w:cs="仿宋"/>
                <w:szCs w:val="24"/>
              </w:rPr>
            </w:pPr>
          </w:p>
        </w:tc>
        <w:tc>
          <w:tcPr>
            <w:tcW w:w="1362" w:type="dxa"/>
            <w:vAlign w:val="center"/>
          </w:tcPr>
          <w:p w14:paraId="79CAA4E3">
            <w:pPr>
              <w:pStyle w:val="10"/>
              <w:keepNext/>
              <w:spacing w:line="460" w:lineRule="exact"/>
              <w:ind w:left="63" w:right="63"/>
              <w:jc w:val="center"/>
              <w:rPr>
                <w:rFonts w:ascii="仿宋" w:hAnsi="仿宋" w:eastAsia="仿宋" w:cs="仿宋"/>
                <w:szCs w:val="24"/>
              </w:rPr>
            </w:pPr>
          </w:p>
        </w:tc>
        <w:tc>
          <w:tcPr>
            <w:tcW w:w="903" w:type="dxa"/>
            <w:vAlign w:val="center"/>
          </w:tcPr>
          <w:p w14:paraId="3B4141D2">
            <w:pPr>
              <w:pStyle w:val="10"/>
              <w:keepNext/>
              <w:spacing w:line="460" w:lineRule="exact"/>
              <w:ind w:left="63" w:right="63"/>
              <w:jc w:val="center"/>
              <w:rPr>
                <w:rFonts w:ascii="仿宋" w:hAnsi="仿宋" w:eastAsia="仿宋" w:cs="仿宋"/>
                <w:szCs w:val="24"/>
              </w:rPr>
            </w:pPr>
          </w:p>
        </w:tc>
        <w:tc>
          <w:tcPr>
            <w:tcW w:w="817" w:type="dxa"/>
            <w:vAlign w:val="center"/>
          </w:tcPr>
          <w:p w14:paraId="70BF0485">
            <w:pPr>
              <w:pStyle w:val="10"/>
              <w:keepNext/>
              <w:spacing w:line="460" w:lineRule="exact"/>
              <w:ind w:left="63" w:right="63"/>
              <w:jc w:val="center"/>
              <w:rPr>
                <w:rFonts w:ascii="仿宋" w:hAnsi="仿宋" w:eastAsia="仿宋" w:cs="仿宋"/>
                <w:szCs w:val="24"/>
              </w:rPr>
            </w:pPr>
          </w:p>
        </w:tc>
        <w:tc>
          <w:tcPr>
            <w:tcW w:w="1003" w:type="dxa"/>
            <w:vAlign w:val="center"/>
          </w:tcPr>
          <w:p w14:paraId="115C3C19">
            <w:pPr>
              <w:pStyle w:val="10"/>
              <w:keepNext/>
              <w:spacing w:line="460" w:lineRule="exact"/>
              <w:ind w:left="63" w:right="63"/>
              <w:jc w:val="center"/>
              <w:rPr>
                <w:rFonts w:ascii="仿宋" w:hAnsi="仿宋" w:eastAsia="仿宋" w:cs="仿宋"/>
                <w:szCs w:val="24"/>
              </w:rPr>
            </w:pPr>
          </w:p>
        </w:tc>
        <w:tc>
          <w:tcPr>
            <w:tcW w:w="953" w:type="dxa"/>
            <w:vAlign w:val="center"/>
          </w:tcPr>
          <w:p w14:paraId="39BF826F">
            <w:pPr>
              <w:pStyle w:val="10"/>
              <w:keepNext/>
              <w:spacing w:line="460" w:lineRule="exact"/>
              <w:ind w:left="63" w:right="63"/>
              <w:jc w:val="center"/>
              <w:rPr>
                <w:rFonts w:ascii="仿宋" w:hAnsi="仿宋" w:eastAsia="仿宋" w:cs="仿宋"/>
                <w:szCs w:val="24"/>
              </w:rPr>
            </w:pPr>
          </w:p>
        </w:tc>
        <w:tc>
          <w:tcPr>
            <w:tcW w:w="817" w:type="dxa"/>
            <w:vAlign w:val="center"/>
          </w:tcPr>
          <w:p w14:paraId="2D575E8D">
            <w:pPr>
              <w:pStyle w:val="10"/>
              <w:keepNext/>
              <w:spacing w:line="460" w:lineRule="exact"/>
              <w:ind w:left="63" w:right="63"/>
              <w:jc w:val="center"/>
              <w:rPr>
                <w:rFonts w:ascii="仿宋" w:hAnsi="仿宋" w:eastAsia="仿宋" w:cs="仿宋"/>
                <w:szCs w:val="24"/>
              </w:rPr>
            </w:pPr>
          </w:p>
        </w:tc>
        <w:tc>
          <w:tcPr>
            <w:tcW w:w="1428" w:type="dxa"/>
            <w:vAlign w:val="center"/>
          </w:tcPr>
          <w:p w14:paraId="6492E059">
            <w:pPr>
              <w:pStyle w:val="10"/>
              <w:keepNext/>
              <w:spacing w:line="460" w:lineRule="exact"/>
              <w:ind w:left="63" w:right="63"/>
              <w:jc w:val="center"/>
              <w:rPr>
                <w:rFonts w:ascii="仿宋" w:hAnsi="仿宋" w:eastAsia="仿宋" w:cs="仿宋"/>
                <w:szCs w:val="24"/>
              </w:rPr>
            </w:pPr>
          </w:p>
        </w:tc>
        <w:tc>
          <w:tcPr>
            <w:tcW w:w="953" w:type="dxa"/>
            <w:vAlign w:val="center"/>
          </w:tcPr>
          <w:p w14:paraId="06A94DD5">
            <w:pPr>
              <w:pStyle w:val="10"/>
              <w:keepNext/>
              <w:spacing w:line="460" w:lineRule="exact"/>
              <w:ind w:left="63" w:right="63"/>
              <w:jc w:val="center"/>
              <w:rPr>
                <w:rFonts w:ascii="仿宋" w:hAnsi="仿宋" w:eastAsia="仿宋" w:cs="仿宋"/>
                <w:szCs w:val="24"/>
              </w:rPr>
            </w:pPr>
          </w:p>
        </w:tc>
      </w:tr>
      <w:tr w14:paraId="24249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6DE74289">
            <w:pPr>
              <w:spacing w:line="460" w:lineRule="exact"/>
              <w:jc w:val="center"/>
              <w:rPr>
                <w:rFonts w:ascii="仿宋" w:hAnsi="仿宋" w:eastAsia="仿宋" w:cs="仿宋"/>
                <w:sz w:val="24"/>
              </w:rPr>
            </w:pPr>
          </w:p>
        </w:tc>
        <w:tc>
          <w:tcPr>
            <w:tcW w:w="1226" w:type="dxa"/>
            <w:vAlign w:val="center"/>
          </w:tcPr>
          <w:p w14:paraId="48A75F8D">
            <w:pPr>
              <w:spacing w:line="460" w:lineRule="exact"/>
              <w:jc w:val="center"/>
              <w:rPr>
                <w:rFonts w:ascii="仿宋" w:hAnsi="仿宋" w:eastAsia="仿宋" w:cs="仿宋"/>
                <w:sz w:val="24"/>
              </w:rPr>
            </w:pPr>
          </w:p>
        </w:tc>
        <w:tc>
          <w:tcPr>
            <w:tcW w:w="1362" w:type="dxa"/>
            <w:vAlign w:val="center"/>
          </w:tcPr>
          <w:p w14:paraId="00B88AB7">
            <w:pPr>
              <w:spacing w:line="460" w:lineRule="exact"/>
              <w:jc w:val="center"/>
              <w:rPr>
                <w:rFonts w:ascii="仿宋" w:hAnsi="仿宋" w:eastAsia="仿宋" w:cs="仿宋"/>
                <w:sz w:val="24"/>
              </w:rPr>
            </w:pPr>
          </w:p>
        </w:tc>
        <w:tc>
          <w:tcPr>
            <w:tcW w:w="903" w:type="dxa"/>
            <w:vAlign w:val="center"/>
          </w:tcPr>
          <w:p w14:paraId="0E8361FF">
            <w:pPr>
              <w:spacing w:line="460" w:lineRule="exact"/>
              <w:jc w:val="center"/>
              <w:rPr>
                <w:rFonts w:ascii="仿宋" w:hAnsi="仿宋" w:eastAsia="仿宋" w:cs="仿宋"/>
                <w:sz w:val="24"/>
              </w:rPr>
            </w:pPr>
          </w:p>
        </w:tc>
        <w:tc>
          <w:tcPr>
            <w:tcW w:w="817" w:type="dxa"/>
            <w:vAlign w:val="center"/>
          </w:tcPr>
          <w:p w14:paraId="21516A03">
            <w:pPr>
              <w:spacing w:line="460" w:lineRule="exact"/>
              <w:jc w:val="center"/>
              <w:rPr>
                <w:rFonts w:ascii="仿宋" w:hAnsi="仿宋" w:eastAsia="仿宋" w:cs="仿宋"/>
                <w:sz w:val="24"/>
              </w:rPr>
            </w:pPr>
          </w:p>
        </w:tc>
        <w:tc>
          <w:tcPr>
            <w:tcW w:w="1003" w:type="dxa"/>
            <w:vAlign w:val="center"/>
          </w:tcPr>
          <w:p w14:paraId="6434B2B8">
            <w:pPr>
              <w:spacing w:line="460" w:lineRule="exact"/>
              <w:jc w:val="center"/>
              <w:rPr>
                <w:rFonts w:ascii="仿宋" w:hAnsi="仿宋" w:eastAsia="仿宋" w:cs="仿宋"/>
                <w:sz w:val="24"/>
              </w:rPr>
            </w:pPr>
          </w:p>
        </w:tc>
        <w:tc>
          <w:tcPr>
            <w:tcW w:w="953" w:type="dxa"/>
            <w:vAlign w:val="center"/>
          </w:tcPr>
          <w:p w14:paraId="6FF83DC1">
            <w:pPr>
              <w:spacing w:line="460" w:lineRule="exact"/>
              <w:jc w:val="center"/>
              <w:rPr>
                <w:rFonts w:ascii="仿宋" w:hAnsi="仿宋" w:eastAsia="仿宋" w:cs="仿宋"/>
                <w:sz w:val="24"/>
              </w:rPr>
            </w:pPr>
          </w:p>
        </w:tc>
        <w:tc>
          <w:tcPr>
            <w:tcW w:w="817" w:type="dxa"/>
            <w:vAlign w:val="center"/>
          </w:tcPr>
          <w:p w14:paraId="581F2B0C">
            <w:pPr>
              <w:spacing w:line="460" w:lineRule="exact"/>
              <w:jc w:val="center"/>
              <w:rPr>
                <w:rFonts w:ascii="仿宋" w:hAnsi="仿宋" w:eastAsia="仿宋" w:cs="仿宋"/>
                <w:sz w:val="24"/>
              </w:rPr>
            </w:pPr>
          </w:p>
        </w:tc>
        <w:tc>
          <w:tcPr>
            <w:tcW w:w="1428" w:type="dxa"/>
            <w:vAlign w:val="center"/>
          </w:tcPr>
          <w:p w14:paraId="603CA371">
            <w:pPr>
              <w:spacing w:line="460" w:lineRule="exact"/>
              <w:jc w:val="center"/>
              <w:rPr>
                <w:rFonts w:ascii="仿宋" w:hAnsi="仿宋" w:eastAsia="仿宋" w:cs="仿宋"/>
                <w:sz w:val="24"/>
              </w:rPr>
            </w:pPr>
          </w:p>
        </w:tc>
        <w:tc>
          <w:tcPr>
            <w:tcW w:w="953" w:type="dxa"/>
            <w:vAlign w:val="center"/>
          </w:tcPr>
          <w:p w14:paraId="0A8460D6">
            <w:pPr>
              <w:spacing w:line="460" w:lineRule="exact"/>
              <w:jc w:val="center"/>
              <w:rPr>
                <w:rFonts w:ascii="仿宋" w:hAnsi="仿宋" w:eastAsia="仿宋" w:cs="仿宋"/>
                <w:sz w:val="24"/>
              </w:rPr>
            </w:pPr>
          </w:p>
        </w:tc>
      </w:tr>
      <w:tr w14:paraId="2CC99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7C78A203">
            <w:pPr>
              <w:spacing w:line="460" w:lineRule="exact"/>
              <w:jc w:val="center"/>
              <w:rPr>
                <w:rFonts w:ascii="仿宋" w:hAnsi="仿宋" w:eastAsia="仿宋" w:cs="仿宋"/>
                <w:sz w:val="24"/>
              </w:rPr>
            </w:pPr>
          </w:p>
        </w:tc>
        <w:tc>
          <w:tcPr>
            <w:tcW w:w="1226" w:type="dxa"/>
            <w:vAlign w:val="center"/>
          </w:tcPr>
          <w:p w14:paraId="7C7EF88F">
            <w:pPr>
              <w:spacing w:line="460" w:lineRule="exact"/>
              <w:jc w:val="center"/>
              <w:rPr>
                <w:rFonts w:ascii="仿宋" w:hAnsi="仿宋" w:eastAsia="仿宋" w:cs="仿宋"/>
                <w:sz w:val="24"/>
              </w:rPr>
            </w:pPr>
          </w:p>
        </w:tc>
        <w:tc>
          <w:tcPr>
            <w:tcW w:w="1362" w:type="dxa"/>
            <w:vAlign w:val="center"/>
          </w:tcPr>
          <w:p w14:paraId="7BCC3A4A">
            <w:pPr>
              <w:spacing w:line="460" w:lineRule="exact"/>
              <w:jc w:val="center"/>
              <w:rPr>
                <w:rFonts w:ascii="仿宋" w:hAnsi="仿宋" w:eastAsia="仿宋" w:cs="仿宋"/>
                <w:sz w:val="24"/>
              </w:rPr>
            </w:pPr>
          </w:p>
        </w:tc>
        <w:tc>
          <w:tcPr>
            <w:tcW w:w="903" w:type="dxa"/>
            <w:vAlign w:val="center"/>
          </w:tcPr>
          <w:p w14:paraId="7273D16C">
            <w:pPr>
              <w:spacing w:line="460" w:lineRule="exact"/>
              <w:jc w:val="center"/>
              <w:rPr>
                <w:rFonts w:ascii="仿宋" w:hAnsi="仿宋" w:eastAsia="仿宋" w:cs="仿宋"/>
                <w:sz w:val="24"/>
              </w:rPr>
            </w:pPr>
          </w:p>
        </w:tc>
        <w:tc>
          <w:tcPr>
            <w:tcW w:w="817" w:type="dxa"/>
            <w:vAlign w:val="center"/>
          </w:tcPr>
          <w:p w14:paraId="07A72271">
            <w:pPr>
              <w:spacing w:line="460" w:lineRule="exact"/>
              <w:jc w:val="center"/>
              <w:rPr>
                <w:rFonts w:ascii="仿宋" w:hAnsi="仿宋" w:eastAsia="仿宋" w:cs="仿宋"/>
                <w:sz w:val="24"/>
              </w:rPr>
            </w:pPr>
          </w:p>
        </w:tc>
        <w:tc>
          <w:tcPr>
            <w:tcW w:w="1003" w:type="dxa"/>
            <w:vAlign w:val="center"/>
          </w:tcPr>
          <w:p w14:paraId="0B22E7ED">
            <w:pPr>
              <w:spacing w:line="460" w:lineRule="exact"/>
              <w:jc w:val="center"/>
              <w:rPr>
                <w:rFonts w:ascii="仿宋" w:hAnsi="仿宋" w:eastAsia="仿宋" w:cs="仿宋"/>
                <w:sz w:val="24"/>
              </w:rPr>
            </w:pPr>
          </w:p>
        </w:tc>
        <w:tc>
          <w:tcPr>
            <w:tcW w:w="953" w:type="dxa"/>
            <w:vAlign w:val="center"/>
          </w:tcPr>
          <w:p w14:paraId="2D527B16">
            <w:pPr>
              <w:spacing w:line="460" w:lineRule="exact"/>
              <w:jc w:val="center"/>
              <w:rPr>
                <w:rFonts w:ascii="仿宋" w:hAnsi="仿宋" w:eastAsia="仿宋" w:cs="仿宋"/>
                <w:sz w:val="24"/>
              </w:rPr>
            </w:pPr>
          </w:p>
        </w:tc>
        <w:tc>
          <w:tcPr>
            <w:tcW w:w="817" w:type="dxa"/>
            <w:vAlign w:val="center"/>
          </w:tcPr>
          <w:p w14:paraId="1CC5493A">
            <w:pPr>
              <w:spacing w:line="460" w:lineRule="exact"/>
              <w:jc w:val="center"/>
              <w:rPr>
                <w:rFonts w:ascii="仿宋" w:hAnsi="仿宋" w:eastAsia="仿宋" w:cs="仿宋"/>
                <w:sz w:val="24"/>
              </w:rPr>
            </w:pPr>
          </w:p>
        </w:tc>
        <w:tc>
          <w:tcPr>
            <w:tcW w:w="1428" w:type="dxa"/>
            <w:vAlign w:val="center"/>
          </w:tcPr>
          <w:p w14:paraId="1028CF78">
            <w:pPr>
              <w:spacing w:line="460" w:lineRule="exact"/>
              <w:jc w:val="center"/>
              <w:rPr>
                <w:rFonts w:ascii="仿宋" w:hAnsi="仿宋" w:eastAsia="仿宋" w:cs="仿宋"/>
                <w:sz w:val="24"/>
              </w:rPr>
            </w:pPr>
          </w:p>
        </w:tc>
        <w:tc>
          <w:tcPr>
            <w:tcW w:w="953" w:type="dxa"/>
            <w:vAlign w:val="center"/>
          </w:tcPr>
          <w:p w14:paraId="05372811">
            <w:pPr>
              <w:spacing w:line="460" w:lineRule="exact"/>
              <w:jc w:val="center"/>
              <w:rPr>
                <w:rFonts w:ascii="仿宋" w:hAnsi="仿宋" w:eastAsia="仿宋" w:cs="仿宋"/>
                <w:sz w:val="24"/>
              </w:rPr>
            </w:pPr>
          </w:p>
        </w:tc>
      </w:tr>
      <w:tr w14:paraId="1E7D1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6E339F1A">
            <w:pPr>
              <w:spacing w:line="460" w:lineRule="exact"/>
              <w:jc w:val="center"/>
              <w:rPr>
                <w:rFonts w:ascii="仿宋" w:hAnsi="仿宋" w:eastAsia="仿宋" w:cs="仿宋"/>
                <w:sz w:val="24"/>
              </w:rPr>
            </w:pPr>
          </w:p>
        </w:tc>
        <w:tc>
          <w:tcPr>
            <w:tcW w:w="1226" w:type="dxa"/>
            <w:vAlign w:val="center"/>
          </w:tcPr>
          <w:p w14:paraId="4A834ECA">
            <w:pPr>
              <w:spacing w:line="460" w:lineRule="exact"/>
              <w:jc w:val="center"/>
              <w:rPr>
                <w:rFonts w:ascii="仿宋" w:hAnsi="仿宋" w:eastAsia="仿宋" w:cs="仿宋"/>
                <w:sz w:val="24"/>
              </w:rPr>
            </w:pPr>
          </w:p>
        </w:tc>
        <w:tc>
          <w:tcPr>
            <w:tcW w:w="1362" w:type="dxa"/>
            <w:vAlign w:val="center"/>
          </w:tcPr>
          <w:p w14:paraId="2216D1F4">
            <w:pPr>
              <w:spacing w:line="460" w:lineRule="exact"/>
              <w:jc w:val="center"/>
              <w:rPr>
                <w:rFonts w:ascii="仿宋" w:hAnsi="仿宋" w:eastAsia="仿宋" w:cs="仿宋"/>
                <w:sz w:val="24"/>
              </w:rPr>
            </w:pPr>
          </w:p>
        </w:tc>
        <w:tc>
          <w:tcPr>
            <w:tcW w:w="903" w:type="dxa"/>
            <w:vAlign w:val="center"/>
          </w:tcPr>
          <w:p w14:paraId="252E79D0">
            <w:pPr>
              <w:spacing w:line="460" w:lineRule="exact"/>
              <w:jc w:val="center"/>
              <w:rPr>
                <w:rFonts w:ascii="仿宋" w:hAnsi="仿宋" w:eastAsia="仿宋" w:cs="仿宋"/>
                <w:sz w:val="24"/>
              </w:rPr>
            </w:pPr>
          </w:p>
        </w:tc>
        <w:tc>
          <w:tcPr>
            <w:tcW w:w="817" w:type="dxa"/>
            <w:vAlign w:val="center"/>
          </w:tcPr>
          <w:p w14:paraId="65CAD7F7">
            <w:pPr>
              <w:spacing w:line="460" w:lineRule="exact"/>
              <w:jc w:val="center"/>
              <w:rPr>
                <w:rFonts w:ascii="仿宋" w:hAnsi="仿宋" w:eastAsia="仿宋" w:cs="仿宋"/>
                <w:sz w:val="24"/>
              </w:rPr>
            </w:pPr>
          </w:p>
        </w:tc>
        <w:tc>
          <w:tcPr>
            <w:tcW w:w="1003" w:type="dxa"/>
            <w:vAlign w:val="center"/>
          </w:tcPr>
          <w:p w14:paraId="2C38F5CD">
            <w:pPr>
              <w:spacing w:line="460" w:lineRule="exact"/>
              <w:jc w:val="center"/>
              <w:rPr>
                <w:rFonts w:ascii="仿宋" w:hAnsi="仿宋" w:eastAsia="仿宋" w:cs="仿宋"/>
                <w:sz w:val="24"/>
              </w:rPr>
            </w:pPr>
          </w:p>
        </w:tc>
        <w:tc>
          <w:tcPr>
            <w:tcW w:w="953" w:type="dxa"/>
            <w:vAlign w:val="center"/>
          </w:tcPr>
          <w:p w14:paraId="29B35CD0">
            <w:pPr>
              <w:spacing w:line="460" w:lineRule="exact"/>
              <w:jc w:val="center"/>
              <w:rPr>
                <w:rFonts w:ascii="仿宋" w:hAnsi="仿宋" w:eastAsia="仿宋" w:cs="仿宋"/>
                <w:sz w:val="24"/>
              </w:rPr>
            </w:pPr>
          </w:p>
        </w:tc>
        <w:tc>
          <w:tcPr>
            <w:tcW w:w="817" w:type="dxa"/>
            <w:vAlign w:val="center"/>
          </w:tcPr>
          <w:p w14:paraId="59CFC11E">
            <w:pPr>
              <w:spacing w:line="460" w:lineRule="exact"/>
              <w:jc w:val="center"/>
              <w:rPr>
                <w:rFonts w:ascii="仿宋" w:hAnsi="仿宋" w:eastAsia="仿宋" w:cs="仿宋"/>
                <w:sz w:val="24"/>
              </w:rPr>
            </w:pPr>
          </w:p>
        </w:tc>
        <w:tc>
          <w:tcPr>
            <w:tcW w:w="1428" w:type="dxa"/>
            <w:vAlign w:val="center"/>
          </w:tcPr>
          <w:p w14:paraId="3ED84425">
            <w:pPr>
              <w:spacing w:line="460" w:lineRule="exact"/>
              <w:jc w:val="center"/>
              <w:rPr>
                <w:rFonts w:ascii="仿宋" w:hAnsi="仿宋" w:eastAsia="仿宋" w:cs="仿宋"/>
                <w:sz w:val="24"/>
              </w:rPr>
            </w:pPr>
          </w:p>
        </w:tc>
        <w:tc>
          <w:tcPr>
            <w:tcW w:w="953" w:type="dxa"/>
            <w:vAlign w:val="center"/>
          </w:tcPr>
          <w:p w14:paraId="12EAA4AE">
            <w:pPr>
              <w:spacing w:line="460" w:lineRule="exact"/>
              <w:jc w:val="center"/>
              <w:rPr>
                <w:rFonts w:ascii="仿宋" w:hAnsi="仿宋" w:eastAsia="仿宋" w:cs="仿宋"/>
                <w:sz w:val="24"/>
              </w:rPr>
            </w:pPr>
          </w:p>
        </w:tc>
      </w:tr>
      <w:tr w14:paraId="5C0F4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74A4076C">
            <w:pPr>
              <w:spacing w:line="460" w:lineRule="exact"/>
              <w:jc w:val="center"/>
              <w:rPr>
                <w:rFonts w:ascii="仿宋" w:hAnsi="仿宋" w:eastAsia="仿宋" w:cs="仿宋"/>
                <w:sz w:val="24"/>
              </w:rPr>
            </w:pPr>
          </w:p>
        </w:tc>
        <w:tc>
          <w:tcPr>
            <w:tcW w:w="1226" w:type="dxa"/>
            <w:vAlign w:val="center"/>
          </w:tcPr>
          <w:p w14:paraId="11B0F234">
            <w:pPr>
              <w:spacing w:line="460" w:lineRule="exact"/>
              <w:jc w:val="center"/>
              <w:rPr>
                <w:rFonts w:ascii="仿宋" w:hAnsi="仿宋" w:eastAsia="仿宋" w:cs="仿宋"/>
                <w:sz w:val="24"/>
              </w:rPr>
            </w:pPr>
          </w:p>
        </w:tc>
        <w:tc>
          <w:tcPr>
            <w:tcW w:w="1362" w:type="dxa"/>
            <w:vAlign w:val="center"/>
          </w:tcPr>
          <w:p w14:paraId="5BA64DB4">
            <w:pPr>
              <w:spacing w:line="460" w:lineRule="exact"/>
              <w:jc w:val="center"/>
              <w:rPr>
                <w:rFonts w:ascii="仿宋" w:hAnsi="仿宋" w:eastAsia="仿宋" w:cs="仿宋"/>
                <w:sz w:val="24"/>
              </w:rPr>
            </w:pPr>
          </w:p>
        </w:tc>
        <w:tc>
          <w:tcPr>
            <w:tcW w:w="903" w:type="dxa"/>
            <w:vAlign w:val="center"/>
          </w:tcPr>
          <w:p w14:paraId="7FB7097B">
            <w:pPr>
              <w:spacing w:line="460" w:lineRule="exact"/>
              <w:jc w:val="center"/>
              <w:rPr>
                <w:rFonts w:ascii="仿宋" w:hAnsi="仿宋" w:eastAsia="仿宋" w:cs="仿宋"/>
                <w:sz w:val="24"/>
              </w:rPr>
            </w:pPr>
          </w:p>
        </w:tc>
        <w:tc>
          <w:tcPr>
            <w:tcW w:w="817" w:type="dxa"/>
            <w:vAlign w:val="center"/>
          </w:tcPr>
          <w:p w14:paraId="624C7857">
            <w:pPr>
              <w:spacing w:line="460" w:lineRule="exact"/>
              <w:jc w:val="center"/>
              <w:rPr>
                <w:rFonts w:ascii="仿宋" w:hAnsi="仿宋" w:eastAsia="仿宋" w:cs="仿宋"/>
                <w:sz w:val="24"/>
              </w:rPr>
            </w:pPr>
          </w:p>
        </w:tc>
        <w:tc>
          <w:tcPr>
            <w:tcW w:w="1003" w:type="dxa"/>
            <w:vAlign w:val="center"/>
          </w:tcPr>
          <w:p w14:paraId="7F7416AE">
            <w:pPr>
              <w:spacing w:line="460" w:lineRule="exact"/>
              <w:jc w:val="center"/>
              <w:rPr>
                <w:rFonts w:ascii="仿宋" w:hAnsi="仿宋" w:eastAsia="仿宋" w:cs="仿宋"/>
                <w:sz w:val="24"/>
              </w:rPr>
            </w:pPr>
          </w:p>
        </w:tc>
        <w:tc>
          <w:tcPr>
            <w:tcW w:w="953" w:type="dxa"/>
            <w:vAlign w:val="center"/>
          </w:tcPr>
          <w:p w14:paraId="4B940EFF">
            <w:pPr>
              <w:spacing w:line="460" w:lineRule="exact"/>
              <w:jc w:val="center"/>
              <w:rPr>
                <w:rFonts w:ascii="仿宋" w:hAnsi="仿宋" w:eastAsia="仿宋" w:cs="仿宋"/>
                <w:sz w:val="24"/>
              </w:rPr>
            </w:pPr>
          </w:p>
        </w:tc>
        <w:tc>
          <w:tcPr>
            <w:tcW w:w="817" w:type="dxa"/>
            <w:vAlign w:val="center"/>
          </w:tcPr>
          <w:p w14:paraId="5AC3C92C">
            <w:pPr>
              <w:spacing w:line="460" w:lineRule="exact"/>
              <w:jc w:val="center"/>
              <w:rPr>
                <w:rFonts w:ascii="仿宋" w:hAnsi="仿宋" w:eastAsia="仿宋" w:cs="仿宋"/>
                <w:sz w:val="24"/>
              </w:rPr>
            </w:pPr>
          </w:p>
        </w:tc>
        <w:tc>
          <w:tcPr>
            <w:tcW w:w="1428" w:type="dxa"/>
            <w:vAlign w:val="center"/>
          </w:tcPr>
          <w:p w14:paraId="4AB7682E">
            <w:pPr>
              <w:spacing w:line="460" w:lineRule="exact"/>
              <w:jc w:val="center"/>
              <w:rPr>
                <w:rFonts w:ascii="仿宋" w:hAnsi="仿宋" w:eastAsia="仿宋" w:cs="仿宋"/>
                <w:sz w:val="24"/>
              </w:rPr>
            </w:pPr>
          </w:p>
        </w:tc>
        <w:tc>
          <w:tcPr>
            <w:tcW w:w="953" w:type="dxa"/>
            <w:vAlign w:val="center"/>
          </w:tcPr>
          <w:p w14:paraId="4C0E4DC9">
            <w:pPr>
              <w:spacing w:line="460" w:lineRule="exact"/>
              <w:jc w:val="center"/>
              <w:rPr>
                <w:rFonts w:ascii="仿宋" w:hAnsi="仿宋" w:eastAsia="仿宋" w:cs="仿宋"/>
                <w:sz w:val="24"/>
              </w:rPr>
            </w:pPr>
          </w:p>
        </w:tc>
      </w:tr>
      <w:tr w14:paraId="7AB94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7A26BE58">
            <w:pPr>
              <w:spacing w:line="460" w:lineRule="exact"/>
              <w:jc w:val="center"/>
              <w:rPr>
                <w:rFonts w:ascii="仿宋" w:hAnsi="仿宋" w:eastAsia="仿宋" w:cs="仿宋"/>
                <w:sz w:val="24"/>
              </w:rPr>
            </w:pPr>
          </w:p>
        </w:tc>
        <w:tc>
          <w:tcPr>
            <w:tcW w:w="1226" w:type="dxa"/>
            <w:vAlign w:val="center"/>
          </w:tcPr>
          <w:p w14:paraId="7C5C8E18">
            <w:pPr>
              <w:spacing w:line="460" w:lineRule="exact"/>
              <w:jc w:val="center"/>
              <w:rPr>
                <w:rFonts w:ascii="仿宋" w:hAnsi="仿宋" w:eastAsia="仿宋" w:cs="仿宋"/>
                <w:sz w:val="24"/>
              </w:rPr>
            </w:pPr>
          </w:p>
        </w:tc>
        <w:tc>
          <w:tcPr>
            <w:tcW w:w="1362" w:type="dxa"/>
            <w:vAlign w:val="center"/>
          </w:tcPr>
          <w:p w14:paraId="7BE2B657">
            <w:pPr>
              <w:spacing w:line="460" w:lineRule="exact"/>
              <w:jc w:val="center"/>
              <w:rPr>
                <w:rFonts w:ascii="仿宋" w:hAnsi="仿宋" w:eastAsia="仿宋" w:cs="仿宋"/>
                <w:sz w:val="24"/>
              </w:rPr>
            </w:pPr>
          </w:p>
        </w:tc>
        <w:tc>
          <w:tcPr>
            <w:tcW w:w="903" w:type="dxa"/>
            <w:vAlign w:val="center"/>
          </w:tcPr>
          <w:p w14:paraId="0C93D9C0">
            <w:pPr>
              <w:spacing w:line="460" w:lineRule="exact"/>
              <w:jc w:val="center"/>
              <w:rPr>
                <w:rFonts w:ascii="仿宋" w:hAnsi="仿宋" w:eastAsia="仿宋" w:cs="仿宋"/>
                <w:sz w:val="24"/>
              </w:rPr>
            </w:pPr>
          </w:p>
        </w:tc>
        <w:tc>
          <w:tcPr>
            <w:tcW w:w="817" w:type="dxa"/>
            <w:vAlign w:val="center"/>
          </w:tcPr>
          <w:p w14:paraId="6F4DEDA7">
            <w:pPr>
              <w:spacing w:line="460" w:lineRule="exact"/>
              <w:jc w:val="center"/>
              <w:rPr>
                <w:rFonts w:ascii="仿宋" w:hAnsi="仿宋" w:eastAsia="仿宋" w:cs="仿宋"/>
                <w:sz w:val="24"/>
              </w:rPr>
            </w:pPr>
          </w:p>
        </w:tc>
        <w:tc>
          <w:tcPr>
            <w:tcW w:w="1003" w:type="dxa"/>
            <w:vAlign w:val="center"/>
          </w:tcPr>
          <w:p w14:paraId="47C36202">
            <w:pPr>
              <w:spacing w:line="460" w:lineRule="exact"/>
              <w:jc w:val="center"/>
              <w:rPr>
                <w:rFonts w:ascii="仿宋" w:hAnsi="仿宋" w:eastAsia="仿宋" w:cs="仿宋"/>
                <w:sz w:val="24"/>
              </w:rPr>
            </w:pPr>
          </w:p>
        </w:tc>
        <w:tc>
          <w:tcPr>
            <w:tcW w:w="953" w:type="dxa"/>
            <w:vAlign w:val="center"/>
          </w:tcPr>
          <w:p w14:paraId="4C58AA5C">
            <w:pPr>
              <w:spacing w:line="460" w:lineRule="exact"/>
              <w:jc w:val="center"/>
              <w:rPr>
                <w:rFonts w:ascii="仿宋" w:hAnsi="仿宋" w:eastAsia="仿宋" w:cs="仿宋"/>
                <w:sz w:val="24"/>
              </w:rPr>
            </w:pPr>
          </w:p>
        </w:tc>
        <w:tc>
          <w:tcPr>
            <w:tcW w:w="817" w:type="dxa"/>
            <w:vAlign w:val="center"/>
          </w:tcPr>
          <w:p w14:paraId="151D824E">
            <w:pPr>
              <w:spacing w:line="460" w:lineRule="exact"/>
              <w:jc w:val="center"/>
              <w:rPr>
                <w:rFonts w:ascii="仿宋" w:hAnsi="仿宋" w:eastAsia="仿宋" w:cs="仿宋"/>
                <w:sz w:val="24"/>
              </w:rPr>
            </w:pPr>
          </w:p>
        </w:tc>
        <w:tc>
          <w:tcPr>
            <w:tcW w:w="1428" w:type="dxa"/>
            <w:vAlign w:val="center"/>
          </w:tcPr>
          <w:p w14:paraId="132E9B89">
            <w:pPr>
              <w:spacing w:line="460" w:lineRule="exact"/>
              <w:jc w:val="center"/>
              <w:rPr>
                <w:rFonts w:ascii="仿宋" w:hAnsi="仿宋" w:eastAsia="仿宋" w:cs="仿宋"/>
                <w:sz w:val="24"/>
              </w:rPr>
            </w:pPr>
          </w:p>
        </w:tc>
        <w:tc>
          <w:tcPr>
            <w:tcW w:w="953" w:type="dxa"/>
            <w:vAlign w:val="center"/>
          </w:tcPr>
          <w:p w14:paraId="2AF0DE23">
            <w:pPr>
              <w:spacing w:line="460" w:lineRule="exact"/>
              <w:jc w:val="center"/>
              <w:rPr>
                <w:rFonts w:ascii="仿宋" w:hAnsi="仿宋" w:eastAsia="仿宋" w:cs="仿宋"/>
                <w:sz w:val="24"/>
              </w:rPr>
            </w:pPr>
          </w:p>
        </w:tc>
      </w:tr>
      <w:tr w14:paraId="10F7B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24FACF7C">
            <w:pPr>
              <w:spacing w:line="460" w:lineRule="exact"/>
              <w:jc w:val="center"/>
              <w:rPr>
                <w:rFonts w:ascii="仿宋" w:hAnsi="仿宋" w:eastAsia="仿宋" w:cs="仿宋"/>
                <w:sz w:val="24"/>
              </w:rPr>
            </w:pPr>
          </w:p>
        </w:tc>
        <w:tc>
          <w:tcPr>
            <w:tcW w:w="1226" w:type="dxa"/>
            <w:vAlign w:val="center"/>
          </w:tcPr>
          <w:p w14:paraId="48208699">
            <w:pPr>
              <w:spacing w:line="460" w:lineRule="exact"/>
              <w:jc w:val="center"/>
              <w:rPr>
                <w:rFonts w:ascii="仿宋" w:hAnsi="仿宋" w:eastAsia="仿宋" w:cs="仿宋"/>
                <w:sz w:val="24"/>
              </w:rPr>
            </w:pPr>
          </w:p>
        </w:tc>
        <w:tc>
          <w:tcPr>
            <w:tcW w:w="1362" w:type="dxa"/>
            <w:vAlign w:val="center"/>
          </w:tcPr>
          <w:p w14:paraId="1ABDC960">
            <w:pPr>
              <w:spacing w:line="460" w:lineRule="exact"/>
              <w:jc w:val="center"/>
              <w:rPr>
                <w:rFonts w:ascii="仿宋" w:hAnsi="仿宋" w:eastAsia="仿宋" w:cs="仿宋"/>
                <w:sz w:val="24"/>
              </w:rPr>
            </w:pPr>
          </w:p>
        </w:tc>
        <w:tc>
          <w:tcPr>
            <w:tcW w:w="903" w:type="dxa"/>
            <w:vAlign w:val="center"/>
          </w:tcPr>
          <w:p w14:paraId="57F72732">
            <w:pPr>
              <w:spacing w:line="460" w:lineRule="exact"/>
              <w:jc w:val="center"/>
              <w:rPr>
                <w:rFonts w:ascii="仿宋" w:hAnsi="仿宋" w:eastAsia="仿宋" w:cs="仿宋"/>
                <w:sz w:val="24"/>
              </w:rPr>
            </w:pPr>
          </w:p>
        </w:tc>
        <w:tc>
          <w:tcPr>
            <w:tcW w:w="817" w:type="dxa"/>
            <w:vAlign w:val="center"/>
          </w:tcPr>
          <w:p w14:paraId="6A90E484">
            <w:pPr>
              <w:spacing w:line="460" w:lineRule="exact"/>
              <w:jc w:val="center"/>
              <w:rPr>
                <w:rFonts w:ascii="仿宋" w:hAnsi="仿宋" w:eastAsia="仿宋" w:cs="仿宋"/>
                <w:sz w:val="24"/>
              </w:rPr>
            </w:pPr>
          </w:p>
        </w:tc>
        <w:tc>
          <w:tcPr>
            <w:tcW w:w="1003" w:type="dxa"/>
            <w:vAlign w:val="center"/>
          </w:tcPr>
          <w:p w14:paraId="1F81234C">
            <w:pPr>
              <w:spacing w:line="460" w:lineRule="exact"/>
              <w:jc w:val="center"/>
              <w:rPr>
                <w:rFonts w:ascii="仿宋" w:hAnsi="仿宋" w:eastAsia="仿宋" w:cs="仿宋"/>
                <w:sz w:val="24"/>
              </w:rPr>
            </w:pPr>
          </w:p>
        </w:tc>
        <w:tc>
          <w:tcPr>
            <w:tcW w:w="953" w:type="dxa"/>
            <w:vAlign w:val="center"/>
          </w:tcPr>
          <w:p w14:paraId="24128382">
            <w:pPr>
              <w:spacing w:line="460" w:lineRule="exact"/>
              <w:jc w:val="center"/>
              <w:rPr>
                <w:rFonts w:ascii="仿宋" w:hAnsi="仿宋" w:eastAsia="仿宋" w:cs="仿宋"/>
                <w:sz w:val="24"/>
              </w:rPr>
            </w:pPr>
          </w:p>
        </w:tc>
        <w:tc>
          <w:tcPr>
            <w:tcW w:w="817" w:type="dxa"/>
            <w:vAlign w:val="center"/>
          </w:tcPr>
          <w:p w14:paraId="5392AE22">
            <w:pPr>
              <w:spacing w:line="460" w:lineRule="exact"/>
              <w:jc w:val="center"/>
              <w:rPr>
                <w:rFonts w:ascii="仿宋" w:hAnsi="仿宋" w:eastAsia="仿宋" w:cs="仿宋"/>
                <w:sz w:val="24"/>
              </w:rPr>
            </w:pPr>
          </w:p>
        </w:tc>
        <w:tc>
          <w:tcPr>
            <w:tcW w:w="1428" w:type="dxa"/>
            <w:vAlign w:val="center"/>
          </w:tcPr>
          <w:p w14:paraId="2932290E">
            <w:pPr>
              <w:spacing w:line="460" w:lineRule="exact"/>
              <w:jc w:val="center"/>
              <w:rPr>
                <w:rFonts w:ascii="仿宋" w:hAnsi="仿宋" w:eastAsia="仿宋" w:cs="仿宋"/>
                <w:sz w:val="24"/>
              </w:rPr>
            </w:pPr>
          </w:p>
        </w:tc>
        <w:tc>
          <w:tcPr>
            <w:tcW w:w="953" w:type="dxa"/>
            <w:vAlign w:val="center"/>
          </w:tcPr>
          <w:p w14:paraId="64B62DF2">
            <w:pPr>
              <w:spacing w:line="460" w:lineRule="exact"/>
              <w:jc w:val="center"/>
              <w:rPr>
                <w:rFonts w:ascii="仿宋" w:hAnsi="仿宋" w:eastAsia="仿宋" w:cs="仿宋"/>
                <w:sz w:val="24"/>
              </w:rPr>
            </w:pPr>
          </w:p>
        </w:tc>
      </w:tr>
      <w:tr w14:paraId="7476D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1C5102C3">
            <w:pPr>
              <w:spacing w:line="460" w:lineRule="exact"/>
              <w:jc w:val="center"/>
              <w:rPr>
                <w:rFonts w:ascii="仿宋" w:hAnsi="仿宋" w:eastAsia="仿宋" w:cs="仿宋"/>
                <w:sz w:val="24"/>
              </w:rPr>
            </w:pPr>
          </w:p>
        </w:tc>
        <w:tc>
          <w:tcPr>
            <w:tcW w:w="1226" w:type="dxa"/>
            <w:vAlign w:val="center"/>
          </w:tcPr>
          <w:p w14:paraId="41866E75">
            <w:pPr>
              <w:spacing w:line="460" w:lineRule="exact"/>
              <w:jc w:val="center"/>
              <w:rPr>
                <w:rFonts w:ascii="仿宋" w:hAnsi="仿宋" w:eastAsia="仿宋" w:cs="仿宋"/>
                <w:sz w:val="24"/>
              </w:rPr>
            </w:pPr>
          </w:p>
        </w:tc>
        <w:tc>
          <w:tcPr>
            <w:tcW w:w="1362" w:type="dxa"/>
            <w:vAlign w:val="center"/>
          </w:tcPr>
          <w:p w14:paraId="3F72BF98">
            <w:pPr>
              <w:spacing w:line="460" w:lineRule="exact"/>
              <w:jc w:val="center"/>
              <w:rPr>
                <w:rFonts w:ascii="仿宋" w:hAnsi="仿宋" w:eastAsia="仿宋" w:cs="仿宋"/>
                <w:sz w:val="24"/>
              </w:rPr>
            </w:pPr>
          </w:p>
        </w:tc>
        <w:tc>
          <w:tcPr>
            <w:tcW w:w="903" w:type="dxa"/>
            <w:vAlign w:val="center"/>
          </w:tcPr>
          <w:p w14:paraId="33188B72">
            <w:pPr>
              <w:spacing w:line="460" w:lineRule="exact"/>
              <w:jc w:val="center"/>
              <w:rPr>
                <w:rFonts w:ascii="仿宋" w:hAnsi="仿宋" w:eastAsia="仿宋" w:cs="仿宋"/>
                <w:sz w:val="24"/>
              </w:rPr>
            </w:pPr>
          </w:p>
        </w:tc>
        <w:tc>
          <w:tcPr>
            <w:tcW w:w="817" w:type="dxa"/>
            <w:vAlign w:val="center"/>
          </w:tcPr>
          <w:p w14:paraId="16E9EB87">
            <w:pPr>
              <w:spacing w:line="460" w:lineRule="exact"/>
              <w:jc w:val="center"/>
              <w:rPr>
                <w:rFonts w:ascii="仿宋" w:hAnsi="仿宋" w:eastAsia="仿宋" w:cs="仿宋"/>
                <w:sz w:val="24"/>
              </w:rPr>
            </w:pPr>
          </w:p>
        </w:tc>
        <w:tc>
          <w:tcPr>
            <w:tcW w:w="1003" w:type="dxa"/>
            <w:vAlign w:val="center"/>
          </w:tcPr>
          <w:p w14:paraId="3265310A">
            <w:pPr>
              <w:spacing w:line="460" w:lineRule="exact"/>
              <w:jc w:val="center"/>
              <w:rPr>
                <w:rFonts w:ascii="仿宋" w:hAnsi="仿宋" w:eastAsia="仿宋" w:cs="仿宋"/>
                <w:sz w:val="24"/>
              </w:rPr>
            </w:pPr>
          </w:p>
        </w:tc>
        <w:tc>
          <w:tcPr>
            <w:tcW w:w="953" w:type="dxa"/>
            <w:vAlign w:val="center"/>
          </w:tcPr>
          <w:p w14:paraId="7C8BE9DF">
            <w:pPr>
              <w:spacing w:line="460" w:lineRule="exact"/>
              <w:jc w:val="center"/>
              <w:rPr>
                <w:rFonts w:ascii="仿宋" w:hAnsi="仿宋" w:eastAsia="仿宋" w:cs="仿宋"/>
                <w:sz w:val="24"/>
              </w:rPr>
            </w:pPr>
          </w:p>
        </w:tc>
        <w:tc>
          <w:tcPr>
            <w:tcW w:w="817" w:type="dxa"/>
            <w:vAlign w:val="center"/>
          </w:tcPr>
          <w:p w14:paraId="5E5D6DBE">
            <w:pPr>
              <w:spacing w:line="460" w:lineRule="exact"/>
              <w:jc w:val="center"/>
              <w:rPr>
                <w:rFonts w:ascii="仿宋" w:hAnsi="仿宋" w:eastAsia="仿宋" w:cs="仿宋"/>
                <w:sz w:val="24"/>
              </w:rPr>
            </w:pPr>
          </w:p>
        </w:tc>
        <w:tc>
          <w:tcPr>
            <w:tcW w:w="1428" w:type="dxa"/>
            <w:vAlign w:val="center"/>
          </w:tcPr>
          <w:p w14:paraId="23E2B905">
            <w:pPr>
              <w:spacing w:line="460" w:lineRule="exact"/>
              <w:jc w:val="center"/>
              <w:rPr>
                <w:rFonts w:ascii="仿宋" w:hAnsi="仿宋" w:eastAsia="仿宋" w:cs="仿宋"/>
                <w:sz w:val="24"/>
              </w:rPr>
            </w:pPr>
          </w:p>
        </w:tc>
        <w:tc>
          <w:tcPr>
            <w:tcW w:w="953" w:type="dxa"/>
            <w:vAlign w:val="center"/>
          </w:tcPr>
          <w:p w14:paraId="4B371D41">
            <w:pPr>
              <w:spacing w:line="460" w:lineRule="exact"/>
              <w:jc w:val="center"/>
              <w:rPr>
                <w:rFonts w:ascii="仿宋" w:hAnsi="仿宋" w:eastAsia="仿宋" w:cs="仿宋"/>
                <w:sz w:val="24"/>
              </w:rPr>
            </w:pPr>
          </w:p>
        </w:tc>
      </w:tr>
      <w:tr w14:paraId="29C62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148AB84E">
            <w:pPr>
              <w:spacing w:line="460" w:lineRule="exact"/>
              <w:jc w:val="center"/>
              <w:rPr>
                <w:rFonts w:ascii="仿宋" w:hAnsi="仿宋" w:eastAsia="仿宋" w:cs="仿宋"/>
                <w:sz w:val="24"/>
              </w:rPr>
            </w:pPr>
          </w:p>
        </w:tc>
        <w:tc>
          <w:tcPr>
            <w:tcW w:w="1226" w:type="dxa"/>
            <w:vAlign w:val="center"/>
          </w:tcPr>
          <w:p w14:paraId="1781A72D">
            <w:pPr>
              <w:spacing w:line="460" w:lineRule="exact"/>
              <w:jc w:val="center"/>
              <w:rPr>
                <w:rFonts w:ascii="仿宋" w:hAnsi="仿宋" w:eastAsia="仿宋" w:cs="仿宋"/>
                <w:sz w:val="24"/>
              </w:rPr>
            </w:pPr>
          </w:p>
        </w:tc>
        <w:tc>
          <w:tcPr>
            <w:tcW w:w="1362" w:type="dxa"/>
            <w:vAlign w:val="center"/>
          </w:tcPr>
          <w:p w14:paraId="4FB344E2">
            <w:pPr>
              <w:spacing w:line="460" w:lineRule="exact"/>
              <w:jc w:val="center"/>
              <w:rPr>
                <w:rFonts w:ascii="仿宋" w:hAnsi="仿宋" w:eastAsia="仿宋" w:cs="仿宋"/>
                <w:sz w:val="24"/>
              </w:rPr>
            </w:pPr>
          </w:p>
        </w:tc>
        <w:tc>
          <w:tcPr>
            <w:tcW w:w="903" w:type="dxa"/>
            <w:vAlign w:val="center"/>
          </w:tcPr>
          <w:p w14:paraId="1A1936F1">
            <w:pPr>
              <w:spacing w:line="460" w:lineRule="exact"/>
              <w:jc w:val="center"/>
              <w:rPr>
                <w:rFonts w:ascii="仿宋" w:hAnsi="仿宋" w:eastAsia="仿宋" w:cs="仿宋"/>
                <w:sz w:val="24"/>
              </w:rPr>
            </w:pPr>
          </w:p>
        </w:tc>
        <w:tc>
          <w:tcPr>
            <w:tcW w:w="817" w:type="dxa"/>
            <w:vAlign w:val="center"/>
          </w:tcPr>
          <w:p w14:paraId="40172087">
            <w:pPr>
              <w:spacing w:line="460" w:lineRule="exact"/>
              <w:jc w:val="center"/>
              <w:rPr>
                <w:rFonts w:ascii="仿宋" w:hAnsi="仿宋" w:eastAsia="仿宋" w:cs="仿宋"/>
                <w:sz w:val="24"/>
              </w:rPr>
            </w:pPr>
          </w:p>
        </w:tc>
        <w:tc>
          <w:tcPr>
            <w:tcW w:w="1003" w:type="dxa"/>
            <w:vAlign w:val="center"/>
          </w:tcPr>
          <w:p w14:paraId="60249C85">
            <w:pPr>
              <w:spacing w:line="460" w:lineRule="exact"/>
              <w:jc w:val="center"/>
              <w:rPr>
                <w:rFonts w:ascii="仿宋" w:hAnsi="仿宋" w:eastAsia="仿宋" w:cs="仿宋"/>
                <w:sz w:val="24"/>
              </w:rPr>
            </w:pPr>
          </w:p>
        </w:tc>
        <w:tc>
          <w:tcPr>
            <w:tcW w:w="953" w:type="dxa"/>
            <w:vAlign w:val="center"/>
          </w:tcPr>
          <w:p w14:paraId="2C6DB148">
            <w:pPr>
              <w:spacing w:line="460" w:lineRule="exact"/>
              <w:jc w:val="center"/>
              <w:rPr>
                <w:rFonts w:ascii="仿宋" w:hAnsi="仿宋" w:eastAsia="仿宋" w:cs="仿宋"/>
                <w:sz w:val="24"/>
              </w:rPr>
            </w:pPr>
          </w:p>
        </w:tc>
        <w:tc>
          <w:tcPr>
            <w:tcW w:w="817" w:type="dxa"/>
            <w:vAlign w:val="center"/>
          </w:tcPr>
          <w:p w14:paraId="15F33E1C">
            <w:pPr>
              <w:spacing w:line="460" w:lineRule="exact"/>
              <w:jc w:val="center"/>
              <w:rPr>
                <w:rFonts w:ascii="仿宋" w:hAnsi="仿宋" w:eastAsia="仿宋" w:cs="仿宋"/>
                <w:sz w:val="24"/>
              </w:rPr>
            </w:pPr>
          </w:p>
        </w:tc>
        <w:tc>
          <w:tcPr>
            <w:tcW w:w="1428" w:type="dxa"/>
            <w:vAlign w:val="center"/>
          </w:tcPr>
          <w:p w14:paraId="107F04B6">
            <w:pPr>
              <w:spacing w:line="460" w:lineRule="exact"/>
              <w:jc w:val="center"/>
              <w:rPr>
                <w:rFonts w:ascii="仿宋" w:hAnsi="仿宋" w:eastAsia="仿宋" w:cs="仿宋"/>
                <w:sz w:val="24"/>
              </w:rPr>
            </w:pPr>
          </w:p>
        </w:tc>
        <w:tc>
          <w:tcPr>
            <w:tcW w:w="953" w:type="dxa"/>
            <w:vAlign w:val="center"/>
          </w:tcPr>
          <w:p w14:paraId="755FC892">
            <w:pPr>
              <w:spacing w:line="460" w:lineRule="exact"/>
              <w:jc w:val="center"/>
              <w:rPr>
                <w:rFonts w:ascii="仿宋" w:hAnsi="仿宋" w:eastAsia="仿宋" w:cs="仿宋"/>
                <w:sz w:val="24"/>
              </w:rPr>
            </w:pPr>
          </w:p>
        </w:tc>
      </w:tr>
      <w:tr w14:paraId="00AA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vAlign w:val="center"/>
          </w:tcPr>
          <w:p w14:paraId="3FBD520C">
            <w:pPr>
              <w:spacing w:line="460" w:lineRule="exact"/>
              <w:jc w:val="center"/>
              <w:rPr>
                <w:rFonts w:ascii="仿宋" w:hAnsi="仿宋" w:eastAsia="仿宋" w:cs="仿宋"/>
                <w:sz w:val="24"/>
              </w:rPr>
            </w:pPr>
          </w:p>
        </w:tc>
        <w:tc>
          <w:tcPr>
            <w:tcW w:w="1226" w:type="dxa"/>
            <w:vAlign w:val="center"/>
          </w:tcPr>
          <w:p w14:paraId="61754403">
            <w:pPr>
              <w:spacing w:line="460" w:lineRule="exact"/>
              <w:jc w:val="center"/>
              <w:rPr>
                <w:rFonts w:ascii="仿宋" w:hAnsi="仿宋" w:eastAsia="仿宋" w:cs="仿宋"/>
                <w:sz w:val="24"/>
              </w:rPr>
            </w:pPr>
          </w:p>
        </w:tc>
        <w:tc>
          <w:tcPr>
            <w:tcW w:w="1362" w:type="dxa"/>
            <w:vAlign w:val="center"/>
          </w:tcPr>
          <w:p w14:paraId="3BAB8139">
            <w:pPr>
              <w:spacing w:line="460" w:lineRule="exact"/>
              <w:jc w:val="center"/>
              <w:rPr>
                <w:rFonts w:ascii="仿宋" w:hAnsi="仿宋" w:eastAsia="仿宋" w:cs="仿宋"/>
                <w:sz w:val="24"/>
              </w:rPr>
            </w:pPr>
          </w:p>
        </w:tc>
        <w:tc>
          <w:tcPr>
            <w:tcW w:w="903" w:type="dxa"/>
            <w:vAlign w:val="center"/>
          </w:tcPr>
          <w:p w14:paraId="72FBD10C">
            <w:pPr>
              <w:spacing w:line="460" w:lineRule="exact"/>
              <w:jc w:val="center"/>
              <w:rPr>
                <w:rFonts w:ascii="仿宋" w:hAnsi="仿宋" w:eastAsia="仿宋" w:cs="仿宋"/>
                <w:sz w:val="24"/>
              </w:rPr>
            </w:pPr>
          </w:p>
        </w:tc>
        <w:tc>
          <w:tcPr>
            <w:tcW w:w="817" w:type="dxa"/>
            <w:vAlign w:val="center"/>
          </w:tcPr>
          <w:p w14:paraId="10CB9A90">
            <w:pPr>
              <w:spacing w:line="460" w:lineRule="exact"/>
              <w:jc w:val="center"/>
              <w:rPr>
                <w:rFonts w:ascii="仿宋" w:hAnsi="仿宋" w:eastAsia="仿宋" w:cs="仿宋"/>
                <w:sz w:val="24"/>
              </w:rPr>
            </w:pPr>
          </w:p>
        </w:tc>
        <w:tc>
          <w:tcPr>
            <w:tcW w:w="1003" w:type="dxa"/>
            <w:vAlign w:val="center"/>
          </w:tcPr>
          <w:p w14:paraId="5493DC11">
            <w:pPr>
              <w:spacing w:line="460" w:lineRule="exact"/>
              <w:jc w:val="center"/>
              <w:rPr>
                <w:rFonts w:ascii="仿宋" w:hAnsi="仿宋" w:eastAsia="仿宋" w:cs="仿宋"/>
                <w:sz w:val="24"/>
              </w:rPr>
            </w:pPr>
          </w:p>
        </w:tc>
        <w:tc>
          <w:tcPr>
            <w:tcW w:w="953" w:type="dxa"/>
            <w:vAlign w:val="center"/>
          </w:tcPr>
          <w:p w14:paraId="557EFCDC">
            <w:pPr>
              <w:spacing w:line="460" w:lineRule="exact"/>
              <w:jc w:val="center"/>
              <w:rPr>
                <w:rFonts w:ascii="仿宋" w:hAnsi="仿宋" w:eastAsia="仿宋" w:cs="仿宋"/>
                <w:sz w:val="24"/>
              </w:rPr>
            </w:pPr>
          </w:p>
        </w:tc>
        <w:tc>
          <w:tcPr>
            <w:tcW w:w="817" w:type="dxa"/>
            <w:vAlign w:val="center"/>
          </w:tcPr>
          <w:p w14:paraId="51DE64B8">
            <w:pPr>
              <w:spacing w:line="460" w:lineRule="exact"/>
              <w:jc w:val="center"/>
              <w:rPr>
                <w:rFonts w:ascii="仿宋" w:hAnsi="仿宋" w:eastAsia="仿宋" w:cs="仿宋"/>
                <w:sz w:val="24"/>
              </w:rPr>
            </w:pPr>
          </w:p>
        </w:tc>
        <w:tc>
          <w:tcPr>
            <w:tcW w:w="1428" w:type="dxa"/>
            <w:vAlign w:val="center"/>
          </w:tcPr>
          <w:p w14:paraId="12093245">
            <w:pPr>
              <w:spacing w:line="460" w:lineRule="exact"/>
              <w:jc w:val="center"/>
              <w:rPr>
                <w:rFonts w:ascii="仿宋" w:hAnsi="仿宋" w:eastAsia="仿宋" w:cs="仿宋"/>
                <w:sz w:val="24"/>
              </w:rPr>
            </w:pPr>
          </w:p>
        </w:tc>
        <w:tc>
          <w:tcPr>
            <w:tcW w:w="953" w:type="dxa"/>
            <w:vAlign w:val="center"/>
          </w:tcPr>
          <w:p w14:paraId="550BB63E">
            <w:pPr>
              <w:spacing w:line="460" w:lineRule="exact"/>
              <w:jc w:val="center"/>
              <w:rPr>
                <w:rFonts w:ascii="仿宋" w:hAnsi="仿宋" w:eastAsia="仿宋" w:cs="仿宋"/>
                <w:sz w:val="24"/>
              </w:rPr>
            </w:pPr>
          </w:p>
        </w:tc>
      </w:tr>
    </w:tbl>
    <w:p w14:paraId="32C0A93F">
      <w:pPr>
        <w:spacing w:line="460" w:lineRule="exact"/>
        <w:rPr>
          <w:rFonts w:ascii="仿宋" w:hAnsi="仿宋" w:eastAsia="仿宋" w:cs="仿宋"/>
          <w:sz w:val="24"/>
        </w:rPr>
      </w:pPr>
    </w:p>
    <w:p w14:paraId="120935CB">
      <w:pPr>
        <w:spacing w:line="460" w:lineRule="exact"/>
        <w:rPr>
          <w:rFonts w:ascii="仿宋" w:hAnsi="仿宋" w:eastAsia="仿宋" w:cs="仿宋"/>
          <w:sz w:val="24"/>
        </w:rPr>
      </w:pPr>
      <w:bookmarkStart w:id="808" w:name="_Toc512_WPSOffice_Level2"/>
    </w:p>
    <w:p w14:paraId="38EAB3CC">
      <w:pPr>
        <w:spacing w:line="460" w:lineRule="exact"/>
        <w:rPr>
          <w:rFonts w:ascii="仿宋" w:hAnsi="仿宋" w:eastAsia="仿宋" w:cs="仿宋"/>
          <w:sz w:val="24"/>
        </w:rPr>
      </w:pPr>
    </w:p>
    <w:p w14:paraId="07CEB578">
      <w:pPr>
        <w:spacing w:line="460" w:lineRule="exact"/>
        <w:rPr>
          <w:rFonts w:ascii="仿宋" w:hAnsi="仿宋" w:eastAsia="仿宋" w:cs="仿宋"/>
          <w:sz w:val="24"/>
        </w:rPr>
      </w:pPr>
      <w:r>
        <w:rPr>
          <w:rFonts w:hint="eastAsia" w:ascii="仿宋" w:hAnsi="仿宋" w:eastAsia="仿宋" w:cs="仿宋"/>
          <w:sz w:val="24"/>
        </w:rPr>
        <w:t>附</w:t>
      </w:r>
      <w:bookmarkStart w:id="809" w:name="_Toc267261693"/>
      <w:bookmarkStart w:id="810" w:name="_Toc296346727"/>
      <w:bookmarkStart w:id="811" w:name="_Toc296944565"/>
      <w:bookmarkStart w:id="812" w:name="_Toc296891266"/>
      <w:bookmarkStart w:id="813" w:name="_Toc296891054"/>
      <w:bookmarkStart w:id="814" w:name="_Toc296347225"/>
      <w:bookmarkStart w:id="815" w:name="_Toc296503226"/>
      <w:r>
        <w:rPr>
          <w:rFonts w:hint="eastAsia" w:ascii="仿宋" w:hAnsi="仿宋" w:eastAsia="仿宋" w:cs="仿宋"/>
          <w:sz w:val="24"/>
        </w:rPr>
        <w:t>件3：</w:t>
      </w:r>
      <w:bookmarkEnd w:id="808"/>
      <w:bookmarkEnd w:id="809"/>
      <w:bookmarkEnd w:id="810"/>
      <w:bookmarkEnd w:id="811"/>
      <w:bookmarkEnd w:id="812"/>
      <w:bookmarkEnd w:id="813"/>
      <w:bookmarkEnd w:id="814"/>
      <w:bookmarkEnd w:id="815"/>
      <w:r>
        <w:rPr>
          <w:rFonts w:hint="eastAsia" w:ascii="仿宋" w:hAnsi="仿宋" w:eastAsia="仿宋" w:cs="仿宋"/>
          <w:sz w:val="24"/>
        </w:rPr>
        <w:t xml:space="preserve">    </w:t>
      </w:r>
    </w:p>
    <w:p w14:paraId="03F5E460">
      <w:pPr>
        <w:spacing w:line="460" w:lineRule="exact"/>
        <w:jc w:val="center"/>
        <w:rPr>
          <w:rFonts w:ascii="仿宋" w:hAnsi="仿宋" w:eastAsia="仿宋" w:cs="仿宋"/>
          <w:sz w:val="24"/>
        </w:rPr>
      </w:pPr>
      <w:bookmarkStart w:id="816" w:name="_Toc28996_WPSOffice_Level1"/>
      <w:r>
        <w:rPr>
          <w:rFonts w:hint="eastAsia" w:ascii="仿宋" w:hAnsi="仿宋" w:eastAsia="仿宋" w:cs="仿宋"/>
          <w:sz w:val="24"/>
        </w:rPr>
        <w:t>工程质量保修书</w:t>
      </w:r>
      <w:bookmarkEnd w:id="816"/>
    </w:p>
    <w:p w14:paraId="21F45267">
      <w:pPr>
        <w:spacing w:line="460" w:lineRule="exact"/>
        <w:ind w:firstLine="480" w:firstLineChars="200"/>
        <w:rPr>
          <w:rFonts w:ascii="仿宋" w:hAnsi="仿宋" w:eastAsia="仿宋" w:cs="仿宋"/>
          <w:sz w:val="24"/>
        </w:rPr>
      </w:pPr>
      <w:r>
        <w:rPr>
          <w:rFonts w:hint="eastAsia" w:ascii="仿宋" w:hAnsi="仿宋" w:eastAsia="仿宋" w:cs="仿宋"/>
          <w:sz w:val="24"/>
        </w:rPr>
        <w:t>发包人（全称）：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67F604E">
      <w:pPr>
        <w:spacing w:line="460" w:lineRule="exact"/>
        <w:rPr>
          <w:rFonts w:ascii="仿宋" w:hAnsi="仿宋" w:eastAsia="仿宋" w:cs="仿宋"/>
          <w:sz w:val="24"/>
        </w:rPr>
      </w:pPr>
      <w:r>
        <w:rPr>
          <w:rFonts w:hint="eastAsia" w:ascii="仿宋" w:hAnsi="仿宋" w:eastAsia="仿宋" w:cs="仿宋"/>
          <w:sz w:val="24"/>
        </w:rPr>
        <w:t>　　承包人（全称）：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D5F538D">
      <w:pPr>
        <w:spacing w:line="460" w:lineRule="exact"/>
        <w:rPr>
          <w:rFonts w:ascii="仿宋" w:hAnsi="仿宋" w:eastAsia="仿宋" w:cs="仿宋"/>
          <w:sz w:val="24"/>
        </w:rPr>
      </w:pPr>
      <w:r>
        <w:rPr>
          <w:rFonts w:hint="eastAsia" w:ascii="仿宋" w:hAnsi="仿宋" w:eastAsia="仿宋" w:cs="仿宋"/>
          <w:sz w:val="24"/>
        </w:rPr>
        <w:t>　　发包人和承包人根据《中华人民共和国建筑法》和《建设工程质量管理条例》，经协商一致就</w:t>
      </w:r>
      <w:r>
        <w:rPr>
          <w:rFonts w:hint="eastAsia" w:ascii="仿宋" w:hAnsi="仿宋" w:eastAsia="仿宋" w:cs="仿宋"/>
          <w:sz w:val="24"/>
          <w:u w:val="single"/>
        </w:rPr>
        <w:t xml:space="preserve">                </w:t>
      </w:r>
      <w:r>
        <w:rPr>
          <w:rFonts w:hint="eastAsia" w:ascii="仿宋" w:hAnsi="仿宋" w:eastAsia="仿宋" w:cs="仿宋"/>
          <w:sz w:val="24"/>
        </w:rPr>
        <w:t>（工程全称）签订工程质量保修书。</w:t>
      </w:r>
    </w:p>
    <w:p w14:paraId="35524AFC">
      <w:pPr>
        <w:spacing w:line="460" w:lineRule="exact"/>
        <w:rPr>
          <w:rFonts w:ascii="仿宋" w:hAnsi="仿宋" w:eastAsia="仿宋" w:cs="仿宋"/>
          <w:sz w:val="24"/>
        </w:rPr>
      </w:pPr>
      <w:r>
        <w:rPr>
          <w:rFonts w:hint="eastAsia" w:ascii="仿宋" w:hAnsi="仿宋" w:eastAsia="仿宋" w:cs="仿宋"/>
          <w:sz w:val="24"/>
        </w:rPr>
        <w:t>　　</w:t>
      </w:r>
      <w:bookmarkStart w:id="817" w:name="_Toc522121723"/>
      <w:r>
        <w:rPr>
          <w:rFonts w:hint="eastAsia" w:ascii="仿宋" w:hAnsi="仿宋" w:eastAsia="仿宋" w:cs="仿宋"/>
          <w:sz w:val="24"/>
        </w:rPr>
        <w:t>一、工程质量保修范围和内容</w:t>
      </w:r>
      <w:bookmarkEnd w:id="817"/>
    </w:p>
    <w:p w14:paraId="01CD93DB">
      <w:pPr>
        <w:spacing w:line="460" w:lineRule="exact"/>
        <w:rPr>
          <w:rFonts w:ascii="仿宋" w:hAnsi="仿宋" w:eastAsia="仿宋" w:cs="仿宋"/>
          <w:sz w:val="24"/>
        </w:rPr>
      </w:pPr>
      <w:r>
        <w:rPr>
          <w:rFonts w:hint="eastAsia" w:ascii="仿宋" w:hAnsi="仿宋" w:eastAsia="仿宋" w:cs="仿宋"/>
          <w:sz w:val="24"/>
        </w:rPr>
        <w:t>　　承包人在质量保修期内，按照有关法律规定和合同约定，承担工程质量保修责任。</w:t>
      </w:r>
    </w:p>
    <w:p w14:paraId="19391E1E">
      <w:pPr>
        <w:spacing w:line="460" w:lineRule="exact"/>
        <w:rPr>
          <w:rFonts w:ascii="仿宋" w:hAnsi="仿宋" w:eastAsia="仿宋" w:cs="仿宋"/>
          <w:sz w:val="24"/>
        </w:rPr>
      </w:pPr>
      <w:r>
        <w:rPr>
          <w:rFonts w:hint="eastAsia" w:ascii="仿宋" w:hAnsi="仿宋" w:eastAsia="仿宋" w:cs="仿宋"/>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956D45B">
      <w:pPr>
        <w:spacing w:line="460" w:lineRule="exact"/>
        <w:rPr>
          <w:rFonts w:ascii="仿宋" w:hAnsi="仿宋" w:eastAsia="仿宋" w:cs="仿宋"/>
          <w:sz w:val="24"/>
        </w:rPr>
      </w:pPr>
      <w:r>
        <w:rPr>
          <w:rFonts w:hint="eastAsia" w:ascii="仿宋" w:hAnsi="仿宋" w:eastAsia="仿宋" w:cs="仿宋"/>
          <w:sz w:val="24"/>
        </w:rPr>
        <w:t>　　</w:t>
      </w:r>
      <w:r>
        <w:rPr>
          <w:rFonts w:hint="eastAsia" w:ascii="仿宋" w:hAnsi="仿宋" w:eastAsia="仿宋" w:cs="仿宋"/>
          <w:sz w:val="24"/>
          <w:u w:val="single"/>
        </w:rPr>
        <w:t xml:space="preserve">                                                                        </w:t>
      </w:r>
      <w:r>
        <w:rPr>
          <w:rFonts w:hint="eastAsia" w:ascii="仿宋" w:hAnsi="仿宋" w:eastAsia="仿宋" w:cs="仿宋"/>
          <w:sz w:val="24"/>
        </w:rPr>
        <w:t>。</w:t>
      </w:r>
    </w:p>
    <w:p w14:paraId="29F5A681">
      <w:pPr>
        <w:spacing w:line="460" w:lineRule="exact"/>
        <w:rPr>
          <w:rFonts w:ascii="仿宋" w:hAnsi="仿宋" w:eastAsia="仿宋" w:cs="仿宋"/>
          <w:sz w:val="24"/>
        </w:rPr>
      </w:pPr>
      <w:r>
        <w:rPr>
          <w:rFonts w:hint="eastAsia" w:ascii="仿宋" w:hAnsi="仿宋" w:eastAsia="仿宋" w:cs="仿宋"/>
          <w:b/>
          <w:sz w:val="24"/>
        </w:rPr>
        <w:t>　　</w:t>
      </w:r>
      <w:bookmarkStart w:id="818" w:name="_Toc522121724"/>
      <w:r>
        <w:rPr>
          <w:rFonts w:hint="eastAsia" w:ascii="仿宋" w:hAnsi="仿宋" w:eastAsia="仿宋" w:cs="仿宋"/>
          <w:sz w:val="24"/>
        </w:rPr>
        <w:t>二、质量保修期</w:t>
      </w:r>
      <w:bookmarkEnd w:id="818"/>
    </w:p>
    <w:p w14:paraId="4E912889">
      <w:pPr>
        <w:spacing w:line="460" w:lineRule="exact"/>
        <w:ind w:firstLine="480" w:firstLineChars="200"/>
        <w:rPr>
          <w:rFonts w:ascii="仿宋" w:hAnsi="仿宋" w:eastAsia="仿宋" w:cs="仿宋"/>
          <w:sz w:val="24"/>
        </w:rPr>
      </w:pPr>
      <w:r>
        <w:rPr>
          <w:rFonts w:hint="eastAsia" w:ascii="仿宋" w:hAnsi="仿宋" w:eastAsia="仿宋" w:cs="仿宋"/>
          <w:sz w:val="24"/>
        </w:rPr>
        <w:t>根据《建设工程质量管理条例》及有关规定，工程的质量保修期如下：</w:t>
      </w:r>
    </w:p>
    <w:p w14:paraId="26781870">
      <w:pPr>
        <w:spacing w:line="460" w:lineRule="exact"/>
        <w:ind w:firstLine="480" w:firstLineChars="200"/>
        <w:rPr>
          <w:rFonts w:ascii="仿宋" w:hAnsi="仿宋" w:eastAsia="仿宋" w:cs="仿宋"/>
          <w:sz w:val="24"/>
        </w:rPr>
      </w:pPr>
      <w:bookmarkStart w:id="819" w:name="_Toc20607_WPSOffice_Level1"/>
      <w:r>
        <w:rPr>
          <w:rFonts w:hint="eastAsia" w:ascii="仿宋" w:hAnsi="仿宋" w:eastAsia="仿宋" w:cs="仿宋"/>
          <w:sz w:val="24"/>
        </w:rPr>
        <w:t>1．地基基础工程和主体结构工程为设计文件规定的工程合理使用年限；</w:t>
      </w:r>
      <w:bookmarkEnd w:id="819"/>
    </w:p>
    <w:p w14:paraId="0605E914">
      <w:pPr>
        <w:spacing w:line="460" w:lineRule="exact"/>
        <w:ind w:firstLine="480" w:firstLineChars="200"/>
        <w:rPr>
          <w:rFonts w:ascii="仿宋" w:hAnsi="仿宋" w:eastAsia="仿宋" w:cs="仿宋"/>
          <w:sz w:val="24"/>
        </w:rPr>
      </w:pPr>
      <w:bookmarkStart w:id="820" w:name="_Toc10665_WPSOffice_Level1"/>
      <w:r>
        <w:rPr>
          <w:rFonts w:hint="eastAsia" w:ascii="仿宋" w:hAnsi="仿宋" w:eastAsia="仿宋" w:cs="仿宋"/>
          <w:sz w:val="24"/>
        </w:rPr>
        <w:t>2．屋面防水工程、有防水要求的卫生间、房间和外墙面的防渗     为</w:t>
      </w:r>
      <w:r>
        <w:rPr>
          <w:rFonts w:hint="eastAsia" w:ascii="仿宋" w:hAnsi="仿宋" w:eastAsia="仿宋" w:cs="仿宋"/>
          <w:sz w:val="24"/>
          <w:u w:val="single"/>
        </w:rPr>
        <w:t xml:space="preserve">        </w:t>
      </w:r>
      <w:r>
        <w:rPr>
          <w:rFonts w:hint="eastAsia" w:ascii="仿宋" w:hAnsi="仿宋" w:eastAsia="仿宋" w:cs="仿宋"/>
          <w:sz w:val="24"/>
        </w:rPr>
        <w:t>年；</w:t>
      </w:r>
      <w:bookmarkEnd w:id="820"/>
    </w:p>
    <w:p w14:paraId="34EFACAA">
      <w:pPr>
        <w:spacing w:line="460" w:lineRule="exact"/>
        <w:ind w:left="420" w:leftChars="200" w:firstLine="120" w:firstLineChars="50"/>
        <w:rPr>
          <w:rFonts w:ascii="仿宋" w:hAnsi="仿宋" w:eastAsia="仿宋" w:cs="仿宋"/>
          <w:sz w:val="24"/>
        </w:rPr>
      </w:pPr>
      <w:bookmarkStart w:id="821" w:name="_Toc32714_WPSOffice_Level1"/>
      <w:r>
        <w:rPr>
          <w:rFonts w:hint="eastAsia" w:ascii="仿宋" w:hAnsi="仿宋" w:eastAsia="仿宋" w:cs="仿宋"/>
          <w:sz w:val="24"/>
        </w:rPr>
        <w:t>3．装修工程为</w:t>
      </w:r>
      <w:r>
        <w:rPr>
          <w:rFonts w:hint="eastAsia" w:ascii="仿宋" w:hAnsi="仿宋" w:eastAsia="仿宋" w:cs="仿宋"/>
          <w:sz w:val="24"/>
          <w:u w:val="single"/>
        </w:rPr>
        <w:t xml:space="preserve">         </w:t>
      </w:r>
      <w:r>
        <w:rPr>
          <w:rFonts w:hint="eastAsia" w:ascii="仿宋" w:hAnsi="仿宋" w:eastAsia="仿宋" w:cs="仿宋"/>
          <w:sz w:val="24"/>
        </w:rPr>
        <w:t>年；</w:t>
      </w:r>
      <w:bookmarkEnd w:id="821"/>
    </w:p>
    <w:p w14:paraId="7E4EE30C">
      <w:pPr>
        <w:spacing w:line="460" w:lineRule="exact"/>
        <w:ind w:left="420" w:leftChars="200" w:firstLine="120" w:firstLineChars="50"/>
        <w:rPr>
          <w:rFonts w:ascii="仿宋" w:hAnsi="仿宋" w:eastAsia="仿宋" w:cs="仿宋"/>
          <w:sz w:val="24"/>
        </w:rPr>
      </w:pPr>
      <w:bookmarkStart w:id="822" w:name="_Toc17920_WPSOffice_Level1"/>
      <w:r>
        <w:rPr>
          <w:rFonts w:hint="eastAsia" w:ascii="仿宋" w:hAnsi="仿宋" w:eastAsia="仿宋" w:cs="仿宋"/>
          <w:sz w:val="24"/>
        </w:rPr>
        <w:t>4．电气管线、给排水管道、设备安装工程为</w:t>
      </w:r>
      <w:r>
        <w:rPr>
          <w:rFonts w:hint="eastAsia" w:ascii="仿宋" w:hAnsi="仿宋" w:eastAsia="仿宋" w:cs="仿宋"/>
          <w:sz w:val="24"/>
          <w:u w:val="single"/>
        </w:rPr>
        <w:t xml:space="preserve">         </w:t>
      </w:r>
      <w:r>
        <w:rPr>
          <w:rFonts w:hint="eastAsia" w:ascii="仿宋" w:hAnsi="仿宋" w:eastAsia="仿宋" w:cs="仿宋"/>
          <w:sz w:val="24"/>
        </w:rPr>
        <w:t>年；</w:t>
      </w:r>
      <w:bookmarkEnd w:id="822"/>
    </w:p>
    <w:p w14:paraId="49D30DDA">
      <w:pPr>
        <w:spacing w:line="460" w:lineRule="exact"/>
        <w:ind w:left="420" w:leftChars="200" w:firstLine="120" w:firstLineChars="50"/>
        <w:rPr>
          <w:rFonts w:ascii="仿宋" w:hAnsi="仿宋" w:eastAsia="仿宋" w:cs="仿宋"/>
          <w:sz w:val="24"/>
        </w:rPr>
      </w:pPr>
      <w:bookmarkStart w:id="823" w:name="_Toc4414_WPSOffice_Level1"/>
      <w:r>
        <w:rPr>
          <w:rFonts w:hint="eastAsia" w:ascii="仿宋" w:hAnsi="仿宋" w:eastAsia="仿宋" w:cs="仿宋"/>
          <w:sz w:val="24"/>
        </w:rPr>
        <w:t>5．供热与供冷系统为</w:t>
      </w:r>
      <w:r>
        <w:rPr>
          <w:rFonts w:hint="eastAsia" w:ascii="仿宋" w:hAnsi="仿宋" w:eastAsia="仿宋" w:cs="仿宋"/>
          <w:sz w:val="24"/>
          <w:u w:val="single"/>
        </w:rPr>
        <w:t xml:space="preserve">         </w:t>
      </w:r>
      <w:r>
        <w:rPr>
          <w:rFonts w:hint="eastAsia" w:ascii="仿宋" w:hAnsi="仿宋" w:eastAsia="仿宋" w:cs="仿宋"/>
          <w:sz w:val="24"/>
        </w:rPr>
        <w:t>个采暖期、供冷期；</w:t>
      </w:r>
      <w:bookmarkEnd w:id="823"/>
    </w:p>
    <w:p w14:paraId="7A403CD4">
      <w:pPr>
        <w:spacing w:line="460" w:lineRule="exact"/>
        <w:ind w:left="420" w:leftChars="200" w:firstLine="120" w:firstLineChars="50"/>
        <w:rPr>
          <w:rFonts w:ascii="仿宋" w:hAnsi="仿宋" w:eastAsia="仿宋" w:cs="仿宋"/>
          <w:sz w:val="24"/>
        </w:rPr>
      </w:pPr>
      <w:bookmarkStart w:id="824" w:name="_Toc11985_WPSOffice_Level1"/>
      <w:r>
        <w:rPr>
          <w:rFonts w:hint="eastAsia" w:ascii="仿宋" w:hAnsi="仿宋" w:eastAsia="仿宋" w:cs="仿宋"/>
          <w:sz w:val="24"/>
        </w:rPr>
        <w:t>6．住宅小区内的给排水设施、道路等配套工程为</w:t>
      </w:r>
      <w:r>
        <w:rPr>
          <w:rFonts w:hint="eastAsia" w:ascii="仿宋" w:hAnsi="仿宋" w:eastAsia="仿宋" w:cs="仿宋"/>
          <w:sz w:val="24"/>
          <w:u w:val="single"/>
        </w:rPr>
        <w:t xml:space="preserve">         </w:t>
      </w:r>
      <w:r>
        <w:rPr>
          <w:rFonts w:hint="eastAsia" w:ascii="仿宋" w:hAnsi="仿宋" w:eastAsia="仿宋" w:cs="仿宋"/>
          <w:sz w:val="24"/>
        </w:rPr>
        <w:t>年；</w:t>
      </w:r>
      <w:bookmarkEnd w:id="824"/>
    </w:p>
    <w:p w14:paraId="08EC6158">
      <w:pPr>
        <w:spacing w:line="460" w:lineRule="exact"/>
        <w:ind w:left="420" w:leftChars="200" w:firstLine="120" w:firstLineChars="50"/>
        <w:rPr>
          <w:rFonts w:ascii="仿宋" w:hAnsi="仿宋" w:eastAsia="仿宋" w:cs="仿宋"/>
          <w:sz w:val="24"/>
        </w:rPr>
      </w:pPr>
      <w:bookmarkStart w:id="825" w:name="_Toc3428_WPSOffice_Level1"/>
      <w:r>
        <w:rPr>
          <w:rFonts w:hint="eastAsia" w:ascii="仿宋" w:hAnsi="仿宋" w:eastAsia="仿宋" w:cs="仿宋"/>
          <w:sz w:val="24"/>
        </w:rPr>
        <w:t>7．其他项目保修期限约定如下：</w:t>
      </w:r>
      <w:bookmarkEnd w:id="825"/>
    </w:p>
    <w:p w14:paraId="2ECDF9DD">
      <w:pPr>
        <w:spacing w:line="46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w:t>
      </w:r>
    </w:p>
    <w:p w14:paraId="1F903638">
      <w:pPr>
        <w:spacing w:line="460" w:lineRule="exact"/>
        <w:rPr>
          <w:rFonts w:ascii="仿宋" w:hAnsi="仿宋" w:eastAsia="仿宋" w:cs="仿宋"/>
          <w:sz w:val="24"/>
        </w:rPr>
      </w:pPr>
      <w:r>
        <w:rPr>
          <w:rFonts w:hint="eastAsia" w:ascii="仿宋" w:hAnsi="仿宋" w:eastAsia="仿宋" w:cs="仿宋"/>
          <w:sz w:val="24"/>
        </w:rPr>
        <w:t>　　质量保修期自工程竣工验收合格之日起计算。</w:t>
      </w:r>
    </w:p>
    <w:p w14:paraId="333F5770">
      <w:pPr>
        <w:spacing w:line="460" w:lineRule="exact"/>
        <w:ind w:firstLine="480" w:firstLineChars="200"/>
        <w:rPr>
          <w:rFonts w:ascii="仿宋" w:hAnsi="仿宋" w:eastAsia="仿宋" w:cs="仿宋"/>
          <w:sz w:val="24"/>
        </w:rPr>
      </w:pPr>
      <w:bookmarkStart w:id="826" w:name="_Toc522121725"/>
      <w:r>
        <w:rPr>
          <w:rFonts w:hint="eastAsia" w:ascii="仿宋" w:hAnsi="仿宋" w:eastAsia="仿宋" w:cs="仿宋"/>
          <w:sz w:val="24"/>
        </w:rPr>
        <w:t>三、缺陷责任期</w:t>
      </w:r>
      <w:bookmarkEnd w:id="826"/>
    </w:p>
    <w:p w14:paraId="4C5CFF2B">
      <w:pPr>
        <w:spacing w:line="460" w:lineRule="exact"/>
        <w:ind w:firstLine="480" w:firstLineChars="200"/>
        <w:rPr>
          <w:rFonts w:ascii="仿宋" w:hAnsi="仿宋" w:eastAsia="仿宋" w:cs="仿宋"/>
          <w:sz w:val="24"/>
        </w:rPr>
      </w:pPr>
      <w:r>
        <w:rPr>
          <w:rFonts w:hint="eastAsia" w:ascii="仿宋" w:hAnsi="仿宋" w:eastAsia="仿宋" w:cs="仿宋"/>
          <w:sz w:val="24"/>
        </w:rPr>
        <w:t>工程缺陷责任期为</w:t>
      </w:r>
      <w:r>
        <w:rPr>
          <w:rFonts w:hint="eastAsia" w:ascii="仿宋" w:hAnsi="仿宋" w:eastAsia="仿宋" w:cs="仿宋"/>
          <w:sz w:val="24"/>
          <w:u w:val="single"/>
        </w:rPr>
        <w:t xml:space="preserve">         </w:t>
      </w:r>
      <w:r>
        <w:rPr>
          <w:rFonts w:hint="eastAsia" w:ascii="仿宋" w:hAnsi="仿宋" w:eastAsia="仿宋" w:cs="仿宋"/>
          <w:sz w:val="24"/>
        </w:rPr>
        <w:t>个月，缺陷责任期自工程通过竣工验收之日起计算。单位工程先于全部工程进行验收，单位工程缺陷责任期自单位工程验收合格之日起算。</w:t>
      </w:r>
    </w:p>
    <w:p w14:paraId="712C731B">
      <w:pPr>
        <w:spacing w:line="460" w:lineRule="exact"/>
        <w:ind w:firstLine="480" w:firstLineChars="200"/>
        <w:rPr>
          <w:rFonts w:ascii="仿宋" w:hAnsi="仿宋" w:eastAsia="仿宋" w:cs="仿宋"/>
          <w:sz w:val="24"/>
        </w:rPr>
      </w:pPr>
      <w:r>
        <w:rPr>
          <w:rFonts w:hint="eastAsia" w:ascii="仿宋" w:hAnsi="仿宋" w:eastAsia="仿宋" w:cs="仿宋"/>
          <w:sz w:val="24"/>
        </w:rPr>
        <w:t>缺陷责任期终止后，发包人应退还剩余的质量保证金。</w:t>
      </w:r>
    </w:p>
    <w:p w14:paraId="36376EA1">
      <w:pPr>
        <w:spacing w:line="460" w:lineRule="exact"/>
        <w:rPr>
          <w:rFonts w:ascii="仿宋" w:hAnsi="仿宋" w:eastAsia="仿宋" w:cs="仿宋"/>
          <w:sz w:val="24"/>
        </w:rPr>
      </w:pPr>
      <w:r>
        <w:rPr>
          <w:rFonts w:hint="eastAsia" w:ascii="仿宋" w:hAnsi="仿宋" w:eastAsia="仿宋" w:cs="仿宋"/>
          <w:sz w:val="24"/>
        </w:rPr>
        <w:t xml:space="preserve">    </w:t>
      </w:r>
      <w:bookmarkStart w:id="827" w:name="_Toc522121726"/>
      <w:r>
        <w:rPr>
          <w:rFonts w:hint="eastAsia" w:ascii="仿宋" w:hAnsi="仿宋" w:eastAsia="仿宋" w:cs="仿宋"/>
          <w:sz w:val="24"/>
        </w:rPr>
        <w:t>四、质量保修责任</w:t>
      </w:r>
      <w:bookmarkEnd w:id="827"/>
    </w:p>
    <w:p w14:paraId="672A25E5">
      <w:pPr>
        <w:spacing w:line="460" w:lineRule="exact"/>
        <w:ind w:left="105" w:leftChars="50" w:firstLine="491" w:firstLineChars="205"/>
        <w:rPr>
          <w:rFonts w:ascii="仿宋" w:hAnsi="仿宋" w:eastAsia="仿宋" w:cs="仿宋"/>
          <w:sz w:val="24"/>
        </w:rPr>
      </w:pPr>
      <w:r>
        <w:rPr>
          <w:rFonts w:hint="eastAsia" w:ascii="仿宋" w:hAnsi="仿宋" w:eastAsia="仿宋" w:cs="仿宋"/>
          <w:sz w:val="24"/>
        </w:rPr>
        <w:t>1．属于保修范围、内容的项目，承包人应当在接到保修通知之日起7天内派人保修。承包人不在约定期限内派人保修的，发包人可以委托他人修理。</w:t>
      </w:r>
    </w:p>
    <w:p w14:paraId="693C5516">
      <w:pPr>
        <w:spacing w:line="460" w:lineRule="exact"/>
        <w:ind w:left="105" w:leftChars="50" w:firstLine="491" w:firstLineChars="205"/>
        <w:rPr>
          <w:rFonts w:ascii="仿宋" w:hAnsi="仿宋" w:eastAsia="仿宋" w:cs="仿宋"/>
          <w:sz w:val="24"/>
        </w:rPr>
      </w:pPr>
      <w:r>
        <w:rPr>
          <w:rFonts w:hint="eastAsia" w:ascii="仿宋" w:hAnsi="仿宋" w:eastAsia="仿宋" w:cs="仿宋"/>
          <w:sz w:val="24"/>
        </w:rPr>
        <w:t>2．发生紧急事故需抢修的，承包人在接到事故通知后，应当立即到达事故现场抢修。</w:t>
      </w:r>
    </w:p>
    <w:p w14:paraId="51566F2B">
      <w:pPr>
        <w:spacing w:line="460" w:lineRule="exact"/>
        <w:ind w:left="105" w:leftChars="50" w:firstLine="491" w:firstLineChars="205"/>
        <w:rPr>
          <w:rFonts w:ascii="仿宋" w:hAnsi="仿宋" w:eastAsia="仿宋" w:cs="仿宋"/>
          <w:sz w:val="24"/>
        </w:rPr>
      </w:pPr>
      <w:r>
        <w:rPr>
          <w:rFonts w:hint="eastAsia" w:ascii="仿宋" w:hAnsi="仿宋" w:eastAsia="仿宋" w:cs="仿宋"/>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4F84AA">
      <w:pPr>
        <w:spacing w:line="460" w:lineRule="exact"/>
        <w:ind w:left="420" w:leftChars="200" w:firstLine="120" w:firstLineChars="50"/>
        <w:rPr>
          <w:rFonts w:ascii="仿宋" w:hAnsi="仿宋" w:eastAsia="仿宋" w:cs="仿宋"/>
          <w:sz w:val="24"/>
        </w:rPr>
      </w:pPr>
      <w:r>
        <w:rPr>
          <w:rFonts w:hint="eastAsia" w:ascii="仿宋" w:hAnsi="仿宋" w:eastAsia="仿宋" w:cs="仿宋"/>
          <w:sz w:val="24"/>
        </w:rPr>
        <w:t>4．质量保修完成后，由发包人组织验收。</w:t>
      </w:r>
    </w:p>
    <w:p w14:paraId="31893DA1">
      <w:pPr>
        <w:spacing w:line="460" w:lineRule="exact"/>
        <w:rPr>
          <w:rFonts w:ascii="仿宋" w:hAnsi="仿宋" w:eastAsia="仿宋" w:cs="仿宋"/>
          <w:sz w:val="24"/>
        </w:rPr>
      </w:pPr>
      <w:r>
        <w:rPr>
          <w:rFonts w:hint="eastAsia" w:ascii="仿宋" w:hAnsi="仿宋" w:eastAsia="仿宋" w:cs="仿宋"/>
          <w:sz w:val="24"/>
        </w:rPr>
        <w:t>　　</w:t>
      </w:r>
      <w:bookmarkStart w:id="828" w:name="_Toc522121727"/>
      <w:r>
        <w:rPr>
          <w:rFonts w:hint="eastAsia" w:ascii="仿宋" w:hAnsi="仿宋" w:eastAsia="仿宋" w:cs="仿宋"/>
          <w:sz w:val="24"/>
        </w:rPr>
        <w:t>五、保修费用</w:t>
      </w:r>
      <w:bookmarkEnd w:id="828"/>
    </w:p>
    <w:p w14:paraId="32E0023C">
      <w:pPr>
        <w:spacing w:line="460" w:lineRule="exact"/>
        <w:rPr>
          <w:rFonts w:ascii="仿宋" w:hAnsi="仿宋" w:eastAsia="仿宋" w:cs="仿宋"/>
          <w:sz w:val="24"/>
        </w:rPr>
      </w:pPr>
      <w:r>
        <w:rPr>
          <w:rFonts w:hint="eastAsia" w:ascii="仿宋" w:hAnsi="仿宋" w:eastAsia="仿宋" w:cs="仿宋"/>
          <w:sz w:val="24"/>
        </w:rPr>
        <w:t>　　保修费用由造成质量缺陷的责任方承担。</w:t>
      </w:r>
    </w:p>
    <w:p w14:paraId="58B4B108">
      <w:pPr>
        <w:spacing w:line="460" w:lineRule="exact"/>
        <w:ind w:firstLine="723" w:firstLineChars="300"/>
        <w:rPr>
          <w:rFonts w:ascii="仿宋" w:hAnsi="仿宋" w:eastAsia="仿宋" w:cs="仿宋"/>
          <w:kern w:val="0"/>
          <w:sz w:val="24"/>
          <w:u w:val="single"/>
        </w:rPr>
      </w:pPr>
      <w:r>
        <w:rPr>
          <w:rFonts w:hint="eastAsia" w:ascii="仿宋" w:hAnsi="仿宋" w:eastAsia="仿宋" w:cs="仿宋"/>
          <w:b/>
          <w:sz w:val="24"/>
        </w:rPr>
        <w:t>六</w:t>
      </w:r>
      <w:r>
        <w:rPr>
          <w:rFonts w:hint="eastAsia" w:ascii="仿宋" w:hAnsi="仿宋" w:eastAsia="仿宋" w:cs="仿宋"/>
          <w:sz w:val="24"/>
        </w:rPr>
        <w:t>、双方约定的其他工程质量保修事项：</w:t>
      </w:r>
      <w:r>
        <w:rPr>
          <w:rFonts w:hint="eastAsia" w:ascii="仿宋" w:hAnsi="仿宋" w:eastAsia="仿宋" w:cs="仿宋"/>
          <w:kern w:val="0"/>
          <w:sz w:val="24"/>
          <w:u w:val="single"/>
        </w:rPr>
        <w:t>1、如在约定的责任期内未达到整改要求，延长责任期并扣除质保金。质量保修则任包括：</w:t>
      </w:r>
    </w:p>
    <w:p w14:paraId="4C34632F">
      <w:pPr>
        <w:spacing w:line="460" w:lineRule="exact"/>
        <w:ind w:firstLine="480" w:firstLineChars="200"/>
        <w:rPr>
          <w:rFonts w:ascii="仿宋" w:hAnsi="仿宋" w:eastAsia="仿宋" w:cs="仿宋"/>
          <w:kern w:val="0"/>
          <w:sz w:val="24"/>
          <w:u w:val="single"/>
        </w:rPr>
      </w:pPr>
      <w:r>
        <w:rPr>
          <w:rFonts w:hint="eastAsia" w:ascii="仿宋" w:hAnsi="仿宋" w:eastAsia="仿宋" w:cs="仿宋"/>
          <w:kern w:val="0"/>
          <w:sz w:val="24"/>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0AE283C7">
      <w:pPr>
        <w:spacing w:line="460" w:lineRule="exact"/>
        <w:ind w:firstLine="480" w:firstLineChars="200"/>
        <w:rPr>
          <w:rFonts w:ascii="仿宋" w:hAnsi="仿宋" w:eastAsia="仿宋" w:cs="仿宋"/>
          <w:kern w:val="0"/>
          <w:sz w:val="24"/>
          <w:u w:val="single"/>
        </w:rPr>
      </w:pPr>
      <w:r>
        <w:rPr>
          <w:rFonts w:hint="eastAsia" w:ascii="仿宋" w:hAnsi="仿宋" w:eastAsia="仿宋" w:cs="仿宋"/>
          <w:kern w:val="0"/>
          <w:sz w:val="24"/>
          <w:u w:val="single"/>
        </w:rPr>
        <w:t>3、在国家规定的工程合理使用期限内，承包人需确保工程质量。因承包人原因致使工程在合理使用期限内造成人身和财产损害的，承包人将承担损害赔偿经济责任，并承担相应法律责任。</w:t>
      </w:r>
    </w:p>
    <w:p w14:paraId="0D366759">
      <w:pPr>
        <w:spacing w:line="46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u w:val="single"/>
        </w:rPr>
        <w:t xml:space="preserve">   4、因承包人原因致使工程在合理使用期限内造成人身和财产损害的，承包人应承担损害赔偿责任。</w:t>
      </w:r>
    </w:p>
    <w:p w14:paraId="5211699F">
      <w:pPr>
        <w:spacing w:line="460" w:lineRule="exact"/>
        <w:ind w:firstLine="456" w:firstLineChars="190"/>
        <w:rPr>
          <w:rFonts w:ascii="仿宋" w:hAnsi="仿宋" w:eastAsia="仿宋" w:cs="仿宋"/>
          <w:sz w:val="24"/>
        </w:rPr>
      </w:pPr>
      <w:r>
        <w:rPr>
          <w:rFonts w:hint="eastAsia" w:ascii="仿宋" w:hAnsi="仿宋" w:eastAsia="仿宋" w:cs="仿宋"/>
          <w:sz w:val="24"/>
        </w:rPr>
        <w:t>工程质量保修书由发包人、承包人在工程竣工验收前共同签署，作为施工合同附件，其有效期限至保修期满。</w:t>
      </w:r>
    </w:p>
    <w:p w14:paraId="7B0E75C2">
      <w:pPr>
        <w:spacing w:line="460" w:lineRule="exact"/>
        <w:ind w:firstLine="420"/>
        <w:rPr>
          <w:rFonts w:ascii="仿宋" w:hAnsi="仿宋" w:eastAsia="仿宋" w:cs="仿宋"/>
          <w:sz w:val="24"/>
        </w:rPr>
      </w:pPr>
    </w:p>
    <w:p w14:paraId="43A4F96D">
      <w:pPr>
        <w:spacing w:line="460" w:lineRule="exact"/>
        <w:rPr>
          <w:rFonts w:ascii="仿宋" w:hAnsi="仿宋" w:eastAsia="仿宋" w:cs="仿宋"/>
          <w:sz w:val="24"/>
        </w:rPr>
      </w:pPr>
      <w:r>
        <w:rPr>
          <w:rFonts w:hint="eastAsia" w:ascii="仿宋" w:hAnsi="仿宋" w:eastAsia="仿宋" w:cs="仿宋"/>
          <w:sz w:val="24"/>
        </w:rPr>
        <w:t>发包人(公章)：</w:t>
      </w:r>
      <w:r>
        <w:rPr>
          <w:rFonts w:hint="eastAsia" w:ascii="仿宋" w:hAnsi="仿宋" w:eastAsia="仿宋" w:cs="仿宋"/>
          <w:sz w:val="24"/>
          <w:u w:val="single"/>
        </w:rPr>
        <w:t xml:space="preserve">        </w:t>
      </w:r>
      <w:r>
        <w:rPr>
          <w:rFonts w:hint="eastAsia" w:ascii="仿宋" w:hAnsi="仿宋" w:eastAsia="仿宋" w:cs="仿宋"/>
          <w:sz w:val="24"/>
        </w:rPr>
        <w:t xml:space="preserve"> 承包人(公章)：</w:t>
      </w:r>
      <w:r>
        <w:rPr>
          <w:rFonts w:hint="eastAsia" w:ascii="仿宋" w:hAnsi="仿宋" w:eastAsia="仿宋" w:cs="仿宋"/>
          <w:sz w:val="24"/>
          <w:u w:val="single"/>
        </w:rPr>
        <w:t xml:space="preserve">           </w:t>
      </w:r>
    </w:p>
    <w:p w14:paraId="70EE930C">
      <w:pPr>
        <w:spacing w:line="460" w:lineRule="exac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    </w:t>
      </w:r>
      <w:r>
        <w:rPr>
          <w:rFonts w:hint="eastAsia" w:ascii="仿宋" w:hAnsi="仿宋" w:eastAsia="仿宋" w:cs="仿宋"/>
          <w:sz w:val="24"/>
        </w:rPr>
        <w:t xml:space="preserve"> 地  址：</w:t>
      </w:r>
      <w:r>
        <w:rPr>
          <w:rFonts w:hint="eastAsia" w:ascii="仿宋" w:hAnsi="仿宋" w:eastAsia="仿宋" w:cs="仿宋"/>
          <w:sz w:val="24"/>
          <w:u w:val="single"/>
        </w:rPr>
        <w:t xml:space="preserve">       </w:t>
      </w:r>
    </w:p>
    <w:p w14:paraId="06920DB0">
      <w:pPr>
        <w:spacing w:line="460" w:lineRule="exact"/>
        <w:rPr>
          <w:rFonts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267FB1E4">
      <w:pPr>
        <w:spacing w:line="460" w:lineRule="exact"/>
        <w:rPr>
          <w:rFonts w:ascii="仿宋" w:hAnsi="仿宋" w:eastAsia="仿宋" w:cs="仿宋"/>
          <w:sz w:val="24"/>
        </w:rPr>
      </w:pPr>
      <w:r>
        <w:rPr>
          <w:rFonts w:hint="eastAsia" w:ascii="仿宋" w:hAnsi="仿宋" w:eastAsia="仿宋" w:cs="仿宋"/>
          <w:sz w:val="24"/>
        </w:rPr>
        <w:t>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14:paraId="73C21291">
      <w:pPr>
        <w:spacing w:line="460" w:lineRule="exact"/>
        <w:rPr>
          <w:rFonts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p>
    <w:p w14:paraId="2B90420E">
      <w:pPr>
        <w:spacing w:line="460" w:lineRule="exact"/>
        <w:rPr>
          <w:rFonts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r>
        <w:rPr>
          <w:rFonts w:hint="eastAsia" w:ascii="仿宋" w:hAnsi="仿宋" w:eastAsia="仿宋" w:cs="仿宋"/>
          <w:sz w:val="24"/>
        </w:rPr>
        <w:t xml:space="preserve"> 传  真：</w:t>
      </w:r>
      <w:r>
        <w:rPr>
          <w:rFonts w:hint="eastAsia" w:ascii="仿宋" w:hAnsi="仿宋" w:eastAsia="仿宋" w:cs="仿宋"/>
          <w:sz w:val="24"/>
          <w:u w:val="single"/>
        </w:rPr>
        <w:t xml:space="preserve">     </w:t>
      </w:r>
    </w:p>
    <w:p w14:paraId="288DCBAF">
      <w:pPr>
        <w:spacing w:line="460" w:lineRule="exact"/>
        <w:rPr>
          <w:rFonts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u w:val="single"/>
        </w:rPr>
        <w:t xml:space="preserve">   </w:t>
      </w:r>
      <w:r>
        <w:rPr>
          <w:rFonts w:hint="eastAsia" w:ascii="仿宋" w:hAnsi="仿宋" w:eastAsia="仿宋" w:cs="仿宋"/>
          <w:sz w:val="24"/>
        </w:rPr>
        <w:t xml:space="preserve"> 开户银行：</w:t>
      </w:r>
      <w:r>
        <w:rPr>
          <w:rFonts w:hint="eastAsia" w:ascii="仿宋" w:hAnsi="仿宋" w:eastAsia="仿宋" w:cs="仿宋"/>
          <w:sz w:val="24"/>
          <w:u w:val="single"/>
        </w:rPr>
        <w:t xml:space="preserve">   </w:t>
      </w:r>
    </w:p>
    <w:p w14:paraId="117BD973">
      <w:pPr>
        <w:spacing w:line="460" w:lineRule="exact"/>
        <w:rPr>
          <w:rFonts w:ascii="仿宋" w:hAnsi="仿宋" w:eastAsia="仿宋" w:cs="仿宋"/>
          <w:sz w:val="24"/>
        </w:rPr>
      </w:pPr>
      <w:r>
        <w:rPr>
          <w:rFonts w:hint="eastAsia" w:ascii="仿宋" w:hAnsi="仿宋" w:eastAsia="仿宋" w:cs="仿宋"/>
          <w:sz w:val="24"/>
        </w:rPr>
        <w:t>账  号：</w:t>
      </w:r>
      <w:r>
        <w:rPr>
          <w:rFonts w:hint="eastAsia" w:ascii="仿宋" w:hAnsi="仿宋" w:eastAsia="仿宋" w:cs="仿宋"/>
          <w:sz w:val="24"/>
          <w:u w:val="single"/>
        </w:rPr>
        <w:t xml:space="preserve">       </w:t>
      </w:r>
      <w:r>
        <w:rPr>
          <w:rFonts w:hint="eastAsia" w:ascii="仿宋" w:hAnsi="仿宋" w:eastAsia="仿宋" w:cs="仿宋"/>
          <w:sz w:val="24"/>
        </w:rPr>
        <w:t xml:space="preserve">  账  号：</w:t>
      </w:r>
      <w:r>
        <w:rPr>
          <w:rFonts w:hint="eastAsia" w:ascii="仿宋" w:hAnsi="仿宋" w:eastAsia="仿宋" w:cs="仿宋"/>
          <w:sz w:val="24"/>
          <w:u w:val="single"/>
        </w:rPr>
        <w:t xml:space="preserve">     </w:t>
      </w:r>
    </w:p>
    <w:p w14:paraId="74CB5798">
      <w:pPr>
        <w:spacing w:line="460" w:lineRule="exact"/>
        <w:rPr>
          <w:rFonts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    </w:t>
      </w:r>
      <w:r>
        <w:rPr>
          <w:rFonts w:hint="eastAsia" w:ascii="仿宋" w:hAnsi="仿宋" w:eastAsia="仿宋" w:cs="仿宋"/>
          <w:sz w:val="24"/>
        </w:rPr>
        <w:t xml:space="preserve"> 邮政编码：</w:t>
      </w:r>
      <w:r>
        <w:rPr>
          <w:rFonts w:hint="eastAsia" w:ascii="仿宋" w:hAnsi="仿宋" w:eastAsia="仿宋" w:cs="仿宋"/>
          <w:sz w:val="24"/>
          <w:u w:val="single"/>
        </w:rPr>
        <w:t xml:space="preserve">   </w:t>
      </w:r>
    </w:p>
    <w:p w14:paraId="0D660A73">
      <w:pPr>
        <w:rPr>
          <w:rFonts w:ascii="仿宋" w:hAnsi="仿宋" w:eastAsia="仿宋" w:cs="仿宋"/>
          <w:sz w:val="24"/>
        </w:rPr>
      </w:pPr>
      <w:bookmarkStart w:id="829" w:name="_Toc27698_WPSOffice_Level2"/>
      <w:r>
        <w:rPr>
          <w:rFonts w:hint="eastAsia" w:ascii="仿宋" w:hAnsi="仿宋" w:eastAsia="仿宋" w:cs="仿宋"/>
          <w:sz w:val="24"/>
        </w:rPr>
        <w:br w:type="page"/>
      </w:r>
    </w:p>
    <w:p w14:paraId="29A30C3A">
      <w:pPr>
        <w:spacing w:line="460" w:lineRule="exact"/>
        <w:rPr>
          <w:rFonts w:ascii="仿宋" w:hAnsi="仿宋" w:eastAsia="仿宋" w:cs="仿宋"/>
          <w:sz w:val="24"/>
        </w:rPr>
      </w:pPr>
      <w:r>
        <w:rPr>
          <w:rFonts w:hint="eastAsia" w:ascii="仿宋" w:hAnsi="仿宋" w:eastAsia="仿宋" w:cs="仿宋"/>
          <w:sz w:val="24"/>
        </w:rPr>
        <w:t>附件4：</w:t>
      </w:r>
      <w:bookmarkEnd w:id="829"/>
    </w:p>
    <w:p w14:paraId="3C52041C">
      <w:pPr>
        <w:spacing w:line="460" w:lineRule="exact"/>
        <w:jc w:val="center"/>
        <w:rPr>
          <w:rFonts w:ascii="仿宋" w:hAnsi="仿宋" w:eastAsia="仿宋" w:cs="仿宋"/>
          <w:sz w:val="24"/>
        </w:rPr>
      </w:pPr>
      <w:bookmarkStart w:id="830" w:name="_Toc16097_WPSOffice_Level1"/>
      <w:r>
        <w:rPr>
          <w:rFonts w:hint="eastAsia" w:ascii="仿宋" w:hAnsi="仿宋" w:eastAsia="仿宋" w:cs="仿宋"/>
          <w:sz w:val="24"/>
        </w:rPr>
        <w:t>主要建设工程文件目录</w:t>
      </w:r>
      <w:bookmarkEnd w:id="83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EA30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C364E72">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文件名称</w:t>
            </w:r>
          </w:p>
        </w:tc>
        <w:tc>
          <w:tcPr>
            <w:tcW w:w="1276" w:type="dxa"/>
            <w:tcBorders>
              <w:top w:val="single" w:color="auto" w:sz="12" w:space="0"/>
              <w:bottom w:val="double" w:color="auto" w:sz="6" w:space="0"/>
            </w:tcBorders>
            <w:vAlign w:val="center"/>
          </w:tcPr>
          <w:p w14:paraId="6E9D8B93">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套数</w:t>
            </w:r>
          </w:p>
        </w:tc>
        <w:tc>
          <w:tcPr>
            <w:tcW w:w="1450" w:type="dxa"/>
            <w:tcBorders>
              <w:top w:val="single" w:color="auto" w:sz="12" w:space="0"/>
              <w:bottom w:val="double" w:color="auto" w:sz="6" w:space="0"/>
            </w:tcBorders>
            <w:vAlign w:val="center"/>
          </w:tcPr>
          <w:p w14:paraId="6A24F207">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费用（元）</w:t>
            </w:r>
          </w:p>
        </w:tc>
        <w:tc>
          <w:tcPr>
            <w:tcW w:w="1243" w:type="dxa"/>
            <w:tcBorders>
              <w:top w:val="single" w:color="auto" w:sz="12" w:space="0"/>
              <w:bottom w:val="double" w:color="auto" w:sz="6" w:space="0"/>
            </w:tcBorders>
            <w:vAlign w:val="center"/>
          </w:tcPr>
          <w:p w14:paraId="111BCBAC">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质量</w:t>
            </w:r>
          </w:p>
        </w:tc>
        <w:tc>
          <w:tcPr>
            <w:tcW w:w="1450" w:type="dxa"/>
            <w:tcBorders>
              <w:top w:val="single" w:color="auto" w:sz="12" w:space="0"/>
              <w:bottom w:val="double" w:color="auto" w:sz="6" w:space="0"/>
            </w:tcBorders>
            <w:vAlign w:val="center"/>
          </w:tcPr>
          <w:p w14:paraId="716517F0">
            <w:pPr>
              <w:spacing w:line="460" w:lineRule="exact"/>
              <w:jc w:val="center"/>
              <w:rPr>
                <w:rFonts w:ascii="仿宋" w:hAnsi="仿宋" w:eastAsia="仿宋" w:cs="仿宋"/>
                <w:sz w:val="24"/>
              </w:rPr>
            </w:pPr>
            <w:r>
              <w:rPr>
                <w:rFonts w:hint="eastAsia" w:ascii="仿宋" w:hAnsi="仿宋" w:eastAsia="仿宋" w:cs="仿宋"/>
                <w:sz w:val="24"/>
              </w:rPr>
              <w:t>移交时间</w:t>
            </w:r>
          </w:p>
        </w:tc>
        <w:tc>
          <w:tcPr>
            <w:tcW w:w="1667" w:type="dxa"/>
            <w:tcBorders>
              <w:top w:val="single" w:color="auto" w:sz="12" w:space="0"/>
              <w:bottom w:val="double" w:color="auto" w:sz="6" w:space="0"/>
            </w:tcBorders>
            <w:vAlign w:val="center"/>
          </w:tcPr>
          <w:p w14:paraId="3D46237C">
            <w:pPr>
              <w:spacing w:line="460" w:lineRule="exact"/>
              <w:jc w:val="center"/>
              <w:rPr>
                <w:rFonts w:ascii="仿宋" w:hAnsi="仿宋" w:eastAsia="仿宋" w:cs="仿宋"/>
                <w:sz w:val="24"/>
              </w:rPr>
            </w:pPr>
            <w:r>
              <w:rPr>
                <w:rFonts w:hint="eastAsia" w:ascii="仿宋" w:hAnsi="仿宋" w:eastAsia="仿宋" w:cs="仿宋"/>
                <w:sz w:val="24"/>
              </w:rPr>
              <w:t>责任人</w:t>
            </w:r>
          </w:p>
        </w:tc>
      </w:tr>
      <w:tr w14:paraId="4C9E1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32E7A1D4">
            <w:pPr>
              <w:pStyle w:val="10"/>
              <w:keepNext/>
              <w:spacing w:line="460" w:lineRule="exact"/>
              <w:ind w:left="63" w:right="63"/>
              <w:jc w:val="center"/>
              <w:rPr>
                <w:rFonts w:ascii="仿宋" w:hAnsi="仿宋" w:eastAsia="仿宋" w:cs="仿宋"/>
                <w:szCs w:val="24"/>
              </w:rPr>
            </w:pPr>
          </w:p>
        </w:tc>
        <w:tc>
          <w:tcPr>
            <w:tcW w:w="1276" w:type="dxa"/>
            <w:tcBorders>
              <w:top w:val="double" w:color="auto" w:sz="6" w:space="0"/>
              <w:bottom w:val="single" w:color="auto" w:sz="6" w:space="0"/>
            </w:tcBorders>
            <w:vAlign w:val="center"/>
          </w:tcPr>
          <w:p w14:paraId="01F27D2D">
            <w:pPr>
              <w:pStyle w:val="10"/>
              <w:keepNext/>
              <w:spacing w:line="460" w:lineRule="exact"/>
              <w:ind w:left="63" w:right="63"/>
              <w:jc w:val="center"/>
              <w:rPr>
                <w:rFonts w:ascii="仿宋" w:hAnsi="仿宋" w:eastAsia="仿宋" w:cs="仿宋"/>
                <w:szCs w:val="24"/>
              </w:rPr>
            </w:pPr>
          </w:p>
        </w:tc>
        <w:tc>
          <w:tcPr>
            <w:tcW w:w="1450" w:type="dxa"/>
            <w:tcBorders>
              <w:top w:val="double" w:color="auto" w:sz="6" w:space="0"/>
              <w:bottom w:val="single" w:color="auto" w:sz="6" w:space="0"/>
            </w:tcBorders>
            <w:vAlign w:val="center"/>
          </w:tcPr>
          <w:p w14:paraId="7AF6F2CF">
            <w:pPr>
              <w:pStyle w:val="10"/>
              <w:keepNext/>
              <w:spacing w:line="460" w:lineRule="exact"/>
              <w:ind w:left="63" w:right="63"/>
              <w:jc w:val="center"/>
              <w:rPr>
                <w:rFonts w:ascii="仿宋" w:hAnsi="仿宋" w:eastAsia="仿宋" w:cs="仿宋"/>
                <w:szCs w:val="24"/>
              </w:rPr>
            </w:pPr>
          </w:p>
        </w:tc>
        <w:tc>
          <w:tcPr>
            <w:tcW w:w="1243" w:type="dxa"/>
            <w:tcBorders>
              <w:top w:val="double" w:color="auto" w:sz="6" w:space="0"/>
              <w:bottom w:val="single" w:color="auto" w:sz="6" w:space="0"/>
            </w:tcBorders>
            <w:vAlign w:val="center"/>
          </w:tcPr>
          <w:p w14:paraId="3320C215">
            <w:pPr>
              <w:pStyle w:val="10"/>
              <w:keepNext/>
              <w:spacing w:line="460" w:lineRule="exact"/>
              <w:ind w:left="63" w:right="63"/>
              <w:jc w:val="center"/>
              <w:rPr>
                <w:rFonts w:ascii="仿宋" w:hAnsi="仿宋" w:eastAsia="仿宋" w:cs="仿宋"/>
                <w:szCs w:val="24"/>
              </w:rPr>
            </w:pPr>
          </w:p>
        </w:tc>
        <w:tc>
          <w:tcPr>
            <w:tcW w:w="1450" w:type="dxa"/>
            <w:tcBorders>
              <w:top w:val="double" w:color="auto" w:sz="6" w:space="0"/>
              <w:bottom w:val="single" w:color="auto" w:sz="6" w:space="0"/>
            </w:tcBorders>
            <w:vAlign w:val="center"/>
          </w:tcPr>
          <w:p w14:paraId="2D83A872">
            <w:pPr>
              <w:pStyle w:val="10"/>
              <w:keepNext/>
              <w:spacing w:line="460" w:lineRule="exact"/>
              <w:ind w:left="63" w:right="63"/>
              <w:jc w:val="center"/>
              <w:rPr>
                <w:rFonts w:ascii="仿宋" w:hAnsi="仿宋" w:eastAsia="仿宋" w:cs="仿宋"/>
                <w:szCs w:val="24"/>
              </w:rPr>
            </w:pPr>
          </w:p>
        </w:tc>
        <w:tc>
          <w:tcPr>
            <w:tcW w:w="1667" w:type="dxa"/>
            <w:tcBorders>
              <w:top w:val="double" w:color="auto" w:sz="6" w:space="0"/>
              <w:bottom w:val="single" w:color="auto" w:sz="6" w:space="0"/>
            </w:tcBorders>
            <w:vAlign w:val="center"/>
          </w:tcPr>
          <w:p w14:paraId="44284D41">
            <w:pPr>
              <w:pStyle w:val="10"/>
              <w:keepNext/>
              <w:spacing w:line="460" w:lineRule="exact"/>
              <w:ind w:left="63" w:right="63"/>
              <w:jc w:val="center"/>
              <w:rPr>
                <w:rFonts w:ascii="仿宋" w:hAnsi="仿宋" w:eastAsia="仿宋" w:cs="仿宋"/>
                <w:szCs w:val="24"/>
              </w:rPr>
            </w:pPr>
          </w:p>
        </w:tc>
      </w:tr>
      <w:tr w14:paraId="441E3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3644BD9A">
            <w:pPr>
              <w:pStyle w:val="10"/>
              <w:keepNext/>
              <w:spacing w:line="460" w:lineRule="exact"/>
              <w:ind w:left="63" w:right="63"/>
              <w:jc w:val="center"/>
              <w:rPr>
                <w:rFonts w:ascii="仿宋" w:hAnsi="仿宋" w:eastAsia="仿宋" w:cs="仿宋"/>
                <w:szCs w:val="24"/>
              </w:rPr>
            </w:pPr>
          </w:p>
        </w:tc>
        <w:tc>
          <w:tcPr>
            <w:tcW w:w="1276" w:type="dxa"/>
            <w:tcBorders>
              <w:top w:val="nil"/>
            </w:tcBorders>
            <w:vAlign w:val="center"/>
          </w:tcPr>
          <w:p w14:paraId="2AA7D5DE">
            <w:pPr>
              <w:pStyle w:val="10"/>
              <w:keepNext/>
              <w:spacing w:line="460" w:lineRule="exact"/>
              <w:ind w:left="63" w:right="63"/>
              <w:jc w:val="center"/>
              <w:rPr>
                <w:rFonts w:ascii="仿宋" w:hAnsi="仿宋" w:eastAsia="仿宋" w:cs="仿宋"/>
                <w:szCs w:val="24"/>
              </w:rPr>
            </w:pPr>
          </w:p>
        </w:tc>
        <w:tc>
          <w:tcPr>
            <w:tcW w:w="1450" w:type="dxa"/>
            <w:tcBorders>
              <w:top w:val="nil"/>
            </w:tcBorders>
            <w:vAlign w:val="center"/>
          </w:tcPr>
          <w:p w14:paraId="3A469980">
            <w:pPr>
              <w:pStyle w:val="10"/>
              <w:keepNext/>
              <w:spacing w:line="460" w:lineRule="exact"/>
              <w:ind w:left="63" w:right="63"/>
              <w:jc w:val="center"/>
              <w:rPr>
                <w:rFonts w:ascii="仿宋" w:hAnsi="仿宋" w:eastAsia="仿宋" w:cs="仿宋"/>
                <w:szCs w:val="24"/>
              </w:rPr>
            </w:pPr>
          </w:p>
        </w:tc>
        <w:tc>
          <w:tcPr>
            <w:tcW w:w="1243" w:type="dxa"/>
            <w:tcBorders>
              <w:top w:val="nil"/>
            </w:tcBorders>
            <w:vAlign w:val="center"/>
          </w:tcPr>
          <w:p w14:paraId="793DE622">
            <w:pPr>
              <w:pStyle w:val="10"/>
              <w:keepNext/>
              <w:spacing w:line="460" w:lineRule="exact"/>
              <w:ind w:left="63" w:right="63"/>
              <w:jc w:val="center"/>
              <w:rPr>
                <w:rFonts w:ascii="仿宋" w:hAnsi="仿宋" w:eastAsia="仿宋" w:cs="仿宋"/>
                <w:szCs w:val="24"/>
              </w:rPr>
            </w:pPr>
          </w:p>
        </w:tc>
        <w:tc>
          <w:tcPr>
            <w:tcW w:w="1450" w:type="dxa"/>
            <w:tcBorders>
              <w:top w:val="nil"/>
            </w:tcBorders>
            <w:vAlign w:val="center"/>
          </w:tcPr>
          <w:p w14:paraId="3C26CCD5">
            <w:pPr>
              <w:pStyle w:val="10"/>
              <w:keepNext/>
              <w:spacing w:line="460" w:lineRule="exact"/>
              <w:ind w:left="63" w:right="63"/>
              <w:jc w:val="center"/>
              <w:rPr>
                <w:rFonts w:ascii="仿宋" w:hAnsi="仿宋" w:eastAsia="仿宋" w:cs="仿宋"/>
                <w:szCs w:val="24"/>
              </w:rPr>
            </w:pPr>
          </w:p>
        </w:tc>
        <w:tc>
          <w:tcPr>
            <w:tcW w:w="1667" w:type="dxa"/>
            <w:tcBorders>
              <w:top w:val="nil"/>
            </w:tcBorders>
            <w:vAlign w:val="center"/>
          </w:tcPr>
          <w:p w14:paraId="479002C6">
            <w:pPr>
              <w:pStyle w:val="10"/>
              <w:keepNext/>
              <w:spacing w:line="460" w:lineRule="exact"/>
              <w:ind w:left="63" w:right="63"/>
              <w:jc w:val="center"/>
              <w:rPr>
                <w:rFonts w:ascii="仿宋" w:hAnsi="仿宋" w:eastAsia="仿宋" w:cs="仿宋"/>
                <w:szCs w:val="24"/>
              </w:rPr>
            </w:pPr>
          </w:p>
        </w:tc>
      </w:tr>
      <w:tr w14:paraId="77A26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D0D46C5">
            <w:pPr>
              <w:pStyle w:val="10"/>
              <w:keepNext/>
              <w:spacing w:line="460" w:lineRule="exact"/>
              <w:ind w:left="63" w:right="63"/>
              <w:jc w:val="center"/>
              <w:rPr>
                <w:rFonts w:ascii="仿宋" w:hAnsi="仿宋" w:eastAsia="仿宋" w:cs="仿宋"/>
                <w:szCs w:val="24"/>
              </w:rPr>
            </w:pPr>
          </w:p>
        </w:tc>
        <w:tc>
          <w:tcPr>
            <w:tcW w:w="1276" w:type="dxa"/>
            <w:vAlign w:val="center"/>
          </w:tcPr>
          <w:p w14:paraId="70FB63AF">
            <w:pPr>
              <w:pStyle w:val="10"/>
              <w:keepNext/>
              <w:spacing w:line="460" w:lineRule="exact"/>
              <w:ind w:left="63" w:right="63"/>
              <w:jc w:val="center"/>
              <w:rPr>
                <w:rFonts w:ascii="仿宋" w:hAnsi="仿宋" w:eastAsia="仿宋" w:cs="仿宋"/>
                <w:szCs w:val="24"/>
              </w:rPr>
            </w:pPr>
          </w:p>
        </w:tc>
        <w:tc>
          <w:tcPr>
            <w:tcW w:w="1450" w:type="dxa"/>
            <w:vAlign w:val="center"/>
          </w:tcPr>
          <w:p w14:paraId="371166D5">
            <w:pPr>
              <w:pStyle w:val="10"/>
              <w:keepNext/>
              <w:spacing w:line="460" w:lineRule="exact"/>
              <w:ind w:left="63" w:right="63"/>
              <w:jc w:val="center"/>
              <w:rPr>
                <w:rFonts w:ascii="仿宋" w:hAnsi="仿宋" w:eastAsia="仿宋" w:cs="仿宋"/>
                <w:szCs w:val="24"/>
              </w:rPr>
            </w:pPr>
          </w:p>
        </w:tc>
        <w:tc>
          <w:tcPr>
            <w:tcW w:w="1243" w:type="dxa"/>
            <w:vAlign w:val="center"/>
          </w:tcPr>
          <w:p w14:paraId="7FF0D6A0">
            <w:pPr>
              <w:pStyle w:val="10"/>
              <w:keepNext/>
              <w:spacing w:line="460" w:lineRule="exact"/>
              <w:ind w:left="63" w:right="63"/>
              <w:jc w:val="center"/>
              <w:rPr>
                <w:rFonts w:ascii="仿宋" w:hAnsi="仿宋" w:eastAsia="仿宋" w:cs="仿宋"/>
                <w:szCs w:val="24"/>
              </w:rPr>
            </w:pPr>
          </w:p>
        </w:tc>
        <w:tc>
          <w:tcPr>
            <w:tcW w:w="1450" w:type="dxa"/>
            <w:vAlign w:val="center"/>
          </w:tcPr>
          <w:p w14:paraId="31DD0B0E">
            <w:pPr>
              <w:pStyle w:val="10"/>
              <w:keepNext/>
              <w:spacing w:line="460" w:lineRule="exact"/>
              <w:ind w:left="63" w:right="63"/>
              <w:jc w:val="center"/>
              <w:rPr>
                <w:rFonts w:ascii="仿宋" w:hAnsi="仿宋" w:eastAsia="仿宋" w:cs="仿宋"/>
                <w:szCs w:val="24"/>
              </w:rPr>
            </w:pPr>
          </w:p>
        </w:tc>
        <w:tc>
          <w:tcPr>
            <w:tcW w:w="1667" w:type="dxa"/>
            <w:vAlign w:val="center"/>
          </w:tcPr>
          <w:p w14:paraId="4476CDB1">
            <w:pPr>
              <w:pStyle w:val="10"/>
              <w:keepNext/>
              <w:spacing w:line="460" w:lineRule="exact"/>
              <w:ind w:left="63" w:right="63"/>
              <w:jc w:val="center"/>
              <w:rPr>
                <w:rFonts w:ascii="仿宋" w:hAnsi="仿宋" w:eastAsia="仿宋" w:cs="仿宋"/>
                <w:szCs w:val="24"/>
              </w:rPr>
            </w:pPr>
          </w:p>
        </w:tc>
      </w:tr>
      <w:tr w14:paraId="65F99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28B1852">
            <w:pPr>
              <w:pStyle w:val="10"/>
              <w:keepNext/>
              <w:spacing w:line="460" w:lineRule="exact"/>
              <w:ind w:left="63" w:right="63"/>
              <w:jc w:val="center"/>
              <w:rPr>
                <w:rFonts w:ascii="仿宋" w:hAnsi="仿宋" w:eastAsia="仿宋" w:cs="仿宋"/>
                <w:szCs w:val="24"/>
              </w:rPr>
            </w:pPr>
          </w:p>
        </w:tc>
        <w:tc>
          <w:tcPr>
            <w:tcW w:w="1276" w:type="dxa"/>
            <w:vAlign w:val="center"/>
          </w:tcPr>
          <w:p w14:paraId="2D28046A">
            <w:pPr>
              <w:pStyle w:val="10"/>
              <w:keepNext/>
              <w:spacing w:line="460" w:lineRule="exact"/>
              <w:ind w:left="63" w:right="63"/>
              <w:jc w:val="center"/>
              <w:rPr>
                <w:rFonts w:ascii="仿宋" w:hAnsi="仿宋" w:eastAsia="仿宋" w:cs="仿宋"/>
                <w:szCs w:val="24"/>
              </w:rPr>
            </w:pPr>
          </w:p>
        </w:tc>
        <w:tc>
          <w:tcPr>
            <w:tcW w:w="1450" w:type="dxa"/>
            <w:vAlign w:val="center"/>
          </w:tcPr>
          <w:p w14:paraId="1A6FB721">
            <w:pPr>
              <w:pStyle w:val="10"/>
              <w:keepNext/>
              <w:spacing w:line="460" w:lineRule="exact"/>
              <w:ind w:left="63" w:right="63"/>
              <w:jc w:val="center"/>
              <w:rPr>
                <w:rFonts w:ascii="仿宋" w:hAnsi="仿宋" w:eastAsia="仿宋" w:cs="仿宋"/>
                <w:szCs w:val="24"/>
              </w:rPr>
            </w:pPr>
          </w:p>
        </w:tc>
        <w:tc>
          <w:tcPr>
            <w:tcW w:w="1243" w:type="dxa"/>
            <w:vAlign w:val="center"/>
          </w:tcPr>
          <w:p w14:paraId="3D740098">
            <w:pPr>
              <w:pStyle w:val="10"/>
              <w:keepNext/>
              <w:spacing w:line="460" w:lineRule="exact"/>
              <w:ind w:left="63" w:right="63"/>
              <w:jc w:val="center"/>
              <w:rPr>
                <w:rFonts w:ascii="仿宋" w:hAnsi="仿宋" w:eastAsia="仿宋" w:cs="仿宋"/>
                <w:szCs w:val="24"/>
              </w:rPr>
            </w:pPr>
          </w:p>
        </w:tc>
        <w:tc>
          <w:tcPr>
            <w:tcW w:w="1450" w:type="dxa"/>
            <w:vAlign w:val="center"/>
          </w:tcPr>
          <w:p w14:paraId="0A55B7C6">
            <w:pPr>
              <w:pStyle w:val="10"/>
              <w:keepNext/>
              <w:spacing w:line="460" w:lineRule="exact"/>
              <w:ind w:left="63" w:right="63"/>
              <w:jc w:val="center"/>
              <w:rPr>
                <w:rFonts w:ascii="仿宋" w:hAnsi="仿宋" w:eastAsia="仿宋" w:cs="仿宋"/>
                <w:szCs w:val="24"/>
              </w:rPr>
            </w:pPr>
          </w:p>
        </w:tc>
        <w:tc>
          <w:tcPr>
            <w:tcW w:w="1667" w:type="dxa"/>
            <w:vAlign w:val="center"/>
          </w:tcPr>
          <w:p w14:paraId="2599886C">
            <w:pPr>
              <w:pStyle w:val="10"/>
              <w:keepNext/>
              <w:spacing w:line="460" w:lineRule="exact"/>
              <w:ind w:left="63" w:right="63"/>
              <w:jc w:val="center"/>
              <w:rPr>
                <w:rFonts w:ascii="仿宋" w:hAnsi="仿宋" w:eastAsia="仿宋" w:cs="仿宋"/>
                <w:szCs w:val="24"/>
              </w:rPr>
            </w:pPr>
          </w:p>
        </w:tc>
      </w:tr>
      <w:tr w14:paraId="53E4F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88AAEE7">
            <w:pPr>
              <w:pStyle w:val="10"/>
              <w:keepNext/>
              <w:spacing w:line="460" w:lineRule="exact"/>
              <w:ind w:left="63" w:right="63"/>
              <w:jc w:val="center"/>
              <w:rPr>
                <w:rFonts w:ascii="仿宋" w:hAnsi="仿宋" w:eastAsia="仿宋" w:cs="仿宋"/>
                <w:szCs w:val="24"/>
              </w:rPr>
            </w:pPr>
          </w:p>
        </w:tc>
        <w:tc>
          <w:tcPr>
            <w:tcW w:w="1276" w:type="dxa"/>
            <w:vAlign w:val="center"/>
          </w:tcPr>
          <w:p w14:paraId="578AD356">
            <w:pPr>
              <w:pStyle w:val="10"/>
              <w:keepNext/>
              <w:spacing w:line="460" w:lineRule="exact"/>
              <w:ind w:left="63" w:right="63"/>
              <w:jc w:val="center"/>
              <w:rPr>
                <w:rFonts w:ascii="仿宋" w:hAnsi="仿宋" w:eastAsia="仿宋" w:cs="仿宋"/>
                <w:szCs w:val="24"/>
              </w:rPr>
            </w:pPr>
          </w:p>
        </w:tc>
        <w:tc>
          <w:tcPr>
            <w:tcW w:w="1450" w:type="dxa"/>
            <w:vAlign w:val="center"/>
          </w:tcPr>
          <w:p w14:paraId="5D4A4B46">
            <w:pPr>
              <w:pStyle w:val="10"/>
              <w:keepNext/>
              <w:spacing w:line="460" w:lineRule="exact"/>
              <w:ind w:left="63" w:right="63"/>
              <w:jc w:val="center"/>
              <w:rPr>
                <w:rFonts w:ascii="仿宋" w:hAnsi="仿宋" w:eastAsia="仿宋" w:cs="仿宋"/>
                <w:szCs w:val="24"/>
              </w:rPr>
            </w:pPr>
          </w:p>
        </w:tc>
        <w:tc>
          <w:tcPr>
            <w:tcW w:w="1243" w:type="dxa"/>
            <w:vAlign w:val="center"/>
          </w:tcPr>
          <w:p w14:paraId="77023D45">
            <w:pPr>
              <w:pStyle w:val="10"/>
              <w:keepNext/>
              <w:spacing w:line="460" w:lineRule="exact"/>
              <w:ind w:left="63" w:right="63"/>
              <w:jc w:val="center"/>
              <w:rPr>
                <w:rFonts w:ascii="仿宋" w:hAnsi="仿宋" w:eastAsia="仿宋" w:cs="仿宋"/>
                <w:szCs w:val="24"/>
              </w:rPr>
            </w:pPr>
          </w:p>
        </w:tc>
        <w:tc>
          <w:tcPr>
            <w:tcW w:w="1450" w:type="dxa"/>
            <w:vAlign w:val="center"/>
          </w:tcPr>
          <w:p w14:paraId="1F6E81D4">
            <w:pPr>
              <w:pStyle w:val="10"/>
              <w:keepNext/>
              <w:spacing w:line="460" w:lineRule="exact"/>
              <w:ind w:left="63" w:right="63"/>
              <w:jc w:val="center"/>
              <w:rPr>
                <w:rFonts w:ascii="仿宋" w:hAnsi="仿宋" w:eastAsia="仿宋" w:cs="仿宋"/>
                <w:szCs w:val="24"/>
              </w:rPr>
            </w:pPr>
          </w:p>
        </w:tc>
        <w:tc>
          <w:tcPr>
            <w:tcW w:w="1667" w:type="dxa"/>
            <w:vAlign w:val="center"/>
          </w:tcPr>
          <w:p w14:paraId="4A582376">
            <w:pPr>
              <w:pStyle w:val="10"/>
              <w:keepNext/>
              <w:spacing w:line="460" w:lineRule="exact"/>
              <w:ind w:left="63" w:right="63"/>
              <w:jc w:val="center"/>
              <w:rPr>
                <w:rFonts w:ascii="仿宋" w:hAnsi="仿宋" w:eastAsia="仿宋" w:cs="仿宋"/>
                <w:szCs w:val="24"/>
              </w:rPr>
            </w:pPr>
          </w:p>
        </w:tc>
      </w:tr>
      <w:tr w14:paraId="4D31A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C5738B8">
            <w:pPr>
              <w:pStyle w:val="10"/>
              <w:keepNext/>
              <w:spacing w:line="460" w:lineRule="exact"/>
              <w:ind w:left="63" w:right="63"/>
              <w:jc w:val="center"/>
              <w:rPr>
                <w:rFonts w:ascii="仿宋" w:hAnsi="仿宋" w:eastAsia="仿宋" w:cs="仿宋"/>
                <w:szCs w:val="24"/>
              </w:rPr>
            </w:pPr>
          </w:p>
        </w:tc>
        <w:tc>
          <w:tcPr>
            <w:tcW w:w="1276" w:type="dxa"/>
            <w:vAlign w:val="center"/>
          </w:tcPr>
          <w:p w14:paraId="289A656F">
            <w:pPr>
              <w:pStyle w:val="10"/>
              <w:keepNext/>
              <w:spacing w:line="460" w:lineRule="exact"/>
              <w:ind w:left="63" w:right="63"/>
              <w:jc w:val="center"/>
              <w:rPr>
                <w:rFonts w:ascii="仿宋" w:hAnsi="仿宋" w:eastAsia="仿宋" w:cs="仿宋"/>
                <w:szCs w:val="24"/>
              </w:rPr>
            </w:pPr>
          </w:p>
        </w:tc>
        <w:tc>
          <w:tcPr>
            <w:tcW w:w="1450" w:type="dxa"/>
            <w:vAlign w:val="center"/>
          </w:tcPr>
          <w:p w14:paraId="484F5D37">
            <w:pPr>
              <w:pStyle w:val="10"/>
              <w:keepNext/>
              <w:spacing w:line="460" w:lineRule="exact"/>
              <w:ind w:left="63" w:right="63"/>
              <w:jc w:val="center"/>
              <w:rPr>
                <w:rFonts w:ascii="仿宋" w:hAnsi="仿宋" w:eastAsia="仿宋" w:cs="仿宋"/>
                <w:szCs w:val="24"/>
              </w:rPr>
            </w:pPr>
          </w:p>
        </w:tc>
        <w:tc>
          <w:tcPr>
            <w:tcW w:w="1243" w:type="dxa"/>
            <w:vAlign w:val="center"/>
          </w:tcPr>
          <w:p w14:paraId="40A17F35">
            <w:pPr>
              <w:pStyle w:val="10"/>
              <w:keepNext/>
              <w:spacing w:line="460" w:lineRule="exact"/>
              <w:ind w:left="63" w:right="63"/>
              <w:jc w:val="center"/>
              <w:rPr>
                <w:rFonts w:ascii="仿宋" w:hAnsi="仿宋" w:eastAsia="仿宋" w:cs="仿宋"/>
                <w:szCs w:val="24"/>
              </w:rPr>
            </w:pPr>
          </w:p>
        </w:tc>
        <w:tc>
          <w:tcPr>
            <w:tcW w:w="1450" w:type="dxa"/>
            <w:vAlign w:val="center"/>
          </w:tcPr>
          <w:p w14:paraId="475D7E4D">
            <w:pPr>
              <w:pStyle w:val="10"/>
              <w:keepNext/>
              <w:spacing w:line="460" w:lineRule="exact"/>
              <w:ind w:left="63" w:right="63"/>
              <w:jc w:val="center"/>
              <w:rPr>
                <w:rFonts w:ascii="仿宋" w:hAnsi="仿宋" w:eastAsia="仿宋" w:cs="仿宋"/>
                <w:szCs w:val="24"/>
              </w:rPr>
            </w:pPr>
          </w:p>
        </w:tc>
        <w:tc>
          <w:tcPr>
            <w:tcW w:w="1667" w:type="dxa"/>
            <w:vAlign w:val="center"/>
          </w:tcPr>
          <w:p w14:paraId="695489F7">
            <w:pPr>
              <w:pStyle w:val="10"/>
              <w:keepNext/>
              <w:spacing w:line="460" w:lineRule="exact"/>
              <w:ind w:left="63" w:right="63"/>
              <w:jc w:val="center"/>
              <w:rPr>
                <w:rFonts w:ascii="仿宋" w:hAnsi="仿宋" w:eastAsia="仿宋" w:cs="仿宋"/>
                <w:szCs w:val="24"/>
              </w:rPr>
            </w:pPr>
          </w:p>
        </w:tc>
      </w:tr>
      <w:tr w14:paraId="6F16D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79DA3B5">
            <w:pPr>
              <w:pStyle w:val="10"/>
              <w:keepNext/>
              <w:spacing w:line="460" w:lineRule="exact"/>
              <w:ind w:left="63" w:right="63"/>
              <w:jc w:val="center"/>
              <w:rPr>
                <w:rFonts w:ascii="仿宋" w:hAnsi="仿宋" w:eastAsia="仿宋" w:cs="仿宋"/>
                <w:szCs w:val="24"/>
              </w:rPr>
            </w:pPr>
          </w:p>
        </w:tc>
        <w:tc>
          <w:tcPr>
            <w:tcW w:w="1276" w:type="dxa"/>
            <w:vAlign w:val="center"/>
          </w:tcPr>
          <w:p w14:paraId="666DA9F7">
            <w:pPr>
              <w:pStyle w:val="10"/>
              <w:keepNext/>
              <w:spacing w:line="460" w:lineRule="exact"/>
              <w:ind w:left="63" w:right="63"/>
              <w:jc w:val="center"/>
              <w:rPr>
                <w:rFonts w:ascii="仿宋" w:hAnsi="仿宋" w:eastAsia="仿宋" w:cs="仿宋"/>
                <w:szCs w:val="24"/>
              </w:rPr>
            </w:pPr>
          </w:p>
        </w:tc>
        <w:tc>
          <w:tcPr>
            <w:tcW w:w="1450" w:type="dxa"/>
            <w:vAlign w:val="center"/>
          </w:tcPr>
          <w:p w14:paraId="7AD5AB90">
            <w:pPr>
              <w:pStyle w:val="10"/>
              <w:keepNext/>
              <w:spacing w:line="460" w:lineRule="exact"/>
              <w:ind w:left="63" w:right="63"/>
              <w:jc w:val="center"/>
              <w:rPr>
                <w:rFonts w:ascii="仿宋" w:hAnsi="仿宋" w:eastAsia="仿宋" w:cs="仿宋"/>
                <w:szCs w:val="24"/>
              </w:rPr>
            </w:pPr>
          </w:p>
        </w:tc>
        <w:tc>
          <w:tcPr>
            <w:tcW w:w="1243" w:type="dxa"/>
            <w:vAlign w:val="center"/>
          </w:tcPr>
          <w:p w14:paraId="1A4393A0">
            <w:pPr>
              <w:pStyle w:val="10"/>
              <w:keepNext/>
              <w:spacing w:line="460" w:lineRule="exact"/>
              <w:ind w:left="63" w:right="63"/>
              <w:jc w:val="center"/>
              <w:rPr>
                <w:rFonts w:ascii="仿宋" w:hAnsi="仿宋" w:eastAsia="仿宋" w:cs="仿宋"/>
                <w:szCs w:val="24"/>
              </w:rPr>
            </w:pPr>
          </w:p>
        </w:tc>
        <w:tc>
          <w:tcPr>
            <w:tcW w:w="1450" w:type="dxa"/>
            <w:vAlign w:val="center"/>
          </w:tcPr>
          <w:p w14:paraId="7C472084">
            <w:pPr>
              <w:pStyle w:val="10"/>
              <w:keepNext/>
              <w:spacing w:line="460" w:lineRule="exact"/>
              <w:ind w:left="63" w:right="63"/>
              <w:jc w:val="center"/>
              <w:rPr>
                <w:rFonts w:ascii="仿宋" w:hAnsi="仿宋" w:eastAsia="仿宋" w:cs="仿宋"/>
                <w:szCs w:val="24"/>
              </w:rPr>
            </w:pPr>
          </w:p>
        </w:tc>
        <w:tc>
          <w:tcPr>
            <w:tcW w:w="1667" w:type="dxa"/>
            <w:vAlign w:val="center"/>
          </w:tcPr>
          <w:p w14:paraId="491654C9">
            <w:pPr>
              <w:pStyle w:val="10"/>
              <w:keepNext/>
              <w:spacing w:line="460" w:lineRule="exact"/>
              <w:ind w:left="63" w:right="63"/>
              <w:jc w:val="center"/>
              <w:rPr>
                <w:rFonts w:ascii="仿宋" w:hAnsi="仿宋" w:eastAsia="仿宋" w:cs="仿宋"/>
                <w:szCs w:val="24"/>
              </w:rPr>
            </w:pPr>
          </w:p>
        </w:tc>
      </w:tr>
      <w:tr w14:paraId="46DDA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CCF97CB">
            <w:pPr>
              <w:pStyle w:val="10"/>
              <w:keepNext/>
              <w:spacing w:line="460" w:lineRule="exact"/>
              <w:ind w:left="63" w:right="63"/>
              <w:jc w:val="center"/>
              <w:rPr>
                <w:rFonts w:ascii="仿宋" w:hAnsi="仿宋" w:eastAsia="仿宋" w:cs="仿宋"/>
                <w:szCs w:val="24"/>
              </w:rPr>
            </w:pPr>
          </w:p>
        </w:tc>
        <w:tc>
          <w:tcPr>
            <w:tcW w:w="1276" w:type="dxa"/>
            <w:vAlign w:val="center"/>
          </w:tcPr>
          <w:p w14:paraId="39ECBA05">
            <w:pPr>
              <w:pStyle w:val="10"/>
              <w:keepNext/>
              <w:spacing w:line="460" w:lineRule="exact"/>
              <w:ind w:left="63" w:right="63"/>
              <w:jc w:val="center"/>
              <w:rPr>
                <w:rFonts w:ascii="仿宋" w:hAnsi="仿宋" w:eastAsia="仿宋" w:cs="仿宋"/>
                <w:szCs w:val="24"/>
              </w:rPr>
            </w:pPr>
          </w:p>
        </w:tc>
        <w:tc>
          <w:tcPr>
            <w:tcW w:w="1450" w:type="dxa"/>
            <w:vAlign w:val="center"/>
          </w:tcPr>
          <w:p w14:paraId="0E5883AD">
            <w:pPr>
              <w:pStyle w:val="10"/>
              <w:keepNext/>
              <w:spacing w:line="460" w:lineRule="exact"/>
              <w:ind w:left="63" w:right="63"/>
              <w:jc w:val="center"/>
              <w:rPr>
                <w:rFonts w:ascii="仿宋" w:hAnsi="仿宋" w:eastAsia="仿宋" w:cs="仿宋"/>
                <w:szCs w:val="24"/>
              </w:rPr>
            </w:pPr>
          </w:p>
        </w:tc>
        <w:tc>
          <w:tcPr>
            <w:tcW w:w="1243" w:type="dxa"/>
            <w:vAlign w:val="center"/>
          </w:tcPr>
          <w:p w14:paraId="7BA169B6">
            <w:pPr>
              <w:pStyle w:val="10"/>
              <w:keepNext/>
              <w:spacing w:line="460" w:lineRule="exact"/>
              <w:ind w:left="63" w:right="63"/>
              <w:jc w:val="center"/>
              <w:rPr>
                <w:rFonts w:ascii="仿宋" w:hAnsi="仿宋" w:eastAsia="仿宋" w:cs="仿宋"/>
                <w:szCs w:val="24"/>
              </w:rPr>
            </w:pPr>
          </w:p>
        </w:tc>
        <w:tc>
          <w:tcPr>
            <w:tcW w:w="1450" w:type="dxa"/>
            <w:vAlign w:val="center"/>
          </w:tcPr>
          <w:p w14:paraId="0358331A">
            <w:pPr>
              <w:pStyle w:val="10"/>
              <w:keepNext/>
              <w:spacing w:line="460" w:lineRule="exact"/>
              <w:ind w:left="63" w:right="63"/>
              <w:jc w:val="center"/>
              <w:rPr>
                <w:rFonts w:ascii="仿宋" w:hAnsi="仿宋" w:eastAsia="仿宋" w:cs="仿宋"/>
                <w:szCs w:val="24"/>
              </w:rPr>
            </w:pPr>
          </w:p>
        </w:tc>
        <w:tc>
          <w:tcPr>
            <w:tcW w:w="1667" w:type="dxa"/>
            <w:vAlign w:val="center"/>
          </w:tcPr>
          <w:p w14:paraId="125741E5">
            <w:pPr>
              <w:pStyle w:val="10"/>
              <w:keepNext/>
              <w:spacing w:line="460" w:lineRule="exact"/>
              <w:ind w:left="63" w:right="63"/>
              <w:jc w:val="center"/>
              <w:rPr>
                <w:rFonts w:ascii="仿宋" w:hAnsi="仿宋" w:eastAsia="仿宋" w:cs="仿宋"/>
                <w:szCs w:val="24"/>
              </w:rPr>
            </w:pPr>
          </w:p>
        </w:tc>
      </w:tr>
      <w:tr w14:paraId="05BBC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3A3F252">
            <w:pPr>
              <w:spacing w:line="460" w:lineRule="exact"/>
              <w:jc w:val="center"/>
              <w:rPr>
                <w:rFonts w:ascii="仿宋" w:hAnsi="仿宋" w:eastAsia="仿宋" w:cs="仿宋"/>
                <w:sz w:val="24"/>
              </w:rPr>
            </w:pPr>
          </w:p>
        </w:tc>
        <w:tc>
          <w:tcPr>
            <w:tcW w:w="1276" w:type="dxa"/>
            <w:vAlign w:val="center"/>
          </w:tcPr>
          <w:p w14:paraId="1949F215">
            <w:pPr>
              <w:spacing w:line="460" w:lineRule="exact"/>
              <w:jc w:val="center"/>
              <w:rPr>
                <w:rFonts w:ascii="仿宋" w:hAnsi="仿宋" w:eastAsia="仿宋" w:cs="仿宋"/>
                <w:sz w:val="24"/>
              </w:rPr>
            </w:pPr>
          </w:p>
        </w:tc>
        <w:tc>
          <w:tcPr>
            <w:tcW w:w="1450" w:type="dxa"/>
            <w:vAlign w:val="center"/>
          </w:tcPr>
          <w:p w14:paraId="31403FF9">
            <w:pPr>
              <w:spacing w:line="460" w:lineRule="exact"/>
              <w:jc w:val="center"/>
              <w:rPr>
                <w:rFonts w:ascii="仿宋" w:hAnsi="仿宋" w:eastAsia="仿宋" w:cs="仿宋"/>
                <w:sz w:val="24"/>
              </w:rPr>
            </w:pPr>
          </w:p>
        </w:tc>
        <w:tc>
          <w:tcPr>
            <w:tcW w:w="1243" w:type="dxa"/>
            <w:vAlign w:val="center"/>
          </w:tcPr>
          <w:p w14:paraId="73225EDB">
            <w:pPr>
              <w:spacing w:line="460" w:lineRule="exact"/>
              <w:jc w:val="center"/>
              <w:rPr>
                <w:rFonts w:ascii="仿宋" w:hAnsi="仿宋" w:eastAsia="仿宋" w:cs="仿宋"/>
                <w:sz w:val="24"/>
              </w:rPr>
            </w:pPr>
          </w:p>
        </w:tc>
        <w:tc>
          <w:tcPr>
            <w:tcW w:w="1450" w:type="dxa"/>
            <w:vAlign w:val="center"/>
          </w:tcPr>
          <w:p w14:paraId="6F5E6DD0">
            <w:pPr>
              <w:spacing w:line="460" w:lineRule="exact"/>
              <w:jc w:val="center"/>
              <w:rPr>
                <w:rFonts w:ascii="仿宋" w:hAnsi="仿宋" w:eastAsia="仿宋" w:cs="仿宋"/>
                <w:sz w:val="24"/>
              </w:rPr>
            </w:pPr>
          </w:p>
        </w:tc>
        <w:tc>
          <w:tcPr>
            <w:tcW w:w="1667" w:type="dxa"/>
            <w:vAlign w:val="center"/>
          </w:tcPr>
          <w:p w14:paraId="581F5996">
            <w:pPr>
              <w:spacing w:line="460" w:lineRule="exact"/>
              <w:jc w:val="center"/>
              <w:rPr>
                <w:rFonts w:ascii="仿宋" w:hAnsi="仿宋" w:eastAsia="仿宋" w:cs="仿宋"/>
                <w:sz w:val="24"/>
              </w:rPr>
            </w:pPr>
          </w:p>
        </w:tc>
      </w:tr>
      <w:tr w14:paraId="07B78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F4D4C21">
            <w:pPr>
              <w:pStyle w:val="10"/>
              <w:keepNext/>
              <w:spacing w:line="460" w:lineRule="exact"/>
              <w:ind w:left="63" w:right="63"/>
              <w:jc w:val="center"/>
              <w:rPr>
                <w:rFonts w:ascii="仿宋" w:hAnsi="仿宋" w:eastAsia="仿宋" w:cs="仿宋"/>
                <w:szCs w:val="24"/>
              </w:rPr>
            </w:pPr>
          </w:p>
        </w:tc>
        <w:tc>
          <w:tcPr>
            <w:tcW w:w="1276" w:type="dxa"/>
            <w:vAlign w:val="center"/>
          </w:tcPr>
          <w:p w14:paraId="327364AF">
            <w:pPr>
              <w:pStyle w:val="10"/>
              <w:keepNext/>
              <w:spacing w:line="460" w:lineRule="exact"/>
              <w:ind w:left="63" w:right="63"/>
              <w:jc w:val="center"/>
              <w:rPr>
                <w:rFonts w:ascii="仿宋" w:hAnsi="仿宋" w:eastAsia="仿宋" w:cs="仿宋"/>
                <w:szCs w:val="24"/>
              </w:rPr>
            </w:pPr>
          </w:p>
        </w:tc>
        <w:tc>
          <w:tcPr>
            <w:tcW w:w="1450" w:type="dxa"/>
            <w:vAlign w:val="center"/>
          </w:tcPr>
          <w:p w14:paraId="50638FD1">
            <w:pPr>
              <w:pStyle w:val="10"/>
              <w:keepNext/>
              <w:spacing w:line="460" w:lineRule="exact"/>
              <w:ind w:left="63" w:right="63"/>
              <w:jc w:val="center"/>
              <w:rPr>
                <w:rFonts w:ascii="仿宋" w:hAnsi="仿宋" w:eastAsia="仿宋" w:cs="仿宋"/>
                <w:szCs w:val="24"/>
              </w:rPr>
            </w:pPr>
          </w:p>
        </w:tc>
        <w:tc>
          <w:tcPr>
            <w:tcW w:w="1243" w:type="dxa"/>
            <w:vAlign w:val="center"/>
          </w:tcPr>
          <w:p w14:paraId="1478F808">
            <w:pPr>
              <w:pStyle w:val="10"/>
              <w:keepNext/>
              <w:spacing w:line="460" w:lineRule="exact"/>
              <w:ind w:left="63" w:right="63"/>
              <w:jc w:val="center"/>
              <w:rPr>
                <w:rFonts w:ascii="仿宋" w:hAnsi="仿宋" w:eastAsia="仿宋" w:cs="仿宋"/>
                <w:szCs w:val="24"/>
              </w:rPr>
            </w:pPr>
          </w:p>
        </w:tc>
        <w:tc>
          <w:tcPr>
            <w:tcW w:w="1450" w:type="dxa"/>
            <w:vAlign w:val="center"/>
          </w:tcPr>
          <w:p w14:paraId="4E669F49">
            <w:pPr>
              <w:pStyle w:val="10"/>
              <w:keepNext/>
              <w:spacing w:line="460" w:lineRule="exact"/>
              <w:ind w:left="63" w:right="63"/>
              <w:jc w:val="center"/>
              <w:rPr>
                <w:rFonts w:ascii="仿宋" w:hAnsi="仿宋" w:eastAsia="仿宋" w:cs="仿宋"/>
                <w:szCs w:val="24"/>
              </w:rPr>
            </w:pPr>
          </w:p>
        </w:tc>
        <w:tc>
          <w:tcPr>
            <w:tcW w:w="1667" w:type="dxa"/>
            <w:vAlign w:val="center"/>
          </w:tcPr>
          <w:p w14:paraId="6EA4B8F3">
            <w:pPr>
              <w:pStyle w:val="10"/>
              <w:keepNext/>
              <w:spacing w:line="460" w:lineRule="exact"/>
              <w:ind w:left="63" w:right="63"/>
              <w:jc w:val="center"/>
              <w:rPr>
                <w:rFonts w:ascii="仿宋" w:hAnsi="仿宋" w:eastAsia="仿宋" w:cs="仿宋"/>
                <w:szCs w:val="24"/>
              </w:rPr>
            </w:pPr>
          </w:p>
        </w:tc>
      </w:tr>
      <w:tr w14:paraId="39B5E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0292255">
            <w:pPr>
              <w:spacing w:line="460" w:lineRule="exact"/>
              <w:jc w:val="center"/>
              <w:rPr>
                <w:rFonts w:ascii="仿宋" w:hAnsi="仿宋" w:eastAsia="仿宋" w:cs="仿宋"/>
                <w:sz w:val="24"/>
              </w:rPr>
            </w:pPr>
          </w:p>
        </w:tc>
        <w:tc>
          <w:tcPr>
            <w:tcW w:w="1276" w:type="dxa"/>
            <w:vAlign w:val="center"/>
          </w:tcPr>
          <w:p w14:paraId="06EFBB69">
            <w:pPr>
              <w:spacing w:line="460" w:lineRule="exact"/>
              <w:jc w:val="center"/>
              <w:rPr>
                <w:rFonts w:ascii="仿宋" w:hAnsi="仿宋" w:eastAsia="仿宋" w:cs="仿宋"/>
                <w:sz w:val="24"/>
              </w:rPr>
            </w:pPr>
          </w:p>
        </w:tc>
        <w:tc>
          <w:tcPr>
            <w:tcW w:w="1450" w:type="dxa"/>
            <w:vAlign w:val="center"/>
          </w:tcPr>
          <w:p w14:paraId="58A6516E">
            <w:pPr>
              <w:spacing w:line="460" w:lineRule="exact"/>
              <w:jc w:val="center"/>
              <w:rPr>
                <w:rFonts w:ascii="仿宋" w:hAnsi="仿宋" w:eastAsia="仿宋" w:cs="仿宋"/>
                <w:sz w:val="24"/>
              </w:rPr>
            </w:pPr>
          </w:p>
        </w:tc>
        <w:tc>
          <w:tcPr>
            <w:tcW w:w="1243" w:type="dxa"/>
            <w:vAlign w:val="center"/>
          </w:tcPr>
          <w:p w14:paraId="6C86FE7B">
            <w:pPr>
              <w:spacing w:line="460" w:lineRule="exact"/>
              <w:jc w:val="center"/>
              <w:rPr>
                <w:rFonts w:ascii="仿宋" w:hAnsi="仿宋" w:eastAsia="仿宋" w:cs="仿宋"/>
                <w:sz w:val="24"/>
              </w:rPr>
            </w:pPr>
          </w:p>
        </w:tc>
        <w:tc>
          <w:tcPr>
            <w:tcW w:w="1450" w:type="dxa"/>
            <w:vAlign w:val="center"/>
          </w:tcPr>
          <w:p w14:paraId="3182A5CE">
            <w:pPr>
              <w:spacing w:line="460" w:lineRule="exact"/>
              <w:jc w:val="center"/>
              <w:rPr>
                <w:rFonts w:ascii="仿宋" w:hAnsi="仿宋" w:eastAsia="仿宋" w:cs="仿宋"/>
                <w:sz w:val="24"/>
              </w:rPr>
            </w:pPr>
          </w:p>
        </w:tc>
        <w:tc>
          <w:tcPr>
            <w:tcW w:w="1667" w:type="dxa"/>
            <w:vAlign w:val="center"/>
          </w:tcPr>
          <w:p w14:paraId="3305ADF3">
            <w:pPr>
              <w:spacing w:line="460" w:lineRule="exact"/>
              <w:jc w:val="center"/>
              <w:rPr>
                <w:rFonts w:ascii="仿宋" w:hAnsi="仿宋" w:eastAsia="仿宋" w:cs="仿宋"/>
                <w:sz w:val="24"/>
              </w:rPr>
            </w:pPr>
          </w:p>
        </w:tc>
      </w:tr>
      <w:tr w14:paraId="1C26E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A251673">
            <w:pPr>
              <w:spacing w:line="460" w:lineRule="exact"/>
              <w:jc w:val="center"/>
              <w:rPr>
                <w:rFonts w:ascii="仿宋" w:hAnsi="仿宋" w:eastAsia="仿宋" w:cs="仿宋"/>
                <w:sz w:val="24"/>
              </w:rPr>
            </w:pPr>
          </w:p>
        </w:tc>
        <w:tc>
          <w:tcPr>
            <w:tcW w:w="1276" w:type="dxa"/>
            <w:vAlign w:val="center"/>
          </w:tcPr>
          <w:p w14:paraId="12CBA32B">
            <w:pPr>
              <w:spacing w:line="460" w:lineRule="exact"/>
              <w:jc w:val="center"/>
              <w:rPr>
                <w:rFonts w:ascii="仿宋" w:hAnsi="仿宋" w:eastAsia="仿宋" w:cs="仿宋"/>
                <w:sz w:val="24"/>
              </w:rPr>
            </w:pPr>
          </w:p>
        </w:tc>
        <w:tc>
          <w:tcPr>
            <w:tcW w:w="1450" w:type="dxa"/>
            <w:vAlign w:val="center"/>
          </w:tcPr>
          <w:p w14:paraId="7F0D04C8">
            <w:pPr>
              <w:spacing w:line="460" w:lineRule="exact"/>
              <w:jc w:val="center"/>
              <w:rPr>
                <w:rFonts w:ascii="仿宋" w:hAnsi="仿宋" w:eastAsia="仿宋" w:cs="仿宋"/>
                <w:sz w:val="24"/>
              </w:rPr>
            </w:pPr>
          </w:p>
        </w:tc>
        <w:tc>
          <w:tcPr>
            <w:tcW w:w="1243" w:type="dxa"/>
            <w:vAlign w:val="center"/>
          </w:tcPr>
          <w:p w14:paraId="16707BF4">
            <w:pPr>
              <w:spacing w:line="460" w:lineRule="exact"/>
              <w:jc w:val="center"/>
              <w:rPr>
                <w:rFonts w:ascii="仿宋" w:hAnsi="仿宋" w:eastAsia="仿宋" w:cs="仿宋"/>
                <w:sz w:val="24"/>
              </w:rPr>
            </w:pPr>
          </w:p>
        </w:tc>
        <w:tc>
          <w:tcPr>
            <w:tcW w:w="1450" w:type="dxa"/>
            <w:vAlign w:val="center"/>
          </w:tcPr>
          <w:p w14:paraId="603CC572">
            <w:pPr>
              <w:spacing w:line="460" w:lineRule="exact"/>
              <w:jc w:val="center"/>
              <w:rPr>
                <w:rFonts w:ascii="仿宋" w:hAnsi="仿宋" w:eastAsia="仿宋" w:cs="仿宋"/>
                <w:sz w:val="24"/>
              </w:rPr>
            </w:pPr>
          </w:p>
        </w:tc>
        <w:tc>
          <w:tcPr>
            <w:tcW w:w="1667" w:type="dxa"/>
            <w:vAlign w:val="center"/>
          </w:tcPr>
          <w:p w14:paraId="3CAAA17A">
            <w:pPr>
              <w:spacing w:line="460" w:lineRule="exact"/>
              <w:jc w:val="center"/>
              <w:rPr>
                <w:rFonts w:ascii="仿宋" w:hAnsi="仿宋" w:eastAsia="仿宋" w:cs="仿宋"/>
                <w:sz w:val="24"/>
              </w:rPr>
            </w:pPr>
          </w:p>
        </w:tc>
      </w:tr>
      <w:tr w14:paraId="3C4D0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E47B963">
            <w:pPr>
              <w:spacing w:line="460" w:lineRule="exact"/>
              <w:jc w:val="center"/>
              <w:rPr>
                <w:rFonts w:ascii="仿宋" w:hAnsi="仿宋" w:eastAsia="仿宋" w:cs="仿宋"/>
                <w:sz w:val="24"/>
              </w:rPr>
            </w:pPr>
          </w:p>
        </w:tc>
        <w:tc>
          <w:tcPr>
            <w:tcW w:w="1276" w:type="dxa"/>
            <w:vAlign w:val="center"/>
          </w:tcPr>
          <w:p w14:paraId="09CB665F">
            <w:pPr>
              <w:spacing w:line="460" w:lineRule="exact"/>
              <w:jc w:val="center"/>
              <w:rPr>
                <w:rFonts w:ascii="仿宋" w:hAnsi="仿宋" w:eastAsia="仿宋" w:cs="仿宋"/>
                <w:sz w:val="24"/>
              </w:rPr>
            </w:pPr>
          </w:p>
        </w:tc>
        <w:tc>
          <w:tcPr>
            <w:tcW w:w="1450" w:type="dxa"/>
            <w:vAlign w:val="center"/>
          </w:tcPr>
          <w:p w14:paraId="49049E60">
            <w:pPr>
              <w:spacing w:line="460" w:lineRule="exact"/>
              <w:jc w:val="center"/>
              <w:rPr>
                <w:rFonts w:ascii="仿宋" w:hAnsi="仿宋" w:eastAsia="仿宋" w:cs="仿宋"/>
                <w:sz w:val="24"/>
              </w:rPr>
            </w:pPr>
          </w:p>
        </w:tc>
        <w:tc>
          <w:tcPr>
            <w:tcW w:w="1243" w:type="dxa"/>
            <w:vAlign w:val="center"/>
          </w:tcPr>
          <w:p w14:paraId="2019F885">
            <w:pPr>
              <w:spacing w:line="460" w:lineRule="exact"/>
              <w:jc w:val="center"/>
              <w:rPr>
                <w:rFonts w:ascii="仿宋" w:hAnsi="仿宋" w:eastAsia="仿宋" w:cs="仿宋"/>
                <w:sz w:val="24"/>
              </w:rPr>
            </w:pPr>
          </w:p>
        </w:tc>
        <w:tc>
          <w:tcPr>
            <w:tcW w:w="1450" w:type="dxa"/>
            <w:vAlign w:val="center"/>
          </w:tcPr>
          <w:p w14:paraId="45E2527D">
            <w:pPr>
              <w:spacing w:line="460" w:lineRule="exact"/>
              <w:jc w:val="center"/>
              <w:rPr>
                <w:rFonts w:ascii="仿宋" w:hAnsi="仿宋" w:eastAsia="仿宋" w:cs="仿宋"/>
                <w:sz w:val="24"/>
              </w:rPr>
            </w:pPr>
          </w:p>
        </w:tc>
        <w:tc>
          <w:tcPr>
            <w:tcW w:w="1667" w:type="dxa"/>
            <w:vAlign w:val="center"/>
          </w:tcPr>
          <w:p w14:paraId="3AF92477">
            <w:pPr>
              <w:spacing w:line="460" w:lineRule="exact"/>
              <w:jc w:val="center"/>
              <w:rPr>
                <w:rFonts w:ascii="仿宋" w:hAnsi="仿宋" w:eastAsia="仿宋" w:cs="仿宋"/>
                <w:sz w:val="24"/>
              </w:rPr>
            </w:pPr>
          </w:p>
        </w:tc>
      </w:tr>
      <w:tr w14:paraId="57FF0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CCB0E4E">
            <w:pPr>
              <w:spacing w:line="460" w:lineRule="exact"/>
              <w:jc w:val="center"/>
              <w:rPr>
                <w:rFonts w:ascii="仿宋" w:hAnsi="仿宋" w:eastAsia="仿宋" w:cs="仿宋"/>
                <w:sz w:val="24"/>
              </w:rPr>
            </w:pPr>
          </w:p>
        </w:tc>
        <w:tc>
          <w:tcPr>
            <w:tcW w:w="1276" w:type="dxa"/>
            <w:vAlign w:val="center"/>
          </w:tcPr>
          <w:p w14:paraId="025124C9">
            <w:pPr>
              <w:spacing w:line="460" w:lineRule="exact"/>
              <w:jc w:val="center"/>
              <w:rPr>
                <w:rFonts w:ascii="仿宋" w:hAnsi="仿宋" w:eastAsia="仿宋" w:cs="仿宋"/>
                <w:sz w:val="24"/>
              </w:rPr>
            </w:pPr>
          </w:p>
        </w:tc>
        <w:tc>
          <w:tcPr>
            <w:tcW w:w="1450" w:type="dxa"/>
            <w:vAlign w:val="center"/>
          </w:tcPr>
          <w:p w14:paraId="26CD11B5">
            <w:pPr>
              <w:spacing w:line="460" w:lineRule="exact"/>
              <w:jc w:val="center"/>
              <w:rPr>
                <w:rFonts w:ascii="仿宋" w:hAnsi="仿宋" w:eastAsia="仿宋" w:cs="仿宋"/>
                <w:sz w:val="24"/>
              </w:rPr>
            </w:pPr>
          </w:p>
        </w:tc>
        <w:tc>
          <w:tcPr>
            <w:tcW w:w="1243" w:type="dxa"/>
            <w:vAlign w:val="center"/>
          </w:tcPr>
          <w:p w14:paraId="38AA533A">
            <w:pPr>
              <w:spacing w:line="460" w:lineRule="exact"/>
              <w:jc w:val="center"/>
              <w:rPr>
                <w:rFonts w:ascii="仿宋" w:hAnsi="仿宋" w:eastAsia="仿宋" w:cs="仿宋"/>
                <w:sz w:val="24"/>
              </w:rPr>
            </w:pPr>
          </w:p>
        </w:tc>
        <w:tc>
          <w:tcPr>
            <w:tcW w:w="1450" w:type="dxa"/>
            <w:vAlign w:val="center"/>
          </w:tcPr>
          <w:p w14:paraId="4B25AC9C">
            <w:pPr>
              <w:spacing w:line="460" w:lineRule="exact"/>
              <w:jc w:val="center"/>
              <w:rPr>
                <w:rFonts w:ascii="仿宋" w:hAnsi="仿宋" w:eastAsia="仿宋" w:cs="仿宋"/>
                <w:sz w:val="24"/>
              </w:rPr>
            </w:pPr>
          </w:p>
        </w:tc>
        <w:tc>
          <w:tcPr>
            <w:tcW w:w="1667" w:type="dxa"/>
            <w:vAlign w:val="center"/>
          </w:tcPr>
          <w:p w14:paraId="0BA6F76E">
            <w:pPr>
              <w:spacing w:line="460" w:lineRule="exact"/>
              <w:jc w:val="center"/>
              <w:rPr>
                <w:rFonts w:ascii="仿宋" w:hAnsi="仿宋" w:eastAsia="仿宋" w:cs="仿宋"/>
                <w:sz w:val="24"/>
              </w:rPr>
            </w:pPr>
          </w:p>
        </w:tc>
      </w:tr>
      <w:tr w14:paraId="4A97A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4682824">
            <w:pPr>
              <w:spacing w:line="460" w:lineRule="exact"/>
              <w:jc w:val="center"/>
              <w:rPr>
                <w:rFonts w:ascii="仿宋" w:hAnsi="仿宋" w:eastAsia="仿宋" w:cs="仿宋"/>
                <w:sz w:val="24"/>
              </w:rPr>
            </w:pPr>
          </w:p>
        </w:tc>
        <w:tc>
          <w:tcPr>
            <w:tcW w:w="1276" w:type="dxa"/>
            <w:vAlign w:val="center"/>
          </w:tcPr>
          <w:p w14:paraId="206CA9F6">
            <w:pPr>
              <w:spacing w:line="460" w:lineRule="exact"/>
              <w:jc w:val="center"/>
              <w:rPr>
                <w:rFonts w:ascii="仿宋" w:hAnsi="仿宋" w:eastAsia="仿宋" w:cs="仿宋"/>
                <w:sz w:val="24"/>
              </w:rPr>
            </w:pPr>
          </w:p>
        </w:tc>
        <w:tc>
          <w:tcPr>
            <w:tcW w:w="1450" w:type="dxa"/>
            <w:vAlign w:val="center"/>
          </w:tcPr>
          <w:p w14:paraId="697D046E">
            <w:pPr>
              <w:spacing w:line="460" w:lineRule="exact"/>
              <w:jc w:val="center"/>
              <w:rPr>
                <w:rFonts w:ascii="仿宋" w:hAnsi="仿宋" w:eastAsia="仿宋" w:cs="仿宋"/>
                <w:sz w:val="24"/>
              </w:rPr>
            </w:pPr>
          </w:p>
        </w:tc>
        <w:tc>
          <w:tcPr>
            <w:tcW w:w="1243" w:type="dxa"/>
            <w:vAlign w:val="center"/>
          </w:tcPr>
          <w:p w14:paraId="482D9A60">
            <w:pPr>
              <w:spacing w:line="460" w:lineRule="exact"/>
              <w:jc w:val="center"/>
              <w:rPr>
                <w:rFonts w:ascii="仿宋" w:hAnsi="仿宋" w:eastAsia="仿宋" w:cs="仿宋"/>
                <w:sz w:val="24"/>
              </w:rPr>
            </w:pPr>
          </w:p>
        </w:tc>
        <w:tc>
          <w:tcPr>
            <w:tcW w:w="1450" w:type="dxa"/>
            <w:vAlign w:val="center"/>
          </w:tcPr>
          <w:p w14:paraId="7035F0E5">
            <w:pPr>
              <w:spacing w:line="460" w:lineRule="exact"/>
              <w:jc w:val="center"/>
              <w:rPr>
                <w:rFonts w:ascii="仿宋" w:hAnsi="仿宋" w:eastAsia="仿宋" w:cs="仿宋"/>
                <w:sz w:val="24"/>
              </w:rPr>
            </w:pPr>
          </w:p>
        </w:tc>
        <w:tc>
          <w:tcPr>
            <w:tcW w:w="1667" w:type="dxa"/>
            <w:vAlign w:val="center"/>
          </w:tcPr>
          <w:p w14:paraId="52A4B825">
            <w:pPr>
              <w:spacing w:line="460" w:lineRule="exact"/>
              <w:jc w:val="center"/>
              <w:rPr>
                <w:rFonts w:ascii="仿宋" w:hAnsi="仿宋" w:eastAsia="仿宋" w:cs="仿宋"/>
                <w:sz w:val="24"/>
              </w:rPr>
            </w:pPr>
          </w:p>
        </w:tc>
      </w:tr>
      <w:tr w14:paraId="0A8B2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2111B14">
            <w:pPr>
              <w:spacing w:line="460" w:lineRule="exact"/>
              <w:jc w:val="center"/>
              <w:rPr>
                <w:rFonts w:ascii="仿宋" w:hAnsi="仿宋" w:eastAsia="仿宋" w:cs="仿宋"/>
                <w:sz w:val="24"/>
              </w:rPr>
            </w:pPr>
          </w:p>
        </w:tc>
        <w:tc>
          <w:tcPr>
            <w:tcW w:w="1276" w:type="dxa"/>
            <w:vAlign w:val="center"/>
          </w:tcPr>
          <w:p w14:paraId="27FBC09F">
            <w:pPr>
              <w:spacing w:line="460" w:lineRule="exact"/>
              <w:jc w:val="center"/>
              <w:rPr>
                <w:rFonts w:ascii="仿宋" w:hAnsi="仿宋" w:eastAsia="仿宋" w:cs="仿宋"/>
                <w:sz w:val="24"/>
              </w:rPr>
            </w:pPr>
          </w:p>
        </w:tc>
        <w:tc>
          <w:tcPr>
            <w:tcW w:w="1450" w:type="dxa"/>
            <w:vAlign w:val="center"/>
          </w:tcPr>
          <w:p w14:paraId="2BC20140">
            <w:pPr>
              <w:spacing w:line="460" w:lineRule="exact"/>
              <w:jc w:val="center"/>
              <w:rPr>
                <w:rFonts w:ascii="仿宋" w:hAnsi="仿宋" w:eastAsia="仿宋" w:cs="仿宋"/>
                <w:sz w:val="24"/>
              </w:rPr>
            </w:pPr>
          </w:p>
        </w:tc>
        <w:tc>
          <w:tcPr>
            <w:tcW w:w="1243" w:type="dxa"/>
            <w:vAlign w:val="center"/>
          </w:tcPr>
          <w:p w14:paraId="5F8453A0">
            <w:pPr>
              <w:spacing w:line="460" w:lineRule="exact"/>
              <w:jc w:val="center"/>
              <w:rPr>
                <w:rFonts w:ascii="仿宋" w:hAnsi="仿宋" w:eastAsia="仿宋" w:cs="仿宋"/>
                <w:sz w:val="24"/>
              </w:rPr>
            </w:pPr>
          </w:p>
        </w:tc>
        <w:tc>
          <w:tcPr>
            <w:tcW w:w="1450" w:type="dxa"/>
            <w:vAlign w:val="center"/>
          </w:tcPr>
          <w:p w14:paraId="2DF70099">
            <w:pPr>
              <w:spacing w:line="460" w:lineRule="exact"/>
              <w:jc w:val="center"/>
              <w:rPr>
                <w:rFonts w:ascii="仿宋" w:hAnsi="仿宋" w:eastAsia="仿宋" w:cs="仿宋"/>
                <w:sz w:val="24"/>
              </w:rPr>
            </w:pPr>
          </w:p>
        </w:tc>
        <w:tc>
          <w:tcPr>
            <w:tcW w:w="1667" w:type="dxa"/>
            <w:vAlign w:val="center"/>
          </w:tcPr>
          <w:p w14:paraId="777D2511">
            <w:pPr>
              <w:spacing w:line="460" w:lineRule="exact"/>
              <w:jc w:val="center"/>
              <w:rPr>
                <w:rFonts w:ascii="仿宋" w:hAnsi="仿宋" w:eastAsia="仿宋" w:cs="仿宋"/>
                <w:sz w:val="24"/>
              </w:rPr>
            </w:pPr>
          </w:p>
        </w:tc>
      </w:tr>
      <w:tr w14:paraId="17736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42FA0FE">
            <w:pPr>
              <w:spacing w:line="460" w:lineRule="exact"/>
              <w:jc w:val="center"/>
              <w:rPr>
                <w:rFonts w:ascii="仿宋" w:hAnsi="仿宋" w:eastAsia="仿宋" w:cs="仿宋"/>
                <w:sz w:val="24"/>
              </w:rPr>
            </w:pPr>
          </w:p>
        </w:tc>
        <w:tc>
          <w:tcPr>
            <w:tcW w:w="1276" w:type="dxa"/>
            <w:vAlign w:val="center"/>
          </w:tcPr>
          <w:p w14:paraId="7FE9F6CC">
            <w:pPr>
              <w:spacing w:line="460" w:lineRule="exact"/>
              <w:jc w:val="center"/>
              <w:rPr>
                <w:rFonts w:ascii="仿宋" w:hAnsi="仿宋" w:eastAsia="仿宋" w:cs="仿宋"/>
                <w:sz w:val="24"/>
              </w:rPr>
            </w:pPr>
          </w:p>
        </w:tc>
        <w:tc>
          <w:tcPr>
            <w:tcW w:w="1450" w:type="dxa"/>
            <w:vAlign w:val="center"/>
          </w:tcPr>
          <w:p w14:paraId="64404F80">
            <w:pPr>
              <w:spacing w:line="460" w:lineRule="exact"/>
              <w:jc w:val="center"/>
              <w:rPr>
                <w:rFonts w:ascii="仿宋" w:hAnsi="仿宋" w:eastAsia="仿宋" w:cs="仿宋"/>
                <w:sz w:val="24"/>
              </w:rPr>
            </w:pPr>
          </w:p>
        </w:tc>
        <w:tc>
          <w:tcPr>
            <w:tcW w:w="1243" w:type="dxa"/>
            <w:vAlign w:val="center"/>
          </w:tcPr>
          <w:p w14:paraId="6E25C574">
            <w:pPr>
              <w:spacing w:line="460" w:lineRule="exact"/>
              <w:jc w:val="center"/>
              <w:rPr>
                <w:rFonts w:ascii="仿宋" w:hAnsi="仿宋" w:eastAsia="仿宋" w:cs="仿宋"/>
                <w:sz w:val="24"/>
              </w:rPr>
            </w:pPr>
          </w:p>
        </w:tc>
        <w:tc>
          <w:tcPr>
            <w:tcW w:w="1450" w:type="dxa"/>
            <w:vAlign w:val="center"/>
          </w:tcPr>
          <w:p w14:paraId="50D0603A">
            <w:pPr>
              <w:spacing w:line="460" w:lineRule="exact"/>
              <w:jc w:val="center"/>
              <w:rPr>
                <w:rFonts w:ascii="仿宋" w:hAnsi="仿宋" w:eastAsia="仿宋" w:cs="仿宋"/>
                <w:sz w:val="24"/>
              </w:rPr>
            </w:pPr>
          </w:p>
        </w:tc>
        <w:tc>
          <w:tcPr>
            <w:tcW w:w="1667" w:type="dxa"/>
            <w:vAlign w:val="center"/>
          </w:tcPr>
          <w:p w14:paraId="084F60ED">
            <w:pPr>
              <w:spacing w:line="460" w:lineRule="exact"/>
              <w:jc w:val="center"/>
              <w:rPr>
                <w:rFonts w:ascii="仿宋" w:hAnsi="仿宋" w:eastAsia="仿宋" w:cs="仿宋"/>
                <w:sz w:val="24"/>
              </w:rPr>
            </w:pPr>
          </w:p>
        </w:tc>
      </w:tr>
      <w:tr w14:paraId="1B276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060DDCC">
            <w:pPr>
              <w:spacing w:line="460" w:lineRule="exact"/>
              <w:jc w:val="center"/>
              <w:rPr>
                <w:rFonts w:ascii="仿宋" w:hAnsi="仿宋" w:eastAsia="仿宋" w:cs="仿宋"/>
                <w:sz w:val="24"/>
              </w:rPr>
            </w:pPr>
          </w:p>
        </w:tc>
        <w:tc>
          <w:tcPr>
            <w:tcW w:w="1276" w:type="dxa"/>
            <w:vAlign w:val="center"/>
          </w:tcPr>
          <w:p w14:paraId="381B7EC8">
            <w:pPr>
              <w:spacing w:line="460" w:lineRule="exact"/>
              <w:jc w:val="center"/>
              <w:rPr>
                <w:rFonts w:ascii="仿宋" w:hAnsi="仿宋" w:eastAsia="仿宋" w:cs="仿宋"/>
                <w:sz w:val="24"/>
              </w:rPr>
            </w:pPr>
          </w:p>
        </w:tc>
        <w:tc>
          <w:tcPr>
            <w:tcW w:w="1450" w:type="dxa"/>
            <w:vAlign w:val="center"/>
          </w:tcPr>
          <w:p w14:paraId="70055B7A">
            <w:pPr>
              <w:spacing w:line="460" w:lineRule="exact"/>
              <w:jc w:val="center"/>
              <w:rPr>
                <w:rFonts w:ascii="仿宋" w:hAnsi="仿宋" w:eastAsia="仿宋" w:cs="仿宋"/>
                <w:sz w:val="24"/>
              </w:rPr>
            </w:pPr>
          </w:p>
        </w:tc>
        <w:tc>
          <w:tcPr>
            <w:tcW w:w="1243" w:type="dxa"/>
            <w:vAlign w:val="center"/>
          </w:tcPr>
          <w:p w14:paraId="7C960968">
            <w:pPr>
              <w:spacing w:line="460" w:lineRule="exact"/>
              <w:jc w:val="center"/>
              <w:rPr>
                <w:rFonts w:ascii="仿宋" w:hAnsi="仿宋" w:eastAsia="仿宋" w:cs="仿宋"/>
                <w:sz w:val="24"/>
              </w:rPr>
            </w:pPr>
          </w:p>
        </w:tc>
        <w:tc>
          <w:tcPr>
            <w:tcW w:w="1450" w:type="dxa"/>
            <w:vAlign w:val="center"/>
          </w:tcPr>
          <w:p w14:paraId="74A9087C">
            <w:pPr>
              <w:spacing w:line="460" w:lineRule="exact"/>
              <w:jc w:val="center"/>
              <w:rPr>
                <w:rFonts w:ascii="仿宋" w:hAnsi="仿宋" w:eastAsia="仿宋" w:cs="仿宋"/>
                <w:sz w:val="24"/>
              </w:rPr>
            </w:pPr>
          </w:p>
        </w:tc>
        <w:tc>
          <w:tcPr>
            <w:tcW w:w="1667" w:type="dxa"/>
            <w:vAlign w:val="center"/>
          </w:tcPr>
          <w:p w14:paraId="313E27B8">
            <w:pPr>
              <w:spacing w:line="460" w:lineRule="exact"/>
              <w:jc w:val="center"/>
              <w:rPr>
                <w:rFonts w:ascii="仿宋" w:hAnsi="仿宋" w:eastAsia="仿宋" w:cs="仿宋"/>
                <w:sz w:val="24"/>
              </w:rPr>
            </w:pPr>
          </w:p>
        </w:tc>
      </w:tr>
      <w:tr w14:paraId="78870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D7B221E">
            <w:pPr>
              <w:spacing w:line="460" w:lineRule="exact"/>
              <w:jc w:val="center"/>
              <w:rPr>
                <w:rFonts w:ascii="仿宋" w:hAnsi="仿宋" w:eastAsia="仿宋" w:cs="仿宋"/>
                <w:sz w:val="24"/>
              </w:rPr>
            </w:pPr>
          </w:p>
        </w:tc>
        <w:tc>
          <w:tcPr>
            <w:tcW w:w="1276" w:type="dxa"/>
            <w:vAlign w:val="center"/>
          </w:tcPr>
          <w:p w14:paraId="67CB2C3A">
            <w:pPr>
              <w:spacing w:line="460" w:lineRule="exact"/>
              <w:jc w:val="center"/>
              <w:rPr>
                <w:rFonts w:ascii="仿宋" w:hAnsi="仿宋" w:eastAsia="仿宋" w:cs="仿宋"/>
                <w:sz w:val="24"/>
              </w:rPr>
            </w:pPr>
          </w:p>
        </w:tc>
        <w:tc>
          <w:tcPr>
            <w:tcW w:w="1450" w:type="dxa"/>
            <w:vAlign w:val="center"/>
          </w:tcPr>
          <w:p w14:paraId="00429CAC">
            <w:pPr>
              <w:spacing w:line="460" w:lineRule="exact"/>
              <w:jc w:val="center"/>
              <w:rPr>
                <w:rFonts w:ascii="仿宋" w:hAnsi="仿宋" w:eastAsia="仿宋" w:cs="仿宋"/>
                <w:sz w:val="24"/>
              </w:rPr>
            </w:pPr>
          </w:p>
        </w:tc>
        <w:tc>
          <w:tcPr>
            <w:tcW w:w="1243" w:type="dxa"/>
            <w:vAlign w:val="center"/>
          </w:tcPr>
          <w:p w14:paraId="20103AE8">
            <w:pPr>
              <w:spacing w:line="460" w:lineRule="exact"/>
              <w:jc w:val="center"/>
              <w:rPr>
                <w:rFonts w:ascii="仿宋" w:hAnsi="仿宋" w:eastAsia="仿宋" w:cs="仿宋"/>
                <w:sz w:val="24"/>
              </w:rPr>
            </w:pPr>
          </w:p>
        </w:tc>
        <w:tc>
          <w:tcPr>
            <w:tcW w:w="1450" w:type="dxa"/>
            <w:vAlign w:val="center"/>
          </w:tcPr>
          <w:p w14:paraId="62C63902">
            <w:pPr>
              <w:spacing w:line="460" w:lineRule="exact"/>
              <w:jc w:val="center"/>
              <w:rPr>
                <w:rFonts w:ascii="仿宋" w:hAnsi="仿宋" w:eastAsia="仿宋" w:cs="仿宋"/>
                <w:sz w:val="24"/>
              </w:rPr>
            </w:pPr>
          </w:p>
        </w:tc>
        <w:tc>
          <w:tcPr>
            <w:tcW w:w="1667" w:type="dxa"/>
            <w:vAlign w:val="center"/>
          </w:tcPr>
          <w:p w14:paraId="0914DA7B">
            <w:pPr>
              <w:spacing w:line="460" w:lineRule="exact"/>
              <w:jc w:val="center"/>
              <w:rPr>
                <w:rFonts w:ascii="仿宋" w:hAnsi="仿宋" w:eastAsia="仿宋" w:cs="仿宋"/>
                <w:sz w:val="24"/>
              </w:rPr>
            </w:pPr>
          </w:p>
        </w:tc>
      </w:tr>
    </w:tbl>
    <w:p w14:paraId="635088C3">
      <w:pPr>
        <w:spacing w:line="460" w:lineRule="exact"/>
        <w:rPr>
          <w:rFonts w:ascii="仿宋" w:hAnsi="仿宋" w:eastAsia="仿宋" w:cs="仿宋"/>
          <w:sz w:val="24"/>
        </w:rPr>
      </w:pPr>
    </w:p>
    <w:p w14:paraId="5B5CCBB1">
      <w:pPr>
        <w:spacing w:line="460" w:lineRule="exact"/>
        <w:rPr>
          <w:rFonts w:ascii="仿宋" w:hAnsi="仿宋" w:eastAsia="仿宋" w:cs="仿宋"/>
          <w:sz w:val="24"/>
        </w:rPr>
      </w:pPr>
      <w:r>
        <w:rPr>
          <w:rFonts w:hint="eastAsia" w:ascii="仿宋" w:hAnsi="仿宋" w:eastAsia="仿宋" w:cs="仿宋"/>
          <w:sz w:val="24"/>
        </w:rPr>
        <w:br w:type="page"/>
      </w:r>
      <w:bookmarkStart w:id="831" w:name="_Toc7550_WPSOffice_Level2"/>
      <w:r>
        <w:rPr>
          <w:rFonts w:hint="eastAsia" w:ascii="仿宋" w:hAnsi="仿宋" w:eastAsia="仿宋" w:cs="仿宋"/>
          <w:sz w:val="24"/>
        </w:rPr>
        <w:t>附</w:t>
      </w:r>
      <w:bookmarkStart w:id="832" w:name="_Toc296891055"/>
      <w:bookmarkStart w:id="833" w:name="_Toc296944566"/>
      <w:bookmarkStart w:id="834" w:name="_Toc296347226"/>
      <w:bookmarkStart w:id="835" w:name="_Toc296503227"/>
      <w:bookmarkStart w:id="836" w:name="_Toc267261698"/>
      <w:bookmarkStart w:id="837" w:name="_Toc296891267"/>
      <w:bookmarkStart w:id="838" w:name="_Toc296346728"/>
      <w:r>
        <w:rPr>
          <w:rFonts w:hint="eastAsia" w:ascii="仿宋" w:hAnsi="仿宋" w:eastAsia="仿宋" w:cs="仿宋"/>
          <w:sz w:val="24"/>
        </w:rPr>
        <w:t>件5：</w:t>
      </w:r>
      <w:bookmarkEnd w:id="831"/>
    </w:p>
    <w:bookmarkEnd w:id="832"/>
    <w:bookmarkEnd w:id="833"/>
    <w:bookmarkEnd w:id="834"/>
    <w:bookmarkEnd w:id="835"/>
    <w:bookmarkEnd w:id="836"/>
    <w:bookmarkEnd w:id="837"/>
    <w:bookmarkEnd w:id="838"/>
    <w:p w14:paraId="0568F5A4">
      <w:pPr>
        <w:spacing w:line="460" w:lineRule="exact"/>
        <w:jc w:val="center"/>
        <w:rPr>
          <w:rFonts w:ascii="仿宋" w:hAnsi="仿宋" w:eastAsia="仿宋" w:cs="仿宋"/>
          <w:sz w:val="24"/>
        </w:rPr>
      </w:pPr>
      <w:bookmarkStart w:id="839" w:name="_Toc20960_WPSOffice_Level1"/>
      <w:r>
        <w:rPr>
          <w:rFonts w:hint="eastAsia" w:ascii="仿宋" w:hAnsi="仿宋" w:eastAsia="仿宋" w:cs="仿宋"/>
          <w:sz w:val="24"/>
        </w:rPr>
        <w:t>承包人用于本工程施工的机械设备表</w:t>
      </w:r>
      <w:bookmarkEnd w:id="839"/>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BCAA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27601962">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序号</w:t>
            </w:r>
          </w:p>
        </w:tc>
        <w:tc>
          <w:tcPr>
            <w:tcW w:w="1418" w:type="dxa"/>
            <w:tcBorders>
              <w:top w:val="single" w:color="auto" w:sz="12" w:space="0"/>
              <w:bottom w:val="double" w:color="auto" w:sz="6" w:space="0"/>
            </w:tcBorders>
            <w:vAlign w:val="center"/>
          </w:tcPr>
          <w:p w14:paraId="1AD5EC28">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机械或设备名称</w:t>
            </w:r>
          </w:p>
        </w:tc>
        <w:tc>
          <w:tcPr>
            <w:tcW w:w="850" w:type="dxa"/>
            <w:tcBorders>
              <w:top w:val="single" w:color="auto" w:sz="12" w:space="0"/>
              <w:bottom w:val="double" w:color="auto" w:sz="6" w:space="0"/>
            </w:tcBorders>
            <w:vAlign w:val="center"/>
          </w:tcPr>
          <w:p w14:paraId="767898E7">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规格型号</w:t>
            </w:r>
          </w:p>
        </w:tc>
        <w:tc>
          <w:tcPr>
            <w:tcW w:w="1058" w:type="dxa"/>
            <w:tcBorders>
              <w:top w:val="single" w:color="auto" w:sz="12" w:space="0"/>
              <w:bottom w:val="double" w:color="auto" w:sz="6" w:space="0"/>
            </w:tcBorders>
            <w:vAlign w:val="center"/>
          </w:tcPr>
          <w:p w14:paraId="1F889E2C">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数量</w:t>
            </w:r>
          </w:p>
        </w:tc>
        <w:tc>
          <w:tcPr>
            <w:tcW w:w="880" w:type="dxa"/>
            <w:tcBorders>
              <w:top w:val="single" w:color="auto" w:sz="12" w:space="0"/>
              <w:bottom w:val="double" w:color="auto" w:sz="6" w:space="0"/>
            </w:tcBorders>
            <w:vAlign w:val="center"/>
          </w:tcPr>
          <w:p w14:paraId="4D9B37E6">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产地</w:t>
            </w:r>
          </w:p>
        </w:tc>
        <w:tc>
          <w:tcPr>
            <w:tcW w:w="1020" w:type="dxa"/>
            <w:tcBorders>
              <w:top w:val="single" w:color="auto" w:sz="12" w:space="0"/>
              <w:bottom w:val="double" w:color="auto" w:sz="6" w:space="0"/>
            </w:tcBorders>
            <w:vAlign w:val="center"/>
          </w:tcPr>
          <w:p w14:paraId="765BBE8E">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制造年份</w:t>
            </w:r>
          </w:p>
        </w:tc>
        <w:tc>
          <w:tcPr>
            <w:tcW w:w="1480" w:type="dxa"/>
            <w:tcBorders>
              <w:top w:val="single" w:color="auto" w:sz="12" w:space="0"/>
              <w:bottom w:val="double" w:color="auto" w:sz="6" w:space="0"/>
            </w:tcBorders>
            <w:vAlign w:val="center"/>
          </w:tcPr>
          <w:p w14:paraId="5DDAF49C">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额定功率(kW)</w:t>
            </w:r>
          </w:p>
        </w:tc>
        <w:tc>
          <w:tcPr>
            <w:tcW w:w="1020" w:type="dxa"/>
            <w:tcBorders>
              <w:top w:val="single" w:color="auto" w:sz="12" w:space="0"/>
              <w:bottom w:val="double" w:color="auto" w:sz="6" w:space="0"/>
            </w:tcBorders>
            <w:vAlign w:val="center"/>
          </w:tcPr>
          <w:p w14:paraId="094E9355">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生产能力</w:t>
            </w:r>
          </w:p>
        </w:tc>
        <w:tc>
          <w:tcPr>
            <w:tcW w:w="921" w:type="dxa"/>
            <w:tcBorders>
              <w:top w:val="single" w:color="auto" w:sz="12" w:space="0"/>
              <w:bottom w:val="double" w:color="auto" w:sz="6" w:space="0"/>
            </w:tcBorders>
            <w:vAlign w:val="center"/>
          </w:tcPr>
          <w:p w14:paraId="772A3185">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备注</w:t>
            </w:r>
          </w:p>
        </w:tc>
      </w:tr>
      <w:tr w14:paraId="44DD8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372A117E">
            <w:pPr>
              <w:pStyle w:val="10"/>
              <w:keepNext/>
              <w:spacing w:line="460" w:lineRule="exact"/>
              <w:ind w:left="63" w:right="63"/>
              <w:jc w:val="center"/>
              <w:rPr>
                <w:rFonts w:ascii="仿宋" w:hAnsi="仿宋" w:eastAsia="仿宋" w:cs="仿宋"/>
                <w:szCs w:val="24"/>
              </w:rPr>
            </w:pPr>
          </w:p>
        </w:tc>
        <w:tc>
          <w:tcPr>
            <w:tcW w:w="1418" w:type="dxa"/>
            <w:tcBorders>
              <w:top w:val="double" w:color="auto" w:sz="6" w:space="0"/>
              <w:bottom w:val="single" w:color="auto" w:sz="6" w:space="0"/>
            </w:tcBorders>
            <w:vAlign w:val="center"/>
          </w:tcPr>
          <w:p w14:paraId="14A810FA">
            <w:pPr>
              <w:pStyle w:val="10"/>
              <w:keepNext/>
              <w:spacing w:line="460" w:lineRule="exact"/>
              <w:ind w:left="63" w:right="63"/>
              <w:jc w:val="center"/>
              <w:rPr>
                <w:rFonts w:ascii="仿宋" w:hAnsi="仿宋" w:eastAsia="仿宋" w:cs="仿宋"/>
                <w:szCs w:val="24"/>
              </w:rPr>
            </w:pPr>
          </w:p>
        </w:tc>
        <w:tc>
          <w:tcPr>
            <w:tcW w:w="850" w:type="dxa"/>
            <w:tcBorders>
              <w:top w:val="double" w:color="auto" w:sz="6" w:space="0"/>
              <w:bottom w:val="single" w:color="auto" w:sz="6" w:space="0"/>
            </w:tcBorders>
            <w:vAlign w:val="center"/>
          </w:tcPr>
          <w:p w14:paraId="2EAA3D09">
            <w:pPr>
              <w:pStyle w:val="10"/>
              <w:keepNext/>
              <w:spacing w:line="460" w:lineRule="exact"/>
              <w:ind w:left="63" w:right="63"/>
              <w:jc w:val="center"/>
              <w:rPr>
                <w:rFonts w:ascii="仿宋" w:hAnsi="仿宋" w:eastAsia="仿宋" w:cs="仿宋"/>
                <w:szCs w:val="24"/>
              </w:rPr>
            </w:pPr>
          </w:p>
        </w:tc>
        <w:tc>
          <w:tcPr>
            <w:tcW w:w="1058" w:type="dxa"/>
            <w:tcBorders>
              <w:top w:val="double" w:color="auto" w:sz="6" w:space="0"/>
              <w:bottom w:val="single" w:color="auto" w:sz="6" w:space="0"/>
            </w:tcBorders>
            <w:vAlign w:val="center"/>
          </w:tcPr>
          <w:p w14:paraId="5F77DFFD">
            <w:pPr>
              <w:pStyle w:val="10"/>
              <w:keepNext/>
              <w:spacing w:line="460" w:lineRule="exact"/>
              <w:ind w:left="63" w:right="63"/>
              <w:jc w:val="center"/>
              <w:rPr>
                <w:rFonts w:ascii="仿宋" w:hAnsi="仿宋" w:eastAsia="仿宋" w:cs="仿宋"/>
                <w:szCs w:val="24"/>
              </w:rPr>
            </w:pPr>
          </w:p>
        </w:tc>
        <w:tc>
          <w:tcPr>
            <w:tcW w:w="880" w:type="dxa"/>
            <w:tcBorders>
              <w:top w:val="double" w:color="auto" w:sz="6" w:space="0"/>
              <w:bottom w:val="single" w:color="auto" w:sz="6" w:space="0"/>
            </w:tcBorders>
            <w:vAlign w:val="center"/>
          </w:tcPr>
          <w:p w14:paraId="1D4AFBF2">
            <w:pPr>
              <w:pStyle w:val="10"/>
              <w:keepNext/>
              <w:spacing w:line="460" w:lineRule="exact"/>
              <w:ind w:left="63" w:right="63"/>
              <w:jc w:val="center"/>
              <w:rPr>
                <w:rFonts w:ascii="仿宋" w:hAnsi="仿宋" w:eastAsia="仿宋" w:cs="仿宋"/>
                <w:szCs w:val="24"/>
              </w:rPr>
            </w:pPr>
          </w:p>
        </w:tc>
        <w:tc>
          <w:tcPr>
            <w:tcW w:w="1020" w:type="dxa"/>
            <w:tcBorders>
              <w:top w:val="double" w:color="auto" w:sz="6" w:space="0"/>
              <w:bottom w:val="single" w:color="auto" w:sz="6" w:space="0"/>
            </w:tcBorders>
            <w:vAlign w:val="center"/>
          </w:tcPr>
          <w:p w14:paraId="4C11573B">
            <w:pPr>
              <w:pStyle w:val="10"/>
              <w:keepNext/>
              <w:spacing w:line="460" w:lineRule="exact"/>
              <w:ind w:left="63" w:right="63"/>
              <w:jc w:val="center"/>
              <w:rPr>
                <w:rFonts w:ascii="仿宋" w:hAnsi="仿宋" w:eastAsia="仿宋" w:cs="仿宋"/>
                <w:szCs w:val="24"/>
              </w:rPr>
            </w:pPr>
          </w:p>
        </w:tc>
        <w:tc>
          <w:tcPr>
            <w:tcW w:w="1480" w:type="dxa"/>
            <w:tcBorders>
              <w:top w:val="double" w:color="auto" w:sz="6" w:space="0"/>
              <w:bottom w:val="single" w:color="auto" w:sz="6" w:space="0"/>
            </w:tcBorders>
            <w:vAlign w:val="center"/>
          </w:tcPr>
          <w:p w14:paraId="1D2738E6">
            <w:pPr>
              <w:pStyle w:val="10"/>
              <w:keepNext/>
              <w:spacing w:line="460" w:lineRule="exact"/>
              <w:ind w:left="63" w:right="63"/>
              <w:jc w:val="center"/>
              <w:rPr>
                <w:rFonts w:ascii="仿宋" w:hAnsi="仿宋" w:eastAsia="仿宋" w:cs="仿宋"/>
                <w:szCs w:val="24"/>
              </w:rPr>
            </w:pPr>
          </w:p>
        </w:tc>
        <w:tc>
          <w:tcPr>
            <w:tcW w:w="1020" w:type="dxa"/>
            <w:tcBorders>
              <w:top w:val="double" w:color="auto" w:sz="6" w:space="0"/>
              <w:bottom w:val="single" w:color="auto" w:sz="6" w:space="0"/>
            </w:tcBorders>
            <w:vAlign w:val="center"/>
          </w:tcPr>
          <w:p w14:paraId="7D28E46D">
            <w:pPr>
              <w:pStyle w:val="10"/>
              <w:keepNext/>
              <w:spacing w:line="460" w:lineRule="exact"/>
              <w:ind w:left="63" w:right="63"/>
              <w:jc w:val="center"/>
              <w:rPr>
                <w:rFonts w:ascii="仿宋" w:hAnsi="仿宋" w:eastAsia="仿宋" w:cs="仿宋"/>
                <w:szCs w:val="24"/>
              </w:rPr>
            </w:pPr>
          </w:p>
        </w:tc>
        <w:tc>
          <w:tcPr>
            <w:tcW w:w="921" w:type="dxa"/>
            <w:tcBorders>
              <w:top w:val="double" w:color="auto" w:sz="6" w:space="0"/>
              <w:bottom w:val="single" w:color="auto" w:sz="6" w:space="0"/>
            </w:tcBorders>
            <w:vAlign w:val="center"/>
          </w:tcPr>
          <w:p w14:paraId="28086444">
            <w:pPr>
              <w:pStyle w:val="10"/>
              <w:keepNext/>
              <w:spacing w:line="460" w:lineRule="exact"/>
              <w:ind w:left="63" w:right="63"/>
              <w:jc w:val="center"/>
              <w:rPr>
                <w:rFonts w:ascii="仿宋" w:hAnsi="仿宋" w:eastAsia="仿宋" w:cs="仿宋"/>
                <w:szCs w:val="24"/>
              </w:rPr>
            </w:pPr>
          </w:p>
        </w:tc>
      </w:tr>
      <w:tr w14:paraId="7A568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6D4AAE06">
            <w:pPr>
              <w:pStyle w:val="10"/>
              <w:keepNext/>
              <w:spacing w:line="460" w:lineRule="exact"/>
              <w:ind w:left="63" w:right="63"/>
              <w:jc w:val="center"/>
              <w:rPr>
                <w:rFonts w:ascii="仿宋" w:hAnsi="仿宋" w:eastAsia="仿宋" w:cs="仿宋"/>
                <w:szCs w:val="24"/>
              </w:rPr>
            </w:pPr>
          </w:p>
        </w:tc>
        <w:tc>
          <w:tcPr>
            <w:tcW w:w="1418" w:type="dxa"/>
            <w:tcBorders>
              <w:top w:val="nil"/>
            </w:tcBorders>
            <w:vAlign w:val="center"/>
          </w:tcPr>
          <w:p w14:paraId="3518C692">
            <w:pPr>
              <w:pStyle w:val="10"/>
              <w:keepNext/>
              <w:spacing w:line="460" w:lineRule="exact"/>
              <w:ind w:left="63" w:right="63"/>
              <w:jc w:val="center"/>
              <w:rPr>
                <w:rFonts w:ascii="仿宋" w:hAnsi="仿宋" w:eastAsia="仿宋" w:cs="仿宋"/>
                <w:szCs w:val="24"/>
              </w:rPr>
            </w:pPr>
          </w:p>
        </w:tc>
        <w:tc>
          <w:tcPr>
            <w:tcW w:w="850" w:type="dxa"/>
            <w:tcBorders>
              <w:top w:val="nil"/>
            </w:tcBorders>
            <w:vAlign w:val="center"/>
          </w:tcPr>
          <w:p w14:paraId="15046CA3">
            <w:pPr>
              <w:pStyle w:val="10"/>
              <w:keepNext/>
              <w:spacing w:line="460" w:lineRule="exact"/>
              <w:ind w:left="63" w:right="63"/>
              <w:jc w:val="center"/>
              <w:rPr>
                <w:rFonts w:ascii="仿宋" w:hAnsi="仿宋" w:eastAsia="仿宋" w:cs="仿宋"/>
                <w:szCs w:val="24"/>
              </w:rPr>
            </w:pPr>
          </w:p>
        </w:tc>
        <w:tc>
          <w:tcPr>
            <w:tcW w:w="1058" w:type="dxa"/>
            <w:tcBorders>
              <w:top w:val="nil"/>
            </w:tcBorders>
            <w:vAlign w:val="center"/>
          </w:tcPr>
          <w:p w14:paraId="2F0361F8">
            <w:pPr>
              <w:pStyle w:val="10"/>
              <w:keepNext/>
              <w:spacing w:line="460" w:lineRule="exact"/>
              <w:ind w:left="63" w:right="63"/>
              <w:jc w:val="center"/>
              <w:rPr>
                <w:rFonts w:ascii="仿宋" w:hAnsi="仿宋" w:eastAsia="仿宋" w:cs="仿宋"/>
                <w:szCs w:val="24"/>
              </w:rPr>
            </w:pPr>
          </w:p>
        </w:tc>
        <w:tc>
          <w:tcPr>
            <w:tcW w:w="880" w:type="dxa"/>
            <w:tcBorders>
              <w:top w:val="nil"/>
            </w:tcBorders>
            <w:vAlign w:val="center"/>
          </w:tcPr>
          <w:p w14:paraId="4E41CDCA">
            <w:pPr>
              <w:pStyle w:val="10"/>
              <w:keepNext/>
              <w:spacing w:line="460" w:lineRule="exact"/>
              <w:ind w:left="63" w:right="63"/>
              <w:jc w:val="center"/>
              <w:rPr>
                <w:rFonts w:ascii="仿宋" w:hAnsi="仿宋" w:eastAsia="仿宋" w:cs="仿宋"/>
                <w:szCs w:val="24"/>
              </w:rPr>
            </w:pPr>
          </w:p>
        </w:tc>
        <w:tc>
          <w:tcPr>
            <w:tcW w:w="1020" w:type="dxa"/>
            <w:tcBorders>
              <w:top w:val="nil"/>
            </w:tcBorders>
            <w:vAlign w:val="center"/>
          </w:tcPr>
          <w:p w14:paraId="4436FD6A">
            <w:pPr>
              <w:pStyle w:val="10"/>
              <w:keepNext/>
              <w:spacing w:line="460" w:lineRule="exact"/>
              <w:ind w:left="63" w:right="63"/>
              <w:jc w:val="center"/>
              <w:rPr>
                <w:rFonts w:ascii="仿宋" w:hAnsi="仿宋" w:eastAsia="仿宋" w:cs="仿宋"/>
                <w:szCs w:val="24"/>
              </w:rPr>
            </w:pPr>
          </w:p>
        </w:tc>
        <w:tc>
          <w:tcPr>
            <w:tcW w:w="1480" w:type="dxa"/>
            <w:tcBorders>
              <w:top w:val="nil"/>
            </w:tcBorders>
            <w:vAlign w:val="center"/>
          </w:tcPr>
          <w:p w14:paraId="2783E687">
            <w:pPr>
              <w:pStyle w:val="10"/>
              <w:keepNext/>
              <w:spacing w:line="460" w:lineRule="exact"/>
              <w:ind w:left="63" w:right="63"/>
              <w:jc w:val="center"/>
              <w:rPr>
                <w:rFonts w:ascii="仿宋" w:hAnsi="仿宋" w:eastAsia="仿宋" w:cs="仿宋"/>
                <w:szCs w:val="24"/>
              </w:rPr>
            </w:pPr>
          </w:p>
        </w:tc>
        <w:tc>
          <w:tcPr>
            <w:tcW w:w="1020" w:type="dxa"/>
            <w:tcBorders>
              <w:top w:val="nil"/>
            </w:tcBorders>
            <w:vAlign w:val="center"/>
          </w:tcPr>
          <w:p w14:paraId="34818B71">
            <w:pPr>
              <w:pStyle w:val="10"/>
              <w:keepNext/>
              <w:spacing w:line="460" w:lineRule="exact"/>
              <w:ind w:left="63" w:right="63"/>
              <w:jc w:val="center"/>
              <w:rPr>
                <w:rFonts w:ascii="仿宋" w:hAnsi="仿宋" w:eastAsia="仿宋" w:cs="仿宋"/>
                <w:szCs w:val="24"/>
              </w:rPr>
            </w:pPr>
          </w:p>
        </w:tc>
        <w:tc>
          <w:tcPr>
            <w:tcW w:w="921" w:type="dxa"/>
            <w:tcBorders>
              <w:top w:val="nil"/>
            </w:tcBorders>
            <w:vAlign w:val="center"/>
          </w:tcPr>
          <w:p w14:paraId="200A4341">
            <w:pPr>
              <w:pStyle w:val="10"/>
              <w:keepNext/>
              <w:spacing w:line="460" w:lineRule="exact"/>
              <w:ind w:left="63" w:right="63"/>
              <w:jc w:val="center"/>
              <w:rPr>
                <w:rFonts w:ascii="仿宋" w:hAnsi="仿宋" w:eastAsia="仿宋" w:cs="仿宋"/>
                <w:szCs w:val="24"/>
              </w:rPr>
            </w:pPr>
          </w:p>
        </w:tc>
      </w:tr>
      <w:tr w14:paraId="7E9AD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E81A2D1">
            <w:pPr>
              <w:pStyle w:val="10"/>
              <w:keepNext/>
              <w:spacing w:line="460" w:lineRule="exact"/>
              <w:ind w:left="63" w:right="63"/>
              <w:jc w:val="center"/>
              <w:rPr>
                <w:rFonts w:ascii="仿宋" w:hAnsi="仿宋" w:eastAsia="仿宋" w:cs="仿宋"/>
                <w:szCs w:val="24"/>
              </w:rPr>
            </w:pPr>
          </w:p>
        </w:tc>
        <w:tc>
          <w:tcPr>
            <w:tcW w:w="1418" w:type="dxa"/>
            <w:vAlign w:val="center"/>
          </w:tcPr>
          <w:p w14:paraId="6162C12E">
            <w:pPr>
              <w:pStyle w:val="10"/>
              <w:keepNext/>
              <w:spacing w:line="460" w:lineRule="exact"/>
              <w:ind w:left="63" w:right="63"/>
              <w:jc w:val="center"/>
              <w:rPr>
                <w:rFonts w:ascii="仿宋" w:hAnsi="仿宋" w:eastAsia="仿宋" w:cs="仿宋"/>
                <w:szCs w:val="24"/>
              </w:rPr>
            </w:pPr>
          </w:p>
        </w:tc>
        <w:tc>
          <w:tcPr>
            <w:tcW w:w="850" w:type="dxa"/>
            <w:vAlign w:val="center"/>
          </w:tcPr>
          <w:p w14:paraId="325C15A6">
            <w:pPr>
              <w:pStyle w:val="10"/>
              <w:keepNext/>
              <w:spacing w:line="460" w:lineRule="exact"/>
              <w:ind w:left="63" w:right="63"/>
              <w:jc w:val="center"/>
              <w:rPr>
                <w:rFonts w:ascii="仿宋" w:hAnsi="仿宋" w:eastAsia="仿宋" w:cs="仿宋"/>
                <w:szCs w:val="24"/>
              </w:rPr>
            </w:pPr>
          </w:p>
        </w:tc>
        <w:tc>
          <w:tcPr>
            <w:tcW w:w="1058" w:type="dxa"/>
            <w:vAlign w:val="center"/>
          </w:tcPr>
          <w:p w14:paraId="1C8B9D6D">
            <w:pPr>
              <w:pStyle w:val="10"/>
              <w:keepNext/>
              <w:spacing w:line="460" w:lineRule="exact"/>
              <w:ind w:left="63" w:right="63"/>
              <w:jc w:val="center"/>
              <w:rPr>
                <w:rFonts w:ascii="仿宋" w:hAnsi="仿宋" w:eastAsia="仿宋" w:cs="仿宋"/>
                <w:szCs w:val="24"/>
              </w:rPr>
            </w:pPr>
          </w:p>
        </w:tc>
        <w:tc>
          <w:tcPr>
            <w:tcW w:w="880" w:type="dxa"/>
            <w:vAlign w:val="center"/>
          </w:tcPr>
          <w:p w14:paraId="74ABC2F7">
            <w:pPr>
              <w:pStyle w:val="10"/>
              <w:keepNext/>
              <w:spacing w:line="460" w:lineRule="exact"/>
              <w:ind w:left="63" w:right="63"/>
              <w:jc w:val="center"/>
              <w:rPr>
                <w:rFonts w:ascii="仿宋" w:hAnsi="仿宋" w:eastAsia="仿宋" w:cs="仿宋"/>
                <w:szCs w:val="24"/>
              </w:rPr>
            </w:pPr>
          </w:p>
        </w:tc>
        <w:tc>
          <w:tcPr>
            <w:tcW w:w="1020" w:type="dxa"/>
            <w:vAlign w:val="center"/>
          </w:tcPr>
          <w:p w14:paraId="7BFB3B82">
            <w:pPr>
              <w:pStyle w:val="10"/>
              <w:keepNext/>
              <w:spacing w:line="460" w:lineRule="exact"/>
              <w:ind w:left="63" w:right="63"/>
              <w:jc w:val="center"/>
              <w:rPr>
                <w:rFonts w:ascii="仿宋" w:hAnsi="仿宋" w:eastAsia="仿宋" w:cs="仿宋"/>
                <w:szCs w:val="24"/>
              </w:rPr>
            </w:pPr>
          </w:p>
        </w:tc>
        <w:tc>
          <w:tcPr>
            <w:tcW w:w="1480" w:type="dxa"/>
            <w:vAlign w:val="center"/>
          </w:tcPr>
          <w:p w14:paraId="4B8A058B">
            <w:pPr>
              <w:pStyle w:val="10"/>
              <w:keepNext/>
              <w:spacing w:line="460" w:lineRule="exact"/>
              <w:ind w:left="63" w:right="63"/>
              <w:jc w:val="center"/>
              <w:rPr>
                <w:rFonts w:ascii="仿宋" w:hAnsi="仿宋" w:eastAsia="仿宋" w:cs="仿宋"/>
                <w:szCs w:val="24"/>
              </w:rPr>
            </w:pPr>
          </w:p>
        </w:tc>
        <w:tc>
          <w:tcPr>
            <w:tcW w:w="1020" w:type="dxa"/>
            <w:vAlign w:val="center"/>
          </w:tcPr>
          <w:p w14:paraId="6E0BB7B1">
            <w:pPr>
              <w:pStyle w:val="10"/>
              <w:keepNext/>
              <w:spacing w:line="460" w:lineRule="exact"/>
              <w:ind w:left="63" w:right="63"/>
              <w:jc w:val="center"/>
              <w:rPr>
                <w:rFonts w:ascii="仿宋" w:hAnsi="仿宋" w:eastAsia="仿宋" w:cs="仿宋"/>
                <w:szCs w:val="24"/>
              </w:rPr>
            </w:pPr>
          </w:p>
        </w:tc>
        <w:tc>
          <w:tcPr>
            <w:tcW w:w="921" w:type="dxa"/>
            <w:vAlign w:val="center"/>
          </w:tcPr>
          <w:p w14:paraId="3FFC69B8">
            <w:pPr>
              <w:pStyle w:val="10"/>
              <w:keepNext/>
              <w:spacing w:line="460" w:lineRule="exact"/>
              <w:ind w:left="63" w:right="63"/>
              <w:jc w:val="center"/>
              <w:rPr>
                <w:rFonts w:ascii="仿宋" w:hAnsi="仿宋" w:eastAsia="仿宋" w:cs="仿宋"/>
                <w:szCs w:val="24"/>
              </w:rPr>
            </w:pPr>
          </w:p>
        </w:tc>
      </w:tr>
      <w:tr w14:paraId="5F620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372AD13">
            <w:pPr>
              <w:pStyle w:val="10"/>
              <w:keepNext/>
              <w:spacing w:line="460" w:lineRule="exact"/>
              <w:ind w:left="63" w:right="63"/>
              <w:jc w:val="center"/>
              <w:rPr>
                <w:rFonts w:ascii="仿宋" w:hAnsi="仿宋" w:eastAsia="仿宋" w:cs="仿宋"/>
                <w:szCs w:val="24"/>
              </w:rPr>
            </w:pPr>
          </w:p>
        </w:tc>
        <w:tc>
          <w:tcPr>
            <w:tcW w:w="1418" w:type="dxa"/>
            <w:vAlign w:val="center"/>
          </w:tcPr>
          <w:p w14:paraId="211434CC">
            <w:pPr>
              <w:pStyle w:val="10"/>
              <w:keepNext/>
              <w:spacing w:line="460" w:lineRule="exact"/>
              <w:ind w:left="63" w:right="63"/>
              <w:jc w:val="center"/>
              <w:rPr>
                <w:rFonts w:ascii="仿宋" w:hAnsi="仿宋" w:eastAsia="仿宋" w:cs="仿宋"/>
                <w:szCs w:val="24"/>
              </w:rPr>
            </w:pPr>
          </w:p>
        </w:tc>
        <w:tc>
          <w:tcPr>
            <w:tcW w:w="850" w:type="dxa"/>
            <w:vAlign w:val="center"/>
          </w:tcPr>
          <w:p w14:paraId="59C63453">
            <w:pPr>
              <w:pStyle w:val="10"/>
              <w:keepNext/>
              <w:spacing w:line="460" w:lineRule="exact"/>
              <w:ind w:left="63" w:right="63"/>
              <w:jc w:val="center"/>
              <w:rPr>
                <w:rFonts w:ascii="仿宋" w:hAnsi="仿宋" w:eastAsia="仿宋" w:cs="仿宋"/>
                <w:szCs w:val="24"/>
              </w:rPr>
            </w:pPr>
          </w:p>
        </w:tc>
        <w:tc>
          <w:tcPr>
            <w:tcW w:w="1058" w:type="dxa"/>
            <w:vAlign w:val="center"/>
          </w:tcPr>
          <w:p w14:paraId="56693486">
            <w:pPr>
              <w:pStyle w:val="10"/>
              <w:keepNext/>
              <w:spacing w:line="460" w:lineRule="exact"/>
              <w:ind w:left="63" w:right="63"/>
              <w:jc w:val="center"/>
              <w:rPr>
                <w:rFonts w:ascii="仿宋" w:hAnsi="仿宋" w:eastAsia="仿宋" w:cs="仿宋"/>
                <w:szCs w:val="24"/>
              </w:rPr>
            </w:pPr>
          </w:p>
        </w:tc>
        <w:tc>
          <w:tcPr>
            <w:tcW w:w="880" w:type="dxa"/>
            <w:vAlign w:val="center"/>
          </w:tcPr>
          <w:p w14:paraId="1B798006">
            <w:pPr>
              <w:pStyle w:val="10"/>
              <w:keepNext/>
              <w:spacing w:line="460" w:lineRule="exact"/>
              <w:ind w:left="63" w:right="63"/>
              <w:jc w:val="center"/>
              <w:rPr>
                <w:rFonts w:ascii="仿宋" w:hAnsi="仿宋" w:eastAsia="仿宋" w:cs="仿宋"/>
                <w:szCs w:val="24"/>
              </w:rPr>
            </w:pPr>
          </w:p>
        </w:tc>
        <w:tc>
          <w:tcPr>
            <w:tcW w:w="1020" w:type="dxa"/>
            <w:vAlign w:val="center"/>
          </w:tcPr>
          <w:p w14:paraId="79083259">
            <w:pPr>
              <w:pStyle w:val="10"/>
              <w:keepNext/>
              <w:spacing w:line="460" w:lineRule="exact"/>
              <w:ind w:left="63" w:right="63"/>
              <w:jc w:val="center"/>
              <w:rPr>
                <w:rFonts w:ascii="仿宋" w:hAnsi="仿宋" w:eastAsia="仿宋" w:cs="仿宋"/>
                <w:szCs w:val="24"/>
              </w:rPr>
            </w:pPr>
          </w:p>
        </w:tc>
        <w:tc>
          <w:tcPr>
            <w:tcW w:w="1480" w:type="dxa"/>
            <w:vAlign w:val="center"/>
          </w:tcPr>
          <w:p w14:paraId="7B4CBC12">
            <w:pPr>
              <w:pStyle w:val="10"/>
              <w:keepNext/>
              <w:spacing w:line="460" w:lineRule="exact"/>
              <w:ind w:left="63" w:right="63"/>
              <w:jc w:val="center"/>
              <w:rPr>
                <w:rFonts w:ascii="仿宋" w:hAnsi="仿宋" w:eastAsia="仿宋" w:cs="仿宋"/>
                <w:szCs w:val="24"/>
              </w:rPr>
            </w:pPr>
          </w:p>
        </w:tc>
        <w:tc>
          <w:tcPr>
            <w:tcW w:w="1020" w:type="dxa"/>
            <w:vAlign w:val="center"/>
          </w:tcPr>
          <w:p w14:paraId="4B26AD8D">
            <w:pPr>
              <w:pStyle w:val="10"/>
              <w:keepNext/>
              <w:spacing w:line="460" w:lineRule="exact"/>
              <w:ind w:left="63" w:right="63"/>
              <w:jc w:val="center"/>
              <w:rPr>
                <w:rFonts w:ascii="仿宋" w:hAnsi="仿宋" w:eastAsia="仿宋" w:cs="仿宋"/>
                <w:szCs w:val="24"/>
              </w:rPr>
            </w:pPr>
          </w:p>
        </w:tc>
        <w:tc>
          <w:tcPr>
            <w:tcW w:w="921" w:type="dxa"/>
            <w:vAlign w:val="center"/>
          </w:tcPr>
          <w:p w14:paraId="44903473">
            <w:pPr>
              <w:pStyle w:val="10"/>
              <w:keepNext/>
              <w:spacing w:line="460" w:lineRule="exact"/>
              <w:ind w:left="63" w:right="63"/>
              <w:jc w:val="center"/>
              <w:rPr>
                <w:rFonts w:ascii="仿宋" w:hAnsi="仿宋" w:eastAsia="仿宋" w:cs="仿宋"/>
                <w:szCs w:val="24"/>
              </w:rPr>
            </w:pPr>
          </w:p>
        </w:tc>
      </w:tr>
      <w:tr w14:paraId="10405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1DF0A55">
            <w:pPr>
              <w:pStyle w:val="10"/>
              <w:keepNext/>
              <w:spacing w:line="460" w:lineRule="exact"/>
              <w:ind w:left="63" w:right="63"/>
              <w:jc w:val="center"/>
              <w:rPr>
                <w:rFonts w:ascii="仿宋" w:hAnsi="仿宋" w:eastAsia="仿宋" w:cs="仿宋"/>
                <w:szCs w:val="24"/>
              </w:rPr>
            </w:pPr>
          </w:p>
        </w:tc>
        <w:tc>
          <w:tcPr>
            <w:tcW w:w="1418" w:type="dxa"/>
            <w:vAlign w:val="center"/>
          </w:tcPr>
          <w:p w14:paraId="0448C643">
            <w:pPr>
              <w:pStyle w:val="10"/>
              <w:keepNext/>
              <w:spacing w:line="460" w:lineRule="exact"/>
              <w:ind w:left="63" w:right="63"/>
              <w:jc w:val="center"/>
              <w:rPr>
                <w:rFonts w:ascii="仿宋" w:hAnsi="仿宋" w:eastAsia="仿宋" w:cs="仿宋"/>
                <w:szCs w:val="24"/>
              </w:rPr>
            </w:pPr>
          </w:p>
        </w:tc>
        <w:tc>
          <w:tcPr>
            <w:tcW w:w="850" w:type="dxa"/>
            <w:vAlign w:val="center"/>
          </w:tcPr>
          <w:p w14:paraId="379B7ED7">
            <w:pPr>
              <w:pStyle w:val="10"/>
              <w:keepNext/>
              <w:spacing w:line="460" w:lineRule="exact"/>
              <w:ind w:left="63" w:right="63"/>
              <w:jc w:val="center"/>
              <w:rPr>
                <w:rFonts w:ascii="仿宋" w:hAnsi="仿宋" w:eastAsia="仿宋" w:cs="仿宋"/>
                <w:szCs w:val="24"/>
              </w:rPr>
            </w:pPr>
          </w:p>
        </w:tc>
        <w:tc>
          <w:tcPr>
            <w:tcW w:w="1058" w:type="dxa"/>
            <w:vAlign w:val="center"/>
          </w:tcPr>
          <w:p w14:paraId="69C6267C">
            <w:pPr>
              <w:pStyle w:val="10"/>
              <w:keepNext/>
              <w:spacing w:line="460" w:lineRule="exact"/>
              <w:ind w:left="63" w:right="63"/>
              <w:jc w:val="center"/>
              <w:rPr>
                <w:rFonts w:ascii="仿宋" w:hAnsi="仿宋" w:eastAsia="仿宋" w:cs="仿宋"/>
                <w:szCs w:val="24"/>
              </w:rPr>
            </w:pPr>
          </w:p>
        </w:tc>
        <w:tc>
          <w:tcPr>
            <w:tcW w:w="880" w:type="dxa"/>
            <w:vAlign w:val="center"/>
          </w:tcPr>
          <w:p w14:paraId="65422FEF">
            <w:pPr>
              <w:pStyle w:val="10"/>
              <w:keepNext/>
              <w:spacing w:line="460" w:lineRule="exact"/>
              <w:ind w:left="63" w:right="63"/>
              <w:jc w:val="center"/>
              <w:rPr>
                <w:rFonts w:ascii="仿宋" w:hAnsi="仿宋" w:eastAsia="仿宋" w:cs="仿宋"/>
                <w:szCs w:val="24"/>
              </w:rPr>
            </w:pPr>
          </w:p>
        </w:tc>
        <w:tc>
          <w:tcPr>
            <w:tcW w:w="1020" w:type="dxa"/>
            <w:vAlign w:val="center"/>
          </w:tcPr>
          <w:p w14:paraId="388A0899">
            <w:pPr>
              <w:pStyle w:val="10"/>
              <w:keepNext/>
              <w:spacing w:line="460" w:lineRule="exact"/>
              <w:ind w:left="63" w:right="63"/>
              <w:jc w:val="center"/>
              <w:rPr>
                <w:rFonts w:ascii="仿宋" w:hAnsi="仿宋" w:eastAsia="仿宋" w:cs="仿宋"/>
                <w:szCs w:val="24"/>
              </w:rPr>
            </w:pPr>
          </w:p>
        </w:tc>
        <w:tc>
          <w:tcPr>
            <w:tcW w:w="1480" w:type="dxa"/>
            <w:vAlign w:val="center"/>
          </w:tcPr>
          <w:p w14:paraId="5F52DC2E">
            <w:pPr>
              <w:pStyle w:val="10"/>
              <w:keepNext/>
              <w:spacing w:line="460" w:lineRule="exact"/>
              <w:ind w:left="63" w:right="63"/>
              <w:jc w:val="center"/>
              <w:rPr>
                <w:rFonts w:ascii="仿宋" w:hAnsi="仿宋" w:eastAsia="仿宋" w:cs="仿宋"/>
                <w:szCs w:val="24"/>
              </w:rPr>
            </w:pPr>
          </w:p>
        </w:tc>
        <w:tc>
          <w:tcPr>
            <w:tcW w:w="1020" w:type="dxa"/>
            <w:vAlign w:val="center"/>
          </w:tcPr>
          <w:p w14:paraId="6FB79C3A">
            <w:pPr>
              <w:pStyle w:val="10"/>
              <w:keepNext/>
              <w:spacing w:line="460" w:lineRule="exact"/>
              <w:ind w:left="63" w:right="63"/>
              <w:jc w:val="center"/>
              <w:rPr>
                <w:rFonts w:ascii="仿宋" w:hAnsi="仿宋" w:eastAsia="仿宋" w:cs="仿宋"/>
                <w:szCs w:val="24"/>
              </w:rPr>
            </w:pPr>
          </w:p>
        </w:tc>
        <w:tc>
          <w:tcPr>
            <w:tcW w:w="921" w:type="dxa"/>
            <w:vAlign w:val="center"/>
          </w:tcPr>
          <w:p w14:paraId="7AD38F9B">
            <w:pPr>
              <w:pStyle w:val="10"/>
              <w:keepNext/>
              <w:spacing w:line="460" w:lineRule="exact"/>
              <w:ind w:left="63" w:right="63"/>
              <w:jc w:val="center"/>
              <w:rPr>
                <w:rFonts w:ascii="仿宋" w:hAnsi="仿宋" w:eastAsia="仿宋" w:cs="仿宋"/>
                <w:szCs w:val="24"/>
              </w:rPr>
            </w:pPr>
          </w:p>
        </w:tc>
      </w:tr>
      <w:tr w14:paraId="40127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E808C2C">
            <w:pPr>
              <w:pStyle w:val="10"/>
              <w:keepNext/>
              <w:spacing w:line="460" w:lineRule="exact"/>
              <w:ind w:left="63" w:right="63"/>
              <w:jc w:val="center"/>
              <w:rPr>
                <w:rFonts w:ascii="仿宋" w:hAnsi="仿宋" w:eastAsia="仿宋" w:cs="仿宋"/>
                <w:szCs w:val="24"/>
              </w:rPr>
            </w:pPr>
          </w:p>
        </w:tc>
        <w:tc>
          <w:tcPr>
            <w:tcW w:w="1418" w:type="dxa"/>
            <w:vAlign w:val="center"/>
          </w:tcPr>
          <w:p w14:paraId="75FEC0A2">
            <w:pPr>
              <w:pStyle w:val="10"/>
              <w:keepNext/>
              <w:spacing w:line="460" w:lineRule="exact"/>
              <w:ind w:left="63" w:right="63"/>
              <w:jc w:val="center"/>
              <w:rPr>
                <w:rFonts w:ascii="仿宋" w:hAnsi="仿宋" w:eastAsia="仿宋" w:cs="仿宋"/>
                <w:szCs w:val="24"/>
              </w:rPr>
            </w:pPr>
          </w:p>
        </w:tc>
        <w:tc>
          <w:tcPr>
            <w:tcW w:w="850" w:type="dxa"/>
            <w:vAlign w:val="center"/>
          </w:tcPr>
          <w:p w14:paraId="3736B8DF">
            <w:pPr>
              <w:pStyle w:val="10"/>
              <w:keepNext/>
              <w:spacing w:line="460" w:lineRule="exact"/>
              <w:ind w:left="63" w:right="63"/>
              <w:jc w:val="center"/>
              <w:rPr>
                <w:rFonts w:ascii="仿宋" w:hAnsi="仿宋" w:eastAsia="仿宋" w:cs="仿宋"/>
                <w:szCs w:val="24"/>
              </w:rPr>
            </w:pPr>
          </w:p>
        </w:tc>
        <w:tc>
          <w:tcPr>
            <w:tcW w:w="1058" w:type="dxa"/>
            <w:vAlign w:val="center"/>
          </w:tcPr>
          <w:p w14:paraId="3BA2E1EC">
            <w:pPr>
              <w:pStyle w:val="10"/>
              <w:keepNext/>
              <w:spacing w:line="460" w:lineRule="exact"/>
              <w:ind w:left="63" w:right="63"/>
              <w:jc w:val="center"/>
              <w:rPr>
                <w:rFonts w:ascii="仿宋" w:hAnsi="仿宋" w:eastAsia="仿宋" w:cs="仿宋"/>
                <w:szCs w:val="24"/>
              </w:rPr>
            </w:pPr>
          </w:p>
        </w:tc>
        <w:tc>
          <w:tcPr>
            <w:tcW w:w="880" w:type="dxa"/>
            <w:vAlign w:val="center"/>
          </w:tcPr>
          <w:p w14:paraId="0485B8B2">
            <w:pPr>
              <w:pStyle w:val="10"/>
              <w:keepNext/>
              <w:spacing w:line="460" w:lineRule="exact"/>
              <w:ind w:left="63" w:right="63"/>
              <w:jc w:val="center"/>
              <w:rPr>
                <w:rFonts w:ascii="仿宋" w:hAnsi="仿宋" w:eastAsia="仿宋" w:cs="仿宋"/>
                <w:szCs w:val="24"/>
              </w:rPr>
            </w:pPr>
          </w:p>
        </w:tc>
        <w:tc>
          <w:tcPr>
            <w:tcW w:w="1020" w:type="dxa"/>
            <w:vAlign w:val="center"/>
          </w:tcPr>
          <w:p w14:paraId="1502DE4C">
            <w:pPr>
              <w:pStyle w:val="10"/>
              <w:keepNext/>
              <w:spacing w:line="460" w:lineRule="exact"/>
              <w:ind w:left="63" w:right="63"/>
              <w:jc w:val="center"/>
              <w:rPr>
                <w:rFonts w:ascii="仿宋" w:hAnsi="仿宋" w:eastAsia="仿宋" w:cs="仿宋"/>
                <w:szCs w:val="24"/>
              </w:rPr>
            </w:pPr>
          </w:p>
        </w:tc>
        <w:tc>
          <w:tcPr>
            <w:tcW w:w="1480" w:type="dxa"/>
            <w:vAlign w:val="center"/>
          </w:tcPr>
          <w:p w14:paraId="7BC4403A">
            <w:pPr>
              <w:pStyle w:val="10"/>
              <w:keepNext/>
              <w:spacing w:line="460" w:lineRule="exact"/>
              <w:ind w:left="63" w:right="63"/>
              <w:jc w:val="center"/>
              <w:rPr>
                <w:rFonts w:ascii="仿宋" w:hAnsi="仿宋" w:eastAsia="仿宋" w:cs="仿宋"/>
                <w:szCs w:val="24"/>
              </w:rPr>
            </w:pPr>
          </w:p>
        </w:tc>
        <w:tc>
          <w:tcPr>
            <w:tcW w:w="1020" w:type="dxa"/>
            <w:vAlign w:val="center"/>
          </w:tcPr>
          <w:p w14:paraId="100403F0">
            <w:pPr>
              <w:pStyle w:val="10"/>
              <w:keepNext/>
              <w:spacing w:line="460" w:lineRule="exact"/>
              <w:ind w:left="63" w:right="63"/>
              <w:jc w:val="center"/>
              <w:rPr>
                <w:rFonts w:ascii="仿宋" w:hAnsi="仿宋" w:eastAsia="仿宋" w:cs="仿宋"/>
                <w:szCs w:val="24"/>
              </w:rPr>
            </w:pPr>
          </w:p>
        </w:tc>
        <w:tc>
          <w:tcPr>
            <w:tcW w:w="921" w:type="dxa"/>
            <w:vAlign w:val="center"/>
          </w:tcPr>
          <w:p w14:paraId="7D744542">
            <w:pPr>
              <w:pStyle w:val="10"/>
              <w:keepNext/>
              <w:spacing w:line="460" w:lineRule="exact"/>
              <w:ind w:left="63" w:right="63"/>
              <w:jc w:val="center"/>
              <w:rPr>
                <w:rFonts w:ascii="仿宋" w:hAnsi="仿宋" w:eastAsia="仿宋" w:cs="仿宋"/>
                <w:szCs w:val="24"/>
              </w:rPr>
            </w:pPr>
          </w:p>
        </w:tc>
      </w:tr>
      <w:tr w14:paraId="63678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7A71C33">
            <w:pPr>
              <w:pStyle w:val="10"/>
              <w:keepNext/>
              <w:spacing w:line="460" w:lineRule="exact"/>
              <w:ind w:left="63" w:right="63"/>
              <w:jc w:val="center"/>
              <w:rPr>
                <w:rFonts w:ascii="仿宋" w:hAnsi="仿宋" w:eastAsia="仿宋" w:cs="仿宋"/>
                <w:szCs w:val="24"/>
              </w:rPr>
            </w:pPr>
          </w:p>
        </w:tc>
        <w:tc>
          <w:tcPr>
            <w:tcW w:w="1418" w:type="dxa"/>
            <w:vAlign w:val="center"/>
          </w:tcPr>
          <w:p w14:paraId="027BD35B">
            <w:pPr>
              <w:pStyle w:val="10"/>
              <w:keepNext/>
              <w:spacing w:line="460" w:lineRule="exact"/>
              <w:ind w:left="63" w:right="63"/>
              <w:jc w:val="center"/>
              <w:rPr>
                <w:rFonts w:ascii="仿宋" w:hAnsi="仿宋" w:eastAsia="仿宋" w:cs="仿宋"/>
                <w:szCs w:val="24"/>
              </w:rPr>
            </w:pPr>
          </w:p>
        </w:tc>
        <w:tc>
          <w:tcPr>
            <w:tcW w:w="850" w:type="dxa"/>
            <w:vAlign w:val="center"/>
          </w:tcPr>
          <w:p w14:paraId="4377E01B">
            <w:pPr>
              <w:pStyle w:val="10"/>
              <w:keepNext/>
              <w:spacing w:line="460" w:lineRule="exact"/>
              <w:ind w:left="63" w:right="63"/>
              <w:jc w:val="center"/>
              <w:rPr>
                <w:rFonts w:ascii="仿宋" w:hAnsi="仿宋" w:eastAsia="仿宋" w:cs="仿宋"/>
                <w:szCs w:val="24"/>
              </w:rPr>
            </w:pPr>
          </w:p>
        </w:tc>
        <w:tc>
          <w:tcPr>
            <w:tcW w:w="1058" w:type="dxa"/>
            <w:vAlign w:val="center"/>
          </w:tcPr>
          <w:p w14:paraId="654E0839">
            <w:pPr>
              <w:pStyle w:val="10"/>
              <w:keepNext/>
              <w:spacing w:line="460" w:lineRule="exact"/>
              <w:ind w:left="63" w:right="63"/>
              <w:jc w:val="center"/>
              <w:rPr>
                <w:rFonts w:ascii="仿宋" w:hAnsi="仿宋" w:eastAsia="仿宋" w:cs="仿宋"/>
                <w:szCs w:val="24"/>
              </w:rPr>
            </w:pPr>
          </w:p>
        </w:tc>
        <w:tc>
          <w:tcPr>
            <w:tcW w:w="880" w:type="dxa"/>
            <w:vAlign w:val="center"/>
          </w:tcPr>
          <w:p w14:paraId="54C0A3E9">
            <w:pPr>
              <w:pStyle w:val="10"/>
              <w:keepNext/>
              <w:spacing w:line="460" w:lineRule="exact"/>
              <w:ind w:left="63" w:right="63"/>
              <w:jc w:val="center"/>
              <w:rPr>
                <w:rFonts w:ascii="仿宋" w:hAnsi="仿宋" w:eastAsia="仿宋" w:cs="仿宋"/>
                <w:szCs w:val="24"/>
              </w:rPr>
            </w:pPr>
          </w:p>
        </w:tc>
        <w:tc>
          <w:tcPr>
            <w:tcW w:w="1020" w:type="dxa"/>
            <w:vAlign w:val="center"/>
          </w:tcPr>
          <w:p w14:paraId="3ED563BA">
            <w:pPr>
              <w:pStyle w:val="10"/>
              <w:keepNext/>
              <w:spacing w:line="460" w:lineRule="exact"/>
              <w:ind w:left="63" w:right="63"/>
              <w:jc w:val="center"/>
              <w:rPr>
                <w:rFonts w:ascii="仿宋" w:hAnsi="仿宋" w:eastAsia="仿宋" w:cs="仿宋"/>
                <w:szCs w:val="24"/>
              </w:rPr>
            </w:pPr>
          </w:p>
        </w:tc>
        <w:tc>
          <w:tcPr>
            <w:tcW w:w="1480" w:type="dxa"/>
            <w:vAlign w:val="center"/>
          </w:tcPr>
          <w:p w14:paraId="6C6E8DBD">
            <w:pPr>
              <w:pStyle w:val="10"/>
              <w:keepNext/>
              <w:spacing w:line="460" w:lineRule="exact"/>
              <w:ind w:left="63" w:right="63"/>
              <w:jc w:val="center"/>
              <w:rPr>
                <w:rFonts w:ascii="仿宋" w:hAnsi="仿宋" w:eastAsia="仿宋" w:cs="仿宋"/>
                <w:szCs w:val="24"/>
              </w:rPr>
            </w:pPr>
          </w:p>
        </w:tc>
        <w:tc>
          <w:tcPr>
            <w:tcW w:w="1020" w:type="dxa"/>
            <w:vAlign w:val="center"/>
          </w:tcPr>
          <w:p w14:paraId="71759754">
            <w:pPr>
              <w:pStyle w:val="10"/>
              <w:keepNext/>
              <w:spacing w:line="460" w:lineRule="exact"/>
              <w:ind w:left="63" w:right="63"/>
              <w:jc w:val="center"/>
              <w:rPr>
                <w:rFonts w:ascii="仿宋" w:hAnsi="仿宋" w:eastAsia="仿宋" w:cs="仿宋"/>
                <w:szCs w:val="24"/>
              </w:rPr>
            </w:pPr>
          </w:p>
        </w:tc>
        <w:tc>
          <w:tcPr>
            <w:tcW w:w="921" w:type="dxa"/>
            <w:vAlign w:val="center"/>
          </w:tcPr>
          <w:p w14:paraId="42BDC5B4">
            <w:pPr>
              <w:pStyle w:val="10"/>
              <w:keepNext/>
              <w:spacing w:line="460" w:lineRule="exact"/>
              <w:ind w:left="63" w:right="63"/>
              <w:jc w:val="center"/>
              <w:rPr>
                <w:rFonts w:ascii="仿宋" w:hAnsi="仿宋" w:eastAsia="仿宋" w:cs="仿宋"/>
                <w:szCs w:val="24"/>
              </w:rPr>
            </w:pPr>
          </w:p>
        </w:tc>
      </w:tr>
      <w:tr w14:paraId="797B5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8AD2554">
            <w:pPr>
              <w:pStyle w:val="10"/>
              <w:keepNext/>
              <w:spacing w:line="460" w:lineRule="exact"/>
              <w:ind w:left="63" w:right="63"/>
              <w:jc w:val="center"/>
              <w:rPr>
                <w:rFonts w:ascii="仿宋" w:hAnsi="仿宋" w:eastAsia="仿宋" w:cs="仿宋"/>
                <w:szCs w:val="24"/>
              </w:rPr>
            </w:pPr>
          </w:p>
        </w:tc>
        <w:tc>
          <w:tcPr>
            <w:tcW w:w="1418" w:type="dxa"/>
            <w:vAlign w:val="center"/>
          </w:tcPr>
          <w:p w14:paraId="23057745">
            <w:pPr>
              <w:pStyle w:val="10"/>
              <w:keepNext/>
              <w:spacing w:line="460" w:lineRule="exact"/>
              <w:ind w:left="63" w:right="63"/>
              <w:jc w:val="center"/>
              <w:rPr>
                <w:rFonts w:ascii="仿宋" w:hAnsi="仿宋" w:eastAsia="仿宋" w:cs="仿宋"/>
                <w:szCs w:val="24"/>
              </w:rPr>
            </w:pPr>
          </w:p>
        </w:tc>
        <w:tc>
          <w:tcPr>
            <w:tcW w:w="850" w:type="dxa"/>
            <w:vAlign w:val="center"/>
          </w:tcPr>
          <w:p w14:paraId="24217616">
            <w:pPr>
              <w:pStyle w:val="10"/>
              <w:keepNext/>
              <w:spacing w:line="460" w:lineRule="exact"/>
              <w:ind w:left="63" w:right="63"/>
              <w:jc w:val="center"/>
              <w:rPr>
                <w:rFonts w:ascii="仿宋" w:hAnsi="仿宋" w:eastAsia="仿宋" w:cs="仿宋"/>
                <w:szCs w:val="24"/>
              </w:rPr>
            </w:pPr>
          </w:p>
        </w:tc>
        <w:tc>
          <w:tcPr>
            <w:tcW w:w="1058" w:type="dxa"/>
            <w:vAlign w:val="center"/>
          </w:tcPr>
          <w:p w14:paraId="0765B693">
            <w:pPr>
              <w:pStyle w:val="10"/>
              <w:keepNext/>
              <w:spacing w:line="460" w:lineRule="exact"/>
              <w:ind w:left="63" w:right="63"/>
              <w:jc w:val="center"/>
              <w:rPr>
                <w:rFonts w:ascii="仿宋" w:hAnsi="仿宋" w:eastAsia="仿宋" w:cs="仿宋"/>
                <w:szCs w:val="24"/>
              </w:rPr>
            </w:pPr>
          </w:p>
        </w:tc>
        <w:tc>
          <w:tcPr>
            <w:tcW w:w="880" w:type="dxa"/>
            <w:vAlign w:val="center"/>
          </w:tcPr>
          <w:p w14:paraId="1DB900E9">
            <w:pPr>
              <w:pStyle w:val="10"/>
              <w:keepNext/>
              <w:spacing w:line="460" w:lineRule="exact"/>
              <w:ind w:left="63" w:right="63"/>
              <w:jc w:val="center"/>
              <w:rPr>
                <w:rFonts w:ascii="仿宋" w:hAnsi="仿宋" w:eastAsia="仿宋" w:cs="仿宋"/>
                <w:szCs w:val="24"/>
              </w:rPr>
            </w:pPr>
          </w:p>
        </w:tc>
        <w:tc>
          <w:tcPr>
            <w:tcW w:w="1020" w:type="dxa"/>
            <w:vAlign w:val="center"/>
          </w:tcPr>
          <w:p w14:paraId="143DC103">
            <w:pPr>
              <w:pStyle w:val="10"/>
              <w:keepNext/>
              <w:spacing w:line="460" w:lineRule="exact"/>
              <w:ind w:left="63" w:right="63"/>
              <w:jc w:val="center"/>
              <w:rPr>
                <w:rFonts w:ascii="仿宋" w:hAnsi="仿宋" w:eastAsia="仿宋" w:cs="仿宋"/>
                <w:szCs w:val="24"/>
              </w:rPr>
            </w:pPr>
          </w:p>
        </w:tc>
        <w:tc>
          <w:tcPr>
            <w:tcW w:w="1480" w:type="dxa"/>
            <w:vAlign w:val="center"/>
          </w:tcPr>
          <w:p w14:paraId="26A09365">
            <w:pPr>
              <w:pStyle w:val="10"/>
              <w:keepNext/>
              <w:spacing w:line="460" w:lineRule="exact"/>
              <w:ind w:left="63" w:right="63"/>
              <w:jc w:val="center"/>
              <w:rPr>
                <w:rFonts w:ascii="仿宋" w:hAnsi="仿宋" w:eastAsia="仿宋" w:cs="仿宋"/>
                <w:szCs w:val="24"/>
              </w:rPr>
            </w:pPr>
          </w:p>
        </w:tc>
        <w:tc>
          <w:tcPr>
            <w:tcW w:w="1020" w:type="dxa"/>
            <w:vAlign w:val="center"/>
          </w:tcPr>
          <w:p w14:paraId="5489926C">
            <w:pPr>
              <w:pStyle w:val="10"/>
              <w:keepNext/>
              <w:spacing w:line="460" w:lineRule="exact"/>
              <w:ind w:left="63" w:right="63"/>
              <w:jc w:val="center"/>
              <w:rPr>
                <w:rFonts w:ascii="仿宋" w:hAnsi="仿宋" w:eastAsia="仿宋" w:cs="仿宋"/>
                <w:szCs w:val="24"/>
              </w:rPr>
            </w:pPr>
          </w:p>
        </w:tc>
        <w:tc>
          <w:tcPr>
            <w:tcW w:w="921" w:type="dxa"/>
            <w:vAlign w:val="center"/>
          </w:tcPr>
          <w:p w14:paraId="14F1B654">
            <w:pPr>
              <w:pStyle w:val="10"/>
              <w:keepNext/>
              <w:spacing w:line="460" w:lineRule="exact"/>
              <w:ind w:left="63" w:right="63"/>
              <w:jc w:val="center"/>
              <w:rPr>
                <w:rFonts w:ascii="仿宋" w:hAnsi="仿宋" w:eastAsia="仿宋" w:cs="仿宋"/>
                <w:szCs w:val="24"/>
              </w:rPr>
            </w:pPr>
          </w:p>
        </w:tc>
      </w:tr>
      <w:tr w14:paraId="28933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E83BAC8">
            <w:pPr>
              <w:spacing w:line="460" w:lineRule="exact"/>
              <w:jc w:val="center"/>
              <w:rPr>
                <w:rFonts w:ascii="仿宋" w:hAnsi="仿宋" w:eastAsia="仿宋" w:cs="仿宋"/>
                <w:sz w:val="24"/>
              </w:rPr>
            </w:pPr>
          </w:p>
        </w:tc>
        <w:tc>
          <w:tcPr>
            <w:tcW w:w="1418" w:type="dxa"/>
            <w:vAlign w:val="center"/>
          </w:tcPr>
          <w:p w14:paraId="04C43B11">
            <w:pPr>
              <w:spacing w:line="460" w:lineRule="exact"/>
              <w:jc w:val="center"/>
              <w:rPr>
                <w:rFonts w:ascii="仿宋" w:hAnsi="仿宋" w:eastAsia="仿宋" w:cs="仿宋"/>
                <w:sz w:val="24"/>
              </w:rPr>
            </w:pPr>
          </w:p>
        </w:tc>
        <w:tc>
          <w:tcPr>
            <w:tcW w:w="850" w:type="dxa"/>
            <w:vAlign w:val="center"/>
          </w:tcPr>
          <w:p w14:paraId="56652809">
            <w:pPr>
              <w:spacing w:line="460" w:lineRule="exact"/>
              <w:jc w:val="center"/>
              <w:rPr>
                <w:rFonts w:ascii="仿宋" w:hAnsi="仿宋" w:eastAsia="仿宋" w:cs="仿宋"/>
                <w:sz w:val="24"/>
              </w:rPr>
            </w:pPr>
          </w:p>
        </w:tc>
        <w:tc>
          <w:tcPr>
            <w:tcW w:w="1058" w:type="dxa"/>
            <w:vAlign w:val="center"/>
          </w:tcPr>
          <w:p w14:paraId="5A163348">
            <w:pPr>
              <w:spacing w:line="460" w:lineRule="exact"/>
              <w:jc w:val="center"/>
              <w:rPr>
                <w:rFonts w:ascii="仿宋" w:hAnsi="仿宋" w:eastAsia="仿宋" w:cs="仿宋"/>
                <w:sz w:val="24"/>
              </w:rPr>
            </w:pPr>
          </w:p>
        </w:tc>
        <w:tc>
          <w:tcPr>
            <w:tcW w:w="880" w:type="dxa"/>
            <w:vAlign w:val="center"/>
          </w:tcPr>
          <w:p w14:paraId="10035E80">
            <w:pPr>
              <w:spacing w:line="460" w:lineRule="exact"/>
              <w:jc w:val="center"/>
              <w:rPr>
                <w:rFonts w:ascii="仿宋" w:hAnsi="仿宋" w:eastAsia="仿宋" w:cs="仿宋"/>
                <w:sz w:val="24"/>
              </w:rPr>
            </w:pPr>
          </w:p>
        </w:tc>
        <w:tc>
          <w:tcPr>
            <w:tcW w:w="1020" w:type="dxa"/>
            <w:vAlign w:val="center"/>
          </w:tcPr>
          <w:p w14:paraId="78DB353D">
            <w:pPr>
              <w:spacing w:line="460" w:lineRule="exact"/>
              <w:jc w:val="center"/>
              <w:rPr>
                <w:rFonts w:ascii="仿宋" w:hAnsi="仿宋" w:eastAsia="仿宋" w:cs="仿宋"/>
                <w:sz w:val="24"/>
              </w:rPr>
            </w:pPr>
          </w:p>
        </w:tc>
        <w:tc>
          <w:tcPr>
            <w:tcW w:w="1480" w:type="dxa"/>
            <w:vAlign w:val="center"/>
          </w:tcPr>
          <w:p w14:paraId="6332E234">
            <w:pPr>
              <w:spacing w:line="460" w:lineRule="exact"/>
              <w:jc w:val="center"/>
              <w:rPr>
                <w:rFonts w:ascii="仿宋" w:hAnsi="仿宋" w:eastAsia="仿宋" w:cs="仿宋"/>
                <w:sz w:val="24"/>
              </w:rPr>
            </w:pPr>
          </w:p>
        </w:tc>
        <w:tc>
          <w:tcPr>
            <w:tcW w:w="1020" w:type="dxa"/>
            <w:vAlign w:val="center"/>
          </w:tcPr>
          <w:p w14:paraId="774FA5B8">
            <w:pPr>
              <w:spacing w:line="460" w:lineRule="exact"/>
              <w:jc w:val="center"/>
              <w:rPr>
                <w:rFonts w:ascii="仿宋" w:hAnsi="仿宋" w:eastAsia="仿宋" w:cs="仿宋"/>
                <w:sz w:val="24"/>
              </w:rPr>
            </w:pPr>
          </w:p>
        </w:tc>
        <w:tc>
          <w:tcPr>
            <w:tcW w:w="921" w:type="dxa"/>
            <w:vAlign w:val="center"/>
          </w:tcPr>
          <w:p w14:paraId="6D46FF7E">
            <w:pPr>
              <w:spacing w:line="460" w:lineRule="exact"/>
              <w:jc w:val="center"/>
              <w:rPr>
                <w:rFonts w:ascii="仿宋" w:hAnsi="仿宋" w:eastAsia="仿宋" w:cs="仿宋"/>
                <w:sz w:val="24"/>
              </w:rPr>
            </w:pPr>
          </w:p>
        </w:tc>
      </w:tr>
      <w:tr w14:paraId="459A3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B609D77">
            <w:pPr>
              <w:pStyle w:val="10"/>
              <w:keepNext/>
              <w:spacing w:line="460" w:lineRule="exact"/>
              <w:ind w:left="63" w:right="63"/>
              <w:jc w:val="center"/>
              <w:rPr>
                <w:rFonts w:ascii="仿宋" w:hAnsi="仿宋" w:eastAsia="仿宋" w:cs="仿宋"/>
                <w:szCs w:val="24"/>
              </w:rPr>
            </w:pPr>
          </w:p>
        </w:tc>
        <w:tc>
          <w:tcPr>
            <w:tcW w:w="1418" w:type="dxa"/>
            <w:vAlign w:val="center"/>
          </w:tcPr>
          <w:p w14:paraId="48DFEBB4">
            <w:pPr>
              <w:pStyle w:val="10"/>
              <w:keepNext/>
              <w:spacing w:line="460" w:lineRule="exact"/>
              <w:ind w:left="63" w:right="63"/>
              <w:jc w:val="center"/>
              <w:rPr>
                <w:rFonts w:ascii="仿宋" w:hAnsi="仿宋" w:eastAsia="仿宋" w:cs="仿宋"/>
                <w:szCs w:val="24"/>
              </w:rPr>
            </w:pPr>
          </w:p>
        </w:tc>
        <w:tc>
          <w:tcPr>
            <w:tcW w:w="850" w:type="dxa"/>
            <w:vAlign w:val="center"/>
          </w:tcPr>
          <w:p w14:paraId="1B920EA7">
            <w:pPr>
              <w:pStyle w:val="10"/>
              <w:keepNext/>
              <w:spacing w:line="460" w:lineRule="exact"/>
              <w:ind w:left="63" w:right="63"/>
              <w:jc w:val="center"/>
              <w:rPr>
                <w:rFonts w:ascii="仿宋" w:hAnsi="仿宋" w:eastAsia="仿宋" w:cs="仿宋"/>
                <w:szCs w:val="24"/>
              </w:rPr>
            </w:pPr>
          </w:p>
        </w:tc>
        <w:tc>
          <w:tcPr>
            <w:tcW w:w="1058" w:type="dxa"/>
            <w:vAlign w:val="center"/>
          </w:tcPr>
          <w:p w14:paraId="185BF738">
            <w:pPr>
              <w:pStyle w:val="10"/>
              <w:keepNext/>
              <w:spacing w:line="460" w:lineRule="exact"/>
              <w:ind w:left="63" w:right="63"/>
              <w:jc w:val="center"/>
              <w:rPr>
                <w:rFonts w:ascii="仿宋" w:hAnsi="仿宋" w:eastAsia="仿宋" w:cs="仿宋"/>
                <w:szCs w:val="24"/>
              </w:rPr>
            </w:pPr>
          </w:p>
        </w:tc>
        <w:tc>
          <w:tcPr>
            <w:tcW w:w="880" w:type="dxa"/>
            <w:vAlign w:val="center"/>
          </w:tcPr>
          <w:p w14:paraId="2ED8263E">
            <w:pPr>
              <w:pStyle w:val="10"/>
              <w:keepNext/>
              <w:spacing w:line="460" w:lineRule="exact"/>
              <w:ind w:left="63" w:right="63"/>
              <w:jc w:val="center"/>
              <w:rPr>
                <w:rFonts w:ascii="仿宋" w:hAnsi="仿宋" w:eastAsia="仿宋" w:cs="仿宋"/>
                <w:szCs w:val="24"/>
              </w:rPr>
            </w:pPr>
          </w:p>
        </w:tc>
        <w:tc>
          <w:tcPr>
            <w:tcW w:w="1020" w:type="dxa"/>
            <w:vAlign w:val="center"/>
          </w:tcPr>
          <w:p w14:paraId="28F8D05F">
            <w:pPr>
              <w:pStyle w:val="10"/>
              <w:keepNext/>
              <w:spacing w:line="460" w:lineRule="exact"/>
              <w:ind w:left="63" w:right="63"/>
              <w:jc w:val="center"/>
              <w:rPr>
                <w:rFonts w:ascii="仿宋" w:hAnsi="仿宋" w:eastAsia="仿宋" w:cs="仿宋"/>
                <w:szCs w:val="24"/>
              </w:rPr>
            </w:pPr>
          </w:p>
        </w:tc>
        <w:tc>
          <w:tcPr>
            <w:tcW w:w="1480" w:type="dxa"/>
            <w:vAlign w:val="center"/>
          </w:tcPr>
          <w:p w14:paraId="39224574">
            <w:pPr>
              <w:pStyle w:val="10"/>
              <w:keepNext/>
              <w:spacing w:line="460" w:lineRule="exact"/>
              <w:ind w:left="63" w:right="63"/>
              <w:jc w:val="center"/>
              <w:rPr>
                <w:rFonts w:ascii="仿宋" w:hAnsi="仿宋" w:eastAsia="仿宋" w:cs="仿宋"/>
                <w:szCs w:val="24"/>
              </w:rPr>
            </w:pPr>
          </w:p>
        </w:tc>
        <w:tc>
          <w:tcPr>
            <w:tcW w:w="1020" w:type="dxa"/>
            <w:vAlign w:val="center"/>
          </w:tcPr>
          <w:p w14:paraId="5EF84644">
            <w:pPr>
              <w:pStyle w:val="10"/>
              <w:keepNext/>
              <w:spacing w:line="460" w:lineRule="exact"/>
              <w:ind w:left="63" w:right="63"/>
              <w:jc w:val="center"/>
              <w:rPr>
                <w:rFonts w:ascii="仿宋" w:hAnsi="仿宋" w:eastAsia="仿宋" w:cs="仿宋"/>
                <w:szCs w:val="24"/>
              </w:rPr>
            </w:pPr>
          </w:p>
        </w:tc>
        <w:tc>
          <w:tcPr>
            <w:tcW w:w="921" w:type="dxa"/>
            <w:vAlign w:val="center"/>
          </w:tcPr>
          <w:p w14:paraId="0087B2B3">
            <w:pPr>
              <w:pStyle w:val="10"/>
              <w:keepNext/>
              <w:spacing w:line="460" w:lineRule="exact"/>
              <w:ind w:left="63" w:right="63"/>
              <w:jc w:val="center"/>
              <w:rPr>
                <w:rFonts w:ascii="仿宋" w:hAnsi="仿宋" w:eastAsia="仿宋" w:cs="仿宋"/>
                <w:szCs w:val="24"/>
              </w:rPr>
            </w:pPr>
          </w:p>
        </w:tc>
      </w:tr>
      <w:tr w14:paraId="06DEF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B6087A1">
            <w:pPr>
              <w:spacing w:line="460" w:lineRule="exact"/>
              <w:jc w:val="center"/>
              <w:rPr>
                <w:rFonts w:ascii="仿宋" w:hAnsi="仿宋" w:eastAsia="仿宋" w:cs="仿宋"/>
                <w:sz w:val="24"/>
              </w:rPr>
            </w:pPr>
          </w:p>
        </w:tc>
        <w:tc>
          <w:tcPr>
            <w:tcW w:w="1418" w:type="dxa"/>
            <w:vAlign w:val="center"/>
          </w:tcPr>
          <w:p w14:paraId="55E29FE5">
            <w:pPr>
              <w:spacing w:line="460" w:lineRule="exact"/>
              <w:jc w:val="center"/>
              <w:rPr>
                <w:rFonts w:ascii="仿宋" w:hAnsi="仿宋" w:eastAsia="仿宋" w:cs="仿宋"/>
                <w:sz w:val="24"/>
              </w:rPr>
            </w:pPr>
          </w:p>
        </w:tc>
        <w:tc>
          <w:tcPr>
            <w:tcW w:w="850" w:type="dxa"/>
            <w:vAlign w:val="center"/>
          </w:tcPr>
          <w:p w14:paraId="74977128">
            <w:pPr>
              <w:spacing w:line="460" w:lineRule="exact"/>
              <w:jc w:val="center"/>
              <w:rPr>
                <w:rFonts w:ascii="仿宋" w:hAnsi="仿宋" w:eastAsia="仿宋" w:cs="仿宋"/>
                <w:sz w:val="24"/>
              </w:rPr>
            </w:pPr>
          </w:p>
        </w:tc>
        <w:tc>
          <w:tcPr>
            <w:tcW w:w="1058" w:type="dxa"/>
            <w:vAlign w:val="center"/>
          </w:tcPr>
          <w:p w14:paraId="2E526700">
            <w:pPr>
              <w:spacing w:line="460" w:lineRule="exact"/>
              <w:jc w:val="center"/>
              <w:rPr>
                <w:rFonts w:ascii="仿宋" w:hAnsi="仿宋" w:eastAsia="仿宋" w:cs="仿宋"/>
                <w:sz w:val="24"/>
              </w:rPr>
            </w:pPr>
          </w:p>
        </w:tc>
        <w:tc>
          <w:tcPr>
            <w:tcW w:w="880" w:type="dxa"/>
            <w:vAlign w:val="center"/>
          </w:tcPr>
          <w:p w14:paraId="2AA331E5">
            <w:pPr>
              <w:spacing w:line="460" w:lineRule="exact"/>
              <w:jc w:val="center"/>
              <w:rPr>
                <w:rFonts w:ascii="仿宋" w:hAnsi="仿宋" w:eastAsia="仿宋" w:cs="仿宋"/>
                <w:sz w:val="24"/>
              </w:rPr>
            </w:pPr>
          </w:p>
        </w:tc>
        <w:tc>
          <w:tcPr>
            <w:tcW w:w="1020" w:type="dxa"/>
            <w:vAlign w:val="center"/>
          </w:tcPr>
          <w:p w14:paraId="12304479">
            <w:pPr>
              <w:spacing w:line="460" w:lineRule="exact"/>
              <w:jc w:val="center"/>
              <w:rPr>
                <w:rFonts w:ascii="仿宋" w:hAnsi="仿宋" w:eastAsia="仿宋" w:cs="仿宋"/>
                <w:sz w:val="24"/>
              </w:rPr>
            </w:pPr>
          </w:p>
        </w:tc>
        <w:tc>
          <w:tcPr>
            <w:tcW w:w="1480" w:type="dxa"/>
            <w:vAlign w:val="center"/>
          </w:tcPr>
          <w:p w14:paraId="793AD499">
            <w:pPr>
              <w:spacing w:line="460" w:lineRule="exact"/>
              <w:jc w:val="center"/>
              <w:rPr>
                <w:rFonts w:ascii="仿宋" w:hAnsi="仿宋" w:eastAsia="仿宋" w:cs="仿宋"/>
                <w:sz w:val="24"/>
              </w:rPr>
            </w:pPr>
          </w:p>
        </w:tc>
        <w:tc>
          <w:tcPr>
            <w:tcW w:w="1020" w:type="dxa"/>
            <w:vAlign w:val="center"/>
          </w:tcPr>
          <w:p w14:paraId="469C86C4">
            <w:pPr>
              <w:spacing w:line="460" w:lineRule="exact"/>
              <w:jc w:val="center"/>
              <w:rPr>
                <w:rFonts w:ascii="仿宋" w:hAnsi="仿宋" w:eastAsia="仿宋" w:cs="仿宋"/>
                <w:sz w:val="24"/>
              </w:rPr>
            </w:pPr>
          </w:p>
        </w:tc>
        <w:tc>
          <w:tcPr>
            <w:tcW w:w="921" w:type="dxa"/>
            <w:vAlign w:val="center"/>
          </w:tcPr>
          <w:p w14:paraId="5BA308EA">
            <w:pPr>
              <w:spacing w:line="460" w:lineRule="exact"/>
              <w:jc w:val="center"/>
              <w:rPr>
                <w:rFonts w:ascii="仿宋" w:hAnsi="仿宋" w:eastAsia="仿宋" w:cs="仿宋"/>
                <w:sz w:val="24"/>
              </w:rPr>
            </w:pPr>
          </w:p>
        </w:tc>
      </w:tr>
      <w:tr w14:paraId="693BC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E68BF3F">
            <w:pPr>
              <w:spacing w:line="460" w:lineRule="exact"/>
              <w:jc w:val="center"/>
              <w:rPr>
                <w:rFonts w:ascii="仿宋" w:hAnsi="仿宋" w:eastAsia="仿宋" w:cs="仿宋"/>
                <w:sz w:val="24"/>
              </w:rPr>
            </w:pPr>
          </w:p>
        </w:tc>
        <w:tc>
          <w:tcPr>
            <w:tcW w:w="1418" w:type="dxa"/>
            <w:vAlign w:val="center"/>
          </w:tcPr>
          <w:p w14:paraId="53C0B3E3">
            <w:pPr>
              <w:spacing w:line="460" w:lineRule="exact"/>
              <w:jc w:val="center"/>
              <w:rPr>
                <w:rFonts w:ascii="仿宋" w:hAnsi="仿宋" w:eastAsia="仿宋" w:cs="仿宋"/>
                <w:sz w:val="24"/>
              </w:rPr>
            </w:pPr>
          </w:p>
        </w:tc>
        <w:tc>
          <w:tcPr>
            <w:tcW w:w="850" w:type="dxa"/>
            <w:vAlign w:val="center"/>
          </w:tcPr>
          <w:p w14:paraId="5B6B32E4">
            <w:pPr>
              <w:spacing w:line="460" w:lineRule="exact"/>
              <w:jc w:val="center"/>
              <w:rPr>
                <w:rFonts w:ascii="仿宋" w:hAnsi="仿宋" w:eastAsia="仿宋" w:cs="仿宋"/>
                <w:sz w:val="24"/>
              </w:rPr>
            </w:pPr>
          </w:p>
        </w:tc>
        <w:tc>
          <w:tcPr>
            <w:tcW w:w="1058" w:type="dxa"/>
            <w:vAlign w:val="center"/>
          </w:tcPr>
          <w:p w14:paraId="466B79DF">
            <w:pPr>
              <w:spacing w:line="460" w:lineRule="exact"/>
              <w:jc w:val="center"/>
              <w:rPr>
                <w:rFonts w:ascii="仿宋" w:hAnsi="仿宋" w:eastAsia="仿宋" w:cs="仿宋"/>
                <w:sz w:val="24"/>
              </w:rPr>
            </w:pPr>
          </w:p>
        </w:tc>
        <w:tc>
          <w:tcPr>
            <w:tcW w:w="880" w:type="dxa"/>
            <w:vAlign w:val="center"/>
          </w:tcPr>
          <w:p w14:paraId="16299C32">
            <w:pPr>
              <w:spacing w:line="460" w:lineRule="exact"/>
              <w:jc w:val="center"/>
              <w:rPr>
                <w:rFonts w:ascii="仿宋" w:hAnsi="仿宋" w:eastAsia="仿宋" w:cs="仿宋"/>
                <w:sz w:val="24"/>
              </w:rPr>
            </w:pPr>
          </w:p>
        </w:tc>
        <w:tc>
          <w:tcPr>
            <w:tcW w:w="1020" w:type="dxa"/>
            <w:vAlign w:val="center"/>
          </w:tcPr>
          <w:p w14:paraId="14319727">
            <w:pPr>
              <w:spacing w:line="460" w:lineRule="exact"/>
              <w:jc w:val="center"/>
              <w:rPr>
                <w:rFonts w:ascii="仿宋" w:hAnsi="仿宋" w:eastAsia="仿宋" w:cs="仿宋"/>
                <w:sz w:val="24"/>
              </w:rPr>
            </w:pPr>
          </w:p>
        </w:tc>
        <w:tc>
          <w:tcPr>
            <w:tcW w:w="1480" w:type="dxa"/>
            <w:vAlign w:val="center"/>
          </w:tcPr>
          <w:p w14:paraId="2519EE84">
            <w:pPr>
              <w:spacing w:line="460" w:lineRule="exact"/>
              <w:jc w:val="center"/>
              <w:rPr>
                <w:rFonts w:ascii="仿宋" w:hAnsi="仿宋" w:eastAsia="仿宋" w:cs="仿宋"/>
                <w:sz w:val="24"/>
              </w:rPr>
            </w:pPr>
          </w:p>
        </w:tc>
        <w:tc>
          <w:tcPr>
            <w:tcW w:w="1020" w:type="dxa"/>
            <w:vAlign w:val="center"/>
          </w:tcPr>
          <w:p w14:paraId="7D5F0676">
            <w:pPr>
              <w:spacing w:line="460" w:lineRule="exact"/>
              <w:jc w:val="center"/>
              <w:rPr>
                <w:rFonts w:ascii="仿宋" w:hAnsi="仿宋" w:eastAsia="仿宋" w:cs="仿宋"/>
                <w:sz w:val="24"/>
              </w:rPr>
            </w:pPr>
          </w:p>
        </w:tc>
        <w:tc>
          <w:tcPr>
            <w:tcW w:w="921" w:type="dxa"/>
            <w:vAlign w:val="center"/>
          </w:tcPr>
          <w:p w14:paraId="09ACF8AA">
            <w:pPr>
              <w:spacing w:line="460" w:lineRule="exact"/>
              <w:jc w:val="center"/>
              <w:rPr>
                <w:rFonts w:ascii="仿宋" w:hAnsi="仿宋" w:eastAsia="仿宋" w:cs="仿宋"/>
                <w:sz w:val="24"/>
              </w:rPr>
            </w:pPr>
          </w:p>
        </w:tc>
      </w:tr>
      <w:tr w14:paraId="7FC9F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E3752B6">
            <w:pPr>
              <w:spacing w:line="460" w:lineRule="exact"/>
              <w:jc w:val="center"/>
              <w:rPr>
                <w:rFonts w:ascii="仿宋" w:hAnsi="仿宋" w:eastAsia="仿宋" w:cs="仿宋"/>
                <w:sz w:val="24"/>
              </w:rPr>
            </w:pPr>
          </w:p>
        </w:tc>
        <w:tc>
          <w:tcPr>
            <w:tcW w:w="1418" w:type="dxa"/>
            <w:vAlign w:val="center"/>
          </w:tcPr>
          <w:p w14:paraId="1014DCF8">
            <w:pPr>
              <w:spacing w:line="460" w:lineRule="exact"/>
              <w:jc w:val="center"/>
              <w:rPr>
                <w:rFonts w:ascii="仿宋" w:hAnsi="仿宋" w:eastAsia="仿宋" w:cs="仿宋"/>
                <w:sz w:val="24"/>
              </w:rPr>
            </w:pPr>
          </w:p>
        </w:tc>
        <w:tc>
          <w:tcPr>
            <w:tcW w:w="850" w:type="dxa"/>
            <w:vAlign w:val="center"/>
          </w:tcPr>
          <w:p w14:paraId="3B1D3668">
            <w:pPr>
              <w:spacing w:line="460" w:lineRule="exact"/>
              <w:jc w:val="center"/>
              <w:rPr>
                <w:rFonts w:ascii="仿宋" w:hAnsi="仿宋" w:eastAsia="仿宋" w:cs="仿宋"/>
                <w:sz w:val="24"/>
              </w:rPr>
            </w:pPr>
          </w:p>
        </w:tc>
        <w:tc>
          <w:tcPr>
            <w:tcW w:w="1058" w:type="dxa"/>
            <w:vAlign w:val="center"/>
          </w:tcPr>
          <w:p w14:paraId="4F988F6A">
            <w:pPr>
              <w:spacing w:line="460" w:lineRule="exact"/>
              <w:jc w:val="center"/>
              <w:rPr>
                <w:rFonts w:ascii="仿宋" w:hAnsi="仿宋" w:eastAsia="仿宋" w:cs="仿宋"/>
                <w:sz w:val="24"/>
              </w:rPr>
            </w:pPr>
          </w:p>
        </w:tc>
        <w:tc>
          <w:tcPr>
            <w:tcW w:w="880" w:type="dxa"/>
            <w:vAlign w:val="center"/>
          </w:tcPr>
          <w:p w14:paraId="6E5C102A">
            <w:pPr>
              <w:spacing w:line="460" w:lineRule="exact"/>
              <w:jc w:val="center"/>
              <w:rPr>
                <w:rFonts w:ascii="仿宋" w:hAnsi="仿宋" w:eastAsia="仿宋" w:cs="仿宋"/>
                <w:sz w:val="24"/>
              </w:rPr>
            </w:pPr>
          </w:p>
        </w:tc>
        <w:tc>
          <w:tcPr>
            <w:tcW w:w="1020" w:type="dxa"/>
            <w:vAlign w:val="center"/>
          </w:tcPr>
          <w:p w14:paraId="66A6E170">
            <w:pPr>
              <w:spacing w:line="460" w:lineRule="exact"/>
              <w:jc w:val="center"/>
              <w:rPr>
                <w:rFonts w:ascii="仿宋" w:hAnsi="仿宋" w:eastAsia="仿宋" w:cs="仿宋"/>
                <w:sz w:val="24"/>
              </w:rPr>
            </w:pPr>
          </w:p>
        </w:tc>
        <w:tc>
          <w:tcPr>
            <w:tcW w:w="1480" w:type="dxa"/>
            <w:vAlign w:val="center"/>
          </w:tcPr>
          <w:p w14:paraId="70328FDC">
            <w:pPr>
              <w:spacing w:line="460" w:lineRule="exact"/>
              <w:jc w:val="center"/>
              <w:rPr>
                <w:rFonts w:ascii="仿宋" w:hAnsi="仿宋" w:eastAsia="仿宋" w:cs="仿宋"/>
                <w:sz w:val="24"/>
              </w:rPr>
            </w:pPr>
          </w:p>
        </w:tc>
        <w:tc>
          <w:tcPr>
            <w:tcW w:w="1020" w:type="dxa"/>
            <w:vAlign w:val="center"/>
          </w:tcPr>
          <w:p w14:paraId="2E84B1F0">
            <w:pPr>
              <w:spacing w:line="460" w:lineRule="exact"/>
              <w:jc w:val="center"/>
              <w:rPr>
                <w:rFonts w:ascii="仿宋" w:hAnsi="仿宋" w:eastAsia="仿宋" w:cs="仿宋"/>
                <w:sz w:val="24"/>
              </w:rPr>
            </w:pPr>
          </w:p>
        </w:tc>
        <w:tc>
          <w:tcPr>
            <w:tcW w:w="921" w:type="dxa"/>
            <w:vAlign w:val="center"/>
          </w:tcPr>
          <w:p w14:paraId="706577D5">
            <w:pPr>
              <w:spacing w:line="460" w:lineRule="exact"/>
              <w:jc w:val="center"/>
              <w:rPr>
                <w:rFonts w:ascii="仿宋" w:hAnsi="仿宋" w:eastAsia="仿宋" w:cs="仿宋"/>
                <w:sz w:val="24"/>
              </w:rPr>
            </w:pPr>
          </w:p>
        </w:tc>
      </w:tr>
      <w:tr w14:paraId="2F4CA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45059B9">
            <w:pPr>
              <w:spacing w:line="460" w:lineRule="exact"/>
              <w:jc w:val="center"/>
              <w:rPr>
                <w:rFonts w:ascii="仿宋" w:hAnsi="仿宋" w:eastAsia="仿宋" w:cs="仿宋"/>
                <w:sz w:val="24"/>
              </w:rPr>
            </w:pPr>
          </w:p>
        </w:tc>
        <w:tc>
          <w:tcPr>
            <w:tcW w:w="1418" w:type="dxa"/>
            <w:vAlign w:val="center"/>
          </w:tcPr>
          <w:p w14:paraId="1039A586">
            <w:pPr>
              <w:spacing w:line="460" w:lineRule="exact"/>
              <w:jc w:val="center"/>
              <w:rPr>
                <w:rFonts w:ascii="仿宋" w:hAnsi="仿宋" w:eastAsia="仿宋" w:cs="仿宋"/>
                <w:sz w:val="24"/>
              </w:rPr>
            </w:pPr>
          </w:p>
        </w:tc>
        <w:tc>
          <w:tcPr>
            <w:tcW w:w="850" w:type="dxa"/>
            <w:vAlign w:val="center"/>
          </w:tcPr>
          <w:p w14:paraId="10A1CDAE">
            <w:pPr>
              <w:spacing w:line="460" w:lineRule="exact"/>
              <w:jc w:val="center"/>
              <w:rPr>
                <w:rFonts w:ascii="仿宋" w:hAnsi="仿宋" w:eastAsia="仿宋" w:cs="仿宋"/>
                <w:sz w:val="24"/>
              </w:rPr>
            </w:pPr>
          </w:p>
        </w:tc>
        <w:tc>
          <w:tcPr>
            <w:tcW w:w="1058" w:type="dxa"/>
            <w:vAlign w:val="center"/>
          </w:tcPr>
          <w:p w14:paraId="1F8978B2">
            <w:pPr>
              <w:spacing w:line="460" w:lineRule="exact"/>
              <w:jc w:val="center"/>
              <w:rPr>
                <w:rFonts w:ascii="仿宋" w:hAnsi="仿宋" w:eastAsia="仿宋" w:cs="仿宋"/>
                <w:sz w:val="24"/>
              </w:rPr>
            </w:pPr>
          </w:p>
        </w:tc>
        <w:tc>
          <w:tcPr>
            <w:tcW w:w="880" w:type="dxa"/>
            <w:vAlign w:val="center"/>
          </w:tcPr>
          <w:p w14:paraId="2F376E84">
            <w:pPr>
              <w:spacing w:line="460" w:lineRule="exact"/>
              <w:jc w:val="center"/>
              <w:rPr>
                <w:rFonts w:ascii="仿宋" w:hAnsi="仿宋" w:eastAsia="仿宋" w:cs="仿宋"/>
                <w:sz w:val="24"/>
              </w:rPr>
            </w:pPr>
          </w:p>
        </w:tc>
        <w:tc>
          <w:tcPr>
            <w:tcW w:w="1020" w:type="dxa"/>
            <w:vAlign w:val="center"/>
          </w:tcPr>
          <w:p w14:paraId="60210A85">
            <w:pPr>
              <w:spacing w:line="460" w:lineRule="exact"/>
              <w:jc w:val="center"/>
              <w:rPr>
                <w:rFonts w:ascii="仿宋" w:hAnsi="仿宋" w:eastAsia="仿宋" w:cs="仿宋"/>
                <w:sz w:val="24"/>
              </w:rPr>
            </w:pPr>
          </w:p>
        </w:tc>
        <w:tc>
          <w:tcPr>
            <w:tcW w:w="1480" w:type="dxa"/>
            <w:vAlign w:val="center"/>
          </w:tcPr>
          <w:p w14:paraId="305E38EA">
            <w:pPr>
              <w:spacing w:line="460" w:lineRule="exact"/>
              <w:jc w:val="center"/>
              <w:rPr>
                <w:rFonts w:ascii="仿宋" w:hAnsi="仿宋" w:eastAsia="仿宋" w:cs="仿宋"/>
                <w:sz w:val="24"/>
              </w:rPr>
            </w:pPr>
          </w:p>
        </w:tc>
        <w:tc>
          <w:tcPr>
            <w:tcW w:w="1020" w:type="dxa"/>
            <w:vAlign w:val="center"/>
          </w:tcPr>
          <w:p w14:paraId="01A763D0">
            <w:pPr>
              <w:spacing w:line="460" w:lineRule="exact"/>
              <w:jc w:val="center"/>
              <w:rPr>
                <w:rFonts w:ascii="仿宋" w:hAnsi="仿宋" w:eastAsia="仿宋" w:cs="仿宋"/>
                <w:sz w:val="24"/>
              </w:rPr>
            </w:pPr>
          </w:p>
        </w:tc>
        <w:tc>
          <w:tcPr>
            <w:tcW w:w="921" w:type="dxa"/>
            <w:vAlign w:val="center"/>
          </w:tcPr>
          <w:p w14:paraId="7AEABA95">
            <w:pPr>
              <w:spacing w:line="460" w:lineRule="exact"/>
              <w:jc w:val="center"/>
              <w:rPr>
                <w:rFonts w:ascii="仿宋" w:hAnsi="仿宋" w:eastAsia="仿宋" w:cs="仿宋"/>
                <w:sz w:val="24"/>
              </w:rPr>
            </w:pPr>
          </w:p>
        </w:tc>
      </w:tr>
      <w:tr w14:paraId="44600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434ABEF">
            <w:pPr>
              <w:spacing w:line="460" w:lineRule="exact"/>
              <w:jc w:val="center"/>
              <w:rPr>
                <w:rFonts w:ascii="仿宋" w:hAnsi="仿宋" w:eastAsia="仿宋" w:cs="仿宋"/>
                <w:sz w:val="24"/>
              </w:rPr>
            </w:pPr>
          </w:p>
        </w:tc>
        <w:tc>
          <w:tcPr>
            <w:tcW w:w="1418" w:type="dxa"/>
            <w:vAlign w:val="center"/>
          </w:tcPr>
          <w:p w14:paraId="656E5987">
            <w:pPr>
              <w:spacing w:line="460" w:lineRule="exact"/>
              <w:jc w:val="center"/>
              <w:rPr>
                <w:rFonts w:ascii="仿宋" w:hAnsi="仿宋" w:eastAsia="仿宋" w:cs="仿宋"/>
                <w:sz w:val="24"/>
              </w:rPr>
            </w:pPr>
          </w:p>
        </w:tc>
        <w:tc>
          <w:tcPr>
            <w:tcW w:w="850" w:type="dxa"/>
            <w:vAlign w:val="center"/>
          </w:tcPr>
          <w:p w14:paraId="3AD7EFCB">
            <w:pPr>
              <w:spacing w:line="460" w:lineRule="exact"/>
              <w:jc w:val="center"/>
              <w:rPr>
                <w:rFonts w:ascii="仿宋" w:hAnsi="仿宋" w:eastAsia="仿宋" w:cs="仿宋"/>
                <w:sz w:val="24"/>
              </w:rPr>
            </w:pPr>
          </w:p>
        </w:tc>
        <w:tc>
          <w:tcPr>
            <w:tcW w:w="1058" w:type="dxa"/>
            <w:vAlign w:val="center"/>
          </w:tcPr>
          <w:p w14:paraId="7B3373A7">
            <w:pPr>
              <w:spacing w:line="460" w:lineRule="exact"/>
              <w:jc w:val="center"/>
              <w:rPr>
                <w:rFonts w:ascii="仿宋" w:hAnsi="仿宋" w:eastAsia="仿宋" w:cs="仿宋"/>
                <w:sz w:val="24"/>
              </w:rPr>
            </w:pPr>
          </w:p>
        </w:tc>
        <w:tc>
          <w:tcPr>
            <w:tcW w:w="880" w:type="dxa"/>
            <w:vAlign w:val="center"/>
          </w:tcPr>
          <w:p w14:paraId="7424D3ED">
            <w:pPr>
              <w:spacing w:line="460" w:lineRule="exact"/>
              <w:jc w:val="center"/>
              <w:rPr>
                <w:rFonts w:ascii="仿宋" w:hAnsi="仿宋" w:eastAsia="仿宋" w:cs="仿宋"/>
                <w:sz w:val="24"/>
              </w:rPr>
            </w:pPr>
          </w:p>
        </w:tc>
        <w:tc>
          <w:tcPr>
            <w:tcW w:w="1020" w:type="dxa"/>
            <w:vAlign w:val="center"/>
          </w:tcPr>
          <w:p w14:paraId="67F353C9">
            <w:pPr>
              <w:spacing w:line="460" w:lineRule="exact"/>
              <w:jc w:val="center"/>
              <w:rPr>
                <w:rFonts w:ascii="仿宋" w:hAnsi="仿宋" w:eastAsia="仿宋" w:cs="仿宋"/>
                <w:sz w:val="24"/>
              </w:rPr>
            </w:pPr>
          </w:p>
        </w:tc>
        <w:tc>
          <w:tcPr>
            <w:tcW w:w="1480" w:type="dxa"/>
            <w:vAlign w:val="center"/>
          </w:tcPr>
          <w:p w14:paraId="41B531C4">
            <w:pPr>
              <w:spacing w:line="460" w:lineRule="exact"/>
              <w:jc w:val="center"/>
              <w:rPr>
                <w:rFonts w:ascii="仿宋" w:hAnsi="仿宋" w:eastAsia="仿宋" w:cs="仿宋"/>
                <w:sz w:val="24"/>
              </w:rPr>
            </w:pPr>
          </w:p>
        </w:tc>
        <w:tc>
          <w:tcPr>
            <w:tcW w:w="1020" w:type="dxa"/>
            <w:vAlign w:val="center"/>
          </w:tcPr>
          <w:p w14:paraId="3A1DCDEC">
            <w:pPr>
              <w:spacing w:line="460" w:lineRule="exact"/>
              <w:jc w:val="center"/>
              <w:rPr>
                <w:rFonts w:ascii="仿宋" w:hAnsi="仿宋" w:eastAsia="仿宋" w:cs="仿宋"/>
                <w:sz w:val="24"/>
              </w:rPr>
            </w:pPr>
          </w:p>
        </w:tc>
        <w:tc>
          <w:tcPr>
            <w:tcW w:w="921" w:type="dxa"/>
            <w:vAlign w:val="center"/>
          </w:tcPr>
          <w:p w14:paraId="27FA496D">
            <w:pPr>
              <w:spacing w:line="460" w:lineRule="exact"/>
              <w:jc w:val="center"/>
              <w:rPr>
                <w:rFonts w:ascii="仿宋" w:hAnsi="仿宋" w:eastAsia="仿宋" w:cs="仿宋"/>
                <w:sz w:val="24"/>
              </w:rPr>
            </w:pPr>
          </w:p>
        </w:tc>
      </w:tr>
      <w:tr w14:paraId="29FD3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8F9BB9E">
            <w:pPr>
              <w:spacing w:line="460" w:lineRule="exact"/>
              <w:jc w:val="center"/>
              <w:rPr>
                <w:rFonts w:ascii="仿宋" w:hAnsi="仿宋" w:eastAsia="仿宋" w:cs="仿宋"/>
                <w:sz w:val="24"/>
              </w:rPr>
            </w:pPr>
          </w:p>
        </w:tc>
        <w:tc>
          <w:tcPr>
            <w:tcW w:w="1418" w:type="dxa"/>
            <w:vAlign w:val="center"/>
          </w:tcPr>
          <w:p w14:paraId="61732BF7">
            <w:pPr>
              <w:spacing w:line="460" w:lineRule="exact"/>
              <w:jc w:val="center"/>
              <w:rPr>
                <w:rFonts w:ascii="仿宋" w:hAnsi="仿宋" w:eastAsia="仿宋" w:cs="仿宋"/>
                <w:sz w:val="24"/>
              </w:rPr>
            </w:pPr>
          </w:p>
        </w:tc>
        <w:tc>
          <w:tcPr>
            <w:tcW w:w="850" w:type="dxa"/>
            <w:vAlign w:val="center"/>
          </w:tcPr>
          <w:p w14:paraId="3C87A4AC">
            <w:pPr>
              <w:spacing w:line="460" w:lineRule="exact"/>
              <w:jc w:val="center"/>
              <w:rPr>
                <w:rFonts w:ascii="仿宋" w:hAnsi="仿宋" w:eastAsia="仿宋" w:cs="仿宋"/>
                <w:sz w:val="24"/>
              </w:rPr>
            </w:pPr>
          </w:p>
        </w:tc>
        <w:tc>
          <w:tcPr>
            <w:tcW w:w="1058" w:type="dxa"/>
            <w:vAlign w:val="center"/>
          </w:tcPr>
          <w:p w14:paraId="389AF4D2">
            <w:pPr>
              <w:spacing w:line="460" w:lineRule="exact"/>
              <w:jc w:val="center"/>
              <w:rPr>
                <w:rFonts w:ascii="仿宋" w:hAnsi="仿宋" w:eastAsia="仿宋" w:cs="仿宋"/>
                <w:sz w:val="24"/>
              </w:rPr>
            </w:pPr>
          </w:p>
        </w:tc>
        <w:tc>
          <w:tcPr>
            <w:tcW w:w="880" w:type="dxa"/>
            <w:vAlign w:val="center"/>
          </w:tcPr>
          <w:p w14:paraId="079D82AF">
            <w:pPr>
              <w:spacing w:line="460" w:lineRule="exact"/>
              <w:jc w:val="center"/>
              <w:rPr>
                <w:rFonts w:ascii="仿宋" w:hAnsi="仿宋" w:eastAsia="仿宋" w:cs="仿宋"/>
                <w:sz w:val="24"/>
              </w:rPr>
            </w:pPr>
          </w:p>
        </w:tc>
        <w:tc>
          <w:tcPr>
            <w:tcW w:w="1020" w:type="dxa"/>
            <w:vAlign w:val="center"/>
          </w:tcPr>
          <w:p w14:paraId="0C81DB4F">
            <w:pPr>
              <w:spacing w:line="460" w:lineRule="exact"/>
              <w:jc w:val="center"/>
              <w:rPr>
                <w:rFonts w:ascii="仿宋" w:hAnsi="仿宋" w:eastAsia="仿宋" w:cs="仿宋"/>
                <w:sz w:val="24"/>
              </w:rPr>
            </w:pPr>
          </w:p>
        </w:tc>
        <w:tc>
          <w:tcPr>
            <w:tcW w:w="1480" w:type="dxa"/>
            <w:vAlign w:val="center"/>
          </w:tcPr>
          <w:p w14:paraId="42981A9B">
            <w:pPr>
              <w:spacing w:line="460" w:lineRule="exact"/>
              <w:jc w:val="center"/>
              <w:rPr>
                <w:rFonts w:ascii="仿宋" w:hAnsi="仿宋" w:eastAsia="仿宋" w:cs="仿宋"/>
                <w:sz w:val="24"/>
              </w:rPr>
            </w:pPr>
          </w:p>
        </w:tc>
        <w:tc>
          <w:tcPr>
            <w:tcW w:w="1020" w:type="dxa"/>
            <w:vAlign w:val="center"/>
          </w:tcPr>
          <w:p w14:paraId="532106A8">
            <w:pPr>
              <w:spacing w:line="460" w:lineRule="exact"/>
              <w:jc w:val="center"/>
              <w:rPr>
                <w:rFonts w:ascii="仿宋" w:hAnsi="仿宋" w:eastAsia="仿宋" w:cs="仿宋"/>
                <w:sz w:val="24"/>
              </w:rPr>
            </w:pPr>
          </w:p>
        </w:tc>
        <w:tc>
          <w:tcPr>
            <w:tcW w:w="921" w:type="dxa"/>
            <w:vAlign w:val="center"/>
          </w:tcPr>
          <w:p w14:paraId="11C84A71">
            <w:pPr>
              <w:spacing w:line="460" w:lineRule="exact"/>
              <w:jc w:val="center"/>
              <w:rPr>
                <w:rFonts w:ascii="仿宋" w:hAnsi="仿宋" w:eastAsia="仿宋" w:cs="仿宋"/>
                <w:sz w:val="24"/>
              </w:rPr>
            </w:pPr>
          </w:p>
        </w:tc>
      </w:tr>
      <w:tr w14:paraId="50EB8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753962F">
            <w:pPr>
              <w:spacing w:line="460" w:lineRule="exact"/>
              <w:jc w:val="center"/>
              <w:rPr>
                <w:rFonts w:ascii="仿宋" w:hAnsi="仿宋" w:eastAsia="仿宋" w:cs="仿宋"/>
                <w:sz w:val="24"/>
              </w:rPr>
            </w:pPr>
          </w:p>
        </w:tc>
        <w:tc>
          <w:tcPr>
            <w:tcW w:w="1418" w:type="dxa"/>
            <w:vAlign w:val="center"/>
          </w:tcPr>
          <w:p w14:paraId="15E6E64C">
            <w:pPr>
              <w:spacing w:line="460" w:lineRule="exact"/>
              <w:jc w:val="center"/>
              <w:rPr>
                <w:rFonts w:ascii="仿宋" w:hAnsi="仿宋" w:eastAsia="仿宋" w:cs="仿宋"/>
                <w:sz w:val="24"/>
              </w:rPr>
            </w:pPr>
          </w:p>
        </w:tc>
        <w:tc>
          <w:tcPr>
            <w:tcW w:w="850" w:type="dxa"/>
            <w:vAlign w:val="center"/>
          </w:tcPr>
          <w:p w14:paraId="4CC919EB">
            <w:pPr>
              <w:spacing w:line="460" w:lineRule="exact"/>
              <w:jc w:val="center"/>
              <w:rPr>
                <w:rFonts w:ascii="仿宋" w:hAnsi="仿宋" w:eastAsia="仿宋" w:cs="仿宋"/>
                <w:sz w:val="24"/>
              </w:rPr>
            </w:pPr>
          </w:p>
        </w:tc>
        <w:tc>
          <w:tcPr>
            <w:tcW w:w="1058" w:type="dxa"/>
            <w:vAlign w:val="center"/>
          </w:tcPr>
          <w:p w14:paraId="596A3ABE">
            <w:pPr>
              <w:spacing w:line="460" w:lineRule="exact"/>
              <w:jc w:val="center"/>
              <w:rPr>
                <w:rFonts w:ascii="仿宋" w:hAnsi="仿宋" w:eastAsia="仿宋" w:cs="仿宋"/>
                <w:sz w:val="24"/>
              </w:rPr>
            </w:pPr>
          </w:p>
        </w:tc>
        <w:tc>
          <w:tcPr>
            <w:tcW w:w="880" w:type="dxa"/>
            <w:vAlign w:val="center"/>
          </w:tcPr>
          <w:p w14:paraId="570BAF20">
            <w:pPr>
              <w:spacing w:line="460" w:lineRule="exact"/>
              <w:jc w:val="center"/>
              <w:rPr>
                <w:rFonts w:ascii="仿宋" w:hAnsi="仿宋" w:eastAsia="仿宋" w:cs="仿宋"/>
                <w:sz w:val="24"/>
              </w:rPr>
            </w:pPr>
          </w:p>
        </w:tc>
        <w:tc>
          <w:tcPr>
            <w:tcW w:w="1020" w:type="dxa"/>
            <w:vAlign w:val="center"/>
          </w:tcPr>
          <w:p w14:paraId="61957F23">
            <w:pPr>
              <w:spacing w:line="460" w:lineRule="exact"/>
              <w:jc w:val="center"/>
              <w:rPr>
                <w:rFonts w:ascii="仿宋" w:hAnsi="仿宋" w:eastAsia="仿宋" w:cs="仿宋"/>
                <w:sz w:val="24"/>
              </w:rPr>
            </w:pPr>
          </w:p>
        </w:tc>
        <w:tc>
          <w:tcPr>
            <w:tcW w:w="1480" w:type="dxa"/>
            <w:vAlign w:val="center"/>
          </w:tcPr>
          <w:p w14:paraId="60D19DF3">
            <w:pPr>
              <w:spacing w:line="460" w:lineRule="exact"/>
              <w:jc w:val="center"/>
              <w:rPr>
                <w:rFonts w:ascii="仿宋" w:hAnsi="仿宋" w:eastAsia="仿宋" w:cs="仿宋"/>
                <w:sz w:val="24"/>
              </w:rPr>
            </w:pPr>
          </w:p>
        </w:tc>
        <w:tc>
          <w:tcPr>
            <w:tcW w:w="1020" w:type="dxa"/>
            <w:vAlign w:val="center"/>
          </w:tcPr>
          <w:p w14:paraId="215B7EA2">
            <w:pPr>
              <w:spacing w:line="460" w:lineRule="exact"/>
              <w:jc w:val="center"/>
              <w:rPr>
                <w:rFonts w:ascii="仿宋" w:hAnsi="仿宋" w:eastAsia="仿宋" w:cs="仿宋"/>
                <w:sz w:val="24"/>
              </w:rPr>
            </w:pPr>
          </w:p>
        </w:tc>
        <w:tc>
          <w:tcPr>
            <w:tcW w:w="921" w:type="dxa"/>
            <w:vAlign w:val="center"/>
          </w:tcPr>
          <w:p w14:paraId="545DC058">
            <w:pPr>
              <w:spacing w:line="460" w:lineRule="exact"/>
              <w:jc w:val="center"/>
              <w:rPr>
                <w:rFonts w:ascii="仿宋" w:hAnsi="仿宋" w:eastAsia="仿宋" w:cs="仿宋"/>
                <w:sz w:val="24"/>
              </w:rPr>
            </w:pPr>
          </w:p>
        </w:tc>
      </w:tr>
      <w:tr w14:paraId="1F9F8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0569294">
            <w:pPr>
              <w:spacing w:line="460" w:lineRule="exact"/>
              <w:jc w:val="center"/>
              <w:rPr>
                <w:rFonts w:ascii="仿宋" w:hAnsi="仿宋" w:eastAsia="仿宋" w:cs="仿宋"/>
                <w:sz w:val="24"/>
              </w:rPr>
            </w:pPr>
          </w:p>
        </w:tc>
        <w:tc>
          <w:tcPr>
            <w:tcW w:w="1418" w:type="dxa"/>
            <w:vAlign w:val="center"/>
          </w:tcPr>
          <w:p w14:paraId="4EC05D94">
            <w:pPr>
              <w:spacing w:line="460" w:lineRule="exact"/>
              <w:jc w:val="center"/>
              <w:rPr>
                <w:rFonts w:ascii="仿宋" w:hAnsi="仿宋" w:eastAsia="仿宋" w:cs="仿宋"/>
                <w:sz w:val="24"/>
              </w:rPr>
            </w:pPr>
          </w:p>
        </w:tc>
        <w:tc>
          <w:tcPr>
            <w:tcW w:w="850" w:type="dxa"/>
            <w:vAlign w:val="center"/>
          </w:tcPr>
          <w:p w14:paraId="75875365">
            <w:pPr>
              <w:spacing w:line="460" w:lineRule="exact"/>
              <w:jc w:val="center"/>
              <w:rPr>
                <w:rFonts w:ascii="仿宋" w:hAnsi="仿宋" w:eastAsia="仿宋" w:cs="仿宋"/>
                <w:sz w:val="24"/>
              </w:rPr>
            </w:pPr>
          </w:p>
        </w:tc>
        <w:tc>
          <w:tcPr>
            <w:tcW w:w="1058" w:type="dxa"/>
            <w:vAlign w:val="center"/>
          </w:tcPr>
          <w:p w14:paraId="1038BE46">
            <w:pPr>
              <w:spacing w:line="460" w:lineRule="exact"/>
              <w:jc w:val="center"/>
              <w:rPr>
                <w:rFonts w:ascii="仿宋" w:hAnsi="仿宋" w:eastAsia="仿宋" w:cs="仿宋"/>
                <w:sz w:val="24"/>
              </w:rPr>
            </w:pPr>
          </w:p>
        </w:tc>
        <w:tc>
          <w:tcPr>
            <w:tcW w:w="880" w:type="dxa"/>
            <w:vAlign w:val="center"/>
          </w:tcPr>
          <w:p w14:paraId="5689A01E">
            <w:pPr>
              <w:spacing w:line="460" w:lineRule="exact"/>
              <w:jc w:val="center"/>
              <w:rPr>
                <w:rFonts w:ascii="仿宋" w:hAnsi="仿宋" w:eastAsia="仿宋" w:cs="仿宋"/>
                <w:sz w:val="24"/>
              </w:rPr>
            </w:pPr>
          </w:p>
        </w:tc>
        <w:tc>
          <w:tcPr>
            <w:tcW w:w="1020" w:type="dxa"/>
            <w:vAlign w:val="center"/>
          </w:tcPr>
          <w:p w14:paraId="00B4F002">
            <w:pPr>
              <w:spacing w:line="460" w:lineRule="exact"/>
              <w:jc w:val="center"/>
              <w:rPr>
                <w:rFonts w:ascii="仿宋" w:hAnsi="仿宋" w:eastAsia="仿宋" w:cs="仿宋"/>
                <w:sz w:val="24"/>
              </w:rPr>
            </w:pPr>
          </w:p>
        </w:tc>
        <w:tc>
          <w:tcPr>
            <w:tcW w:w="1480" w:type="dxa"/>
            <w:vAlign w:val="center"/>
          </w:tcPr>
          <w:p w14:paraId="13D29251">
            <w:pPr>
              <w:spacing w:line="460" w:lineRule="exact"/>
              <w:jc w:val="center"/>
              <w:rPr>
                <w:rFonts w:ascii="仿宋" w:hAnsi="仿宋" w:eastAsia="仿宋" w:cs="仿宋"/>
                <w:sz w:val="24"/>
              </w:rPr>
            </w:pPr>
          </w:p>
        </w:tc>
        <w:tc>
          <w:tcPr>
            <w:tcW w:w="1020" w:type="dxa"/>
            <w:vAlign w:val="center"/>
          </w:tcPr>
          <w:p w14:paraId="6652AA38">
            <w:pPr>
              <w:spacing w:line="460" w:lineRule="exact"/>
              <w:jc w:val="center"/>
              <w:rPr>
                <w:rFonts w:ascii="仿宋" w:hAnsi="仿宋" w:eastAsia="仿宋" w:cs="仿宋"/>
                <w:sz w:val="24"/>
              </w:rPr>
            </w:pPr>
          </w:p>
        </w:tc>
        <w:tc>
          <w:tcPr>
            <w:tcW w:w="921" w:type="dxa"/>
            <w:vAlign w:val="center"/>
          </w:tcPr>
          <w:p w14:paraId="52C0CD11">
            <w:pPr>
              <w:spacing w:line="460" w:lineRule="exact"/>
              <w:jc w:val="center"/>
              <w:rPr>
                <w:rFonts w:ascii="仿宋" w:hAnsi="仿宋" w:eastAsia="仿宋" w:cs="仿宋"/>
                <w:sz w:val="24"/>
              </w:rPr>
            </w:pPr>
          </w:p>
        </w:tc>
      </w:tr>
      <w:tr w14:paraId="01FC7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927EBFF">
            <w:pPr>
              <w:spacing w:line="460" w:lineRule="exact"/>
              <w:jc w:val="center"/>
              <w:rPr>
                <w:rFonts w:ascii="仿宋" w:hAnsi="仿宋" w:eastAsia="仿宋" w:cs="仿宋"/>
                <w:sz w:val="24"/>
              </w:rPr>
            </w:pPr>
          </w:p>
        </w:tc>
        <w:tc>
          <w:tcPr>
            <w:tcW w:w="1418" w:type="dxa"/>
            <w:vAlign w:val="center"/>
          </w:tcPr>
          <w:p w14:paraId="58D40232">
            <w:pPr>
              <w:spacing w:line="460" w:lineRule="exact"/>
              <w:jc w:val="center"/>
              <w:rPr>
                <w:rFonts w:ascii="仿宋" w:hAnsi="仿宋" w:eastAsia="仿宋" w:cs="仿宋"/>
                <w:sz w:val="24"/>
              </w:rPr>
            </w:pPr>
          </w:p>
        </w:tc>
        <w:tc>
          <w:tcPr>
            <w:tcW w:w="850" w:type="dxa"/>
            <w:vAlign w:val="center"/>
          </w:tcPr>
          <w:p w14:paraId="18F19051">
            <w:pPr>
              <w:spacing w:line="460" w:lineRule="exact"/>
              <w:jc w:val="center"/>
              <w:rPr>
                <w:rFonts w:ascii="仿宋" w:hAnsi="仿宋" w:eastAsia="仿宋" w:cs="仿宋"/>
                <w:sz w:val="24"/>
              </w:rPr>
            </w:pPr>
          </w:p>
        </w:tc>
        <w:tc>
          <w:tcPr>
            <w:tcW w:w="1058" w:type="dxa"/>
            <w:vAlign w:val="center"/>
          </w:tcPr>
          <w:p w14:paraId="51BE51A1">
            <w:pPr>
              <w:spacing w:line="460" w:lineRule="exact"/>
              <w:jc w:val="center"/>
              <w:rPr>
                <w:rFonts w:ascii="仿宋" w:hAnsi="仿宋" w:eastAsia="仿宋" w:cs="仿宋"/>
                <w:sz w:val="24"/>
              </w:rPr>
            </w:pPr>
          </w:p>
        </w:tc>
        <w:tc>
          <w:tcPr>
            <w:tcW w:w="880" w:type="dxa"/>
            <w:vAlign w:val="center"/>
          </w:tcPr>
          <w:p w14:paraId="4F4C6A86">
            <w:pPr>
              <w:spacing w:line="460" w:lineRule="exact"/>
              <w:jc w:val="center"/>
              <w:rPr>
                <w:rFonts w:ascii="仿宋" w:hAnsi="仿宋" w:eastAsia="仿宋" w:cs="仿宋"/>
                <w:sz w:val="24"/>
              </w:rPr>
            </w:pPr>
          </w:p>
        </w:tc>
        <w:tc>
          <w:tcPr>
            <w:tcW w:w="1020" w:type="dxa"/>
            <w:vAlign w:val="center"/>
          </w:tcPr>
          <w:p w14:paraId="3E4803A7">
            <w:pPr>
              <w:spacing w:line="460" w:lineRule="exact"/>
              <w:jc w:val="center"/>
              <w:rPr>
                <w:rFonts w:ascii="仿宋" w:hAnsi="仿宋" w:eastAsia="仿宋" w:cs="仿宋"/>
                <w:sz w:val="24"/>
              </w:rPr>
            </w:pPr>
          </w:p>
        </w:tc>
        <w:tc>
          <w:tcPr>
            <w:tcW w:w="1480" w:type="dxa"/>
            <w:vAlign w:val="center"/>
          </w:tcPr>
          <w:p w14:paraId="7CB97C74">
            <w:pPr>
              <w:spacing w:line="460" w:lineRule="exact"/>
              <w:jc w:val="center"/>
              <w:rPr>
                <w:rFonts w:ascii="仿宋" w:hAnsi="仿宋" w:eastAsia="仿宋" w:cs="仿宋"/>
                <w:sz w:val="24"/>
              </w:rPr>
            </w:pPr>
          </w:p>
        </w:tc>
        <w:tc>
          <w:tcPr>
            <w:tcW w:w="1020" w:type="dxa"/>
            <w:vAlign w:val="center"/>
          </w:tcPr>
          <w:p w14:paraId="4E7F7B12">
            <w:pPr>
              <w:spacing w:line="460" w:lineRule="exact"/>
              <w:jc w:val="center"/>
              <w:rPr>
                <w:rFonts w:ascii="仿宋" w:hAnsi="仿宋" w:eastAsia="仿宋" w:cs="仿宋"/>
                <w:sz w:val="24"/>
              </w:rPr>
            </w:pPr>
          </w:p>
        </w:tc>
        <w:tc>
          <w:tcPr>
            <w:tcW w:w="921" w:type="dxa"/>
            <w:vAlign w:val="center"/>
          </w:tcPr>
          <w:p w14:paraId="1477EB5F">
            <w:pPr>
              <w:spacing w:line="460" w:lineRule="exact"/>
              <w:jc w:val="center"/>
              <w:rPr>
                <w:rFonts w:ascii="仿宋" w:hAnsi="仿宋" w:eastAsia="仿宋" w:cs="仿宋"/>
                <w:sz w:val="24"/>
              </w:rPr>
            </w:pPr>
          </w:p>
        </w:tc>
      </w:tr>
    </w:tbl>
    <w:p w14:paraId="5FE379A9">
      <w:pPr>
        <w:spacing w:line="460" w:lineRule="exact"/>
        <w:rPr>
          <w:rFonts w:ascii="仿宋" w:hAnsi="仿宋" w:eastAsia="仿宋" w:cs="仿宋"/>
          <w:sz w:val="24"/>
        </w:rPr>
      </w:pPr>
      <w:bookmarkStart w:id="840" w:name="_Toc1914_WPSOffice_Level2"/>
    </w:p>
    <w:p w14:paraId="657F0E17">
      <w:pPr>
        <w:spacing w:line="460" w:lineRule="exact"/>
        <w:rPr>
          <w:rFonts w:ascii="仿宋" w:hAnsi="仿宋" w:eastAsia="仿宋" w:cs="仿宋"/>
          <w:sz w:val="24"/>
        </w:rPr>
      </w:pPr>
    </w:p>
    <w:p w14:paraId="017C1BD7">
      <w:pPr>
        <w:spacing w:line="460" w:lineRule="exact"/>
        <w:rPr>
          <w:rFonts w:ascii="仿宋" w:hAnsi="仿宋" w:eastAsia="仿宋" w:cs="仿宋"/>
          <w:sz w:val="24"/>
        </w:rPr>
      </w:pPr>
      <w:r>
        <w:rPr>
          <w:rFonts w:hint="eastAsia" w:ascii="仿宋" w:hAnsi="仿宋" w:eastAsia="仿宋" w:cs="仿宋"/>
          <w:sz w:val="24"/>
        </w:rPr>
        <w:t>附</w:t>
      </w:r>
      <w:bookmarkStart w:id="841" w:name="_Toc296503228"/>
      <w:bookmarkStart w:id="842" w:name="_Toc296346729"/>
      <w:bookmarkStart w:id="843" w:name="_Toc267261699"/>
      <w:bookmarkStart w:id="844" w:name="_Toc296891056"/>
      <w:bookmarkStart w:id="845" w:name="_Toc296944567"/>
      <w:bookmarkStart w:id="846" w:name="_Toc296891268"/>
      <w:bookmarkStart w:id="847" w:name="_Toc296347227"/>
      <w:r>
        <w:rPr>
          <w:rFonts w:hint="eastAsia" w:ascii="仿宋" w:hAnsi="仿宋" w:eastAsia="仿宋" w:cs="仿宋"/>
          <w:sz w:val="24"/>
        </w:rPr>
        <w:t>件6：</w:t>
      </w:r>
      <w:bookmarkEnd w:id="840"/>
    </w:p>
    <w:bookmarkEnd w:id="841"/>
    <w:bookmarkEnd w:id="842"/>
    <w:bookmarkEnd w:id="843"/>
    <w:bookmarkEnd w:id="844"/>
    <w:bookmarkEnd w:id="845"/>
    <w:bookmarkEnd w:id="846"/>
    <w:bookmarkEnd w:id="847"/>
    <w:p w14:paraId="523D8715">
      <w:pPr>
        <w:spacing w:line="460" w:lineRule="exact"/>
        <w:jc w:val="center"/>
        <w:rPr>
          <w:rFonts w:ascii="仿宋" w:hAnsi="仿宋" w:eastAsia="仿宋" w:cs="仿宋"/>
          <w:sz w:val="24"/>
        </w:rPr>
      </w:pPr>
      <w:bookmarkStart w:id="848" w:name="_Toc25623_WPSOffice_Level1"/>
      <w:r>
        <w:rPr>
          <w:rFonts w:hint="eastAsia" w:ascii="仿宋" w:hAnsi="仿宋" w:eastAsia="仿宋" w:cs="仿宋"/>
          <w:sz w:val="24"/>
        </w:rPr>
        <w:t>承包人主要施工管理人员表</w:t>
      </w:r>
      <w:bookmarkEnd w:id="848"/>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9EC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F8B8F85">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名    称</w:t>
            </w:r>
          </w:p>
        </w:tc>
        <w:tc>
          <w:tcPr>
            <w:tcW w:w="1418" w:type="dxa"/>
            <w:tcBorders>
              <w:top w:val="single" w:color="auto" w:sz="12" w:space="0"/>
              <w:bottom w:val="double" w:color="auto" w:sz="6" w:space="0"/>
            </w:tcBorders>
            <w:vAlign w:val="center"/>
          </w:tcPr>
          <w:p w14:paraId="201DC5F6">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姓名</w:t>
            </w:r>
          </w:p>
        </w:tc>
        <w:tc>
          <w:tcPr>
            <w:tcW w:w="1134" w:type="dxa"/>
            <w:tcBorders>
              <w:top w:val="single" w:color="auto" w:sz="12" w:space="0"/>
              <w:bottom w:val="double" w:color="auto" w:sz="6" w:space="0"/>
            </w:tcBorders>
            <w:vAlign w:val="center"/>
          </w:tcPr>
          <w:p w14:paraId="0E0A4870">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职务</w:t>
            </w:r>
          </w:p>
        </w:tc>
        <w:tc>
          <w:tcPr>
            <w:tcW w:w="1134" w:type="dxa"/>
            <w:tcBorders>
              <w:top w:val="single" w:color="auto" w:sz="12" w:space="0"/>
              <w:bottom w:val="double" w:color="auto" w:sz="6" w:space="0"/>
            </w:tcBorders>
            <w:vAlign w:val="center"/>
          </w:tcPr>
          <w:p w14:paraId="6D7662A6">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职称</w:t>
            </w:r>
          </w:p>
        </w:tc>
        <w:tc>
          <w:tcPr>
            <w:tcW w:w="4252" w:type="dxa"/>
            <w:tcBorders>
              <w:top w:val="single" w:color="auto" w:sz="12" w:space="0"/>
              <w:bottom w:val="double" w:color="auto" w:sz="6" w:space="0"/>
            </w:tcBorders>
            <w:vAlign w:val="center"/>
          </w:tcPr>
          <w:p w14:paraId="72847951">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主要资历、经验及承担过的项目</w:t>
            </w:r>
          </w:p>
        </w:tc>
      </w:tr>
      <w:tr w14:paraId="3BD92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9AD6176">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一、总部人员</w:t>
            </w:r>
          </w:p>
        </w:tc>
      </w:tr>
      <w:tr w14:paraId="3B9CA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B2E52E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项目主管</w:t>
            </w:r>
          </w:p>
        </w:tc>
        <w:tc>
          <w:tcPr>
            <w:tcW w:w="1418" w:type="dxa"/>
            <w:tcBorders>
              <w:top w:val="nil"/>
            </w:tcBorders>
            <w:vAlign w:val="center"/>
          </w:tcPr>
          <w:p w14:paraId="63AF82EA">
            <w:pPr>
              <w:pStyle w:val="10"/>
              <w:keepNext/>
              <w:spacing w:line="460" w:lineRule="exact"/>
              <w:ind w:left="63" w:right="63"/>
              <w:jc w:val="center"/>
              <w:rPr>
                <w:rFonts w:ascii="仿宋" w:hAnsi="仿宋" w:eastAsia="仿宋" w:cs="仿宋"/>
                <w:szCs w:val="24"/>
              </w:rPr>
            </w:pPr>
          </w:p>
        </w:tc>
        <w:tc>
          <w:tcPr>
            <w:tcW w:w="1134" w:type="dxa"/>
            <w:tcBorders>
              <w:top w:val="nil"/>
            </w:tcBorders>
            <w:vAlign w:val="center"/>
          </w:tcPr>
          <w:p w14:paraId="1013D890">
            <w:pPr>
              <w:pStyle w:val="10"/>
              <w:keepNext/>
              <w:spacing w:line="460" w:lineRule="exact"/>
              <w:ind w:left="63" w:right="63"/>
              <w:jc w:val="center"/>
              <w:rPr>
                <w:rFonts w:ascii="仿宋" w:hAnsi="仿宋" w:eastAsia="仿宋" w:cs="仿宋"/>
                <w:szCs w:val="24"/>
              </w:rPr>
            </w:pPr>
          </w:p>
        </w:tc>
        <w:tc>
          <w:tcPr>
            <w:tcW w:w="1134" w:type="dxa"/>
            <w:tcBorders>
              <w:top w:val="nil"/>
            </w:tcBorders>
            <w:vAlign w:val="center"/>
          </w:tcPr>
          <w:p w14:paraId="44F17DDE">
            <w:pPr>
              <w:pStyle w:val="10"/>
              <w:keepNext/>
              <w:spacing w:line="460" w:lineRule="exact"/>
              <w:ind w:left="63" w:right="63"/>
              <w:jc w:val="center"/>
              <w:rPr>
                <w:rFonts w:ascii="仿宋" w:hAnsi="仿宋" w:eastAsia="仿宋" w:cs="仿宋"/>
                <w:szCs w:val="24"/>
              </w:rPr>
            </w:pPr>
          </w:p>
        </w:tc>
        <w:tc>
          <w:tcPr>
            <w:tcW w:w="4252" w:type="dxa"/>
            <w:tcBorders>
              <w:top w:val="nil"/>
            </w:tcBorders>
            <w:vAlign w:val="center"/>
          </w:tcPr>
          <w:p w14:paraId="31691783">
            <w:pPr>
              <w:pStyle w:val="10"/>
              <w:keepNext/>
              <w:spacing w:line="460" w:lineRule="exact"/>
              <w:ind w:left="63" w:right="63"/>
              <w:jc w:val="center"/>
              <w:rPr>
                <w:rFonts w:ascii="仿宋" w:hAnsi="仿宋" w:eastAsia="仿宋" w:cs="仿宋"/>
                <w:szCs w:val="24"/>
              </w:rPr>
            </w:pPr>
          </w:p>
        </w:tc>
      </w:tr>
      <w:tr w14:paraId="35FD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0AFD0571">
            <w:pPr>
              <w:pStyle w:val="10"/>
              <w:keepNext/>
              <w:spacing w:line="460" w:lineRule="exact"/>
              <w:ind w:left="63" w:right="63"/>
              <w:jc w:val="center"/>
              <w:rPr>
                <w:rFonts w:ascii="仿宋" w:hAnsi="仿宋" w:eastAsia="仿宋" w:cs="仿宋"/>
                <w:szCs w:val="24"/>
              </w:rPr>
            </w:pPr>
          </w:p>
        </w:tc>
        <w:tc>
          <w:tcPr>
            <w:tcW w:w="1418" w:type="dxa"/>
            <w:vAlign w:val="center"/>
          </w:tcPr>
          <w:p w14:paraId="7E0ABBC0">
            <w:pPr>
              <w:pStyle w:val="10"/>
              <w:keepNext/>
              <w:spacing w:line="460" w:lineRule="exact"/>
              <w:ind w:left="63" w:right="63"/>
              <w:jc w:val="center"/>
              <w:rPr>
                <w:rFonts w:ascii="仿宋" w:hAnsi="仿宋" w:eastAsia="仿宋" w:cs="仿宋"/>
                <w:szCs w:val="24"/>
              </w:rPr>
            </w:pPr>
          </w:p>
        </w:tc>
        <w:tc>
          <w:tcPr>
            <w:tcW w:w="1134" w:type="dxa"/>
            <w:vAlign w:val="center"/>
          </w:tcPr>
          <w:p w14:paraId="18C074E2">
            <w:pPr>
              <w:pStyle w:val="10"/>
              <w:keepNext/>
              <w:spacing w:line="460" w:lineRule="exact"/>
              <w:ind w:left="63" w:right="63"/>
              <w:jc w:val="center"/>
              <w:rPr>
                <w:rFonts w:ascii="仿宋" w:hAnsi="仿宋" w:eastAsia="仿宋" w:cs="仿宋"/>
                <w:szCs w:val="24"/>
              </w:rPr>
            </w:pPr>
          </w:p>
        </w:tc>
        <w:tc>
          <w:tcPr>
            <w:tcW w:w="1134" w:type="dxa"/>
            <w:vAlign w:val="center"/>
          </w:tcPr>
          <w:p w14:paraId="7793BCE3">
            <w:pPr>
              <w:pStyle w:val="10"/>
              <w:keepNext/>
              <w:spacing w:line="460" w:lineRule="exact"/>
              <w:ind w:left="63" w:right="63"/>
              <w:jc w:val="center"/>
              <w:rPr>
                <w:rFonts w:ascii="仿宋" w:hAnsi="仿宋" w:eastAsia="仿宋" w:cs="仿宋"/>
                <w:szCs w:val="24"/>
              </w:rPr>
            </w:pPr>
          </w:p>
        </w:tc>
        <w:tc>
          <w:tcPr>
            <w:tcW w:w="4252" w:type="dxa"/>
            <w:vAlign w:val="center"/>
          </w:tcPr>
          <w:p w14:paraId="57D2101F">
            <w:pPr>
              <w:pStyle w:val="10"/>
              <w:keepNext/>
              <w:spacing w:line="460" w:lineRule="exact"/>
              <w:ind w:left="63" w:right="63"/>
              <w:jc w:val="center"/>
              <w:rPr>
                <w:rFonts w:ascii="仿宋" w:hAnsi="仿宋" w:eastAsia="仿宋" w:cs="仿宋"/>
                <w:szCs w:val="24"/>
              </w:rPr>
            </w:pPr>
          </w:p>
        </w:tc>
      </w:tr>
      <w:tr w14:paraId="3A182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B4F1C73">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其他人员</w:t>
            </w:r>
          </w:p>
        </w:tc>
        <w:tc>
          <w:tcPr>
            <w:tcW w:w="1418" w:type="dxa"/>
            <w:vAlign w:val="center"/>
          </w:tcPr>
          <w:p w14:paraId="66450F08">
            <w:pPr>
              <w:pStyle w:val="10"/>
              <w:keepNext/>
              <w:spacing w:line="460" w:lineRule="exact"/>
              <w:ind w:left="63" w:right="63"/>
              <w:jc w:val="center"/>
              <w:rPr>
                <w:rFonts w:ascii="仿宋" w:hAnsi="仿宋" w:eastAsia="仿宋" w:cs="仿宋"/>
                <w:szCs w:val="24"/>
              </w:rPr>
            </w:pPr>
          </w:p>
        </w:tc>
        <w:tc>
          <w:tcPr>
            <w:tcW w:w="1134" w:type="dxa"/>
            <w:vAlign w:val="center"/>
          </w:tcPr>
          <w:p w14:paraId="61CAD11E">
            <w:pPr>
              <w:pStyle w:val="10"/>
              <w:keepNext/>
              <w:spacing w:line="460" w:lineRule="exact"/>
              <w:ind w:left="63" w:right="63"/>
              <w:jc w:val="center"/>
              <w:rPr>
                <w:rFonts w:ascii="仿宋" w:hAnsi="仿宋" w:eastAsia="仿宋" w:cs="仿宋"/>
                <w:szCs w:val="24"/>
              </w:rPr>
            </w:pPr>
          </w:p>
        </w:tc>
        <w:tc>
          <w:tcPr>
            <w:tcW w:w="1134" w:type="dxa"/>
            <w:vAlign w:val="center"/>
          </w:tcPr>
          <w:p w14:paraId="0B56D43F">
            <w:pPr>
              <w:pStyle w:val="10"/>
              <w:keepNext/>
              <w:spacing w:line="460" w:lineRule="exact"/>
              <w:ind w:left="63" w:right="63"/>
              <w:jc w:val="center"/>
              <w:rPr>
                <w:rFonts w:ascii="仿宋" w:hAnsi="仿宋" w:eastAsia="仿宋" w:cs="仿宋"/>
                <w:szCs w:val="24"/>
              </w:rPr>
            </w:pPr>
          </w:p>
        </w:tc>
        <w:tc>
          <w:tcPr>
            <w:tcW w:w="4252" w:type="dxa"/>
            <w:vAlign w:val="center"/>
          </w:tcPr>
          <w:p w14:paraId="2A4D9B99">
            <w:pPr>
              <w:pStyle w:val="10"/>
              <w:keepNext/>
              <w:spacing w:line="460" w:lineRule="exact"/>
              <w:ind w:left="63" w:right="63"/>
              <w:jc w:val="center"/>
              <w:rPr>
                <w:rFonts w:ascii="仿宋" w:hAnsi="仿宋" w:eastAsia="仿宋" w:cs="仿宋"/>
                <w:szCs w:val="24"/>
              </w:rPr>
            </w:pPr>
          </w:p>
        </w:tc>
      </w:tr>
      <w:tr w14:paraId="4242A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7E64C83">
            <w:pPr>
              <w:pStyle w:val="10"/>
              <w:keepNext/>
              <w:spacing w:line="460" w:lineRule="exact"/>
              <w:ind w:left="63" w:right="63"/>
              <w:jc w:val="center"/>
              <w:rPr>
                <w:rFonts w:ascii="仿宋" w:hAnsi="仿宋" w:eastAsia="仿宋" w:cs="仿宋"/>
                <w:szCs w:val="24"/>
              </w:rPr>
            </w:pPr>
          </w:p>
        </w:tc>
        <w:tc>
          <w:tcPr>
            <w:tcW w:w="1418" w:type="dxa"/>
            <w:vAlign w:val="center"/>
          </w:tcPr>
          <w:p w14:paraId="5DB813C9">
            <w:pPr>
              <w:pStyle w:val="10"/>
              <w:keepNext/>
              <w:spacing w:line="460" w:lineRule="exact"/>
              <w:ind w:left="63" w:right="63"/>
              <w:jc w:val="center"/>
              <w:rPr>
                <w:rFonts w:ascii="仿宋" w:hAnsi="仿宋" w:eastAsia="仿宋" w:cs="仿宋"/>
                <w:szCs w:val="24"/>
              </w:rPr>
            </w:pPr>
          </w:p>
        </w:tc>
        <w:tc>
          <w:tcPr>
            <w:tcW w:w="1134" w:type="dxa"/>
            <w:vAlign w:val="center"/>
          </w:tcPr>
          <w:p w14:paraId="592FA900">
            <w:pPr>
              <w:pStyle w:val="10"/>
              <w:keepNext/>
              <w:spacing w:line="460" w:lineRule="exact"/>
              <w:ind w:left="63" w:right="63"/>
              <w:jc w:val="center"/>
              <w:rPr>
                <w:rFonts w:ascii="仿宋" w:hAnsi="仿宋" w:eastAsia="仿宋" w:cs="仿宋"/>
                <w:szCs w:val="24"/>
              </w:rPr>
            </w:pPr>
          </w:p>
        </w:tc>
        <w:tc>
          <w:tcPr>
            <w:tcW w:w="1134" w:type="dxa"/>
            <w:vAlign w:val="center"/>
          </w:tcPr>
          <w:p w14:paraId="57335377">
            <w:pPr>
              <w:pStyle w:val="10"/>
              <w:keepNext/>
              <w:spacing w:line="460" w:lineRule="exact"/>
              <w:ind w:left="63" w:right="63"/>
              <w:jc w:val="center"/>
              <w:rPr>
                <w:rFonts w:ascii="仿宋" w:hAnsi="仿宋" w:eastAsia="仿宋" w:cs="仿宋"/>
                <w:szCs w:val="24"/>
              </w:rPr>
            </w:pPr>
          </w:p>
        </w:tc>
        <w:tc>
          <w:tcPr>
            <w:tcW w:w="4252" w:type="dxa"/>
            <w:vAlign w:val="center"/>
          </w:tcPr>
          <w:p w14:paraId="3058C166">
            <w:pPr>
              <w:pStyle w:val="10"/>
              <w:keepNext/>
              <w:spacing w:line="460" w:lineRule="exact"/>
              <w:ind w:left="63" w:right="63"/>
              <w:jc w:val="center"/>
              <w:rPr>
                <w:rFonts w:ascii="仿宋" w:hAnsi="仿宋" w:eastAsia="仿宋" w:cs="仿宋"/>
                <w:szCs w:val="24"/>
              </w:rPr>
            </w:pPr>
          </w:p>
        </w:tc>
      </w:tr>
      <w:tr w14:paraId="3AFB9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456710ED">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二、现场人员</w:t>
            </w:r>
          </w:p>
        </w:tc>
      </w:tr>
      <w:tr w14:paraId="5019F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FE4FAA1">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项目经理</w:t>
            </w:r>
          </w:p>
        </w:tc>
        <w:tc>
          <w:tcPr>
            <w:tcW w:w="1418" w:type="dxa"/>
            <w:vAlign w:val="center"/>
          </w:tcPr>
          <w:p w14:paraId="28D70645">
            <w:pPr>
              <w:pStyle w:val="10"/>
              <w:keepNext/>
              <w:spacing w:line="460" w:lineRule="exact"/>
              <w:ind w:left="63" w:right="63"/>
              <w:jc w:val="center"/>
              <w:rPr>
                <w:rFonts w:ascii="仿宋" w:hAnsi="仿宋" w:eastAsia="仿宋" w:cs="仿宋"/>
                <w:szCs w:val="24"/>
              </w:rPr>
            </w:pPr>
          </w:p>
        </w:tc>
        <w:tc>
          <w:tcPr>
            <w:tcW w:w="1134" w:type="dxa"/>
            <w:vAlign w:val="center"/>
          </w:tcPr>
          <w:p w14:paraId="6EDAC628">
            <w:pPr>
              <w:pStyle w:val="10"/>
              <w:keepNext/>
              <w:spacing w:line="460" w:lineRule="exact"/>
              <w:ind w:left="63" w:right="63"/>
              <w:jc w:val="center"/>
              <w:rPr>
                <w:rFonts w:ascii="仿宋" w:hAnsi="仿宋" w:eastAsia="仿宋" w:cs="仿宋"/>
                <w:szCs w:val="24"/>
              </w:rPr>
            </w:pPr>
          </w:p>
        </w:tc>
        <w:tc>
          <w:tcPr>
            <w:tcW w:w="1134" w:type="dxa"/>
            <w:vAlign w:val="center"/>
          </w:tcPr>
          <w:p w14:paraId="154888AC">
            <w:pPr>
              <w:pStyle w:val="10"/>
              <w:keepNext/>
              <w:spacing w:line="460" w:lineRule="exact"/>
              <w:ind w:left="63" w:right="63"/>
              <w:jc w:val="center"/>
              <w:rPr>
                <w:rFonts w:ascii="仿宋" w:hAnsi="仿宋" w:eastAsia="仿宋" w:cs="仿宋"/>
                <w:szCs w:val="24"/>
              </w:rPr>
            </w:pPr>
          </w:p>
        </w:tc>
        <w:tc>
          <w:tcPr>
            <w:tcW w:w="4252" w:type="dxa"/>
            <w:vAlign w:val="center"/>
          </w:tcPr>
          <w:p w14:paraId="63B1E37E">
            <w:pPr>
              <w:pStyle w:val="10"/>
              <w:keepNext/>
              <w:spacing w:line="460" w:lineRule="exact"/>
              <w:ind w:left="63" w:right="63"/>
              <w:jc w:val="center"/>
              <w:rPr>
                <w:rFonts w:ascii="仿宋" w:hAnsi="仿宋" w:eastAsia="仿宋" w:cs="仿宋"/>
                <w:szCs w:val="24"/>
              </w:rPr>
            </w:pPr>
          </w:p>
        </w:tc>
      </w:tr>
      <w:tr w14:paraId="52023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3C7CE1F">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项目副经理</w:t>
            </w:r>
          </w:p>
        </w:tc>
        <w:tc>
          <w:tcPr>
            <w:tcW w:w="1418" w:type="dxa"/>
            <w:vAlign w:val="center"/>
          </w:tcPr>
          <w:p w14:paraId="7F807A8B">
            <w:pPr>
              <w:pStyle w:val="10"/>
              <w:keepNext/>
              <w:spacing w:line="460" w:lineRule="exact"/>
              <w:ind w:left="63" w:right="63"/>
              <w:jc w:val="center"/>
              <w:rPr>
                <w:rFonts w:ascii="仿宋" w:hAnsi="仿宋" w:eastAsia="仿宋" w:cs="仿宋"/>
                <w:szCs w:val="24"/>
              </w:rPr>
            </w:pPr>
          </w:p>
        </w:tc>
        <w:tc>
          <w:tcPr>
            <w:tcW w:w="1134" w:type="dxa"/>
            <w:vAlign w:val="center"/>
          </w:tcPr>
          <w:p w14:paraId="1D86BB33">
            <w:pPr>
              <w:pStyle w:val="10"/>
              <w:keepNext/>
              <w:spacing w:line="460" w:lineRule="exact"/>
              <w:ind w:left="63" w:right="63"/>
              <w:jc w:val="center"/>
              <w:rPr>
                <w:rFonts w:ascii="仿宋" w:hAnsi="仿宋" w:eastAsia="仿宋" w:cs="仿宋"/>
                <w:szCs w:val="24"/>
              </w:rPr>
            </w:pPr>
          </w:p>
        </w:tc>
        <w:tc>
          <w:tcPr>
            <w:tcW w:w="1134" w:type="dxa"/>
            <w:vAlign w:val="center"/>
          </w:tcPr>
          <w:p w14:paraId="4CE0CD10">
            <w:pPr>
              <w:pStyle w:val="10"/>
              <w:keepNext/>
              <w:spacing w:line="460" w:lineRule="exact"/>
              <w:ind w:left="63" w:right="63"/>
              <w:jc w:val="center"/>
              <w:rPr>
                <w:rFonts w:ascii="仿宋" w:hAnsi="仿宋" w:eastAsia="仿宋" w:cs="仿宋"/>
                <w:szCs w:val="24"/>
              </w:rPr>
            </w:pPr>
          </w:p>
        </w:tc>
        <w:tc>
          <w:tcPr>
            <w:tcW w:w="4252" w:type="dxa"/>
            <w:vAlign w:val="center"/>
          </w:tcPr>
          <w:p w14:paraId="6D758D97">
            <w:pPr>
              <w:pStyle w:val="10"/>
              <w:keepNext/>
              <w:spacing w:line="460" w:lineRule="exact"/>
              <w:ind w:left="63" w:right="63"/>
              <w:jc w:val="center"/>
              <w:rPr>
                <w:rFonts w:ascii="仿宋" w:hAnsi="仿宋" w:eastAsia="仿宋" w:cs="仿宋"/>
                <w:szCs w:val="24"/>
              </w:rPr>
            </w:pPr>
          </w:p>
        </w:tc>
      </w:tr>
      <w:tr w14:paraId="49CEC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B3FC88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技术负责人</w:t>
            </w:r>
          </w:p>
        </w:tc>
        <w:tc>
          <w:tcPr>
            <w:tcW w:w="1418" w:type="dxa"/>
            <w:vAlign w:val="center"/>
          </w:tcPr>
          <w:p w14:paraId="1CFE00A8">
            <w:pPr>
              <w:pStyle w:val="10"/>
              <w:keepNext/>
              <w:spacing w:line="460" w:lineRule="exact"/>
              <w:ind w:left="63" w:right="63"/>
              <w:jc w:val="center"/>
              <w:rPr>
                <w:rFonts w:ascii="仿宋" w:hAnsi="仿宋" w:eastAsia="仿宋" w:cs="仿宋"/>
                <w:szCs w:val="24"/>
              </w:rPr>
            </w:pPr>
          </w:p>
        </w:tc>
        <w:tc>
          <w:tcPr>
            <w:tcW w:w="1134" w:type="dxa"/>
            <w:vAlign w:val="center"/>
          </w:tcPr>
          <w:p w14:paraId="38E2D2C8">
            <w:pPr>
              <w:pStyle w:val="10"/>
              <w:keepNext/>
              <w:spacing w:line="460" w:lineRule="exact"/>
              <w:ind w:left="63" w:right="63"/>
              <w:jc w:val="center"/>
              <w:rPr>
                <w:rFonts w:ascii="仿宋" w:hAnsi="仿宋" w:eastAsia="仿宋" w:cs="仿宋"/>
                <w:szCs w:val="24"/>
              </w:rPr>
            </w:pPr>
          </w:p>
        </w:tc>
        <w:tc>
          <w:tcPr>
            <w:tcW w:w="1134" w:type="dxa"/>
            <w:vAlign w:val="center"/>
          </w:tcPr>
          <w:p w14:paraId="65B25944">
            <w:pPr>
              <w:pStyle w:val="10"/>
              <w:keepNext/>
              <w:spacing w:line="460" w:lineRule="exact"/>
              <w:ind w:left="63" w:right="63"/>
              <w:jc w:val="center"/>
              <w:rPr>
                <w:rFonts w:ascii="仿宋" w:hAnsi="仿宋" w:eastAsia="仿宋" w:cs="仿宋"/>
                <w:szCs w:val="24"/>
              </w:rPr>
            </w:pPr>
          </w:p>
        </w:tc>
        <w:tc>
          <w:tcPr>
            <w:tcW w:w="4252" w:type="dxa"/>
            <w:vAlign w:val="center"/>
          </w:tcPr>
          <w:p w14:paraId="07C0C1A9">
            <w:pPr>
              <w:pStyle w:val="10"/>
              <w:keepNext/>
              <w:spacing w:line="460" w:lineRule="exact"/>
              <w:ind w:left="63" w:right="63"/>
              <w:jc w:val="center"/>
              <w:rPr>
                <w:rFonts w:ascii="仿宋" w:hAnsi="仿宋" w:eastAsia="仿宋" w:cs="仿宋"/>
                <w:szCs w:val="24"/>
              </w:rPr>
            </w:pPr>
          </w:p>
        </w:tc>
      </w:tr>
      <w:tr w14:paraId="1F393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108F0C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造价管理</w:t>
            </w:r>
          </w:p>
        </w:tc>
        <w:tc>
          <w:tcPr>
            <w:tcW w:w="1418" w:type="dxa"/>
            <w:vAlign w:val="center"/>
          </w:tcPr>
          <w:p w14:paraId="65B7C416">
            <w:pPr>
              <w:pStyle w:val="10"/>
              <w:keepNext/>
              <w:spacing w:line="460" w:lineRule="exact"/>
              <w:ind w:left="63" w:right="63"/>
              <w:jc w:val="center"/>
              <w:rPr>
                <w:rFonts w:ascii="仿宋" w:hAnsi="仿宋" w:eastAsia="仿宋" w:cs="仿宋"/>
                <w:szCs w:val="24"/>
              </w:rPr>
            </w:pPr>
          </w:p>
        </w:tc>
        <w:tc>
          <w:tcPr>
            <w:tcW w:w="1134" w:type="dxa"/>
            <w:vAlign w:val="center"/>
          </w:tcPr>
          <w:p w14:paraId="0E0693D8">
            <w:pPr>
              <w:pStyle w:val="10"/>
              <w:keepNext/>
              <w:spacing w:line="460" w:lineRule="exact"/>
              <w:ind w:left="63" w:right="63"/>
              <w:jc w:val="center"/>
              <w:rPr>
                <w:rFonts w:ascii="仿宋" w:hAnsi="仿宋" w:eastAsia="仿宋" w:cs="仿宋"/>
                <w:szCs w:val="24"/>
              </w:rPr>
            </w:pPr>
          </w:p>
        </w:tc>
        <w:tc>
          <w:tcPr>
            <w:tcW w:w="1134" w:type="dxa"/>
            <w:vAlign w:val="center"/>
          </w:tcPr>
          <w:p w14:paraId="257EEEB7">
            <w:pPr>
              <w:pStyle w:val="10"/>
              <w:keepNext/>
              <w:spacing w:line="460" w:lineRule="exact"/>
              <w:ind w:left="63" w:right="63"/>
              <w:jc w:val="center"/>
              <w:rPr>
                <w:rFonts w:ascii="仿宋" w:hAnsi="仿宋" w:eastAsia="仿宋" w:cs="仿宋"/>
                <w:szCs w:val="24"/>
              </w:rPr>
            </w:pPr>
          </w:p>
        </w:tc>
        <w:tc>
          <w:tcPr>
            <w:tcW w:w="4252" w:type="dxa"/>
            <w:vAlign w:val="center"/>
          </w:tcPr>
          <w:p w14:paraId="76306BC4">
            <w:pPr>
              <w:pStyle w:val="10"/>
              <w:keepNext/>
              <w:spacing w:line="460" w:lineRule="exact"/>
              <w:ind w:left="63" w:right="63"/>
              <w:jc w:val="center"/>
              <w:rPr>
                <w:rFonts w:ascii="仿宋" w:hAnsi="仿宋" w:eastAsia="仿宋" w:cs="仿宋"/>
                <w:szCs w:val="24"/>
              </w:rPr>
            </w:pPr>
          </w:p>
        </w:tc>
      </w:tr>
      <w:tr w14:paraId="7F505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77EF67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质量管理</w:t>
            </w:r>
          </w:p>
        </w:tc>
        <w:tc>
          <w:tcPr>
            <w:tcW w:w="1418" w:type="dxa"/>
            <w:vAlign w:val="center"/>
          </w:tcPr>
          <w:p w14:paraId="495F610C">
            <w:pPr>
              <w:pStyle w:val="10"/>
              <w:keepNext/>
              <w:spacing w:line="460" w:lineRule="exact"/>
              <w:ind w:left="63" w:right="63"/>
              <w:jc w:val="center"/>
              <w:rPr>
                <w:rFonts w:ascii="仿宋" w:hAnsi="仿宋" w:eastAsia="仿宋" w:cs="仿宋"/>
                <w:szCs w:val="24"/>
              </w:rPr>
            </w:pPr>
          </w:p>
        </w:tc>
        <w:tc>
          <w:tcPr>
            <w:tcW w:w="1134" w:type="dxa"/>
            <w:vAlign w:val="center"/>
          </w:tcPr>
          <w:p w14:paraId="6D236F6B">
            <w:pPr>
              <w:pStyle w:val="10"/>
              <w:keepNext/>
              <w:spacing w:line="460" w:lineRule="exact"/>
              <w:ind w:left="63" w:right="63"/>
              <w:jc w:val="center"/>
              <w:rPr>
                <w:rFonts w:ascii="仿宋" w:hAnsi="仿宋" w:eastAsia="仿宋" w:cs="仿宋"/>
                <w:szCs w:val="24"/>
              </w:rPr>
            </w:pPr>
          </w:p>
        </w:tc>
        <w:tc>
          <w:tcPr>
            <w:tcW w:w="1134" w:type="dxa"/>
            <w:vAlign w:val="center"/>
          </w:tcPr>
          <w:p w14:paraId="1536D545">
            <w:pPr>
              <w:pStyle w:val="10"/>
              <w:keepNext/>
              <w:spacing w:line="460" w:lineRule="exact"/>
              <w:ind w:left="63" w:right="63"/>
              <w:jc w:val="center"/>
              <w:rPr>
                <w:rFonts w:ascii="仿宋" w:hAnsi="仿宋" w:eastAsia="仿宋" w:cs="仿宋"/>
                <w:szCs w:val="24"/>
              </w:rPr>
            </w:pPr>
          </w:p>
        </w:tc>
        <w:tc>
          <w:tcPr>
            <w:tcW w:w="4252" w:type="dxa"/>
            <w:vAlign w:val="center"/>
          </w:tcPr>
          <w:p w14:paraId="1D957350">
            <w:pPr>
              <w:pStyle w:val="10"/>
              <w:keepNext/>
              <w:spacing w:line="460" w:lineRule="exact"/>
              <w:ind w:left="63" w:right="63"/>
              <w:jc w:val="center"/>
              <w:rPr>
                <w:rFonts w:ascii="仿宋" w:hAnsi="仿宋" w:eastAsia="仿宋" w:cs="仿宋"/>
                <w:szCs w:val="24"/>
              </w:rPr>
            </w:pPr>
          </w:p>
        </w:tc>
      </w:tr>
      <w:tr w14:paraId="5A217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E3D0DF1">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材料管理</w:t>
            </w:r>
          </w:p>
        </w:tc>
        <w:tc>
          <w:tcPr>
            <w:tcW w:w="1418" w:type="dxa"/>
            <w:vAlign w:val="center"/>
          </w:tcPr>
          <w:p w14:paraId="21BCDCCE">
            <w:pPr>
              <w:pStyle w:val="10"/>
              <w:keepNext/>
              <w:spacing w:line="460" w:lineRule="exact"/>
              <w:ind w:left="63" w:right="63"/>
              <w:jc w:val="center"/>
              <w:rPr>
                <w:rFonts w:ascii="仿宋" w:hAnsi="仿宋" w:eastAsia="仿宋" w:cs="仿宋"/>
                <w:szCs w:val="24"/>
              </w:rPr>
            </w:pPr>
          </w:p>
        </w:tc>
        <w:tc>
          <w:tcPr>
            <w:tcW w:w="1134" w:type="dxa"/>
            <w:vAlign w:val="center"/>
          </w:tcPr>
          <w:p w14:paraId="72A30917">
            <w:pPr>
              <w:pStyle w:val="10"/>
              <w:keepNext/>
              <w:spacing w:line="460" w:lineRule="exact"/>
              <w:ind w:left="63" w:right="63"/>
              <w:jc w:val="center"/>
              <w:rPr>
                <w:rFonts w:ascii="仿宋" w:hAnsi="仿宋" w:eastAsia="仿宋" w:cs="仿宋"/>
                <w:szCs w:val="24"/>
              </w:rPr>
            </w:pPr>
          </w:p>
        </w:tc>
        <w:tc>
          <w:tcPr>
            <w:tcW w:w="1134" w:type="dxa"/>
            <w:vAlign w:val="center"/>
          </w:tcPr>
          <w:p w14:paraId="7A4A3CA7">
            <w:pPr>
              <w:pStyle w:val="10"/>
              <w:keepNext/>
              <w:spacing w:line="460" w:lineRule="exact"/>
              <w:ind w:left="63" w:right="63"/>
              <w:jc w:val="center"/>
              <w:rPr>
                <w:rFonts w:ascii="仿宋" w:hAnsi="仿宋" w:eastAsia="仿宋" w:cs="仿宋"/>
                <w:szCs w:val="24"/>
              </w:rPr>
            </w:pPr>
          </w:p>
        </w:tc>
        <w:tc>
          <w:tcPr>
            <w:tcW w:w="4252" w:type="dxa"/>
            <w:vAlign w:val="center"/>
          </w:tcPr>
          <w:p w14:paraId="058DF8BC">
            <w:pPr>
              <w:pStyle w:val="10"/>
              <w:keepNext/>
              <w:spacing w:line="460" w:lineRule="exact"/>
              <w:ind w:left="63" w:right="63"/>
              <w:jc w:val="center"/>
              <w:rPr>
                <w:rFonts w:ascii="仿宋" w:hAnsi="仿宋" w:eastAsia="仿宋" w:cs="仿宋"/>
                <w:szCs w:val="24"/>
              </w:rPr>
            </w:pPr>
          </w:p>
        </w:tc>
      </w:tr>
      <w:tr w14:paraId="54785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943AD5">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计划管理</w:t>
            </w:r>
          </w:p>
        </w:tc>
        <w:tc>
          <w:tcPr>
            <w:tcW w:w="1418" w:type="dxa"/>
            <w:vAlign w:val="center"/>
          </w:tcPr>
          <w:p w14:paraId="08FD8047">
            <w:pPr>
              <w:pStyle w:val="10"/>
              <w:keepNext/>
              <w:spacing w:line="460" w:lineRule="exact"/>
              <w:ind w:left="63" w:right="63"/>
              <w:jc w:val="center"/>
              <w:rPr>
                <w:rFonts w:ascii="仿宋" w:hAnsi="仿宋" w:eastAsia="仿宋" w:cs="仿宋"/>
                <w:szCs w:val="24"/>
              </w:rPr>
            </w:pPr>
          </w:p>
        </w:tc>
        <w:tc>
          <w:tcPr>
            <w:tcW w:w="1134" w:type="dxa"/>
            <w:vAlign w:val="center"/>
          </w:tcPr>
          <w:p w14:paraId="1205A9CF">
            <w:pPr>
              <w:pStyle w:val="10"/>
              <w:keepNext/>
              <w:spacing w:line="460" w:lineRule="exact"/>
              <w:ind w:left="63" w:right="63"/>
              <w:jc w:val="center"/>
              <w:rPr>
                <w:rFonts w:ascii="仿宋" w:hAnsi="仿宋" w:eastAsia="仿宋" w:cs="仿宋"/>
                <w:szCs w:val="24"/>
              </w:rPr>
            </w:pPr>
          </w:p>
        </w:tc>
        <w:tc>
          <w:tcPr>
            <w:tcW w:w="1134" w:type="dxa"/>
            <w:vAlign w:val="center"/>
          </w:tcPr>
          <w:p w14:paraId="71436F73">
            <w:pPr>
              <w:pStyle w:val="10"/>
              <w:keepNext/>
              <w:spacing w:line="460" w:lineRule="exact"/>
              <w:ind w:left="63" w:right="63"/>
              <w:jc w:val="center"/>
              <w:rPr>
                <w:rFonts w:ascii="仿宋" w:hAnsi="仿宋" w:eastAsia="仿宋" w:cs="仿宋"/>
                <w:szCs w:val="24"/>
              </w:rPr>
            </w:pPr>
          </w:p>
        </w:tc>
        <w:tc>
          <w:tcPr>
            <w:tcW w:w="4252" w:type="dxa"/>
            <w:vAlign w:val="center"/>
          </w:tcPr>
          <w:p w14:paraId="3B8B64C0">
            <w:pPr>
              <w:pStyle w:val="10"/>
              <w:keepNext/>
              <w:spacing w:line="460" w:lineRule="exact"/>
              <w:ind w:left="63" w:right="63"/>
              <w:jc w:val="center"/>
              <w:rPr>
                <w:rFonts w:ascii="仿宋" w:hAnsi="仿宋" w:eastAsia="仿宋" w:cs="仿宋"/>
                <w:szCs w:val="24"/>
              </w:rPr>
            </w:pPr>
          </w:p>
        </w:tc>
      </w:tr>
      <w:tr w14:paraId="0A024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0A36AA0">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安全管理</w:t>
            </w:r>
          </w:p>
        </w:tc>
        <w:tc>
          <w:tcPr>
            <w:tcW w:w="1418" w:type="dxa"/>
            <w:vAlign w:val="center"/>
          </w:tcPr>
          <w:p w14:paraId="2A0362A0">
            <w:pPr>
              <w:pStyle w:val="10"/>
              <w:keepNext/>
              <w:spacing w:line="460" w:lineRule="exact"/>
              <w:ind w:left="63" w:right="63"/>
              <w:jc w:val="center"/>
              <w:rPr>
                <w:rFonts w:ascii="仿宋" w:hAnsi="仿宋" w:eastAsia="仿宋" w:cs="仿宋"/>
                <w:szCs w:val="24"/>
              </w:rPr>
            </w:pPr>
          </w:p>
        </w:tc>
        <w:tc>
          <w:tcPr>
            <w:tcW w:w="1134" w:type="dxa"/>
            <w:vAlign w:val="center"/>
          </w:tcPr>
          <w:p w14:paraId="55E18A81">
            <w:pPr>
              <w:pStyle w:val="10"/>
              <w:keepNext/>
              <w:spacing w:line="460" w:lineRule="exact"/>
              <w:ind w:left="63" w:right="63"/>
              <w:jc w:val="center"/>
              <w:rPr>
                <w:rFonts w:ascii="仿宋" w:hAnsi="仿宋" w:eastAsia="仿宋" w:cs="仿宋"/>
                <w:szCs w:val="24"/>
              </w:rPr>
            </w:pPr>
          </w:p>
        </w:tc>
        <w:tc>
          <w:tcPr>
            <w:tcW w:w="1134" w:type="dxa"/>
            <w:vAlign w:val="center"/>
          </w:tcPr>
          <w:p w14:paraId="12018645">
            <w:pPr>
              <w:pStyle w:val="10"/>
              <w:keepNext/>
              <w:spacing w:line="460" w:lineRule="exact"/>
              <w:ind w:left="63" w:right="63"/>
              <w:jc w:val="center"/>
              <w:rPr>
                <w:rFonts w:ascii="仿宋" w:hAnsi="仿宋" w:eastAsia="仿宋" w:cs="仿宋"/>
                <w:szCs w:val="24"/>
              </w:rPr>
            </w:pPr>
          </w:p>
        </w:tc>
        <w:tc>
          <w:tcPr>
            <w:tcW w:w="4252" w:type="dxa"/>
            <w:vAlign w:val="center"/>
          </w:tcPr>
          <w:p w14:paraId="7C8C9518">
            <w:pPr>
              <w:pStyle w:val="10"/>
              <w:keepNext/>
              <w:spacing w:line="460" w:lineRule="exact"/>
              <w:ind w:left="63" w:right="63"/>
              <w:jc w:val="center"/>
              <w:rPr>
                <w:rFonts w:ascii="仿宋" w:hAnsi="仿宋" w:eastAsia="仿宋" w:cs="仿宋"/>
                <w:szCs w:val="24"/>
              </w:rPr>
            </w:pPr>
          </w:p>
        </w:tc>
      </w:tr>
      <w:tr w14:paraId="18AFE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68D8EAF9">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其他人员</w:t>
            </w:r>
          </w:p>
        </w:tc>
        <w:tc>
          <w:tcPr>
            <w:tcW w:w="1418" w:type="dxa"/>
            <w:vAlign w:val="center"/>
          </w:tcPr>
          <w:p w14:paraId="173748C8">
            <w:pPr>
              <w:pStyle w:val="10"/>
              <w:keepNext/>
              <w:spacing w:line="460" w:lineRule="exact"/>
              <w:ind w:left="63" w:right="63"/>
              <w:jc w:val="center"/>
              <w:rPr>
                <w:rFonts w:ascii="仿宋" w:hAnsi="仿宋" w:eastAsia="仿宋" w:cs="仿宋"/>
                <w:szCs w:val="24"/>
              </w:rPr>
            </w:pPr>
          </w:p>
        </w:tc>
        <w:tc>
          <w:tcPr>
            <w:tcW w:w="1134" w:type="dxa"/>
            <w:vAlign w:val="center"/>
          </w:tcPr>
          <w:p w14:paraId="03F947A6">
            <w:pPr>
              <w:pStyle w:val="10"/>
              <w:keepNext/>
              <w:spacing w:line="460" w:lineRule="exact"/>
              <w:ind w:left="63" w:right="63"/>
              <w:jc w:val="center"/>
              <w:rPr>
                <w:rFonts w:ascii="仿宋" w:hAnsi="仿宋" w:eastAsia="仿宋" w:cs="仿宋"/>
                <w:szCs w:val="24"/>
              </w:rPr>
            </w:pPr>
          </w:p>
        </w:tc>
        <w:tc>
          <w:tcPr>
            <w:tcW w:w="1134" w:type="dxa"/>
            <w:vAlign w:val="center"/>
          </w:tcPr>
          <w:p w14:paraId="4003A598">
            <w:pPr>
              <w:pStyle w:val="10"/>
              <w:keepNext/>
              <w:spacing w:line="460" w:lineRule="exact"/>
              <w:ind w:left="63" w:right="63"/>
              <w:jc w:val="center"/>
              <w:rPr>
                <w:rFonts w:ascii="仿宋" w:hAnsi="仿宋" w:eastAsia="仿宋" w:cs="仿宋"/>
                <w:szCs w:val="24"/>
              </w:rPr>
            </w:pPr>
          </w:p>
        </w:tc>
        <w:tc>
          <w:tcPr>
            <w:tcW w:w="4252" w:type="dxa"/>
            <w:vAlign w:val="center"/>
          </w:tcPr>
          <w:p w14:paraId="34D5ABC6">
            <w:pPr>
              <w:pStyle w:val="10"/>
              <w:keepNext/>
              <w:spacing w:line="460" w:lineRule="exact"/>
              <w:ind w:left="63" w:right="63"/>
              <w:jc w:val="center"/>
              <w:rPr>
                <w:rFonts w:ascii="仿宋" w:hAnsi="仿宋" w:eastAsia="仿宋" w:cs="仿宋"/>
                <w:szCs w:val="24"/>
              </w:rPr>
            </w:pPr>
          </w:p>
        </w:tc>
      </w:tr>
      <w:tr w14:paraId="4298F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ED0F454">
            <w:pPr>
              <w:pStyle w:val="10"/>
              <w:keepNext/>
              <w:spacing w:line="460" w:lineRule="exact"/>
              <w:ind w:left="63" w:right="63"/>
              <w:jc w:val="center"/>
              <w:rPr>
                <w:rFonts w:ascii="仿宋" w:hAnsi="仿宋" w:eastAsia="仿宋" w:cs="仿宋"/>
                <w:szCs w:val="24"/>
              </w:rPr>
            </w:pPr>
          </w:p>
        </w:tc>
        <w:tc>
          <w:tcPr>
            <w:tcW w:w="1418" w:type="dxa"/>
            <w:tcBorders>
              <w:bottom w:val="nil"/>
            </w:tcBorders>
            <w:vAlign w:val="center"/>
          </w:tcPr>
          <w:p w14:paraId="720B9E36">
            <w:pPr>
              <w:pStyle w:val="10"/>
              <w:keepNext/>
              <w:spacing w:line="460" w:lineRule="exact"/>
              <w:ind w:left="63" w:right="63"/>
              <w:jc w:val="center"/>
              <w:rPr>
                <w:rFonts w:ascii="仿宋" w:hAnsi="仿宋" w:eastAsia="仿宋" w:cs="仿宋"/>
                <w:szCs w:val="24"/>
              </w:rPr>
            </w:pPr>
          </w:p>
        </w:tc>
        <w:tc>
          <w:tcPr>
            <w:tcW w:w="1134" w:type="dxa"/>
            <w:tcBorders>
              <w:bottom w:val="nil"/>
            </w:tcBorders>
            <w:vAlign w:val="center"/>
          </w:tcPr>
          <w:p w14:paraId="54559302">
            <w:pPr>
              <w:pStyle w:val="10"/>
              <w:keepNext/>
              <w:spacing w:line="460" w:lineRule="exact"/>
              <w:ind w:left="63" w:right="63"/>
              <w:jc w:val="center"/>
              <w:rPr>
                <w:rFonts w:ascii="仿宋" w:hAnsi="仿宋" w:eastAsia="仿宋" w:cs="仿宋"/>
                <w:szCs w:val="24"/>
              </w:rPr>
            </w:pPr>
          </w:p>
        </w:tc>
        <w:tc>
          <w:tcPr>
            <w:tcW w:w="1134" w:type="dxa"/>
            <w:tcBorders>
              <w:bottom w:val="nil"/>
            </w:tcBorders>
            <w:vAlign w:val="center"/>
          </w:tcPr>
          <w:p w14:paraId="0366759E">
            <w:pPr>
              <w:pStyle w:val="10"/>
              <w:keepNext/>
              <w:spacing w:line="460" w:lineRule="exact"/>
              <w:ind w:left="63" w:right="63"/>
              <w:jc w:val="center"/>
              <w:rPr>
                <w:rFonts w:ascii="仿宋" w:hAnsi="仿宋" w:eastAsia="仿宋" w:cs="仿宋"/>
                <w:szCs w:val="24"/>
              </w:rPr>
            </w:pPr>
          </w:p>
        </w:tc>
        <w:tc>
          <w:tcPr>
            <w:tcW w:w="4252" w:type="dxa"/>
            <w:tcBorders>
              <w:bottom w:val="nil"/>
            </w:tcBorders>
            <w:vAlign w:val="center"/>
          </w:tcPr>
          <w:p w14:paraId="59065AAF">
            <w:pPr>
              <w:pStyle w:val="10"/>
              <w:keepNext/>
              <w:spacing w:line="460" w:lineRule="exact"/>
              <w:ind w:left="63" w:right="63"/>
              <w:jc w:val="center"/>
              <w:rPr>
                <w:rFonts w:ascii="仿宋" w:hAnsi="仿宋" w:eastAsia="仿宋" w:cs="仿宋"/>
                <w:szCs w:val="24"/>
              </w:rPr>
            </w:pPr>
          </w:p>
        </w:tc>
      </w:tr>
      <w:tr w14:paraId="5931F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0C20B22">
            <w:pPr>
              <w:pStyle w:val="10"/>
              <w:keepNext/>
              <w:spacing w:line="460" w:lineRule="exact"/>
              <w:ind w:left="63" w:right="63"/>
              <w:jc w:val="center"/>
              <w:rPr>
                <w:rFonts w:ascii="仿宋" w:hAnsi="仿宋" w:eastAsia="仿宋" w:cs="仿宋"/>
                <w:szCs w:val="24"/>
              </w:rPr>
            </w:pPr>
          </w:p>
        </w:tc>
        <w:tc>
          <w:tcPr>
            <w:tcW w:w="1418" w:type="dxa"/>
            <w:vAlign w:val="center"/>
          </w:tcPr>
          <w:p w14:paraId="5A430998">
            <w:pPr>
              <w:pStyle w:val="10"/>
              <w:keepNext/>
              <w:spacing w:line="460" w:lineRule="exact"/>
              <w:ind w:left="63" w:right="63"/>
              <w:jc w:val="center"/>
              <w:rPr>
                <w:rFonts w:ascii="仿宋" w:hAnsi="仿宋" w:eastAsia="仿宋" w:cs="仿宋"/>
                <w:szCs w:val="24"/>
              </w:rPr>
            </w:pPr>
          </w:p>
        </w:tc>
        <w:tc>
          <w:tcPr>
            <w:tcW w:w="1134" w:type="dxa"/>
            <w:vAlign w:val="center"/>
          </w:tcPr>
          <w:p w14:paraId="09E6B8C6">
            <w:pPr>
              <w:pStyle w:val="10"/>
              <w:keepNext/>
              <w:spacing w:line="460" w:lineRule="exact"/>
              <w:ind w:left="63" w:right="63"/>
              <w:jc w:val="center"/>
              <w:rPr>
                <w:rFonts w:ascii="仿宋" w:hAnsi="仿宋" w:eastAsia="仿宋" w:cs="仿宋"/>
                <w:szCs w:val="24"/>
              </w:rPr>
            </w:pPr>
          </w:p>
        </w:tc>
        <w:tc>
          <w:tcPr>
            <w:tcW w:w="1134" w:type="dxa"/>
            <w:vAlign w:val="center"/>
          </w:tcPr>
          <w:p w14:paraId="5CA358A2">
            <w:pPr>
              <w:pStyle w:val="10"/>
              <w:keepNext/>
              <w:spacing w:line="460" w:lineRule="exact"/>
              <w:ind w:left="63" w:right="63"/>
              <w:jc w:val="center"/>
              <w:rPr>
                <w:rFonts w:ascii="仿宋" w:hAnsi="仿宋" w:eastAsia="仿宋" w:cs="仿宋"/>
                <w:szCs w:val="24"/>
              </w:rPr>
            </w:pPr>
          </w:p>
        </w:tc>
        <w:tc>
          <w:tcPr>
            <w:tcW w:w="4252" w:type="dxa"/>
            <w:vAlign w:val="center"/>
          </w:tcPr>
          <w:p w14:paraId="16E5BB3E">
            <w:pPr>
              <w:pStyle w:val="10"/>
              <w:keepNext/>
              <w:spacing w:line="460" w:lineRule="exact"/>
              <w:ind w:left="63" w:right="63"/>
              <w:jc w:val="center"/>
              <w:rPr>
                <w:rFonts w:ascii="仿宋" w:hAnsi="仿宋" w:eastAsia="仿宋" w:cs="仿宋"/>
                <w:szCs w:val="24"/>
              </w:rPr>
            </w:pPr>
          </w:p>
        </w:tc>
      </w:tr>
      <w:tr w14:paraId="0CC06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55B2727">
            <w:pPr>
              <w:pStyle w:val="10"/>
              <w:keepNext/>
              <w:spacing w:line="460" w:lineRule="exact"/>
              <w:ind w:left="63" w:right="63"/>
              <w:jc w:val="center"/>
              <w:rPr>
                <w:rFonts w:ascii="仿宋" w:hAnsi="仿宋" w:eastAsia="仿宋" w:cs="仿宋"/>
                <w:szCs w:val="24"/>
              </w:rPr>
            </w:pPr>
          </w:p>
        </w:tc>
        <w:tc>
          <w:tcPr>
            <w:tcW w:w="1418" w:type="dxa"/>
            <w:vAlign w:val="center"/>
          </w:tcPr>
          <w:p w14:paraId="43601F3E">
            <w:pPr>
              <w:pStyle w:val="10"/>
              <w:keepNext/>
              <w:spacing w:line="460" w:lineRule="exact"/>
              <w:ind w:left="63" w:right="63"/>
              <w:jc w:val="center"/>
              <w:rPr>
                <w:rFonts w:ascii="仿宋" w:hAnsi="仿宋" w:eastAsia="仿宋" w:cs="仿宋"/>
                <w:szCs w:val="24"/>
              </w:rPr>
            </w:pPr>
          </w:p>
        </w:tc>
        <w:tc>
          <w:tcPr>
            <w:tcW w:w="1134" w:type="dxa"/>
            <w:vAlign w:val="center"/>
          </w:tcPr>
          <w:p w14:paraId="7685EF1F">
            <w:pPr>
              <w:pStyle w:val="10"/>
              <w:keepNext/>
              <w:spacing w:line="460" w:lineRule="exact"/>
              <w:ind w:left="63" w:right="63"/>
              <w:jc w:val="center"/>
              <w:rPr>
                <w:rFonts w:ascii="仿宋" w:hAnsi="仿宋" w:eastAsia="仿宋" w:cs="仿宋"/>
                <w:szCs w:val="24"/>
              </w:rPr>
            </w:pPr>
          </w:p>
        </w:tc>
        <w:tc>
          <w:tcPr>
            <w:tcW w:w="1134" w:type="dxa"/>
            <w:vAlign w:val="center"/>
          </w:tcPr>
          <w:p w14:paraId="11ADA164">
            <w:pPr>
              <w:pStyle w:val="10"/>
              <w:keepNext/>
              <w:spacing w:line="460" w:lineRule="exact"/>
              <w:ind w:left="63" w:right="63"/>
              <w:jc w:val="center"/>
              <w:rPr>
                <w:rFonts w:ascii="仿宋" w:hAnsi="仿宋" w:eastAsia="仿宋" w:cs="仿宋"/>
                <w:szCs w:val="24"/>
              </w:rPr>
            </w:pPr>
          </w:p>
        </w:tc>
        <w:tc>
          <w:tcPr>
            <w:tcW w:w="4252" w:type="dxa"/>
            <w:vAlign w:val="center"/>
          </w:tcPr>
          <w:p w14:paraId="4BDE5A71">
            <w:pPr>
              <w:pStyle w:val="10"/>
              <w:keepNext/>
              <w:spacing w:line="460" w:lineRule="exact"/>
              <w:ind w:left="63" w:right="63"/>
              <w:jc w:val="center"/>
              <w:rPr>
                <w:rFonts w:ascii="仿宋" w:hAnsi="仿宋" w:eastAsia="仿宋" w:cs="仿宋"/>
                <w:szCs w:val="24"/>
              </w:rPr>
            </w:pPr>
          </w:p>
        </w:tc>
      </w:tr>
      <w:tr w14:paraId="5AF49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81B0D29">
            <w:pPr>
              <w:pStyle w:val="10"/>
              <w:keepNext/>
              <w:spacing w:line="460" w:lineRule="exact"/>
              <w:ind w:left="63" w:right="63"/>
              <w:jc w:val="center"/>
              <w:rPr>
                <w:rFonts w:ascii="仿宋" w:hAnsi="仿宋" w:eastAsia="仿宋" w:cs="仿宋"/>
                <w:szCs w:val="24"/>
              </w:rPr>
            </w:pPr>
          </w:p>
        </w:tc>
        <w:tc>
          <w:tcPr>
            <w:tcW w:w="1418" w:type="dxa"/>
            <w:vAlign w:val="center"/>
          </w:tcPr>
          <w:p w14:paraId="43182AE2">
            <w:pPr>
              <w:pStyle w:val="10"/>
              <w:keepNext/>
              <w:spacing w:line="460" w:lineRule="exact"/>
              <w:ind w:left="63" w:right="63"/>
              <w:jc w:val="center"/>
              <w:rPr>
                <w:rFonts w:ascii="仿宋" w:hAnsi="仿宋" w:eastAsia="仿宋" w:cs="仿宋"/>
                <w:szCs w:val="24"/>
              </w:rPr>
            </w:pPr>
          </w:p>
        </w:tc>
        <w:tc>
          <w:tcPr>
            <w:tcW w:w="1134" w:type="dxa"/>
            <w:vAlign w:val="center"/>
          </w:tcPr>
          <w:p w14:paraId="4CA6224A">
            <w:pPr>
              <w:pStyle w:val="10"/>
              <w:keepNext/>
              <w:spacing w:line="460" w:lineRule="exact"/>
              <w:ind w:left="63" w:right="63"/>
              <w:jc w:val="center"/>
              <w:rPr>
                <w:rFonts w:ascii="仿宋" w:hAnsi="仿宋" w:eastAsia="仿宋" w:cs="仿宋"/>
                <w:szCs w:val="24"/>
              </w:rPr>
            </w:pPr>
          </w:p>
        </w:tc>
        <w:tc>
          <w:tcPr>
            <w:tcW w:w="1134" w:type="dxa"/>
            <w:vAlign w:val="center"/>
          </w:tcPr>
          <w:p w14:paraId="145EFEC5">
            <w:pPr>
              <w:pStyle w:val="10"/>
              <w:keepNext/>
              <w:spacing w:line="460" w:lineRule="exact"/>
              <w:ind w:left="63" w:right="63"/>
              <w:jc w:val="center"/>
              <w:rPr>
                <w:rFonts w:ascii="仿宋" w:hAnsi="仿宋" w:eastAsia="仿宋" w:cs="仿宋"/>
                <w:szCs w:val="24"/>
              </w:rPr>
            </w:pPr>
          </w:p>
        </w:tc>
        <w:tc>
          <w:tcPr>
            <w:tcW w:w="4252" w:type="dxa"/>
            <w:vAlign w:val="center"/>
          </w:tcPr>
          <w:p w14:paraId="64CE9CB4">
            <w:pPr>
              <w:pStyle w:val="10"/>
              <w:keepNext/>
              <w:spacing w:line="460" w:lineRule="exact"/>
              <w:ind w:left="63" w:right="63"/>
              <w:jc w:val="center"/>
              <w:rPr>
                <w:rFonts w:ascii="仿宋" w:hAnsi="仿宋" w:eastAsia="仿宋" w:cs="仿宋"/>
                <w:szCs w:val="24"/>
              </w:rPr>
            </w:pPr>
          </w:p>
        </w:tc>
      </w:tr>
      <w:tr w14:paraId="7408E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48FC19A3">
            <w:pPr>
              <w:pStyle w:val="10"/>
              <w:keepNext/>
              <w:spacing w:line="460" w:lineRule="exact"/>
              <w:ind w:left="63" w:right="63"/>
              <w:jc w:val="center"/>
              <w:rPr>
                <w:rFonts w:ascii="仿宋" w:hAnsi="仿宋" w:eastAsia="仿宋" w:cs="仿宋"/>
                <w:szCs w:val="24"/>
              </w:rPr>
            </w:pPr>
          </w:p>
        </w:tc>
        <w:tc>
          <w:tcPr>
            <w:tcW w:w="1418" w:type="dxa"/>
            <w:tcBorders>
              <w:bottom w:val="single" w:color="auto" w:sz="12" w:space="0"/>
            </w:tcBorders>
            <w:vAlign w:val="center"/>
          </w:tcPr>
          <w:p w14:paraId="477791AE">
            <w:pPr>
              <w:pStyle w:val="10"/>
              <w:keepNext/>
              <w:spacing w:line="460" w:lineRule="exact"/>
              <w:ind w:left="63" w:right="63"/>
              <w:jc w:val="center"/>
              <w:rPr>
                <w:rFonts w:ascii="仿宋" w:hAnsi="仿宋" w:eastAsia="仿宋" w:cs="仿宋"/>
                <w:szCs w:val="24"/>
              </w:rPr>
            </w:pPr>
          </w:p>
        </w:tc>
        <w:tc>
          <w:tcPr>
            <w:tcW w:w="1134" w:type="dxa"/>
            <w:tcBorders>
              <w:bottom w:val="single" w:color="auto" w:sz="12" w:space="0"/>
            </w:tcBorders>
            <w:vAlign w:val="center"/>
          </w:tcPr>
          <w:p w14:paraId="519320E6">
            <w:pPr>
              <w:pStyle w:val="10"/>
              <w:keepNext/>
              <w:spacing w:line="460" w:lineRule="exact"/>
              <w:ind w:left="63" w:right="63"/>
              <w:jc w:val="center"/>
              <w:rPr>
                <w:rFonts w:ascii="仿宋" w:hAnsi="仿宋" w:eastAsia="仿宋" w:cs="仿宋"/>
                <w:szCs w:val="24"/>
              </w:rPr>
            </w:pPr>
          </w:p>
        </w:tc>
        <w:tc>
          <w:tcPr>
            <w:tcW w:w="1134" w:type="dxa"/>
            <w:tcBorders>
              <w:bottom w:val="single" w:color="auto" w:sz="12" w:space="0"/>
            </w:tcBorders>
            <w:vAlign w:val="center"/>
          </w:tcPr>
          <w:p w14:paraId="460A55BE">
            <w:pPr>
              <w:pStyle w:val="10"/>
              <w:keepNext/>
              <w:spacing w:line="460" w:lineRule="exact"/>
              <w:ind w:left="63" w:right="63"/>
              <w:jc w:val="center"/>
              <w:rPr>
                <w:rFonts w:ascii="仿宋" w:hAnsi="仿宋" w:eastAsia="仿宋" w:cs="仿宋"/>
                <w:szCs w:val="24"/>
              </w:rPr>
            </w:pPr>
          </w:p>
        </w:tc>
        <w:tc>
          <w:tcPr>
            <w:tcW w:w="4252" w:type="dxa"/>
            <w:tcBorders>
              <w:bottom w:val="single" w:color="auto" w:sz="12" w:space="0"/>
            </w:tcBorders>
            <w:vAlign w:val="center"/>
          </w:tcPr>
          <w:p w14:paraId="36E549E7">
            <w:pPr>
              <w:pStyle w:val="10"/>
              <w:keepNext/>
              <w:spacing w:line="460" w:lineRule="exact"/>
              <w:ind w:left="63" w:right="63"/>
              <w:jc w:val="center"/>
              <w:rPr>
                <w:rFonts w:ascii="仿宋" w:hAnsi="仿宋" w:eastAsia="仿宋" w:cs="仿宋"/>
                <w:szCs w:val="24"/>
              </w:rPr>
            </w:pPr>
          </w:p>
        </w:tc>
      </w:tr>
    </w:tbl>
    <w:p w14:paraId="3B326C6E">
      <w:pPr>
        <w:spacing w:line="460" w:lineRule="exact"/>
        <w:rPr>
          <w:rFonts w:ascii="仿宋" w:hAnsi="仿宋" w:eastAsia="仿宋" w:cs="仿宋"/>
          <w:sz w:val="24"/>
        </w:rPr>
      </w:pPr>
      <w:r>
        <w:rPr>
          <w:rFonts w:hint="eastAsia" w:ascii="仿宋" w:hAnsi="仿宋" w:eastAsia="仿宋" w:cs="仿宋"/>
          <w:sz w:val="24"/>
        </w:rPr>
        <w:br w:type="page"/>
      </w:r>
      <w:bookmarkStart w:id="849" w:name="_Toc13552_WPSOffice_Level2"/>
      <w:r>
        <w:rPr>
          <w:rFonts w:hint="eastAsia" w:ascii="仿宋" w:hAnsi="仿宋" w:eastAsia="仿宋" w:cs="仿宋"/>
          <w:sz w:val="24"/>
        </w:rPr>
        <w:t>附</w:t>
      </w:r>
      <w:bookmarkStart w:id="850" w:name="_Toc296346730"/>
      <w:bookmarkStart w:id="851" w:name="_Toc296891057"/>
      <w:bookmarkStart w:id="852" w:name="_Toc296891269"/>
      <w:bookmarkStart w:id="853" w:name="_Toc296503229"/>
      <w:bookmarkStart w:id="854" w:name="_Toc296347228"/>
      <w:bookmarkStart w:id="855" w:name="_Toc296944568"/>
      <w:r>
        <w:rPr>
          <w:rFonts w:hint="eastAsia" w:ascii="仿宋" w:hAnsi="仿宋" w:eastAsia="仿宋" w:cs="仿宋"/>
          <w:sz w:val="24"/>
        </w:rPr>
        <w:t>件7：</w:t>
      </w:r>
      <w:bookmarkEnd w:id="849"/>
    </w:p>
    <w:bookmarkEnd w:id="850"/>
    <w:bookmarkEnd w:id="851"/>
    <w:bookmarkEnd w:id="852"/>
    <w:bookmarkEnd w:id="853"/>
    <w:bookmarkEnd w:id="854"/>
    <w:bookmarkEnd w:id="855"/>
    <w:p w14:paraId="25357318">
      <w:pPr>
        <w:spacing w:line="460" w:lineRule="exact"/>
        <w:jc w:val="center"/>
        <w:rPr>
          <w:rFonts w:ascii="仿宋" w:hAnsi="仿宋" w:eastAsia="仿宋" w:cs="仿宋"/>
          <w:sz w:val="24"/>
        </w:rPr>
      </w:pPr>
      <w:bookmarkStart w:id="856" w:name="_Toc12681_WPSOffice_Level1"/>
      <w:r>
        <w:rPr>
          <w:rFonts w:hint="eastAsia" w:ascii="仿宋" w:hAnsi="仿宋" w:eastAsia="仿宋" w:cs="仿宋"/>
          <w:sz w:val="24"/>
        </w:rPr>
        <w:t>分包人主要施工管理人员表</w:t>
      </w:r>
      <w:bookmarkEnd w:id="856"/>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45A0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38B78098">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名    称</w:t>
            </w:r>
          </w:p>
        </w:tc>
        <w:tc>
          <w:tcPr>
            <w:tcW w:w="1418" w:type="dxa"/>
            <w:tcBorders>
              <w:top w:val="single" w:color="auto" w:sz="12" w:space="0"/>
              <w:bottom w:val="double" w:color="auto" w:sz="6" w:space="0"/>
            </w:tcBorders>
            <w:vAlign w:val="center"/>
          </w:tcPr>
          <w:p w14:paraId="45A3516B">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姓名</w:t>
            </w:r>
          </w:p>
        </w:tc>
        <w:tc>
          <w:tcPr>
            <w:tcW w:w="1134" w:type="dxa"/>
            <w:tcBorders>
              <w:top w:val="single" w:color="auto" w:sz="12" w:space="0"/>
              <w:bottom w:val="double" w:color="auto" w:sz="6" w:space="0"/>
            </w:tcBorders>
            <w:vAlign w:val="center"/>
          </w:tcPr>
          <w:p w14:paraId="4B89C6F9">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职务</w:t>
            </w:r>
          </w:p>
        </w:tc>
        <w:tc>
          <w:tcPr>
            <w:tcW w:w="1134" w:type="dxa"/>
            <w:tcBorders>
              <w:top w:val="single" w:color="auto" w:sz="12" w:space="0"/>
              <w:bottom w:val="double" w:color="auto" w:sz="6" w:space="0"/>
            </w:tcBorders>
            <w:vAlign w:val="center"/>
          </w:tcPr>
          <w:p w14:paraId="24703D5E">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职称</w:t>
            </w:r>
          </w:p>
        </w:tc>
        <w:tc>
          <w:tcPr>
            <w:tcW w:w="4252" w:type="dxa"/>
            <w:tcBorders>
              <w:top w:val="single" w:color="auto" w:sz="12" w:space="0"/>
              <w:bottom w:val="double" w:color="auto" w:sz="6" w:space="0"/>
            </w:tcBorders>
            <w:vAlign w:val="center"/>
          </w:tcPr>
          <w:p w14:paraId="48EEAF6C">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主要资历、经验及承担过的项目</w:t>
            </w:r>
          </w:p>
        </w:tc>
      </w:tr>
      <w:tr w14:paraId="3614A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9FC668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一、总部人员</w:t>
            </w:r>
          </w:p>
        </w:tc>
      </w:tr>
      <w:tr w14:paraId="32EDC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AC49A22">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项目主管</w:t>
            </w:r>
          </w:p>
        </w:tc>
        <w:tc>
          <w:tcPr>
            <w:tcW w:w="1418" w:type="dxa"/>
            <w:tcBorders>
              <w:top w:val="nil"/>
            </w:tcBorders>
            <w:vAlign w:val="center"/>
          </w:tcPr>
          <w:p w14:paraId="6E900DF6">
            <w:pPr>
              <w:pStyle w:val="10"/>
              <w:keepNext/>
              <w:spacing w:line="460" w:lineRule="exact"/>
              <w:ind w:left="63" w:right="63"/>
              <w:jc w:val="center"/>
              <w:rPr>
                <w:rFonts w:ascii="仿宋" w:hAnsi="仿宋" w:eastAsia="仿宋" w:cs="仿宋"/>
                <w:szCs w:val="24"/>
              </w:rPr>
            </w:pPr>
          </w:p>
        </w:tc>
        <w:tc>
          <w:tcPr>
            <w:tcW w:w="1134" w:type="dxa"/>
            <w:tcBorders>
              <w:top w:val="nil"/>
            </w:tcBorders>
            <w:vAlign w:val="center"/>
          </w:tcPr>
          <w:p w14:paraId="2BFE038E">
            <w:pPr>
              <w:pStyle w:val="10"/>
              <w:keepNext/>
              <w:spacing w:line="460" w:lineRule="exact"/>
              <w:ind w:left="63" w:right="63"/>
              <w:jc w:val="center"/>
              <w:rPr>
                <w:rFonts w:ascii="仿宋" w:hAnsi="仿宋" w:eastAsia="仿宋" w:cs="仿宋"/>
                <w:szCs w:val="24"/>
              </w:rPr>
            </w:pPr>
          </w:p>
        </w:tc>
        <w:tc>
          <w:tcPr>
            <w:tcW w:w="1134" w:type="dxa"/>
            <w:tcBorders>
              <w:top w:val="nil"/>
            </w:tcBorders>
            <w:vAlign w:val="center"/>
          </w:tcPr>
          <w:p w14:paraId="102E0A1B">
            <w:pPr>
              <w:pStyle w:val="10"/>
              <w:keepNext/>
              <w:spacing w:line="460" w:lineRule="exact"/>
              <w:ind w:left="63" w:right="63"/>
              <w:jc w:val="center"/>
              <w:rPr>
                <w:rFonts w:ascii="仿宋" w:hAnsi="仿宋" w:eastAsia="仿宋" w:cs="仿宋"/>
                <w:szCs w:val="24"/>
              </w:rPr>
            </w:pPr>
          </w:p>
        </w:tc>
        <w:tc>
          <w:tcPr>
            <w:tcW w:w="4252" w:type="dxa"/>
            <w:tcBorders>
              <w:top w:val="nil"/>
            </w:tcBorders>
            <w:vAlign w:val="center"/>
          </w:tcPr>
          <w:p w14:paraId="1DF9259F">
            <w:pPr>
              <w:pStyle w:val="10"/>
              <w:keepNext/>
              <w:spacing w:line="460" w:lineRule="exact"/>
              <w:ind w:left="63" w:right="63"/>
              <w:jc w:val="center"/>
              <w:rPr>
                <w:rFonts w:ascii="仿宋" w:hAnsi="仿宋" w:eastAsia="仿宋" w:cs="仿宋"/>
                <w:szCs w:val="24"/>
              </w:rPr>
            </w:pPr>
          </w:p>
        </w:tc>
      </w:tr>
      <w:tr w14:paraId="6FB46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4662A93F">
            <w:pPr>
              <w:pStyle w:val="10"/>
              <w:keepNext/>
              <w:spacing w:line="460" w:lineRule="exact"/>
              <w:ind w:left="63" w:right="63"/>
              <w:jc w:val="center"/>
              <w:rPr>
                <w:rFonts w:ascii="仿宋" w:hAnsi="仿宋" w:eastAsia="仿宋" w:cs="仿宋"/>
                <w:szCs w:val="24"/>
              </w:rPr>
            </w:pPr>
          </w:p>
        </w:tc>
        <w:tc>
          <w:tcPr>
            <w:tcW w:w="1418" w:type="dxa"/>
            <w:vAlign w:val="center"/>
          </w:tcPr>
          <w:p w14:paraId="427CF593">
            <w:pPr>
              <w:pStyle w:val="10"/>
              <w:keepNext/>
              <w:spacing w:line="460" w:lineRule="exact"/>
              <w:ind w:left="63" w:right="63"/>
              <w:jc w:val="center"/>
              <w:rPr>
                <w:rFonts w:ascii="仿宋" w:hAnsi="仿宋" w:eastAsia="仿宋" w:cs="仿宋"/>
                <w:szCs w:val="24"/>
              </w:rPr>
            </w:pPr>
          </w:p>
        </w:tc>
        <w:tc>
          <w:tcPr>
            <w:tcW w:w="1134" w:type="dxa"/>
            <w:vAlign w:val="center"/>
          </w:tcPr>
          <w:p w14:paraId="798B2AD3">
            <w:pPr>
              <w:pStyle w:val="10"/>
              <w:keepNext/>
              <w:spacing w:line="460" w:lineRule="exact"/>
              <w:ind w:left="63" w:right="63"/>
              <w:jc w:val="center"/>
              <w:rPr>
                <w:rFonts w:ascii="仿宋" w:hAnsi="仿宋" w:eastAsia="仿宋" w:cs="仿宋"/>
                <w:szCs w:val="24"/>
              </w:rPr>
            </w:pPr>
          </w:p>
        </w:tc>
        <w:tc>
          <w:tcPr>
            <w:tcW w:w="1134" w:type="dxa"/>
            <w:vAlign w:val="center"/>
          </w:tcPr>
          <w:p w14:paraId="41DB295D">
            <w:pPr>
              <w:pStyle w:val="10"/>
              <w:keepNext/>
              <w:spacing w:line="460" w:lineRule="exact"/>
              <w:ind w:left="63" w:right="63"/>
              <w:jc w:val="center"/>
              <w:rPr>
                <w:rFonts w:ascii="仿宋" w:hAnsi="仿宋" w:eastAsia="仿宋" w:cs="仿宋"/>
                <w:szCs w:val="24"/>
              </w:rPr>
            </w:pPr>
          </w:p>
        </w:tc>
        <w:tc>
          <w:tcPr>
            <w:tcW w:w="4252" w:type="dxa"/>
            <w:vAlign w:val="center"/>
          </w:tcPr>
          <w:p w14:paraId="21DA5101">
            <w:pPr>
              <w:pStyle w:val="10"/>
              <w:keepNext/>
              <w:spacing w:line="460" w:lineRule="exact"/>
              <w:ind w:left="63" w:right="63"/>
              <w:jc w:val="center"/>
              <w:rPr>
                <w:rFonts w:ascii="仿宋" w:hAnsi="仿宋" w:eastAsia="仿宋" w:cs="仿宋"/>
                <w:szCs w:val="24"/>
              </w:rPr>
            </w:pPr>
          </w:p>
        </w:tc>
      </w:tr>
      <w:tr w14:paraId="66781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54E5536">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其他人员</w:t>
            </w:r>
          </w:p>
        </w:tc>
        <w:tc>
          <w:tcPr>
            <w:tcW w:w="1418" w:type="dxa"/>
            <w:vAlign w:val="center"/>
          </w:tcPr>
          <w:p w14:paraId="142350C2">
            <w:pPr>
              <w:pStyle w:val="10"/>
              <w:keepNext/>
              <w:spacing w:line="460" w:lineRule="exact"/>
              <w:ind w:left="63" w:right="63"/>
              <w:jc w:val="center"/>
              <w:rPr>
                <w:rFonts w:ascii="仿宋" w:hAnsi="仿宋" w:eastAsia="仿宋" w:cs="仿宋"/>
                <w:szCs w:val="24"/>
              </w:rPr>
            </w:pPr>
          </w:p>
        </w:tc>
        <w:tc>
          <w:tcPr>
            <w:tcW w:w="1134" w:type="dxa"/>
            <w:vAlign w:val="center"/>
          </w:tcPr>
          <w:p w14:paraId="32831495">
            <w:pPr>
              <w:pStyle w:val="10"/>
              <w:keepNext/>
              <w:spacing w:line="460" w:lineRule="exact"/>
              <w:ind w:left="63" w:right="63"/>
              <w:jc w:val="center"/>
              <w:rPr>
                <w:rFonts w:ascii="仿宋" w:hAnsi="仿宋" w:eastAsia="仿宋" w:cs="仿宋"/>
                <w:szCs w:val="24"/>
              </w:rPr>
            </w:pPr>
          </w:p>
        </w:tc>
        <w:tc>
          <w:tcPr>
            <w:tcW w:w="1134" w:type="dxa"/>
            <w:vAlign w:val="center"/>
          </w:tcPr>
          <w:p w14:paraId="3A846ECD">
            <w:pPr>
              <w:pStyle w:val="10"/>
              <w:keepNext/>
              <w:spacing w:line="460" w:lineRule="exact"/>
              <w:ind w:left="63" w:right="63"/>
              <w:jc w:val="center"/>
              <w:rPr>
                <w:rFonts w:ascii="仿宋" w:hAnsi="仿宋" w:eastAsia="仿宋" w:cs="仿宋"/>
                <w:szCs w:val="24"/>
              </w:rPr>
            </w:pPr>
          </w:p>
        </w:tc>
        <w:tc>
          <w:tcPr>
            <w:tcW w:w="4252" w:type="dxa"/>
            <w:vAlign w:val="center"/>
          </w:tcPr>
          <w:p w14:paraId="3D401B6E">
            <w:pPr>
              <w:pStyle w:val="10"/>
              <w:keepNext/>
              <w:spacing w:line="460" w:lineRule="exact"/>
              <w:ind w:left="63" w:right="63"/>
              <w:jc w:val="center"/>
              <w:rPr>
                <w:rFonts w:ascii="仿宋" w:hAnsi="仿宋" w:eastAsia="仿宋" w:cs="仿宋"/>
                <w:szCs w:val="24"/>
              </w:rPr>
            </w:pPr>
          </w:p>
        </w:tc>
      </w:tr>
      <w:tr w14:paraId="6737C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1D09A8D">
            <w:pPr>
              <w:pStyle w:val="10"/>
              <w:keepNext/>
              <w:spacing w:line="460" w:lineRule="exact"/>
              <w:ind w:left="63" w:right="63"/>
              <w:jc w:val="center"/>
              <w:rPr>
                <w:rFonts w:ascii="仿宋" w:hAnsi="仿宋" w:eastAsia="仿宋" w:cs="仿宋"/>
                <w:szCs w:val="24"/>
              </w:rPr>
            </w:pPr>
          </w:p>
        </w:tc>
        <w:tc>
          <w:tcPr>
            <w:tcW w:w="1418" w:type="dxa"/>
            <w:vAlign w:val="center"/>
          </w:tcPr>
          <w:p w14:paraId="761C9B18">
            <w:pPr>
              <w:pStyle w:val="10"/>
              <w:keepNext/>
              <w:spacing w:line="460" w:lineRule="exact"/>
              <w:ind w:left="63" w:right="63"/>
              <w:jc w:val="center"/>
              <w:rPr>
                <w:rFonts w:ascii="仿宋" w:hAnsi="仿宋" w:eastAsia="仿宋" w:cs="仿宋"/>
                <w:szCs w:val="24"/>
              </w:rPr>
            </w:pPr>
          </w:p>
        </w:tc>
        <w:tc>
          <w:tcPr>
            <w:tcW w:w="1134" w:type="dxa"/>
            <w:vAlign w:val="center"/>
          </w:tcPr>
          <w:p w14:paraId="6C7A3DBD">
            <w:pPr>
              <w:pStyle w:val="10"/>
              <w:keepNext/>
              <w:spacing w:line="460" w:lineRule="exact"/>
              <w:ind w:left="63" w:right="63"/>
              <w:jc w:val="center"/>
              <w:rPr>
                <w:rFonts w:ascii="仿宋" w:hAnsi="仿宋" w:eastAsia="仿宋" w:cs="仿宋"/>
                <w:szCs w:val="24"/>
              </w:rPr>
            </w:pPr>
          </w:p>
        </w:tc>
        <w:tc>
          <w:tcPr>
            <w:tcW w:w="1134" w:type="dxa"/>
            <w:vAlign w:val="center"/>
          </w:tcPr>
          <w:p w14:paraId="5D1CC856">
            <w:pPr>
              <w:pStyle w:val="10"/>
              <w:keepNext/>
              <w:spacing w:line="460" w:lineRule="exact"/>
              <w:ind w:left="63" w:right="63"/>
              <w:jc w:val="center"/>
              <w:rPr>
                <w:rFonts w:ascii="仿宋" w:hAnsi="仿宋" w:eastAsia="仿宋" w:cs="仿宋"/>
                <w:szCs w:val="24"/>
              </w:rPr>
            </w:pPr>
          </w:p>
        </w:tc>
        <w:tc>
          <w:tcPr>
            <w:tcW w:w="4252" w:type="dxa"/>
            <w:vAlign w:val="center"/>
          </w:tcPr>
          <w:p w14:paraId="263F02AA">
            <w:pPr>
              <w:pStyle w:val="10"/>
              <w:keepNext/>
              <w:spacing w:line="460" w:lineRule="exact"/>
              <w:ind w:left="63" w:right="63"/>
              <w:jc w:val="center"/>
              <w:rPr>
                <w:rFonts w:ascii="仿宋" w:hAnsi="仿宋" w:eastAsia="仿宋" w:cs="仿宋"/>
                <w:szCs w:val="24"/>
              </w:rPr>
            </w:pPr>
          </w:p>
        </w:tc>
      </w:tr>
      <w:tr w14:paraId="25AFA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B2A16DD">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二、现场人员</w:t>
            </w:r>
          </w:p>
        </w:tc>
      </w:tr>
      <w:tr w14:paraId="56D40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60FE5C1">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项目经理</w:t>
            </w:r>
          </w:p>
        </w:tc>
        <w:tc>
          <w:tcPr>
            <w:tcW w:w="1418" w:type="dxa"/>
            <w:vAlign w:val="center"/>
          </w:tcPr>
          <w:p w14:paraId="2EF9CB35">
            <w:pPr>
              <w:pStyle w:val="10"/>
              <w:keepNext/>
              <w:spacing w:line="460" w:lineRule="exact"/>
              <w:ind w:left="63" w:right="63"/>
              <w:jc w:val="center"/>
              <w:rPr>
                <w:rFonts w:ascii="仿宋" w:hAnsi="仿宋" w:eastAsia="仿宋" w:cs="仿宋"/>
                <w:szCs w:val="24"/>
              </w:rPr>
            </w:pPr>
          </w:p>
        </w:tc>
        <w:tc>
          <w:tcPr>
            <w:tcW w:w="1134" w:type="dxa"/>
            <w:vAlign w:val="center"/>
          </w:tcPr>
          <w:p w14:paraId="42AE27A6">
            <w:pPr>
              <w:pStyle w:val="10"/>
              <w:keepNext/>
              <w:spacing w:line="460" w:lineRule="exact"/>
              <w:ind w:left="63" w:right="63"/>
              <w:jc w:val="center"/>
              <w:rPr>
                <w:rFonts w:ascii="仿宋" w:hAnsi="仿宋" w:eastAsia="仿宋" w:cs="仿宋"/>
                <w:szCs w:val="24"/>
              </w:rPr>
            </w:pPr>
          </w:p>
        </w:tc>
        <w:tc>
          <w:tcPr>
            <w:tcW w:w="1134" w:type="dxa"/>
            <w:vAlign w:val="center"/>
          </w:tcPr>
          <w:p w14:paraId="75B09183">
            <w:pPr>
              <w:pStyle w:val="10"/>
              <w:keepNext/>
              <w:spacing w:line="460" w:lineRule="exact"/>
              <w:ind w:left="63" w:right="63"/>
              <w:jc w:val="center"/>
              <w:rPr>
                <w:rFonts w:ascii="仿宋" w:hAnsi="仿宋" w:eastAsia="仿宋" w:cs="仿宋"/>
                <w:szCs w:val="24"/>
              </w:rPr>
            </w:pPr>
          </w:p>
        </w:tc>
        <w:tc>
          <w:tcPr>
            <w:tcW w:w="4252" w:type="dxa"/>
            <w:vAlign w:val="center"/>
          </w:tcPr>
          <w:p w14:paraId="26FB5748">
            <w:pPr>
              <w:pStyle w:val="10"/>
              <w:keepNext/>
              <w:spacing w:line="460" w:lineRule="exact"/>
              <w:ind w:left="63" w:right="63"/>
              <w:jc w:val="center"/>
              <w:rPr>
                <w:rFonts w:ascii="仿宋" w:hAnsi="仿宋" w:eastAsia="仿宋" w:cs="仿宋"/>
                <w:szCs w:val="24"/>
              </w:rPr>
            </w:pPr>
          </w:p>
        </w:tc>
      </w:tr>
      <w:tr w14:paraId="28A35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3B6AF2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项目副经理</w:t>
            </w:r>
          </w:p>
        </w:tc>
        <w:tc>
          <w:tcPr>
            <w:tcW w:w="1418" w:type="dxa"/>
            <w:vAlign w:val="center"/>
          </w:tcPr>
          <w:p w14:paraId="301E9A7D">
            <w:pPr>
              <w:pStyle w:val="10"/>
              <w:keepNext/>
              <w:spacing w:line="460" w:lineRule="exact"/>
              <w:ind w:left="63" w:right="63"/>
              <w:jc w:val="center"/>
              <w:rPr>
                <w:rFonts w:ascii="仿宋" w:hAnsi="仿宋" w:eastAsia="仿宋" w:cs="仿宋"/>
                <w:szCs w:val="24"/>
              </w:rPr>
            </w:pPr>
          </w:p>
        </w:tc>
        <w:tc>
          <w:tcPr>
            <w:tcW w:w="1134" w:type="dxa"/>
            <w:vAlign w:val="center"/>
          </w:tcPr>
          <w:p w14:paraId="655ADD6F">
            <w:pPr>
              <w:pStyle w:val="10"/>
              <w:keepNext/>
              <w:spacing w:line="460" w:lineRule="exact"/>
              <w:ind w:left="63" w:right="63"/>
              <w:jc w:val="center"/>
              <w:rPr>
                <w:rFonts w:ascii="仿宋" w:hAnsi="仿宋" w:eastAsia="仿宋" w:cs="仿宋"/>
                <w:szCs w:val="24"/>
              </w:rPr>
            </w:pPr>
          </w:p>
        </w:tc>
        <w:tc>
          <w:tcPr>
            <w:tcW w:w="1134" w:type="dxa"/>
            <w:vAlign w:val="center"/>
          </w:tcPr>
          <w:p w14:paraId="6B9A34F7">
            <w:pPr>
              <w:pStyle w:val="10"/>
              <w:keepNext/>
              <w:spacing w:line="460" w:lineRule="exact"/>
              <w:ind w:left="63" w:right="63"/>
              <w:jc w:val="center"/>
              <w:rPr>
                <w:rFonts w:ascii="仿宋" w:hAnsi="仿宋" w:eastAsia="仿宋" w:cs="仿宋"/>
                <w:szCs w:val="24"/>
              </w:rPr>
            </w:pPr>
          </w:p>
        </w:tc>
        <w:tc>
          <w:tcPr>
            <w:tcW w:w="4252" w:type="dxa"/>
            <w:vAlign w:val="center"/>
          </w:tcPr>
          <w:p w14:paraId="40820EE4">
            <w:pPr>
              <w:pStyle w:val="10"/>
              <w:keepNext/>
              <w:spacing w:line="460" w:lineRule="exact"/>
              <w:ind w:left="63" w:right="63"/>
              <w:jc w:val="center"/>
              <w:rPr>
                <w:rFonts w:ascii="仿宋" w:hAnsi="仿宋" w:eastAsia="仿宋" w:cs="仿宋"/>
                <w:szCs w:val="24"/>
              </w:rPr>
            </w:pPr>
          </w:p>
        </w:tc>
      </w:tr>
      <w:tr w14:paraId="621D0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1F5AB93">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技术负责人</w:t>
            </w:r>
          </w:p>
        </w:tc>
        <w:tc>
          <w:tcPr>
            <w:tcW w:w="1418" w:type="dxa"/>
            <w:vAlign w:val="center"/>
          </w:tcPr>
          <w:p w14:paraId="1C170D95">
            <w:pPr>
              <w:pStyle w:val="10"/>
              <w:keepNext/>
              <w:spacing w:line="460" w:lineRule="exact"/>
              <w:ind w:left="63" w:right="63"/>
              <w:jc w:val="center"/>
              <w:rPr>
                <w:rFonts w:ascii="仿宋" w:hAnsi="仿宋" w:eastAsia="仿宋" w:cs="仿宋"/>
                <w:szCs w:val="24"/>
              </w:rPr>
            </w:pPr>
          </w:p>
        </w:tc>
        <w:tc>
          <w:tcPr>
            <w:tcW w:w="1134" w:type="dxa"/>
            <w:vAlign w:val="center"/>
          </w:tcPr>
          <w:p w14:paraId="236FC740">
            <w:pPr>
              <w:pStyle w:val="10"/>
              <w:keepNext/>
              <w:spacing w:line="460" w:lineRule="exact"/>
              <w:ind w:left="63" w:right="63"/>
              <w:jc w:val="center"/>
              <w:rPr>
                <w:rFonts w:ascii="仿宋" w:hAnsi="仿宋" w:eastAsia="仿宋" w:cs="仿宋"/>
                <w:szCs w:val="24"/>
              </w:rPr>
            </w:pPr>
          </w:p>
        </w:tc>
        <w:tc>
          <w:tcPr>
            <w:tcW w:w="1134" w:type="dxa"/>
            <w:vAlign w:val="center"/>
          </w:tcPr>
          <w:p w14:paraId="7E02EA14">
            <w:pPr>
              <w:pStyle w:val="10"/>
              <w:keepNext/>
              <w:spacing w:line="460" w:lineRule="exact"/>
              <w:ind w:left="63" w:right="63"/>
              <w:jc w:val="center"/>
              <w:rPr>
                <w:rFonts w:ascii="仿宋" w:hAnsi="仿宋" w:eastAsia="仿宋" w:cs="仿宋"/>
                <w:szCs w:val="24"/>
              </w:rPr>
            </w:pPr>
          </w:p>
        </w:tc>
        <w:tc>
          <w:tcPr>
            <w:tcW w:w="4252" w:type="dxa"/>
            <w:vAlign w:val="center"/>
          </w:tcPr>
          <w:p w14:paraId="042E63D0">
            <w:pPr>
              <w:pStyle w:val="10"/>
              <w:keepNext/>
              <w:spacing w:line="460" w:lineRule="exact"/>
              <w:ind w:left="63" w:right="63"/>
              <w:jc w:val="center"/>
              <w:rPr>
                <w:rFonts w:ascii="仿宋" w:hAnsi="仿宋" w:eastAsia="仿宋" w:cs="仿宋"/>
                <w:szCs w:val="24"/>
              </w:rPr>
            </w:pPr>
          </w:p>
        </w:tc>
      </w:tr>
      <w:tr w14:paraId="5372F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0C3600B">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造价管理</w:t>
            </w:r>
          </w:p>
        </w:tc>
        <w:tc>
          <w:tcPr>
            <w:tcW w:w="1418" w:type="dxa"/>
            <w:vAlign w:val="center"/>
          </w:tcPr>
          <w:p w14:paraId="5D5E9B81">
            <w:pPr>
              <w:pStyle w:val="10"/>
              <w:keepNext/>
              <w:spacing w:line="460" w:lineRule="exact"/>
              <w:ind w:left="63" w:right="63"/>
              <w:jc w:val="center"/>
              <w:rPr>
                <w:rFonts w:ascii="仿宋" w:hAnsi="仿宋" w:eastAsia="仿宋" w:cs="仿宋"/>
                <w:szCs w:val="24"/>
              </w:rPr>
            </w:pPr>
          </w:p>
        </w:tc>
        <w:tc>
          <w:tcPr>
            <w:tcW w:w="1134" w:type="dxa"/>
            <w:vAlign w:val="center"/>
          </w:tcPr>
          <w:p w14:paraId="5A5C0B74">
            <w:pPr>
              <w:pStyle w:val="10"/>
              <w:keepNext/>
              <w:spacing w:line="460" w:lineRule="exact"/>
              <w:ind w:left="63" w:right="63"/>
              <w:jc w:val="center"/>
              <w:rPr>
                <w:rFonts w:ascii="仿宋" w:hAnsi="仿宋" w:eastAsia="仿宋" w:cs="仿宋"/>
                <w:szCs w:val="24"/>
              </w:rPr>
            </w:pPr>
          </w:p>
        </w:tc>
        <w:tc>
          <w:tcPr>
            <w:tcW w:w="1134" w:type="dxa"/>
            <w:vAlign w:val="center"/>
          </w:tcPr>
          <w:p w14:paraId="51640DD6">
            <w:pPr>
              <w:pStyle w:val="10"/>
              <w:keepNext/>
              <w:spacing w:line="460" w:lineRule="exact"/>
              <w:ind w:left="63" w:right="63"/>
              <w:jc w:val="center"/>
              <w:rPr>
                <w:rFonts w:ascii="仿宋" w:hAnsi="仿宋" w:eastAsia="仿宋" w:cs="仿宋"/>
                <w:szCs w:val="24"/>
              </w:rPr>
            </w:pPr>
          </w:p>
        </w:tc>
        <w:tc>
          <w:tcPr>
            <w:tcW w:w="4252" w:type="dxa"/>
            <w:vAlign w:val="center"/>
          </w:tcPr>
          <w:p w14:paraId="38C2BC97">
            <w:pPr>
              <w:pStyle w:val="10"/>
              <w:keepNext/>
              <w:spacing w:line="460" w:lineRule="exact"/>
              <w:ind w:left="63" w:right="63"/>
              <w:jc w:val="center"/>
              <w:rPr>
                <w:rFonts w:ascii="仿宋" w:hAnsi="仿宋" w:eastAsia="仿宋" w:cs="仿宋"/>
                <w:szCs w:val="24"/>
              </w:rPr>
            </w:pPr>
          </w:p>
        </w:tc>
      </w:tr>
      <w:tr w14:paraId="63FA0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54A55C8">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质量管理</w:t>
            </w:r>
          </w:p>
        </w:tc>
        <w:tc>
          <w:tcPr>
            <w:tcW w:w="1418" w:type="dxa"/>
            <w:vAlign w:val="center"/>
          </w:tcPr>
          <w:p w14:paraId="6B19ED4F">
            <w:pPr>
              <w:pStyle w:val="10"/>
              <w:keepNext/>
              <w:spacing w:line="460" w:lineRule="exact"/>
              <w:ind w:left="63" w:right="63"/>
              <w:jc w:val="center"/>
              <w:rPr>
                <w:rFonts w:ascii="仿宋" w:hAnsi="仿宋" w:eastAsia="仿宋" w:cs="仿宋"/>
                <w:szCs w:val="24"/>
              </w:rPr>
            </w:pPr>
          </w:p>
        </w:tc>
        <w:tc>
          <w:tcPr>
            <w:tcW w:w="1134" w:type="dxa"/>
            <w:vAlign w:val="center"/>
          </w:tcPr>
          <w:p w14:paraId="0C44E265">
            <w:pPr>
              <w:pStyle w:val="10"/>
              <w:keepNext/>
              <w:spacing w:line="460" w:lineRule="exact"/>
              <w:ind w:left="63" w:right="63"/>
              <w:jc w:val="center"/>
              <w:rPr>
                <w:rFonts w:ascii="仿宋" w:hAnsi="仿宋" w:eastAsia="仿宋" w:cs="仿宋"/>
                <w:szCs w:val="24"/>
              </w:rPr>
            </w:pPr>
          </w:p>
        </w:tc>
        <w:tc>
          <w:tcPr>
            <w:tcW w:w="1134" w:type="dxa"/>
            <w:vAlign w:val="center"/>
          </w:tcPr>
          <w:p w14:paraId="05368DEF">
            <w:pPr>
              <w:pStyle w:val="10"/>
              <w:keepNext/>
              <w:spacing w:line="460" w:lineRule="exact"/>
              <w:ind w:left="63" w:right="63"/>
              <w:jc w:val="center"/>
              <w:rPr>
                <w:rFonts w:ascii="仿宋" w:hAnsi="仿宋" w:eastAsia="仿宋" w:cs="仿宋"/>
                <w:szCs w:val="24"/>
              </w:rPr>
            </w:pPr>
          </w:p>
        </w:tc>
        <w:tc>
          <w:tcPr>
            <w:tcW w:w="4252" w:type="dxa"/>
            <w:vAlign w:val="center"/>
          </w:tcPr>
          <w:p w14:paraId="7787D204">
            <w:pPr>
              <w:pStyle w:val="10"/>
              <w:keepNext/>
              <w:spacing w:line="460" w:lineRule="exact"/>
              <w:ind w:left="63" w:right="63"/>
              <w:jc w:val="center"/>
              <w:rPr>
                <w:rFonts w:ascii="仿宋" w:hAnsi="仿宋" w:eastAsia="仿宋" w:cs="仿宋"/>
                <w:szCs w:val="24"/>
              </w:rPr>
            </w:pPr>
          </w:p>
        </w:tc>
      </w:tr>
      <w:tr w14:paraId="778CC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F43918">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材料管理</w:t>
            </w:r>
          </w:p>
        </w:tc>
        <w:tc>
          <w:tcPr>
            <w:tcW w:w="1418" w:type="dxa"/>
            <w:vAlign w:val="center"/>
          </w:tcPr>
          <w:p w14:paraId="4DFC9100">
            <w:pPr>
              <w:pStyle w:val="10"/>
              <w:keepNext/>
              <w:spacing w:line="460" w:lineRule="exact"/>
              <w:ind w:left="63" w:right="63"/>
              <w:jc w:val="center"/>
              <w:rPr>
                <w:rFonts w:ascii="仿宋" w:hAnsi="仿宋" w:eastAsia="仿宋" w:cs="仿宋"/>
                <w:szCs w:val="24"/>
              </w:rPr>
            </w:pPr>
          </w:p>
        </w:tc>
        <w:tc>
          <w:tcPr>
            <w:tcW w:w="1134" w:type="dxa"/>
            <w:vAlign w:val="center"/>
          </w:tcPr>
          <w:p w14:paraId="3D8D0E66">
            <w:pPr>
              <w:pStyle w:val="10"/>
              <w:keepNext/>
              <w:spacing w:line="460" w:lineRule="exact"/>
              <w:ind w:left="63" w:right="63"/>
              <w:jc w:val="center"/>
              <w:rPr>
                <w:rFonts w:ascii="仿宋" w:hAnsi="仿宋" w:eastAsia="仿宋" w:cs="仿宋"/>
                <w:szCs w:val="24"/>
              </w:rPr>
            </w:pPr>
          </w:p>
        </w:tc>
        <w:tc>
          <w:tcPr>
            <w:tcW w:w="1134" w:type="dxa"/>
            <w:vAlign w:val="center"/>
          </w:tcPr>
          <w:p w14:paraId="031D21E6">
            <w:pPr>
              <w:pStyle w:val="10"/>
              <w:keepNext/>
              <w:spacing w:line="460" w:lineRule="exact"/>
              <w:ind w:left="63" w:right="63"/>
              <w:jc w:val="center"/>
              <w:rPr>
                <w:rFonts w:ascii="仿宋" w:hAnsi="仿宋" w:eastAsia="仿宋" w:cs="仿宋"/>
                <w:szCs w:val="24"/>
              </w:rPr>
            </w:pPr>
          </w:p>
        </w:tc>
        <w:tc>
          <w:tcPr>
            <w:tcW w:w="4252" w:type="dxa"/>
            <w:vAlign w:val="center"/>
          </w:tcPr>
          <w:p w14:paraId="48B9BC8E">
            <w:pPr>
              <w:pStyle w:val="10"/>
              <w:keepNext/>
              <w:spacing w:line="460" w:lineRule="exact"/>
              <w:ind w:left="63" w:right="63"/>
              <w:jc w:val="center"/>
              <w:rPr>
                <w:rFonts w:ascii="仿宋" w:hAnsi="仿宋" w:eastAsia="仿宋" w:cs="仿宋"/>
                <w:szCs w:val="24"/>
              </w:rPr>
            </w:pPr>
          </w:p>
        </w:tc>
      </w:tr>
      <w:tr w14:paraId="510D8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906AB41">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计划管理</w:t>
            </w:r>
          </w:p>
        </w:tc>
        <w:tc>
          <w:tcPr>
            <w:tcW w:w="1418" w:type="dxa"/>
            <w:vAlign w:val="center"/>
          </w:tcPr>
          <w:p w14:paraId="4ECBB276">
            <w:pPr>
              <w:pStyle w:val="10"/>
              <w:keepNext/>
              <w:spacing w:line="460" w:lineRule="exact"/>
              <w:ind w:left="63" w:right="63"/>
              <w:jc w:val="center"/>
              <w:rPr>
                <w:rFonts w:ascii="仿宋" w:hAnsi="仿宋" w:eastAsia="仿宋" w:cs="仿宋"/>
                <w:szCs w:val="24"/>
              </w:rPr>
            </w:pPr>
          </w:p>
        </w:tc>
        <w:tc>
          <w:tcPr>
            <w:tcW w:w="1134" w:type="dxa"/>
            <w:vAlign w:val="center"/>
          </w:tcPr>
          <w:p w14:paraId="10A517C5">
            <w:pPr>
              <w:pStyle w:val="10"/>
              <w:keepNext/>
              <w:spacing w:line="460" w:lineRule="exact"/>
              <w:ind w:left="63" w:right="63"/>
              <w:jc w:val="center"/>
              <w:rPr>
                <w:rFonts w:ascii="仿宋" w:hAnsi="仿宋" w:eastAsia="仿宋" w:cs="仿宋"/>
                <w:szCs w:val="24"/>
              </w:rPr>
            </w:pPr>
          </w:p>
        </w:tc>
        <w:tc>
          <w:tcPr>
            <w:tcW w:w="1134" w:type="dxa"/>
            <w:vAlign w:val="center"/>
          </w:tcPr>
          <w:p w14:paraId="14C7C509">
            <w:pPr>
              <w:pStyle w:val="10"/>
              <w:keepNext/>
              <w:spacing w:line="460" w:lineRule="exact"/>
              <w:ind w:left="63" w:right="63"/>
              <w:jc w:val="center"/>
              <w:rPr>
                <w:rFonts w:ascii="仿宋" w:hAnsi="仿宋" w:eastAsia="仿宋" w:cs="仿宋"/>
                <w:szCs w:val="24"/>
              </w:rPr>
            </w:pPr>
          </w:p>
        </w:tc>
        <w:tc>
          <w:tcPr>
            <w:tcW w:w="4252" w:type="dxa"/>
            <w:vAlign w:val="center"/>
          </w:tcPr>
          <w:p w14:paraId="267B5F9A">
            <w:pPr>
              <w:pStyle w:val="10"/>
              <w:keepNext/>
              <w:spacing w:line="460" w:lineRule="exact"/>
              <w:ind w:left="63" w:right="63"/>
              <w:jc w:val="center"/>
              <w:rPr>
                <w:rFonts w:ascii="仿宋" w:hAnsi="仿宋" w:eastAsia="仿宋" w:cs="仿宋"/>
                <w:szCs w:val="24"/>
              </w:rPr>
            </w:pPr>
          </w:p>
        </w:tc>
      </w:tr>
      <w:tr w14:paraId="76FD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1896D3">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安全管理</w:t>
            </w:r>
          </w:p>
        </w:tc>
        <w:tc>
          <w:tcPr>
            <w:tcW w:w="1418" w:type="dxa"/>
            <w:vAlign w:val="center"/>
          </w:tcPr>
          <w:p w14:paraId="5EA9E254">
            <w:pPr>
              <w:pStyle w:val="10"/>
              <w:keepNext/>
              <w:spacing w:line="460" w:lineRule="exact"/>
              <w:ind w:left="63" w:right="63"/>
              <w:jc w:val="center"/>
              <w:rPr>
                <w:rFonts w:ascii="仿宋" w:hAnsi="仿宋" w:eastAsia="仿宋" w:cs="仿宋"/>
                <w:szCs w:val="24"/>
              </w:rPr>
            </w:pPr>
          </w:p>
        </w:tc>
        <w:tc>
          <w:tcPr>
            <w:tcW w:w="1134" w:type="dxa"/>
            <w:vAlign w:val="center"/>
          </w:tcPr>
          <w:p w14:paraId="304DD8E4">
            <w:pPr>
              <w:pStyle w:val="10"/>
              <w:keepNext/>
              <w:spacing w:line="460" w:lineRule="exact"/>
              <w:ind w:left="63" w:right="63"/>
              <w:jc w:val="center"/>
              <w:rPr>
                <w:rFonts w:ascii="仿宋" w:hAnsi="仿宋" w:eastAsia="仿宋" w:cs="仿宋"/>
                <w:szCs w:val="24"/>
              </w:rPr>
            </w:pPr>
          </w:p>
        </w:tc>
        <w:tc>
          <w:tcPr>
            <w:tcW w:w="1134" w:type="dxa"/>
            <w:vAlign w:val="center"/>
          </w:tcPr>
          <w:p w14:paraId="6635AD56">
            <w:pPr>
              <w:pStyle w:val="10"/>
              <w:keepNext/>
              <w:spacing w:line="460" w:lineRule="exact"/>
              <w:ind w:left="63" w:right="63"/>
              <w:jc w:val="center"/>
              <w:rPr>
                <w:rFonts w:ascii="仿宋" w:hAnsi="仿宋" w:eastAsia="仿宋" w:cs="仿宋"/>
                <w:szCs w:val="24"/>
              </w:rPr>
            </w:pPr>
          </w:p>
        </w:tc>
        <w:tc>
          <w:tcPr>
            <w:tcW w:w="4252" w:type="dxa"/>
            <w:vAlign w:val="center"/>
          </w:tcPr>
          <w:p w14:paraId="14B96C82">
            <w:pPr>
              <w:pStyle w:val="10"/>
              <w:keepNext/>
              <w:spacing w:line="460" w:lineRule="exact"/>
              <w:ind w:left="63" w:right="63"/>
              <w:jc w:val="center"/>
              <w:rPr>
                <w:rFonts w:ascii="仿宋" w:hAnsi="仿宋" w:eastAsia="仿宋" w:cs="仿宋"/>
                <w:szCs w:val="24"/>
              </w:rPr>
            </w:pPr>
          </w:p>
        </w:tc>
      </w:tr>
      <w:tr w14:paraId="68719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6598007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其他人员</w:t>
            </w:r>
          </w:p>
        </w:tc>
        <w:tc>
          <w:tcPr>
            <w:tcW w:w="1418" w:type="dxa"/>
            <w:vAlign w:val="center"/>
          </w:tcPr>
          <w:p w14:paraId="44E5D338">
            <w:pPr>
              <w:pStyle w:val="10"/>
              <w:keepNext/>
              <w:spacing w:line="460" w:lineRule="exact"/>
              <w:ind w:left="63" w:right="63"/>
              <w:jc w:val="center"/>
              <w:rPr>
                <w:rFonts w:ascii="仿宋" w:hAnsi="仿宋" w:eastAsia="仿宋" w:cs="仿宋"/>
                <w:szCs w:val="24"/>
              </w:rPr>
            </w:pPr>
          </w:p>
        </w:tc>
        <w:tc>
          <w:tcPr>
            <w:tcW w:w="1134" w:type="dxa"/>
            <w:vAlign w:val="center"/>
          </w:tcPr>
          <w:p w14:paraId="22E9C471">
            <w:pPr>
              <w:pStyle w:val="10"/>
              <w:keepNext/>
              <w:spacing w:line="460" w:lineRule="exact"/>
              <w:ind w:left="63" w:right="63"/>
              <w:jc w:val="center"/>
              <w:rPr>
                <w:rFonts w:ascii="仿宋" w:hAnsi="仿宋" w:eastAsia="仿宋" w:cs="仿宋"/>
                <w:szCs w:val="24"/>
              </w:rPr>
            </w:pPr>
          </w:p>
        </w:tc>
        <w:tc>
          <w:tcPr>
            <w:tcW w:w="1134" w:type="dxa"/>
            <w:vAlign w:val="center"/>
          </w:tcPr>
          <w:p w14:paraId="04BDB27F">
            <w:pPr>
              <w:pStyle w:val="10"/>
              <w:keepNext/>
              <w:spacing w:line="460" w:lineRule="exact"/>
              <w:ind w:left="63" w:right="63"/>
              <w:jc w:val="center"/>
              <w:rPr>
                <w:rFonts w:ascii="仿宋" w:hAnsi="仿宋" w:eastAsia="仿宋" w:cs="仿宋"/>
                <w:szCs w:val="24"/>
              </w:rPr>
            </w:pPr>
          </w:p>
        </w:tc>
        <w:tc>
          <w:tcPr>
            <w:tcW w:w="4252" w:type="dxa"/>
            <w:vAlign w:val="center"/>
          </w:tcPr>
          <w:p w14:paraId="26B41EA7">
            <w:pPr>
              <w:pStyle w:val="10"/>
              <w:keepNext/>
              <w:spacing w:line="460" w:lineRule="exact"/>
              <w:ind w:left="63" w:right="63"/>
              <w:jc w:val="center"/>
              <w:rPr>
                <w:rFonts w:ascii="仿宋" w:hAnsi="仿宋" w:eastAsia="仿宋" w:cs="仿宋"/>
                <w:szCs w:val="24"/>
              </w:rPr>
            </w:pPr>
          </w:p>
        </w:tc>
      </w:tr>
      <w:tr w14:paraId="5A1F1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C308BED">
            <w:pPr>
              <w:pStyle w:val="10"/>
              <w:keepNext/>
              <w:spacing w:line="460" w:lineRule="exact"/>
              <w:ind w:left="63" w:right="63"/>
              <w:jc w:val="center"/>
              <w:rPr>
                <w:rFonts w:ascii="仿宋" w:hAnsi="仿宋" w:eastAsia="仿宋" w:cs="仿宋"/>
                <w:szCs w:val="24"/>
              </w:rPr>
            </w:pPr>
          </w:p>
        </w:tc>
        <w:tc>
          <w:tcPr>
            <w:tcW w:w="1418" w:type="dxa"/>
            <w:tcBorders>
              <w:bottom w:val="nil"/>
            </w:tcBorders>
            <w:vAlign w:val="center"/>
          </w:tcPr>
          <w:p w14:paraId="297F6DCD">
            <w:pPr>
              <w:pStyle w:val="10"/>
              <w:keepNext/>
              <w:spacing w:line="460" w:lineRule="exact"/>
              <w:ind w:left="63" w:right="63"/>
              <w:jc w:val="center"/>
              <w:rPr>
                <w:rFonts w:ascii="仿宋" w:hAnsi="仿宋" w:eastAsia="仿宋" w:cs="仿宋"/>
                <w:szCs w:val="24"/>
              </w:rPr>
            </w:pPr>
          </w:p>
        </w:tc>
        <w:tc>
          <w:tcPr>
            <w:tcW w:w="1134" w:type="dxa"/>
            <w:tcBorders>
              <w:bottom w:val="nil"/>
            </w:tcBorders>
            <w:vAlign w:val="center"/>
          </w:tcPr>
          <w:p w14:paraId="1DCC9708">
            <w:pPr>
              <w:pStyle w:val="10"/>
              <w:keepNext/>
              <w:spacing w:line="460" w:lineRule="exact"/>
              <w:ind w:left="63" w:right="63"/>
              <w:jc w:val="center"/>
              <w:rPr>
                <w:rFonts w:ascii="仿宋" w:hAnsi="仿宋" w:eastAsia="仿宋" w:cs="仿宋"/>
                <w:szCs w:val="24"/>
              </w:rPr>
            </w:pPr>
          </w:p>
        </w:tc>
        <w:tc>
          <w:tcPr>
            <w:tcW w:w="1134" w:type="dxa"/>
            <w:tcBorders>
              <w:bottom w:val="nil"/>
            </w:tcBorders>
            <w:vAlign w:val="center"/>
          </w:tcPr>
          <w:p w14:paraId="6477FE44">
            <w:pPr>
              <w:pStyle w:val="10"/>
              <w:keepNext/>
              <w:spacing w:line="460" w:lineRule="exact"/>
              <w:ind w:left="63" w:right="63"/>
              <w:jc w:val="center"/>
              <w:rPr>
                <w:rFonts w:ascii="仿宋" w:hAnsi="仿宋" w:eastAsia="仿宋" w:cs="仿宋"/>
                <w:szCs w:val="24"/>
              </w:rPr>
            </w:pPr>
          </w:p>
        </w:tc>
        <w:tc>
          <w:tcPr>
            <w:tcW w:w="4252" w:type="dxa"/>
            <w:tcBorders>
              <w:bottom w:val="nil"/>
            </w:tcBorders>
            <w:vAlign w:val="center"/>
          </w:tcPr>
          <w:p w14:paraId="2DAD0305">
            <w:pPr>
              <w:pStyle w:val="10"/>
              <w:keepNext/>
              <w:spacing w:line="460" w:lineRule="exact"/>
              <w:ind w:left="63" w:right="63"/>
              <w:jc w:val="center"/>
              <w:rPr>
                <w:rFonts w:ascii="仿宋" w:hAnsi="仿宋" w:eastAsia="仿宋" w:cs="仿宋"/>
                <w:szCs w:val="24"/>
              </w:rPr>
            </w:pPr>
          </w:p>
        </w:tc>
      </w:tr>
      <w:tr w14:paraId="6EA08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983D7D5">
            <w:pPr>
              <w:pStyle w:val="10"/>
              <w:keepNext/>
              <w:spacing w:line="460" w:lineRule="exact"/>
              <w:ind w:left="63" w:right="63"/>
              <w:jc w:val="center"/>
              <w:rPr>
                <w:rFonts w:ascii="仿宋" w:hAnsi="仿宋" w:eastAsia="仿宋" w:cs="仿宋"/>
                <w:szCs w:val="24"/>
              </w:rPr>
            </w:pPr>
          </w:p>
        </w:tc>
        <w:tc>
          <w:tcPr>
            <w:tcW w:w="1418" w:type="dxa"/>
            <w:vAlign w:val="center"/>
          </w:tcPr>
          <w:p w14:paraId="038A451E">
            <w:pPr>
              <w:pStyle w:val="10"/>
              <w:keepNext/>
              <w:spacing w:line="460" w:lineRule="exact"/>
              <w:ind w:left="63" w:right="63"/>
              <w:jc w:val="center"/>
              <w:rPr>
                <w:rFonts w:ascii="仿宋" w:hAnsi="仿宋" w:eastAsia="仿宋" w:cs="仿宋"/>
                <w:szCs w:val="24"/>
              </w:rPr>
            </w:pPr>
          </w:p>
        </w:tc>
        <w:tc>
          <w:tcPr>
            <w:tcW w:w="1134" w:type="dxa"/>
            <w:vAlign w:val="center"/>
          </w:tcPr>
          <w:p w14:paraId="0D7D62F9">
            <w:pPr>
              <w:pStyle w:val="10"/>
              <w:keepNext/>
              <w:spacing w:line="460" w:lineRule="exact"/>
              <w:ind w:left="63" w:right="63"/>
              <w:jc w:val="center"/>
              <w:rPr>
                <w:rFonts w:ascii="仿宋" w:hAnsi="仿宋" w:eastAsia="仿宋" w:cs="仿宋"/>
                <w:szCs w:val="24"/>
              </w:rPr>
            </w:pPr>
          </w:p>
        </w:tc>
        <w:tc>
          <w:tcPr>
            <w:tcW w:w="1134" w:type="dxa"/>
            <w:vAlign w:val="center"/>
          </w:tcPr>
          <w:p w14:paraId="4FB130AB">
            <w:pPr>
              <w:pStyle w:val="10"/>
              <w:keepNext/>
              <w:spacing w:line="460" w:lineRule="exact"/>
              <w:ind w:left="63" w:right="63"/>
              <w:jc w:val="center"/>
              <w:rPr>
                <w:rFonts w:ascii="仿宋" w:hAnsi="仿宋" w:eastAsia="仿宋" w:cs="仿宋"/>
                <w:szCs w:val="24"/>
              </w:rPr>
            </w:pPr>
          </w:p>
        </w:tc>
        <w:tc>
          <w:tcPr>
            <w:tcW w:w="4252" w:type="dxa"/>
            <w:vAlign w:val="center"/>
          </w:tcPr>
          <w:p w14:paraId="3235F654">
            <w:pPr>
              <w:pStyle w:val="10"/>
              <w:keepNext/>
              <w:spacing w:line="460" w:lineRule="exact"/>
              <w:ind w:left="63" w:right="63"/>
              <w:jc w:val="center"/>
              <w:rPr>
                <w:rFonts w:ascii="仿宋" w:hAnsi="仿宋" w:eastAsia="仿宋" w:cs="仿宋"/>
                <w:szCs w:val="24"/>
              </w:rPr>
            </w:pPr>
          </w:p>
        </w:tc>
      </w:tr>
      <w:tr w14:paraId="596CC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838AF85">
            <w:pPr>
              <w:pStyle w:val="10"/>
              <w:keepNext/>
              <w:spacing w:line="460" w:lineRule="exact"/>
              <w:ind w:left="63" w:right="63"/>
              <w:jc w:val="center"/>
              <w:rPr>
                <w:rFonts w:ascii="仿宋" w:hAnsi="仿宋" w:eastAsia="仿宋" w:cs="仿宋"/>
                <w:szCs w:val="24"/>
              </w:rPr>
            </w:pPr>
          </w:p>
        </w:tc>
        <w:tc>
          <w:tcPr>
            <w:tcW w:w="1418" w:type="dxa"/>
            <w:vAlign w:val="center"/>
          </w:tcPr>
          <w:p w14:paraId="3FF7773B">
            <w:pPr>
              <w:pStyle w:val="10"/>
              <w:keepNext/>
              <w:spacing w:line="460" w:lineRule="exact"/>
              <w:ind w:left="63" w:right="63"/>
              <w:jc w:val="center"/>
              <w:rPr>
                <w:rFonts w:ascii="仿宋" w:hAnsi="仿宋" w:eastAsia="仿宋" w:cs="仿宋"/>
                <w:szCs w:val="24"/>
              </w:rPr>
            </w:pPr>
          </w:p>
        </w:tc>
        <w:tc>
          <w:tcPr>
            <w:tcW w:w="1134" w:type="dxa"/>
            <w:vAlign w:val="center"/>
          </w:tcPr>
          <w:p w14:paraId="37B4336A">
            <w:pPr>
              <w:pStyle w:val="10"/>
              <w:keepNext/>
              <w:spacing w:line="460" w:lineRule="exact"/>
              <w:ind w:left="63" w:right="63"/>
              <w:jc w:val="center"/>
              <w:rPr>
                <w:rFonts w:ascii="仿宋" w:hAnsi="仿宋" w:eastAsia="仿宋" w:cs="仿宋"/>
                <w:szCs w:val="24"/>
              </w:rPr>
            </w:pPr>
          </w:p>
        </w:tc>
        <w:tc>
          <w:tcPr>
            <w:tcW w:w="1134" w:type="dxa"/>
            <w:vAlign w:val="center"/>
          </w:tcPr>
          <w:p w14:paraId="6A95693B">
            <w:pPr>
              <w:pStyle w:val="10"/>
              <w:keepNext/>
              <w:spacing w:line="460" w:lineRule="exact"/>
              <w:ind w:left="63" w:right="63"/>
              <w:jc w:val="center"/>
              <w:rPr>
                <w:rFonts w:ascii="仿宋" w:hAnsi="仿宋" w:eastAsia="仿宋" w:cs="仿宋"/>
                <w:szCs w:val="24"/>
              </w:rPr>
            </w:pPr>
          </w:p>
        </w:tc>
        <w:tc>
          <w:tcPr>
            <w:tcW w:w="4252" w:type="dxa"/>
            <w:vAlign w:val="center"/>
          </w:tcPr>
          <w:p w14:paraId="5DEBFFCB">
            <w:pPr>
              <w:pStyle w:val="10"/>
              <w:keepNext/>
              <w:spacing w:line="460" w:lineRule="exact"/>
              <w:ind w:left="63" w:right="63"/>
              <w:jc w:val="center"/>
              <w:rPr>
                <w:rFonts w:ascii="仿宋" w:hAnsi="仿宋" w:eastAsia="仿宋" w:cs="仿宋"/>
                <w:szCs w:val="24"/>
              </w:rPr>
            </w:pPr>
          </w:p>
        </w:tc>
      </w:tr>
      <w:tr w14:paraId="5C118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81EAF1B">
            <w:pPr>
              <w:pStyle w:val="10"/>
              <w:keepNext/>
              <w:spacing w:line="460" w:lineRule="exact"/>
              <w:ind w:left="63" w:right="63"/>
              <w:jc w:val="center"/>
              <w:rPr>
                <w:rFonts w:ascii="仿宋" w:hAnsi="仿宋" w:eastAsia="仿宋" w:cs="仿宋"/>
                <w:szCs w:val="24"/>
              </w:rPr>
            </w:pPr>
          </w:p>
        </w:tc>
        <w:tc>
          <w:tcPr>
            <w:tcW w:w="1418" w:type="dxa"/>
            <w:vAlign w:val="center"/>
          </w:tcPr>
          <w:p w14:paraId="19E6C735">
            <w:pPr>
              <w:pStyle w:val="10"/>
              <w:keepNext/>
              <w:spacing w:line="460" w:lineRule="exact"/>
              <w:ind w:left="63" w:right="63"/>
              <w:jc w:val="center"/>
              <w:rPr>
                <w:rFonts w:ascii="仿宋" w:hAnsi="仿宋" w:eastAsia="仿宋" w:cs="仿宋"/>
                <w:szCs w:val="24"/>
              </w:rPr>
            </w:pPr>
          </w:p>
        </w:tc>
        <w:tc>
          <w:tcPr>
            <w:tcW w:w="1134" w:type="dxa"/>
            <w:vAlign w:val="center"/>
          </w:tcPr>
          <w:p w14:paraId="359F8034">
            <w:pPr>
              <w:pStyle w:val="10"/>
              <w:keepNext/>
              <w:spacing w:line="460" w:lineRule="exact"/>
              <w:ind w:left="63" w:right="63"/>
              <w:jc w:val="center"/>
              <w:rPr>
                <w:rFonts w:ascii="仿宋" w:hAnsi="仿宋" w:eastAsia="仿宋" w:cs="仿宋"/>
                <w:szCs w:val="24"/>
              </w:rPr>
            </w:pPr>
          </w:p>
        </w:tc>
        <w:tc>
          <w:tcPr>
            <w:tcW w:w="1134" w:type="dxa"/>
            <w:vAlign w:val="center"/>
          </w:tcPr>
          <w:p w14:paraId="4D0DB288">
            <w:pPr>
              <w:pStyle w:val="10"/>
              <w:keepNext/>
              <w:spacing w:line="460" w:lineRule="exact"/>
              <w:ind w:left="63" w:right="63"/>
              <w:jc w:val="center"/>
              <w:rPr>
                <w:rFonts w:ascii="仿宋" w:hAnsi="仿宋" w:eastAsia="仿宋" w:cs="仿宋"/>
                <w:szCs w:val="24"/>
              </w:rPr>
            </w:pPr>
          </w:p>
        </w:tc>
        <w:tc>
          <w:tcPr>
            <w:tcW w:w="4252" w:type="dxa"/>
            <w:vAlign w:val="center"/>
          </w:tcPr>
          <w:p w14:paraId="085C9753">
            <w:pPr>
              <w:pStyle w:val="10"/>
              <w:keepNext/>
              <w:spacing w:line="460" w:lineRule="exact"/>
              <w:ind w:left="63" w:right="63"/>
              <w:jc w:val="center"/>
              <w:rPr>
                <w:rFonts w:ascii="仿宋" w:hAnsi="仿宋" w:eastAsia="仿宋" w:cs="仿宋"/>
                <w:szCs w:val="24"/>
              </w:rPr>
            </w:pPr>
          </w:p>
        </w:tc>
      </w:tr>
      <w:tr w14:paraId="6036B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31AC4F7E">
            <w:pPr>
              <w:pStyle w:val="10"/>
              <w:keepNext/>
              <w:spacing w:line="460" w:lineRule="exact"/>
              <w:ind w:left="63" w:right="63"/>
              <w:jc w:val="center"/>
              <w:rPr>
                <w:rFonts w:ascii="仿宋" w:hAnsi="仿宋" w:eastAsia="仿宋" w:cs="仿宋"/>
                <w:szCs w:val="24"/>
              </w:rPr>
            </w:pPr>
          </w:p>
        </w:tc>
        <w:tc>
          <w:tcPr>
            <w:tcW w:w="1418" w:type="dxa"/>
            <w:tcBorders>
              <w:bottom w:val="single" w:color="auto" w:sz="12" w:space="0"/>
            </w:tcBorders>
            <w:vAlign w:val="center"/>
          </w:tcPr>
          <w:p w14:paraId="33670680">
            <w:pPr>
              <w:pStyle w:val="10"/>
              <w:keepNext/>
              <w:spacing w:line="460" w:lineRule="exact"/>
              <w:ind w:left="63" w:right="63"/>
              <w:jc w:val="center"/>
              <w:rPr>
                <w:rFonts w:ascii="仿宋" w:hAnsi="仿宋" w:eastAsia="仿宋" w:cs="仿宋"/>
                <w:szCs w:val="24"/>
              </w:rPr>
            </w:pPr>
          </w:p>
        </w:tc>
        <w:tc>
          <w:tcPr>
            <w:tcW w:w="1134" w:type="dxa"/>
            <w:tcBorders>
              <w:bottom w:val="single" w:color="auto" w:sz="12" w:space="0"/>
            </w:tcBorders>
            <w:vAlign w:val="center"/>
          </w:tcPr>
          <w:p w14:paraId="0A3C856D">
            <w:pPr>
              <w:pStyle w:val="10"/>
              <w:keepNext/>
              <w:spacing w:line="460" w:lineRule="exact"/>
              <w:ind w:left="63" w:right="63"/>
              <w:jc w:val="center"/>
              <w:rPr>
                <w:rFonts w:ascii="仿宋" w:hAnsi="仿宋" w:eastAsia="仿宋" w:cs="仿宋"/>
                <w:szCs w:val="24"/>
              </w:rPr>
            </w:pPr>
          </w:p>
        </w:tc>
        <w:tc>
          <w:tcPr>
            <w:tcW w:w="1134" w:type="dxa"/>
            <w:tcBorders>
              <w:bottom w:val="single" w:color="auto" w:sz="12" w:space="0"/>
            </w:tcBorders>
            <w:vAlign w:val="center"/>
          </w:tcPr>
          <w:p w14:paraId="35D09030">
            <w:pPr>
              <w:pStyle w:val="10"/>
              <w:keepNext/>
              <w:spacing w:line="460" w:lineRule="exact"/>
              <w:ind w:left="63" w:right="63"/>
              <w:jc w:val="center"/>
              <w:rPr>
                <w:rFonts w:ascii="仿宋" w:hAnsi="仿宋" w:eastAsia="仿宋" w:cs="仿宋"/>
                <w:szCs w:val="24"/>
              </w:rPr>
            </w:pPr>
          </w:p>
        </w:tc>
        <w:tc>
          <w:tcPr>
            <w:tcW w:w="4252" w:type="dxa"/>
            <w:tcBorders>
              <w:bottom w:val="single" w:color="auto" w:sz="12" w:space="0"/>
            </w:tcBorders>
            <w:vAlign w:val="center"/>
          </w:tcPr>
          <w:p w14:paraId="3C586065">
            <w:pPr>
              <w:pStyle w:val="10"/>
              <w:keepNext/>
              <w:spacing w:line="460" w:lineRule="exact"/>
              <w:ind w:left="63" w:right="63"/>
              <w:jc w:val="center"/>
              <w:rPr>
                <w:rFonts w:ascii="仿宋" w:hAnsi="仿宋" w:eastAsia="仿宋" w:cs="仿宋"/>
                <w:szCs w:val="24"/>
              </w:rPr>
            </w:pPr>
          </w:p>
        </w:tc>
      </w:tr>
    </w:tbl>
    <w:p w14:paraId="45E340F2">
      <w:pPr>
        <w:spacing w:line="460" w:lineRule="exact"/>
        <w:rPr>
          <w:rFonts w:ascii="仿宋" w:hAnsi="仿宋" w:eastAsia="仿宋" w:cs="仿宋"/>
          <w:sz w:val="24"/>
        </w:rPr>
      </w:pPr>
      <w:r>
        <w:rPr>
          <w:rFonts w:hint="eastAsia" w:ascii="仿宋" w:hAnsi="仿宋" w:eastAsia="仿宋" w:cs="仿宋"/>
          <w:sz w:val="24"/>
        </w:rPr>
        <w:br w:type="page"/>
      </w:r>
      <w:bookmarkStart w:id="857" w:name="_Toc17603_WPSOffice_Level2"/>
      <w:bookmarkStart w:id="858" w:name="_Toc267261701"/>
      <w:r>
        <w:rPr>
          <w:rFonts w:hint="eastAsia" w:ascii="仿宋" w:hAnsi="仿宋" w:eastAsia="仿宋" w:cs="仿宋"/>
          <w:sz w:val="24"/>
        </w:rPr>
        <w:t>附</w:t>
      </w:r>
      <w:bookmarkStart w:id="859" w:name="_Toc296503231"/>
      <w:bookmarkStart w:id="860" w:name="_Toc296891271"/>
      <w:bookmarkStart w:id="861" w:name="_Toc296944570"/>
      <w:bookmarkStart w:id="862" w:name="_Toc296347230"/>
      <w:bookmarkStart w:id="863" w:name="_Toc296346732"/>
      <w:bookmarkStart w:id="864" w:name="_Toc296891059"/>
      <w:r>
        <w:rPr>
          <w:rFonts w:hint="eastAsia" w:ascii="仿宋" w:hAnsi="仿宋" w:eastAsia="仿宋" w:cs="仿宋"/>
          <w:sz w:val="24"/>
        </w:rPr>
        <w:t>件8：</w:t>
      </w:r>
      <w:bookmarkEnd w:id="857"/>
    </w:p>
    <w:bookmarkEnd w:id="858"/>
    <w:bookmarkEnd w:id="859"/>
    <w:bookmarkEnd w:id="860"/>
    <w:bookmarkEnd w:id="861"/>
    <w:bookmarkEnd w:id="862"/>
    <w:bookmarkEnd w:id="863"/>
    <w:bookmarkEnd w:id="864"/>
    <w:p w14:paraId="6F032A92">
      <w:pPr>
        <w:spacing w:line="460" w:lineRule="exact"/>
        <w:jc w:val="center"/>
        <w:rPr>
          <w:rFonts w:ascii="仿宋" w:hAnsi="仿宋" w:eastAsia="仿宋" w:cs="仿宋"/>
          <w:sz w:val="24"/>
        </w:rPr>
      </w:pPr>
      <w:bookmarkStart w:id="865" w:name="_Toc11440_WPSOffice_Level1"/>
      <w:r>
        <w:rPr>
          <w:rFonts w:hint="eastAsia" w:ascii="仿宋" w:hAnsi="仿宋" w:eastAsia="仿宋" w:cs="仿宋"/>
          <w:sz w:val="24"/>
        </w:rPr>
        <w:t>履约担保</w:t>
      </w:r>
      <w:bookmarkEnd w:id="865"/>
    </w:p>
    <w:p w14:paraId="3FA8157F">
      <w:pPr>
        <w:spacing w:line="46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（发包人名称）：</w:t>
      </w:r>
    </w:p>
    <w:p w14:paraId="3099CF06">
      <w:pPr>
        <w:spacing w:line="460" w:lineRule="exact"/>
        <w:rPr>
          <w:rFonts w:ascii="仿宋" w:hAnsi="仿宋" w:eastAsia="仿宋" w:cs="仿宋"/>
          <w:sz w:val="24"/>
        </w:rPr>
      </w:pPr>
    </w:p>
    <w:p w14:paraId="46DCDA56">
      <w:pPr>
        <w:spacing w:line="460" w:lineRule="exact"/>
        <w:ind w:firstLine="480" w:firstLineChars="200"/>
        <w:rPr>
          <w:rFonts w:ascii="仿宋" w:hAnsi="仿宋" w:eastAsia="仿宋" w:cs="仿宋"/>
          <w:sz w:val="24"/>
        </w:rPr>
      </w:pPr>
      <w:r>
        <w:rPr>
          <w:rFonts w:hint="eastAsia" w:ascii="仿宋" w:hAnsi="仿宋" w:eastAsia="仿宋" w:cs="仿宋"/>
          <w:sz w:val="24"/>
        </w:rPr>
        <w:t>鉴于</w:t>
      </w:r>
      <w:r>
        <w:rPr>
          <w:rFonts w:hint="eastAsia" w:ascii="仿宋" w:hAnsi="仿宋" w:eastAsia="仿宋" w:cs="仿宋"/>
          <w:sz w:val="24"/>
          <w:u w:val="single"/>
        </w:rPr>
        <w:t xml:space="preserve">                </w:t>
      </w:r>
      <w:r>
        <w:rPr>
          <w:rFonts w:hint="eastAsia" w:ascii="仿宋" w:hAnsi="仿宋" w:eastAsia="仿宋" w:cs="仿宋"/>
          <w:sz w:val="24"/>
        </w:rPr>
        <w:t>（发包人名称，以下简称“发包人”）与</w:t>
      </w:r>
    </w:p>
    <w:p w14:paraId="10FF693C">
      <w:pPr>
        <w:spacing w:line="46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（承包人名称）（以下称“承包人”）于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 xml:space="preserve">（工程名称）施工及有关事项协商一致共同签订《建设工程施工合同》。我方愿意无条件地、不可撤销地就承包人履行与你方签订的合同，向你方提供连带责任担保。 </w:t>
      </w:r>
    </w:p>
    <w:p w14:paraId="741F0A41">
      <w:pPr>
        <w:spacing w:line="460" w:lineRule="exact"/>
        <w:ind w:firstLine="480" w:firstLineChars="200"/>
        <w:rPr>
          <w:rFonts w:ascii="仿宋" w:hAnsi="仿宋" w:eastAsia="仿宋" w:cs="仿宋"/>
          <w:sz w:val="24"/>
        </w:rPr>
      </w:pPr>
      <w:r>
        <w:rPr>
          <w:rFonts w:hint="eastAsia" w:ascii="仿宋" w:hAnsi="仿宋" w:eastAsia="仿宋" w:cs="仿宋"/>
          <w:sz w:val="24"/>
        </w:rPr>
        <w:t>1. 担保金额人民币（大写）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w:t>
      </w:r>
    </w:p>
    <w:p w14:paraId="40E371AC">
      <w:pPr>
        <w:spacing w:line="460" w:lineRule="exact"/>
        <w:ind w:firstLine="480" w:firstLineChars="200"/>
        <w:rPr>
          <w:rFonts w:ascii="仿宋" w:hAnsi="仿宋" w:eastAsia="仿宋" w:cs="仿宋"/>
          <w:sz w:val="24"/>
        </w:rPr>
      </w:pPr>
      <w:r>
        <w:rPr>
          <w:rFonts w:hint="eastAsia" w:ascii="仿宋" w:hAnsi="仿宋" w:eastAsia="仿宋" w:cs="仿宋"/>
          <w:sz w:val="24"/>
        </w:rPr>
        <w:t>2. 担保有效期自你方与承包人签订的合同生效之日起至你方签发或应签发工程接收证书之日止。</w:t>
      </w:r>
    </w:p>
    <w:p w14:paraId="7EAA5B54">
      <w:pPr>
        <w:spacing w:line="460" w:lineRule="exact"/>
        <w:ind w:firstLine="480" w:firstLineChars="200"/>
        <w:rPr>
          <w:rFonts w:ascii="仿宋" w:hAnsi="仿宋" w:eastAsia="仿宋" w:cs="仿宋"/>
          <w:sz w:val="24"/>
        </w:rPr>
      </w:pPr>
      <w:r>
        <w:rPr>
          <w:rFonts w:hint="eastAsia" w:ascii="仿宋" w:hAnsi="仿宋" w:eastAsia="仿宋" w:cs="仿宋"/>
          <w:sz w:val="24"/>
        </w:rPr>
        <w:t>3. 在本担保有效期内，因承包人违反合同约定的义务给你方造成经济损失时，我方在收到你方以书面形式提出的在担保金额内的赔偿要求后，在7天内无条件支付。</w:t>
      </w:r>
    </w:p>
    <w:p w14:paraId="0A73B7D8">
      <w:pPr>
        <w:spacing w:line="460" w:lineRule="exact"/>
        <w:ind w:firstLine="480" w:firstLineChars="200"/>
        <w:rPr>
          <w:rFonts w:ascii="仿宋" w:hAnsi="仿宋" w:eastAsia="仿宋" w:cs="仿宋"/>
          <w:sz w:val="24"/>
        </w:rPr>
      </w:pPr>
      <w:r>
        <w:rPr>
          <w:rFonts w:hint="eastAsia" w:ascii="仿宋" w:hAnsi="仿宋" w:eastAsia="仿宋" w:cs="仿宋"/>
          <w:sz w:val="24"/>
        </w:rPr>
        <w:t>4. 你方和承包人按合同约定变更合同时，我方承担本担保规定的义务不变。</w:t>
      </w:r>
    </w:p>
    <w:p w14:paraId="32246F0F">
      <w:pPr>
        <w:spacing w:line="460" w:lineRule="exact"/>
        <w:ind w:firstLine="480" w:firstLineChars="200"/>
        <w:rPr>
          <w:rFonts w:ascii="仿宋" w:hAnsi="仿宋" w:eastAsia="仿宋" w:cs="仿宋"/>
          <w:sz w:val="24"/>
        </w:rPr>
      </w:pPr>
      <w:r>
        <w:rPr>
          <w:rFonts w:hint="eastAsia" w:ascii="仿宋" w:hAnsi="仿宋" w:eastAsia="仿宋" w:cs="仿宋"/>
          <w:sz w:val="24"/>
        </w:rPr>
        <w:t>5. 因本保函发生的纠纷，可由双方协商解决，协商不成的，任何一方均可提请</w:t>
      </w:r>
      <w:r>
        <w:rPr>
          <w:rFonts w:hint="eastAsia" w:ascii="仿宋" w:hAnsi="仿宋" w:eastAsia="仿宋" w:cs="仿宋"/>
          <w:sz w:val="24"/>
          <w:u w:val="single"/>
        </w:rPr>
        <w:t xml:space="preserve">        </w:t>
      </w:r>
      <w:r>
        <w:rPr>
          <w:rFonts w:hint="eastAsia" w:ascii="仿宋" w:hAnsi="仿宋" w:eastAsia="仿宋" w:cs="仿宋"/>
          <w:sz w:val="24"/>
        </w:rPr>
        <w:t>仲裁委员会仲裁。</w:t>
      </w:r>
    </w:p>
    <w:p w14:paraId="11616EBF">
      <w:pPr>
        <w:spacing w:line="460" w:lineRule="exact"/>
        <w:ind w:firstLine="480" w:firstLineChars="200"/>
        <w:rPr>
          <w:rFonts w:ascii="仿宋" w:hAnsi="仿宋" w:eastAsia="仿宋" w:cs="仿宋"/>
          <w:sz w:val="24"/>
        </w:rPr>
      </w:pPr>
      <w:r>
        <w:rPr>
          <w:rFonts w:hint="eastAsia" w:ascii="仿宋" w:hAnsi="仿宋" w:eastAsia="仿宋" w:cs="仿宋"/>
          <w:sz w:val="24"/>
        </w:rPr>
        <w:t>6. 本保函自我方法定代表人（或其授权代理人）签字并加盖公章之日起生效。</w:t>
      </w:r>
    </w:p>
    <w:p w14:paraId="6006D1A4">
      <w:pPr>
        <w:spacing w:line="460" w:lineRule="exact"/>
        <w:rPr>
          <w:rFonts w:ascii="仿宋" w:hAnsi="仿宋" w:eastAsia="仿宋" w:cs="仿宋"/>
          <w:sz w:val="24"/>
        </w:rPr>
      </w:pPr>
    </w:p>
    <w:p w14:paraId="4F8A88D7">
      <w:pPr>
        <w:spacing w:line="460" w:lineRule="exact"/>
        <w:rPr>
          <w:rFonts w:ascii="仿宋" w:hAnsi="仿宋" w:eastAsia="仿宋" w:cs="仿宋"/>
          <w:sz w:val="24"/>
        </w:rPr>
      </w:pPr>
      <w:r>
        <w:rPr>
          <w:rFonts w:hint="eastAsia" w:ascii="仿宋" w:hAnsi="仿宋" w:eastAsia="仿宋" w:cs="仿宋"/>
          <w:sz w:val="24"/>
        </w:rPr>
        <w:t>担 保 人：</w:t>
      </w:r>
      <w:r>
        <w:rPr>
          <w:rFonts w:hint="eastAsia" w:ascii="仿宋" w:hAnsi="仿宋" w:eastAsia="仿宋" w:cs="仿宋"/>
          <w:sz w:val="24"/>
          <w:u w:val="single"/>
        </w:rPr>
        <w:t xml:space="preserve">                           </w:t>
      </w:r>
      <w:r>
        <w:rPr>
          <w:rFonts w:hint="eastAsia" w:ascii="仿宋" w:hAnsi="仿宋" w:eastAsia="仿宋" w:cs="仿宋"/>
          <w:sz w:val="24"/>
        </w:rPr>
        <w:t>（盖单位部分）</w:t>
      </w:r>
    </w:p>
    <w:p w14:paraId="03DDA114">
      <w:pPr>
        <w:spacing w:line="460" w:lineRule="exact"/>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4E51EEA5">
      <w:pPr>
        <w:spacing w:line="460" w:lineRule="exac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2CE0FE25">
      <w:pPr>
        <w:spacing w:line="460" w:lineRule="exact"/>
        <w:rPr>
          <w:rFonts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w:t>
      </w:r>
    </w:p>
    <w:p w14:paraId="66DB3B17">
      <w:pPr>
        <w:spacing w:line="460" w:lineRule="exact"/>
        <w:rPr>
          <w:rFonts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 xml:space="preserve">                                      </w:t>
      </w:r>
    </w:p>
    <w:p w14:paraId="03D0633A">
      <w:pPr>
        <w:spacing w:line="460" w:lineRule="exact"/>
        <w:rPr>
          <w:rFonts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14:paraId="18AC0ABB">
      <w:pPr>
        <w:spacing w:line="460" w:lineRule="exact"/>
        <w:jc w:val="left"/>
        <w:rPr>
          <w:rFonts w:ascii="仿宋" w:hAnsi="仿宋" w:eastAsia="仿宋" w:cs="仿宋"/>
          <w:sz w:val="24"/>
          <w:u w:val="single"/>
        </w:rPr>
      </w:pPr>
    </w:p>
    <w:p w14:paraId="29DD426D">
      <w:pPr>
        <w:spacing w:line="460" w:lineRule="exact"/>
        <w:ind w:left="1519" w:hanging="1519" w:hangingChars="633"/>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26C033A">
      <w:pPr>
        <w:spacing w:line="460" w:lineRule="exact"/>
        <w:ind w:left="1519" w:hanging="1519" w:hangingChars="633"/>
        <w:rPr>
          <w:rFonts w:ascii="仿宋" w:hAnsi="仿宋" w:eastAsia="仿宋" w:cs="仿宋"/>
          <w:sz w:val="24"/>
        </w:rPr>
      </w:pPr>
    </w:p>
    <w:p w14:paraId="0505CB44">
      <w:pPr>
        <w:spacing w:line="460" w:lineRule="exact"/>
        <w:rPr>
          <w:rFonts w:ascii="仿宋" w:hAnsi="仿宋" w:eastAsia="仿宋" w:cs="仿宋"/>
          <w:sz w:val="24"/>
        </w:rPr>
      </w:pPr>
      <w:bookmarkStart w:id="866" w:name="_Toc6669_WPSOffice_Level2"/>
    </w:p>
    <w:p w14:paraId="0BB96222">
      <w:pPr>
        <w:spacing w:line="460" w:lineRule="exact"/>
        <w:rPr>
          <w:rFonts w:ascii="仿宋" w:hAnsi="仿宋" w:eastAsia="仿宋" w:cs="仿宋"/>
          <w:sz w:val="24"/>
        </w:rPr>
      </w:pPr>
    </w:p>
    <w:p w14:paraId="0F95690D">
      <w:pPr>
        <w:spacing w:line="460" w:lineRule="exact"/>
        <w:rPr>
          <w:rFonts w:ascii="仿宋" w:hAnsi="仿宋" w:eastAsia="仿宋" w:cs="仿宋"/>
          <w:sz w:val="24"/>
        </w:rPr>
      </w:pPr>
      <w:r>
        <w:rPr>
          <w:rFonts w:hint="eastAsia" w:ascii="仿宋" w:hAnsi="仿宋" w:eastAsia="仿宋" w:cs="仿宋"/>
          <w:sz w:val="24"/>
        </w:rPr>
        <w:t>附</w:t>
      </w:r>
      <w:bookmarkStart w:id="867" w:name="_Toc296346733"/>
      <w:bookmarkStart w:id="868" w:name="_Toc296944571"/>
      <w:bookmarkStart w:id="869" w:name="_Toc296891272"/>
      <w:bookmarkStart w:id="870" w:name="_Toc296503232"/>
      <w:bookmarkStart w:id="871" w:name="_Toc296891060"/>
      <w:bookmarkStart w:id="872" w:name="_Toc267261702"/>
      <w:bookmarkStart w:id="873" w:name="_Toc296347231"/>
      <w:r>
        <w:rPr>
          <w:rFonts w:hint="eastAsia" w:ascii="仿宋" w:hAnsi="仿宋" w:eastAsia="仿宋" w:cs="仿宋"/>
          <w:sz w:val="24"/>
        </w:rPr>
        <w:t>件9 ：</w:t>
      </w:r>
      <w:bookmarkEnd w:id="866"/>
    </w:p>
    <w:bookmarkEnd w:id="867"/>
    <w:bookmarkEnd w:id="868"/>
    <w:bookmarkEnd w:id="869"/>
    <w:bookmarkEnd w:id="870"/>
    <w:bookmarkEnd w:id="871"/>
    <w:bookmarkEnd w:id="872"/>
    <w:bookmarkEnd w:id="873"/>
    <w:p w14:paraId="4AE828BA">
      <w:pPr>
        <w:spacing w:line="460" w:lineRule="exact"/>
        <w:jc w:val="center"/>
        <w:rPr>
          <w:rFonts w:ascii="仿宋" w:hAnsi="仿宋" w:eastAsia="仿宋" w:cs="仿宋"/>
          <w:sz w:val="24"/>
        </w:rPr>
      </w:pPr>
      <w:bookmarkStart w:id="874" w:name="_Toc1212_WPSOffice_Level1"/>
      <w:r>
        <w:rPr>
          <w:rFonts w:hint="eastAsia" w:ascii="仿宋" w:hAnsi="仿宋" w:eastAsia="仿宋" w:cs="仿宋"/>
          <w:sz w:val="24"/>
        </w:rPr>
        <w:t>预付款担保</w:t>
      </w:r>
      <w:bookmarkEnd w:id="874"/>
    </w:p>
    <w:p w14:paraId="02F336CD">
      <w:pPr>
        <w:spacing w:line="46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 xml:space="preserve"> （发包人名称）：</w:t>
      </w:r>
    </w:p>
    <w:p w14:paraId="56B38B87">
      <w:pPr>
        <w:spacing w:line="460" w:lineRule="exact"/>
        <w:rPr>
          <w:rFonts w:ascii="仿宋" w:hAnsi="仿宋" w:eastAsia="仿宋" w:cs="仿宋"/>
          <w:sz w:val="24"/>
        </w:rPr>
      </w:pPr>
    </w:p>
    <w:p w14:paraId="3D347D54">
      <w:pPr>
        <w:spacing w:line="460" w:lineRule="exact"/>
        <w:ind w:firstLine="480" w:firstLineChars="200"/>
        <w:rPr>
          <w:rFonts w:ascii="仿宋" w:hAnsi="仿宋" w:eastAsia="仿宋" w:cs="仿宋"/>
          <w:sz w:val="24"/>
        </w:rPr>
      </w:pPr>
      <w:r>
        <w:rPr>
          <w:rFonts w:hint="eastAsia" w:ascii="仿宋" w:hAnsi="仿宋" w:eastAsia="仿宋" w:cs="仿宋"/>
          <w:sz w:val="24"/>
        </w:rPr>
        <w:t>根据</w:t>
      </w:r>
      <w:r>
        <w:rPr>
          <w:rFonts w:hint="eastAsia" w:ascii="仿宋" w:hAnsi="仿宋" w:eastAsia="仿宋" w:cs="仿宋"/>
          <w:sz w:val="24"/>
          <w:u w:val="single"/>
        </w:rPr>
        <w:t xml:space="preserve">                 </w:t>
      </w:r>
      <w:r>
        <w:rPr>
          <w:rFonts w:hint="eastAsia" w:ascii="仿宋" w:hAnsi="仿宋" w:eastAsia="仿宋" w:cs="仿宋"/>
          <w:sz w:val="24"/>
        </w:rPr>
        <w:t>（承包人名称）（以下称“承包人”）与</w:t>
      </w:r>
    </w:p>
    <w:p w14:paraId="777805E8">
      <w:pPr>
        <w:spacing w:line="460" w:lineRule="exact"/>
        <w:rPr>
          <w:rFonts w:ascii="仿宋" w:hAnsi="仿宋" w:eastAsia="仿宋" w:cs="仿宋"/>
          <w:sz w:val="24"/>
        </w:rPr>
      </w:pPr>
      <w:r>
        <w:rPr>
          <w:rFonts w:hint="eastAsia" w:ascii="仿宋" w:hAnsi="仿宋" w:eastAsia="仿宋" w:cs="仿宋"/>
          <w:sz w:val="24"/>
          <w:u w:val="single"/>
        </w:rPr>
        <w:t xml:space="preserve">                        </w:t>
      </w:r>
      <w:bookmarkStart w:id="875" w:name="_Toc522121728"/>
      <w:r>
        <w:rPr>
          <w:rFonts w:hint="eastAsia" w:ascii="仿宋" w:hAnsi="仿宋" w:eastAsia="仿宋" w:cs="仿宋"/>
          <w:sz w:val="24"/>
        </w:rPr>
        <w:t>（发包人名称）（以下简称“发包人”）</w:t>
      </w:r>
      <w:bookmarkEnd w:id="875"/>
    </w:p>
    <w:p w14:paraId="50CD57C1">
      <w:pPr>
        <w:spacing w:line="460" w:lineRule="exact"/>
        <w:rPr>
          <w:rFonts w:ascii="仿宋" w:hAnsi="仿宋" w:eastAsia="仿宋" w:cs="仿宋"/>
          <w:sz w:val="24"/>
        </w:rPr>
      </w:pPr>
      <w:r>
        <w:rPr>
          <w:rFonts w:hint="eastAsia" w:ascii="仿宋" w:hAnsi="仿宋" w:eastAsia="仿宋" w:cs="仿宋"/>
          <w:sz w:val="24"/>
        </w:rPr>
        <w:t>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日签订的</w:t>
      </w:r>
      <w:r>
        <w:rPr>
          <w:rFonts w:hint="eastAsia" w:ascii="仿宋" w:hAnsi="仿宋" w:eastAsia="仿宋" w:cs="仿宋"/>
          <w:sz w:val="24"/>
          <w:u w:val="single"/>
        </w:rPr>
        <w:t xml:space="preserve">                   </w:t>
      </w:r>
      <w:r>
        <w:rPr>
          <w:rFonts w:hint="eastAsia" w:ascii="仿宋" w:hAnsi="仿宋" w:eastAsia="仿宋" w:cs="仿宋"/>
          <w:sz w:val="24"/>
        </w:rPr>
        <w:t>（工程名称）《建设工程施工合同》，承包人按约定的金额向你方提交一份预付款担保，即有权得到你方支付相等金额的预付款。我方愿意就你方提供给承包人的预付款为承包人提供连带责任担保。</w:t>
      </w:r>
    </w:p>
    <w:p w14:paraId="0D551E20">
      <w:pPr>
        <w:spacing w:line="460" w:lineRule="exact"/>
        <w:ind w:firstLine="480" w:firstLineChars="200"/>
        <w:rPr>
          <w:rFonts w:ascii="仿宋" w:hAnsi="仿宋" w:eastAsia="仿宋" w:cs="仿宋"/>
          <w:sz w:val="24"/>
        </w:rPr>
      </w:pPr>
      <w:r>
        <w:rPr>
          <w:rFonts w:hint="eastAsia" w:ascii="仿宋" w:hAnsi="仿宋" w:eastAsia="仿宋" w:cs="仿宋"/>
          <w:sz w:val="24"/>
        </w:rPr>
        <w:t>1. 担保金额人民币（大写）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w:t>
      </w:r>
    </w:p>
    <w:p w14:paraId="5BAB41B2">
      <w:pPr>
        <w:spacing w:line="460" w:lineRule="exact"/>
        <w:ind w:firstLine="480" w:firstLineChars="200"/>
        <w:rPr>
          <w:rFonts w:ascii="仿宋" w:hAnsi="仿宋" w:eastAsia="仿宋" w:cs="仿宋"/>
          <w:sz w:val="24"/>
        </w:rPr>
      </w:pPr>
      <w:r>
        <w:rPr>
          <w:rFonts w:hint="eastAsia" w:ascii="仿宋" w:hAnsi="仿宋" w:eastAsia="仿宋" w:cs="仿宋"/>
          <w:sz w:val="24"/>
        </w:rPr>
        <w:t>2. 担保有效期自预付款支付给承包人起生效，至你方签发的进度款支付证书说明已完全扣清止。</w:t>
      </w:r>
    </w:p>
    <w:p w14:paraId="79F417B7">
      <w:pPr>
        <w:spacing w:line="460" w:lineRule="exact"/>
        <w:ind w:firstLine="480" w:firstLineChars="200"/>
        <w:rPr>
          <w:rFonts w:ascii="仿宋" w:hAnsi="仿宋" w:eastAsia="仿宋" w:cs="仿宋"/>
          <w:sz w:val="24"/>
        </w:rPr>
      </w:pPr>
      <w:r>
        <w:rPr>
          <w:rFonts w:hint="eastAsia" w:ascii="仿宋" w:hAnsi="仿宋" w:eastAsia="仿宋" w:cs="仿宋"/>
          <w:sz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FF764E">
      <w:pPr>
        <w:spacing w:line="460" w:lineRule="exact"/>
        <w:ind w:firstLine="480" w:firstLineChars="200"/>
        <w:rPr>
          <w:rFonts w:ascii="仿宋" w:hAnsi="仿宋" w:eastAsia="仿宋" w:cs="仿宋"/>
          <w:sz w:val="24"/>
        </w:rPr>
      </w:pPr>
      <w:r>
        <w:rPr>
          <w:rFonts w:hint="eastAsia" w:ascii="仿宋" w:hAnsi="仿宋" w:eastAsia="仿宋" w:cs="仿宋"/>
          <w:sz w:val="24"/>
        </w:rPr>
        <w:t>4. 你方和承包人按合同约定变更合同时，我方承担本保函规定的义务不变。</w:t>
      </w:r>
    </w:p>
    <w:p w14:paraId="336F5ABD">
      <w:pPr>
        <w:spacing w:line="460" w:lineRule="exact"/>
        <w:ind w:firstLine="480" w:firstLineChars="200"/>
        <w:jc w:val="left"/>
        <w:rPr>
          <w:rFonts w:ascii="仿宋" w:hAnsi="仿宋" w:eastAsia="仿宋" w:cs="仿宋"/>
          <w:sz w:val="24"/>
        </w:rPr>
      </w:pPr>
      <w:r>
        <w:rPr>
          <w:rFonts w:hint="eastAsia" w:ascii="仿宋" w:hAnsi="仿宋" w:eastAsia="仿宋" w:cs="仿宋"/>
          <w:sz w:val="24"/>
        </w:rPr>
        <w:t>5. 因本保函发生的纠纷，可由双方协商解决，协商不成的，任何一方均可提请</w:t>
      </w:r>
      <w:r>
        <w:rPr>
          <w:rFonts w:hint="eastAsia" w:ascii="仿宋" w:hAnsi="仿宋" w:eastAsia="仿宋" w:cs="仿宋"/>
          <w:sz w:val="24"/>
          <w:u w:val="single"/>
        </w:rPr>
        <w:t xml:space="preserve">        </w:t>
      </w:r>
      <w:r>
        <w:rPr>
          <w:rFonts w:hint="eastAsia" w:ascii="仿宋" w:hAnsi="仿宋" w:eastAsia="仿宋" w:cs="仿宋"/>
          <w:sz w:val="24"/>
        </w:rPr>
        <w:t>仲裁委员会仲裁。</w:t>
      </w:r>
    </w:p>
    <w:p w14:paraId="3667E652">
      <w:pPr>
        <w:spacing w:line="460" w:lineRule="exact"/>
        <w:ind w:firstLine="480" w:firstLineChars="200"/>
        <w:jc w:val="left"/>
        <w:rPr>
          <w:rFonts w:ascii="仿宋" w:hAnsi="仿宋" w:eastAsia="仿宋" w:cs="仿宋"/>
          <w:sz w:val="24"/>
        </w:rPr>
      </w:pPr>
      <w:r>
        <w:rPr>
          <w:rFonts w:hint="eastAsia" w:ascii="仿宋" w:hAnsi="仿宋" w:eastAsia="仿宋" w:cs="仿宋"/>
          <w:sz w:val="24"/>
        </w:rPr>
        <w:t>6. 本保函自我方法定代表人（或其授权代理人）签字并加盖公章之日起生效。</w:t>
      </w:r>
    </w:p>
    <w:p w14:paraId="0BF36DE9">
      <w:pPr>
        <w:spacing w:line="460" w:lineRule="exact"/>
        <w:rPr>
          <w:rFonts w:ascii="仿宋" w:hAnsi="仿宋" w:eastAsia="仿宋" w:cs="仿宋"/>
          <w:sz w:val="24"/>
        </w:rPr>
      </w:pPr>
    </w:p>
    <w:p w14:paraId="5B7A3508">
      <w:pPr>
        <w:spacing w:line="460" w:lineRule="exact"/>
        <w:rPr>
          <w:rFonts w:ascii="仿宋" w:hAnsi="仿宋" w:eastAsia="仿宋" w:cs="仿宋"/>
          <w:sz w:val="24"/>
        </w:rPr>
      </w:pPr>
      <w:r>
        <w:rPr>
          <w:rFonts w:hint="eastAsia" w:ascii="仿宋" w:hAnsi="仿宋" w:eastAsia="仿宋" w:cs="仿宋"/>
          <w:sz w:val="24"/>
        </w:rPr>
        <w:t>担保人：</w:t>
      </w:r>
      <w:r>
        <w:rPr>
          <w:rFonts w:hint="eastAsia" w:ascii="仿宋" w:hAnsi="仿宋" w:eastAsia="仿宋" w:cs="仿宋"/>
          <w:sz w:val="24"/>
          <w:u w:val="single"/>
        </w:rPr>
        <w:t xml:space="preserve">                          </w:t>
      </w:r>
      <w:r>
        <w:rPr>
          <w:rFonts w:hint="eastAsia" w:ascii="仿宋" w:hAnsi="仿宋" w:eastAsia="仿宋" w:cs="仿宋"/>
          <w:sz w:val="24"/>
        </w:rPr>
        <w:t>（盖单位部分）</w:t>
      </w:r>
    </w:p>
    <w:p w14:paraId="66AB9C2F">
      <w:pPr>
        <w:spacing w:line="460" w:lineRule="exact"/>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31A6A033">
      <w:pPr>
        <w:spacing w:line="460" w:lineRule="exac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0FD6AC37">
      <w:pPr>
        <w:spacing w:line="460" w:lineRule="exact"/>
        <w:rPr>
          <w:rFonts w:ascii="仿宋" w:hAnsi="仿宋" w:eastAsia="仿宋" w:cs="仿宋"/>
          <w:sz w:val="24"/>
          <w:u w:val="single"/>
        </w:rPr>
      </w:pPr>
      <w:r>
        <w:rPr>
          <w:rFonts w:hint="eastAsia" w:ascii="仿宋" w:hAnsi="仿宋" w:eastAsia="仿宋" w:cs="仿宋"/>
          <w:sz w:val="24"/>
        </w:rPr>
        <w:t>邮政编码：</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672A3A53">
      <w:pPr>
        <w:spacing w:line="460" w:lineRule="exact"/>
        <w:rPr>
          <w:rFonts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477CB17B">
      <w:pPr>
        <w:spacing w:line="460" w:lineRule="exact"/>
        <w:rPr>
          <w:rFonts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678C91C7">
      <w:pPr>
        <w:spacing w:line="460" w:lineRule="exact"/>
        <w:rPr>
          <w:rFonts w:ascii="仿宋" w:hAnsi="仿宋" w:eastAsia="仿宋" w:cs="仿宋"/>
          <w:sz w:val="24"/>
          <w:u w:val="single"/>
        </w:rPr>
      </w:pPr>
      <w:r>
        <w:rPr>
          <w:rFonts w:hint="eastAsia" w:ascii="仿宋" w:hAnsi="仿宋" w:eastAsia="仿宋" w:cs="仿宋"/>
          <w:sz w:val="24"/>
        </w:rPr>
        <w:t xml:space="preserve"> </w:t>
      </w:r>
    </w:p>
    <w:p w14:paraId="5AF849A0">
      <w:pPr>
        <w:spacing w:line="46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26AC85F">
      <w:pPr>
        <w:spacing w:line="460" w:lineRule="exact"/>
        <w:rPr>
          <w:rFonts w:ascii="仿宋" w:hAnsi="仿宋" w:eastAsia="仿宋" w:cs="仿宋"/>
          <w:sz w:val="24"/>
        </w:rPr>
      </w:pPr>
      <w:r>
        <w:rPr>
          <w:rFonts w:hint="eastAsia" w:ascii="仿宋" w:hAnsi="仿宋" w:eastAsia="仿宋" w:cs="仿宋"/>
          <w:b/>
          <w:sz w:val="24"/>
        </w:rPr>
        <w:br w:type="page"/>
      </w:r>
      <w:bookmarkStart w:id="876" w:name="_Toc1480_WPSOffice_Level2"/>
      <w:r>
        <w:rPr>
          <w:rFonts w:hint="eastAsia" w:ascii="仿宋" w:hAnsi="仿宋" w:eastAsia="仿宋" w:cs="仿宋"/>
          <w:sz w:val="24"/>
        </w:rPr>
        <w:t>附</w:t>
      </w:r>
      <w:bookmarkStart w:id="877" w:name="_Toc296944572"/>
      <w:bookmarkStart w:id="878" w:name="_Toc296891273"/>
      <w:bookmarkStart w:id="879" w:name="_Toc296891061"/>
      <w:bookmarkStart w:id="880" w:name="_Toc296346734"/>
      <w:bookmarkStart w:id="881" w:name="_Toc296503233"/>
      <w:bookmarkStart w:id="882" w:name="_Toc296347232"/>
      <w:r>
        <w:rPr>
          <w:rFonts w:hint="eastAsia" w:ascii="仿宋" w:hAnsi="仿宋" w:eastAsia="仿宋" w:cs="仿宋"/>
          <w:sz w:val="24"/>
        </w:rPr>
        <w:t>件10:</w:t>
      </w:r>
      <w:bookmarkEnd w:id="876"/>
      <w:r>
        <w:rPr>
          <w:rFonts w:hint="eastAsia" w:ascii="仿宋" w:hAnsi="仿宋" w:eastAsia="仿宋" w:cs="仿宋"/>
          <w:sz w:val="24"/>
        </w:rPr>
        <w:t xml:space="preserve">  </w:t>
      </w:r>
    </w:p>
    <w:bookmarkEnd w:id="877"/>
    <w:bookmarkEnd w:id="878"/>
    <w:bookmarkEnd w:id="879"/>
    <w:bookmarkEnd w:id="880"/>
    <w:bookmarkEnd w:id="881"/>
    <w:bookmarkEnd w:id="882"/>
    <w:p w14:paraId="5DF95EF5">
      <w:pPr>
        <w:spacing w:line="460" w:lineRule="exact"/>
        <w:jc w:val="center"/>
        <w:rPr>
          <w:rFonts w:ascii="仿宋" w:hAnsi="仿宋" w:eastAsia="仿宋" w:cs="仿宋"/>
          <w:sz w:val="24"/>
        </w:rPr>
      </w:pPr>
      <w:bookmarkStart w:id="883" w:name="_Toc29450_WPSOffice_Level1"/>
      <w:r>
        <w:rPr>
          <w:rFonts w:hint="eastAsia" w:ascii="仿宋" w:hAnsi="仿宋" w:eastAsia="仿宋" w:cs="仿宋"/>
          <w:sz w:val="24"/>
        </w:rPr>
        <w:t>支付担保</w:t>
      </w:r>
      <w:bookmarkEnd w:id="883"/>
    </w:p>
    <w:p w14:paraId="50EC3855">
      <w:pPr>
        <w:spacing w:line="460" w:lineRule="exact"/>
        <w:jc w:val="lef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（承包人）：</w:t>
      </w:r>
    </w:p>
    <w:p w14:paraId="2D2003F0">
      <w:pPr>
        <w:spacing w:line="460" w:lineRule="exact"/>
        <w:ind w:firstLine="480" w:firstLineChars="200"/>
        <w:jc w:val="left"/>
        <w:rPr>
          <w:rFonts w:ascii="仿宋" w:hAnsi="仿宋" w:eastAsia="仿宋" w:cs="仿宋"/>
          <w:sz w:val="24"/>
        </w:rPr>
      </w:pPr>
      <w:r>
        <w:rPr>
          <w:rFonts w:hint="eastAsia" w:ascii="仿宋" w:hAnsi="仿宋" w:eastAsia="仿宋" w:cs="仿宋"/>
          <w:sz w:val="24"/>
        </w:rPr>
        <w:t>鉴于你方作为承包人已经与</w:t>
      </w:r>
      <w:r>
        <w:rPr>
          <w:rFonts w:hint="eastAsia" w:ascii="仿宋" w:hAnsi="仿宋" w:eastAsia="仿宋" w:cs="仿宋"/>
          <w:sz w:val="24"/>
          <w:u w:val="single"/>
        </w:rPr>
        <w:t xml:space="preserve">             </w:t>
      </w:r>
      <w:r>
        <w:rPr>
          <w:rFonts w:hint="eastAsia" w:ascii="仿宋" w:hAnsi="仿宋" w:eastAsia="仿宋" w:cs="仿宋"/>
          <w:sz w:val="24"/>
        </w:rPr>
        <w:t>（发包人名称）（以下称“发包人”）于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日签订了</w:t>
      </w:r>
      <w:r>
        <w:rPr>
          <w:rFonts w:hint="eastAsia" w:ascii="仿宋" w:hAnsi="仿宋" w:eastAsia="仿宋" w:cs="仿宋"/>
          <w:sz w:val="24"/>
          <w:u w:val="single"/>
        </w:rPr>
        <w:t xml:space="preserve">             </w:t>
      </w:r>
      <w:r>
        <w:rPr>
          <w:rFonts w:hint="eastAsia" w:ascii="仿宋" w:hAnsi="仿宋" w:eastAsia="仿宋" w:cs="仿宋"/>
          <w:sz w:val="24"/>
        </w:rPr>
        <w:t>（工程名称）《建设工程施工合同》（以下称“主合同”），应发包人的申请，我方愿就发包人履行主合同约定的工程款支付义务以保证的方式向你方提供如下担保：</w:t>
      </w:r>
    </w:p>
    <w:p w14:paraId="7DFC72EF">
      <w:pPr>
        <w:spacing w:line="460" w:lineRule="exact"/>
        <w:ind w:firstLine="480" w:firstLineChars="200"/>
        <w:jc w:val="left"/>
        <w:rPr>
          <w:rFonts w:ascii="仿宋" w:hAnsi="仿宋" w:eastAsia="仿宋" w:cs="仿宋"/>
          <w:sz w:val="24"/>
        </w:rPr>
      </w:pPr>
      <w:bookmarkStart w:id="884" w:name="_Toc32518_WPSOffice_Level1"/>
      <w:bookmarkStart w:id="885" w:name="_Toc522121729"/>
      <w:r>
        <w:rPr>
          <w:rFonts w:hint="eastAsia" w:ascii="仿宋" w:hAnsi="仿宋" w:eastAsia="仿宋" w:cs="仿宋"/>
          <w:sz w:val="24"/>
        </w:rPr>
        <w:t>一、保证的范围及保证金额</w:t>
      </w:r>
      <w:bookmarkEnd w:id="884"/>
      <w:bookmarkEnd w:id="885"/>
    </w:p>
    <w:p w14:paraId="322ECBB1">
      <w:pPr>
        <w:spacing w:line="460" w:lineRule="exact"/>
        <w:ind w:firstLine="480" w:firstLineChars="200"/>
        <w:jc w:val="left"/>
        <w:rPr>
          <w:rFonts w:ascii="仿宋" w:hAnsi="仿宋" w:eastAsia="仿宋" w:cs="仿宋"/>
          <w:sz w:val="24"/>
        </w:rPr>
      </w:pPr>
      <w:r>
        <w:rPr>
          <w:rFonts w:hint="eastAsia" w:ascii="仿宋" w:hAnsi="仿宋" w:eastAsia="仿宋" w:cs="仿宋"/>
          <w:sz w:val="24"/>
        </w:rPr>
        <w:t>1. 我方的保证范围是主合同约定的工程款。</w:t>
      </w:r>
    </w:p>
    <w:p w14:paraId="38D4E270">
      <w:pPr>
        <w:spacing w:line="460" w:lineRule="exact"/>
        <w:ind w:firstLine="480" w:firstLineChars="200"/>
        <w:jc w:val="left"/>
        <w:rPr>
          <w:rFonts w:ascii="仿宋" w:hAnsi="仿宋" w:eastAsia="仿宋" w:cs="仿宋"/>
          <w:sz w:val="24"/>
        </w:rPr>
      </w:pPr>
      <w:r>
        <w:rPr>
          <w:rFonts w:hint="eastAsia" w:ascii="仿宋" w:hAnsi="仿宋" w:eastAsia="仿宋" w:cs="仿宋"/>
          <w:sz w:val="24"/>
        </w:rPr>
        <w:t>2. 本保函所称主合同约定的工程款是指主合同约定的除工程质量保证金以外的合同价款。</w:t>
      </w:r>
    </w:p>
    <w:p w14:paraId="4AEEF920">
      <w:pPr>
        <w:spacing w:line="460" w:lineRule="exact"/>
        <w:ind w:firstLine="480" w:firstLineChars="200"/>
        <w:jc w:val="left"/>
        <w:rPr>
          <w:rFonts w:ascii="仿宋" w:hAnsi="仿宋" w:eastAsia="仿宋" w:cs="仿宋"/>
          <w:sz w:val="24"/>
        </w:rPr>
      </w:pPr>
      <w:r>
        <w:rPr>
          <w:rFonts w:hint="eastAsia" w:ascii="仿宋" w:hAnsi="仿宋" w:eastAsia="仿宋" w:cs="仿宋"/>
          <w:sz w:val="24"/>
        </w:rPr>
        <w:t>3. 我方保证的金额是主合同约定的工程款的</w:t>
      </w:r>
      <w:r>
        <w:rPr>
          <w:rFonts w:hint="eastAsia" w:ascii="仿宋" w:hAnsi="仿宋" w:eastAsia="仿宋" w:cs="仿宋"/>
          <w:sz w:val="24"/>
          <w:u w:val="single"/>
        </w:rPr>
        <w:t xml:space="preserve">      </w:t>
      </w:r>
      <w:r>
        <w:rPr>
          <w:rFonts w:hint="eastAsia" w:ascii="仿宋" w:hAnsi="仿宋" w:eastAsia="仿宋" w:cs="仿宋"/>
          <w:sz w:val="24"/>
        </w:rPr>
        <w:t>%，数额最高不超过人民币元（大写：</w:t>
      </w:r>
      <w:r>
        <w:rPr>
          <w:rFonts w:hint="eastAsia" w:ascii="仿宋" w:hAnsi="仿宋" w:eastAsia="仿宋" w:cs="仿宋"/>
          <w:sz w:val="24"/>
          <w:u w:val="single"/>
        </w:rPr>
        <w:t xml:space="preserve">        </w:t>
      </w:r>
      <w:r>
        <w:rPr>
          <w:rFonts w:hint="eastAsia" w:ascii="仿宋" w:hAnsi="仿宋" w:eastAsia="仿宋" w:cs="仿宋"/>
          <w:sz w:val="24"/>
        </w:rPr>
        <w:t>）。</w:t>
      </w:r>
    </w:p>
    <w:p w14:paraId="6A285E01">
      <w:pPr>
        <w:spacing w:line="460" w:lineRule="exact"/>
        <w:ind w:firstLine="480" w:firstLineChars="200"/>
        <w:jc w:val="left"/>
        <w:rPr>
          <w:rFonts w:ascii="仿宋" w:hAnsi="仿宋" w:eastAsia="仿宋" w:cs="仿宋"/>
          <w:sz w:val="24"/>
        </w:rPr>
      </w:pPr>
      <w:bookmarkStart w:id="886" w:name="_Toc522121730"/>
      <w:bookmarkStart w:id="887" w:name="_Toc12538_WPSOffice_Level1"/>
      <w:r>
        <w:rPr>
          <w:rFonts w:hint="eastAsia" w:ascii="仿宋" w:hAnsi="仿宋" w:eastAsia="仿宋" w:cs="仿宋"/>
          <w:sz w:val="24"/>
        </w:rPr>
        <w:t>二、保证的方式及保证期间</w:t>
      </w:r>
      <w:bookmarkEnd w:id="886"/>
      <w:bookmarkEnd w:id="887"/>
    </w:p>
    <w:p w14:paraId="0EF021E2">
      <w:pPr>
        <w:spacing w:line="460" w:lineRule="exact"/>
        <w:ind w:firstLine="480" w:firstLineChars="200"/>
        <w:jc w:val="left"/>
        <w:rPr>
          <w:rFonts w:ascii="仿宋" w:hAnsi="仿宋" w:eastAsia="仿宋" w:cs="仿宋"/>
          <w:sz w:val="24"/>
        </w:rPr>
      </w:pPr>
      <w:r>
        <w:rPr>
          <w:rFonts w:hint="eastAsia" w:ascii="仿宋" w:hAnsi="仿宋" w:eastAsia="仿宋" w:cs="仿宋"/>
          <w:sz w:val="24"/>
        </w:rPr>
        <w:t>1. 我方保证的方式为：连带责任保证。</w:t>
      </w:r>
    </w:p>
    <w:p w14:paraId="738AB112">
      <w:pPr>
        <w:spacing w:line="460" w:lineRule="exact"/>
        <w:ind w:firstLine="480" w:firstLineChars="200"/>
        <w:jc w:val="left"/>
        <w:rPr>
          <w:rFonts w:ascii="仿宋" w:hAnsi="仿宋" w:eastAsia="仿宋" w:cs="仿宋"/>
          <w:sz w:val="24"/>
        </w:rPr>
      </w:pPr>
      <w:r>
        <w:rPr>
          <w:rFonts w:hint="eastAsia" w:ascii="仿宋" w:hAnsi="仿宋" w:eastAsia="仿宋" w:cs="仿宋"/>
          <w:sz w:val="24"/>
        </w:rPr>
        <w:t>2. 我方保证的期间为：自本合同生效之日起至主合同约定的工程款支付完毕之日后</w:t>
      </w:r>
      <w:r>
        <w:rPr>
          <w:rFonts w:hint="eastAsia" w:ascii="仿宋" w:hAnsi="仿宋" w:eastAsia="仿宋" w:cs="仿宋"/>
          <w:sz w:val="24"/>
          <w:u w:val="single"/>
        </w:rPr>
        <w:t xml:space="preserve">  </w:t>
      </w:r>
      <w:r>
        <w:rPr>
          <w:rFonts w:hint="eastAsia" w:ascii="仿宋" w:hAnsi="仿宋" w:eastAsia="仿宋" w:cs="仿宋"/>
          <w:sz w:val="24"/>
        </w:rPr>
        <w:t>日内。</w:t>
      </w:r>
    </w:p>
    <w:p w14:paraId="1E180279">
      <w:pPr>
        <w:spacing w:line="460" w:lineRule="exact"/>
        <w:ind w:firstLine="480" w:firstLineChars="200"/>
        <w:jc w:val="left"/>
        <w:rPr>
          <w:rFonts w:ascii="仿宋" w:hAnsi="仿宋" w:eastAsia="仿宋" w:cs="仿宋"/>
          <w:sz w:val="24"/>
        </w:rPr>
      </w:pPr>
      <w:r>
        <w:rPr>
          <w:rFonts w:hint="eastAsia" w:ascii="仿宋" w:hAnsi="仿宋" w:eastAsia="仿宋" w:cs="仿宋"/>
          <w:sz w:val="24"/>
        </w:rPr>
        <w:t>3. 你方与发包人协议变更工程款支付日期的，经我方书面同意后，保证期间按照变更后的支付日期做相应调整。</w:t>
      </w:r>
    </w:p>
    <w:p w14:paraId="5177B6D4">
      <w:pPr>
        <w:spacing w:line="460" w:lineRule="exact"/>
        <w:ind w:firstLine="480" w:firstLineChars="200"/>
        <w:jc w:val="left"/>
        <w:rPr>
          <w:rFonts w:ascii="仿宋" w:hAnsi="仿宋" w:eastAsia="仿宋" w:cs="仿宋"/>
          <w:sz w:val="24"/>
        </w:rPr>
      </w:pPr>
      <w:bookmarkStart w:id="888" w:name="_Toc26070_WPSOffice_Level1"/>
      <w:bookmarkStart w:id="889" w:name="_Toc522121731"/>
      <w:r>
        <w:rPr>
          <w:rFonts w:hint="eastAsia" w:ascii="仿宋" w:hAnsi="仿宋" w:eastAsia="仿宋" w:cs="仿宋"/>
          <w:sz w:val="24"/>
        </w:rPr>
        <w:t>三、承担保证责任的形式</w:t>
      </w:r>
      <w:bookmarkEnd w:id="888"/>
      <w:bookmarkEnd w:id="889"/>
    </w:p>
    <w:p w14:paraId="279B26F8">
      <w:pPr>
        <w:spacing w:line="460" w:lineRule="exact"/>
        <w:ind w:right="-109" w:rightChars="-52" w:firstLine="480" w:firstLineChars="200"/>
        <w:jc w:val="left"/>
        <w:rPr>
          <w:rFonts w:ascii="仿宋" w:hAnsi="仿宋" w:eastAsia="仿宋" w:cs="仿宋"/>
          <w:sz w:val="24"/>
        </w:rPr>
      </w:pPr>
      <w:r>
        <w:rPr>
          <w:rFonts w:hint="eastAsia" w:ascii="仿宋" w:hAnsi="仿宋" w:eastAsia="仿宋" w:cs="仿宋"/>
          <w:sz w:val="24"/>
        </w:rPr>
        <w:t>我方承担保证责任的形式是代为支付。发包人未按主合同约定向你方支付工程款的，由我方在保证金额内代为支付。</w:t>
      </w:r>
    </w:p>
    <w:p w14:paraId="55359B08">
      <w:pPr>
        <w:spacing w:line="460" w:lineRule="exact"/>
        <w:ind w:firstLine="480" w:firstLineChars="200"/>
        <w:jc w:val="left"/>
        <w:rPr>
          <w:rFonts w:ascii="仿宋" w:hAnsi="仿宋" w:eastAsia="仿宋" w:cs="仿宋"/>
          <w:sz w:val="24"/>
        </w:rPr>
      </w:pPr>
      <w:bookmarkStart w:id="890" w:name="_Toc522121732"/>
      <w:bookmarkStart w:id="891" w:name="_Toc16844_WPSOffice_Level1"/>
      <w:r>
        <w:rPr>
          <w:rFonts w:hint="eastAsia" w:ascii="仿宋" w:hAnsi="仿宋" w:eastAsia="仿宋" w:cs="仿宋"/>
          <w:sz w:val="24"/>
        </w:rPr>
        <w:t>四、代偿的安排</w:t>
      </w:r>
      <w:bookmarkEnd w:id="890"/>
      <w:bookmarkEnd w:id="891"/>
    </w:p>
    <w:p w14:paraId="447057B8">
      <w:pPr>
        <w:spacing w:line="460" w:lineRule="exact"/>
        <w:ind w:firstLine="480" w:firstLineChars="200"/>
        <w:jc w:val="left"/>
        <w:rPr>
          <w:rFonts w:ascii="仿宋" w:hAnsi="仿宋" w:eastAsia="仿宋" w:cs="仿宋"/>
          <w:sz w:val="24"/>
        </w:rPr>
      </w:pPr>
      <w:r>
        <w:rPr>
          <w:rFonts w:hint="eastAsia" w:ascii="仿宋" w:hAnsi="仿宋" w:eastAsia="仿宋" w:cs="仿宋"/>
          <w:sz w:val="24"/>
        </w:rPr>
        <w:t>1. 你方要求我方承担保证责任的，应向我方发出书面索赔通知及发包人未支付主合同约定工程款的证明材料。索赔通知应写明要求索赔的金额，支付款项应到达的账号。</w:t>
      </w:r>
    </w:p>
    <w:p w14:paraId="705554BE">
      <w:pPr>
        <w:spacing w:line="460" w:lineRule="exact"/>
        <w:ind w:firstLine="480" w:firstLineChars="200"/>
        <w:jc w:val="left"/>
        <w:rPr>
          <w:rFonts w:ascii="仿宋" w:hAnsi="仿宋" w:eastAsia="仿宋" w:cs="仿宋"/>
          <w:sz w:val="24"/>
        </w:rPr>
      </w:pPr>
      <w:r>
        <w:rPr>
          <w:rFonts w:hint="eastAsia" w:ascii="仿宋" w:hAnsi="仿宋" w:eastAsia="仿宋" w:cs="仿宋"/>
          <w:sz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72232AFE">
      <w:pPr>
        <w:spacing w:line="460" w:lineRule="exact"/>
        <w:ind w:firstLine="480" w:firstLineChars="200"/>
        <w:jc w:val="left"/>
        <w:rPr>
          <w:rFonts w:ascii="仿宋" w:hAnsi="仿宋" w:eastAsia="仿宋" w:cs="仿宋"/>
          <w:sz w:val="24"/>
        </w:rPr>
      </w:pPr>
      <w:r>
        <w:rPr>
          <w:rFonts w:hint="eastAsia" w:ascii="仿宋" w:hAnsi="仿宋" w:eastAsia="仿宋" w:cs="仿宋"/>
          <w:sz w:val="24"/>
        </w:rPr>
        <w:t>3. 我方收到你方的书面索赔通知及相应的证明材料后７天内无条件支付。</w:t>
      </w:r>
    </w:p>
    <w:p w14:paraId="0C703928">
      <w:pPr>
        <w:spacing w:line="460" w:lineRule="exact"/>
        <w:ind w:firstLine="480" w:firstLineChars="200"/>
        <w:jc w:val="left"/>
        <w:rPr>
          <w:rFonts w:ascii="仿宋" w:hAnsi="仿宋" w:eastAsia="仿宋" w:cs="仿宋"/>
          <w:sz w:val="24"/>
        </w:rPr>
      </w:pPr>
      <w:bookmarkStart w:id="892" w:name="_Toc28216_WPSOffice_Level1"/>
      <w:bookmarkStart w:id="893" w:name="_Toc522121733"/>
      <w:r>
        <w:rPr>
          <w:rFonts w:hint="eastAsia" w:ascii="仿宋" w:hAnsi="仿宋" w:eastAsia="仿宋" w:cs="仿宋"/>
          <w:sz w:val="24"/>
        </w:rPr>
        <w:t>五、保证责任的解除</w:t>
      </w:r>
      <w:bookmarkEnd w:id="892"/>
      <w:bookmarkEnd w:id="893"/>
    </w:p>
    <w:p w14:paraId="241637A1">
      <w:pPr>
        <w:spacing w:line="460" w:lineRule="exact"/>
        <w:ind w:firstLine="480" w:firstLineChars="200"/>
        <w:jc w:val="left"/>
        <w:rPr>
          <w:rFonts w:ascii="仿宋" w:hAnsi="仿宋" w:eastAsia="仿宋" w:cs="仿宋"/>
          <w:sz w:val="24"/>
        </w:rPr>
      </w:pPr>
      <w:r>
        <w:rPr>
          <w:rFonts w:hint="eastAsia" w:ascii="仿宋" w:hAnsi="仿宋" w:eastAsia="仿宋" w:cs="仿宋"/>
          <w:sz w:val="24"/>
        </w:rPr>
        <w:t>1. 在本保函承诺的保证期间内，你方未书面向我方主张保证责任的，自保证期间届满次日起，我方保证责任解除。</w:t>
      </w:r>
    </w:p>
    <w:p w14:paraId="4BDC39F3">
      <w:pPr>
        <w:spacing w:line="460" w:lineRule="exact"/>
        <w:ind w:firstLine="480" w:firstLineChars="200"/>
        <w:jc w:val="left"/>
        <w:rPr>
          <w:rFonts w:ascii="仿宋" w:hAnsi="仿宋" w:eastAsia="仿宋" w:cs="仿宋"/>
          <w:sz w:val="24"/>
        </w:rPr>
      </w:pPr>
      <w:r>
        <w:rPr>
          <w:rFonts w:hint="eastAsia" w:ascii="仿宋" w:hAnsi="仿宋" w:eastAsia="仿宋" w:cs="仿宋"/>
          <w:sz w:val="24"/>
        </w:rPr>
        <w:t>2. 发包人按主合同约定履行了工程款的全部支付义务的，自本保函承诺的保证期间届满次日起，我方保证责任解除。</w:t>
      </w:r>
    </w:p>
    <w:p w14:paraId="3217BEDC">
      <w:pPr>
        <w:spacing w:line="460" w:lineRule="exact"/>
        <w:ind w:firstLine="480" w:firstLineChars="200"/>
        <w:jc w:val="left"/>
        <w:rPr>
          <w:rFonts w:ascii="仿宋" w:hAnsi="仿宋" w:eastAsia="仿宋" w:cs="仿宋"/>
          <w:sz w:val="24"/>
        </w:rPr>
      </w:pPr>
      <w:r>
        <w:rPr>
          <w:rFonts w:hint="eastAsia" w:ascii="仿宋" w:hAnsi="仿宋" w:eastAsia="仿宋" w:cs="仿宋"/>
          <w:sz w:val="24"/>
        </w:rPr>
        <w:t>3. 我方按照本保函向你方履行保证责任所支付金额达到本保函保证金额时，自我方向你方支付（支付款项从我方账户划出）之日起，保证责任即解除。</w:t>
      </w:r>
    </w:p>
    <w:p w14:paraId="2715716D">
      <w:pPr>
        <w:spacing w:line="460" w:lineRule="exact"/>
        <w:ind w:firstLine="480" w:firstLineChars="200"/>
        <w:jc w:val="left"/>
        <w:rPr>
          <w:rFonts w:ascii="仿宋" w:hAnsi="仿宋" w:eastAsia="仿宋" w:cs="仿宋"/>
          <w:sz w:val="24"/>
        </w:rPr>
      </w:pPr>
      <w:r>
        <w:rPr>
          <w:rFonts w:hint="eastAsia" w:ascii="仿宋" w:hAnsi="仿宋" w:eastAsia="仿宋" w:cs="仿宋"/>
          <w:sz w:val="24"/>
        </w:rPr>
        <w:t>4. 按照法律法规的规定或出现应解除我方保证责任的其他情形的，我方在本保函项下的保证责任亦解除。</w:t>
      </w:r>
    </w:p>
    <w:p w14:paraId="5ECEDBE6">
      <w:pPr>
        <w:spacing w:line="460" w:lineRule="exact"/>
        <w:ind w:firstLine="480" w:firstLineChars="200"/>
        <w:jc w:val="left"/>
        <w:rPr>
          <w:rFonts w:ascii="仿宋" w:hAnsi="仿宋" w:eastAsia="仿宋" w:cs="仿宋"/>
          <w:sz w:val="24"/>
        </w:rPr>
      </w:pPr>
      <w:r>
        <w:rPr>
          <w:rFonts w:hint="eastAsia" w:ascii="仿宋" w:hAnsi="仿宋" w:eastAsia="仿宋" w:cs="仿宋"/>
          <w:sz w:val="24"/>
        </w:rPr>
        <w:t>5. 我方解除保证责任后，你方应自我方保证责任解除之日起</w:t>
      </w:r>
      <w:r>
        <w:rPr>
          <w:rFonts w:hint="eastAsia" w:ascii="仿宋" w:hAnsi="仿宋" w:eastAsia="仿宋" w:cs="仿宋"/>
          <w:sz w:val="24"/>
          <w:u w:val="single"/>
        </w:rPr>
        <w:t xml:space="preserve">  </w:t>
      </w:r>
      <w:r>
        <w:rPr>
          <w:rFonts w:hint="eastAsia" w:ascii="仿宋" w:hAnsi="仿宋" w:eastAsia="仿宋" w:cs="仿宋"/>
          <w:sz w:val="24"/>
        </w:rPr>
        <w:t>个工作日内，将本保函原件返还我方。</w:t>
      </w:r>
    </w:p>
    <w:p w14:paraId="02CD287C">
      <w:pPr>
        <w:spacing w:line="460" w:lineRule="exact"/>
        <w:ind w:firstLine="480" w:firstLineChars="200"/>
        <w:jc w:val="left"/>
        <w:rPr>
          <w:rFonts w:ascii="仿宋" w:hAnsi="仿宋" w:eastAsia="仿宋" w:cs="仿宋"/>
          <w:sz w:val="24"/>
        </w:rPr>
      </w:pPr>
      <w:bookmarkStart w:id="894" w:name="_Toc22586_WPSOffice_Level1"/>
      <w:bookmarkStart w:id="895" w:name="_Toc522121734"/>
      <w:r>
        <w:rPr>
          <w:rFonts w:hint="eastAsia" w:ascii="仿宋" w:hAnsi="仿宋" w:eastAsia="仿宋" w:cs="仿宋"/>
          <w:sz w:val="24"/>
        </w:rPr>
        <w:t>六、免责条款</w:t>
      </w:r>
      <w:bookmarkEnd w:id="894"/>
      <w:bookmarkEnd w:id="895"/>
    </w:p>
    <w:p w14:paraId="1FDB1C30">
      <w:pPr>
        <w:spacing w:line="460" w:lineRule="exact"/>
        <w:ind w:firstLine="480" w:firstLineChars="200"/>
        <w:jc w:val="left"/>
        <w:rPr>
          <w:rFonts w:ascii="仿宋" w:hAnsi="仿宋" w:eastAsia="仿宋" w:cs="仿宋"/>
          <w:sz w:val="24"/>
        </w:rPr>
      </w:pPr>
      <w:r>
        <w:rPr>
          <w:rFonts w:hint="eastAsia" w:ascii="仿宋" w:hAnsi="仿宋" w:eastAsia="仿宋" w:cs="仿宋"/>
          <w:sz w:val="24"/>
        </w:rPr>
        <w:t>1. 因你方违约致使发包人不能履行义务的，我方不承担保证责任。</w:t>
      </w:r>
    </w:p>
    <w:p w14:paraId="092BC01D">
      <w:pPr>
        <w:spacing w:line="460" w:lineRule="exact"/>
        <w:ind w:firstLine="480" w:firstLineChars="200"/>
        <w:jc w:val="left"/>
        <w:rPr>
          <w:rFonts w:ascii="仿宋" w:hAnsi="仿宋" w:eastAsia="仿宋" w:cs="仿宋"/>
          <w:sz w:val="24"/>
        </w:rPr>
      </w:pPr>
      <w:r>
        <w:rPr>
          <w:rFonts w:hint="eastAsia" w:ascii="仿宋" w:hAnsi="仿宋" w:eastAsia="仿宋" w:cs="仿宋"/>
          <w:sz w:val="24"/>
        </w:rPr>
        <w:t>2. 依照法律法规的规定或你方与发包人的另行约定，免除发包人部分或全部义务的，我方亦免除其相应的保证责任。</w:t>
      </w:r>
    </w:p>
    <w:p w14:paraId="7D4466B9">
      <w:pPr>
        <w:spacing w:line="460" w:lineRule="exact"/>
        <w:ind w:firstLine="480" w:firstLineChars="200"/>
        <w:jc w:val="left"/>
        <w:rPr>
          <w:rFonts w:ascii="仿宋" w:hAnsi="仿宋" w:eastAsia="仿宋" w:cs="仿宋"/>
          <w:sz w:val="24"/>
        </w:rPr>
      </w:pPr>
      <w:r>
        <w:rPr>
          <w:rFonts w:hint="eastAsia" w:ascii="仿宋" w:hAnsi="仿宋" w:eastAsia="仿宋" w:cs="仿宋"/>
          <w:sz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3A71EECE">
      <w:pPr>
        <w:spacing w:line="460" w:lineRule="exact"/>
        <w:ind w:firstLine="480" w:firstLineChars="200"/>
        <w:jc w:val="left"/>
        <w:rPr>
          <w:rFonts w:ascii="仿宋" w:hAnsi="仿宋" w:eastAsia="仿宋" w:cs="仿宋"/>
          <w:sz w:val="24"/>
        </w:rPr>
      </w:pPr>
      <w:r>
        <w:rPr>
          <w:rFonts w:hint="eastAsia" w:ascii="仿宋" w:hAnsi="仿宋" w:eastAsia="仿宋" w:cs="仿宋"/>
          <w:sz w:val="24"/>
        </w:rPr>
        <w:t>4. 因不可抗力造成发包人不能履行义务的，我方不承担保证责任。</w:t>
      </w:r>
    </w:p>
    <w:p w14:paraId="7808897C">
      <w:pPr>
        <w:spacing w:line="460" w:lineRule="exact"/>
        <w:ind w:firstLine="480" w:firstLineChars="200"/>
        <w:jc w:val="left"/>
        <w:rPr>
          <w:rFonts w:ascii="仿宋" w:hAnsi="仿宋" w:eastAsia="仿宋" w:cs="仿宋"/>
          <w:sz w:val="24"/>
        </w:rPr>
      </w:pPr>
      <w:bookmarkStart w:id="896" w:name="_Toc522121735"/>
      <w:bookmarkStart w:id="897" w:name="_Toc31699_WPSOffice_Level1"/>
      <w:r>
        <w:rPr>
          <w:rFonts w:hint="eastAsia" w:ascii="仿宋" w:hAnsi="仿宋" w:eastAsia="仿宋" w:cs="仿宋"/>
          <w:sz w:val="24"/>
        </w:rPr>
        <w:t>七、争议解决</w:t>
      </w:r>
      <w:bookmarkEnd w:id="896"/>
      <w:bookmarkEnd w:id="897"/>
    </w:p>
    <w:p w14:paraId="69211DCD">
      <w:pPr>
        <w:spacing w:line="460" w:lineRule="exact"/>
        <w:ind w:firstLine="480" w:firstLineChars="200"/>
        <w:rPr>
          <w:rFonts w:ascii="仿宋" w:hAnsi="仿宋" w:eastAsia="仿宋" w:cs="仿宋"/>
          <w:sz w:val="24"/>
        </w:rPr>
      </w:pPr>
      <w:r>
        <w:rPr>
          <w:rFonts w:hint="eastAsia" w:ascii="仿宋" w:hAnsi="仿宋" w:eastAsia="仿宋" w:cs="仿宋"/>
          <w:sz w:val="24"/>
        </w:rPr>
        <w:t>因本保函或本保函相关事项发生的纠纷，可由双方协商解决，协商不成的，按下列第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14:paraId="1AA6E40B">
      <w:pPr>
        <w:spacing w:line="460" w:lineRule="exact"/>
        <w:ind w:firstLine="480" w:firstLineChars="200"/>
        <w:jc w:val="left"/>
        <w:rPr>
          <w:rFonts w:ascii="仿宋" w:hAnsi="仿宋" w:eastAsia="仿宋" w:cs="仿宋"/>
          <w:sz w:val="24"/>
        </w:rPr>
      </w:pPr>
      <w:bookmarkStart w:id="898" w:name="_Toc7639_WPSOffice_Level2"/>
      <w:r>
        <w:rPr>
          <w:rFonts w:hint="eastAsia" w:ascii="仿宋" w:hAnsi="仿宋" w:eastAsia="仿宋" w:cs="仿宋"/>
          <w:sz w:val="24"/>
        </w:rPr>
        <w:t>（1）向</w:t>
      </w:r>
      <w:r>
        <w:rPr>
          <w:rFonts w:hint="eastAsia" w:ascii="仿宋" w:hAnsi="仿宋" w:eastAsia="仿宋" w:cs="仿宋"/>
          <w:sz w:val="24"/>
          <w:u w:val="single"/>
        </w:rPr>
        <w:t xml:space="preserve">                     </w:t>
      </w:r>
      <w:r>
        <w:rPr>
          <w:rFonts w:hint="eastAsia" w:ascii="仿宋" w:hAnsi="仿宋" w:eastAsia="仿宋" w:cs="仿宋"/>
          <w:sz w:val="24"/>
        </w:rPr>
        <w:t>仲裁委员会申请仲裁；</w:t>
      </w:r>
      <w:bookmarkEnd w:id="898"/>
    </w:p>
    <w:p w14:paraId="18C6292D">
      <w:pPr>
        <w:spacing w:line="460" w:lineRule="exact"/>
        <w:ind w:firstLine="480" w:firstLineChars="200"/>
        <w:jc w:val="left"/>
        <w:rPr>
          <w:rFonts w:ascii="仿宋" w:hAnsi="仿宋" w:eastAsia="仿宋" w:cs="仿宋"/>
          <w:sz w:val="24"/>
        </w:rPr>
      </w:pPr>
      <w:bookmarkStart w:id="899" w:name="_Toc15440_WPSOffice_Level2"/>
      <w:r>
        <w:rPr>
          <w:rFonts w:hint="eastAsia" w:ascii="仿宋" w:hAnsi="仿宋" w:eastAsia="仿宋" w:cs="仿宋"/>
          <w:sz w:val="24"/>
        </w:rPr>
        <w:t>（2）向</w:t>
      </w:r>
      <w:r>
        <w:rPr>
          <w:rFonts w:hint="eastAsia" w:ascii="仿宋" w:hAnsi="仿宋" w:eastAsia="仿宋" w:cs="仿宋"/>
          <w:sz w:val="24"/>
          <w:u w:val="single"/>
        </w:rPr>
        <w:t xml:space="preserve">                     </w:t>
      </w:r>
      <w:r>
        <w:rPr>
          <w:rFonts w:hint="eastAsia" w:ascii="仿宋" w:hAnsi="仿宋" w:eastAsia="仿宋" w:cs="仿宋"/>
          <w:sz w:val="24"/>
        </w:rPr>
        <w:t>人民法院起诉。</w:t>
      </w:r>
      <w:bookmarkEnd w:id="899"/>
    </w:p>
    <w:p w14:paraId="25C210DD">
      <w:pPr>
        <w:spacing w:line="460" w:lineRule="exact"/>
        <w:ind w:firstLine="480" w:firstLineChars="200"/>
        <w:jc w:val="left"/>
        <w:rPr>
          <w:rFonts w:ascii="仿宋" w:hAnsi="仿宋" w:eastAsia="仿宋" w:cs="仿宋"/>
          <w:sz w:val="24"/>
        </w:rPr>
      </w:pPr>
      <w:bookmarkStart w:id="900" w:name="_Toc4740_WPSOffice_Level1"/>
      <w:bookmarkStart w:id="901" w:name="_Toc522121736"/>
      <w:r>
        <w:rPr>
          <w:rFonts w:hint="eastAsia" w:ascii="仿宋" w:hAnsi="仿宋" w:eastAsia="仿宋" w:cs="仿宋"/>
          <w:sz w:val="24"/>
        </w:rPr>
        <w:t>八、保函的生效</w:t>
      </w:r>
      <w:bookmarkEnd w:id="900"/>
      <w:bookmarkEnd w:id="901"/>
    </w:p>
    <w:p w14:paraId="18566507">
      <w:pPr>
        <w:spacing w:line="460" w:lineRule="exact"/>
        <w:ind w:firstLine="480" w:firstLineChars="200"/>
        <w:jc w:val="left"/>
        <w:rPr>
          <w:rFonts w:ascii="仿宋" w:hAnsi="仿宋" w:eastAsia="仿宋" w:cs="仿宋"/>
          <w:sz w:val="24"/>
        </w:rPr>
      </w:pPr>
      <w:r>
        <w:rPr>
          <w:rFonts w:hint="eastAsia" w:ascii="仿宋" w:hAnsi="仿宋" w:eastAsia="仿宋" w:cs="仿宋"/>
          <w:sz w:val="24"/>
        </w:rPr>
        <w:t>本保函自我方法定代表人（或其授权代理人）签字并加盖公章之日起生效。</w:t>
      </w:r>
    </w:p>
    <w:p w14:paraId="2788EE8B">
      <w:pPr>
        <w:spacing w:line="460" w:lineRule="exact"/>
        <w:ind w:right="600"/>
        <w:jc w:val="left"/>
        <w:rPr>
          <w:rFonts w:ascii="仿宋" w:hAnsi="仿宋" w:eastAsia="仿宋" w:cs="仿宋"/>
          <w:sz w:val="24"/>
        </w:rPr>
      </w:pPr>
      <w:r>
        <w:rPr>
          <w:rFonts w:hint="eastAsia" w:ascii="仿宋" w:hAnsi="仿宋" w:eastAsia="仿宋" w:cs="仿宋"/>
          <w:sz w:val="24"/>
        </w:rPr>
        <w:t>担保人：</w:t>
      </w:r>
      <w:r>
        <w:rPr>
          <w:rFonts w:hint="eastAsia" w:ascii="仿宋" w:hAnsi="仿宋" w:eastAsia="仿宋" w:cs="仿宋"/>
          <w:sz w:val="24"/>
          <w:u w:val="single"/>
        </w:rPr>
        <w:t xml:space="preserve">                                   </w:t>
      </w:r>
      <w:r>
        <w:rPr>
          <w:rFonts w:hint="eastAsia" w:ascii="仿宋" w:hAnsi="仿宋" w:eastAsia="仿宋" w:cs="仿宋"/>
          <w:sz w:val="24"/>
        </w:rPr>
        <w:t>（盖部分）</w:t>
      </w:r>
    </w:p>
    <w:p w14:paraId="0814BA90">
      <w:pPr>
        <w:spacing w:line="460" w:lineRule="exact"/>
        <w:ind w:right="1200"/>
        <w:rPr>
          <w:rFonts w:ascii="仿宋" w:hAnsi="仿宋" w:eastAsia="仿宋" w:cs="仿宋"/>
          <w:sz w:val="24"/>
        </w:rPr>
      </w:pPr>
      <w:r>
        <w:rPr>
          <w:rFonts w:hint="eastAsia" w:ascii="仿宋" w:hAnsi="仿宋" w:eastAsia="仿宋" w:cs="仿宋"/>
          <w:sz w:val="24"/>
        </w:rPr>
        <w:t>法定代表人或委托代理人：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02E33B24">
      <w:pPr>
        <w:spacing w:line="460" w:lineRule="exact"/>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77428E08">
      <w:pPr>
        <w:spacing w:line="460" w:lineRule="exact"/>
        <w:jc w:val="left"/>
        <w:rPr>
          <w:rFonts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w:t>
      </w:r>
    </w:p>
    <w:p w14:paraId="19E4B28F">
      <w:pPr>
        <w:spacing w:line="460" w:lineRule="exact"/>
        <w:ind w:right="150"/>
        <w:jc w:val="lef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0F83232">
      <w:pPr>
        <w:spacing w:line="460" w:lineRule="exact"/>
        <w:rPr>
          <w:rFonts w:ascii="仿宋" w:hAnsi="仿宋" w:eastAsia="仿宋" w:cs="仿宋"/>
          <w:sz w:val="24"/>
        </w:rPr>
      </w:pPr>
      <w:r>
        <w:rPr>
          <w:rFonts w:hint="eastAsia" w:ascii="仿宋" w:hAnsi="仿宋" w:eastAsia="仿宋" w:cs="仿宋"/>
          <w:sz w:val="24"/>
        </w:rPr>
        <w:br w:type="page"/>
      </w:r>
      <w:bookmarkStart w:id="902" w:name="_Toc32127_WPSOffice_Level2"/>
      <w:r>
        <w:rPr>
          <w:rFonts w:hint="eastAsia" w:ascii="仿宋" w:hAnsi="仿宋" w:eastAsia="仿宋" w:cs="仿宋"/>
          <w:sz w:val="24"/>
        </w:rPr>
        <w:t>附件11：</w:t>
      </w:r>
      <w:bookmarkEnd w:id="902"/>
    </w:p>
    <w:p w14:paraId="6938CCAB">
      <w:pPr>
        <w:spacing w:line="460" w:lineRule="exact"/>
        <w:jc w:val="center"/>
        <w:rPr>
          <w:rFonts w:ascii="仿宋" w:hAnsi="仿宋" w:eastAsia="仿宋" w:cs="仿宋"/>
          <w:sz w:val="24"/>
        </w:rPr>
      </w:pPr>
      <w:bookmarkStart w:id="903" w:name="_Toc522121737"/>
      <w:bookmarkStart w:id="904" w:name="_Toc11386_WPSOffice_Level2"/>
      <w:r>
        <w:rPr>
          <w:rFonts w:hint="eastAsia" w:ascii="仿宋" w:hAnsi="仿宋" w:eastAsia="仿宋" w:cs="仿宋"/>
          <w:sz w:val="24"/>
        </w:rPr>
        <w:t>11-1：材料暂估价表</w:t>
      </w:r>
      <w:bookmarkEnd w:id="903"/>
      <w:bookmarkEnd w:id="904"/>
    </w:p>
    <w:tbl>
      <w:tblPr>
        <w:tblStyle w:val="22"/>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0F6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14:paraId="7A9BF972">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序号</w:t>
            </w:r>
          </w:p>
        </w:tc>
        <w:tc>
          <w:tcPr>
            <w:tcW w:w="1984" w:type="dxa"/>
            <w:tcBorders>
              <w:top w:val="single" w:color="auto" w:sz="12" w:space="0"/>
              <w:bottom w:val="double" w:color="auto" w:sz="6" w:space="0"/>
            </w:tcBorders>
            <w:vAlign w:val="center"/>
          </w:tcPr>
          <w:p w14:paraId="56C85D73">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名称</w:t>
            </w:r>
          </w:p>
        </w:tc>
        <w:tc>
          <w:tcPr>
            <w:tcW w:w="851" w:type="dxa"/>
            <w:tcBorders>
              <w:top w:val="single" w:color="auto" w:sz="12" w:space="0"/>
              <w:bottom w:val="double" w:color="auto" w:sz="6" w:space="0"/>
            </w:tcBorders>
            <w:vAlign w:val="center"/>
          </w:tcPr>
          <w:p w14:paraId="7139EBFB">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单位</w:t>
            </w:r>
          </w:p>
        </w:tc>
        <w:tc>
          <w:tcPr>
            <w:tcW w:w="774" w:type="dxa"/>
            <w:tcBorders>
              <w:top w:val="single" w:color="auto" w:sz="12" w:space="0"/>
              <w:bottom w:val="double" w:color="auto" w:sz="6" w:space="0"/>
            </w:tcBorders>
            <w:vAlign w:val="center"/>
          </w:tcPr>
          <w:p w14:paraId="3D32D689">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数量</w:t>
            </w:r>
          </w:p>
        </w:tc>
        <w:tc>
          <w:tcPr>
            <w:tcW w:w="1352" w:type="dxa"/>
            <w:tcBorders>
              <w:top w:val="single" w:color="auto" w:sz="12" w:space="0"/>
              <w:bottom w:val="double" w:color="auto" w:sz="6" w:space="0"/>
            </w:tcBorders>
            <w:vAlign w:val="center"/>
          </w:tcPr>
          <w:p w14:paraId="154B7480">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单价（元）</w:t>
            </w:r>
          </w:p>
        </w:tc>
        <w:tc>
          <w:tcPr>
            <w:tcW w:w="1418" w:type="dxa"/>
            <w:tcBorders>
              <w:top w:val="single" w:color="auto" w:sz="12" w:space="0"/>
              <w:bottom w:val="double" w:color="auto" w:sz="6" w:space="0"/>
            </w:tcBorders>
            <w:vAlign w:val="center"/>
          </w:tcPr>
          <w:p w14:paraId="49000D5A">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合价（元）</w:t>
            </w:r>
          </w:p>
        </w:tc>
        <w:tc>
          <w:tcPr>
            <w:tcW w:w="1701" w:type="dxa"/>
            <w:tcBorders>
              <w:top w:val="single" w:color="auto" w:sz="12" w:space="0"/>
              <w:bottom w:val="double" w:color="auto" w:sz="6" w:space="0"/>
            </w:tcBorders>
            <w:vAlign w:val="center"/>
          </w:tcPr>
          <w:p w14:paraId="7E33FA28">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备注</w:t>
            </w:r>
          </w:p>
        </w:tc>
      </w:tr>
      <w:tr w14:paraId="1A0FF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center"/>
          </w:tcPr>
          <w:p w14:paraId="26130A14">
            <w:pPr>
              <w:pStyle w:val="10"/>
              <w:keepNext/>
              <w:spacing w:line="460" w:lineRule="exact"/>
              <w:ind w:left="63" w:right="63"/>
              <w:jc w:val="center"/>
              <w:rPr>
                <w:rFonts w:ascii="仿宋" w:hAnsi="仿宋" w:eastAsia="仿宋" w:cs="仿宋"/>
                <w:szCs w:val="24"/>
              </w:rPr>
            </w:pPr>
          </w:p>
        </w:tc>
        <w:tc>
          <w:tcPr>
            <w:tcW w:w="1984" w:type="dxa"/>
            <w:tcBorders>
              <w:top w:val="double" w:color="auto" w:sz="6" w:space="0"/>
              <w:bottom w:val="single" w:color="auto" w:sz="6" w:space="0"/>
            </w:tcBorders>
            <w:vAlign w:val="center"/>
          </w:tcPr>
          <w:p w14:paraId="4A0CA83C">
            <w:pPr>
              <w:pStyle w:val="10"/>
              <w:keepNext/>
              <w:spacing w:line="460" w:lineRule="exact"/>
              <w:ind w:left="63" w:right="63"/>
              <w:jc w:val="center"/>
              <w:rPr>
                <w:rFonts w:ascii="仿宋" w:hAnsi="仿宋" w:eastAsia="仿宋" w:cs="仿宋"/>
                <w:szCs w:val="24"/>
              </w:rPr>
            </w:pPr>
          </w:p>
        </w:tc>
        <w:tc>
          <w:tcPr>
            <w:tcW w:w="851" w:type="dxa"/>
            <w:tcBorders>
              <w:top w:val="double" w:color="auto" w:sz="6" w:space="0"/>
              <w:bottom w:val="single" w:color="auto" w:sz="6" w:space="0"/>
            </w:tcBorders>
            <w:vAlign w:val="center"/>
          </w:tcPr>
          <w:p w14:paraId="2656F3DE">
            <w:pPr>
              <w:pStyle w:val="10"/>
              <w:keepNext/>
              <w:spacing w:line="460" w:lineRule="exact"/>
              <w:ind w:left="63" w:right="63"/>
              <w:jc w:val="center"/>
              <w:rPr>
                <w:rFonts w:ascii="仿宋" w:hAnsi="仿宋" w:eastAsia="仿宋" w:cs="仿宋"/>
                <w:szCs w:val="24"/>
              </w:rPr>
            </w:pPr>
          </w:p>
        </w:tc>
        <w:tc>
          <w:tcPr>
            <w:tcW w:w="774" w:type="dxa"/>
            <w:tcBorders>
              <w:top w:val="double" w:color="auto" w:sz="6" w:space="0"/>
              <w:bottom w:val="single" w:color="auto" w:sz="6" w:space="0"/>
            </w:tcBorders>
            <w:vAlign w:val="center"/>
          </w:tcPr>
          <w:p w14:paraId="5BBD06BD">
            <w:pPr>
              <w:pStyle w:val="10"/>
              <w:keepNext/>
              <w:spacing w:line="460" w:lineRule="exact"/>
              <w:ind w:left="63" w:right="63"/>
              <w:jc w:val="center"/>
              <w:rPr>
                <w:rFonts w:ascii="仿宋" w:hAnsi="仿宋" w:eastAsia="仿宋" w:cs="仿宋"/>
                <w:szCs w:val="24"/>
              </w:rPr>
            </w:pPr>
          </w:p>
        </w:tc>
        <w:tc>
          <w:tcPr>
            <w:tcW w:w="1352" w:type="dxa"/>
            <w:tcBorders>
              <w:top w:val="double" w:color="auto" w:sz="6" w:space="0"/>
              <w:bottom w:val="single" w:color="auto" w:sz="6" w:space="0"/>
            </w:tcBorders>
            <w:vAlign w:val="center"/>
          </w:tcPr>
          <w:p w14:paraId="27FFCC54">
            <w:pPr>
              <w:pStyle w:val="10"/>
              <w:keepNext/>
              <w:spacing w:line="460" w:lineRule="exact"/>
              <w:ind w:left="63" w:right="63"/>
              <w:jc w:val="center"/>
              <w:rPr>
                <w:rFonts w:ascii="仿宋" w:hAnsi="仿宋" w:eastAsia="仿宋" w:cs="仿宋"/>
                <w:szCs w:val="24"/>
              </w:rPr>
            </w:pPr>
          </w:p>
        </w:tc>
        <w:tc>
          <w:tcPr>
            <w:tcW w:w="1418" w:type="dxa"/>
            <w:tcBorders>
              <w:top w:val="double" w:color="auto" w:sz="6" w:space="0"/>
              <w:bottom w:val="single" w:color="auto" w:sz="6" w:space="0"/>
            </w:tcBorders>
            <w:vAlign w:val="center"/>
          </w:tcPr>
          <w:p w14:paraId="6B44D9D4">
            <w:pPr>
              <w:pStyle w:val="10"/>
              <w:keepNext/>
              <w:spacing w:line="460" w:lineRule="exact"/>
              <w:ind w:left="63" w:right="63"/>
              <w:jc w:val="center"/>
              <w:rPr>
                <w:rFonts w:ascii="仿宋" w:hAnsi="仿宋" w:eastAsia="仿宋" w:cs="仿宋"/>
                <w:szCs w:val="24"/>
              </w:rPr>
            </w:pPr>
          </w:p>
        </w:tc>
        <w:tc>
          <w:tcPr>
            <w:tcW w:w="1701" w:type="dxa"/>
            <w:tcBorders>
              <w:top w:val="double" w:color="auto" w:sz="6" w:space="0"/>
              <w:bottom w:val="single" w:color="auto" w:sz="6" w:space="0"/>
            </w:tcBorders>
            <w:vAlign w:val="center"/>
          </w:tcPr>
          <w:p w14:paraId="1C10271E">
            <w:pPr>
              <w:pStyle w:val="10"/>
              <w:keepNext/>
              <w:spacing w:line="460" w:lineRule="exact"/>
              <w:ind w:left="63" w:right="63"/>
              <w:jc w:val="center"/>
              <w:rPr>
                <w:rFonts w:ascii="仿宋" w:hAnsi="仿宋" w:eastAsia="仿宋" w:cs="仿宋"/>
                <w:szCs w:val="24"/>
              </w:rPr>
            </w:pPr>
          </w:p>
        </w:tc>
      </w:tr>
      <w:tr w14:paraId="0F4C3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14:paraId="7DDD741A">
            <w:pPr>
              <w:pStyle w:val="10"/>
              <w:keepNext/>
              <w:spacing w:line="460" w:lineRule="exact"/>
              <w:ind w:left="63" w:right="63"/>
              <w:jc w:val="center"/>
              <w:rPr>
                <w:rFonts w:ascii="仿宋" w:hAnsi="仿宋" w:eastAsia="仿宋" w:cs="仿宋"/>
                <w:szCs w:val="24"/>
              </w:rPr>
            </w:pPr>
          </w:p>
        </w:tc>
        <w:tc>
          <w:tcPr>
            <w:tcW w:w="1984" w:type="dxa"/>
            <w:tcBorders>
              <w:top w:val="nil"/>
            </w:tcBorders>
            <w:vAlign w:val="center"/>
          </w:tcPr>
          <w:p w14:paraId="18C0AD82">
            <w:pPr>
              <w:pStyle w:val="10"/>
              <w:keepNext/>
              <w:spacing w:line="460" w:lineRule="exact"/>
              <w:ind w:left="63" w:right="63"/>
              <w:jc w:val="center"/>
              <w:rPr>
                <w:rFonts w:ascii="仿宋" w:hAnsi="仿宋" w:eastAsia="仿宋" w:cs="仿宋"/>
                <w:szCs w:val="24"/>
              </w:rPr>
            </w:pPr>
          </w:p>
        </w:tc>
        <w:tc>
          <w:tcPr>
            <w:tcW w:w="851" w:type="dxa"/>
            <w:tcBorders>
              <w:top w:val="nil"/>
            </w:tcBorders>
            <w:vAlign w:val="center"/>
          </w:tcPr>
          <w:p w14:paraId="38B8E6F8">
            <w:pPr>
              <w:pStyle w:val="10"/>
              <w:keepNext/>
              <w:spacing w:line="460" w:lineRule="exact"/>
              <w:ind w:left="63" w:right="63"/>
              <w:jc w:val="center"/>
              <w:rPr>
                <w:rFonts w:ascii="仿宋" w:hAnsi="仿宋" w:eastAsia="仿宋" w:cs="仿宋"/>
                <w:szCs w:val="24"/>
              </w:rPr>
            </w:pPr>
          </w:p>
        </w:tc>
        <w:tc>
          <w:tcPr>
            <w:tcW w:w="774" w:type="dxa"/>
            <w:tcBorders>
              <w:top w:val="nil"/>
            </w:tcBorders>
            <w:vAlign w:val="center"/>
          </w:tcPr>
          <w:p w14:paraId="3600D024">
            <w:pPr>
              <w:pStyle w:val="10"/>
              <w:keepNext/>
              <w:spacing w:line="460" w:lineRule="exact"/>
              <w:ind w:left="63" w:right="63"/>
              <w:jc w:val="center"/>
              <w:rPr>
                <w:rFonts w:ascii="仿宋" w:hAnsi="仿宋" w:eastAsia="仿宋" w:cs="仿宋"/>
                <w:szCs w:val="24"/>
              </w:rPr>
            </w:pPr>
          </w:p>
        </w:tc>
        <w:tc>
          <w:tcPr>
            <w:tcW w:w="1352" w:type="dxa"/>
            <w:tcBorders>
              <w:top w:val="nil"/>
            </w:tcBorders>
            <w:vAlign w:val="center"/>
          </w:tcPr>
          <w:p w14:paraId="16AEF6F8">
            <w:pPr>
              <w:pStyle w:val="10"/>
              <w:keepNext/>
              <w:spacing w:line="460" w:lineRule="exact"/>
              <w:ind w:left="63" w:right="63"/>
              <w:jc w:val="center"/>
              <w:rPr>
                <w:rFonts w:ascii="仿宋" w:hAnsi="仿宋" w:eastAsia="仿宋" w:cs="仿宋"/>
                <w:szCs w:val="24"/>
              </w:rPr>
            </w:pPr>
          </w:p>
        </w:tc>
        <w:tc>
          <w:tcPr>
            <w:tcW w:w="1418" w:type="dxa"/>
            <w:tcBorders>
              <w:top w:val="nil"/>
            </w:tcBorders>
            <w:vAlign w:val="center"/>
          </w:tcPr>
          <w:p w14:paraId="6CEA805B">
            <w:pPr>
              <w:pStyle w:val="10"/>
              <w:keepNext/>
              <w:spacing w:line="460" w:lineRule="exact"/>
              <w:ind w:left="63" w:right="63"/>
              <w:jc w:val="center"/>
              <w:rPr>
                <w:rFonts w:ascii="仿宋" w:hAnsi="仿宋" w:eastAsia="仿宋" w:cs="仿宋"/>
                <w:szCs w:val="24"/>
              </w:rPr>
            </w:pPr>
          </w:p>
        </w:tc>
        <w:tc>
          <w:tcPr>
            <w:tcW w:w="1701" w:type="dxa"/>
            <w:tcBorders>
              <w:top w:val="nil"/>
            </w:tcBorders>
            <w:vAlign w:val="center"/>
          </w:tcPr>
          <w:p w14:paraId="5B1C5B72">
            <w:pPr>
              <w:pStyle w:val="10"/>
              <w:keepNext/>
              <w:spacing w:line="460" w:lineRule="exact"/>
              <w:ind w:left="63" w:right="63"/>
              <w:jc w:val="center"/>
              <w:rPr>
                <w:rFonts w:ascii="仿宋" w:hAnsi="仿宋" w:eastAsia="仿宋" w:cs="仿宋"/>
                <w:szCs w:val="24"/>
              </w:rPr>
            </w:pPr>
          </w:p>
        </w:tc>
      </w:tr>
      <w:tr w14:paraId="30F00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10116502">
            <w:pPr>
              <w:pStyle w:val="10"/>
              <w:keepNext/>
              <w:spacing w:line="460" w:lineRule="exact"/>
              <w:ind w:left="63" w:right="63"/>
              <w:jc w:val="center"/>
              <w:rPr>
                <w:rFonts w:ascii="仿宋" w:hAnsi="仿宋" w:eastAsia="仿宋" w:cs="仿宋"/>
                <w:szCs w:val="24"/>
              </w:rPr>
            </w:pPr>
          </w:p>
        </w:tc>
        <w:tc>
          <w:tcPr>
            <w:tcW w:w="1984" w:type="dxa"/>
            <w:vAlign w:val="center"/>
          </w:tcPr>
          <w:p w14:paraId="141EC1AC">
            <w:pPr>
              <w:pStyle w:val="10"/>
              <w:keepNext/>
              <w:spacing w:line="460" w:lineRule="exact"/>
              <w:ind w:left="63" w:right="63"/>
              <w:jc w:val="center"/>
              <w:rPr>
                <w:rFonts w:ascii="仿宋" w:hAnsi="仿宋" w:eastAsia="仿宋" w:cs="仿宋"/>
                <w:szCs w:val="24"/>
              </w:rPr>
            </w:pPr>
          </w:p>
        </w:tc>
        <w:tc>
          <w:tcPr>
            <w:tcW w:w="851" w:type="dxa"/>
            <w:vAlign w:val="center"/>
          </w:tcPr>
          <w:p w14:paraId="6B8A73A4">
            <w:pPr>
              <w:pStyle w:val="10"/>
              <w:keepNext/>
              <w:spacing w:line="460" w:lineRule="exact"/>
              <w:ind w:left="63" w:right="63"/>
              <w:jc w:val="center"/>
              <w:rPr>
                <w:rFonts w:ascii="仿宋" w:hAnsi="仿宋" w:eastAsia="仿宋" w:cs="仿宋"/>
                <w:szCs w:val="24"/>
              </w:rPr>
            </w:pPr>
          </w:p>
        </w:tc>
        <w:tc>
          <w:tcPr>
            <w:tcW w:w="774" w:type="dxa"/>
            <w:vAlign w:val="center"/>
          </w:tcPr>
          <w:p w14:paraId="4B3D2BC8">
            <w:pPr>
              <w:pStyle w:val="10"/>
              <w:keepNext/>
              <w:spacing w:line="460" w:lineRule="exact"/>
              <w:ind w:left="63" w:right="63"/>
              <w:jc w:val="center"/>
              <w:rPr>
                <w:rFonts w:ascii="仿宋" w:hAnsi="仿宋" w:eastAsia="仿宋" w:cs="仿宋"/>
                <w:szCs w:val="24"/>
              </w:rPr>
            </w:pPr>
          </w:p>
        </w:tc>
        <w:tc>
          <w:tcPr>
            <w:tcW w:w="1352" w:type="dxa"/>
            <w:vAlign w:val="center"/>
          </w:tcPr>
          <w:p w14:paraId="4DF88971">
            <w:pPr>
              <w:pStyle w:val="10"/>
              <w:keepNext/>
              <w:spacing w:line="460" w:lineRule="exact"/>
              <w:ind w:left="63" w:right="63"/>
              <w:jc w:val="center"/>
              <w:rPr>
                <w:rFonts w:ascii="仿宋" w:hAnsi="仿宋" w:eastAsia="仿宋" w:cs="仿宋"/>
                <w:szCs w:val="24"/>
              </w:rPr>
            </w:pPr>
          </w:p>
        </w:tc>
        <w:tc>
          <w:tcPr>
            <w:tcW w:w="1418" w:type="dxa"/>
            <w:vAlign w:val="center"/>
          </w:tcPr>
          <w:p w14:paraId="36B9C945">
            <w:pPr>
              <w:pStyle w:val="10"/>
              <w:keepNext/>
              <w:spacing w:line="460" w:lineRule="exact"/>
              <w:ind w:left="63" w:right="63"/>
              <w:jc w:val="center"/>
              <w:rPr>
                <w:rFonts w:ascii="仿宋" w:hAnsi="仿宋" w:eastAsia="仿宋" w:cs="仿宋"/>
                <w:szCs w:val="24"/>
              </w:rPr>
            </w:pPr>
          </w:p>
        </w:tc>
        <w:tc>
          <w:tcPr>
            <w:tcW w:w="1701" w:type="dxa"/>
            <w:vAlign w:val="center"/>
          </w:tcPr>
          <w:p w14:paraId="040C19E9">
            <w:pPr>
              <w:pStyle w:val="10"/>
              <w:keepNext/>
              <w:spacing w:line="460" w:lineRule="exact"/>
              <w:ind w:left="63" w:right="63"/>
              <w:jc w:val="center"/>
              <w:rPr>
                <w:rFonts w:ascii="仿宋" w:hAnsi="仿宋" w:eastAsia="仿宋" w:cs="仿宋"/>
                <w:szCs w:val="24"/>
              </w:rPr>
            </w:pPr>
          </w:p>
        </w:tc>
      </w:tr>
      <w:tr w14:paraId="0C362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4C7B7E34">
            <w:pPr>
              <w:pStyle w:val="10"/>
              <w:keepNext/>
              <w:spacing w:line="460" w:lineRule="exact"/>
              <w:ind w:left="63" w:right="63"/>
              <w:jc w:val="center"/>
              <w:rPr>
                <w:rFonts w:ascii="仿宋" w:hAnsi="仿宋" w:eastAsia="仿宋" w:cs="仿宋"/>
                <w:szCs w:val="24"/>
              </w:rPr>
            </w:pPr>
          </w:p>
        </w:tc>
        <w:tc>
          <w:tcPr>
            <w:tcW w:w="1984" w:type="dxa"/>
            <w:vAlign w:val="center"/>
          </w:tcPr>
          <w:p w14:paraId="71D19C1C">
            <w:pPr>
              <w:pStyle w:val="10"/>
              <w:keepNext/>
              <w:spacing w:line="460" w:lineRule="exact"/>
              <w:ind w:left="63" w:right="63"/>
              <w:jc w:val="center"/>
              <w:rPr>
                <w:rFonts w:ascii="仿宋" w:hAnsi="仿宋" w:eastAsia="仿宋" w:cs="仿宋"/>
                <w:szCs w:val="24"/>
              </w:rPr>
            </w:pPr>
          </w:p>
        </w:tc>
        <w:tc>
          <w:tcPr>
            <w:tcW w:w="851" w:type="dxa"/>
            <w:vAlign w:val="center"/>
          </w:tcPr>
          <w:p w14:paraId="6377A091">
            <w:pPr>
              <w:pStyle w:val="10"/>
              <w:keepNext/>
              <w:spacing w:line="460" w:lineRule="exact"/>
              <w:ind w:left="63" w:right="63"/>
              <w:jc w:val="center"/>
              <w:rPr>
                <w:rFonts w:ascii="仿宋" w:hAnsi="仿宋" w:eastAsia="仿宋" w:cs="仿宋"/>
                <w:szCs w:val="24"/>
              </w:rPr>
            </w:pPr>
          </w:p>
        </w:tc>
        <w:tc>
          <w:tcPr>
            <w:tcW w:w="774" w:type="dxa"/>
            <w:vAlign w:val="center"/>
          </w:tcPr>
          <w:p w14:paraId="03BD86F7">
            <w:pPr>
              <w:pStyle w:val="10"/>
              <w:keepNext/>
              <w:spacing w:line="460" w:lineRule="exact"/>
              <w:ind w:left="63" w:right="63"/>
              <w:jc w:val="center"/>
              <w:rPr>
                <w:rFonts w:ascii="仿宋" w:hAnsi="仿宋" w:eastAsia="仿宋" w:cs="仿宋"/>
                <w:szCs w:val="24"/>
              </w:rPr>
            </w:pPr>
          </w:p>
        </w:tc>
        <w:tc>
          <w:tcPr>
            <w:tcW w:w="1352" w:type="dxa"/>
            <w:vAlign w:val="center"/>
          </w:tcPr>
          <w:p w14:paraId="4BBD2E92">
            <w:pPr>
              <w:pStyle w:val="10"/>
              <w:keepNext/>
              <w:spacing w:line="460" w:lineRule="exact"/>
              <w:ind w:left="63" w:right="63"/>
              <w:jc w:val="center"/>
              <w:rPr>
                <w:rFonts w:ascii="仿宋" w:hAnsi="仿宋" w:eastAsia="仿宋" w:cs="仿宋"/>
                <w:szCs w:val="24"/>
              </w:rPr>
            </w:pPr>
          </w:p>
        </w:tc>
        <w:tc>
          <w:tcPr>
            <w:tcW w:w="1418" w:type="dxa"/>
            <w:vAlign w:val="center"/>
          </w:tcPr>
          <w:p w14:paraId="4204390E">
            <w:pPr>
              <w:pStyle w:val="10"/>
              <w:keepNext/>
              <w:spacing w:line="460" w:lineRule="exact"/>
              <w:ind w:left="63" w:right="63"/>
              <w:jc w:val="center"/>
              <w:rPr>
                <w:rFonts w:ascii="仿宋" w:hAnsi="仿宋" w:eastAsia="仿宋" w:cs="仿宋"/>
                <w:szCs w:val="24"/>
              </w:rPr>
            </w:pPr>
          </w:p>
        </w:tc>
        <w:tc>
          <w:tcPr>
            <w:tcW w:w="1701" w:type="dxa"/>
            <w:vAlign w:val="center"/>
          </w:tcPr>
          <w:p w14:paraId="009385DD">
            <w:pPr>
              <w:pStyle w:val="10"/>
              <w:keepNext/>
              <w:spacing w:line="460" w:lineRule="exact"/>
              <w:ind w:left="63" w:right="63"/>
              <w:jc w:val="center"/>
              <w:rPr>
                <w:rFonts w:ascii="仿宋" w:hAnsi="仿宋" w:eastAsia="仿宋" w:cs="仿宋"/>
                <w:szCs w:val="24"/>
              </w:rPr>
            </w:pPr>
          </w:p>
        </w:tc>
      </w:tr>
      <w:tr w14:paraId="1B8E2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2B1EF88F">
            <w:pPr>
              <w:pStyle w:val="10"/>
              <w:keepNext/>
              <w:spacing w:line="460" w:lineRule="exact"/>
              <w:ind w:left="63" w:right="63"/>
              <w:jc w:val="center"/>
              <w:rPr>
                <w:rFonts w:ascii="仿宋" w:hAnsi="仿宋" w:eastAsia="仿宋" w:cs="仿宋"/>
                <w:szCs w:val="24"/>
              </w:rPr>
            </w:pPr>
          </w:p>
        </w:tc>
        <w:tc>
          <w:tcPr>
            <w:tcW w:w="1984" w:type="dxa"/>
            <w:vAlign w:val="center"/>
          </w:tcPr>
          <w:p w14:paraId="09663E52">
            <w:pPr>
              <w:pStyle w:val="10"/>
              <w:keepNext/>
              <w:spacing w:line="460" w:lineRule="exact"/>
              <w:ind w:left="63" w:right="63"/>
              <w:jc w:val="center"/>
              <w:rPr>
                <w:rFonts w:ascii="仿宋" w:hAnsi="仿宋" w:eastAsia="仿宋" w:cs="仿宋"/>
                <w:szCs w:val="24"/>
              </w:rPr>
            </w:pPr>
          </w:p>
        </w:tc>
        <w:tc>
          <w:tcPr>
            <w:tcW w:w="851" w:type="dxa"/>
            <w:vAlign w:val="center"/>
          </w:tcPr>
          <w:p w14:paraId="5EF64EA8">
            <w:pPr>
              <w:pStyle w:val="10"/>
              <w:keepNext/>
              <w:spacing w:line="460" w:lineRule="exact"/>
              <w:ind w:left="63" w:right="63"/>
              <w:jc w:val="center"/>
              <w:rPr>
                <w:rFonts w:ascii="仿宋" w:hAnsi="仿宋" w:eastAsia="仿宋" w:cs="仿宋"/>
                <w:szCs w:val="24"/>
              </w:rPr>
            </w:pPr>
          </w:p>
        </w:tc>
        <w:tc>
          <w:tcPr>
            <w:tcW w:w="774" w:type="dxa"/>
            <w:vAlign w:val="center"/>
          </w:tcPr>
          <w:p w14:paraId="0370F30F">
            <w:pPr>
              <w:pStyle w:val="10"/>
              <w:keepNext/>
              <w:spacing w:line="460" w:lineRule="exact"/>
              <w:ind w:left="63" w:right="63"/>
              <w:jc w:val="center"/>
              <w:rPr>
                <w:rFonts w:ascii="仿宋" w:hAnsi="仿宋" w:eastAsia="仿宋" w:cs="仿宋"/>
                <w:szCs w:val="24"/>
              </w:rPr>
            </w:pPr>
          </w:p>
        </w:tc>
        <w:tc>
          <w:tcPr>
            <w:tcW w:w="1352" w:type="dxa"/>
            <w:vAlign w:val="center"/>
          </w:tcPr>
          <w:p w14:paraId="5FC5A124">
            <w:pPr>
              <w:pStyle w:val="10"/>
              <w:keepNext/>
              <w:spacing w:line="460" w:lineRule="exact"/>
              <w:ind w:left="63" w:right="63"/>
              <w:jc w:val="center"/>
              <w:rPr>
                <w:rFonts w:ascii="仿宋" w:hAnsi="仿宋" w:eastAsia="仿宋" w:cs="仿宋"/>
                <w:szCs w:val="24"/>
              </w:rPr>
            </w:pPr>
          </w:p>
        </w:tc>
        <w:tc>
          <w:tcPr>
            <w:tcW w:w="1418" w:type="dxa"/>
            <w:vAlign w:val="center"/>
          </w:tcPr>
          <w:p w14:paraId="5265C65F">
            <w:pPr>
              <w:pStyle w:val="10"/>
              <w:keepNext/>
              <w:spacing w:line="460" w:lineRule="exact"/>
              <w:ind w:left="63" w:right="63"/>
              <w:jc w:val="center"/>
              <w:rPr>
                <w:rFonts w:ascii="仿宋" w:hAnsi="仿宋" w:eastAsia="仿宋" w:cs="仿宋"/>
                <w:szCs w:val="24"/>
              </w:rPr>
            </w:pPr>
          </w:p>
        </w:tc>
        <w:tc>
          <w:tcPr>
            <w:tcW w:w="1701" w:type="dxa"/>
            <w:vAlign w:val="center"/>
          </w:tcPr>
          <w:p w14:paraId="57DFA8F9">
            <w:pPr>
              <w:pStyle w:val="10"/>
              <w:keepNext/>
              <w:spacing w:line="460" w:lineRule="exact"/>
              <w:ind w:left="63" w:right="63"/>
              <w:jc w:val="center"/>
              <w:rPr>
                <w:rFonts w:ascii="仿宋" w:hAnsi="仿宋" w:eastAsia="仿宋" w:cs="仿宋"/>
                <w:szCs w:val="24"/>
              </w:rPr>
            </w:pPr>
          </w:p>
        </w:tc>
      </w:tr>
      <w:tr w14:paraId="45797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10D230A1">
            <w:pPr>
              <w:pStyle w:val="10"/>
              <w:keepNext/>
              <w:spacing w:line="460" w:lineRule="exact"/>
              <w:ind w:left="63" w:right="63"/>
              <w:jc w:val="center"/>
              <w:rPr>
                <w:rFonts w:ascii="仿宋" w:hAnsi="仿宋" w:eastAsia="仿宋" w:cs="仿宋"/>
                <w:szCs w:val="24"/>
              </w:rPr>
            </w:pPr>
          </w:p>
        </w:tc>
        <w:tc>
          <w:tcPr>
            <w:tcW w:w="1984" w:type="dxa"/>
            <w:vAlign w:val="center"/>
          </w:tcPr>
          <w:p w14:paraId="5AD5C3CC">
            <w:pPr>
              <w:pStyle w:val="10"/>
              <w:keepNext/>
              <w:spacing w:line="460" w:lineRule="exact"/>
              <w:ind w:left="63" w:right="63"/>
              <w:jc w:val="center"/>
              <w:rPr>
                <w:rFonts w:ascii="仿宋" w:hAnsi="仿宋" w:eastAsia="仿宋" w:cs="仿宋"/>
                <w:szCs w:val="24"/>
              </w:rPr>
            </w:pPr>
          </w:p>
        </w:tc>
        <w:tc>
          <w:tcPr>
            <w:tcW w:w="851" w:type="dxa"/>
            <w:vAlign w:val="center"/>
          </w:tcPr>
          <w:p w14:paraId="2E39EF87">
            <w:pPr>
              <w:pStyle w:val="10"/>
              <w:keepNext/>
              <w:spacing w:line="460" w:lineRule="exact"/>
              <w:ind w:left="63" w:right="63"/>
              <w:jc w:val="center"/>
              <w:rPr>
                <w:rFonts w:ascii="仿宋" w:hAnsi="仿宋" w:eastAsia="仿宋" w:cs="仿宋"/>
                <w:szCs w:val="24"/>
              </w:rPr>
            </w:pPr>
          </w:p>
        </w:tc>
        <w:tc>
          <w:tcPr>
            <w:tcW w:w="774" w:type="dxa"/>
            <w:vAlign w:val="center"/>
          </w:tcPr>
          <w:p w14:paraId="0891108D">
            <w:pPr>
              <w:pStyle w:val="10"/>
              <w:keepNext/>
              <w:spacing w:line="460" w:lineRule="exact"/>
              <w:ind w:left="63" w:right="63"/>
              <w:jc w:val="center"/>
              <w:rPr>
                <w:rFonts w:ascii="仿宋" w:hAnsi="仿宋" w:eastAsia="仿宋" w:cs="仿宋"/>
                <w:szCs w:val="24"/>
              </w:rPr>
            </w:pPr>
          </w:p>
        </w:tc>
        <w:tc>
          <w:tcPr>
            <w:tcW w:w="1352" w:type="dxa"/>
            <w:vAlign w:val="center"/>
          </w:tcPr>
          <w:p w14:paraId="31F76C3B">
            <w:pPr>
              <w:pStyle w:val="10"/>
              <w:keepNext/>
              <w:spacing w:line="460" w:lineRule="exact"/>
              <w:ind w:left="63" w:right="63"/>
              <w:jc w:val="center"/>
              <w:rPr>
                <w:rFonts w:ascii="仿宋" w:hAnsi="仿宋" w:eastAsia="仿宋" w:cs="仿宋"/>
                <w:szCs w:val="24"/>
              </w:rPr>
            </w:pPr>
          </w:p>
        </w:tc>
        <w:tc>
          <w:tcPr>
            <w:tcW w:w="1418" w:type="dxa"/>
            <w:vAlign w:val="center"/>
          </w:tcPr>
          <w:p w14:paraId="76DB2C61">
            <w:pPr>
              <w:pStyle w:val="10"/>
              <w:keepNext/>
              <w:spacing w:line="460" w:lineRule="exact"/>
              <w:ind w:left="63" w:right="63"/>
              <w:jc w:val="center"/>
              <w:rPr>
                <w:rFonts w:ascii="仿宋" w:hAnsi="仿宋" w:eastAsia="仿宋" w:cs="仿宋"/>
                <w:szCs w:val="24"/>
              </w:rPr>
            </w:pPr>
          </w:p>
        </w:tc>
        <w:tc>
          <w:tcPr>
            <w:tcW w:w="1701" w:type="dxa"/>
            <w:vAlign w:val="center"/>
          </w:tcPr>
          <w:p w14:paraId="6596AF6F">
            <w:pPr>
              <w:pStyle w:val="10"/>
              <w:keepNext/>
              <w:spacing w:line="460" w:lineRule="exact"/>
              <w:ind w:left="63" w:right="63"/>
              <w:jc w:val="center"/>
              <w:rPr>
                <w:rFonts w:ascii="仿宋" w:hAnsi="仿宋" w:eastAsia="仿宋" w:cs="仿宋"/>
                <w:szCs w:val="24"/>
              </w:rPr>
            </w:pPr>
          </w:p>
        </w:tc>
      </w:tr>
      <w:tr w14:paraId="160F3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4F56CB6B">
            <w:pPr>
              <w:pStyle w:val="10"/>
              <w:keepNext/>
              <w:spacing w:line="460" w:lineRule="exact"/>
              <w:ind w:left="63" w:right="63"/>
              <w:jc w:val="center"/>
              <w:rPr>
                <w:rFonts w:ascii="仿宋" w:hAnsi="仿宋" w:eastAsia="仿宋" w:cs="仿宋"/>
                <w:szCs w:val="24"/>
              </w:rPr>
            </w:pPr>
          </w:p>
        </w:tc>
        <w:tc>
          <w:tcPr>
            <w:tcW w:w="1984" w:type="dxa"/>
            <w:vAlign w:val="center"/>
          </w:tcPr>
          <w:p w14:paraId="4648543B">
            <w:pPr>
              <w:pStyle w:val="10"/>
              <w:keepNext/>
              <w:spacing w:line="460" w:lineRule="exact"/>
              <w:ind w:left="63" w:right="63"/>
              <w:jc w:val="center"/>
              <w:rPr>
                <w:rFonts w:ascii="仿宋" w:hAnsi="仿宋" w:eastAsia="仿宋" w:cs="仿宋"/>
                <w:szCs w:val="24"/>
              </w:rPr>
            </w:pPr>
          </w:p>
        </w:tc>
        <w:tc>
          <w:tcPr>
            <w:tcW w:w="851" w:type="dxa"/>
            <w:vAlign w:val="center"/>
          </w:tcPr>
          <w:p w14:paraId="505677E3">
            <w:pPr>
              <w:pStyle w:val="10"/>
              <w:keepNext/>
              <w:spacing w:line="460" w:lineRule="exact"/>
              <w:ind w:left="63" w:right="63"/>
              <w:jc w:val="center"/>
              <w:rPr>
                <w:rFonts w:ascii="仿宋" w:hAnsi="仿宋" w:eastAsia="仿宋" w:cs="仿宋"/>
                <w:szCs w:val="24"/>
              </w:rPr>
            </w:pPr>
          </w:p>
        </w:tc>
        <w:tc>
          <w:tcPr>
            <w:tcW w:w="774" w:type="dxa"/>
            <w:vAlign w:val="center"/>
          </w:tcPr>
          <w:p w14:paraId="48843D6F">
            <w:pPr>
              <w:pStyle w:val="10"/>
              <w:keepNext/>
              <w:spacing w:line="460" w:lineRule="exact"/>
              <w:ind w:left="63" w:right="63"/>
              <w:jc w:val="center"/>
              <w:rPr>
                <w:rFonts w:ascii="仿宋" w:hAnsi="仿宋" w:eastAsia="仿宋" w:cs="仿宋"/>
                <w:szCs w:val="24"/>
              </w:rPr>
            </w:pPr>
          </w:p>
        </w:tc>
        <w:tc>
          <w:tcPr>
            <w:tcW w:w="1352" w:type="dxa"/>
            <w:vAlign w:val="center"/>
          </w:tcPr>
          <w:p w14:paraId="79FB34C7">
            <w:pPr>
              <w:pStyle w:val="10"/>
              <w:keepNext/>
              <w:spacing w:line="460" w:lineRule="exact"/>
              <w:ind w:left="63" w:right="63"/>
              <w:jc w:val="center"/>
              <w:rPr>
                <w:rFonts w:ascii="仿宋" w:hAnsi="仿宋" w:eastAsia="仿宋" w:cs="仿宋"/>
                <w:szCs w:val="24"/>
              </w:rPr>
            </w:pPr>
          </w:p>
        </w:tc>
        <w:tc>
          <w:tcPr>
            <w:tcW w:w="1418" w:type="dxa"/>
            <w:vAlign w:val="center"/>
          </w:tcPr>
          <w:p w14:paraId="5FCF01A6">
            <w:pPr>
              <w:pStyle w:val="10"/>
              <w:keepNext/>
              <w:spacing w:line="460" w:lineRule="exact"/>
              <w:ind w:left="63" w:right="63"/>
              <w:jc w:val="center"/>
              <w:rPr>
                <w:rFonts w:ascii="仿宋" w:hAnsi="仿宋" w:eastAsia="仿宋" w:cs="仿宋"/>
                <w:szCs w:val="24"/>
              </w:rPr>
            </w:pPr>
          </w:p>
        </w:tc>
        <w:tc>
          <w:tcPr>
            <w:tcW w:w="1701" w:type="dxa"/>
            <w:vAlign w:val="center"/>
          </w:tcPr>
          <w:p w14:paraId="0DCCCB89">
            <w:pPr>
              <w:pStyle w:val="10"/>
              <w:keepNext/>
              <w:spacing w:line="460" w:lineRule="exact"/>
              <w:ind w:left="63" w:right="63"/>
              <w:jc w:val="center"/>
              <w:rPr>
                <w:rFonts w:ascii="仿宋" w:hAnsi="仿宋" w:eastAsia="仿宋" w:cs="仿宋"/>
                <w:szCs w:val="24"/>
              </w:rPr>
            </w:pPr>
          </w:p>
        </w:tc>
      </w:tr>
      <w:tr w14:paraId="05A43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719A6355">
            <w:pPr>
              <w:pStyle w:val="10"/>
              <w:keepNext/>
              <w:spacing w:line="460" w:lineRule="exact"/>
              <w:ind w:left="63" w:right="63"/>
              <w:jc w:val="center"/>
              <w:rPr>
                <w:rFonts w:ascii="仿宋" w:hAnsi="仿宋" w:eastAsia="仿宋" w:cs="仿宋"/>
                <w:szCs w:val="24"/>
              </w:rPr>
            </w:pPr>
          </w:p>
        </w:tc>
        <w:tc>
          <w:tcPr>
            <w:tcW w:w="1984" w:type="dxa"/>
            <w:vAlign w:val="center"/>
          </w:tcPr>
          <w:p w14:paraId="649E5527">
            <w:pPr>
              <w:pStyle w:val="10"/>
              <w:keepNext/>
              <w:spacing w:line="460" w:lineRule="exact"/>
              <w:ind w:left="63" w:right="63"/>
              <w:jc w:val="center"/>
              <w:rPr>
                <w:rFonts w:ascii="仿宋" w:hAnsi="仿宋" w:eastAsia="仿宋" w:cs="仿宋"/>
                <w:szCs w:val="24"/>
              </w:rPr>
            </w:pPr>
          </w:p>
        </w:tc>
        <w:tc>
          <w:tcPr>
            <w:tcW w:w="851" w:type="dxa"/>
            <w:vAlign w:val="center"/>
          </w:tcPr>
          <w:p w14:paraId="2C9B4261">
            <w:pPr>
              <w:pStyle w:val="10"/>
              <w:keepNext/>
              <w:spacing w:line="460" w:lineRule="exact"/>
              <w:ind w:left="63" w:right="63"/>
              <w:jc w:val="center"/>
              <w:rPr>
                <w:rFonts w:ascii="仿宋" w:hAnsi="仿宋" w:eastAsia="仿宋" w:cs="仿宋"/>
                <w:szCs w:val="24"/>
              </w:rPr>
            </w:pPr>
          </w:p>
        </w:tc>
        <w:tc>
          <w:tcPr>
            <w:tcW w:w="774" w:type="dxa"/>
            <w:vAlign w:val="center"/>
          </w:tcPr>
          <w:p w14:paraId="5183D2AF">
            <w:pPr>
              <w:pStyle w:val="10"/>
              <w:keepNext/>
              <w:spacing w:line="460" w:lineRule="exact"/>
              <w:ind w:left="63" w:right="63"/>
              <w:jc w:val="center"/>
              <w:rPr>
                <w:rFonts w:ascii="仿宋" w:hAnsi="仿宋" w:eastAsia="仿宋" w:cs="仿宋"/>
                <w:szCs w:val="24"/>
              </w:rPr>
            </w:pPr>
          </w:p>
        </w:tc>
        <w:tc>
          <w:tcPr>
            <w:tcW w:w="1352" w:type="dxa"/>
            <w:vAlign w:val="center"/>
          </w:tcPr>
          <w:p w14:paraId="486F84D8">
            <w:pPr>
              <w:pStyle w:val="10"/>
              <w:keepNext/>
              <w:spacing w:line="460" w:lineRule="exact"/>
              <w:ind w:left="63" w:right="63"/>
              <w:jc w:val="center"/>
              <w:rPr>
                <w:rFonts w:ascii="仿宋" w:hAnsi="仿宋" w:eastAsia="仿宋" w:cs="仿宋"/>
                <w:szCs w:val="24"/>
              </w:rPr>
            </w:pPr>
          </w:p>
        </w:tc>
        <w:tc>
          <w:tcPr>
            <w:tcW w:w="1418" w:type="dxa"/>
            <w:vAlign w:val="center"/>
          </w:tcPr>
          <w:p w14:paraId="3B9FE3E3">
            <w:pPr>
              <w:pStyle w:val="10"/>
              <w:keepNext/>
              <w:spacing w:line="460" w:lineRule="exact"/>
              <w:ind w:left="63" w:right="63"/>
              <w:jc w:val="center"/>
              <w:rPr>
                <w:rFonts w:ascii="仿宋" w:hAnsi="仿宋" w:eastAsia="仿宋" w:cs="仿宋"/>
                <w:szCs w:val="24"/>
              </w:rPr>
            </w:pPr>
          </w:p>
        </w:tc>
        <w:tc>
          <w:tcPr>
            <w:tcW w:w="1701" w:type="dxa"/>
            <w:vAlign w:val="center"/>
          </w:tcPr>
          <w:p w14:paraId="38EEB26C">
            <w:pPr>
              <w:pStyle w:val="10"/>
              <w:keepNext/>
              <w:spacing w:line="460" w:lineRule="exact"/>
              <w:ind w:left="63" w:right="63"/>
              <w:jc w:val="center"/>
              <w:rPr>
                <w:rFonts w:ascii="仿宋" w:hAnsi="仿宋" w:eastAsia="仿宋" w:cs="仿宋"/>
                <w:szCs w:val="24"/>
              </w:rPr>
            </w:pPr>
          </w:p>
        </w:tc>
      </w:tr>
      <w:tr w14:paraId="11020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76258ED8">
            <w:pPr>
              <w:pStyle w:val="10"/>
              <w:keepNext/>
              <w:spacing w:line="460" w:lineRule="exact"/>
              <w:ind w:left="63" w:right="63"/>
              <w:jc w:val="center"/>
              <w:rPr>
                <w:rFonts w:ascii="仿宋" w:hAnsi="仿宋" w:eastAsia="仿宋" w:cs="仿宋"/>
                <w:szCs w:val="24"/>
              </w:rPr>
            </w:pPr>
          </w:p>
        </w:tc>
        <w:tc>
          <w:tcPr>
            <w:tcW w:w="1984" w:type="dxa"/>
            <w:vAlign w:val="center"/>
          </w:tcPr>
          <w:p w14:paraId="1F5E191C">
            <w:pPr>
              <w:pStyle w:val="10"/>
              <w:keepNext/>
              <w:spacing w:line="460" w:lineRule="exact"/>
              <w:ind w:left="63" w:right="63"/>
              <w:jc w:val="center"/>
              <w:rPr>
                <w:rFonts w:ascii="仿宋" w:hAnsi="仿宋" w:eastAsia="仿宋" w:cs="仿宋"/>
                <w:szCs w:val="24"/>
              </w:rPr>
            </w:pPr>
          </w:p>
        </w:tc>
        <w:tc>
          <w:tcPr>
            <w:tcW w:w="851" w:type="dxa"/>
            <w:vAlign w:val="center"/>
          </w:tcPr>
          <w:p w14:paraId="791A873D">
            <w:pPr>
              <w:pStyle w:val="10"/>
              <w:keepNext/>
              <w:spacing w:line="460" w:lineRule="exact"/>
              <w:ind w:left="63" w:right="63"/>
              <w:jc w:val="center"/>
              <w:rPr>
                <w:rFonts w:ascii="仿宋" w:hAnsi="仿宋" w:eastAsia="仿宋" w:cs="仿宋"/>
                <w:szCs w:val="24"/>
              </w:rPr>
            </w:pPr>
          </w:p>
        </w:tc>
        <w:tc>
          <w:tcPr>
            <w:tcW w:w="774" w:type="dxa"/>
            <w:vAlign w:val="center"/>
          </w:tcPr>
          <w:p w14:paraId="781297B2">
            <w:pPr>
              <w:pStyle w:val="10"/>
              <w:keepNext/>
              <w:spacing w:line="460" w:lineRule="exact"/>
              <w:ind w:left="63" w:right="63"/>
              <w:jc w:val="center"/>
              <w:rPr>
                <w:rFonts w:ascii="仿宋" w:hAnsi="仿宋" w:eastAsia="仿宋" w:cs="仿宋"/>
                <w:szCs w:val="24"/>
              </w:rPr>
            </w:pPr>
          </w:p>
        </w:tc>
        <w:tc>
          <w:tcPr>
            <w:tcW w:w="1352" w:type="dxa"/>
            <w:vAlign w:val="center"/>
          </w:tcPr>
          <w:p w14:paraId="64DA5C08">
            <w:pPr>
              <w:pStyle w:val="10"/>
              <w:keepNext/>
              <w:spacing w:line="460" w:lineRule="exact"/>
              <w:ind w:left="63" w:right="63"/>
              <w:jc w:val="center"/>
              <w:rPr>
                <w:rFonts w:ascii="仿宋" w:hAnsi="仿宋" w:eastAsia="仿宋" w:cs="仿宋"/>
                <w:szCs w:val="24"/>
              </w:rPr>
            </w:pPr>
          </w:p>
        </w:tc>
        <w:tc>
          <w:tcPr>
            <w:tcW w:w="1418" w:type="dxa"/>
            <w:vAlign w:val="center"/>
          </w:tcPr>
          <w:p w14:paraId="3B2D884A">
            <w:pPr>
              <w:pStyle w:val="10"/>
              <w:keepNext/>
              <w:spacing w:line="460" w:lineRule="exact"/>
              <w:ind w:left="63" w:right="63"/>
              <w:jc w:val="center"/>
              <w:rPr>
                <w:rFonts w:ascii="仿宋" w:hAnsi="仿宋" w:eastAsia="仿宋" w:cs="仿宋"/>
                <w:szCs w:val="24"/>
              </w:rPr>
            </w:pPr>
          </w:p>
        </w:tc>
        <w:tc>
          <w:tcPr>
            <w:tcW w:w="1701" w:type="dxa"/>
            <w:vAlign w:val="center"/>
          </w:tcPr>
          <w:p w14:paraId="7C731E66">
            <w:pPr>
              <w:pStyle w:val="10"/>
              <w:keepNext/>
              <w:spacing w:line="460" w:lineRule="exact"/>
              <w:ind w:left="63" w:right="63"/>
              <w:jc w:val="center"/>
              <w:rPr>
                <w:rFonts w:ascii="仿宋" w:hAnsi="仿宋" w:eastAsia="仿宋" w:cs="仿宋"/>
                <w:szCs w:val="24"/>
              </w:rPr>
            </w:pPr>
          </w:p>
        </w:tc>
      </w:tr>
      <w:tr w14:paraId="1E5E6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32641DED">
            <w:pPr>
              <w:pStyle w:val="10"/>
              <w:keepNext/>
              <w:spacing w:line="460" w:lineRule="exact"/>
              <w:ind w:left="63" w:right="63"/>
              <w:jc w:val="center"/>
              <w:rPr>
                <w:rFonts w:ascii="仿宋" w:hAnsi="仿宋" w:eastAsia="仿宋" w:cs="仿宋"/>
                <w:szCs w:val="24"/>
              </w:rPr>
            </w:pPr>
          </w:p>
        </w:tc>
        <w:tc>
          <w:tcPr>
            <w:tcW w:w="1984" w:type="dxa"/>
            <w:vAlign w:val="center"/>
          </w:tcPr>
          <w:p w14:paraId="5F4F18B8">
            <w:pPr>
              <w:pStyle w:val="10"/>
              <w:keepNext/>
              <w:spacing w:line="460" w:lineRule="exact"/>
              <w:ind w:left="63" w:right="63"/>
              <w:jc w:val="center"/>
              <w:rPr>
                <w:rFonts w:ascii="仿宋" w:hAnsi="仿宋" w:eastAsia="仿宋" w:cs="仿宋"/>
                <w:szCs w:val="24"/>
              </w:rPr>
            </w:pPr>
          </w:p>
        </w:tc>
        <w:tc>
          <w:tcPr>
            <w:tcW w:w="851" w:type="dxa"/>
            <w:vAlign w:val="center"/>
          </w:tcPr>
          <w:p w14:paraId="18683AFE">
            <w:pPr>
              <w:pStyle w:val="10"/>
              <w:keepNext/>
              <w:spacing w:line="460" w:lineRule="exact"/>
              <w:ind w:left="63" w:right="63"/>
              <w:jc w:val="center"/>
              <w:rPr>
                <w:rFonts w:ascii="仿宋" w:hAnsi="仿宋" w:eastAsia="仿宋" w:cs="仿宋"/>
                <w:szCs w:val="24"/>
              </w:rPr>
            </w:pPr>
          </w:p>
        </w:tc>
        <w:tc>
          <w:tcPr>
            <w:tcW w:w="774" w:type="dxa"/>
            <w:vAlign w:val="center"/>
          </w:tcPr>
          <w:p w14:paraId="28AA2C15">
            <w:pPr>
              <w:pStyle w:val="10"/>
              <w:keepNext/>
              <w:spacing w:line="460" w:lineRule="exact"/>
              <w:ind w:left="63" w:right="63"/>
              <w:jc w:val="center"/>
              <w:rPr>
                <w:rFonts w:ascii="仿宋" w:hAnsi="仿宋" w:eastAsia="仿宋" w:cs="仿宋"/>
                <w:szCs w:val="24"/>
              </w:rPr>
            </w:pPr>
          </w:p>
        </w:tc>
        <w:tc>
          <w:tcPr>
            <w:tcW w:w="1352" w:type="dxa"/>
            <w:vAlign w:val="center"/>
          </w:tcPr>
          <w:p w14:paraId="54443DA3">
            <w:pPr>
              <w:pStyle w:val="10"/>
              <w:keepNext/>
              <w:spacing w:line="460" w:lineRule="exact"/>
              <w:ind w:left="63" w:right="63"/>
              <w:jc w:val="center"/>
              <w:rPr>
                <w:rFonts w:ascii="仿宋" w:hAnsi="仿宋" w:eastAsia="仿宋" w:cs="仿宋"/>
                <w:szCs w:val="24"/>
              </w:rPr>
            </w:pPr>
          </w:p>
        </w:tc>
        <w:tc>
          <w:tcPr>
            <w:tcW w:w="1418" w:type="dxa"/>
            <w:vAlign w:val="center"/>
          </w:tcPr>
          <w:p w14:paraId="75D29765">
            <w:pPr>
              <w:pStyle w:val="10"/>
              <w:keepNext/>
              <w:spacing w:line="460" w:lineRule="exact"/>
              <w:ind w:left="63" w:right="63"/>
              <w:jc w:val="center"/>
              <w:rPr>
                <w:rFonts w:ascii="仿宋" w:hAnsi="仿宋" w:eastAsia="仿宋" w:cs="仿宋"/>
                <w:szCs w:val="24"/>
              </w:rPr>
            </w:pPr>
          </w:p>
        </w:tc>
        <w:tc>
          <w:tcPr>
            <w:tcW w:w="1701" w:type="dxa"/>
            <w:vAlign w:val="center"/>
          </w:tcPr>
          <w:p w14:paraId="00580712">
            <w:pPr>
              <w:pStyle w:val="10"/>
              <w:keepNext/>
              <w:spacing w:line="460" w:lineRule="exact"/>
              <w:ind w:left="63" w:right="63"/>
              <w:jc w:val="center"/>
              <w:rPr>
                <w:rFonts w:ascii="仿宋" w:hAnsi="仿宋" w:eastAsia="仿宋" w:cs="仿宋"/>
                <w:szCs w:val="24"/>
              </w:rPr>
            </w:pPr>
          </w:p>
        </w:tc>
      </w:tr>
      <w:tr w14:paraId="208CE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791D045D">
            <w:pPr>
              <w:pStyle w:val="10"/>
              <w:keepNext/>
              <w:spacing w:line="460" w:lineRule="exact"/>
              <w:ind w:left="63" w:right="63"/>
              <w:jc w:val="center"/>
              <w:rPr>
                <w:rFonts w:ascii="仿宋" w:hAnsi="仿宋" w:eastAsia="仿宋" w:cs="仿宋"/>
                <w:szCs w:val="24"/>
              </w:rPr>
            </w:pPr>
          </w:p>
        </w:tc>
        <w:tc>
          <w:tcPr>
            <w:tcW w:w="1984" w:type="dxa"/>
            <w:vAlign w:val="center"/>
          </w:tcPr>
          <w:p w14:paraId="4F9A69AB">
            <w:pPr>
              <w:pStyle w:val="10"/>
              <w:keepNext/>
              <w:spacing w:line="460" w:lineRule="exact"/>
              <w:ind w:left="63" w:right="63"/>
              <w:jc w:val="center"/>
              <w:rPr>
                <w:rFonts w:ascii="仿宋" w:hAnsi="仿宋" w:eastAsia="仿宋" w:cs="仿宋"/>
                <w:szCs w:val="24"/>
              </w:rPr>
            </w:pPr>
          </w:p>
        </w:tc>
        <w:tc>
          <w:tcPr>
            <w:tcW w:w="851" w:type="dxa"/>
            <w:vAlign w:val="center"/>
          </w:tcPr>
          <w:p w14:paraId="04CC8C1F">
            <w:pPr>
              <w:pStyle w:val="10"/>
              <w:keepNext/>
              <w:spacing w:line="460" w:lineRule="exact"/>
              <w:ind w:left="63" w:right="63"/>
              <w:jc w:val="center"/>
              <w:rPr>
                <w:rFonts w:ascii="仿宋" w:hAnsi="仿宋" w:eastAsia="仿宋" w:cs="仿宋"/>
                <w:szCs w:val="24"/>
              </w:rPr>
            </w:pPr>
          </w:p>
        </w:tc>
        <w:tc>
          <w:tcPr>
            <w:tcW w:w="774" w:type="dxa"/>
            <w:vAlign w:val="center"/>
          </w:tcPr>
          <w:p w14:paraId="585587E3">
            <w:pPr>
              <w:pStyle w:val="10"/>
              <w:keepNext/>
              <w:spacing w:line="460" w:lineRule="exact"/>
              <w:ind w:left="63" w:right="63"/>
              <w:jc w:val="center"/>
              <w:rPr>
                <w:rFonts w:ascii="仿宋" w:hAnsi="仿宋" w:eastAsia="仿宋" w:cs="仿宋"/>
                <w:szCs w:val="24"/>
              </w:rPr>
            </w:pPr>
          </w:p>
        </w:tc>
        <w:tc>
          <w:tcPr>
            <w:tcW w:w="1352" w:type="dxa"/>
            <w:vAlign w:val="center"/>
          </w:tcPr>
          <w:p w14:paraId="5EEB2373">
            <w:pPr>
              <w:pStyle w:val="10"/>
              <w:keepNext/>
              <w:spacing w:line="460" w:lineRule="exact"/>
              <w:ind w:left="63" w:right="63"/>
              <w:jc w:val="center"/>
              <w:rPr>
                <w:rFonts w:ascii="仿宋" w:hAnsi="仿宋" w:eastAsia="仿宋" w:cs="仿宋"/>
                <w:szCs w:val="24"/>
              </w:rPr>
            </w:pPr>
          </w:p>
        </w:tc>
        <w:tc>
          <w:tcPr>
            <w:tcW w:w="1418" w:type="dxa"/>
            <w:vAlign w:val="center"/>
          </w:tcPr>
          <w:p w14:paraId="731FEB09">
            <w:pPr>
              <w:pStyle w:val="10"/>
              <w:keepNext/>
              <w:spacing w:line="460" w:lineRule="exact"/>
              <w:ind w:left="63" w:right="63"/>
              <w:jc w:val="center"/>
              <w:rPr>
                <w:rFonts w:ascii="仿宋" w:hAnsi="仿宋" w:eastAsia="仿宋" w:cs="仿宋"/>
                <w:szCs w:val="24"/>
              </w:rPr>
            </w:pPr>
          </w:p>
        </w:tc>
        <w:tc>
          <w:tcPr>
            <w:tcW w:w="1701" w:type="dxa"/>
            <w:vAlign w:val="center"/>
          </w:tcPr>
          <w:p w14:paraId="2C81F0AB">
            <w:pPr>
              <w:pStyle w:val="10"/>
              <w:keepNext/>
              <w:spacing w:line="460" w:lineRule="exact"/>
              <w:ind w:left="63" w:right="63"/>
              <w:jc w:val="center"/>
              <w:rPr>
                <w:rFonts w:ascii="仿宋" w:hAnsi="仿宋" w:eastAsia="仿宋" w:cs="仿宋"/>
                <w:szCs w:val="24"/>
              </w:rPr>
            </w:pPr>
          </w:p>
        </w:tc>
      </w:tr>
      <w:tr w14:paraId="68D0C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1B38F48C">
            <w:pPr>
              <w:pStyle w:val="10"/>
              <w:keepNext/>
              <w:spacing w:line="460" w:lineRule="exact"/>
              <w:ind w:left="63" w:right="63"/>
              <w:jc w:val="center"/>
              <w:rPr>
                <w:rFonts w:ascii="仿宋" w:hAnsi="仿宋" w:eastAsia="仿宋" w:cs="仿宋"/>
                <w:szCs w:val="24"/>
              </w:rPr>
            </w:pPr>
          </w:p>
        </w:tc>
        <w:tc>
          <w:tcPr>
            <w:tcW w:w="1984" w:type="dxa"/>
            <w:vAlign w:val="center"/>
          </w:tcPr>
          <w:p w14:paraId="08DD2A87">
            <w:pPr>
              <w:pStyle w:val="10"/>
              <w:keepNext/>
              <w:spacing w:line="460" w:lineRule="exact"/>
              <w:ind w:left="63" w:right="63"/>
              <w:jc w:val="center"/>
              <w:rPr>
                <w:rFonts w:ascii="仿宋" w:hAnsi="仿宋" w:eastAsia="仿宋" w:cs="仿宋"/>
                <w:szCs w:val="24"/>
              </w:rPr>
            </w:pPr>
          </w:p>
        </w:tc>
        <w:tc>
          <w:tcPr>
            <w:tcW w:w="851" w:type="dxa"/>
            <w:vAlign w:val="center"/>
          </w:tcPr>
          <w:p w14:paraId="58965134">
            <w:pPr>
              <w:pStyle w:val="10"/>
              <w:keepNext/>
              <w:spacing w:line="460" w:lineRule="exact"/>
              <w:ind w:left="63" w:right="63"/>
              <w:jc w:val="center"/>
              <w:rPr>
                <w:rFonts w:ascii="仿宋" w:hAnsi="仿宋" w:eastAsia="仿宋" w:cs="仿宋"/>
                <w:szCs w:val="24"/>
              </w:rPr>
            </w:pPr>
          </w:p>
        </w:tc>
        <w:tc>
          <w:tcPr>
            <w:tcW w:w="774" w:type="dxa"/>
            <w:vAlign w:val="center"/>
          </w:tcPr>
          <w:p w14:paraId="5C202BFD">
            <w:pPr>
              <w:pStyle w:val="10"/>
              <w:keepNext/>
              <w:spacing w:line="460" w:lineRule="exact"/>
              <w:ind w:left="63" w:right="63"/>
              <w:jc w:val="center"/>
              <w:rPr>
                <w:rFonts w:ascii="仿宋" w:hAnsi="仿宋" w:eastAsia="仿宋" w:cs="仿宋"/>
                <w:szCs w:val="24"/>
              </w:rPr>
            </w:pPr>
          </w:p>
        </w:tc>
        <w:tc>
          <w:tcPr>
            <w:tcW w:w="1352" w:type="dxa"/>
            <w:vAlign w:val="center"/>
          </w:tcPr>
          <w:p w14:paraId="44F6ECD3">
            <w:pPr>
              <w:pStyle w:val="10"/>
              <w:keepNext/>
              <w:spacing w:line="460" w:lineRule="exact"/>
              <w:ind w:left="63" w:right="63"/>
              <w:jc w:val="center"/>
              <w:rPr>
                <w:rFonts w:ascii="仿宋" w:hAnsi="仿宋" w:eastAsia="仿宋" w:cs="仿宋"/>
                <w:szCs w:val="24"/>
              </w:rPr>
            </w:pPr>
          </w:p>
        </w:tc>
        <w:tc>
          <w:tcPr>
            <w:tcW w:w="1418" w:type="dxa"/>
            <w:vAlign w:val="center"/>
          </w:tcPr>
          <w:p w14:paraId="206E8DA2">
            <w:pPr>
              <w:pStyle w:val="10"/>
              <w:keepNext/>
              <w:spacing w:line="460" w:lineRule="exact"/>
              <w:ind w:left="63" w:right="63"/>
              <w:jc w:val="center"/>
              <w:rPr>
                <w:rFonts w:ascii="仿宋" w:hAnsi="仿宋" w:eastAsia="仿宋" w:cs="仿宋"/>
                <w:szCs w:val="24"/>
              </w:rPr>
            </w:pPr>
          </w:p>
        </w:tc>
        <w:tc>
          <w:tcPr>
            <w:tcW w:w="1701" w:type="dxa"/>
            <w:vAlign w:val="center"/>
          </w:tcPr>
          <w:p w14:paraId="447C9481">
            <w:pPr>
              <w:pStyle w:val="10"/>
              <w:keepNext/>
              <w:spacing w:line="460" w:lineRule="exact"/>
              <w:ind w:left="63" w:right="63"/>
              <w:jc w:val="center"/>
              <w:rPr>
                <w:rFonts w:ascii="仿宋" w:hAnsi="仿宋" w:eastAsia="仿宋" w:cs="仿宋"/>
                <w:szCs w:val="24"/>
              </w:rPr>
            </w:pPr>
          </w:p>
        </w:tc>
      </w:tr>
      <w:tr w14:paraId="63C4B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571F04A6">
            <w:pPr>
              <w:pStyle w:val="10"/>
              <w:keepNext/>
              <w:spacing w:line="460" w:lineRule="exact"/>
              <w:ind w:left="63" w:right="63"/>
              <w:jc w:val="center"/>
              <w:rPr>
                <w:rFonts w:ascii="仿宋" w:hAnsi="仿宋" w:eastAsia="仿宋" w:cs="仿宋"/>
                <w:szCs w:val="24"/>
              </w:rPr>
            </w:pPr>
          </w:p>
        </w:tc>
        <w:tc>
          <w:tcPr>
            <w:tcW w:w="1984" w:type="dxa"/>
            <w:vAlign w:val="center"/>
          </w:tcPr>
          <w:p w14:paraId="3DDAF02D">
            <w:pPr>
              <w:pStyle w:val="10"/>
              <w:keepNext/>
              <w:spacing w:line="460" w:lineRule="exact"/>
              <w:ind w:left="63" w:right="63"/>
              <w:jc w:val="center"/>
              <w:rPr>
                <w:rFonts w:ascii="仿宋" w:hAnsi="仿宋" w:eastAsia="仿宋" w:cs="仿宋"/>
                <w:szCs w:val="24"/>
              </w:rPr>
            </w:pPr>
          </w:p>
        </w:tc>
        <w:tc>
          <w:tcPr>
            <w:tcW w:w="851" w:type="dxa"/>
            <w:vAlign w:val="center"/>
          </w:tcPr>
          <w:p w14:paraId="7F431FD5">
            <w:pPr>
              <w:pStyle w:val="10"/>
              <w:keepNext/>
              <w:spacing w:line="460" w:lineRule="exact"/>
              <w:ind w:left="63" w:right="63"/>
              <w:jc w:val="center"/>
              <w:rPr>
                <w:rFonts w:ascii="仿宋" w:hAnsi="仿宋" w:eastAsia="仿宋" w:cs="仿宋"/>
                <w:szCs w:val="24"/>
              </w:rPr>
            </w:pPr>
          </w:p>
        </w:tc>
        <w:tc>
          <w:tcPr>
            <w:tcW w:w="774" w:type="dxa"/>
            <w:vAlign w:val="center"/>
          </w:tcPr>
          <w:p w14:paraId="26E6804B">
            <w:pPr>
              <w:pStyle w:val="10"/>
              <w:keepNext/>
              <w:spacing w:line="460" w:lineRule="exact"/>
              <w:ind w:left="63" w:right="63"/>
              <w:jc w:val="center"/>
              <w:rPr>
                <w:rFonts w:ascii="仿宋" w:hAnsi="仿宋" w:eastAsia="仿宋" w:cs="仿宋"/>
                <w:szCs w:val="24"/>
              </w:rPr>
            </w:pPr>
          </w:p>
        </w:tc>
        <w:tc>
          <w:tcPr>
            <w:tcW w:w="1352" w:type="dxa"/>
            <w:vAlign w:val="center"/>
          </w:tcPr>
          <w:p w14:paraId="258C5CB7">
            <w:pPr>
              <w:pStyle w:val="10"/>
              <w:keepNext/>
              <w:spacing w:line="460" w:lineRule="exact"/>
              <w:ind w:left="63" w:right="63"/>
              <w:jc w:val="center"/>
              <w:rPr>
                <w:rFonts w:ascii="仿宋" w:hAnsi="仿宋" w:eastAsia="仿宋" w:cs="仿宋"/>
                <w:szCs w:val="24"/>
              </w:rPr>
            </w:pPr>
          </w:p>
        </w:tc>
        <w:tc>
          <w:tcPr>
            <w:tcW w:w="1418" w:type="dxa"/>
            <w:vAlign w:val="center"/>
          </w:tcPr>
          <w:p w14:paraId="4D799D9C">
            <w:pPr>
              <w:pStyle w:val="10"/>
              <w:keepNext/>
              <w:spacing w:line="460" w:lineRule="exact"/>
              <w:ind w:left="63" w:right="63"/>
              <w:jc w:val="center"/>
              <w:rPr>
                <w:rFonts w:ascii="仿宋" w:hAnsi="仿宋" w:eastAsia="仿宋" w:cs="仿宋"/>
                <w:szCs w:val="24"/>
              </w:rPr>
            </w:pPr>
          </w:p>
        </w:tc>
        <w:tc>
          <w:tcPr>
            <w:tcW w:w="1701" w:type="dxa"/>
            <w:vAlign w:val="center"/>
          </w:tcPr>
          <w:p w14:paraId="23E7358A">
            <w:pPr>
              <w:pStyle w:val="10"/>
              <w:keepNext/>
              <w:spacing w:line="460" w:lineRule="exact"/>
              <w:ind w:left="63" w:right="63"/>
              <w:jc w:val="center"/>
              <w:rPr>
                <w:rFonts w:ascii="仿宋" w:hAnsi="仿宋" w:eastAsia="仿宋" w:cs="仿宋"/>
                <w:szCs w:val="24"/>
              </w:rPr>
            </w:pPr>
          </w:p>
        </w:tc>
      </w:tr>
      <w:tr w14:paraId="1EC7D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07B9C047">
            <w:pPr>
              <w:pStyle w:val="10"/>
              <w:keepNext/>
              <w:spacing w:line="460" w:lineRule="exact"/>
              <w:ind w:left="63" w:right="63"/>
              <w:jc w:val="center"/>
              <w:rPr>
                <w:rFonts w:ascii="仿宋" w:hAnsi="仿宋" w:eastAsia="仿宋" w:cs="仿宋"/>
                <w:szCs w:val="24"/>
              </w:rPr>
            </w:pPr>
          </w:p>
        </w:tc>
        <w:tc>
          <w:tcPr>
            <w:tcW w:w="1984" w:type="dxa"/>
            <w:vAlign w:val="center"/>
          </w:tcPr>
          <w:p w14:paraId="502F71FD">
            <w:pPr>
              <w:pStyle w:val="10"/>
              <w:keepNext/>
              <w:spacing w:line="460" w:lineRule="exact"/>
              <w:ind w:left="63" w:right="63"/>
              <w:jc w:val="center"/>
              <w:rPr>
                <w:rFonts w:ascii="仿宋" w:hAnsi="仿宋" w:eastAsia="仿宋" w:cs="仿宋"/>
                <w:szCs w:val="24"/>
              </w:rPr>
            </w:pPr>
          </w:p>
        </w:tc>
        <w:tc>
          <w:tcPr>
            <w:tcW w:w="851" w:type="dxa"/>
            <w:vAlign w:val="center"/>
          </w:tcPr>
          <w:p w14:paraId="75B20B3F">
            <w:pPr>
              <w:pStyle w:val="10"/>
              <w:keepNext/>
              <w:spacing w:line="460" w:lineRule="exact"/>
              <w:ind w:left="63" w:right="63"/>
              <w:jc w:val="center"/>
              <w:rPr>
                <w:rFonts w:ascii="仿宋" w:hAnsi="仿宋" w:eastAsia="仿宋" w:cs="仿宋"/>
                <w:szCs w:val="24"/>
              </w:rPr>
            </w:pPr>
          </w:p>
        </w:tc>
        <w:tc>
          <w:tcPr>
            <w:tcW w:w="774" w:type="dxa"/>
            <w:vAlign w:val="center"/>
          </w:tcPr>
          <w:p w14:paraId="0FD62E14">
            <w:pPr>
              <w:pStyle w:val="10"/>
              <w:keepNext/>
              <w:spacing w:line="460" w:lineRule="exact"/>
              <w:ind w:left="63" w:right="63"/>
              <w:jc w:val="center"/>
              <w:rPr>
                <w:rFonts w:ascii="仿宋" w:hAnsi="仿宋" w:eastAsia="仿宋" w:cs="仿宋"/>
                <w:szCs w:val="24"/>
              </w:rPr>
            </w:pPr>
          </w:p>
        </w:tc>
        <w:tc>
          <w:tcPr>
            <w:tcW w:w="1352" w:type="dxa"/>
            <w:vAlign w:val="center"/>
          </w:tcPr>
          <w:p w14:paraId="78C7946F">
            <w:pPr>
              <w:pStyle w:val="10"/>
              <w:keepNext/>
              <w:spacing w:line="460" w:lineRule="exact"/>
              <w:ind w:left="63" w:right="63"/>
              <w:jc w:val="center"/>
              <w:rPr>
                <w:rFonts w:ascii="仿宋" w:hAnsi="仿宋" w:eastAsia="仿宋" w:cs="仿宋"/>
                <w:szCs w:val="24"/>
              </w:rPr>
            </w:pPr>
          </w:p>
        </w:tc>
        <w:tc>
          <w:tcPr>
            <w:tcW w:w="1418" w:type="dxa"/>
            <w:vAlign w:val="center"/>
          </w:tcPr>
          <w:p w14:paraId="30C75BB0">
            <w:pPr>
              <w:pStyle w:val="10"/>
              <w:keepNext/>
              <w:spacing w:line="460" w:lineRule="exact"/>
              <w:ind w:left="63" w:right="63"/>
              <w:jc w:val="center"/>
              <w:rPr>
                <w:rFonts w:ascii="仿宋" w:hAnsi="仿宋" w:eastAsia="仿宋" w:cs="仿宋"/>
                <w:szCs w:val="24"/>
              </w:rPr>
            </w:pPr>
          </w:p>
        </w:tc>
        <w:tc>
          <w:tcPr>
            <w:tcW w:w="1701" w:type="dxa"/>
            <w:vAlign w:val="center"/>
          </w:tcPr>
          <w:p w14:paraId="1DC5D862">
            <w:pPr>
              <w:pStyle w:val="10"/>
              <w:keepNext/>
              <w:spacing w:line="460" w:lineRule="exact"/>
              <w:ind w:left="63" w:right="63"/>
              <w:jc w:val="center"/>
              <w:rPr>
                <w:rFonts w:ascii="仿宋" w:hAnsi="仿宋" w:eastAsia="仿宋" w:cs="仿宋"/>
                <w:szCs w:val="24"/>
              </w:rPr>
            </w:pPr>
          </w:p>
        </w:tc>
      </w:tr>
      <w:tr w14:paraId="09D34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51BFD244">
            <w:pPr>
              <w:pStyle w:val="10"/>
              <w:keepNext/>
              <w:spacing w:line="460" w:lineRule="exact"/>
              <w:ind w:left="63" w:right="63"/>
              <w:jc w:val="center"/>
              <w:rPr>
                <w:rFonts w:ascii="仿宋" w:hAnsi="仿宋" w:eastAsia="仿宋" w:cs="仿宋"/>
                <w:szCs w:val="24"/>
              </w:rPr>
            </w:pPr>
          </w:p>
        </w:tc>
        <w:tc>
          <w:tcPr>
            <w:tcW w:w="1984" w:type="dxa"/>
            <w:vAlign w:val="center"/>
          </w:tcPr>
          <w:p w14:paraId="66B12CC5">
            <w:pPr>
              <w:pStyle w:val="10"/>
              <w:keepNext/>
              <w:spacing w:line="460" w:lineRule="exact"/>
              <w:ind w:left="63" w:right="63"/>
              <w:jc w:val="center"/>
              <w:rPr>
                <w:rFonts w:ascii="仿宋" w:hAnsi="仿宋" w:eastAsia="仿宋" w:cs="仿宋"/>
                <w:szCs w:val="24"/>
              </w:rPr>
            </w:pPr>
          </w:p>
        </w:tc>
        <w:tc>
          <w:tcPr>
            <w:tcW w:w="851" w:type="dxa"/>
            <w:vAlign w:val="center"/>
          </w:tcPr>
          <w:p w14:paraId="3BAA7EF7">
            <w:pPr>
              <w:pStyle w:val="10"/>
              <w:keepNext/>
              <w:spacing w:line="460" w:lineRule="exact"/>
              <w:ind w:left="63" w:right="63"/>
              <w:jc w:val="center"/>
              <w:rPr>
                <w:rFonts w:ascii="仿宋" w:hAnsi="仿宋" w:eastAsia="仿宋" w:cs="仿宋"/>
                <w:szCs w:val="24"/>
              </w:rPr>
            </w:pPr>
          </w:p>
        </w:tc>
        <w:tc>
          <w:tcPr>
            <w:tcW w:w="774" w:type="dxa"/>
            <w:vAlign w:val="center"/>
          </w:tcPr>
          <w:p w14:paraId="24B1A12A">
            <w:pPr>
              <w:pStyle w:val="10"/>
              <w:keepNext/>
              <w:spacing w:line="460" w:lineRule="exact"/>
              <w:ind w:left="63" w:right="63"/>
              <w:jc w:val="center"/>
              <w:rPr>
                <w:rFonts w:ascii="仿宋" w:hAnsi="仿宋" w:eastAsia="仿宋" w:cs="仿宋"/>
                <w:szCs w:val="24"/>
              </w:rPr>
            </w:pPr>
          </w:p>
        </w:tc>
        <w:tc>
          <w:tcPr>
            <w:tcW w:w="1352" w:type="dxa"/>
            <w:vAlign w:val="center"/>
          </w:tcPr>
          <w:p w14:paraId="586592DC">
            <w:pPr>
              <w:pStyle w:val="10"/>
              <w:keepNext/>
              <w:spacing w:line="460" w:lineRule="exact"/>
              <w:ind w:left="63" w:right="63"/>
              <w:jc w:val="center"/>
              <w:rPr>
                <w:rFonts w:ascii="仿宋" w:hAnsi="仿宋" w:eastAsia="仿宋" w:cs="仿宋"/>
                <w:szCs w:val="24"/>
              </w:rPr>
            </w:pPr>
          </w:p>
        </w:tc>
        <w:tc>
          <w:tcPr>
            <w:tcW w:w="1418" w:type="dxa"/>
            <w:vAlign w:val="center"/>
          </w:tcPr>
          <w:p w14:paraId="30F7E7A1">
            <w:pPr>
              <w:pStyle w:val="10"/>
              <w:keepNext/>
              <w:spacing w:line="460" w:lineRule="exact"/>
              <w:ind w:left="63" w:right="63"/>
              <w:jc w:val="center"/>
              <w:rPr>
                <w:rFonts w:ascii="仿宋" w:hAnsi="仿宋" w:eastAsia="仿宋" w:cs="仿宋"/>
                <w:szCs w:val="24"/>
              </w:rPr>
            </w:pPr>
          </w:p>
        </w:tc>
        <w:tc>
          <w:tcPr>
            <w:tcW w:w="1701" w:type="dxa"/>
            <w:vAlign w:val="center"/>
          </w:tcPr>
          <w:p w14:paraId="3C582CCE">
            <w:pPr>
              <w:pStyle w:val="10"/>
              <w:keepNext/>
              <w:spacing w:line="460" w:lineRule="exact"/>
              <w:ind w:left="63" w:right="63"/>
              <w:jc w:val="center"/>
              <w:rPr>
                <w:rFonts w:ascii="仿宋" w:hAnsi="仿宋" w:eastAsia="仿宋" w:cs="仿宋"/>
                <w:szCs w:val="24"/>
              </w:rPr>
            </w:pPr>
          </w:p>
        </w:tc>
      </w:tr>
      <w:tr w14:paraId="53F6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0843507A">
            <w:pPr>
              <w:pStyle w:val="10"/>
              <w:keepNext/>
              <w:spacing w:line="460" w:lineRule="exact"/>
              <w:ind w:left="63" w:right="63"/>
              <w:jc w:val="center"/>
              <w:rPr>
                <w:rFonts w:ascii="仿宋" w:hAnsi="仿宋" w:eastAsia="仿宋" w:cs="仿宋"/>
                <w:szCs w:val="24"/>
              </w:rPr>
            </w:pPr>
          </w:p>
        </w:tc>
        <w:tc>
          <w:tcPr>
            <w:tcW w:w="1984" w:type="dxa"/>
            <w:vAlign w:val="center"/>
          </w:tcPr>
          <w:p w14:paraId="0BFF7A70">
            <w:pPr>
              <w:pStyle w:val="10"/>
              <w:keepNext/>
              <w:spacing w:line="460" w:lineRule="exact"/>
              <w:ind w:left="63" w:right="63"/>
              <w:jc w:val="center"/>
              <w:rPr>
                <w:rFonts w:ascii="仿宋" w:hAnsi="仿宋" w:eastAsia="仿宋" w:cs="仿宋"/>
                <w:szCs w:val="24"/>
              </w:rPr>
            </w:pPr>
          </w:p>
        </w:tc>
        <w:tc>
          <w:tcPr>
            <w:tcW w:w="851" w:type="dxa"/>
            <w:vAlign w:val="center"/>
          </w:tcPr>
          <w:p w14:paraId="02574605">
            <w:pPr>
              <w:pStyle w:val="10"/>
              <w:keepNext/>
              <w:spacing w:line="460" w:lineRule="exact"/>
              <w:ind w:left="63" w:right="63"/>
              <w:jc w:val="center"/>
              <w:rPr>
                <w:rFonts w:ascii="仿宋" w:hAnsi="仿宋" w:eastAsia="仿宋" w:cs="仿宋"/>
                <w:szCs w:val="24"/>
              </w:rPr>
            </w:pPr>
          </w:p>
        </w:tc>
        <w:tc>
          <w:tcPr>
            <w:tcW w:w="774" w:type="dxa"/>
            <w:vAlign w:val="center"/>
          </w:tcPr>
          <w:p w14:paraId="079F8BCE">
            <w:pPr>
              <w:pStyle w:val="10"/>
              <w:keepNext/>
              <w:spacing w:line="460" w:lineRule="exact"/>
              <w:ind w:left="63" w:right="63"/>
              <w:jc w:val="center"/>
              <w:rPr>
                <w:rFonts w:ascii="仿宋" w:hAnsi="仿宋" w:eastAsia="仿宋" w:cs="仿宋"/>
                <w:szCs w:val="24"/>
              </w:rPr>
            </w:pPr>
          </w:p>
        </w:tc>
        <w:tc>
          <w:tcPr>
            <w:tcW w:w="1352" w:type="dxa"/>
            <w:vAlign w:val="center"/>
          </w:tcPr>
          <w:p w14:paraId="04B878C8">
            <w:pPr>
              <w:pStyle w:val="10"/>
              <w:keepNext/>
              <w:spacing w:line="460" w:lineRule="exact"/>
              <w:ind w:left="63" w:right="63"/>
              <w:jc w:val="center"/>
              <w:rPr>
                <w:rFonts w:ascii="仿宋" w:hAnsi="仿宋" w:eastAsia="仿宋" w:cs="仿宋"/>
                <w:szCs w:val="24"/>
              </w:rPr>
            </w:pPr>
          </w:p>
        </w:tc>
        <w:tc>
          <w:tcPr>
            <w:tcW w:w="1418" w:type="dxa"/>
            <w:vAlign w:val="center"/>
          </w:tcPr>
          <w:p w14:paraId="3F400E8A">
            <w:pPr>
              <w:pStyle w:val="10"/>
              <w:keepNext/>
              <w:spacing w:line="460" w:lineRule="exact"/>
              <w:ind w:left="63" w:right="63"/>
              <w:jc w:val="center"/>
              <w:rPr>
                <w:rFonts w:ascii="仿宋" w:hAnsi="仿宋" w:eastAsia="仿宋" w:cs="仿宋"/>
                <w:szCs w:val="24"/>
              </w:rPr>
            </w:pPr>
          </w:p>
        </w:tc>
        <w:tc>
          <w:tcPr>
            <w:tcW w:w="1701" w:type="dxa"/>
            <w:vAlign w:val="center"/>
          </w:tcPr>
          <w:p w14:paraId="431520F6">
            <w:pPr>
              <w:pStyle w:val="10"/>
              <w:keepNext/>
              <w:spacing w:line="460" w:lineRule="exact"/>
              <w:ind w:left="63" w:right="63"/>
              <w:jc w:val="center"/>
              <w:rPr>
                <w:rFonts w:ascii="仿宋" w:hAnsi="仿宋" w:eastAsia="仿宋" w:cs="仿宋"/>
                <w:szCs w:val="24"/>
              </w:rPr>
            </w:pPr>
          </w:p>
        </w:tc>
      </w:tr>
      <w:tr w14:paraId="2AB20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4CFC18E3">
            <w:pPr>
              <w:pStyle w:val="10"/>
              <w:keepNext/>
              <w:spacing w:line="460" w:lineRule="exact"/>
              <w:ind w:left="63" w:right="63"/>
              <w:jc w:val="center"/>
              <w:rPr>
                <w:rFonts w:ascii="仿宋" w:hAnsi="仿宋" w:eastAsia="仿宋" w:cs="仿宋"/>
                <w:szCs w:val="24"/>
              </w:rPr>
            </w:pPr>
          </w:p>
        </w:tc>
        <w:tc>
          <w:tcPr>
            <w:tcW w:w="1984" w:type="dxa"/>
            <w:vAlign w:val="center"/>
          </w:tcPr>
          <w:p w14:paraId="4BF5D45F">
            <w:pPr>
              <w:pStyle w:val="10"/>
              <w:keepNext/>
              <w:spacing w:line="460" w:lineRule="exact"/>
              <w:ind w:left="63" w:right="63"/>
              <w:jc w:val="center"/>
              <w:rPr>
                <w:rFonts w:ascii="仿宋" w:hAnsi="仿宋" w:eastAsia="仿宋" w:cs="仿宋"/>
                <w:szCs w:val="24"/>
              </w:rPr>
            </w:pPr>
          </w:p>
        </w:tc>
        <w:tc>
          <w:tcPr>
            <w:tcW w:w="851" w:type="dxa"/>
            <w:vAlign w:val="center"/>
          </w:tcPr>
          <w:p w14:paraId="55D1B3A2">
            <w:pPr>
              <w:pStyle w:val="10"/>
              <w:keepNext/>
              <w:spacing w:line="460" w:lineRule="exact"/>
              <w:ind w:left="63" w:right="63"/>
              <w:jc w:val="center"/>
              <w:rPr>
                <w:rFonts w:ascii="仿宋" w:hAnsi="仿宋" w:eastAsia="仿宋" w:cs="仿宋"/>
                <w:szCs w:val="24"/>
              </w:rPr>
            </w:pPr>
          </w:p>
        </w:tc>
        <w:tc>
          <w:tcPr>
            <w:tcW w:w="774" w:type="dxa"/>
            <w:vAlign w:val="center"/>
          </w:tcPr>
          <w:p w14:paraId="22ACD0CB">
            <w:pPr>
              <w:pStyle w:val="10"/>
              <w:keepNext/>
              <w:spacing w:line="460" w:lineRule="exact"/>
              <w:ind w:left="63" w:right="63"/>
              <w:jc w:val="center"/>
              <w:rPr>
                <w:rFonts w:ascii="仿宋" w:hAnsi="仿宋" w:eastAsia="仿宋" w:cs="仿宋"/>
                <w:szCs w:val="24"/>
              </w:rPr>
            </w:pPr>
          </w:p>
        </w:tc>
        <w:tc>
          <w:tcPr>
            <w:tcW w:w="1352" w:type="dxa"/>
            <w:vAlign w:val="center"/>
          </w:tcPr>
          <w:p w14:paraId="7CE02C57">
            <w:pPr>
              <w:pStyle w:val="10"/>
              <w:keepNext/>
              <w:spacing w:line="460" w:lineRule="exact"/>
              <w:ind w:left="63" w:right="63"/>
              <w:jc w:val="center"/>
              <w:rPr>
                <w:rFonts w:ascii="仿宋" w:hAnsi="仿宋" w:eastAsia="仿宋" w:cs="仿宋"/>
                <w:szCs w:val="24"/>
              </w:rPr>
            </w:pPr>
          </w:p>
        </w:tc>
        <w:tc>
          <w:tcPr>
            <w:tcW w:w="1418" w:type="dxa"/>
            <w:vAlign w:val="center"/>
          </w:tcPr>
          <w:p w14:paraId="27A29BF4">
            <w:pPr>
              <w:pStyle w:val="10"/>
              <w:keepNext/>
              <w:spacing w:line="460" w:lineRule="exact"/>
              <w:ind w:left="63" w:right="63"/>
              <w:jc w:val="center"/>
              <w:rPr>
                <w:rFonts w:ascii="仿宋" w:hAnsi="仿宋" w:eastAsia="仿宋" w:cs="仿宋"/>
                <w:szCs w:val="24"/>
              </w:rPr>
            </w:pPr>
          </w:p>
        </w:tc>
        <w:tc>
          <w:tcPr>
            <w:tcW w:w="1701" w:type="dxa"/>
            <w:vAlign w:val="center"/>
          </w:tcPr>
          <w:p w14:paraId="12B73A78">
            <w:pPr>
              <w:pStyle w:val="10"/>
              <w:keepNext/>
              <w:spacing w:line="460" w:lineRule="exact"/>
              <w:ind w:left="63" w:right="63"/>
              <w:jc w:val="center"/>
              <w:rPr>
                <w:rFonts w:ascii="仿宋" w:hAnsi="仿宋" w:eastAsia="仿宋" w:cs="仿宋"/>
                <w:szCs w:val="24"/>
              </w:rPr>
            </w:pPr>
          </w:p>
        </w:tc>
      </w:tr>
      <w:tr w14:paraId="0CCBB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53A30560">
            <w:pPr>
              <w:pStyle w:val="10"/>
              <w:keepNext/>
              <w:spacing w:line="460" w:lineRule="exact"/>
              <w:ind w:left="63" w:right="63"/>
              <w:jc w:val="center"/>
              <w:rPr>
                <w:rFonts w:ascii="仿宋" w:hAnsi="仿宋" w:eastAsia="仿宋" w:cs="仿宋"/>
                <w:szCs w:val="24"/>
              </w:rPr>
            </w:pPr>
          </w:p>
        </w:tc>
        <w:tc>
          <w:tcPr>
            <w:tcW w:w="1984" w:type="dxa"/>
            <w:vAlign w:val="center"/>
          </w:tcPr>
          <w:p w14:paraId="17B0AF31">
            <w:pPr>
              <w:pStyle w:val="10"/>
              <w:keepNext/>
              <w:spacing w:line="460" w:lineRule="exact"/>
              <w:ind w:left="63" w:right="63"/>
              <w:jc w:val="center"/>
              <w:rPr>
                <w:rFonts w:ascii="仿宋" w:hAnsi="仿宋" w:eastAsia="仿宋" w:cs="仿宋"/>
                <w:szCs w:val="24"/>
              </w:rPr>
            </w:pPr>
          </w:p>
        </w:tc>
        <w:tc>
          <w:tcPr>
            <w:tcW w:w="851" w:type="dxa"/>
            <w:vAlign w:val="center"/>
          </w:tcPr>
          <w:p w14:paraId="7647B344">
            <w:pPr>
              <w:pStyle w:val="10"/>
              <w:keepNext/>
              <w:spacing w:line="460" w:lineRule="exact"/>
              <w:ind w:left="63" w:right="63"/>
              <w:jc w:val="center"/>
              <w:rPr>
                <w:rFonts w:ascii="仿宋" w:hAnsi="仿宋" w:eastAsia="仿宋" w:cs="仿宋"/>
                <w:szCs w:val="24"/>
              </w:rPr>
            </w:pPr>
          </w:p>
        </w:tc>
        <w:tc>
          <w:tcPr>
            <w:tcW w:w="774" w:type="dxa"/>
            <w:vAlign w:val="center"/>
          </w:tcPr>
          <w:p w14:paraId="5C1BA596">
            <w:pPr>
              <w:pStyle w:val="10"/>
              <w:keepNext/>
              <w:spacing w:line="460" w:lineRule="exact"/>
              <w:ind w:left="63" w:right="63"/>
              <w:jc w:val="center"/>
              <w:rPr>
                <w:rFonts w:ascii="仿宋" w:hAnsi="仿宋" w:eastAsia="仿宋" w:cs="仿宋"/>
                <w:szCs w:val="24"/>
              </w:rPr>
            </w:pPr>
          </w:p>
        </w:tc>
        <w:tc>
          <w:tcPr>
            <w:tcW w:w="1352" w:type="dxa"/>
            <w:vAlign w:val="center"/>
          </w:tcPr>
          <w:p w14:paraId="4EED4A84">
            <w:pPr>
              <w:pStyle w:val="10"/>
              <w:keepNext/>
              <w:spacing w:line="460" w:lineRule="exact"/>
              <w:ind w:left="63" w:right="63"/>
              <w:jc w:val="center"/>
              <w:rPr>
                <w:rFonts w:ascii="仿宋" w:hAnsi="仿宋" w:eastAsia="仿宋" w:cs="仿宋"/>
                <w:szCs w:val="24"/>
              </w:rPr>
            </w:pPr>
          </w:p>
        </w:tc>
        <w:tc>
          <w:tcPr>
            <w:tcW w:w="1418" w:type="dxa"/>
            <w:vAlign w:val="center"/>
          </w:tcPr>
          <w:p w14:paraId="521FF028">
            <w:pPr>
              <w:pStyle w:val="10"/>
              <w:keepNext/>
              <w:spacing w:line="460" w:lineRule="exact"/>
              <w:ind w:left="63" w:right="63"/>
              <w:jc w:val="center"/>
              <w:rPr>
                <w:rFonts w:ascii="仿宋" w:hAnsi="仿宋" w:eastAsia="仿宋" w:cs="仿宋"/>
                <w:szCs w:val="24"/>
              </w:rPr>
            </w:pPr>
          </w:p>
        </w:tc>
        <w:tc>
          <w:tcPr>
            <w:tcW w:w="1701" w:type="dxa"/>
            <w:vAlign w:val="center"/>
          </w:tcPr>
          <w:p w14:paraId="45052401">
            <w:pPr>
              <w:pStyle w:val="10"/>
              <w:keepNext/>
              <w:spacing w:line="460" w:lineRule="exact"/>
              <w:ind w:left="63" w:right="63"/>
              <w:jc w:val="center"/>
              <w:rPr>
                <w:rFonts w:ascii="仿宋" w:hAnsi="仿宋" w:eastAsia="仿宋" w:cs="仿宋"/>
                <w:szCs w:val="24"/>
              </w:rPr>
            </w:pPr>
          </w:p>
        </w:tc>
      </w:tr>
      <w:tr w14:paraId="7D5B7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06510B63">
            <w:pPr>
              <w:pStyle w:val="10"/>
              <w:keepNext/>
              <w:spacing w:line="460" w:lineRule="exact"/>
              <w:ind w:left="63" w:right="63"/>
              <w:jc w:val="center"/>
              <w:rPr>
                <w:rFonts w:ascii="仿宋" w:hAnsi="仿宋" w:eastAsia="仿宋" w:cs="仿宋"/>
                <w:szCs w:val="24"/>
              </w:rPr>
            </w:pPr>
          </w:p>
        </w:tc>
        <w:tc>
          <w:tcPr>
            <w:tcW w:w="1984" w:type="dxa"/>
            <w:vAlign w:val="center"/>
          </w:tcPr>
          <w:p w14:paraId="4A9E6DF9">
            <w:pPr>
              <w:pStyle w:val="10"/>
              <w:keepNext/>
              <w:spacing w:line="460" w:lineRule="exact"/>
              <w:ind w:left="63" w:right="63"/>
              <w:jc w:val="center"/>
              <w:rPr>
                <w:rFonts w:ascii="仿宋" w:hAnsi="仿宋" w:eastAsia="仿宋" w:cs="仿宋"/>
                <w:szCs w:val="24"/>
              </w:rPr>
            </w:pPr>
          </w:p>
        </w:tc>
        <w:tc>
          <w:tcPr>
            <w:tcW w:w="851" w:type="dxa"/>
            <w:vAlign w:val="center"/>
          </w:tcPr>
          <w:p w14:paraId="665CA96E">
            <w:pPr>
              <w:pStyle w:val="10"/>
              <w:keepNext/>
              <w:spacing w:line="460" w:lineRule="exact"/>
              <w:ind w:left="63" w:right="63"/>
              <w:jc w:val="center"/>
              <w:rPr>
                <w:rFonts w:ascii="仿宋" w:hAnsi="仿宋" w:eastAsia="仿宋" w:cs="仿宋"/>
                <w:szCs w:val="24"/>
              </w:rPr>
            </w:pPr>
          </w:p>
        </w:tc>
        <w:tc>
          <w:tcPr>
            <w:tcW w:w="774" w:type="dxa"/>
            <w:vAlign w:val="center"/>
          </w:tcPr>
          <w:p w14:paraId="25E3BFA4">
            <w:pPr>
              <w:pStyle w:val="10"/>
              <w:keepNext/>
              <w:spacing w:line="460" w:lineRule="exact"/>
              <w:ind w:left="63" w:right="63"/>
              <w:jc w:val="center"/>
              <w:rPr>
                <w:rFonts w:ascii="仿宋" w:hAnsi="仿宋" w:eastAsia="仿宋" w:cs="仿宋"/>
                <w:szCs w:val="24"/>
              </w:rPr>
            </w:pPr>
          </w:p>
        </w:tc>
        <w:tc>
          <w:tcPr>
            <w:tcW w:w="1352" w:type="dxa"/>
            <w:vAlign w:val="center"/>
          </w:tcPr>
          <w:p w14:paraId="12CED0D4">
            <w:pPr>
              <w:pStyle w:val="10"/>
              <w:keepNext/>
              <w:spacing w:line="460" w:lineRule="exact"/>
              <w:ind w:left="63" w:right="63"/>
              <w:jc w:val="center"/>
              <w:rPr>
                <w:rFonts w:ascii="仿宋" w:hAnsi="仿宋" w:eastAsia="仿宋" w:cs="仿宋"/>
                <w:szCs w:val="24"/>
              </w:rPr>
            </w:pPr>
          </w:p>
        </w:tc>
        <w:tc>
          <w:tcPr>
            <w:tcW w:w="1418" w:type="dxa"/>
            <w:vAlign w:val="center"/>
          </w:tcPr>
          <w:p w14:paraId="267D78EC">
            <w:pPr>
              <w:pStyle w:val="10"/>
              <w:keepNext/>
              <w:spacing w:line="460" w:lineRule="exact"/>
              <w:ind w:left="63" w:right="63"/>
              <w:jc w:val="center"/>
              <w:rPr>
                <w:rFonts w:ascii="仿宋" w:hAnsi="仿宋" w:eastAsia="仿宋" w:cs="仿宋"/>
                <w:szCs w:val="24"/>
              </w:rPr>
            </w:pPr>
          </w:p>
        </w:tc>
        <w:tc>
          <w:tcPr>
            <w:tcW w:w="1701" w:type="dxa"/>
            <w:vAlign w:val="center"/>
          </w:tcPr>
          <w:p w14:paraId="007A0DCC">
            <w:pPr>
              <w:pStyle w:val="10"/>
              <w:keepNext/>
              <w:spacing w:line="460" w:lineRule="exact"/>
              <w:ind w:left="63" w:right="63"/>
              <w:jc w:val="center"/>
              <w:rPr>
                <w:rFonts w:ascii="仿宋" w:hAnsi="仿宋" w:eastAsia="仿宋" w:cs="仿宋"/>
                <w:szCs w:val="24"/>
              </w:rPr>
            </w:pPr>
          </w:p>
        </w:tc>
      </w:tr>
      <w:tr w14:paraId="382F8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10ED41EB">
            <w:pPr>
              <w:pStyle w:val="10"/>
              <w:keepNext/>
              <w:spacing w:line="460" w:lineRule="exact"/>
              <w:ind w:left="63" w:right="63"/>
              <w:jc w:val="center"/>
              <w:rPr>
                <w:rFonts w:ascii="仿宋" w:hAnsi="仿宋" w:eastAsia="仿宋" w:cs="仿宋"/>
                <w:szCs w:val="24"/>
              </w:rPr>
            </w:pPr>
          </w:p>
        </w:tc>
        <w:tc>
          <w:tcPr>
            <w:tcW w:w="1984" w:type="dxa"/>
            <w:vAlign w:val="center"/>
          </w:tcPr>
          <w:p w14:paraId="57E26BCC">
            <w:pPr>
              <w:pStyle w:val="10"/>
              <w:keepNext/>
              <w:spacing w:line="460" w:lineRule="exact"/>
              <w:ind w:left="63" w:right="63"/>
              <w:jc w:val="center"/>
              <w:rPr>
                <w:rFonts w:ascii="仿宋" w:hAnsi="仿宋" w:eastAsia="仿宋" w:cs="仿宋"/>
                <w:szCs w:val="24"/>
              </w:rPr>
            </w:pPr>
          </w:p>
        </w:tc>
        <w:tc>
          <w:tcPr>
            <w:tcW w:w="851" w:type="dxa"/>
            <w:vAlign w:val="center"/>
          </w:tcPr>
          <w:p w14:paraId="6FD060A9">
            <w:pPr>
              <w:pStyle w:val="10"/>
              <w:keepNext/>
              <w:spacing w:line="460" w:lineRule="exact"/>
              <w:ind w:left="63" w:right="63"/>
              <w:jc w:val="center"/>
              <w:rPr>
                <w:rFonts w:ascii="仿宋" w:hAnsi="仿宋" w:eastAsia="仿宋" w:cs="仿宋"/>
                <w:szCs w:val="24"/>
              </w:rPr>
            </w:pPr>
          </w:p>
        </w:tc>
        <w:tc>
          <w:tcPr>
            <w:tcW w:w="774" w:type="dxa"/>
            <w:vAlign w:val="center"/>
          </w:tcPr>
          <w:p w14:paraId="4E30D0A1">
            <w:pPr>
              <w:pStyle w:val="10"/>
              <w:keepNext/>
              <w:spacing w:line="460" w:lineRule="exact"/>
              <w:ind w:left="63" w:right="63"/>
              <w:jc w:val="center"/>
              <w:rPr>
                <w:rFonts w:ascii="仿宋" w:hAnsi="仿宋" w:eastAsia="仿宋" w:cs="仿宋"/>
                <w:szCs w:val="24"/>
              </w:rPr>
            </w:pPr>
          </w:p>
        </w:tc>
        <w:tc>
          <w:tcPr>
            <w:tcW w:w="1352" w:type="dxa"/>
            <w:vAlign w:val="center"/>
          </w:tcPr>
          <w:p w14:paraId="2ED1C6FA">
            <w:pPr>
              <w:pStyle w:val="10"/>
              <w:keepNext/>
              <w:spacing w:line="460" w:lineRule="exact"/>
              <w:ind w:left="63" w:right="63"/>
              <w:jc w:val="center"/>
              <w:rPr>
                <w:rFonts w:ascii="仿宋" w:hAnsi="仿宋" w:eastAsia="仿宋" w:cs="仿宋"/>
                <w:szCs w:val="24"/>
              </w:rPr>
            </w:pPr>
          </w:p>
        </w:tc>
        <w:tc>
          <w:tcPr>
            <w:tcW w:w="1418" w:type="dxa"/>
            <w:vAlign w:val="center"/>
          </w:tcPr>
          <w:p w14:paraId="5961E989">
            <w:pPr>
              <w:pStyle w:val="10"/>
              <w:keepNext/>
              <w:spacing w:line="460" w:lineRule="exact"/>
              <w:ind w:left="63" w:right="63"/>
              <w:jc w:val="center"/>
              <w:rPr>
                <w:rFonts w:ascii="仿宋" w:hAnsi="仿宋" w:eastAsia="仿宋" w:cs="仿宋"/>
                <w:szCs w:val="24"/>
              </w:rPr>
            </w:pPr>
          </w:p>
        </w:tc>
        <w:tc>
          <w:tcPr>
            <w:tcW w:w="1701" w:type="dxa"/>
            <w:vAlign w:val="center"/>
          </w:tcPr>
          <w:p w14:paraId="2974FD87">
            <w:pPr>
              <w:pStyle w:val="10"/>
              <w:keepNext/>
              <w:spacing w:line="460" w:lineRule="exact"/>
              <w:ind w:left="63" w:right="63"/>
              <w:jc w:val="center"/>
              <w:rPr>
                <w:rFonts w:ascii="仿宋" w:hAnsi="仿宋" w:eastAsia="仿宋" w:cs="仿宋"/>
                <w:szCs w:val="24"/>
              </w:rPr>
            </w:pPr>
          </w:p>
        </w:tc>
      </w:tr>
      <w:tr w14:paraId="0657B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6A3BA470">
            <w:pPr>
              <w:pStyle w:val="10"/>
              <w:keepNext/>
              <w:spacing w:line="460" w:lineRule="exact"/>
              <w:ind w:left="63" w:right="63"/>
              <w:jc w:val="center"/>
              <w:rPr>
                <w:rFonts w:ascii="仿宋" w:hAnsi="仿宋" w:eastAsia="仿宋" w:cs="仿宋"/>
                <w:szCs w:val="24"/>
              </w:rPr>
            </w:pPr>
          </w:p>
        </w:tc>
        <w:tc>
          <w:tcPr>
            <w:tcW w:w="1984" w:type="dxa"/>
            <w:vAlign w:val="center"/>
          </w:tcPr>
          <w:p w14:paraId="24325A6B">
            <w:pPr>
              <w:pStyle w:val="10"/>
              <w:keepNext/>
              <w:spacing w:line="460" w:lineRule="exact"/>
              <w:ind w:left="63" w:right="63"/>
              <w:jc w:val="center"/>
              <w:rPr>
                <w:rFonts w:ascii="仿宋" w:hAnsi="仿宋" w:eastAsia="仿宋" w:cs="仿宋"/>
                <w:szCs w:val="24"/>
              </w:rPr>
            </w:pPr>
          </w:p>
        </w:tc>
        <w:tc>
          <w:tcPr>
            <w:tcW w:w="851" w:type="dxa"/>
            <w:vAlign w:val="center"/>
          </w:tcPr>
          <w:p w14:paraId="4B97C322">
            <w:pPr>
              <w:pStyle w:val="10"/>
              <w:keepNext/>
              <w:spacing w:line="460" w:lineRule="exact"/>
              <w:ind w:left="63" w:right="63"/>
              <w:jc w:val="center"/>
              <w:rPr>
                <w:rFonts w:ascii="仿宋" w:hAnsi="仿宋" w:eastAsia="仿宋" w:cs="仿宋"/>
                <w:szCs w:val="24"/>
              </w:rPr>
            </w:pPr>
          </w:p>
        </w:tc>
        <w:tc>
          <w:tcPr>
            <w:tcW w:w="774" w:type="dxa"/>
            <w:vAlign w:val="center"/>
          </w:tcPr>
          <w:p w14:paraId="68E1C858">
            <w:pPr>
              <w:pStyle w:val="10"/>
              <w:keepNext/>
              <w:spacing w:line="460" w:lineRule="exact"/>
              <w:ind w:left="63" w:right="63"/>
              <w:jc w:val="center"/>
              <w:rPr>
                <w:rFonts w:ascii="仿宋" w:hAnsi="仿宋" w:eastAsia="仿宋" w:cs="仿宋"/>
                <w:szCs w:val="24"/>
              </w:rPr>
            </w:pPr>
          </w:p>
        </w:tc>
        <w:tc>
          <w:tcPr>
            <w:tcW w:w="1352" w:type="dxa"/>
            <w:vAlign w:val="center"/>
          </w:tcPr>
          <w:p w14:paraId="4A7CAE60">
            <w:pPr>
              <w:pStyle w:val="10"/>
              <w:keepNext/>
              <w:spacing w:line="460" w:lineRule="exact"/>
              <w:ind w:left="63" w:right="63"/>
              <w:jc w:val="center"/>
              <w:rPr>
                <w:rFonts w:ascii="仿宋" w:hAnsi="仿宋" w:eastAsia="仿宋" w:cs="仿宋"/>
                <w:szCs w:val="24"/>
              </w:rPr>
            </w:pPr>
          </w:p>
        </w:tc>
        <w:tc>
          <w:tcPr>
            <w:tcW w:w="1418" w:type="dxa"/>
            <w:vAlign w:val="center"/>
          </w:tcPr>
          <w:p w14:paraId="0CDC3382">
            <w:pPr>
              <w:pStyle w:val="10"/>
              <w:keepNext/>
              <w:spacing w:line="460" w:lineRule="exact"/>
              <w:ind w:left="63" w:right="63"/>
              <w:jc w:val="center"/>
              <w:rPr>
                <w:rFonts w:ascii="仿宋" w:hAnsi="仿宋" w:eastAsia="仿宋" w:cs="仿宋"/>
                <w:szCs w:val="24"/>
              </w:rPr>
            </w:pPr>
          </w:p>
        </w:tc>
        <w:tc>
          <w:tcPr>
            <w:tcW w:w="1701" w:type="dxa"/>
            <w:vAlign w:val="center"/>
          </w:tcPr>
          <w:p w14:paraId="6826CAD7">
            <w:pPr>
              <w:pStyle w:val="10"/>
              <w:keepNext/>
              <w:spacing w:line="460" w:lineRule="exact"/>
              <w:ind w:left="63" w:right="63"/>
              <w:jc w:val="center"/>
              <w:rPr>
                <w:rFonts w:ascii="仿宋" w:hAnsi="仿宋" w:eastAsia="仿宋" w:cs="仿宋"/>
                <w:szCs w:val="24"/>
              </w:rPr>
            </w:pPr>
          </w:p>
        </w:tc>
      </w:tr>
      <w:tr w14:paraId="27700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6E4C7E03">
            <w:pPr>
              <w:pStyle w:val="10"/>
              <w:keepNext/>
              <w:spacing w:line="460" w:lineRule="exact"/>
              <w:ind w:left="63" w:right="63"/>
              <w:jc w:val="center"/>
              <w:rPr>
                <w:rFonts w:ascii="仿宋" w:hAnsi="仿宋" w:eastAsia="仿宋" w:cs="仿宋"/>
                <w:szCs w:val="24"/>
              </w:rPr>
            </w:pPr>
          </w:p>
        </w:tc>
        <w:tc>
          <w:tcPr>
            <w:tcW w:w="1984" w:type="dxa"/>
            <w:vAlign w:val="center"/>
          </w:tcPr>
          <w:p w14:paraId="5CBFF9CD">
            <w:pPr>
              <w:pStyle w:val="10"/>
              <w:keepNext/>
              <w:spacing w:line="460" w:lineRule="exact"/>
              <w:ind w:left="63" w:right="63"/>
              <w:jc w:val="center"/>
              <w:rPr>
                <w:rFonts w:ascii="仿宋" w:hAnsi="仿宋" w:eastAsia="仿宋" w:cs="仿宋"/>
                <w:szCs w:val="24"/>
              </w:rPr>
            </w:pPr>
          </w:p>
        </w:tc>
        <w:tc>
          <w:tcPr>
            <w:tcW w:w="851" w:type="dxa"/>
            <w:vAlign w:val="center"/>
          </w:tcPr>
          <w:p w14:paraId="59EDE367">
            <w:pPr>
              <w:pStyle w:val="10"/>
              <w:keepNext/>
              <w:spacing w:line="460" w:lineRule="exact"/>
              <w:ind w:left="63" w:right="63"/>
              <w:jc w:val="center"/>
              <w:rPr>
                <w:rFonts w:ascii="仿宋" w:hAnsi="仿宋" w:eastAsia="仿宋" w:cs="仿宋"/>
                <w:szCs w:val="24"/>
              </w:rPr>
            </w:pPr>
          </w:p>
        </w:tc>
        <w:tc>
          <w:tcPr>
            <w:tcW w:w="774" w:type="dxa"/>
            <w:vAlign w:val="center"/>
          </w:tcPr>
          <w:p w14:paraId="2272E1CC">
            <w:pPr>
              <w:pStyle w:val="10"/>
              <w:keepNext/>
              <w:spacing w:line="460" w:lineRule="exact"/>
              <w:ind w:left="63" w:right="63"/>
              <w:jc w:val="center"/>
              <w:rPr>
                <w:rFonts w:ascii="仿宋" w:hAnsi="仿宋" w:eastAsia="仿宋" w:cs="仿宋"/>
                <w:szCs w:val="24"/>
              </w:rPr>
            </w:pPr>
          </w:p>
        </w:tc>
        <w:tc>
          <w:tcPr>
            <w:tcW w:w="1352" w:type="dxa"/>
            <w:vAlign w:val="center"/>
          </w:tcPr>
          <w:p w14:paraId="609D2C5F">
            <w:pPr>
              <w:pStyle w:val="10"/>
              <w:keepNext/>
              <w:spacing w:line="460" w:lineRule="exact"/>
              <w:ind w:left="63" w:right="63"/>
              <w:jc w:val="center"/>
              <w:rPr>
                <w:rFonts w:ascii="仿宋" w:hAnsi="仿宋" w:eastAsia="仿宋" w:cs="仿宋"/>
                <w:szCs w:val="24"/>
              </w:rPr>
            </w:pPr>
          </w:p>
        </w:tc>
        <w:tc>
          <w:tcPr>
            <w:tcW w:w="1418" w:type="dxa"/>
            <w:vAlign w:val="center"/>
          </w:tcPr>
          <w:p w14:paraId="707970B3">
            <w:pPr>
              <w:pStyle w:val="10"/>
              <w:keepNext/>
              <w:spacing w:line="460" w:lineRule="exact"/>
              <w:ind w:left="63" w:right="63"/>
              <w:jc w:val="center"/>
              <w:rPr>
                <w:rFonts w:ascii="仿宋" w:hAnsi="仿宋" w:eastAsia="仿宋" w:cs="仿宋"/>
                <w:szCs w:val="24"/>
              </w:rPr>
            </w:pPr>
          </w:p>
        </w:tc>
        <w:tc>
          <w:tcPr>
            <w:tcW w:w="1701" w:type="dxa"/>
            <w:vAlign w:val="center"/>
          </w:tcPr>
          <w:p w14:paraId="2E73950C">
            <w:pPr>
              <w:pStyle w:val="10"/>
              <w:keepNext/>
              <w:spacing w:line="460" w:lineRule="exact"/>
              <w:ind w:left="63" w:right="63"/>
              <w:jc w:val="center"/>
              <w:rPr>
                <w:rFonts w:ascii="仿宋" w:hAnsi="仿宋" w:eastAsia="仿宋" w:cs="仿宋"/>
                <w:szCs w:val="24"/>
              </w:rPr>
            </w:pPr>
          </w:p>
        </w:tc>
      </w:tr>
    </w:tbl>
    <w:p w14:paraId="12DA5D2D">
      <w:pPr>
        <w:spacing w:line="460" w:lineRule="exact"/>
        <w:rPr>
          <w:rFonts w:ascii="仿宋" w:hAnsi="仿宋" w:eastAsia="仿宋" w:cs="仿宋"/>
          <w:sz w:val="24"/>
        </w:rPr>
      </w:pPr>
    </w:p>
    <w:p w14:paraId="19D929B1">
      <w:pPr>
        <w:spacing w:line="460" w:lineRule="exact"/>
        <w:jc w:val="center"/>
        <w:rPr>
          <w:rFonts w:ascii="仿宋" w:hAnsi="仿宋" w:eastAsia="仿宋" w:cs="仿宋"/>
          <w:sz w:val="24"/>
        </w:rPr>
      </w:pPr>
      <w:bookmarkStart w:id="905" w:name="_Toc26035_WPSOffice_Level2"/>
    </w:p>
    <w:p w14:paraId="3C8E2DE2">
      <w:pPr>
        <w:spacing w:line="460" w:lineRule="exact"/>
        <w:jc w:val="center"/>
        <w:rPr>
          <w:rFonts w:ascii="仿宋" w:hAnsi="仿宋" w:eastAsia="仿宋" w:cs="仿宋"/>
          <w:sz w:val="24"/>
        </w:rPr>
      </w:pPr>
    </w:p>
    <w:p w14:paraId="242ED451">
      <w:pPr>
        <w:spacing w:line="460" w:lineRule="exact"/>
        <w:jc w:val="center"/>
        <w:rPr>
          <w:rFonts w:ascii="仿宋" w:hAnsi="仿宋" w:eastAsia="仿宋" w:cs="仿宋"/>
          <w:sz w:val="24"/>
        </w:rPr>
      </w:pPr>
    </w:p>
    <w:p w14:paraId="45777A35">
      <w:pPr>
        <w:spacing w:line="460" w:lineRule="exact"/>
        <w:jc w:val="center"/>
        <w:rPr>
          <w:rFonts w:ascii="仿宋" w:hAnsi="仿宋" w:eastAsia="仿宋" w:cs="仿宋"/>
          <w:sz w:val="24"/>
        </w:rPr>
      </w:pPr>
      <w:r>
        <w:rPr>
          <w:rFonts w:hint="eastAsia" w:ascii="仿宋" w:hAnsi="仿宋" w:eastAsia="仿宋" w:cs="仿宋"/>
          <w:sz w:val="24"/>
        </w:rPr>
        <w:t>11-2：工程设备暂估价表</w:t>
      </w:r>
      <w:bookmarkEnd w:id="905"/>
    </w:p>
    <w:tbl>
      <w:tblPr>
        <w:tblStyle w:val="22"/>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8288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14:paraId="45ABAF2F">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序号</w:t>
            </w:r>
          </w:p>
        </w:tc>
        <w:tc>
          <w:tcPr>
            <w:tcW w:w="1984" w:type="dxa"/>
            <w:tcBorders>
              <w:top w:val="single" w:color="auto" w:sz="12" w:space="0"/>
              <w:bottom w:val="double" w:color="auto" w:sz="6" w:space="0"/>
            </w:tcBorders>
            <w:vAlign w:val="center"/>
          </w:tcPr>
          <w:p w14:paraId="62A63A70">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名称</w:t>
            </w:r>
          </w:p>
        </w:tc>
        <w:tc>
          <w:tcPr>
            <w:tcW w:w="851" w:type="dxa"/>
            <w:tcBorders>
              <w:top w:val="single" w:color="auto" w:sz="12" w:space="0"/>
              <w:bottom w:val="double" w:color="auto" w:sz="6" w:space="0"/>
            </w:tcBorders>
            <w:vAlign w:val="center"/>
          </w:tcPr>
          <w:p w14:paraId="6011131C">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单位</w:t>
            </w:r>
          </w:p>
        </w:tc>
        <w:tc>
          <w:tcPr>
            <w:tcW w:w="774" w:type="dxa"/>
            <w:tcBorders>
              <w:top w:val="single" w:color="auto" w:sz="12" w:space="0"/>
              <w:bottom w:val="double" w:color="auto" w:sz="6" w:space="0"/>
            </w:tcBorders>
            <w:vAlign w:val="center"/>
          </w:tcPr>
          <w:p w14:paraId="5C4F2521">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数量</w:t>
            </w:r>
          </w:p>
        </w:tc>
        <w:tc>
          <w:tcPr>
            <w:tcW w:w="1352" w:type="dxa"/>
            <w:tcBorders>
              <w:top w:val="single" w:color="auto" w:sz="12" w:space="0"/>
              <w:bottom w:val="double" w:color="auto" w:sz="6" w:space="0"/>
            </w:tcBorders>
            <w:vAlign w:val="center"/>
          </w:tcPr>
          <w:p w14:paraId="052FCDD2">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单价（元）</w:t>
            </w:r>
          </w:p>
        </w:tc>
        <w:tc>
          <w:tcPr>
            <w:tcW w:w="1418" w:type="dxa"/>
            <w:tcBorders>
              <w:top w:val="single" w:color="auto" w:sz="12" w:space="0"/>
              <w:bottom w:val="double" w:color="auto" w:sz="6" w:space="0"/>
            </w:tcBorders>
            <w:vAlign w:val="center"/>
          </w:tcPr>
          <w:p w14:paraId="45EE54A5">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合价（元）</w:t>
            </w:r>
          </w:p>
        </w:tc>
        <w:tc>
          <w:tcPr>
            <w:tcW w:w="1701" w:type="dxa"/>
            <w:tcBorders>
              <w:top w:val="single" w:color="auto" w:sz="12" w:space="0"/>
              <w:bottom w:val="double" w:color="auto" w:sz="6" w:space="0"/>
            </w:tcBorders>
            <w:vAlign w:val="center"/>
          </w:tcPr>
          <w:p w14:paraId="7AF4B5FC">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备注</w:t>
            </w:r>
          </w:p>
        </w:tc>
      </w:tr>
      <w:tr w14:paraId="790EF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center"/>
          </w:tcPr>
          <w:p w14:paraId="65EB49E1">
            <w:pPr>
              <w:pStyle w:val="10"/>
              <w:keepNext/>
              <w:spacing w:line="460" w:lineRule="exact"/>
              <w:ind w:left="63" w:right="63"/>
              <w:jc w:val="center"/>
              <w:rPr>
                <w:rFonts w:ascii="仿宋" w:hAnsi="仿宋" w:eastAsia="仿宋" w:cs="仿宋"/>
                <w:szCs w:val="24"/>
              </w:rPr>
            </w:pPr>
          </w:p>
        </w:tc>
        <w:tc>
          <w:tcPr>
            <w:tcW w:w="1984" w:type="dxa"/>
            <w:tcBorders>
              <w:top w:val="double" w:color="auto" w:sz="6" w:space="0"/>
              <w:bottom w:val="single" w:color="auto" w:sz="6" w:space="0"/>
            </w:tcBorders>
            <w:vAlign w:val="center"/>
          </w:tcPr>
          <w:p w14:paraId="6508BDBC">
            <w:pPr>
              <w:pStyle w:val="10"/>
              <w:keepNext/>
              <w:spacing w:line="460" w:lineRule="exact"/>
              <w:ind w:left="63" w:right="63"/>
              <w:jc w:val="center"/>
              <w:rPr>
                <w:rFonts w:ascii="仿宋" w:hAnsi="仿宋" w:eastAsia="仿宋" w:cs="仿宋"/>
                <w:szCs w:val="24"/>
              </w:rPr>
            </w:pPr>
          </w:p>
        </w:tc>
        <w:tc>
          <w:tcPr>
            <w:tcW w:w="851" w:type="dxa"/>
            <w:tcBorders>
              <w:top w:val="double" w:color="auto" w:sz="6" w:space="0"/>
              <w:bottom w:val="single" w:color="auto" w:sz="6" w:space="0"/>
            </w:tcBorders>
            <w:vAlign w:val="center"/>
          </w:tcPr>
          <w:p w14:paraId="31C62A40">
            <w:pPr>
              <w:pStyle w:val="10"/>
              <w:keepNext/>
              <w:spacing w:line="460" w:lineRule="exact"/>
              <w:ind w:left="63" w:right="63"/>
              <w:jc w:val="center"/>
              <w:rPr>
                <w:rFonts w:ascii="仿宋" w:hAnsi="仿宋" w:eastAsia="仿宋" w:cs="仿宋"/>
                <w:szCs w:val="24"/>
              </w:rPr>
            </w:pPr>
          </w:p>
        </w:tc>
        <w:tc>
          <w:tcPr>
            <w:tcW w:w="774" w:type="dxa"/>
            <w:tcBorders>
              <w:top w:val="double" w:color="auto" w:sz="6" w:space="0"/>
              <w:bottom w:val="single" w:color="auto" w:sz="6" w:space="0"/>
            </w:tcBorders>
            <w:vAlign w:val="center"/>
          </w:tcPr>
          <w:p w14:paraId="5403A73D">
            <w:pPr>
              <w:pStyle w:val="10"/>
              <w:keepNext/>
              <w:spacing w:line="460" w:lineRule="exact"/>
              <w:ind w:left="63" w:right="63"/>
              <w:jc w:val="center"/>
              <w:rPr>
                <w:rFonts w:ascii="仿宋" w:hAnsi="仿宋" w:eastAsia="仿宋" w:cs="仿宋"/>
                <w:szCs w:val="24"/>
              </w:rPr>
            </w:pPr>
          </w:p>
        </w:tc>
        <w:tc>
          <w:tcPr>
            <w:tcW w:w="1352" w:type="dxa"/>
            <w:tcBorders>
              <w:top w:val="double" w:color="auto" w:sz="6" w:space="0"/>
              <w:bottom w:val="single" w:color="auto" w:sz="6" w:space="0"/>
            </w:tcBorders>
            <w:vAlign w:val="center"/>
          </w:tcPr>
          <w:p w14:paraId="7A2FB944">
            <w:pPr>
              <w:pStyle w:val="10"/>
              <w:keepNext/>
              <w:spacing w:line="460" w:lineRule="exact"/>
              <w:ind w:left="63" w:right="63"/>
              <w:jc w:val="center"/>
              <w:rPr>
                <w:rFonts w:ascii="仿宋" w:hAnsi="仿宋" w:eastAsia="仿宋" w:cs="仿宋"/>
                <w:szCs w:val="24"/>
              </w:rPr>
            </w:pPr>
          </w:p>
        </w:tc>
        <w:tc>
          <w:tcPr>
            <w:tcW w:w="1418" w:type="dxa"/>
            <w:tcBorders>
              <w:top w:val="double" w:color="auto" w:sz="6" w:space="0"/>
              <w:bottom w:val="single" w:color="auto" w:sz="6" w:space="0"/>
            </w:tcBorders>
            <w:vAlign w:val="center"/>
          </w:tcPr>
          <w:p w14:paraId="23D0682A">
            <w:pPr>
              <w:pStyle w:val="10"/>
              <w:keepNext/>
              <w:spacing w:line="460" w:lineRule="exact"/>
              <w:ind w:left="63" w:right="63"/>
              <w:jc w:val="center"/>
              <w:rPr>
                <w:rFonts w:ascii="仿宋" w:hAnsi="仿宋" w:eastAsia="仿宋" w:cs="仿宋"/>
                <w:szCs w:val="24"/>
              </w:rPr>
            </w:pPr>
          </w:p>
        </w:tc>
        <w:tc>
          <w:tcPr>
            <w:tcW w:w="1701" w:type="dxa"/>
            <w:tcBorders>
              <w:top w:val="double" w:color="auto" w:sz="6" w:space="0"/>
              <w:bottom w:val="single" w:color="auto" w:sz="6" w:space="0"/>
            </w:tcBorders>
            <w:vAlign w:val="center"/>
          </w:tcPr>
          <w:p w14:paraId="7374FB50">
            <w:pPr>
              <w:pStyle w:val="10"/>
              <w:keepNext/>
              <w:spacing w:line="460" w:lineRule="exact"/>
              <w:ind w:left="63" w:right="63"/>
              <w:jc w:val="center"/>
              <w:rPr>
                <w:rFonts w:ascii="仿宋" w:hAnsi="仿宋" w:eastAsia="仿宋" w:cs="仿宋"/>
                <w:szCs w:val="24"/>
              </w:rPr>
            </w:pPr>
          </w:p>
        </w:tc>
      </w:tr>
      <w:tr w14:paraId="642E2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14:paraId="7A349EFE">
            <w:pPr>
              <w:pStyle w:val="10"/>
              <w:keepNext/>
              <w:spacing w:line="460" w:lineRule="exact"/>
              <w:ind w:left="63" w:right="63"/>
              <w:jc w:val="center"/>
              <w:rPr>
                <w:rFonts w:ascii="仿宋" w:hAnsi="仿宋" w:eastAsia="仿宋" w:cs="仿宋"/>
                <w:szCs w:val="24"/>
              </w:rPr>
            </w:pPr>
          </w:p>
        </w:tc>
        <w:tc>
          <w:tcPr>
            <w:tcW w:w="1984" w:type="dxa"/>
            <w:tcBorders>
              <w:top w:val="nil"/>
            </w:tcBorders>
            <w:vAlign w:val="center"/>
          </w:tcPr>
          <w:p w14:paraId="16505007">
            <w:pPr>
              <w:pStyle w:val="10"/>
              <w:keepNext/>
              <w:spacing w:line="460" w:lineRule="exact"/>
              <w:ind w:left="63" w:right="63"/>
              <w:jc w:val="center"/>
              <w:rPr>
                <w:rFonts w:ascii="仿宋" w:hAnsi="仿宋" w:eastAsia="仿宋" w:cs="仿宋"/>
                <w:szCs w:val="24"/>
              </w:rPr>
            </w:pPr>
          </w:p>
        </w:tc>
        <w:tc>
          <w:tcPr>
            <w:tcW w:w="851" w:type="dxa"/>
            <w:tcBorders>
              <w:top w:val="nil"/>
            </w:tcBorders>
            <w:vAlign w:val="center"/>
          </w:tcPr>
          <w:p w14:paraId="4650D573">
            <w:pPr>
              <w:pStyle w:val="10"/>
              <w:keepNext/>
              <w:spacing w:line="460" w:lineRule="exact"/>
              <w:ind w:left="63" w:right="63"/>
              <w:jc w:val="center"/>
              <w:rPr>
                <w:rFonts w:ascii="仿宋" w:hAnsi="仿宋" w:eastAsia="仿宋" w:cs="仿宋"/>
                <w:szCs w:val="24"/>
              </w:rPr>
            </w:pPr>
          </w:p>
        </w:tc>
        <w:tc>
          <w:tcPr>
            <w:tcW w:w="774" w:type="dxa"/>
            <w:tcBorders>
              <w:top w:val="nil"/>
            </w:tcBorders>
            <w:vAlign w:val="center"/>
          </w:tcPr>
          <w:p w14:paraId="01D38E64">
            <w:pPr>
              <w:pStyle w:val="10"/>
              <w:keepNext/>
              <w:spacing w:line="460" w:lineRule="exact"/>
              <w:ind w:left="63" w:right="63"/>
              <w:jc w:val="center"/>
              <w:rPr>
                <w:rFonts w:ascii="仿宋" w:hAnsi="仿宋" w:eastAsia="仿宋" w:cs="仿宋"/>
                <w:szCs w:val="24"/>
              </w:rPr>
            </w:pPr>
          </w:p>
        </w:tc>
        <w:tc>
          <w:tcPr>
            <w:tcW w:w="1352" w:type="dxa"/>
            <w:tcBorders>
              <w:top w:val="nil"/>
            </w:tcBorders>
            <w:vAlign w:val="center"/>
          </w:tcPr>
          <w:p w14:paraId="5C5A8C79">
            <w:pPr>
              <w:pStyle w:val="10"/>
              <w:keepNext/>
              <w:spacing w:line="460" w:lineRule="exact"/>
              <w:ind w:left="63" w:right="63"/>
              <w:jc w:val="center"/>
              <w:rPr>
                <w:rFonts w:ascii="仿宋" w:hAnsi="仿宋" w:eastAsia="仿宋" w:cs="仿宋"/>
                <w:szCs w:val="24"/>
              </w:rPr>
            </w:pPr>
          </w:p>
        </w:tc>
        <w:tc>
          <w:tcPr>
            <w:tcW w:w="1418" w:type="dxa"/>
            <w:tcBorders>
              <w:top w:val="nil"/>
            </w:tcBorders>
            <w:vAlign w:val="center"/>
          </w:tcPr>
          <w:p w14:paraId="637D9C4B">
            <w:pPr>
              <w:pStyle w:val="10"/>
              <w:keepNext/>
              <w:spacing w:line="460" w:lineRule="exact"/>
              <w:ind w:left="63" w:right="63"/>
              <w:jc w:val="center"/>
              <w:rPr>
                <w:rFonts w:ascii="仿宋" w:hAnsi="仿宋" w:eastAsia="仿宋" w:cs="仿宋"/>
                <w:szCs w:val="24"/>
              </w:rPr>
            </w:pPr>
          </w:p>
        </w:tc>
        <w:tc>
          <w:tcPr>
            <w:tcW w:w="1701" w:type="dxa"/>
            <w:tcBorders>
              <w:top w:val="nil"/>
            </w:tcBorders>
            <w:vAlign w:val="center"/>
          </w:tcPr>
          <w:p w14:paraId="14F8CFA2">
            <w:pPr>
              <w:pStyle w:val="10"/>
              <w:keepNext/>
              <w:spacing w:line="460" w:lineRule="exact"/>
              <w:ind w:left="63" w:right="63"/>
              <w:jc w:val="center"/>
              <w:rPr>
                <w:rFonts w:ascii="仿宋" w:hAnsi="仿宋" w:eastAsia="仿宋" w:cs="仿宋"/>
                <w:szCs w:val="24"/>
              </w:rPr>
            </w:pPr>
          </w:p>
        </w:tc>
      </w:tr>
      <w:tr w14:paraId="4E3A4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554FB5B7">
            <w:pPr>
              <w:pStyle w:val="10"/>
              <w:keepNext/>
              <w:spacing w:line="460" w:lineRule="exact"/>
              <w:ind w:left="63" w:right="63"/>
              <w:jc w:val="center"/>
              <w:rPr>
                <w:rFonts w:ascii="仿宋" w:hAnsi="仿宋" w:eastAsia="仿宋" w:cs="仿宋"/>
                <w:szCs w:val="24"/>
              </w:rPr>
            </w:pPr>
          </w:p>
        </w:tc>
        <w:tc>
          <w:tcPr>
            <w:tcW w:w="1984" w:type="dxa"/>
            <w:vAlign w:val="center"/>
          </w:tcPr>
          <w:p w14:paraId="04D06EF6">
            <w:pPr>
              <w:pStyle w:val="10"/>
              <w:keepNext/>
              <w:spacing w:line="460" w:lineRule="exact"/>
              <w:ind w:left="63" w:right="63"/>
              <w:jc w:val="center"/>
              <w:rPr>
                <w:rFonts w:ascii="仿宋" w:hAnsi="仿宋" w:eastAsia="仿宋" w:cs="仿宋"/>
                <w:szCs w:val="24"/>
              </w:rPr>
            </w:pPr>
          </w:p>
        </w:tc>
        <w:tc>
          <w:tcPr>
            <w:tcW w:w="851" w:type="dxa"/>
            <w:vAlign w:val="center"/>
          </w:tcPr>
          <w:p w14:paraId="234A6951">
            <w:pPr>
              <w:pStyle w:val="10"/>
              <w:keepNext/>
              <w:spacing w:line="460" w:lineRule="exact"/>
              <w:ind w:left="63" w:right="63"/>
              <w:jc w:val="center"/>
              <w:rPr>
                <w:rFonts w:ascii="仿宋" w:hAnsi="仿宋" w:eastAsia="仿宋" w:cs="仿宋"/>
                <w:szCs w:val="24"/>
              </w:rPr>
            </w:pPr>
          </w:p>
        </w:tc>
        <w:tc>
          <w:tcPr>
            <w:tcW w:w="774" w:type="dxa"/>
            <w:vAlign w:val="center"/>
          </w:tcPr>
          <w:p w14:paraId="11B18639">
            <w:pPr>
              <w:pStyle w:val="10"/>
              <w:keepNext/>
              <w:spacing w:line="460" w:lineRule="exact"/>
              <w:ind w:left="63" w:right="63"/>
              <w:jc w:val="center"/>
              <w:rPr>
                <w:rFonts w:ascii="仿宋" w:hAnsi="仿宋" w:eastAsia="仿宋" w:cs="仿宋"/>
                <w:szCs w:val="24"/>
              </w:rPr>
            </w:pPr>
          </w:p>
        </w:tc>
        <w:tc>
          <w:tcPr>
            <w:tcW w:w="1352" w:type="dxa"/>
            <w:vAlign w:val="center"/>
          </w:tcPr>
          <w:p w14:paraId="2B5DFBB6">
            <w:pPr>
              <w:pStyle w:val="10"/>
              <w:keepNext/>
              <w:spacing w:line="460" w:lineRule="exact"/>
              <w:ind w:left="63" w:right="63"/>
              <w:jc w:val="center"/>
              <w:rPr>
                <w:rFonts w:ascii="仿宋" w:hAnsi="仿宋" w:eastAsia="仿宋" w:cs="仿宋"/>
                <w:szCs w:val="24"/>
              </w:rPr>
            </w:pPr>
          </w:p>
        </w:tc>
        <w:tc>
          <w:tcPr>
            <w:tcW w:w="1418" w:type="dxa"/>
            <w:vAlign w:val="center"/>
          </w:tcPr>
          <w:p w14:paraId="293487C1">
            <w:pPr>
              <w:pStyle w:val="10"/>
              <w:keepNext/>
              <w:spacing w:line="460" w:lineRule="exact"/>
              <w:ind w:left="63" w:right="63"/>
              <w:jc w:val="center"/>
              <w:rPr>
                <w:rFonts w:ascii="仿宋" w:hAnsi="仿宋" w:eastAsia="仿宋" w:cs="仿宋"/>
                <w:szCs w:val="24"/>
              </w:rPr>
            </w:pPr>
          </w:p>
        </w:tc>
        <w:tc>
          <w:tcPr>
            <w:tcW w:w="1701" w:type="dxa"/>
            <w:vAlign w:val="center"/>
          </w:tcPr>
          <w:p w14:paraId="407E4743">
            <w:pPr>
              <w:pStyle w:val="10"/>
              <w:keepNext/>
              <w:spacing w:line="460" w:lineRule="exact"/>
              <w:ind w:left="63" w:right="63"/>
              <w:jc w:val="center"/>
              <w:rPr>
                <w:rFonts w:ascii="仿宋" w:hAnsi="仿宋" w:eastAsia="仿宋" w:cs="仿宋"/>
                <w:szCs w:val="24"/>
              </w:rPr>
            </w:pPr>
          </w:p>
        </w:tc>
      </w:tr>
      <w:tr w14:paraId="150EE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63569FA6">
            <w:pPr>
              <w:pStyle w:val="10"/>
              <w:keepNext/>
              <w:spacing w:line="460" w:lineRule="exact"/>
              <w:ind w:left="63" w:right="63"/>
              <w:jc w:val="center"/>
              <w:rPr>
                <w:rFonts w:ascii="仿宋" w:hAnsi="仿宋" w:eastAsia="仿宋" w:cs="仿宋"/>
                <w:szCs w:val="24"/>
              </w:rPr>
            </w:pPr>
          </w:p>
        </w:tc>
        <w:tc>
          <w:tcPr>
            <w:tcW w:w="1984" w:type="dxa"/>
            <w:vAlign w:val="center"/>
          </w:tcPr>
          <w:p w14:paraId="112DD22E">
            <w:pPr>
              <w:pStyle w:val="10"/>
              <w:keepNext/>
              <w:spacing w:line="460" w:lineRule="exact"/>
              <w:ind w:left="63" w:right="63"/>
              <w:jc w:val="center"/>
              <w:rPr>
                <w:rFonts w:ascii="仿宋" w:hAnsi="仿宋" w:eastAsia="仿宋" w:cs="仿宋"/>
                <w:szCs w:val="24"/>
              </w:rPr>
            </w:pPr>
          </w:p>
        </w:tc>
        <w:tc>
          <w:tcPr>
            <w:tcW w:w="851" w:type="dxa"/>
            <w:vAlign w:val="center"/>
          </w:tcPr>
          <w:p w14:paraId="5B2BA046">
            <w:pPr>
              <w:pStyle w:val="10"/>
              <w:keepNext/>
              <w:spacing w:line="460" w:lineRule="exact"/>
              <w:ind w:left="63" w:right="63"/>
              <w:jc w:val="center"/>
              <w:rPr>
                <w:rFonts w:ascii="仿宋" w:hAnsi="仿宋" w:eastAsia="仿宋" w:cs="仿宋"/>
                <w:szCs w:val="24"/>
              </w:rPr>
            </w:pPr>
          </w:p>
        </w:tc>
        <w:tc>
          <w:tcPr>
            <w:tcW w:w="774" w:type="dxa"/>
            <w:vAlign w:val="center"/>
          </w:tcPr>
          <w:p w14:paraId="1F3A8CD7">
            <w:pPr>
              <w:pStyle w:val="10"/>
              <w:keepNext/>
              <w:spacing w:line="460" w:lineRule="exact"/>
              <w:ind w:left="63" w:right="63"/>
              <w:jc w:val="center"/>
              <w:rPr>
                <w:rFonts w:ascii="仿宋" w:hAnsi="仿宋" w:eastAsia="仿宋" w:cs="仿宋"/>
                <w:szCs w:val="24"/>
              </w:rPr>
            </w:pPr>
          </w:p>
        </w:tc>
        <w:tc>
          <w:tcPr>
            <w:tcW w:w="1352" w:type="dxa"/>
            <w:vAlign w:val="center"/>
          </w:tcPr>
          <w:p w14:paraId="061C3D3B">
            <w:pPr>
              <w:pStyle w:val="10"/>
              <w:keepNext/>
              <w:spacing w:line="460" w:lineRule="exact"/>
              <w:ind w:left="63" w:right="63"/>
              <w:jc w:val="center"/>
              <w:rPr>
                <w:rFonts w:ascii="仿宋" w:hAnsi="仿宋" w:eastAsia="仿宋" w:cs="仿宋"/>
                <w:szCs w:val="24"/>
              </w:rPr>
            </w:pPr>
          </w:p>
        </w:tc>
        <w:tc>
          <w:tcPr>
            <w:tcW w:w="1418" w:type="dxa"/>
            <w:vAlign w:val="center"/>
          </w:tcPr>
          <w:p w14:paraId="53403DB9">
            <w:pPr>
              <w:pStyle w:val="10"/>
              <w:keepNext/>
              <w:spacing w:line="460" w:lineRule="exact"/>
              <w:ind w:left="63" w:right="63"/>
              <w:jc w:val="center"/>
              <w:rPr>
                <w:rFonts w:ascii="仿宋" w:hAnsi="仿宋" w:eastAsia="仿宋" w:cs="仿宋"/>
                <w:szCs w:val="24"/>
              </w:rPr>
            </w:pPr>
          </w:p>
        </w:tc>
        <w:tc>
          <w:tcPr>
            <w:tcW w:w="1701" w:type="dxa"/>
            <w:vAlign w:val="center"/>
          </w:tcPr>
          <w:p w14:paraId="4A46BF8D">
            <w:pPr>
              <w:pStyle w:val="10"/>
              <w:keepNext/>
              <w:spacing w:line="460" w:lineRule="exact"/>
              <w:ind w:left="63" w:right="63"/>
              <w:jc w:val="center"/>
              <w:rPr>
                <w:rFonts w:ascii="仿宋" w:hAnsi="仿宋" w:eastAsia="仿宋" w:cs="仿宋"/>
                <w:szCs w:val="24"/>
              </w:rPr>
            </w:pPr>
          </w:p>
        </w:tc>
      </w:tr>
      <w:tr w14:paraId="1BD6C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59E76D38">
            <w:pPr>
              <w:pStyle w:val="10"/>
              <w:keepNext/>
              <w:spacing w:line="460" w:lineRule="exact"/>
              <w:ind w:left="63" w:right="63"/>
              <w:jc w:val="center"/>
              <w:rPr>
                <w:rFonts w:ascii="仿宋" w:hAnsi="仿宋" w:eastAsia="仿宋" w:cs="仿宋"/>
                <w:szCs w:val="24"/>
              </w:rPr>
            </w:pPr>
          </w:p>
        </w:tc>
        <w:tc>
          <w:tcPr>
            <w:tcW w:w="1984" w:type="dxa"/>
            <w:vAlign w:val="center"/>
          </w:tcPr>
          <w:p w14:paraId="30308AA5">
            <w:pPr>
              <w:pStyle w:val="10"/>
              <w:keepNext/>
              <w:spacing w:line="460" w:lineRule="exact"/>
              <w:ind w:left="63" w:right="63"/>
              <w:jc w:val="center"/>
              <w:rPr>
                <w:rFonts w:ascii="仿宋" w:hAnsi="仿宋" w:eastAsia="仿宋" w:cs="仿宋"/>
                <w:szCs w:val="24"/>
              </w:rPr>
            </w:pPr>
          </w:p>
        </w:tc>
        <w:tc>
          <w:tcPr>
            <w:tcW w:w="851" w:type="dxa"/>
            <w:vAlign w:val="center"/>
          </w:tcPr>
          <w:p w14:paraId="3CBAC57F">
            <w:pPr>
              <w:pStyle w:val="10"/>
              <w:keepNext/>
              <w:spacing w:line="460" w:lineRule="exact"/>
              <w:ind w:left="63" w:right="63"/>
              <w:jc w:val="center"/>
              <w:rPr>
                <w:rFonts w:ascii="仿宋" w:hAnsi="仿宋" w:eastAsia="仿宋" w:cs="仿宋"/>
                <w:szCs w:val="24"/>
              </w:rPr>
            </w:pPr>
          </w:p>
        </w:tc>
        <w:tc>
          <w:tcPr>
            <w:tcW w:w="774" w:type="dxa"/>
            <w:vAlign w:val="center"/>
          </w:tcPr>
          <w:p w14:paraId="058A8A9A">
            <w:pPr>
              <w:pStyle w:val="10"/>
              <w:keepNext/>
              <w:spacing w:line="460" w:lineRule="exact"/>
              <w:ind w:left="63" w:right="63"/>
              <w:jc w:val="center"/>
              <w:rPr>
                <w:rFonts w:ascii="仿宋" w:hAnsi="仿宋" w:eastAsia="仿宋" w:cs="仿宋"/>
                <w:szCs w:val="24"/>
              </w:rPr>
            </w:pPr>
          </w:p>
        </w:tc>
        <w:tc>
          <w:tcPr>
            <w:tcW w:w="1352" w:type="dxa"/>
            <w:vAlign w:val="center"/>
          </w:tcPr>
          <w:p w14:paraId="2FEFCFEB">
            <w:pPr>
              <w:pStyle w:val="10"/>
              <w:keepNext/>
              <w:spacing w:line="460" w:lineRule="exact"/>
              <w:ind w:left="63" w:right="63"/>
              <w:jc w:val="center"/>
              <w:rPr>
                <w:rFonts w:ascii="仿宋" w:hAnsi="仿宋" w:eastAsia="仿宋" w:cs="仿宋"/>
                <w:szCs w:val="24"/>
              </w:rPr>
            </w:pPr>
          </w:p>
        </w:tc>
        <w:tc>
          <w:tcPr>
            <w:tcW w:w="1418" w:type="dxa"/>
            <w:vAlign w:val="center"/>
          </w:tcPr>
          <w:p w14:paraId="54CE6E78">
            <w:pPr>
              <w:pStyle w:val="10"/>
              <w:keepNext/>
              <w:spacing w:line="460" w:lineRule="exact"/>
              <w:ind w:left="63" w:right="63"/>
              <w:jc w:val="center"/>
              <w:rPr>
                <w:rFonts w:ascii="仿宋" w:hAnsi="仿宋" w:eastAsia="仿宋" w:cs="仿宋"/>
                <w:szCs w:val="24"/>
              </w:rPr>
            </w:pPr>
          </w:p>
        </w:tc>
        <w:tc>
          <w:tcPr>
            <w:tcW w:w="1701" w:type="dxa"/>
            <w:vAlign w:val="center"/>
          </w:tcPr>
          <w:p w14:paraId="22F005F6">
            <w:pPr>
              <w:pStyle w:val="10"/>
              <w:keepNext/>
              <w:spacing w:line="460" w:lineRule="exact"/>
              <w:ind w:left="63" w:right="63"/>
              <w:jc w:val="center"/>
              <w:rPr>
                <w:rFonts w:ascii="仿宋" w:hAnsi="仿宋" w:eastAsia="仿宋" w:cs="仿宋"/>
                <w:szCs w:val="24"/>
              </w:rPr>
            </w:pPr>
          </w:p>
        </w:tc>
      </w:tr>
      <w:tr w14:paraId="0057E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66EB8B9B">
            <w:pPr>
              <w:pStyle w:val="10"/>
              <w:keepNext/>
              <w:spacing w:line="460" w:lineRule="exact"/>
              <w:ind w:left="63" w:right="63"/>
              <w:jc w:val="center"/>
              <w:rPr>
                <w:rFonts w:ascii="仿宋" w:hAnsi="仿宋" w:eastAsia="仿宋" w:cs="仿宋"/>
                <w:szCs w:val="24"/>
              </w:rPr>
            </w:pPr>
          </w:p>
        </w:tc>
        <w:tc>
          <w:tcPr>
            <w:tcW w:w="1984" w:type="dxa"/>
            <w:vAlign w:val="center"/>
          </w:tcPr>
          <w:p w14:paraId="6442D1AF">
            <w:pPr>
              <w:pStyle w:val="10"/>
              <w:keepNext/>
              <w:spacing w:line="460" w:lineRule="exact"/>
              <w:ind w:left="63" w:right="63"/>
              <w:jc w:val="center"/>
              <w:rPr>
                <w:rFonts w:ascii="仿宋" w:hAnsi="仿宋" w:eastAsia="仿宋" w:cs="仿宋"/>
                <w:szCs w:val="24"/>
              </w:rPr>
            </w:pPr>
          </w:p>
        </w:tc>
        <w:tc>
          <w:tcPr>
            <w:tcW w:w="851" w:type="dxa"/>
            <w:vAlign w:val="center"/>
          </w:tcPr>
          <w:p w14:paraId="711FEBC9">
            <w:pPr>
              <w:pStyle w:val="10"/>
              <w:keepNext/>
              <w:spacing w:line="460" w:lineRule="exact"/>
              <w:ind w:left="63" w:right="63"/>
              <w:jc w:val="center"/>
              <w:rPr>
                <w:rFonts w:ascii="仿宋" w:hAnsi="仿宋" w:eastAsia="仿宋" w:cs="仿宋"/>
                <w:szCs w:val="24"/>
              </w:rPr>
            </w:pPr>
          </w:p>
        </w:tc>
        <w:tc>
          <w:tcPr>
            <w:tcW w:w="774" w:type="dxa"/>
            <w:vAlign w:val="center"/>
          </w:tcPr>
          <w:p w14:paraId="333F0B9F">
            <w:pPr>
              <w:pStyle w:val="10"/>
              <w:keepNext/>
              <w:spacing w:line="460" w:lineRule="exact"/>
              <w:ind w:left="63" w:right="63"/>
              <w:jc w:val="center"/>
              <w:rPr>
                <w:rFonts w:ascii="仿宋" w:hAnsi="仿宋" w:eastAsia="仿宋" w:cs="仿宋"/>
                <w:szCs w:val="24"/>
              </w:rPr>
            </w:pPr>
          </w:p>
        </w:tc>
        <w:tc>
          <w:tcPr>
            <w:tcW w:w="1352" w:type="dxa"/>
            <w:vAlign w:val="center"/>
          </w:tcPr>
          <w:p w14:paraId="21E5C653">
            <w:pPr>
              <w:pStyle w:val="10"/>
              <w:keepNext/>
              <w:spacing w:line="460" w:lineRule="exact"/>
              <w:ind w:left="63" w:right="63"/>
              <w:jc w:val="center"/>
              <w:rPr>
                <w:rFonts w:ascii="仿宋" w:hAnsi="仿宋" w:eastAsia="仿宋" w:cs="仿宋"/>
                <w:szCs w:val="24"/>
              </w:rPr>
            </w:pPr>
          </w:p>
        </w:tc>
        <w:tc>
          <w:tcPr>
            <w:tcW w:w="1418" w:type="dxa"/>
            <w:vAlign w:val="center"/>
          </w:tcPr>
          <w:p w14:paraId="31E5DA82">
            <w:pPr>
              <w:pStyle w:val="10"/>
              <w:keepNext/>
              <w:spacing w:line="460" w:lineRule="exact"/>
              <w:ind w:left="63" w:right="63"/>
              <w:jc w:val="center"/>
              <w:rPr>
                <w:rFonts w:ascii="仿宋" w:hAnsi="仿宋" w:eastAsia="仿宋" w:cs="仿宋"/>
                <w:szCs w:val="24"/>
              </w:rPr>
            </w:pPr>
          </w:p>
        </w:tc>
        <w:tc>
          <w:tcPr>
            <w:tcW w:w="1701" w:type="dxa"/>
            <w:vAlign w:val="center"/>
          </w:tcPr>
          <w:p w14:paraId="2DDEAB6D">
            <w:pPr>
              <w:pStyle w:val="10"/>
              <w:keepNext/>
              <w:spacing w:line="460" w:lineRule="exact"/>
              <w:ind w:left="63" w:right="63"/>
              <w:jc w:val="center"/>
              <w:rPr>
                <w:rFonts w:ascii="仿宋" w:hAnsi="仿宋" w:eastAsia="仿宋" w:cs="仿宋"/>
                <w:szCs w:val="24"/>
              </w:rPr>
            </w:pPr>
          </w:p>
        </w:tc>
      </w:tr>
      <w:tr w14:paraId="260B3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087F073A">
            <w:pPr>
              <w:pStyle w:val="10"/>
              <w:keepNext/>
              <w:spacing w:line="460" w:lineRule="exact"/>
              <w:ind w:left="63" w:right="63"/>
              <w:jc w:val="center"/>
              <w:rPr>
                <w:rFonts w:ascii="仿宋" w:hAnsi="仿宋" w:eastAsia="仿宋" w:cs="仿宋"/>
                <w:szCs w:val="24"/>
              </w:rPr>
            </w:pPr>
          </w:p>
        </w:tc>
        <w:tc>
          <w:tcPr>
            <w:tcW w:w="1984" w:type="dxa"/>
            <w:vAlign w:val="center"/>
          </w:tcPr>
          <w:p w14:paraId="52EAC94B">
            <w:pPr>
              <w:pStyle w:val="10"/>
              <w:keepNext/>
              <w:spacing w:line="460" w:lineRule="exact"/>
              <w:ind w:left="63" w:right="63"/>
              <w:jc w:val="center"/>
              <w:rPr>
                <w:rFonts w:ascii="仿宋" w:hAnsi="仿宋" w:eastAsia="仿宋" w:cs="仿宋"/>
                <w:szCs w:val="24"/>
              </w:rPr>
            </w:pPr>
          </w:p>
        </w:tc>
        <w:tc>
          <w:tcPr>
            <w:tcW w:w="851" w:type="dxa"/>
            <w:vAlign w:val="center"/>
          </w:tcPr>
          <w:p w14:paraId="25D619B5">
            <w:pPr>
              <w:pStyle w:val="10"/>
              <w:keepNext/>
              <w:spacing w:line="460" w:lineRule="exact"/>
              <w:ind w:left="63" w:right="63"/>
              <w:jc w:val="center"/>
              <w:rPr>
                <w:rFonts w:ascii="仿宋" w:hAnsi="仿宋" w:eastAsia="仿宋" w:cs="仿宋"/>
                <w:szCs w:val="24"/>
              </w:rPr>
            </w:pPr>
          </w:p>
        </w:tc>
        <w:tc>
          <w:tcPr>
            <w:tcW w:w="774" w:type="dxa"/>
            <w:vAlign w:val="center"/>
          </w:tcPr>
          <w:p w14:paraId="253904C8">
            <w:pPr>
              <w:pStyle w:val="10"/>
              <w:keepNext/>
              <w:spacing w:line="460" w:lineRule="exact"/>
              <w:ind w:left="63" w:right="63"/>
              <w:jc w:val="center"/>
              <w:rPr>
                <w:rFonts w:ascii="仿宋" w:hAnsi="仿宋" w:eastAsia="仿宋" w:cs="仿宋"/>
                <w:szCs w:val="24"/>
              </w:rPr>
            </w:pPr>
          </w:p>
        </w:tc>
        <w:tc>
          <w:tcPr>
            <w:tcW w:w="1352" w:type="dxa"/>
            <w:vAlign w:val="center"/>
          </w:tcPr>
          <w:p w14:paraId="55A63CE6">
            <w:pPr>
              <w:pStyle w:val="10"/>
              <w:keepNext/>
              <w:spacing w:line="460" w:lineRule="exact"/>
              <w:ind w:left="63" w:right="63"/>
              <w:jc w:val="center"/>
              <w:rPr>
                <w:rFonts w:ascii="仿宋" w:hAnsi="仿宋" w:eastAsia="仿宋" w:cs="仿宋"/>
                <w:szCs w:val="24"/>
              </w:rPr>
            </w:pPr>
          </w:p>
        </w:tc>
        <w:tc>
          <w:tcPr>
            <w:tcW w:w="1418" w:type="dxa"/>
            <w:vAlign w:val="center"/>
          </w:tcPr>
          <w:p w14:paraId="6BFF0117">
            <w:pPr>
              <w:pStyle w:val="10"/>
              <w:keepNext/>
              <w:spacing w:line="460" w:lineRule="exact"/>
              <w:ind w:left="63" w:right="63"/>
              <w:jc w:val="center"/>
              <w:rPr>
                <w:rFonts w:ascii="仿宋" w:hAnsi="仿宋" w:eastAsia="仿宋" w:cs="仿宋"/>
                <w:szCs w:val="24"/>
              </w:rPr>
            </w:pPr>
          </w:p>
        </w:tc>
        <w:tc>
          <w:tcPr>
            <w:tcW w:w="1701" w:type="dxa"/>
            <w:vAlign w:val="center"/>
          </w:tcPr>
          <w:p w14:paraId="38BBA4D5">
            <w:pPr>
              <w:pStyle w:val="10"/>
              <w:keepNext/>
              <w:spacing w:line="460" w:lineRule="exact"/>
              <w:ind w:left="63" w:right="63"/>
              <w:jc w:val="center"/>
              <w:rPr>
                <w:rFonts w:ascii="仿宋" w:hAnsi="仿宋" w:eastAsia="仿宋" w:cs="仿宋"/>
                <w:szCs w:val="24"/>
              </w:rPr>
            </w:pPr>
          </w:p>
        </w:tc>
      </w:tr>
      <w:tr w14:paraId="4E708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54EB96B7">
            <w:pPr>
              <w:pStyle w:val="10"/>
              <w:keepNext/>
              <w:spacing w:line="460" w:lineRule="exact"/>
              <w:ind w:left="63" w:right="63"/>
              <w:jc w:val="center"/>
              <w:rPr>
                <w:rFonts w:ascii="仿宋" w:hAnsi="仿宋" w:eastAsia="仿宋" w:cs="仿宋"/>
                <w:szCs w:val="24"/>
              </w:rPr>
            </w:pPr>
          </w:p>
        </w:tc>
        <w:tc>
          <w:tcPr>
            <w:tcW w:w="1984" w:type="dxa"/>
            <w:vAlign w:val="center"/>
          </w:tcPr>
          <w:p w14:paraId="693F98CD">
            <w:pPr>
              <w:pStyle w:val="10"/>
              <w:keepNext/>
              <w:spacing w:line="460" w:lineRule="exact"/>
              <w:ind w:left="63" w:right="63"/>
              <w:jc w:val="center"/>
              <w:rPr>
                <w:rFonts w:ascii="仿宋" w:hAnsi="仿宋" w:eastAsia="仿宋" w:cs="仿宋"/>
                <w:szCs w:val="24"/>
              </w:rPr>
            </w:pPr>
          </w:p>
        </w:tc>
        <w:tc>
          <w:tcPr>
            <w:tcW w:w="851" w:type="dxa"/>
            <w:vAlign w:val="center"/>
          </w:tcPr>
          <w:p w14:paraId="0FC43AC3">
            <w:pPr>
              <w:pStyle w:val="10"/>
              <w:keepNext/>
              <w:spacing w:line="460" w:lineRule="exact"/>
              <w:ind w:left="63" w:right="63"/>
              <w:jc w:val="center"/>
              <w:rPr>
                <w:rFonts w:ascii="仿宋" w:hAnsi="仿宋" w:eastAsia="仿宋" w:cs="仿宋"/>
                <w:szCs w:val="24"/>
              </w:rPr>
            </w:pPr>
          </w:p>
        </w:tc>
        <w:tc>
          <w:tcPr>
            <w:tcW w:w="774" w:type="dxa"/>
            <w:vAlign w:val="center"/>
          </w:tcPr>
          <w:p w14:paraId="2F33AD50">
            <w:pPr>
              <w:pStyle w:val="10"/>
              <w:keepNext/>
              <w:spacing w:line="460" w:lineRule="exact"/>
              <w:ind w:left="63" w:right="63"/>
              <w:jc w:val="center"/>
              <w:rPr>
                <w:rFonts w:ascii="仿宋" w:hAnsi="仿宋" w:eastAsia="仿宋" w:cs="仿宋"/>
                <w:szCs w:val="24"/>
              </w:rPr>
            </w:pPr>
          </w:p>
        </w:tc>
        <w:tc>
          <w:tcPr>
            <w:tcW w:w="1352" w:type="dxa"/>
            <w:vAlign w:val="center"/>
          </w:tcPr>
          <w:p w14:paraId="768BA871">
            <w:pPr>
              <w:pStyle w:val="10"/>
              <w:keepNext/>
              <w:spacing w:line="460" w:lineRule="exact"/>
              <w:ind w:left="63" w:right="63"/>
              <w:jc w:val="center"/>
              <w:rPr>
                <w:rFonts w:ascii="仿宋" w:hAnsi="仿宋" w:eastAsia="仿宋" w:cs="仿宋"/>
                <w:szCs w:val="24"/>
              </w:rPr>
            </w:pPr>
          </w:p>
        </w:tc>
        <w:tc>
          <w:tcPr>
            <w:tcW w:w="1418" w:type="dxa"/>
            <w:vAlign w:val="center"/>
          </w:tcPr>
          <w:p w14:paraId="1E8E2674">
            <w:pPr>
              <w:pStyle w:val="10"/>
              <w:keepNext/>
              <w:spacing w:line="460" w:lineRule="exact"/>
              <w:ind w:left="63" w:right="63"/>
              <w:jc w:val="center"/>
              <w:rPr>
                <w:rFonts w:ascii="仿宋" w:hAnsi="仿宋" w:eastAsia="仿宋" w:cs="仿宋"/>
                <w:szCs w:val="24"/>
              </w:rPr>
            </w:pPr>
          </w:p>
        </w:tc>
        <w:tc>
          <w:tcPr>
            <w:tcW w:w="1701" w:type="dxa"/>
            <w:vAlign w:val="center"/>
          </w:tcPr>
          <w:p w14:paraId="5CA4F944">
            <w:pPr>
              <w:pStyle w:val="10"/>
              <w:keepNext/>
              <w:spacing w:line="460" w:lineRule="exact"/>
              <w:ind w:left="63" w:right="63"/>
              <w:jc w:val="center"/>
              <w:rPr>
                <w:rFonts w:ascii="仿宋" w:hAnsi="仿宋" w:eastAsia="仿宋" w:cs="仿宋"/>
                <w:szCs w:val="24"/>
              </w:rPr>
            </w:pPr>
          </w:p>
        </w:tc>
      </w:tr>
      <w:tr w14:paraId="3633E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68368D9A">
            <w:pPr>
              <w:pStyle w:val="10"/>
              <w:keepNext/>
              <w:spacing w:line="460" w:lineRule="exact"/>
              <w:ind w:left="63" w:right="63"/>
              <w:jc w:val="center"/>
              <w:rPr>
                <w:rFonts w:ascii="仿宋" w:hAnsi="仿宋" w:eastAsia="仿宋" w:cs="仿宋"/>
                <w:szCs w:val="24"/>
              </w:rPr>
            </w:pPr>
          </w:p>
        </w:tc>
        <w:tc>
          <w:tcPr>
            <w:tcW w:w="1984" w:type="dxa"/>
            <w:vAlign w:val="center"/>
          </w:tcPr>
          <w:p w14:paraId="37B36994">
            <w:pPr>
              <w:pStyle w:val="10"/>
              <w:keepNext/>
              <w:spacing w:line="460" w:lineRule="exact"/>
              <w:ind w:left="63" w:right="63"/>
              <w:jc w:val="center"/>
              <w:rPr>
                <w:rFonts w:ascii="仿宋" w:hAnsi="仿宋" w:eastAsia="仿宋" w:cs="仿宋"/>
                <w:szCs w:val="24"/>
              </w:rPr>
            </w:pPr>
          </w:p>
        </w:tc>
        <w:tc>
          <w:tcPr>
            <w:tcW w:w="851" w:type="dxa"/>
            <w:vAlign w:val="center"/>
          </w:tcPr>
          <w:p w14:paraId="52BCE099">
            <w:pPr>
              <w:pStyle w:val="10"/>
              <w:keepNext/>
              <w:spacing w:line="460" w:lineRule="exact"/>
              <w:ind w:left="63" w:right="63"/>
              <w:jc w:val="center"/>
              <w:rPr>
                <w:rFonts w:ascii="仿宋" w:hAnsi="仿宋" w:eastAsia="仿宋" w:cs="仿宋"/>
                <w:szCs w:val="24"/>
              </w:rPr>
            </w:pPr>
          </w:p>
        </w:tc>
        <w:tc>
          <w:tcPr>
            <w:tcW w:w="774" w:type="dxa"/>
            <w:vAlign w:val="center"/>
          </w:tcPr>
          <w:p w14:paraId="1F7DD945">
            <w:pPr>
              <w:pStyle w:val="10"/>
              <w:keepNext/>
              <w:spacing w:line="460" w:lineRule="exact"/>
              <w:ind w:left="63" w:right="63"/>
              <w:jc w:val="center"/>
              <w:rPr>
                <w:rFonts w:ascii="仿宋" w:hAnsi="仿宋" w:eastAsia="仿宋" w:cs="仿宋"/>
                <w:szCs w:val="24"/>
              </w:rPr>
            </w:pPr>
          </w:p>
        </w:tc>
        <w:tc>
          <w:tcPr>
            <w:tcW w:w="1352" w:type="dxa"/>
            <w:vAlign w:val="center"/>
          </w:tcPr>
          <w:p w14:paraId="30E5F4B5">
            <w:pPr>
              <w:pStyle w:val="10"/>
              <w:keepNext/>
              <w:spacing w:line="460" w:lineRule="exact"/>
              <w:ind w:left="63" w:right="63"/>
              <w:jc w:val="center"/>
              <w:rPr>
                <w:rFonts w:ascii="仿宋" w:hAnsi="仿宋" w:eastAsia="仿宋" w:cs="仿宋"/>
                <w:szCs w:val="24"/>
              </w:rPr>
            </w:pPr>
          </w:p>
        </w:tc>
        <w:tc>
          <w:tcPr>
            <w:tcW w:w="1418" w:type="dxa"/>
            <w:vAlign w:val="center"/>
          </w:tcPr>
          <w:p w14:paraId="45F4E133">
            <w:pPr>
              <w:pStyle w:val="10"/>
              <w:keepNext/>
              <w:spacing w:line="460" w:lineRule="exact"/>
              <w:ind w:left="63" w:right="63"/>
              <w:jc w:val="center"/>
              <w:rPr>
                <w:rFonts w:ascii="仿宋" w:hAnsi="仿宋" w:eastAsia="仿宋" w:cs="仿宋"/>
                <w:szCs w:val="24"/>
              </w:rPr>
            </w:pPr>
          </w:p>
        </w:tc>
        <w:tc>
          <w:tcPr>
            <w:tcW w:w="1701" w:type="dxa"/>
            <w:vAlign w:val="center"/>
          </w:tcPr>
          <w:p w14:paraId="5EA404F2">
            <w:pPr>
              <w:pStyle w:val="10"/>
              <w:keepNext/>
              <w:spacing w:line="460" w:lineRule="exact"/>
              <w:ind w:left="63" w:right="63"/>
              <w:jc w:val="center"/>
              <w:rPr>
                <w:rFonts w:ascii="仿宋" w:hAnsi="仿宋" w:eastAsia="仿宋" w:cs="仿宋"/>
                <w:szCs w:val="24"/>
              </w:rPr>
            </w:pPr>
          </w:p>
        </w:tc>
      </w:tr>
      <w:tr w14:paraId="7AD48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4905206A">
            <w:pPr>
              <w:pStyle w:val="10"/>
              <w:keepNext/>
              <w:spacing w:line="460" w:lineRule="exact"/>
              <w:ind w:left="63" w:right="63"/>
              <w:jc w:val="center"/>
              <w:rPr>
                <w:rFonts w:ascii="仿宋" w:hAnsi="仿宋" w:eastAsia="仿宋" w:cs="仿宋"/>
                <w:szCs w:val="24"/>
              </w:rPr>
            </w:pPr>
          </w:p>
        </w:tc>
        <w:tc>
          <w:tcPr>
            <w:tcW w:w="1984" w:type="dxa"/>
            <w:vAlign w:val="center"/>
          </w:tcPr>
          <w:p w14:paraId="1F8B6CE8">
            <w:pPr>
              <w:pStyle w:val="10"/>
              <w:keepNext/>
              <w:spacing w:line="460" w:lineRule="exact"/>
              <w:ind w:left="63" w:right="63"/>
              <w:jc w:val="center"/>
              <w:rPr>
                <w:rFonts w:ascii="仿宋" w:hAnsi="仿宋" w:eastAsia="仿宋" w:cs="仿宋"/>
                <w:szCs w:val="24"/>
              </w:rPr>
            </w:pPr>
          </w:p>
        </w:tc>
        <w:tc>
          <w:tcPr>
            <w:tcW w:w="851" w:type="dxa"/>
            <w:vAlign w:val="center"/>
          </w:tcPr>
          <w:p w14:paraId="1D494222">
            <w:pPr>
              <w:pStyle w:val="10"/>
              <w:keepNext/>
              <w:spacing w:line="460" w:lineRule="exact"/>
              <w:ind w:left="63" w:right="63"/>
              <w:jc w:val="center"/>
              <w:rPr>
                <w:rFonts w:ascii="仿宋" w:hAnsi="仿宋" w:eastAsia="仿宋" w:cs="仿宋"/>
                <w:szCs w:val="24"/>
              </w:rPr>
            </w:pPr>
          </w:p>
        </w:tc>
        <w:tc>
          <w:tcPr>
            <w:tcW w:w="774" w:type="dxa"/>
            <w:vAlign w:val="center"/>
          </w:tcPr>
          <w:p w14:paraId="2C3630ED">
            <w:pPr>
              <w:pStyle w:val="10"/>
              <w:keepNext/>
              <w:spacing w:line="460" w:lineRule="exact"/>
              <w:ind w:left="63" w:right="63"/>
              <w:jc w:val="center"/>
              <w:rPr>
                <w:rFonts w:ascii="仿宋" w:hAnsi="仿宋" w:eastAsia="仿宋" w:cs="仿宋"/>
                <w:szCs w:val="24"/>
              </w:rPr>
            </w:pPr>
          </w:p>
        </w:tc>
        <w:tc>
          <w:tcPr>
            <w:tcW w:w="1352" w:type="dxa"/>
            <w:vAlign w:val="center"/>
          </w:tcPr>
          <w:p w14:paraId="576AEE8F">
            <w:pPr>
              <w:pStyle w:val="10"/>
              <w:keepNext/>
              <w:spacing w:line="460" w:lineRule="exact"/>
              <w:ind w:left="63" w:right="63"/>
              <w:jc w:val="center"/>
              <w:rPr>
                <w:rFonts w:ascii="仿宋" w:hAnsi="仿宋" w:eastAsia="仿宋" w:cs="仿宋"/>
                <w:szCs w:val="24"/>
              </w:rPr>
            </w:pPr>
          </w:p>
        </w:tc>
        <w:tc>
          <w:tcPr>
            <w:tcW w:w="1418" w:type="dxa"/>
            <w:vAlign w:val="center"/>
          </w:tcPr>
          <w:p w14:paraId="3CD217DB">
            <w:pPr>
              <w:pStyle w:val="10"/>
              <w:keepNext/>
              <w:spacing w:line="460" w:lineRule="exact"/>
              <w:ind w:left="63" w:right="63"/>
              <w:jc w:val="center"/>
              <w:rPr>
                <w:rFonts w:ascii="仿宋" w:hAnsi="仿宋" w:eastAsia="仿宋" w:cs="仿宋"/>
                <w:szCs w:val="24"/>
              </w:rPr>
            </w:pPr>
          </w:p>
        </w:tc>
        <w:tc>
          <w:tcPr>
            <w:tcW w:w="1701" w:type="dxa"/>
            <w:vAlign w:val="center"/>
          </w:tcPr>
          <w:p w14:paraId="5A4ECE29">
            <w:pPr>
              <w:pStyle w:val="10"/>
              <w:keepNext/>
              <w:spacing w:line="460" w:lineRule="exact"/>
              <w:ind w:left="63" w:right="63"/>
              <w:jc w:val="center"/>
              <w:rPr>
                <w:rFonts w:ascii="仿宋" w:hAnsi="仿宋" w:eastAsia="仿宋" w:cs="仿宋"/>
                <w:szCs w:val="24"/>
              </w:rPr>
            </w:pPr>
          </w:p>
        </w:tc>
      </w:tr>
      <w:tr w14:paraId="0A1E4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16829347">
            <w:pPr>
              <w:pStyle w:val="10"/>
              <w:keepNext/>
              <w:spacing w:line="460" w:lineRule="exact"/>
              <w:ind w:left="63" w:right="63"/>
              <w:jc w:val="center"/>
              <w:rPr>
                <w:rFonts w:ascii="仿宋" w:hAnsi="仿宋" w:eastAsia="仿宋" w:cs="仿宋"/>
                <w:szCs w:val="24"/>
              </w:rPr>
            </w:pPr>
          </w:p>
        </w:tc>
        <w:tc>
          <w:tcPr>
            <w:tcW w:w="1984" w:type="dxa"/>
            <w:vAlign w:val="center"/>
          </w:tcPr>
          <w:p w14:paraId="2FCFC5BB">
            <w:pPr>
              <w:pStyle w:val="10"/>
              <w:keepNext/>
              <w:spacing w:line="460" w:lineRule="exact"/>
              <w:ind w:left="63" w:right="63"/>
              <w:jc w:val="center"/>
              <w:rPr>
                <w:rFonts w:ascii="仿宋" w:hAnsi="仿宋" w:eastAsia="仿宋" w:cs="仿宋"/>
                <w:szCs w:val="24"/>
              </w:rPr>
            </w:pPr>
          </w:p>
        </w:tc>
        <w:tc>
          <w:tcPr>
            <w:tcW w:w="851" w:type="dxa"/>
            <w:vAlign w:val="center"/>
          </w:tcPr>
          <w:p w14:paraId="5FBC879B">
            <w:pPr>
              <w:pStyle w:val="10"/>
              <w:keepNext/>
              <w:spacing w:line="460" w:lineRule="exact"/>
              <w:ind w:left="63" w:right="63"/>
              <w:jc w:val="center"/>
              <w:rPr>
                <w:rFonts w:ascii="仿宋" w:hAnsi="仿宋" w:eastAsia="仿宋" w:cs="仿宋"/>
                <w:szCs w:val="24"/>
              </w:rPr>
            </w:pPr>
          </w:p>
        </w:tc>
        <w:tc>
          <w:tcPr>
            <w:tcW w:w="774" w:type="dxa"/>
            <w:vAlign w:val="center"/>
          </w:tcPr>
          <w:p w14:paraId="2248BB70">
            <w:pPr>
              <w:pStyle w:val="10"/>
              <w:keepNext/>
              <w:spacing w:line="460" w:lineRule="exact"/>
              <w:ind w:left="63" w:right="63"/>
              <w:jc w:val="center"/>
              <w:rPr>
                <w:rFonts w:ascii="仿宋" w:hAnsi="仿宋" w:eastAsia="仿宋" w:cs="仿宋"/>
                <w:szCs w:val="24"/>
              </w:rPr>
            </w:pPr>
          </w:p>
        </w:tc>
        <w:tc>
          <w:tcPr>
            <w:tcW w:w="1352" w:type="dxa"/>
            <w:vAlign w:val="center"/>
          </w:tcPr>
          <w:p w14:paraId="473A7C7E">
            <w:pPr>
              <w:pStyle w:val="10"/>
              <w:keepNext/>
              <w:spacing w:line="460" w:lineRule="exact"/>
              <w:ind w:left="63" w:right="63"/>
              <w:jc w:val="center"/>
              <w:rPr>
                <w:rFonts w:ascii="仿宋" w:hAnsi="仿宋" w:eastAsia="仿宋" w:cs="仿宋"/>
                <w:szCs w:val="24"/>
              </w:rPr>
            </w:pPr>
          </w:p>
        </w:tc>
        <w:tc>
          <w:tcPr>
            <w:tcW w:w="1418" w:type="dxa"/>
            <w:vAlign w:val="center"/>
          </w:tcPr>
          <w:p w14:paraId="3398FC3B">
            <w:pPr>
              <w:pStyle w:val="10"/>
              <w:keepNext/>
              <w:spacing w:line="460" w:lineRule="exact"/>
              <w:ind w:left="63" w:right="63"/>
              <w:jc w:val="center"/>
              <w:rPr>
                <w:rFonts w:ascii="仿宋" w:hAnsi="仿宋" w:eastAsia="仿宋" w:cs="仿宋"/>
                <w:szCs w:val="24"/>
              </w:rPr>
            </w:pPr>
          </w:p>
        </w:tc>
        <w:tc>
          <w:tcPr>
            <w:tcW w:w="1701" w:type="dxa"/>
            <w:vAlign w:val="center"/>
          </w:tcPr>
          <w:p w14:paraId="14E31B8D">
            <w:pPr>
              <w:pStyle w:val="10"/>
              <w:keepNext/>
              <w:spacing w:line="460" w:lineRule="exact"/>
              <w:ind w:left="63" w:right="63"/>
              <w:jc w:val="center"/>
              <w:rPr>
                <w:rFonts w:ascii="仿宋" w:hAnsi="仿宋" w:eastAsia="仿宋" w:cs="仿宋"/>
                <w:szCs w:val="24"/>
              </w:rPr>
            </w:pPr>
          </w:p>
        </w:tc>
      </w:tr>
      <w:tr w14:paraId="4D354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1E495D65">
            <w:pPr>
              <w:pStyle w:val="10"/>
              <w:keepNext/>
              <w:spacing w:line="460" w:lineRule="exact"/>
              <w:ind w:left="63" w:right="63"/>
              <w:jc w:val="center"/>
              <w:rPr>
                <w:rFonts w:ascii="仿宋" w:hAnsi="仿宋" w:eastAsia="仿宋" w:cs="仿宋"/>
                <w:szCs w:val="24"/>
              </w:rPr>
            </w:pPr>
          </w:p>
        </w:tc>
        <w:tc>
          <w:tcPr>
            <w:tcW w:w="1984" w:type="dxa"/>
            <w:vAlign w:val="center"/>
          </w:tcPr>
          <w:p w14:paraId="2AFA143B">
            <w:pPr>
              <w:pStyle w:val="10"/>
              <w:keepNext/>
              <w:spacing w:line="460" w:lineRule="exact"/>
              <w:ind w:left="63" w:right="63"/>
              <w:jc w:val="center"/>
              <w:rPr>
                <w:rFonts w:ascii="仿宋" w:hAnsi="仿宋" w:eastAsia="仿宋" w:cs="仿宋"/>
                <w:szCs w:val="24"/>
              </w:rPr>
            </w:pPr>
          </w:p>
        </w:tc>
        <w:tc>
          <w:tcPr>
            <w:tcW w:w="851" w:type="dxa"/>
            <w:vAlign w:val="center"/>
          </w:tcPr>
          <w:p w14:paraId="15F53A6C">
            <w:pPr>
              <w:pStyle w:val="10"/>
              <w:keepNext/>
              <w:spacing w:line="460" w:lineRule="exact"/>
              <w:ind w:left="63" w:right="63"/>
              <w:jc w:val="center"/>
              <w:rPr>
                <w:rFonts w:ascii="仿宋" w:hAnsi="仿宋" w:eastAsia="仿宋" w:cs="仿宋"/>
                <w:szCs w:val="24"/>
              </w:rPr>
            </w:pPr>
          </w:p>
        </w:tc>
        <w:tc>
          <w:tcPr>
            <w:tcW w:w="774" w:type="dxa"/>
            <w:vAlign w:val="center"/>
          </w:tcPr>
          <w:p w14:paraId="696FDB52">
            <w:pPr>
              <w:pStyle w:val="10"/>
              <w:keepNext/>
              <w:spacing w:line="460" w:lineRule="exact"/>
              <w:ind w:left="63" w:right="63"/>
              <w:jc w:val="center"/>
              <w:rPr>
                <w:rFonts w:ascii="仿宋" w:hAnsi="仿宋" w:eastAsia="仿宋" w:cs="仿宋"/>
                <w:szCs w:val="24"/>
              </w:rPr>
            </w:pPr>
          </w:p>
        </w:tc>
        <w:tc>
          <w:tcPr>
            <w:tcW w:w="1352" w:type="dxa"/>
            <w:vAlign w:val="center"/>
          </w:tcPr>
          <w:p w14:paraId="616055A8">
            <w:pPr>
              <w:pStyle w:val="10"/>
              <w:keepNext/>
              <w:spacing w:line="460" w:lineRule="exact"/>
              <w:ind w:left="63" w:right="63"/>
              <w:jc w:val="center"/>
              <w:rPr>
                <w:rFonts w:ascii="仿宋" w:hAnsi="仿宋" w:eastAsia="仿宋" w:cs="仿宋"/>
                <w:szCs w:val="24"/>
              </w:rPr>
            </w:pPr>
          </w:p>
        </w:tc>
        <w:tc>
          <w:tcPr>
            <w:tcW w:w="1418" w:type="dxa"/>
            <w:vAlign w:val="center"/>
          </w:tcPr>
          <w:p w14:paraId="12774A5A">
            <w:pPr>
              <w:pStyle w:val="10"/>
              <w:keepNext/>
              <w:spacing w:line="460" w:lineRule="exact"/>
              <w:ind w:left="63" w:right="63"/>
              <w:jc w:val="center"/>
              <w:rPr>
                <w:rFonts w:ascii="仿宋" w:hAnsi="仿宋" w:eastAsia="仿宋" w:cs="仿宋"/>
                <w:szCs w:val="24"/>
              </w:rPr>
            </w:pPr>
          </w:p>
        </w:tc>
        <w:tc>
          <w:tcPr>
            <w:tcW w:w="1701" w:type="dxa"/>
            <w:vAlign w:val="center"/>
          </w:tcPr>
          <w:p w14:paraId="015940A8">
            <w:pPr>
              <w:pStyle w:val="10"/>
              <w:keepNext/>
              <w:spacing w:line="460" w:lineRule="exact"/>
              <w:ind w:left="63" w:right="63"/>
              <w:jc w:val="center"/>
              <w:rPr>
                <w:rFonts w:ascii="仿宋" w:hAnsi="仿宋" w:eastAsia="仿宋" w:cs="仿宋"/>
                <w:szCs w:val="24"/>
              </w:rPr>
            </w:pPr>
          </w:p>
        </w:tc>
      </w:tr>
      <w:tr w14:paraId="08E22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7B8A7FD2">
            <w:pPr>
              <w:pStyle w:val="10"/>
              <w:keepNext/>
              <w:spacing w:line="460" w:lineRule="exact"/>
              <w:ind w:left="63" w:right="63"/>
              <w:jc w:val="center"/>
              <w:rPr>
                <w:rFonts w:ascii="仿宋" w:hAnsi="仿宋" w:eastAsia="仿宋" w:cs="仿宋"/>
                <w:szCs w:val="24"/>
              </w:rPr>
            </w:pPr>
          </w:p>
        </w:tc>
        <w:tc>
          <w:tcPr>
            <w:tcW w:w="1984" w:type="dxa"/>
            <w:vAlign w:val="center"/>
          </w:tcPr>
          <w:p w14:paraId="33CBDC2A">
            <w:pPr>
              <w:pStyle w:val="10"/>
              <w:keepNext/>
              <w:spacing w:line="460" w:lineRule="exact"/>
              <w:ind w:left="63" w:right="63"/>
              <w:jc w:val="center"/>
              <w:rPr>
                <w:rFonts w:ascii="仿宋" w:hAnsi="仿宋" w:eastAsia="仿宋" w:cs="仿宋"/>
                <w:szCs w:val="24"/>
              </w:rPr>
            </w:pPr>
          </w:p>
        </w:tc>
        <w:tc>
          <w:tcPr>
            <w:tcW w:w="851" w:type="dxa"/>
            <w:vAlign w:val="center"/>
          </w:tcPr>
          <w:p w14:paraId="68A0D2AC">
            <w:pPr>
              <w:pStyle w:val="10"/>
              <w:keepNext/>
              <w:spacing w:line="460" w:lineRule="exact"/>
              <w:ind w:left="63" w:right="63"/>
              <w:jc w:val="center"/>
              <w:rPr>
                <w:rFonts w:ascii="仿宋" w:hAnsi="仿宋" w:eastAsia="仿宋" w:cs="仿宋"/>
                <w:szCs w:val="24"/>
              </w:rPr>
            </w:pPr>
          </w:p>
        </w:tc>
        <w:tc>
          <w:tcPr>
            <w:tcW w:w="774" w:type="dxa"/>
            <w:vAlign w:val="center"/>
          </w:tcPr>
          <w:p w14:paraId="43A2C9C8">
            <w:pPr>
              <w:pStyle w:val="10"/>
              <w:keepNext/>
              <w:spacing w:line="460" w:lineRule="exact"/>
              <w:ind w:left="63" w:right="63"/>
              <w:jc w:val="center"/>
              <w:rPr>
                <w:rFonts w:ascii="仿宋" w:hAnsi="仿宋" w:eastAsia="仿宋" w:cs="仿宋"/>
                <w:szCs w:val="24"/>
              </w:rPr>
            </w:pPr>
          </w:p>
        </w:tc>
        <w:tc>
          <w:tcPr>
            <w:tcW w:w="1352" w:type="dxa"/>
            <w:vAlign w:val="center"/>
          </w:tcPr>
          <w:p w14:paraId="3F40B28C">
            <w:pPr>
              <w:pStyle w:val="10"/>
              <w:keepNext/>
              <w:spacing w:line="460" w:lineRule="exact"/>
              <w:ind w:left="63" w:right="63"/>
              <w:jc w:val="center"/>
              <w:rPr>
                <w:rFonts w:ascii="仿宋" w:hAnsi="仿宋" w:eastAsia="仿宋" w:cs="仿宋"/>
                <w:szCs w:val="24"/>
              </w:rPr>
            </w:pPr>
          </w:p>
        </w:tc>
        <w:tc>
          <w:tcPr>
            <w:tcW w:w="1418" w:type="dxa"/>
            <w:vAlign w:val="center"/>
          </w:tcPr>
          <w:p w14:paraId="51D920D6">
            <w:pPr>
              <w:pStyle w:val="10"/>
              <w:keepNext/>
              <w:spacing w:line="460" w:lineRule="exact"/>
              <w:ind w:left="63" w:right="63"/>
              <w:jc w:val="center"/>
              <w:rPr>
                <w:rFonts w:ascii="仿宋" w:hAnsi="仿宋" w:eastAsia="仿宋" w:cs="仿宋"/>
                <w:szCs w:val="24"/>
              </w:rPr>
            </w:pPr>
          </w:p>
        </w:tc>
        <w:tc>
          <w:tcPr>
            <w:tcW w:w="1701" w:type="dxa"/>
            <w:vAlign w:val="center"/>
          </w:tcPr>
          <w:p w14:paraId="7BB8CD1E">
            <w:pPr>
              <w:pStyle w:val="10"/>
              <w:keepNext/>
              <w:spacing w:line="460" w:lineRule="exact"/>
              <w:ind w:left="63" w:right="63"/>
              <w:jc w:val="center"/>
              <w:rPr>
                <w:rFonts w:ascii="仿宋" w:hAnsi="仿宋" w:eastAsia="仿宋" w:cs="仿宋"/>
                <w:szCs w:val="24"/>
              </w:rPr>
            </w:pPr>
          </w:p>
        </w:tc>
      </w:tr>
      <w:tr w14:paraId="7E6C6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23387C75">
            <w:pPr>
              <w:pStyle w:val="10"/>
              <w:keepNext/>
              <w:spacing w:line="460" w:lineRule="exact"/>
              <w:ind w:left="63" w:right="63"/>
              <w:jc w:val="center"/>
              <w:rPr>
                <w:rFonts w:ascii="仿宋" w:hAnsi="仿宋" w:eastAsia="仿宋" w:cs="仿宋"/>
                <w:szCs w:val="24"/>
              </w:rPr>
            </w:pPr>
          </w:p>
        </w:tc>
        <w:tc>
          <w:tcPr>
            <w:tcW w:w="1984" w:type="dxa"/>
            <w:vAlign w:val="center"/>
          </w:tcPr>
          <w:p w14:paraId="5299185A">
            <w:pPr>
              <w:pStyle w:val="10"/>
              <w:keepNext/>
              <w:spacing w:line="460" w:lineRule="exact"/>
              <w:ind w:left="63" w:right="63"/>
              <w:jc w:val="center"/>
              <w:rPr>
                <w:rFonts w:ascii="仿宋" w:hAnsi="仿宋" w:eastAsia="仿宋" w:cs="仿宋"/>
                <w:szCs w:val="24"/>
              </w:rPr>
            </w:pPr>
          </w:p>
        </w:tc>
        <w:tc>
          <w:tcPr>
            <w:tcW w:w="851" w:type="dxa"/>
            <w:vAlign w:val="center"/>
          </w:tcPr>
          <w:p w14:paraId="462ECBF9">
            <w:pPr>
              <w:pStyle w:val="10"/>
              <w:keepNext/>
              <w:spacing w:line="460" w:lineRule="exact"/>
              <w:ind w:left="63" w:right="63"/>
              <w:jc w:val="center"/>
              <w:rPr>
                <w:rFonts w:ascii="仿宋" w:hAnsi="仿宋" w:eastAsia="仿宋" w:cs="仿宋"/>
                <w:szCs w:val="24"/>
              </w:rPr>
            </w:pPr>
          </w:p>
        </w:tc>
        <w:tc>
          <w:tcPr>
            <w:tcW w:w="774" w:type="dxa"/>
            <w:vAlign w:val="center"/>
          </w:tcPr>
          <w:p w14:paraId="0B67D993">
            <w:pPr>
              <w:pStyle w:val="10"/>
              <w:keepNext/>
              <w:spacing w:line="460" w:lineRule="exact"/>
              <w:ind w:left="63" w:right="63"/>
              <w:jc w:val="center"/>
              <w:rPr>
                <w:rFonts w:ascii="仿宋" w:hAnsi="仿宋" w:eastAsia="仿宋" w:cs="仿宋"/>
                <w:szCs w:val="24"/>
              </w:rPr>
            </w:pPr>
          </w:p>
        </w:tc>
        <w:tc>
          <w:tcPr>
            <w:tcW w:w="1352" w:type="dxa"/>
            <w:vAlign w:val="center"/>
          </w:tcPr>
          <w:p w14:paraId="24138471">
            <w:pPr>
              <w:pStyle w:val="10"/>
              <w:keepNext/>
              <w:spacing w:line="460" w:lineRule="exact"/>
              <w:ind w:left="63" w:right="63"/>
              <w:jc w:val="center"/>
              <w:rPr>
                <w:rFonts w:ascii="仿宋" w:hAnsi="仿宋" w:eastAsia="仿宋" w:cs="仿宋"/>
                <w:szCs w:val="24"/>
              </w:rPr>
            </w:pPr>
          </w:p>
        </w:tc>
        <w:tc>
          <w:tcPr>
            <w:tcW w:w="1418" w:type="dxa"/>
            <w:vAlign w:val="center"/>
          </w:tcPr>
          <w:p w14:paraId="3459BA3B">
            <w:pPr>
              <w:pStyle w:val="10"/>
              <w:keepNext/>
              <w:spacing w:line="460" w:lineRule="exact"/>
              <w:ind w:left="63" w:right="63"/>
              <w:jc w:val="center"/>
              <w:rPr>
                <w:rFonts w:ascii="仿宋" w:hAnsi="仿宋" w:eastAsia="仿宋" w:cs="仿宋"/>
                <w:szCs w:val="24"/>
              </w:rPr>
            </w:pPr>
          </w:p>
        </w:tc>
        <w:tc>
          <w:tcPr>
            <w:tcW w:w="1701" w:type="dxa"/>
            <w:vAlign w:val="center"/>
          </w:tcPr>
          <w:p w14:paraId="11965B7A">
            <w:pPr>
              <w:pStyle w:val="10"/>
              <w:keepNext/>
              <w:spacing w:line="460" w:lineRule="exact"/>
              <w:ind w:left="63" w:right="63"/>
              <w:jc w:val="center"/>
              <w:rPr>
                <w:rFonts w:ascii="仿宋" w:hAnsi="仿宋" w:eastAsia="仿宋" w:cs="仿宋"/>
                <w:szCs w:val="24"/>
              </w:rPr>
            </w:pPr>
          </w:p>
        </w:tc>
      </w:tr>
      <w:tr w14:paraId="1A5DA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0CFD1174">
            <w:pPr>
              <w:pStyle w:val="10"/>
              <w:keepNext/>
              <w:spacing w:line="460" w:lineRule="exact"/>
              <w:ind w:left="63" w:right="63"/>
              <w:jc w:val="center"/>
              <w:rPr>
                <w:rFonts w:ascii="仿宋" w:hAnsi="仿宋" w:eastAsia="仿宋" w:cs="仿宋"/>
                <w:szCs w:val="24"/>
              </w:rPr>
            </w:pPr>
          </w:p>
        </w:tc>
        <w:tc>
          <w:tcPr>
            <w:tcW w:w="1984" w:type="dxa"/>
            <w:vAlign w:val="center"/>
          </w:tcPr>
          <w:p w14:paraId="3EE9EB52">
            <w:pPr>
              <w:pStyle w:val="10"/>
              <w:keepNext/>
              <w:spacing w:line="460" w:lineRule="exact"/>
              <w:ind w:left="63" w:right="63"/>
              <w:jc w:val="center"/>
              <w:rPr>
                <w:rFonts w:ascii="仿宋" w:hAnsi="仿宋" w:eastAsia="仿宋" w:cs="仿宋"/>
                <w:szCs w:val="24"/>
              </w:rPr>
            </w:pPr>
          </w:p>
        </w:tc>
        <w:tc>
          <w:tcPr>
            <w:tcW w:w="851" w:type="dxa"/>
            <w:vAlign w:val="center"/>
          </w:tcPr>
          <w:p w14:paraId="7E91C6DA">
            <w:pPr>
              <w:pStyle w:val="10"/>
              <w:keepNext/>
              <w:spacing w:line="460" w:lineRule="exact"/>
              <w:ind w:left="63" w:right="63"/>
              <w:jc w:val="center"/>
              <w:rPr>
                <w:rFonts w:ascii="仿宋" w:hAnsi="仿宋" w:eastAsia="仿宋" w:cs="仿宋"/>
                <w:szCs w:val="24"/>
              </w:rPr>
            </w:pPr>
          </w:p>
        </w:tc>
        <w:tc>
          <w:tcPr>
            <w:tcW w:w="774" w:type="dxa"/>
            <w:vAlign w:val="center"/>
          </w:tcPr>
          <w:p w14:paraId="46558BE7">
            <w:pPr>
              <w:pStyle w:val="10"/>
              <w:keepNext/>
              <w:spacing w:line="460" w:lineRule="exact"/>
              <w:ind w:left="63" w:right="63"/>
              <w:jc w:val="center"/>
              <w:rPr>
                <w:rFonts w:ascii="仿宋" w:hAnsi="仿宋" w:eastAsia="仿宋" w:cs="仿宋"/>
                <w:szCs w:val="24"/>
              </w:rPr>
            </w:pPr>
          </w:p>
        </w:tc>
        <w:tc>
          <w:tcPr>
            <w:tcW w:w="1352" w:type="dxa"/>
            <w:vAlign w:val="center"/>
          </w:tcPr>
          <w:p w14:paraId="3A281DB0">
            <w:pPr>
              <w:pStyle w:val="10"/>
              <w:keepNext/>
              <w:spacing w:line="460" w:lineRule="exact"/>
              <w:ind w:left="63" w:right="63"/>
              <w:jc w:val="center"/>
              <w:rPr>
                <w:rFonts w:ascii="仿宋" w:hAnsi="仿宋" w:eastAsia="仿宋" w:cs="仿宋"/>
                <w:szCs w:val="24"/>
              </w:rPr>
            </w:pPr>
          </w:p>
        </w:tc>
        <w:tc>
          <w:tcPr>
            <w:tcW w:w="1418" w:type="dxa"/>
            <w:vAlign w:val="center"/>
          </w:tcPr>
          <w:p w14:paraId="0AAAFA2C">
            <w:pPr>
              <w:pStyle w:val="10"/>
              <w:keepNext/>
              <w:spacing w:line="460" w:lineRule="exact"/>
              <w:ind w:left="63" w:right="63"/>
              <w:jc w:val="center"/>
              <w:rPr>
                <w:rFonts w:ascii="仿宋" w:hAnsi="仿宋" w:eastAsia="仿宋" w:cs="仿宋"/>
                <w:szCs w:val="24"/>
              </w:rPr>
            </w:pPr>
          </w:p>
        </w:tc>
        <w:tc>
          <w:tcPr>
            <w:tcW w:w="1701" w:type="dxa"/>
            <w:vAlign w:val="center"/>
          </w:tcPr>
          <w:p w14:paraId="2919A183">
            <w:pPr>
              <w:pStyle w:val="10"/>
              <w:keepNext/>
              <w:spacing w:line="460" w:lineRule="exact"/>
              <w:ind w:left="63" w:right="63"/>
              <w:jc w:val="center"/>
              <w:rPr>
                <w:rFonts w:ascii="仿宋" w:hAnsi="仿宋" w:eastAsia="仿宋" w:cs="仿宋"/>
                <w:szCs w:val="24"/>
              </w:rPr>
            </w:pPr>
          </w:p>
        </w:tc>
      </w:tr>
      <w:tr w14:paraId="5C149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4A4CAD8E">
            <w:pPr>
              <w:pStyle w:val="10"/>
              <w:keepNext/>
              <w:spacing w:line="460" w:lineRule="exact"/>
              <w:ind w:left="63" w:right="63"/>
              <w:jc w:val="center"/>
              <w:rPr>
                <w:rFonts w:ascii="仿宋" w:hAnsi="仿宋" w:eastAsia="仿宋" w:cs="仿宋"/>
                <w:szCs w:val="24"/>
              </w:rPr>
            </w:pPr>
          </w:p>
        </w:tc>
        <w:tc>
          <w:tcPr>
            <w:tcW w:w="1984" w:type="dxa"/>
            <w:vAlign w:val="center"/>
          </w:tcPr>
          <w:p w14:paraId="4ED32D52">
            <w:pPr>
              <w:pStyle w:val="10"/>
              <w:keepNext/>
              <w:spacing w:line="460" w:lineRule="exact"/>
              <w:ind w:left="63" w:right="63"/>
              <w:jc w:val="center"/>
              <w:rPr>
                <w:rFonts w:ascii="仿宋" w:hAnsi="仿宋" w:eastAsia="仿宋" w:cs="仿宋"/>
                <w:szCs w:val="24"/>
              </w:rPr>
            </w:pPr>
          </w:p>
        </w:tc>
        <w:tc>
          <w:tcPr>
            <w:tcW w:w="851" w:type="dxa"/>
            <w:vAlign w:val="center"/>
          </w:tcPr>
          <w:p w14:paraId="230E344F">
            <w:pPr>
              <w:pStyle w:val="10"/>
              <w:keepNext/>
              <w:spacing w:line="460" w:lineRule="exact"/>
              <w:ind w:left="63" w:right="63"/>
              <w:jc w:val="center"/>
              <w:rPr>
                <w:rFonts w:ascii="仿宋" w:hAnsi="仿宋" w:eastAsia="仿宋" w:cs="仿宋"/>
                <w:szCs w:val="24"/>
              </w:rPr>
            </w:pPr>
          </w:p>
        </w:tc>
        <w:tc>
          <w:tcPr>
            <w:tcW w:w="774" w:type="dxa"/>
            <w:vAlign w:val="center"/>
          </w:tcPr>
          <w:p w14:paraId="68BF6F48">
            <w:pPr>
              <w:pStyle w:val="10"/>
              <w:keepNext/>
              <w:spacing w:line="460" w:lineRule="exact"/>
              <w:ind w:left="63" w:right="63"/>
              <w:jc w:val="center"/>
              <w:rPr>
                <w:rFonts w:ascii="仿宋" w:hAnsi="仿宋" w:eastAsia="仿宋" w:cs="仿宋"/>
                <w:szCs w:val="24"/>
              </w:rPr>
            </w:pPr>
          </w:p>
        </w:tc>
        <w:tc>
          <w:tcPr>
            <w:tcW w:w="1352" w:type="dxa"/>
            <w:vAlign w:val="center"/>
          </w:tcPr>
          <w:p w14:paraId="1ADEAD74">
            <w:pPr>
              <w:pStyle w:val="10"/>
              <w:keepNext/>
              <w:spacing w:line="460" w:lineRule="exact"/>
              <w:ind w:left="63" w:right="63"/>
              <w:jc w:val="center"/>
              <w:rPr>
                <w:rFonts w:ascii="仿宋" w:hAnsi="仿宋" w:eastAsia="仿宋" w:cs="仿宋"/>
                <w:szCs w:val="24"/>
              </w:rPr>
            </w:pPr>
          </w:p>
        </w:tc>
        <w:tc>
          <w:tcPr>
            <w:tcW w:w="1418" w:type="dxa"/>
            <w:vAlign w:val="center"/>
          </w:tcPr>
          <w:p w14:paraId="021180E7">
            <w:pPr>
              <w:pStyle w:val="10"/>
              <w:keepNext/>
              <w:spacing w:line="460" w:lineRule="exact"/>
              <w:ind w:left="63" w:right="63"/>
              <w:jc w:val="center"/>
              <w:rPr>
                <w:rFonts w:ascii="仿宋" w:hAnsi="仿宋" w:eastAsia="仿宋" w:cs="仿宋"/>
                <w:szCs w:val="24"/>
              </w:rPr>
            </w:pPr>
          </w:p>
        </w:tc>
        <w:tc>
          <w:tcPr>
            <w:tcW w:w="1701" w:type="dxa"/>
            <w:vAlign w:val="center"/>
          </w:tcPr>
          <w:p w14:paraId="7917B1BA">
            <w:pPr>
              <w:pStyle w:val="10"/>
              <w:keepNext/>
              <w:spacing w:line="460" w:lineRule="exact"/>
              <w:ind w:left="63" w:right="63"/>
              <w:jc w:val="center"/>
              <w:rPr>
                <w:rFonts w:ascii="仿宋" w:hAnsi="仿宋" w:eastAsia="仿宋" w:cs="仿宋"/>
                <w:szCs w:val="24"/>
              </w:rPr>
            </w:pPr>
          </w:p>
        </w:tc>
      </w:tr>
      <w:tr w14:paraId="70FFC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617C78BE">
            <w:pPr>
              <w:pStyle w:val="10"/>
              <w:keepNext/>
              <w:spacing w:line="460" w:lineRule="exact"/>
              <w:ind w:left="63" w:right="63"/>
              <w:jc w:val="center"/>
              <w:rPr>
                <w:rFonts w:ascii="仿宋" w:hAnsi="仿宋" w:eastAsia="仿宋" w:cs="仿宋"/>
                <w:szCs w:val="24"/>
              </w:rPr>
            </w:pPr>
          </w:p>
        </w:tc>
        <w:tc>
          <w:tcPr>
            <w:tcW w:w="1984" w:type="dxa"/>
            <w:vAlign w:val="center"/>
          </w:tcPr>
          <w:p w14:paraId="078580B6">
            <w:pPr>
              <w:pStyle w:val="10"/>
              <w:keepNext/>
              <w:spacing w:line="460" w:lineRule="exact"/>
              <w:ind w:left="63" w:right="63"/>
              <w:jc w:val="center"/>
              <w:rPr>
                <w:rFonts w:ascii="仿宋" w:hAnsi="仿宋" w:eastAsia="仿宋" w:cs="仿宋"/>
                <w:szCs w:val="24"/>
              </w:rPr>
            </w:pPr>
          </w:p>
        </w:tc>
        <w:tc>
          <w:tcPr>
            <w:tcW w:w="851" w:type="dxa"/>
            <w:vAlign w:val="center"/>
          </w:tcPr>
          <w:p w14:paraId="613DEA2D">
            <w:pPr>
              <w:pStyle w:val="10"/>
              <w:keepNext/>
              <w:spacing w:line="460" w:lineRule="exact"/>
              <w:ind w:left="63" w:right="63"/>
              <w:jc w:val="center"/>
              <w:rPr>
                <w:rFonts w:ascii="仿宋" w:hAnsi="仿宋" w:eastAsia="仿宋" w:cs="仿宋"/>
                <w:szCs w:val="24"/>
              </w:rPr>
            </w:pPr>
          </w:p>
        </w:tc>
        <w:tc>
          <w:tcPr>
            <w:tcW w:w="774" w:type="dxa"/>
            <w:vAlign w:val="center"/>
          </w:tcPr>
          <w:p w14:paraId="02284B41">
            <w:pPr>
              <w:pStyle w:val="10"/>
              <w:keepNext/>
              <w:spacing w:line="460" w:lineRule="exact"/>
              <w:ind w:left="63" w:right="63"/>
              <w:jc w:val="center"/>
              <w:rPr>
                <w:rFonts w:ascii="仿宋" w:hAnsi="仿宋" w:eastAsia="仿宋" w:cs="仿宋"/>
                <w:szCs w:val="24"/>
              </w:rPr>
            </w:pPr>
          </w:p>
        </w:tc>
        <w:tc>
          <w:tcPr>
            <w:tcW w:w="1352" w:type="dxa"/>
            <w:vAlign w:val="center"/>
          </w:tcPr>
          <w:p w14:paraId="232B6FD9">
            <w:pPr>
              <w:pStyle w:val="10"/>
              <w:keepNext/>
              <w:spacing w:line="460" w:lineRule="exact"/>
              <w:ind w:left="63" w:right="63"/>
              <w:jc w:val="center"/>
              <w:rPr>
                <w:rFonts w:ascii="仿宋" w:hAnsi="仿宋" w:eastAsia="仿宋" w:cs="仿宋"/>
                <w:szCs w:val="24"/>
              </w:rPr>
            </w:pPr>
          </w:p>
        </w:tc>
        <w:tc>
          <w:tcPr>
            <w:tcW w:w="1418" w:type="dxa"/>
            <w:vAlign w:val="center"/>
          </w:tcPr>
          <w:p w14:paraId="4EC100A7">
            <w:pPr>
              <w:pStyle w:val="10"/>
              <w:keepNext/>
              <w:spacing w:line="460" w:lineRule="exact"/>
              <w:ind w:left="63" w:right="63"/>
              <w:jc w:val="center"/>
              <w:rPr>
                <w:rFonts w:ascii="仿宋" w:hAnsi="仿宋" w:eastAsia="仿宋" w:cs="仿宋"/>
                <w:szCs w:val="24"/>
              </w:rPr>
            </w:pPr>
          </w:p>
        </w:tc>
        <w:tc>
          <w:tcPr>
            <w:tcW w:w="1701" w:type="dxa"/>
            <w:vAlign w:val="center"/>
          </w:tcPr>
          <w:p w14:paraId="5CC5D682">
            <w:pPr>
              <w:pStyle w:val="10"/>
              <w:keepNext/>
              <w:spacing w:line="460" w:lineRule="exact"/>
              <w:ind w:left="63" w:right="63"/>
              <w:jc w:val="center"/>
              <w:rPr>
                <w:rFonts w:ascii="仿宋" w:hAnsi="仿宋" w:eastAsia="仿宋" w:cs="仿宋"/>
                <w:szCs w:val="24"/>
              </w:rPr>
            </w:pPr>
          </w:p>
        </w:tc>
      </w:tr>
      <w:tr w14:paraId="58863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09B9937C">
            <w:pPr>
              <w:pStyle w:val="10"/>
              <w:keepNext/>
              <w:spacing w:line="460" w:lineRule="exact"/>
              <w:ind w:left="63" w:right="63"/>
              <w:jc w:val="center"/>
              <w:rPr>
                <w:rFonts w:ascii="仿宋" w:hAnsi="仿宋" w:eastAsia="仿宋" w:cs="仿宋"/>
                <w:szCs w:val="24"/>
              </w:rPr>
            </w:pPr>
          </w:p>
        </w:tc>
        <w:tc>
          <w:tcPr>
            <w:tcW w:w="1984" w:type="dxa"/>
            <w:vAlign w:val="center"/>
          </w:tcPr>
          <w:p w14:paraId="7939D48B">
            <w:pPr>
              <w:pStyle w:val="10"/>
              <w:keepNext/>
              <w:spacing w:line="460" w:lineRule="exact"/>
              <w:ind w:left="63" w:right="63"/>
              <w:jc w:val="center"/>
              <w:rPr>
                <w:rFonts w:ascii="仿宋" w:hAnsi="仿宋" w:eastAsia="仿宋" w:cs="仿宋"/>
                <w:szCs w:val="24"/>
              </w:rPr>
            </w:pPr>
          </w:p>
        </w:tc>
        <w:tc>
          <w:tcPr>
            <w:tcW w:w="851" w:type="dxa"/>
            <w:vAlign w:val="center"/>
          </w:tcPr>
          <w:p w14:paraId="3D0D0556">
            <w:pPr>
              <w:pStyle w:val="10"/>
              <w:keepNext/>
              <w:spacing w:line="460" w:lineRule="exact"/>
              <w:ind w:left="63" w:right="63"/>
              <w:jc w:val="center"/>
              <w:rPr>
                <w:rFonts w:ascii="仿宋" w:hAnsi="仿宋" w:eastAsia="仿宋" w:cs="仿宋"/>
                <w:szCs w:val="24"/>
              </w:rPr>
            </w:pPr>
          </w:p>
        </w:tc>
        <w:tc>
          <w:tcPr>
            <w:tcW w:w="774" w:type="dxa"/>
            <w:vAlign w:val="center"/>
          </w:tcPr>
          <w:p w14:paraId="5D0BBD97">
            <w:pPr>
              <w:pStyle w:val="10"/>
              <w:keepNext/>
              <w:spacing w:line="460" w:lineRule="exact"/>
              <w:ind w:left="63" w:right="63"/>
              <w:jc w:val="center"/>
              <w:rPr>
                <w:rFonts w:ascii="仿宋" w:hAnsi="仿宋" w:eastAsia="仿宋" w:cs="仿宋"/>
                <w:szCs w:val="24"/>
              </w:rPr>
            </w:pPr>
          </w:p>
        </w:tc>
        <w:tc>
          <w:tcPr>
            <w:tcW w:w="1352" w:type="dxa"/>
            <w:vAlign w:val="center"/>
          </w:tcPr>
          <w:p w14:paraId="324F28F2">
            <w:pPr>
              <w:pStyle w:val="10"/>
              <w:keepNext/>
              <w:spacing w:line="460" w:lineRule="exact"/>
              <w:ind w:left="63" w:right="63"/>
              <w:jc w:val="center"/>
              <w:rPr>
                <w:rFonts w:ascii="仿宋" w:hAnsi="仿宋" w:eastAsia="仿宋" w:cs="仿宋"/>
                <w:szCs w:val="24"/>
              </w:rPr>
            </w:pPr>
          </w:p>
        </w:tc>
        <w:tc>
          <w:tcPr>
            <w:tcW w:w="1418" w:type="dxa"/>
            <w:vAlign w:val="center"/>
          </w:tcPr>
          <w:p w14:paraId="4B125573">
            <w:pPr>
              <w:pStyle w:val="10"/>
              <w:keepNext/>
              <w:spacing w:line="460" w:lineRule="exact"/>
              <w:ind w:left="63" w:right="63"/>
              <w:jc w:val="center"/>
              <w:rPr>
                <w:rFonts w:ascii="仿宋" w:hAnsi="仿宋" w:eastAsia="仿宋" w:cs="仿宋"/>
                <w:szCs w:val="24"/>
              </w:rPr>
            </w:pPr>
          </w:p>
        </w:tc>
        <w:tc>
          <w:tcPr>
            <w:tcW w:w="1701" w:type="dxa"/>
            <w:vAlign w:val="center"/>
          </w:tcPr>
          <w:p w14:paraId="3AA4457B">
            <w:pPr>
              <w:pStyle w:val="10"/>
              <w:keepNext/>
              <w:spacing w:line="460" w:lineRule="exact"/>
              <w:ind w:left="63" w:right="63"/>
              <w:jc w:val="center"/>
              <w:rPr>
                <w:rFonts w:ascii="仿宋" w:hAnsi="仿宋" w:eastAsia="仿宋" w:cs="仿宋"/>
                <w:szCs w:val="24"/>
              </w:rPr>
            </w:pPr>
          </w:p>
        </w:tc>
      </w:tr>
      <w:tr w14:paraId="0AE75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5B07D5CB">
            <w:pPr>
              <w:pStyle w:val="10"/>
              <w:keepNext/>
              <w:spacing w:line="460" w:lineRule="exact"/>
              <w:ind w:left="63" w:right="63"/>
              <w:jc w:val="center"/>
              <w:rPr>
                <w:rFonts w:ascii="仿宋" w:hAnsi="仿宋" w:eastAsia="仿宋" w:cs="仿宋"/>
                <w:szCs w:val="24"/>
              </w:rPr>
            </w:pPr>
          </w:p>
        </w:tc>
        <w:tc>
          <w:tcPr>
            <w:tcW w:w="1984" w:type="dxa"/>
            <w:vAlign w:val="center"/>
          </w:tcPr>
          <w:p w14:paraId="44751611">
            <w:pPr>
              <w:pStyle w:val="10"/>
              <w:keepNext/>
              <w:spacing w:line="460" w:lineRule="exact"/>
              <w:ind w:left="63" w:right="63"/>
              <w:jc w:val="center"/>
              <w:rPr>
                <w:rFonts w:ascii="仿宋" w:hAnsi="仿宋" w:eastAsia="仿宋" w:cs="仿宋"/>
                <w:szCs w:val="24"/>
              </w:rPr>
            </w:pPr>
          </w:p>
        </w:tc>
        <w:tc>
          <w:tcPr>
            <w:tcW w:w="851" w:type="dxa"/>
            <w:vAlign w:val="center"/>
          </w:tcPr>
          <w:p w14:paraId="40EC8800">
            <w:pPr>
              <w:pStyle w:val="10"/>
              <w:keepNext/>
              <w:spacing w:line="460" w:lineRule="exact"/>
              <w:ind w:left="63" w:right="63"/>
              <w:jc w:val="center"/>
              <w:rPr>
                <w:rFonts w:ascii="仿宋" w:hAnsi="仿宋" w:eastAsia="仿宋" w:cs="仿宋"/>
                <w:szCs w:val="24"/>
              </w:rPr>
            </w:pPr>
          </w:p>
        </w:tc>
        <w:tc>
          <w:tcPr>
            <w:tcW w:w="774" w:type="dxa"/>
            <w:vAlign w:val="center"/>
          </w:tcPr>
          <w:p w14:paraId="12C3B4F5">
            <w:pPr>
              <w:pStyle w:val="10"/>
              <w:keepNext/>
              <w:spacing w:line="460" w:lineRule="exact"/>
              <w:ind w:left="63" w:right="63"/>
              <w:jc w:val="center"/>
              <w:rPr>
                <w:rFonts w:ascii="仿宋" w:hAnsi="仿宋" w:eastAsia="仿宋" w:cs="仿宋"/>
                <w:szCs w:val="24"/>
              </w:rPr>
            </w:pPr>
          </w:p>
        </w:tc>
        <w:tc>
          <w:tcPr>
            <w:tcW w:w="1352" w:type="dxa"/>
            <w:vAlign w:val="center"/>
          </w:tcPr>
          <w:p w14:paraId="17DDCB35">
            <w:pPr>
              <w:pStyle w:val="10"/>
              <w:keepNext/>
              <w:spacing w:line="460" w:lineRule="exact"/>
              <w:ind w:left="63" w:right="63"/>
              <w:jc w:val="center"/>
              <w:rPr>
                <w:rFonts w:ascii="仿宋" w:hAnsi="仿宋" w:eastAsia="仿宋" w:cs="仿宋"/>
                <w:szCs w:val="24"/>
              </w:rPr>
            </w:pPr>
          </w:p>
        </w:tc>
        <w:tc>
          <w:tcPr>
            <w:tcW w:w="1418" w:type="dxa"/>
            <w:vAlign w:val="center"/>
          </w:tcPr>
          <w:p w14:paraId="7977F340">
            <w:pPr>
              <w:pStyle w:val="10"/>
              <w:keepNext/>
              <w:spacing w:line="460" w:lineRule="exact"/>
              <w:ind w:left="63" w:right="63"/>
              <w:jc w:val="center"/>
              <w:rPr>
                <w:rFonts w:ascii="仿宋" w:hAnsi="仿宋" w:eastAsia="仿宋" w:cs="仿宋"/>
                <w:szCs w:val="24"/>
              </w:rPr>
            </w:pPr>
          </w:p>
        </w:tc>
        <w:tc>
          <w:tcPr>
            <w:tcW w:w="1701" w:type="dxa"/>
            <w:vAlign w:val="center"/>
          </w:tcPr>
          <w:p w14:paraId="2CA60BFA">
            <w:pPr>
              <w:pStyle w:val="10"/>
              <w:keepNext/>
              <w:spacing w:line="460" w:lineRule="exact"/>
              <w:ind w:left="63" w:right="63"/>
              <w:jc w:val="center"/>
              <w:rPr>
                <w:rFonts w:ascii="仿宋" w:hAnsi="仿宋" w:eastAsia="仿宋" w:cs="仿宋"/>
                <w:szCs w:val="24"/>
              </w:rPr>
            </w:pPr>
          </w:p>
        </w:tc>
      </w:tr>
      <w:tr w14:paraId="682AE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2FCA9FBE">
            <w:pPr>
              <w:pStyle w:val="10"/>
              <w:keepNext/>
              <w:spacing w:line="460" w:lineRule="exact"/>
              <w:ind w:left="63" w:right="63"/>
              <w:jc w:val="center"/>
              <w:rPr>
                <w:rFonts w:ascii="仿宋" w:hAnsi="仿宋" w:eastAsia="仿宋" w:cs="仿宋"/>
                <w:szCs w:val="24"/>
              </w:rPr>
            </w:pPr>
          </w:p>
        </w:tc>
        <w:tc>
          <w:tcPr>
            <w:tcW w:w="1984" w:type="dxa"/>
            <w:vAlign w:val="center"/>
          </w:tcPr>
          <w:p w14:paraId="063983D5">
            <w:pPr>
              <w:pStyle w:val="10"/>
              <w:keepNext/>
              <w:spacing w:line="460" w:lineRule="exact"/>
              <w:ind w:left="63" w:right="63"/>
              <w:jc w:val="center"/>
              <w:rPr>
                <w:rFonts w:ascii="仿宋" w:hAnsi="仿宋" w:eastAsia="仿宋" w:cs="仿宋"/>
                <w:szCs w:val="24"/>
              </w:rPr>
            </w:pPr>
          </w:p>
        </w:tc>
        <w:tc>
          <w:tcPr>
            <w:tcW w:w="851" w:type="dxa"/>
            <w:vAlign w:val="center"/>
          </w:tcPr>
          <w:p w14:paraId="56F88FC3">
            <w:pPr>
              <w:pStyle w:val="10"/>
              <w:keepNext/>
              <w:spacing w:line="460" w:lineRule="exact"/>
              <w:ind w:left="63" w:right="63"/>
              <w:jc w:val="center"/>
              <w:rPr>
                <w:rFonts w:ascii="仿宋" w:hAnsi="仿宋" w:eastAsia="仿宋" w:cs="仿宋"/>
                <w:szCs w:val="24"/>
              </w:rPr>
            </w:pPr>
          </w:p>
        </w:tc>
        <w:tc>
          <w:tcPr>
            <w:tcW w:w="774" w:type="dxa"/>
            <w:vAlign w:val="center"/>
          </w:tcPr>
          <w:p w14:paraId="017359F6">
            <w:pPr>
              <w:pStyle w:val="10"/>
              <w:keepNext/>
              <w:spacing w:line="460" w:lineRule="exact"/>
              <w:ind w:left="63" w:right="63"/>
              <w:jc w:val="center"/>
              <w:rPr>
                <w:rFonts w:ascii="仿宋" w:hAnsi="仿宋" w:eastAsia="仿宋" w:cs="仿宋"/>
                <w:szCs w:val="24"/>
              </w:rPr>
            </w:pPr>
          </w:p>
        </w:tc>
        <w:tc>
          <w:tcPr>
            <w:tcW w:w="1352" w:type="dxa"/>
            <w:vAlign w:val="center"/>
          </w:tcPr>
          <w:p w14:paraId="6D1833AD">
            <w:pPr>
              <w:pStyle w:val="10"/>
              <w:keepNext/>
              <w:spacing w:line="460" w:lineRule="exact"/>
              <w:ind w:left="63" w:right="63"/>
              <w:jc w:val="center"/>
              <w:rPr>
                <w:rFonts w:ascii="仿宋" w:hAnsi="仿宋" w:eastAsia="仿宋" w:cs="仿宋"/>
                <w:szCs w:val="24"/>
              </w:rPr>
            </w:pPr>
          </w:p>
        </w:tc>
        <w:tc>
          <w:tcPr>
            <w:tcW w:w="1418" w:type="dxa"/>
            <w:vAlign w:val="center"/>
          </w:tcPr>
          <w:p w14:paraId="47D21C54">
            <w:pPr>
              <w:pStyle w:val="10"/>
              <w:keepNext/>
              <w:spacing w:line="460" w:lineRule="exact"/>
              <w:ind w:left="63" w:right="63"/>
              <w:jc w:val="center"/>
              <w:rPr>
                <w:rFonts w:ascii="仿宋" w:hAnsi="仿宋" w:eastAsia="仿宋" w:cs="仿宋"/>
                <w:szCs w:val="24"/>
              </w:rPr>
            </w:pPr>
          </w:p>
        </w:tc>
        <w:tc>
          <w:tcPr>
            <w:tcW w:w="1701" w:type="dxa"/>
            <w:vAlign w:val="center"/>
          </w:tcPr>
          <w:p w14:paraId="62F3FF69">
            <w:pPr>
              <w:pStyle w:val="10"/>
              <w:keepNext/>
              <w:spacing w:line="460" w:lineRule="exact"/>
              <w:ind w:left="63" w:right="63"/>
              <w:jc w:val="center"/>
              <w:rPr>
                <w:rFonts w:ascii="仿宋" w:hAnsi="仿宋" w:eastAsia="仿宋" w:cs="仿宋"/>
                <w:szCs w:val="24"/>
              </w:rPr>
            </w:pPr>
          </w:p>
        </w:tc>
      </w:tr>
      <w:tr w14:paraId="66A8D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3F75B8BB">
            <w:pPr>
              <w:pStyle w:val="10"/>
              <w:keepNext/>
              <w:spacing w:line="460" w:lineRule="exact"/>
              <w:ind w:left="63" w:right="63"/>
              <w:jc w:val="center"/>
              <w:rPr>
                <w:rFonts w:ascii="仿宋" w:hAnsi="仿宋" w:eastAsia="仿宋" w:cs="仿宋"/>
                <w:szCs w:val="24"/>
              </w:rPr>
            </w:pPr>
          </w:p>
        </w:tc>
        <w:tc>
          <w:tcPr>
            <w:tcW w:w="1984" w:type="dxa"/>
            <w:vAlign w:val="center"/>
          </w:tcPr>
          <w:p w14:paraId="7F12F812">
            <w:pPr>
              <w:pStyle w:val="10"/>
              <w:keepNext/>
              <w:spacing w:line="460" w:lineRule="exact"/>
              <w:ind w:left="63" w:right="63"/>
              <w:jc w:val="center"/>
              <w:rPr>
                <w:rFonts w:ascii="仿宋" w:hAnsi="仿宋" w:eastAsia="仿宋" w:cs="仿宋"/>
                <w:szCs w:val="24"/>
              </w:rPr>
            </w:pPr>
          </w:p>
        </w:tc>
        <w:tc>
          <w:tcPr>
            <w:tcW w:w="851" w:type="dxa"/>
            <w:vAlign w:val="center"/>
          </w:tcPr>
          <w:p w14:paraId="302CDE29">
            <w:pPr>
              <w:pStyle w:val="10"/>
              <w:keepNext/>
              <w:spacing w:line="460" w:lineRule="exact"/>
              <w:ind w:left="63" w:right="63"/>
              <w:jc w:val="center"/>
              <w:rPr>
                <w:rFonts w:ascii="仿宋" w:hAnsi="仿宋" w:eastAsia="仿宋" w:cs="仿宋"/>
                <w:szCs w:val="24"/>
              </w:rPr>
            </w:pPr>
          </w:p>
        </w:tc>
        <w:tc>
          <w:tcPr>
            <w:tcW w:w="774" w:type="dxa"/>
            <w:vAlign w:val="center"/>
          </w:tcPr>
          <w:p w14:paraId="37B4C8F4">
            <w:pPr>
              <w:pStyle w:val="10"/>
              <w:keepNext/>
              <w:spacing w:line="460" w:lineRule="exact"/>
              <w:ind w:left="63" w:right="63"/>
              <w:jc w:val="center"/>
              <w:rPr>
                <w:rFonts w:ascii="仿宋" w:hAnsi="仿宋" w:eastAsia="仿宋" w:cs="仿宋"/>
                <w:szCs w:val="24"/>
              </w:rPr>
            </w:pPr>
          </w:p>
        </w:tc>
        <w:tc>
          <w:tcPr>
            <w:tcW w:w="1352" w:type="dxa"/>
            <w:vAlign w:val="center"/>
          </w:tcPr>
          <w:p w14:paraId="39ECD2D6">
            <w:pPr>
              <w:pStyle w:val="10"/>
              <w:keepNext/>
              <w:spacing w:line="460" w:lineRule="exact"/>
              <w:ind w:left="63" w:right="63"/>
              <w:jc w:val="center"/>
              <w:rPr>
                <w:rFonts w:ascii="仿宋" w:hAnsi="仿宋" w:eastAsia="仿宋" w:cs="仿宋"/>
                <w:szCs w:val="24"/>
              </w:rPr>
            </w:pPr>
          </w:p>
        </w:tc>
        <w:tc>
          <w:tcPr>
            <w:tcW w:w="1418" w:type="dxa"/>
            <w:vAlign w:val="center"/>
          </w:tcPr>
          <w:p w14:paraId="0128C779">
            <w:pPr>
              <w:pStyle w:val="10"/>
              <w:keepNext/>
              <w:spacing w:line="460" w:lineRule="exact"/>
              <w:ind w:left="63" w:right="63"/>
              <w:jc w:val="center"/>
              <w:rPr>
                <w:rFonts w:ascii="仿宋" w:hAnsi="仿宋" w:eastAsia="仿宋" w:cs="仿宋"/>
                <w:szCs w:val="24"/>
              </w:rPr>
            </w:pPr>
          </w:p>
        </w:tc>
        <w:tc>
          <w:tcPr>
            <w:tcW w:w="1701" w:type="dxa"/>
            <w:vAlign w:val="center"/>
          </w:tcPr>
          <w:p w14:paraId="26F2B6D4">
            <w:pPr>
              <w:pStyle w:val="10"/>
              <w:keepNext/>
              <w:spacing w:line="460" w:lineRule="exact"/>
              <w:ind w:left="63" w:right="63"/>
              <w:jc w:val="center"/>
              <w:rPr>
                <w:rFonts w:ascii="仿宋" w:hAnsi="仿宋" w:eastAsia="仿宋" w:cs="仿宋"/>
                <w:szCs w:val="24"/>
              </w:rPr>
            </w:pPr>
          </w:p>
        </w:tc>
      </w:tr>
      <w:tr w14:paraId="15204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14:paraId="369B9354">
            <w:pPr>
              <w:pStyle w:val="10"/>
              <w:keepNext/>
              <w:spacing w:line="460" w:lineRule="exact"/>
              <w:ind w:left="63" w:right="63"/>
              <w:jc w:val="center"/>
              <w:rPr>
                <w:rFonts w:ascii="仿宋" w:hAnsi="仿宋" w:eastAsia="仿宋" w:cs="仿宋"/>
                <w:szCs w:val="24"/>
              </w:rPr>
            </w:pPr>
          </w:p>
        </w:tc>
        <w:tc>
          <w:tcPr>
            <w:tcW w:w="1984" w:type="dxa"/>
            <w:vAlign w:val="center"/>
          </w:tcPr>
          <w:p w14:paraId="40D8AA08">
            <w:pPr>
              <w:pStyle w:val="10"/>
              <w:keepNext/>
              <w:spacing w:line="460" w:lineRule="exact"/>
              <w:ind w:left="63" w:right="63"/>
              <w:jc w:val="center"/>
              <w:rPr>
                <w:rFonts w:ascii="仿宋" w:hAnsi="仿宋" w:eastAsia="仿宋" w:cs="仿宋"/>
                <w:szCs w:val="24"/>
              </w:rPr>
            </w:pPr>
          </w:p>
        </w:tc>
        <w:tc>
          <w:tcPr>
            <w:tcW w:w="851" w:type="dxa"/>
            <w:vAlign w:val="center"/>
          </w:tcPr>
          <w:p w14:paraId="23D73032">
            <w:pPr>
              <w:pStyle w:val="10"/>
              <w:keepNext/>
              <w:spacing w:line="460" w:lineRule="exact"/>
              <w:ind w:left="63" w:right="63"/>
              <w:jc w:val="center"/>
              <w:rPr>
                <w:rFonts w:ascii="仿宋" w:hAnsi="仿宋" w:eastAsia="仿宋" w:cs="仿宋"/>
                <w:szCs w:val="24"/>
              </w:rPr>
            </w:pPr>
          </w:p>
        </w:tc>
        <w:tc>
          <w:tcPr>
            <w:tcW w:w="774" w:type="dxa"/>
            <w:vAlign w:val="center"/>
          </w:tcPr>
          <w:p w14:paraId="766BB951">
            <w:pPr>
              <w:pStyle w:val="10"/>
              <w:keepNext/>
              <w:spacing w:line="460" w:lineRule="exact"/>
              <w:ind w:left="63" w:right="63"/>
              <w:jc w:val="center"/>
              <w:rPr>
                <w:rFonts w:ascii="仿宋" w:hAnsi="仿宋" w:eastAsia="仿宋" w:cs="仿宋"/>
                <w:szCs w:val="24"/>
              </w:rPr>
            </w:pPr>
          </w:p>
        </w:tc>
        <w:tc>
          <w:tcPr>
            <w:tcW w:w="1352" w:type="dxa"/>
            <w:vAlign w:val="center"/>
          </w:tcPr>
          <w:p w14:paraId="002C3EF5">
            <w:pPr>
              <w:pStyle w:val="10"/>
              <w:keepNext/>
              <w:spacing w:line="460" w:lineRule="exact"/>
              <w:ind w:left="63" w:right="63"/>
              <w:jc w:val="center"/>
              <w:rPr>
                <w:rFonts w:ascii="仿宋" w:hAnsi="仿宋" w:eastAsia="仿宋" w:cs="仿宋"/>
                <w:szCs w:val="24"/>
              </w:rPr>
            </w:pPr>
          </w:p>
        </w:tc>
        <w:tc>
          <w:tcPr>
            <w:tcW w:w="1418" w:type="dxa"/>
            <w:vAlign w:val="center"/>
          </w:tcPr>
          <w:p w14:paraId="131277B1">
            <w:pPr>
              <w:pStyle w:val="10"/>
              <w:keepNext/>
              <w:spacing w:line="460" w:lineRule="exact"/>
              <w:ind w:left="63" w:right="63"/>
              <w:jc w:val="center"/>
              <w:rPr>
                <w:rFonts w:ascii="仿宋" w:hAnsi="仿宋" w:eastAsia="仿宋" w:cs="仿宋"/>
                <w:szCs w:val="24"/>
              </w:rPr>
            </w:pPr>
          </w:p>
        </w:tc>
        <w:tc>
          <w:tcPr>
            <w:tcW w:w="1701" w:type="dxa"/>
            <w:vAlign w:val="center"/>
          </w:tcPr>
          <w:p w14:paraId="072128C7">
            <w:pPr>
              <w:pStyle w:val="10"/>
              <w:keepNext/>
              <w:spacing w:line="460" w:lineRule="exact"/>
              <w:ind w:left="63" w:right="63"/>
              <w:jc w:val="center"/>
              <w:rPr>
                <w:rFonts w:ascii="仿宋" w:hAnsi="仿宋" w:eastAsia="仿宋" w:cs="仿宋"/>
                <w:szCs w:val="24"/>
              </w:rPr>
            </w:pPr>
          </w:p>
        </w:tc>
      </w:tr>
    </w:tbl>
    <w:p w14:paraId="57EB81E5">
      <w:pPr>
        <w:spacing w:line="460" w:lineRule="exact"/>
        <w:rPr>
          <w:rFonts w:ascii="仿宋" w:hAnsi="仿宋" w:eastAsia="仿宋" w:cs="仿宋"/>
          <w:sz w:val="24"/>
        </w:rPr>
      </w:pPr>
    </w:p>
    <w:p w14:paraId="1298BA0E">
      <w:pPr>
        <w:spacing w:line="460" w:lineRule="exact"/>
        <w:jc w:val="center"/>
        <w:rPr>
          <w:rFonts w:ascii="仿宋" w:hAnsi="仿宋" w:eastAsia="仿宋" w:cs="仿宋"/>
          <w:sz w:val="24"/>
        </w:rPr>
      </w:pPr>
      <w:r>
        <w:rPr>
          <w:rFonts w:hint="eastAsia" w:ascii="仿宋" w:hAnsi="仿宋" w:eastAsia="仿宋" w:cs="仿宋"/>
          <w:sz w:val="24"/>
        </w:rPr>
        <w:br w:type="page"/>
      </w:r>
      <w:bookmarkStart w:id="906" w:name="_Toc26043_WPSOffice_Level2"/>
      <w:r>
        <w:rPr>
          <w:rFonts w:hint="eastAsia" w:ascii="仿宋" w:hAnsi="仿宋" w:eastAsia="仿宋" w:cs="仿宋"/>
          <w:sz w:val="24"/>
        </w:rPr>
        <w:t>11-3：专业工程暂估价表</w:t>
      </w:r>
      <w:bookmarkEnd w:id="906"/>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7F37B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center"/>
          </w:tcPr>
          <w:p w14:paraId="74A4EA6D">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序号</w:t>
            </w:r>
          </w:p>
        </w:tc>
        <w:tc>
          <w:tcPr>
            <w:tcW w:w="1984" w:type="dxa"/>
            <w:tcBorders>
              <w:top w:val="single" w:color="auto" w:sz="12" w:space="0"/>
              <w:bottom w:val="double" w:color="auto" w:sz="6" w:space="0"/>
            </w:tcBorders>
            <w:vAlign w:val="center"/>
          </w:tcPr>
          <w:p w14:paraId="4A3FA7A7">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专业工程名称</w:t>
            </w:r>
          </w:p>
        </w:tc>
        <w:tc>
          <w:tcPr>
            <w:tcW w:w="4678" w:type="dxa"/>
            <w:tcBorders>
              <w:top w:val="single" w:color="auto" w:sz="12" w:space="0"/>
              <w:bottom w:val="double" w:color="auto" w:sz="6" w:space="0"/>
            </w:tcBorders>
            <w:vAlign w:val="center"/>
          </w:tcPr>
          <w:p w14:paraId="40A7254C">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工程内容</w:t>
            </w:r>
          </w:p>
        </w:tc>
        <w:tc>
          <w:tcPr>
            <w:tcW w:w="1276" w:type="dxa"/>
            <w:tcBorders>
              <w:top w:val="single" w:color="auto" w:sz="12" w:space="0"/>
              <w:bottom w:val="double" w:color="auto" w:sz="6" w:space="0"/>
            </w:tcBorders>
            <w:vAlign w:val="center"/>
          </w:tcPr>
          <w:p w14:paraId="6171D494">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金额</w:t>
            </w:r>
          </w:p>
        </w:tc>
      </w:tr>
      <w:tr w14:paraId="3B21C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vAlign w:val="center"/>
          </w:tcPr>
          <w:p w14:paraId="74449FEF">
            <w:pPr>
              <w:pStyle w:val="10"/>
              <w:keepNext/>
              <w:spacing w:line="460" w:lineRule="exact"/>
              <w:ind w:left="63" w:right="63"/>
              <w:jc w:val="center"/>
              <w:rPr>
                <w:rFonts w:ascii="仿宋" w:hAnsi="仿宋" w:eastAsia="仿宋" w:cs="仿宋"/>
                <w:szCs w:val="24"/>
              </w:rPr>
            </w:pPr>
          </w:p>
        </w:tc>
        <w:tc>
          <w:tcPr>
            <w:tcW w:w="1984" w:type="dxa"/>
            <w:tcBorders>
              <w:top w:val="double" w:color="auto" w:sz="6" w:space="0"/>
              <w:bottom w:val="single" w:color="auto" w:sz="6" w:space="0"/>
            </w:tcBorders>
            <w:vAlign w:val="center"/>
          </w:tcPr>
          <w:p w14:paraId="61A65391">
            <w:pPr>
              <w:pStyle w:val="10"/>
              <w:keepNext/>
              <w:spacing w:line="460" w:lineRule="exact"/>
              <w:ind w:left="63" w:right="63"/>
              <w:jc w:val="center"/>
              <w:rPr>
                <w:rFonts w:ascii="仿宋" w:hAnsi="仿宋" w:eastAsia="仿宋" w:cs="仿宋"/>
                <w:szCs w:val="24"/>
              </w:rPr>
            </w:pPr>
          </w:p>
        </w:tc>
        <w:tc>
          <w:tcPr>
            <w:tcW w:w="4678" w:type="dxa"/>
            <w:tcBorders>
              <w:top w:val="double" w:color="auto" w:sz="6" w:space="0"/>
              <w:bottom w:val="single" w:color="auto" w:sz="6" w:space="0"/>
            </w:tcBorders>
            <w:vAlign w:val="center"/>
          </w:tcPr>
          <w:p w14:paraId="2C109067">
            <w:pPr>
              <w:pStyle w:val="10"/>
              <w:keepNext/>
              <w:spacing w:line="460" w:lineRule="exact"/>
              <w:ind w:left="63" w:right="63"/>
              <w:jc w:val="center"/>
              <w:rPr>
                <w:rFonts w:ascii="仿宋" w:hAnsi="仿宋" w:eastAsia="仿宋" w:cs="仿宋"/>
                <w:szCs w:val="24"/>
              </w:rPr>
            </w:pPr>
          </w:p>
        </w:tc>
        <w:tc>
          <w:tcPr>
            <w:tcW w:w="1276" w:type="dxa"/>
            <w:tcBorders>
              <w:top w:val="double" w:color="auto" w:sz="6" w:space="0"/>
              <w:bottom w:val="single" w:color="auto" w:sz="6" w:space="0"/>
            </w:tcBorders>
            <w:vAlign w:val="center"/>
          </w:tcPr>
          <w:p w14:paraId="2CEB7304">
            <w:pPr>
              <w:pStyle w:val="10"/>
              <w:keepNext/>
              <w:spacing w:line="460" w:lineRule="exact"/>
              <w:ind w:left="63" w:right="63"/>
              <w:jc w:val="center"/>
              <w:rPr>
                <w:rFonts w:ascii="仿宋" w:hAnsi="仿宋" w:eastAsia="仿宋" w:cs="仿宋"/>
                <w:szCs w:val="24"/>
              </w:rPr>
            </w:pPr>
          </w:p>
        </w:tc>
      </w:tr>
      <w:tr w14:paraId="4E4AE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14:paraId="6E8C3FFF">
            <w:pPr>
              <w:pStyle w:val="10"/>
              <w:keepNext/>
              <w:spacing w:line="460" w:lineRule="exact"/>
              <w:ind w:left="63" w:right="63"/>
              <w:jc w:val="center"/>
              <w:rPr>
                <w:rFonts w:ascii="仿宋" w:hAnsi="仿宋" w:eastAsia="仿宋" w:cs="仿宋"/>
                <w:szCs w:val="24"/>
              </w:rPr>
            </w:pPr>
          </w:p>
        </w:tc>
        <w:tc>
          <w:tcPr>
            <w:tcW w:w="1984" w:type="dxa"/>
            <w:tcBorders>
              <w:top w:val="nil"/>
            </w:tcBorders>
            <w:vAlign w:val="center"/>
          </w:tcPr>
          <w:p w14:paraId="452185B6">
            <w:pPr>
              <w:pStyle w:val="10"/>
              <w:keepNext/>
              <w:spacing w:line="460" w:lineRule="exact"/>
              <w:ind w:left="63" w:right="63"/>
              <w:jc w:val="center"/>
              <w:rPr>
                <w:rFonts w:ascii="仿宋" w:hAnsi="仿宋" w:eastAsia="仿宋" w:cs="仿宋"/>
                <w:szCs w:val="24"/>
              </w:rPr>
            </w:pPr>
          </w:p>
        </w:tc>
        <w:tc>
          <w:tcPr>
            <w:tcW w:w="4678" w:type="dxa"/>
            <w:tcBorders>
              <w:top w:val="nil"/>
            </w:tcBorders>
            <w:vAlign w:val="center"/>
          </w:tcPr>
          <w:p w14:paraId="1135E590">
            <w:pPr>
              <w:pStyle w:val="10"/>
              <w:keepNext/>
              <w:spacing w:line="460" w:lineRule="exact"/>
              <w:ind w:left="63" w:right="63"/>
              <w:jc w:val="center"/>
              <w:rPr>
                <w:rFonts w:ascii="仿宋" w:hAnsi="仿宋" w:eastAsia="仿宋" w:cs="仿宋"/>
                <w:szCs w:val="24"/>
              </w:rPr>
            </w:pPr>
          </w:p>
        </w:tc>
        <w:tc>
          <w:tcPr>
            <w:tcW w:w="1276" w:type="dxa"/>
            <w:tcBorders>
              <w:top w:val="nil"/>
            </w:tcBorders>
            <w:vAlign w:val="center"/>
          </w:tcPr>
          <w:p w14:paraId="525BF276">
            <w:pPr>
              <w:pStyle w:val="10"/>
              <w:keepNext/>
              <w:spacing w:line="460" w:lineRule="exact"/>
              <w:ind w:left="63" w:right="63"/>
              <w:jc w:val="center"/>
              <w:rPr>
                <w:rFonts w:ascii="仿宋" w:hAnsi="仿宋" w:eastAsia="仿宋" w:cs="仿宋"/>
                <w:szCs w:val="24"/>
              </w:rPr>
            </w:pPr>
          </w:p>
        </w:tc>
      </w:tr>
      <w:tr w14:paraId="0BFE0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14:paraId="0E48ADD3">
            <w:pPr>
              <w:pStyle w:val="10"/>
              <w:keepNext/>
              <w:spacing w:line="460" w:lineRule="exact"/>
              <w:ind w:left="63" w:right="63"/>
              <w:jc w:val="center"/>
              <w:rPr>
                <w:rFonts w:ascii="仿宋" w:hAnsi="仿宋" w:eastAsia="仿宋" w:cs="仿宋"/>
                <w:szCs w:val="24"/>
              </w:rPr>
            </w:pPr>
          </w:p>
        </w:tc>
        <w:tc>
          <w:tcPr>
            <w:tcW w:w="1984" w:type="dxa"/>
            <w:tcBorders>
              <w:top w:val="nil"/>
            </w:tcBorders>
            <w:vAlign w:val="center"/>
          </w:tcPr>
          <w:p w14:paraId="6C76FCC4">
            <w:pPr>
              <w:pStyle w:val="10"/>
              <w:keepNext/>
              <w:spacing w:line="460" w:lineRule="exact"/>
              <w:ind w:left="63" w:right="63"/>
              <w:jc w:val="center"/>
              <w:rPr>
                <w:rFonts w:ascii="仿宋" w:hAnsi="仿宋" w:eastAsia="仿宋" w:cs="仿宋"/>
                <w:szCs w:val="24"/>
              </w:rPr>
            </w:pPr>
          </w:p>
        </w:tc>
        <w:tc>
          <w:tcPr>
            <w:tcW w:w="4678" w:type="dxa"/>
            <w:tcBorders>
              <w:top w:val="nil"/>
            </w:tcBorders>
            <w:vAlign w:val="center"/>
          </w:tcPr>
          <w:p w14:paraId="13400EC3">
            <w:pPr>
              <w:pStyle w:val="10"/>
              <w:keepNext/>
              <w:spacing w:line="460" w:lineRule="exact"/>
              <w:ind w:left="63" w:right="63"/>
              <w:jc w:val="center"/>
              <w:rPr>
                <w:rFonts w:ascii="仿宋" w:hAnsi="仿宋" w:eastAsia="仿宋" w:cs="仿宋"/>
                <w:szCs w:val="24"/>
              </w:rPr>
            </w:pPr>
          </w:p>
        </w:tc>
        <w:tc>
          <w:tcPr>
            <w:tcW w:w="1276" w:type="dxa"/>
            <w:tcBorders>
              <w:top w:val="nil"/>
            </w:tcBorders>
            <w:vAlign w:val="center"/>
          </w:tcPr>
          <w:p w14:paraId="06729F33">
            <w:pPr>
              <w:pStyle w:val="10"/>
              <w:keepNext/>
              <w:spacing w:line="460" w:lineRule="exact"/>
              <w:ind w:left="63" w:right="63"/>
              <w:jc w:val="center"/>
              <w:rPr>
                <w:rFonts w:ascii="仿宋" w:hAnsi="仿宋" w:eastAsia="仿宋" w:cs="仿宋"/>
                <w:szCs w:val="24"/>
              </w:rPr>
            </w:pPr>
          </w:p>
        </w:tc>
      </w:tr>
      <w:tr w14:paraId="607D2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6D8EA609">
            <w:pPr>
              <w:pStyle w:val="10"/>
              <w:keepNext/>
              <w:spacing w:line="460" w:lineRule="exact"/>
              <w:ind w:left="63" w:right="63"/>
              <w:jc w:val="center"/>
              <w:rPr>
                <w:rFonts w:ascii="仿宋" w:hAnsi="仿宋" w:eastAsia="仿宋" w:cs="仿宋"/>
                <w:szCs w:val="24"/>
              </w:rPr>
            </w:pPr>
          </w:p>
        </w:tc>
        <w:tc>
          <w:tcPr>
            <w:tcW w:w="1984" w:type="dxa"/>
            <w:vAlign w:val="center"/>
          </w:tcPr>
          <w:p w14:paraId="1D62FAE3">
            <w:pPr>
              <w:pStyle w:val="10"/>
              <w:keepNext/>
              <w:spacing w:line="460" w:lineRule="exact"/>
              <w:ind w:left="63" w:right="63"/>
              <w:jc w:val="center"/>
              <w:rPr>
                <w:rFonts w:ascii="仿宋" w:hAnsi="仿宋" w:eastAsia="仿宋" w:cs="仿宋"/>
                <w:szCs w:val="24"/>
              </w:rPr>
            </w:pPr>
          </w:p>
        </w:tc>
        <w:tc>
          <w:tcPr>
            <w:tcW w:w="4678" w:type="dxa"/>
            <w:vAlign w:val="center"/>
          </w:tcPr>
          <w:p w14:paraId="27BB0105">
            <w:pPr>
              <w:pStyle w:val="10"/>
              <w:keepNext/>
              <w:spacing w:line="460" w:lineRule="exact"/>
              <w:ind w:left="63" w:right="63"/>
              <w:jc w:val="center"/>
              <w:rPr>
                <w:rFonts w:ascii="仿宋" w:hAnsi="仿宋" w:eastAsia="仿宋" w:cs="仿宋"/>
                <w:szCs w:val="24"/>
              </w:rPr>
            </w:pPr>
          </w:p>
        </w:tc>
        <w:tc>
          <w:tcPr>
            <w:tcW w:w="1276" w:type="dxa"/>
            <w:vAlign w:val="center"/>
          </w:tcPr>
          <w:p w14:paraId="4FAEA965">
            <w:pPr>
              <w:pStyle w:val="10"/>
              <w:keepNext/>
              <w:spacing w:line="460" w:lineRule="exact"/>
              <w:ind w:left="63" w:right="63"/>
              <w:jc w:val="center"/>
              <w:rPr>
                <w:rFonts w:ascii="仿宋" w:hAnsi="仿宋" w:eastAsia="仿宋" w:cs="仿宋"/>
                <w:szCs w:val="24"/>
              </w:rPr>
            </w:pPr>
          </w:p>
        </w:tc>
      </w:tr>
      <w:tr w14:paraId="416F2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1ACA0AD5">
            <w:pPr>
              <w:pStyle w:val="10"/>
              <w:keepNext/>
              <w:spacing w:line="460" w:lineRule="exact"/>
              <w:ind w:left="63" w:right="63"/>
              <w:jc w:val="center"/>
              <w:rPr>
                <w:rFonts w:ascii="仿宋" w:hAnsi="仿宋" w:eastAsia="仿宋" w:cs="仿宋"/>
                <w:szCs w:val="24"/>
              </w:rPr>
            </w:pPr>
          </w:p>
        </w:tc>
        <w:tc>
          <w:tcPr>
            <w:tcW w:w="1984" w:type="dxa"/>
            <w:vAlign w:val="center"/>
          </w:tcPr>
          <w:p w14:paraId="119402FF">
            <w:pPr>
              <w:pStyle w:val="10"/>
              <w:keepNext/>
              <w:spacing w:line="460" w:lineRule="exact"/>
              <w:ind w:left="63" w:right="63"/>
              <w:jc w:val="center"/>
              <w:rPr>
                <w:rFonts w:ascii="仿宋" w:hAnsi="仿宋" w:eastAsia="仿宋" w:cs="仿宋"/>
                <w:szCs w:val="24"/>
              </w:rPr>
            </w:pPr>
          </w:p>
        </w:tc>
        <w:tc>
          <w:tcPr>
            <w:tcW w:w="4678" w:type="dxa"/>
            <w:vAlign w:val="center"/>
          </w:tcPr>
          <w:p w14:paraId="254581EA">
            <w:pPr>
              <w:pStyle w:val="10"/>
              <w:keepNext/>
              <w:spacing w:line="460" w:lineRule="exact"/>
              <w:ind w:left="63" w:right="63"/>
              <w:jc w:val="center"/>
              <w:rPr>
                <w:rFonts w:ascii="仿宋" w:hAnsi="仿宋" w:eastAsia="仿宋" w:cs="仿宋"/>
                <w:szCs w:val="24"/>
              </w:rPr>
            </w:pPr>
          </w:p>
        </w:tc>
        <w:tc>
          <w:tcPr>
            <w:tcW w:w="1276" w:type="dxa"/>
            <w:vAlign w:val="center"/>
          </w:tcPr>
          <w:p w14:paraId="6A1F275F">
            <w:pPr>
              <w:pStyle w:val="10"/>
              <w:keepNext/>
              <w:spacing w:line="460" w:lineRule="exact"/>
              <w:ind w:left="63" w:right="63"/>
              <w:jc w:val="center"/>
              <w:rPr>
                <w:rFonts w:ascii="仿宋" w:hAnsi="仿宋" w:eastAsia="仿宋" w:cs="仿宋"/>
                <w:szCs w:val="24"/>
              </w:rPr>
            </w:pPr>
          </w:p>
        </w:tc>
      </w:tr>
      <w:tr w14:paraId="2AFCF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31714C8C">
            <w:pPr>
              <w:pStyle w:val="10"/>
              <w:keepNext/>
              <w:spacing w:line="460" w:lineRule="exact"/>
              <w:ind w:left="63" w:right="63"/>
              <w:jc w:val="center"/>
              <w:rPr>
                <w:rFonts w:ascii="仿宋" w:hAnsi="仿宋" w:eastAsia="仿宋" w:cs="仿宋"/>
                <w:szCs w:val="24"/>
              </w:rPr>
            </w:pPr>
          </w:p>
        </w:tc>
        <w:tc>
          <w:tcPr>
            <w:tcW w:w="1984" w:type="dxa"/>
            <w:vAlign w:val="center"/>
          </w:tcPr>
          <w:p w14:paraId="7F026B45">
            <w:pPr>
              <w:pStyle w:val="10"/>
              <w:keepNext/>
              <w:spacing w:line="460" w:lineRule="exact"/>
              <w:ind w:left="63" w:right="63"/>
              <w:jc w:val="center"/>
              <w:rPr>
                <w:rFonts w:ascii="仿宋" w:hAnsi="仿宋" w:eastAsia="仿宋" w:cs="仿宋"/>
                <w:szCs w:val="24"/>
              </w:rPr>
            </w:pPr>
          </w:p>
        </w:tc>
        <w:tc>
          <w:tcPr>
            <w:tcW w:w="4678" w:type="dxa"/>
            <w:vAlign w:val="center"/>
          </w:tcPr>
          <w:p w14:paraId="224E1F21">
            <w:pPr>
              <w:pStyle w:val="10"/>
              <w:keepNext/>
              <w:spacing w:line="460" w:lineRule="exact"/>
              <w:ind w:left="63" w:right="63"/>
              <w:jc w:val="center"/>
              <w:rPr>
                <w:rFonts w:ascii="仿宋" w:hAnsi="仿宋" w:eastAsia="仿宋" w:cs="仿宋"/>
                <w:szCs w:val="24"/>
              </w:rPr>
            </w:pPr>
          </w:p>
        </w:tc>
        <w:tc>
          <w:tcPr>
            <w:tcW w:w="1276" w:type="dxa"/>
            <w:vAlign w:val="center"/>
          </w:tcPr>
          <w:p w14:paraId="3A948FB7">
            <w:pPr>
              <w:pStyle w:val="10"/>
              <w:keepNext/>
              <w:spacing w:line="460" w:lineRule="exact"/>
              <w:ind w:left="63" w:right="63"/>
              <w:jc w:val="center"/>
              <w:rPr>
                <w:rFonts w:ascii="仿宋" w:hAnsi="仿宋" w:eastAsia="仿宋" w:cs="仿宋"/>
                <w:szCs w:val="24"/>
              </w:rPr>
            </w:pPr>
          </w:p>
        </w:tc>
      </w:tr>
      <w:tr w14:paraId="49D5D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62C234C4">
            <w:pPr>
              <w:pStyle w:val="10"/>
              <w:keepNext/>
              <w:spacing w:line="460" w:lineRule="exact"/>
              <w:ind w:left="63" w:right="63"/>
              <w:jc w:val="center"/>
              <w:rPr>
                <w:rFonts w:ascii="仿宋" w:hAnsi="仿宋" w:eastAsia="仿宋" w:cs="仿宋"/>
                <w:szCs w:val="24"/>
              </w:rPr>
            </w:pPr>
          </w:p>
        </w:tc>
        <w:tc>
          <w:tcPr>
            <w:tcW w:w="1984" w:type="dxa"/>
            <w:vAlign w:val="center"/>
          </w:tcPr>
          <w:p w14:paraId="48AA52AA">
            <w:pPr>
              <w:pStyle w:val="10"/>
              <w:keepNext/>
              <w:spacing w:line="460" w:lineRule="exact"/>
              <w:ind w:left="63" w:right="63"/>
              <w:jc w:val="center"/>
              <w:rPr>
                <w:rFonts w:ascii="仿宋" w:hAnsi="仿宋" w:eastAsia="仿宋" w:cs="仿宋"/>
                <w:szCs w:val="24"/>
              </w:rPr>
            </w:pPr>
          </w:p>
        </w:tc>
        <w:tc>
          <w:tcPr>
            <w:tcW w:w="4678" w:type="dxa"/>
            <w:vAlign w:val="center"/>
          </w:tcPr>
          <w:p w14:paraId="47411601">
            <w:pPr>
              <w:pStyle w:val="10"/>
              <w:keepNext/>
              <w:spacing w:line="460" w:lineRule="exact"/>
              <w:ind w:left="63" w:right="63"/>
              <w:jc w:val="center"/>
              <w:rPr>
                <w:rFonts w:ascii="仿宋" w:hAnsi="仿宋" w:eastAsia="仿宋" w:cs="仿宋"/>
                <w:szCs w:val="24"/>
              </w:rPr>
            </w:pPr>
          </w:p>
        </w:tc>
        <w:tc>
          <w:tcPr>
            <w:tcW w:w="1276" w:type="dxa"/>
            <w:vAlign w:val="center"/>
          </w:tcPr>
          <w:p w14:paraId="362A4E44">
            <w:pPr>
              <w:pStyle w:val="10"/>
              <w:keepNext/>
              <w:spacing w:line="460" w:lineRule="exact"/>
              <w:ind w:left="63" w:right="63"/>
              <w:jc w:val="center"/>
              <w:rPr>
                <w:rFonts w:ascii="仿宋" w:hAnsi="仿宋" w:eastAsia="仿宋" w:cs="仿宋"/>
                <w:szCs w:val="24"/>
              </w:rPr>
            </w:pPr>
          </w:p>
        </w:tc>
      </w:tr>
      <w:tr w14:paraId="764F1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35F92006">
            <w:pPr>
              <w:pStyle w:val="10"/>
              <w:keepNext/>
              <w:spacing w:line="460" w:lineRule="exact"/>
              <w:ind w:left="63" w:right="63"/>
              <w:jc w:val="center"/>
              <w:rPr>
                <w:rFonts w:ascii="仿宋" w:hAnsi="仿宋" w:eastAsia="仿宋" w:cs="仿宋"/>
                <w:szCs w:val="24"/>
              </w:rPr>
            </w:pPr>
          </w:p>
        </w:tc>
        <w:tc>
          <w:tcPr>
            <w:tcW w:w="1984" w:type="dxa"/>
            <w:vAlign w:val="center"/>
          </w:tcPr>
          <w:p w14:paraId="55D31D50">
            <w:pPr>
              <w:pStyle w:val="10"/>
              <w:keepNext/>
              <w:spacing w:line="460" w:lineRule="exact"/>
              <w:ind w:left="63" w:right="63"/>
              <w:jc w:val="center"/>
              <w:rPr>
                <w:rFonts w:ascii="仿宋" w:hAnsi="仿宋" w:eastAsia="仿宋" w:cs="仿宋"/>
                <w:szCs w:val="24"/>
              </w:rPr>
            </w:pPr>
          </w:p>
        </w:tc>
        <w:tc>
          <w:tcPr>
            <w:tcW w:w="4678" w:type="dxa"/>
            <w:vAlign w:val="center"/>
          </w:tcPr>
          <w:p w14:paraId="27419056">
            <w:pPr>
              <w:pStyle w:val="10"/>
              <w:keepNext/>
              <w:spacing w:line="460" w:lineRule="exact"/>
              <w:ind w:left="63" w:right="63"/>
              <w:jc w:val="center"/>
              <w:rPr>
                <w:rFonts w:ascii="仿宋" w:hAnsi="仿宋" w:eastAsia="仿宋" w:cs="仿宋"/>
                <w:szCs w:val="24"/>
              </w:rPr>
            </w:pPr>
          </w:p>
        </w:tc>
        <w:tc>
          <w:tcPr>
            <w:tcW w:w="1276" w:type="dxa"/>
            <w:vAlign w:val="center"/>
          </w:tcPr>
          <w:p w14:paraId="6585B531">
            <w:pPr>
              <w:pStyle w:val="10"/>
              <w:keepNext/>
              <w:spacing w:line="460" w:lineRule="exact"/>
              <w:ind w:left="63" w:right="63"/>
              <w:jc w:val="center"/>
              <w:rPr>
                <w:rFonts w:ascii="仿宋" w:hAnsi="仿宋" w:eastAsia="仿宋" w:cs="仿宋"/>
                <w:szCs w:val="24"/>
              </w:rPr>
            </w:pPr>
          </w:p>
        </w:tc>
      </w:tr>
      <w:tr w14:paraId="3C79B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22F6BC0B">
            <w:pPr>
              <w:pStyle w:val="10"/>
              <w:keepNext/>
              <w:spacing w:line="460" w:lineRule="exact"/>
              <w:ind w:left="63" w:right="63"/>
              <w:jc w:val="center"/>
              <w:rPr>
                <w:rFonts w:ascii="仿宋" w:hAnsi="仿宋" w:eastAsia="仿宋" w:cs="仿宋"/>
                <w:szCs w:val="24"/>
              </w:rPr>
            </w:pPr>
          </w:p>
        </w:tc>
        <w:tc>
          <w:tcPr>
            <w:tcW w:w="1984" w:type="dxa"/>
            <w:vAlign w:val="center"/>
          </w:tcPr>
          <w:p w14:paraId="553A9F89">
            <w:pPr>
              <w:pStyle w:val="10"/>
              <w:keepNext/>
              <w:spacing w:line="460" w:lineRule="exact"/>
              <w:ind w:left="63" w:right="63"/>
              <w:jc w:val="center"/>
              <w:rPr>
                <w:rFonts w:ascii="仿宋" w:hAnsi="仿宋" w:eastAsia="仿宋" w:cs="仿宋"/>
                <w:szCs w:val="24"/>
              </w:rPr>
            </w:pPr>
          </w:p>
        </w:tc>
        <w:tc>
          <w:tcPr>
            <w:tcW w:w="4678" w:type="dxa"/>
            <w:vAlign w:val="center"/>
          </w:tcPr>
          <w:p w14:paraId="61C42A3A">
            <w:pPr>
              <w:pStyle w:val="10"/>
              <w:keepNext/>
              <w:spacing w:line="460" w:lineRule="exact"/>
              <w:ind w:left="63" w:right="63"/>
              <w:jc w:val="center"/>
              <w:rPr>
                <w:rFonts w:ascii="仿宋" w:hAnsi="仿宋" w:eastAsia="仿宋" w:cs="仿宋"/>
                <w:szCs w:val="24"/>
              </w:rPr>
            </w:pPr>
          </w:p>
        </w:tc>
        <w:tc>
          <w:tcPr>
            <w:tcW w:w="1276" w:type="dxa"/>
            <w:vAlign w:val="center"/>
          </w:tcPr>
          <w:p w14:paraId="1A270990">
            <w:pPr>
              <w:pStyle w:val="10"/>
              <w:keepNext/>
              <w:spacing w:line="460" w:lineRule="exact"/>
              <w:ind w:left="63" w:right="63"/>
              <w:jc w:val="center"/>
              <w:rPr>
                <w:rFonts w:ascii="仿宋" w:hAnsi="仿宋" w:eastAsia="仿宋" w:cs="仿宋"/>
                <w:szCs w:val="24"/>
              </w:rPr>
            </w:pPr>
          </w:p>
        </w:tc>
      </w:tr>
      <w:tr w14:paraId="76B50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0465FFF2">
            <w:pPr>
              <w:pStyle w:val="10"/>
              <w:keepNext/>
              <w:spacing w:line="460" w:lineRule="exact"/>
              <w:ind w:left="63" w:right="63"/>
              <w:jc w:val="center"/>
              <w:rPr>
                <w:rFonts w:ascii="仿宋" w:hAnsi="仿宋" w:eastAsia="仿宋" w:cs="仿宋"/>
                <w:szCs w:val="24"/>
              </w:rPr>
            </w:pPr>
          </w:p>
        </w:tc>
        <w:tc>
          <w:tcPr>
            <w:tcW w:w="1984" w:type="dxa"/>
            <w:vAlign w:val="center"/>
          </w:tcPr>
          <w:p w14:paraId="797F5EF0">
            <w:pPr>
              <w:pStyle w:val="10"/>
              <w:keepNext/>
              <w:spacing w:line="460" w:lineRule="exact"/>
              <w:ind w:left="63" w:right="63"/>
              <w:jc w:val="center"/>
              <w:rPr>
                <w:rFonts w:ascii="仿宋" w:hAnsi="仿宋" w:eastAsia="仿宋" w:cs="仿宋"/>
                <w:szCs w:val="24"/>
              </w:rPr>
            </w:pPr>
          </w:p>
        </w:tc>
        <w:tc>
          <w:tcPr>
            <w:tcW w:w="4678" w:type="dxa"/>
            <w:vAlign w:val="center"/>
          </w:tcPr>
          <w:p w14:paraId="0F0A1061">
            <w:pPr>
              <w:pStyle w:val="10"/>
              <w:keepNext/>
              <w:spacing w:line="460" w:lineRule="exact"/>
              <w:ind w:left="63" w:right="63"/>
              <w:jc w:val="center"/>
              <w:rPr>
                <w:rFonts w:ascii="仿宋" w:hAnsi="仿宋" w:eastAsia="仿宋" w:cs="仿宋"/>
                <w:szCs w:val="24"/>
              </w:rPr>
            </w:pPr>
          </w:p>
        </w:tc>
        <w:tc>
          <w:tcPr>
            <w:tcW w:w="1276" w:type="dxa"/>
            <w:vAlign w:val="center"/>
          </w:tcPr>
          <w:p w14:paraId="4D27FD50">
            <w:pPr>
              <w:pStyle w:val="10"/>
              <w:keepNext/>
              <w:spacing w:line="460" w:lineRule="exact"/>
              <w:ind w:left="63" w:right="63"/>
              <w:jc w:val="center"/>
              <w:rPr>
                <w:rFonts w:ascii="仿宋" w:hAnsi="仿宋" w:eastAsia="仿宋" w:cs="仿宋"/>
                <w:szCs w:val="24"/>
              </w:rPr>
            </w:pPr>
          </w:p>
        </w:tc>
      </w:tr>
      <w:tr w14:paraId="30A7F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717C6B8F">
            <w:pPr>
              <w:pStyle w:val="10"/>
              <w:keepNext/>
              <w:spacing w:line="460" w:lineRule="exact"/>
              <w:ind w:left="63" w:right="63"/>
              <w:jc w:val="center"/>
              <w:rPr>
                <w:rFonts w:ascii="仿宋" w:hAnsi="仿宋" w:eastAsia="仿宋" w:cs="仿宋"/>
                <w:szCs w:val="24"/>
              </w:rPr>
            </w:pPr>
          </w:p>
        </w:tc>
        <w:tc>
          <w:tcPr>
            <w:tcW w:w="1984" w:type="dxa"/>
            <w:vAlign w:val="center"/>
          </w:tcPr>
          <w:p w14:paraId="05CB220A">
            <w:pPr>
              <w:pStyle w:val="10"/>
              <w:keepNext/>
              <w:spacing w:line="460" w:lineRule="exact"/>
              <w:ind w:left="63" w:right="63"/>
              <w:jc w:val="center"/>
              <w:rPr>
                <w:rFonts w:ascii="仿宋" w:hAnsi="仿宋" w:eastAsia="仿宋" w:cs="仿宋"/>
                <w:szCs w:val="24"/>
              </w:rPr>
            </w:pPr>
          </w:p>
        </w:tc>
        <w:tc>
          <w:tcPr>
            <w:tcW w:w="4678" w:type="dxa"/>
            <w:vAlign w:val="center"/>
          </w:tcPr>
          <w:p w14:paraId="3CEF019B">
            <w:pPr>
              <w:pStyle w:val="10"/>
              <w:keepNext/>
              <w:spacing w:line="460" w:lineRule="exact"/>
              <w:ind w:left="63" w:right="63"/>
              <w:jc w:val="center"/>
              <w:rPr>
                <w:rFonts w:ascii="仿宋" w:hAnsi="仿宋" w:eastAsia="仿宋" w:cs="仿宋"/>
                <w:szCs w:val="24"/>
              </w:rPr>
            </w:pPr>
          </w:p>
        </w:tc>
        <w:tc>
          <w:tcPr>
            <w:tcW w:w="1276" w:type="dxa"/>
            <w:vAlign w:val="center"/>
          </w:tcPr>
          <w:p w14:paraId="1EEE822C">
            <w:pPr>
              <w:pStyle w:val="10"/>
              <w:keepNext/>
              <w:spacing w:line="460" w:lineRule="exact"/>
              <w:ind w:left="63" w:right="63"/>
              <w:jc w:val="center"/>
              <w:rPr>
                <w:rFonts w:ascii="仿宋" w:hAnsi="仿宋" w:eastAsia="仿宋" w:cs="仿宋"/>
                <w:szCs w:val="24"/>
              </w:rPr>
            </w:pPr>
          </w:p>
        </w:tc>
      </w:tr>
      <w:tr w14:paraId="0D309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6CE48165">
            <w:pPr>
              <w:pStyle w:val="10"/>
              <w:keepNext/>
              <w:spacing w:line="460" w:lineRule="exact"/>
              <w:ind w:left="63" w:right="63"/>
              <w:jc w:val="center"/>
              <w:rPr>
                <w:rFonts w:ascii="仿宋" w:hAnsi="仿宋" w:eastAsia="仿宋" w:cs="仿宋"/>
                <w:szCs w:val="24"/>
              </w:rPr>
            </w:pPr>
          </w:p>
        </w:tc>
        <w:tc>
          <w:tcPr>
            <w:tcW w:w="1984" w:type="dxa"/>
            <w:vAlign w:val="center"/>
          </w:tcPr>
          <w:p w14:paraId="3F9D8B46">
            <w:pPr>
              <w:pStyle w:val="10"/>
              <w:keepNext/>
              <w:spacing w:line="460" w:lineRule="exact"/>
              <w:ind w:left="63" w:right="63"/>
              <w:jc w:val="center"/>
              <w:rPr>
                <w:rFonts w:ascii="仿宋" w:hAnsi="仿宋" w:eastAsia="仿宋" w:cs="仿宋"/>
                <w:szCs w:val="24"/>
              </w:rPr>
            </w:pPr>
          </w:p>
        </w:tc>
        <w:tc>
          <w:tcPr>
            <w:tcW w:w="4678" w:type="dxa"/>
            <w:vAlign w:val="center"/>
          </w:tcPr>
          <w:p w14:paraId="4ADDDC2B">
            <w:pPr>
              <w:pStyle w:val="10"/>
              <w:keepNext/>
              <w:spacing w:line="460" w:lineRule="exact"/>
              <w:ind w:left="63" w:right="63"/>
              <w:jc w:val="center"/>
              <w:rPr>
                <w:rFonts w:ascii="仿宋" w:hAnsi="仿宋" w:eastAsia="仿宋" w:cs="仿宋"/>
                <w:szCs w:val="24"/>
              </w:rPr>
            </w:pPr>
          </w:p>
        </w:tc>
        <w:tc>
          <w:tcPr>
            <w:tcW w:w="1276" w:type="dxa"/>
            <w:vAlign w:val="center"/>
          </w:tcPr>
          <w:p w14:paraId="2425515A">
            <w:pPr>
              <w:pStyle w:val="10"/>
              <w:keepNext/>
              <w:spacing w:line="460" w:lineRule="exact"/>
              <w:ind w:left="63" w:right="63"/>
              <w:jc w:val="center"/>
              <w:rPr>
                <w:rFonts w:ascii="仿宋" w:hAnsi="仿宋" w:eastAsia="仿宋" w:cs="仿宋"/>
                <w:szCs w:val="24"/>
              </w:rPr>
            </w:pPr>
          </w:p>
        </w:tc>
      </w:tr>
      <w:tr w14:paraId="704C3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3F265111">
            <w:pPr>
              <w:pStyle w:val="10"/>
              <w:keepNext/>
              <w:spacing w:line="460" w:lineRule="exact"/>
              <w:ind w:left="63" w:right="63"/>
              <w:jc w:val="center"/>
              <w:rPr>
                <w:rFonts w:ascii="仿宋" w:hAnsi="仿宋" w:eastAsia="仿宋" w:cs="仿宋"/>
                <w:szCs w:val="24"/>
              </w:rPr>
            </w:pPr>
          </w:p>
        </w:tc>
        <w:tc>
          <w:tcPr>
            <w:tcW w:w="1984" w:type="dxa"/>
            <w:vAlign w:val="center"/>
          </w:tcPr>
          <w:p w14:paraId="1B2A8932">
            <w:pPr>
              <w:pStyle w:val="10"/>
              <w:keepNext/>
              <w:spacing w:line="460" w:lineRule="exact"/>
              <w:ind w:left="63" w:right="63"/>
              <w:jc w:val="center"/>
              <w:rPr>
                <w:rFonts w:ascii="仿宋" w:hAnsi="仿宋" w:eastAsia="仿宋" w:cs="仿宋"/>
                <w:szCs w:val="24"/>
              </w:rPr>
            </w:pPr>
          </w:p>
        </w:tc>
        <w:tc>
          <w:tcPr>
            <w:tcW w:w="4678" w:type="dxa"/>
            <w:vAlign w:val="center"/>
          </w:tcPr>
          <w:p w14:paraId="0A44A826">
            <w:pPr>
              <w:pStyle w:val="10"/>
              <w:keepNext/>
              <w:spacing w:line="460" w:lineRule="exact"/>
              <w:ind w:left="63" w:right="63"/>
              <w:jc w:val="center"/>
              <w:rPr>
                <w:rFonts w:ascii="仿宋" w:hAnsi="仿宋" w:eastAsia="仿宋" w:cs="仿宋"/>
                <w:szCs w:val="24"/>
              </w:rPr>
            </w:pPr>
          </w:p>
        </w:tc>
        <w:tc>
          <w:tcPr>
            <w:tcW w:w="1276" w:type="dxa"/>
            <w:vAlign w:val="center"/>
          </w:tcPr>
          <w:p w14:paraId="06882CC2">
            <w:pPr>
              <w:pStyle w:val="10"/>
              <w:keepNext/>
              <w:spacing w:line="460" w:lineRule="exact"/>
              <w:ind w:left="63" w:right="63"/>
              <w:jc w:val="center"/>
              <w:rPr>
                <w:rFonts w:ascii="仿宋" w:hAnsi="仿宋" w:eastAsia="仿宋" w:cs="仿宋"/>
                <w:szCs w:val="24"/>
              </w:rPr>
            </w:pPr>
          </w:p>
        </w:tc>
      </w:tr>
      <w:tr w14:paraId="03C07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10D8CA86">
            <w:pPr>
              <w:pStyle w:val="10"/>
              <w:keepNext/>
              <w:spacing w:line="460" w:lineRule="exact"/>
              <w:ind w:left="63" w:right="63"/>
              <w:jc w:val="center"/>
              <w:rPr>
                <w:rFonts w:ascii="仿宋" w:hAnsi="仿宋" w:eastAsia="仿宋" w:cs="仿宋"/>
                <w:szCs w:val="24"/>
              </w:rPr>
            </w:pPr>
          </w:p>
        </w:tc>
        <w:tc>
          <w:tcPr>
            <w:tcW w:w="1984" w:type="dxa"/>
            <w:vAlign w:val="center"/>
          </w:tcPr>
          <w:p w14:paraId="04E66C17">
            <w:pPr>
              <w:pStyle w:val="10"/>
              <w:keepNext/>
              <w:spacing w:line="460" w:lineRule="exact"/>
              <w:ind w:left="63" w:right="63"/>
              <w:jc w:val="center"/>
              <w:rPr>
                <w:rFonts w:ascii="仿宋" w:hAnsi="仿宋" w:eastAsia="仿宋" w:cs="仿宋"/>
                <w:szCs w:val="24"/>
              </w:rPr>
            </w:pPr>
          </w:p>
        </w:tc>
        <w:tc>
          <w:tcPr>
            <w:tcW w:w="4678" w:type="dxa"/>
            <w:vAlign w:val="center"/>
          </w:tcPr>
          <w:p w14:paraId="7E97B9AB">
            <w:pPr>
              <w:pStyle w:val="10"/>
              <w:keepNext/>
              <w:spacing w:line="460" w:lineRule="exact"/>
              <w:ind w:left="63" w:right="63"/>
              <w:jc w:val="center"/>
              <w:rPr>
                <w:rFonts w:ascii="仿宋" w:hAnsi="仿宋" w:eastAsia="仿宋" w:cs="仿宋"/>
                <w:szCs w:val="24"/>
              </w:rPr>
            </w:pPr>
          </w:p>
        </w:tc>
        <w:tc>
          <w:tcPr>
            <w:tcW w:w="1276" w:type="dxa"/>
            <w:vAlign w:val="center"/>
          </w:tcPr>
          <w:p w14:paraId="7368C0AE">
            <w:pPr>
              <w:pStyle w:val="10"/>
              <w:keepNext/>
              <w:spacing w:line="460" w:lineRule="exact"/>
              <w:ind w:left="63" w:right="63"/>
              <w:jc w:val="center"/>
              <w:rPr>
                <w:rFonts w:ascii="仿宋" w:hAnsi="仿宋" w:eastAsia="仿宋" w:cs="仿宋"/>
                <w:szCs w:val="24"/>
              </w:rPr>
            </w:pPr>
          </w:p>
        </w:tc>
      </w:tr>
      <w:tr w14:paraId="6DE3E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06C45A67">
            <w:pPr>
              <w:pStyle w:val="10"/>
              <w:keepNext/>
              <w:spacing w:line="460" w:lineRule="exact"/>
              <w:ind w:left="63" w:right="63"/>
              <w:jc w:val="center"/>
              <w:rPr>
                <w:rFonts w:ascii="仿宋" w:hAnsi="仿宋" w:eastAsia="仿宋" w:cs="仿宋"/>
                <w:szCs w:val="24"/>
              </w:rPr>
            </w:pPr>
          </w:p>
        </w:tc>
        <w:tc>
          <w:tcPr>
            <w:tcW w:w="1984" w:type="dxa"/>
            <w:vAlign w:val="center"/>
          </w:tcPr>
          <w:p w14:paraId="09A82ACE">
            <w:pPr>
              <w:pStyle w:val="10"/>
              <w:keepNext/>
              <w:spacing w:line="460" w:lineRule="exact"/>
              <w:ind w:left="63" w:right="63"/>
              <w:jc w:val="center"/>
              <w:rPr>
                <w:rFonts w:ascii="仿宋" w:hAnsi="仿宋" w:eastAsia="仿宋" w:cs="仿宋"/>
                <w:szCs w:val="24"/>
              </w:rPr>
            </w:pPr>
          </w:p>
        </w:tc>
        <w:tc>
          <w:tcPr>
            <w:tcW w:w="4678" w:type="dxa"/>
            <w:vAlign w:val="center"/>
          </w:tcPr>
          <w:p w14:paraId="0F5DF31A">
            <w:pPr>
              <w:pStyle w:val="10"/>
              <w:keepNext/>
              <w:spacing w:line="460" w:lineRule="exact"/>
              <w:ind w:left="63" w:right="63"/>
              <w:jc w:val="center"/>
              <w:rPr>
                <w:rFonts w:ascii="仿宋" w:hAnsi="仿宋" w:eastAsia="仿宋" w:cs="仿宋"/>
                <w:szCs w:val="24"/>
              </w:rPr>
            </w:pPr>
          </w:p>
        </w:tc>
        <w:tc>
          <w:tcPr>
            <w:tcW w:w="1276" w:type="dxa"/>
            <w:vAlign w:val="center"/>
          </w:tcPr>
          <w:p w14:paraId="34F7504D">
            <w:pPr>
              <w:pStyle w:val="10"/>
              <w:keepNext/>
              <w:spacing w:line="460" w:lineRule="exact"/>
              <w:ind w:left="63" w:right="63"/>
              <w:jc w:val="center"/>
              <w:rPr>
                <w:rFonts w:ascii="仿宋" w:hAnsi="仿宋" w:eastAsia="仿宋" w:cs="仿宋"/>
                <w:szCs w:val="24"/>
              </w:rPr>
            </w:pPr>
          </w:p>
        </w:tc>
      </w:tr>
      <w:tr w14:paraId="5E313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11D355AD">
            <w:pPr>
              <w:pStyle w:val="10"/>
              <w:keepNext/>
              <w:spacing w:line="460" w:lineRule="exact"/>
              <w:ind w:left="63" w:right="63"/>
              <w:jc w:val="center"/>
              <w:rPr>
                <w:rFonts w:ascii="仿宋" w:hAnsi="仿宋" w:eastAsia="仿宋" w:cs="仿宋"/>
                <w:szCs w:val="24"/>
              </w:rPr>
            </w:pPr>
          </w:p>
        </w:tc>
        <w:tc>
          <w:tcPr>
            <w:tcW w:w="1984" w:type="dxa"/>
            <w:vAlign w:val="center"/>
          </w:tcPr>
          <w:p w14:paraId="58CE47A4">
            <w:pPr>
              <w:pStyle w:val="10"/>
              <w:keepNext/>
              <w:spacing w:line="460" w:lineRule="exact"/>
              <w:ind w:left="63" w:right="63"/>
              <w:jc w:val="center"/>
              <w:rPr>
                <w:rFonts w:ascii="仿宋" w:hAnsi="仿宋" w:eastAsia="仿宋" w:cs="仿宋"/>
                <w:szCs w:val="24"/>
              </w:rPr>
            </w:pPr>
          </w:p>
        </w:tc>
        <w:tc>
          <w:tcPr>
            <w:tcW w:w="4678" w:type="dxa"/>
            <w:vAlign w:val="center"/>
          </w:tcPr>
          <w:p w14:paraId="531F4392">
            <w:pPr>
              <w:pStyle w:val="10"/>
              <w:keepNext/>
              <w:spacing w:line="460" w:lineRule="exact"/>
              <w:ind w:left="63" w:right="63"/>
              <w:jc w:val="center"/>
              <w:rPr>
                <w:rFonts w:ascii="仿宋" w:hAnsi="仿宋" w:eastAsia="仿宋" w:cs="仿宋"/>
                <w:szCs w:val="24"/>
              </w:rPr>
            </w:pPr>
          </w:p>
        </w:tc>
        <w:tc>
          <w:tcPr>
            <w:tcW w:w="1276" w:type="dxa"/>
            <w:vAlign w:val="center"/>
          </w:tcPr>
          <w:p w14:paraId="7AB2CCDE">
            <w:pPr>
              <w:pStyle w:val="10"/>
              <w:keepNext/>
              <w:spacing w:line="460" w:lineRule="exact"/>
              <w:ind w:left="63" w:right="63"/>
              <w:jc w:val="center"/>
              <w:rPr>
                <w:rFonts w:ascii="仿宋" w:hAnsi="仿宋" w:eastAsia="仿宋" w:cs="仿宋"/>
                <w:szCs w:val="24"/>
              </w:rPr>
            </w:pPr>
          </w:p>
        </w:tc>
      </w:tr>
      <w:tr w14:paraId="09FB9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4D3DEF0D">
            <w:pPr>
              <w:pStyle w:val="10"/>
              <w:keepNext/>
              <w:spacing w:line="460" w:lineRule="exact"/>
              <w:ind w:left="63" w:right="63"/>
              <w:jc w:val="center"/>
              <w:rPr>
                <w:rFonts w:ascii="仿宋" w:hAnsi="仿宋" w:eastAsia="仿宋" w:cs="仿宋"/>
                <w:szCs w:val="24"/>
              </w:rPr>
            </w:pPr>
          </w:p>
        </w:tc>
        <w:tc>
          <w:tcPr>
            <w:tcW w:w="1984" w:type="dxa"/>
            <w:vAlign w:val="center"/>
          </w:tcPr>
          <w:p w14:paraId="05FBD102">
            <w:pPr>
              <w:pStyle w:val="10"/>
              <w:keepNext/>
              <w:spacing w:line="460" w:lineRule="exact"/>
              <w:ind w:left="63" w:right="63"/>
              <w:jc w:val="center"/>
              <w:rPr>
                <w:rFonts w:ascii="仿宋" w:hAnsi="仿宋" w:eastAsia="仿宋" w:cs="仿宋"/>
                <w:szCs w:val="24"/>
              </w:rPr>
            </w:pPr>
          </w:p>
        </w:tc>
        <w:tc>
          <w:tcPr>
            <w:tcW w:w="4678" w:type="dxa"/>
            <w:vAlign w:val="center"/>
          </w:tcPr>
          <w:p w14:paraId="3A68E609">
            <w:pPr>
              <w:pStyle w:val="10"/>
              <w:keepNext/>
              <w:spacing w:line="460" w:lineRule="exact"/>
              <w:ind w:left="63" w:right="63"/>
              <w:jc w:val="center"/>
              <w:rPr>
                <w:rFonts w:ascii="仿宋" w:hAnsi="仿宋" w:eastAsia="仿宋" w:cs="仿宋"/>
                <w:szCs w:val="24"/>
              </w:rPr>
            </w:pPr>
          </w:p>
        </w:tc>
        <w:tc>
          <w:tcPr>
            <w:tcW w:w="1276" w:type="dxa"/>
            <w:vAlign w:val="center"/>
          </w:tcPr>
          <w:p w14:paraId="690FE48C">
            <w:pPr>
              <w:pStyle w:val="10"/>
              <w:keepNext/>
              <w:spacing w:line="460" w:lineRule="exact"/>
              <w:ind w:left="63" w:right="63"/>
              <w:jc w:val="center"/>
              <w:rPr>
                <w:rFonts w:ascii="仿宋" w:hAnsi="仿宋" w:eastAsia="仿宋" w:cs="仿宋"/>
                <w:szCs w:val="24"/>
              </w:rPr>
            </w:pPr>
          </w:p>
        </w:tc>
      </w:tr>
      <w:tr w14:paraId="219D8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13ED8D60">
            <w:pPr>
              <w:pStyle w:val="10"/>
              <w:keepNext/>
              <w:spacing w:line="460" w:lineRule="exact"/>
              <w:ind w:left="63" w:right="63"/>
              <w:jc w:val="center"/>
              <w:rPr>
                <w:rFonts w:ascii="仿宋" w:hAnsi="仿宋" w:eastAsia="仿宋" w:cs="仿宋"/>
                <w:szCs w:val="24"/>
              </w:rPr>
            </w:pPr>
          </w:p>
        </w:tc>
        <w:tc>
          <w:tcPr>
            <w:tcW w:w="1984" w:type="dxa"/>
            <w:vAlign w:val="center"/>
          </w:tcPr>
          <w:p w14:paraId="65640BCA">
            <w:pPr>
              <w:pStyle w:val="10"/>
              <w:keepNext/>
              <w:spacing w:line="460" w:lineRule="exact"/>
              <w:ind w:left="63" w:right="63"/>
              <w:jc w:val="center"/>
              <w:rPr>
                <w:rFonts w:ascii="仿宋" w:hAnsi="仿宋" w:eastAsia="仿宋" w:cs="仿宋"/>
                <w:szCs w:val="24"/>
              </w:rPr>
            </w:pPr>
          </w:p>
        </w:tc>
        <w:tc>
          <w:tcPr>
            <w:tcW w:w="4678" w:type="dxa"/>
            <w:vAlign w:val="center"/>
          </w:tcPr>
          <w:p w14:paraId="73EF4A0F">
            <w:pPr>
              <w:pStyle w:val="10"/>
              <w:keepNext/>
              <w:spacing w:line="460" w:lineRule="exact"/>
              <w:ind w:left="63" w:right="63"/>
              <w:jc w:val="center"/>
              <w:rPr>
                <w:rFonts w:ascii="仿宋" w:hAnsi="仿宋" w:eastAsia="仿宋" w:cs="仿宋"/>
                <w:szCs w:val="24"/>
              </w:rPr>
            </w:pPr>
          </w:p>
        </w:tc>
        <w:tc>
          <w:tcPr>
            <w:tcW w:w="1276" w:type="dxa"/>
            <w:vAlign w:val="center"/>
          </w:tcPr>
          <w:p w14:paraId="1E697234">
            <w:pPr>
              <w:pStyle w:val="10"/>
              <w:keepNext/>
              <w:spacing w:line="460" w:lineRule="exact"/>
              <w:ind w:left="63" w:right="63"/>
              <w:jc w:val="center"/>
              <w:rPr>
                <w:rFonts w:ascii="仿宋" w:hAnsi="仿宋" w:eastAsia="仿宋" w:cs="仿宋"/>
                <w:szCs w:val="24"/>
              </w:rPr>
            </w:pPr>
          </w:p>
        </w:tc>
      </w:tr>
      <w:tr w14:paraId="50CFA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72C457BB">
            <w:pPr>
              <w:pStyle w:val="10"/>
              <w:keepNext/>
              <w:spacing w:line="460" w:lineRule="exact"/>
              <w:ind w:left="63" w:right="63"/>
              <w:jc w:val="center"/>
              <w:rPr>
                <w:rFonts w:ascii="仿宋" w:hAnsi="仿宋" w:eastAsia="仿宋" w:cs="仿宋"/>
                <w:szCs w:val="24"/>
              </w:rPr>
            </w:pPr>
          </w:p>
        </w:tc>
        <w:tc>
          <w:tcPr>
            <w:tcW w:w="1984" w:type="dxa"/>
            <w:vAlign w:val="center"/>
          </w:tcPr>
          <w:p w14:paraId="76CF86F0">
            <w:pPr>
              <w:pStyle w:val="10"/>
              <w:keepNext/>
              <w:spacing w:line="460" w:lineRule="exact"/>
              <w:ind w:left="63" w:right="63"/>
              <w:jc w:val="center"/>
              <w:rPr>
                <w:rFonts w:ascii="仿宋" w:hAnsi="仿宋" w:eastAsia="仿宋" w:cs="仿宋"/>
                <w:szCs w:val="24"/>
              </w:rPr>
            </w:pPr>
          </w:p>
        </w:tc>
        <w:tc>
          <w:tcPr>
            <w:tcW w:w="4678" w:type="dxa"/>
            <w:vAlign w:val="center"/>
          </w:tcPr>
          <w:p w14:paraId="7DC71701">
            <w:pPr>
              <w:pStyle w:val="10"/>
              <w:keepNext/>
              <w:spacing w:line="460" w:lineRule="exact"/>
              <w:ind w:left="63" w:right="63"/>
              <w:jc w:val="center"/>
              <w:rPr>
                <w:rFonts w:ascii="仿宋" w:hAnsi="仿宋" w:eastAsia="仿宋" w:cs="仿宋"/>
                <w:szCs w:val="24"/>
              </w:rPr>
            </w:pPr>
          </w:p>
        </w:tc>
        <w:tc>
          <w:tcPr>
            <w:tcW w:w="1276" w:type="dxa"/>
            <w:vAlign w:val="center"/>
          </w:tcPr>
          <w:p w14:paraId="3F922497">
            <w:pPr>
              <w:pStyle w:val="10"/>
              <w:keepNext/>
              <w:spacing w:line="460" w:lineRule="exact"/>
              <w:ind w:left="63" w:right="63"/>
              <w:jc w:val="center"/>
              <w:rPr>
                <w:rFonts w:ascii="仿宋" w:hAnsi="仿宋" w:eastAsia="仿宋" w:cs="仿宋"/>
                <w:szCs w:val="24"/>
              </w:rPr>
            </w:pPr>
          </w:p>
        </w:tc>
      </w:tr>
      <w:tr w14:paraId="461A1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4E589199">
            <w:pPr>
              <w:pStyle w:val="10"/>
              <w:keepNext/>
              <w:spacing w:line="460" w:lineRule="exact"/>
              <w:ind w:left="63" w:right="63"/>
              <w:jc w:val="center"/>
              <w:rPr>
                <w:rFonts w:ascii="仿宋" w:hAnsi="仿宋" w:eastAsia="仿宋" w:cs="仿宋"/>
                <w:szCs w:val="24"/>
              </w:rPr>
            </w:pPr>
          </w:p>
        </w:tc>
        <w:tc>
          <w:tcPr>
            <w:tcW w:w="1984" w:type="dxa"/>
            <w:vAlign w:val="center"/>
          </w:tcPr>
          <w:p w14:paraId="1821C9D4">
            <w:pPr>
              <w:pStyle w:val="10"/>
              <w:keepNext/>
              <w:spacing w:line="460" w:lineRule="exact"/>
              <w:ind w:left="63" w:right="63"/>
              <w:jc w:val="center"/>
              <w:rPr>
                <w:rFonts w:ascii="仿宋" w:hAnsi="仿宋" w:eastAsia="仿宋" w:cs="仿宋"/>
                <w:szCs w:val="24"/>
              </w:rPr>
            </w:pPr>
          </w:p>
        </w:tc>
        <w:tc>
          <w:tcPr>
            <w:tcW w:w="4678" w:type="dxa"/>
            <w:vAlign w:val="center"/>
          </w:tcPr>
          <w:p w14:paraId="4BDF87D8">
            <w:pPr>
              <w:pStyle w:val="10"/>
              <w:keepNext/>
              <w:spacing w:line="460" w:lineRule="exact"/>
              <w:ind w:left="63" w:right="63"/>
              <w:jc w:val="center"/>
              <w:rPr>
                <w:rFonts w:ascii="仿宋" w:hAnsi="仿宋" w:eastAsia="仿宋" w:cs="仿宋"/>
                <w:szCs w:val="24"/>
              </w:rPr>
            </w:pPr>
          </w:p>
        </w:tc>
        <w:tc>
          <w:tcPr>
            <w:tcW w:w="1276" w:type="dxa"/>
            <w:vAlign w:val="center"/>
          </w:tcPr>
          <w:p w14:paraId="5421FBE8">
            <w:pPr>
              <w:pStyle w:val="10"/>
              <w:keepNext/>
              <w:spacing w:line="460" w:lineRule="exact"/>
              <w:ind w:left="63" w:right="63"/>
              <w:jc w:val="center"/>
              <w:rPr>
                <w:rFonts w:ascii="仿宋" w:hAnsi="仿宋" w:eastAsia="仿宋" w:cs="仿宋"/>
                <w:szCs w:val="24"/>
              </w:rPr>
            </w:pPr>
          </w:p>
        </w:tc>
      </w:tr>
      <w:tr w14:paraId="0701E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720D89AC">
            <w:pPr>
              <w:pStyle w:val="10"/>
              <w:keepNext/>
              <w:spacing w:line="460" w:lineRule="exact"/>
              <w:ind w:left="63" w:right="63"/>
              <w:jc w:val="center"/>
              <w:rPr>
                <w:rFonts w:ascii="仿宋" w:hAnsi="仿宋" w:eastAsia="仿宋" w:cs="仿宋"/>
                <w:szCs w:val="24"/>
              </w:rPr>
            </w:pPr>
          </w:p>
        </w:tc>
        <w:tc>
          <w:tcPr>
            <w:tcW w:w="1984" w:type="dxa"/>
            <w:vAlign w:val="center"/>
          </w:tcPr>
          <w:p w14:paraId="48D38AB4">
            <w:pPr>
              <w:pStyle w:val="10"/>
              <w:keepNext/>
              <w:spacing w:line="460" w:lineRule="exact"/>
              <w:ind w:left="63" w:right="63"/>
              <w:jc w:val="center"/>
              <w:rPr>
                <w:rFonts w:ascii="仿宋" w:hAnsi="仿宋" w:eastAsia="仿宋" w:cs="仿宋"/>
                <w:szCs w:val="24"/>
              </w:rPr>
            </w:pPr>
          </w:p>
        </w:tc>
        <w:tc>
          <w:tcPr>
            <w:tcW w:w="4678" w:type="dxa"/>
            <w:vAlign w:val="center"/>
          </w:tcPr>
          <w:p w14:paraId="7800EC27">
            <w:pPr>
              <w:pStyle w:val="10"/>
              <w:keepNext/>
              <w:spacing w:line="460" w:lineRule="exact"/>
              <w:ind w:left="63" w:right="63"/>
              <w:jc w:val="center"/>
              <w:rPr>
                <w:rFonts w:ascii="仿宋" w:hAnsi="仿宋" w:eastAsia="仿宋" w:cs="仿宋"/>
                <w:szCs w:val="24"/>
              </w:rPr>
            </w:pPr>
          </w:p>
        </w:tc>
        <w:tc>
          <w:tcPr>
            <w:tcW w:w="1276" w:type="dxa"/>
            <w:vAlign w:val="center"/>
          </w:tcPr>
          <w:p w14:paraId="67C5F05A">
            <w:pPr>
              <w:pStyle w:val="10"/>
              <w:keepNext/>
              <w:spacing w:line="460" w:lineRule="exact"/>
              <w:ind w:left="63" w:right="63"/>
              <w:jc w:val="center"/>
              <w:rPr>
                <w:rFonts w:ascii="仿宋" w:hAnsi="仿宋" w:eastAsia="仿宋" w:cs="仿宋"/>
                <w:szCs w:val="24"/>
              </w:rPr>
            </w:pPr>
          </w:p>
        </w:tc>
      </w:tr>
      <w:tr w14:paraId="63205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14:paraId="0CE15A5E">
            <w:pPr>
              <w:pStyle w:val="10"/>
              <w:keepNext/>
              <w:spacing w:line="460" w:lineRule="exact"/>
              <w:ind w:left="63" w:right="63"/>
              <w:jc w:val="center"/>
              <w:rPr>
                <w:rFonts w:ascii="仿宋" w:hAnsi="仿宋" w:eastAsia="仿宋" w:cs="仿宋"/>
                <w:szCs w:val="24"/>
              </w:rPr>
            </w:pPr>
          </w:p>
        </w:tc>
        <w:tc>
          <w:tcPr>
            <w:tcW w:w="1984" w:type="dxa"/>
            <w:vAlign w:val="center"/>
          </w:tcPr>
          <w:p w14:paraId="223D01D0">
            <w:pPr>
              <w:pStyle w:val="10"/>
              <w:keepNext/>
              <w:spacing w:line="460" w:lineRule="exact"/>
              <w:ind w:left="63" w:right="63"/>
              <w:jc w:val="center"/>
              <w:rPr>
                <w:rFonts w:ascii="仿宋" w:hAnsi="仿宋" w:eastAsia="仿宋" w:cs="仿宋"/>
                <w:szCs w:val="24"/>
              </w:rPr>
            </w:pPr>
          </w:p>
        </w:tc>
        <w:tc>
          <w:tcPr>
            <w:tcW w:w="4678" w:type="dxa"/>
            <w:vAlign w:val="center"/>
          </w:tcPr>
          <w:p w14:paraId="3260771A">
            <w:pPr>
              <w:pStyle w:val="10"/>
              <w:keepNext/>
              <w:spacing w:line="460" w:lineRule="exact"/>
              <w:ind w:left="63" w:right="63"/>
              <w:jc w:val="center"/>
              <w:rPr>
                <w:rFonts w:ascii="仿宋" w:hAnsi="仿宋" w:eastAsia="仿宋" w:cs="仿宋"/>
                <w:szCs w:val="24"/>
              </w:rPr>
            </w:pPr>
          </w:p>
        </w:tc>
        <w:tc>
          <w:tcPr>
            <w:tcW w:w="1276" w:type="dxa"/>
            <w:vAlign w:val="center"/>
          </w:tcPr>
          <w:p w14:paraId="1066C22F">
            <w:pPr>
              <w:pStyle w:val="10"/>
              <w:keepNext/>
              <w:spacing w:line="460" w:lineRule="exact"/>
              <w:ind w:left="63" w:right="63"/>
              <w:jc w:val="center"/>
              <w:rPr>
                <w:rFonts w:ascii="仿宋" w:hAnsi="仿宋" w:eastAsia="仿宋" w:cs="仿宋"/>
                <w:szCs w:val="24"/>
              </w:rPr>
            </w:pPr>
          </w:p>
        </w:tc>
      </w:tr>
      <w:tr w14:paraId="0CC4B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vAlign w:val="center"/>
          </w:tcPr>
          <w:p w14:paraId="146FCE87">
            <w:pPr>
              <w:pStyle w:val="10"/>
              <w:keepNext/>
              <w:spacing w:line="460" w:lineRule="exact"/>
              <w:ind w:left="63" w:right="63"/>
              <w:jc w:val="center"/>
              <w:rPr>
                <w:rFonts w:ascii="仿宋" w:hAnsi="仿宋" w:eastAsia="仿宋" w:cs="仿宋"/>
                <w:szCs w:val="24"/>
              </w:rPr>
            </w:pPr>
            <w:r>
              <w:rPr>
                <w:rFonts w:hint="eastAsia" w:ascii="仿宋" w:hAnsi="仿宋" w:eastAsia="仿宋" w:cs="仿宋"/>
                <w:szCs w:val="24"/>
              </w:rPr>
              <w:t>小计：</w:t>
            </w:r>
          </w:p>
        </w:tc>
      </w:tr>
    </w:tbl>
    <w:p w14:paraId="4D47FD1D">
      <w:pPr>
        <w:spacing w:line="460" w:lineRule="exact"/>
        <w:rPr>
          <w:rFonts w:ascii="仿宋" w:hAnsi="仿宋" w:eastAsia="仿宋" w:cs="仿宋"/>
          <w:sz w:val="28"/>
          <w:szCs w:val="28"/>
        </w:rPr>
      </w:pPr>
    </w:p>
    <w:p w14:paraId="12E8686F">
      <w:pPr>
        <w:spacing w:line="460" w:lineRule="exact"/>
        <w:jc w:val="left"/>
        <w:rPr>
          <w:rFonts w:ascii="仿宋" w:hAnsi="仿宋" w:eastAsia="仿宋" w:cs="仿宋"/>
          <w:b/>
          <w:sz w:val="28"/>
          <w:szCs w:val="28"/>
        </w:rPr>
      </w:pPr>
      <w:r>
        <w:rPr>
          <w:rFonts w:hint="eastAsia" w:ascii="仿宋" w:hAnsi="仿宋" w:eastAsia="仿宋" w:cs="仿宋"/>
          <w:b/>
          <w:sz w:val="28"/>
          <w:szCs w:val="28"/>
        </w:rPr>
        <w:t>注：最终合同以与甲方签订的合同为准。</w:t>
      </w:r>
    </w:p>
    <w:p w14:paraId="67F96E3C">
      <w:pPr>
        <w:spacing w:line="460" w:lineRule="exact"/>
        <w:jc w:val="center"/>
        <w:rPr>
          <w:rFonts w:ascii="仿宋" w:hAnsi="仿宋" w:eastAsia="仿宋" w:cs="仿宋"/>
          <w:b/>
          <w:bCs/>
          <w:sz w:val="28"/>
          <w:szCs w:val="28"/>
        </w:rPr>
        <w:sectPr>
          <w:footerReference r:id="rId9" w:type="default"/>
          <w:pgSz w:w="11906" w:h="16838"/>
          <w:pgMar w:top="1276" w:right="1276" w:bottom="1440" w:left="1559" w:header="851" w:footer="992" w:gutter="0"/>
          <w:cols w:space="720" w:num="1"/>
          <w:docGrid w:linePitch="312" w:charSpace="0"/>
        </w:sectPr>
      </w:pPr>
    </w:p>
    <w:p w14:paraId="6526BA68">
      <w:pPr>
        <w:jc w:val="center"/>
        <w:outlineLvl w:val="0"/>
        <w:rPr>
          <w:rFonts w:ascii="仿宋" w:hAnsi="仿宋" w:eastAsia="仿宋" w:cs="仿宋"/>
          <w:b/>
          <w:bCs/>
          <w:sz w:val="32"/>
          <w:szCs w:val="28"/>
        </w:rPr>
      </w:pPr>
      <w:bookmarkStart w:id="907" w:name="_Toc468707225"/>
      <w:bookmarkStart w:id="908" w:name="_Toc349637926"/>
      <w:bookmarkStart w:id="909" w:name="_Toc19883"/>
      <w:bookmarkStart w:id="910" w:name="_Toc21107"/>
      <w:bookmarkStart w:id="911" w:name="_Toc298240411"/>
      <w:bookmarkStart w:id="912" w:name="_Toc349573127"/>
      <w:bookmarkStart w:id="913" w:name="_Toc28337"/>
      <w:r>
        <w:rPr>
          <w:rFonts w:hint="eastAsia" w:ascii="仿宋" w:hAnsi="仿宋" w:eastAsia="仿宋" w:cs="仿宋"/>
          <w:b/>
          <w:bCs/>
          <w:sz w:val="32"/>
          <w:szCs w:val="28"/>
        </w:rPr>
        <w:t>第四部分  技术要求</w:t>
      </w:r>
      <w:bookmarkEnd w:id="907"/>
      <w:bookmarkEnd w:id="908"/>
      <w:bookmarkEnd w:id="909"/>
      <w:bookmarkEnd w:id="910"/>
      <w:bookmarkEnd w:id="911"/>
      <w:bookmarkEnd w:id="912"/>
      <w:bookmarkEnd w:id="913"/>
      <w:bookmarkStart w:id="914" w:name="_Toc267301295"/>
    </w:p>
    <w:bookmarkEnd w:id="914"/>
    <w:p w14:paraId="59A38276">
      <w:pPr>
        <w:spacing w:line="600" w:lineRule="exact"/>
        <w:ind w:firstLine="480" w:firstLineChars="200"/>
        <w:rPr>
          <w:rFonts w:ascii="仿宋" w:hAnsi="仿宋" w:eastAsia="仿宋" w:cs="黑体"/>
          <w:sz w:val="24"/>
          <w:szCs w:val="24"/>
        </w:rPr>
      </w:pPr>
      <w:r>
        <w:rPr>
          <w:rFonts w:hint="eastAsia" w:ascii="仿宋" w:hAnsi="仿宋" w:eastAsia="仿宋" w:cs="黑体"/>
          <w:sz w:val="24"/>
          <w:szCs w:val="24"/>
        </w:rPr>
        <w:t>一、基本概况</w:t>
      </w:r>
    </w:p>
    <w:p w14:paraId="530964B8">
      <w:pPr>
        <w:spacing w:line="600" w:lineRule="exact"/>
        <w:ind w:firstLine="480" w:firstLineChars="200"/>
        <w:rPr>
          <w:rFonts w:ascii="仿宋" w:hAnsi="仿宋" w:eastAsia="仿宋"/>
          <w:sz w:val="24"/>
          <w:szCs w:val="24"/>
        </w:rPr>
      </w:pPr>
      <w:r>
        <w:rPr>
          <w:rFonts w:ascii="仿宋" w:hAnsi="仿宋" w:eastAsia="仿宋"/>
          <w:sz w:val="24"/>
          <w:szCs w:val="24"/>
        </w:rPr>
        <w:t>自治区党员教育中心1号楼于2009年建成</w:t>
      </w:r>
      <w:r>
        <w:rPr>
          <w:rFonts w:hint="eastAsia" w:ascii="仿宋" w:hAnsi="仿宋" w:eastAsia="仿宋"/>
          <w:sz w:val="24"/>
          <w:szCs w:val="24"/>
        </w:rPr>
        <w:t>。</w:t>
      </w:r>
      <w:r>
        <w:rPr>
          <w:rFonts w:ascii="仿宋" w:hAnsi="仿宋" w:eastAsia="仿宋"/>
          <w:sz w:val="24"/>
          <w:szCs w:val="24"/>
        </w:rPr>
        <w:t>按照消防有关规定同步建设</w:t>
      </w:r>
      <w:r>
        <w:rPr>
          <w:rFonts w:hint="eastAsia" w:ascii="仿宋" w:hAnsi="仿宋" w:eastAsia="仿宋"/>
          <w:sz w:val="24"/>
          <w:szCs w:val="24"/>
        </w:rPr>
        <w:t>的</w:t>
      </w:r>
      <w:r>
        <w:rPr>
          <w:rFonts w:ascii="仿宋" w:hAnsi="仿宋" w:eastAsia="仿宋"/>
          <w:sz w:val="24"/>
          <w:szCs w:val="24"/>
        </w:rPr>
        <w:t>消防蓄水池和外部管线现已投入使用17年</w:t>
      </w:r>
      <w:r>
        <w:rPr>
          <w:rFonts w:hint="eastAsia" w:ascii="仿宋" w:hAnsi="仿宋" w:eastAsia="仿宋"/>
          <w:sz w:val="24"/>
          <w:szCs w:val="24"/>
          <w:lang w:eastAsia="zh-CN"/>
        </w:rPr>
        <w:t>，目前</w:t>
      </w:r>
      <w:r>
        <w:rPr>
          <w:rFonts w:ascii="仿宋" w:hAnsi="仿宋" w:eastAsia="仿宋"/>
          <w:sz w:val="24"/>
          <w:szCs w:val="24"/>
        </w:rPr>
        <w:t>消防蓄水池和外部管线存在</w:t>
      </w:r>
      <w:r>
        <w:rPr>
          <w:rFonts w:hint="eastAsia" w:ascii="仿宋" w:hAnsi="仿宋" w:eastAsia="仿宋"/>
          <w:sz w:val="24"/>
          <w:szCs w:val="24"/>
        </w:rPr>
        <w:t>锈蚀</w:t>
      </w:r>
      <w:r>
        <w:rPr>
          <w:rFonts w:ascii="仿宋" w:hAnsi="仿宋" w:eastAsia="仿宋"/>
          <w:sz w:val="24"/>
          <w:szCs w:val="24"/>
        </w:rPr>
        <w:t>老化等问题，</w:t>
      </w:r>
      <w:r>
        <w:rPr>
          <w:rFonts w:hint="eastAsia" w:ascii="仿宋" w:hAnsi="仿宋" w:eastAsia="仿宋"/>
          <w:sz w:val="24"/>
          <w:szCs w:val="24"/>
        </w:rPr>
        <w:t>需要</w:t>
      </w:r>
      <w:r>
        <w:rPr>
          <w:rFonts w:ascii="仿宋" w:hAnsi="仿宋" w:eastAsia="仿宋"/>
          <w:sz w:val="24"/>
          <w:szCs w:val="24"/>
        </w:rPr>
        <w:t>维修更换消防设施。</w:t>
      </w:r>
    </w:p>
    <w:p w14:paraId="1C8952E4">
      <w:pPr>
        <w:spacing w:line="600" w:lineRule="exact"/>
        <w:ind w:firstLine="480" w:firstLineChars="200"/>
        <w:rPr>
          <w:rFonts w:ascii="仿宋" w:hAnsi="仿宋" w:eastAsia="仿宋"/>
          <w:sz w:val="24"/>
          <w:szCs w:val="24"/>
        </w:rPr>
      </w:pPr>
      <w:r>
        <w:rPr>
          <w:rFonts w:ascii="仿宋" w:hAnsi="仿宋" w:eastAsia="仿宋"/>
          <w:sz w:val="24"/>
          <w:szCs w:val="24"/>
        </w:rPr>
        <w:t>办公区现有</w:t>
      </w:r>
      <w:r>
        <w:rPr>
          <w:rFonts w:hint="eastAsia" w:ascii="仿宋" w:hAnsi="仿宋" w:eastAsia="仿宋"/>
          <w:sz w:val="24"/>
          <w:szCs w:val="24"/>
        </w:rPr>
        <w:t>消防蓄水池面积为13米</w:t>
      </w:r>
      <w:r>
        <w:rPr>
          <w:rFonts w:ascii="仿宋" w:hAnsi="仿宋" w:eastAsia="仿宋"/>
          <w:sz w:val="24"/>
          <w:szCs w:val="24"/>
        </w:rPr>
        <w:t>×</w:t>
      </w:r>
      <w:r>
        <w:rPr>
          <w:rFonts w:hint="eastAsia" w:ascii="仿宋" w:hAnsi="仿宋" w:eastAsia="仿宋"/>
          <w:sz w:val="24"/>
          <w:szCs w:val="24"/>
        </w:rPr>
        <w:t>7米</w:t>
      </w:r>
      <w:r>
        <w:rPr>
          <w:rFonts w:ascii="仿宋" w:hAnsi="仿宋" w:eastAsia="仿宋"/>
          <w:sz w:val="24"/>
          <w:szCs w:val="24"/>
        </w:rPr>
        <w:t>×</w:t>
      </w:r>
      <w:r>
        <w:rPr>
          <w:rFonts w:hint="eastAsia" w:ascii="仿宋" w:hAnsi="仿宋" w:eastAsia="仿宋"/>
          <w:sz w:val="24"/>
          <w:szCs w:val="24"/>
        </w:rPr>
        <w:t>3.5米，砖混结构，</w:t>
      </w:r>
      <w:r>
        <w:rPr>
          <w:rFonts w:ascii="仿宋" w:hAnsi="仿宋" w:eastAsia="仿宋"/>
          <w:sz w:val="24"/>
          <w:szCs w:val="24"/>
        </w:rPr>
        <w:t>铺设约</w:t>
      </w:r>
      <w:r>
        <w:rPr>
          <w:rFonts w:hint="eastAsia" w:ascii="仿宋" w:hAnsi="仿宋" w:eastAsia="仿宋"/>
          <w:sz w:val="24"/>
          <w:szCs w:val="24"/>
        </w:rPr>
        <w:t>560米消防外部管线（进出）</w:t>
      </w:r>
      <w:r>
        <w:rPr>
          <w:rFonts w:ascii="仿宋" w:hAnsi="仿宋" w:eastAsia="仿宋"/>
          <w:sz w:val="24"/>
          <w:szCs w:val="24"/>
        </w:rPr>
        <w:t>，为</w:t>
      </w:r>
      <w:r>
        <w:rPr>
          <w:rFonts w:hint="eastAsia" w:ascii="仿宋" w:hAnsi="仿宋" w:eastAsia="仿宋"/>
          <w:sz w:val="24"/>
          <w:szCs w:val="24"/>
        </w:rPr>
        <w:t>办公区</w:t>
      </w:r>
      <w:r>
        <w:rPr>
          <w:rFonts w:ascii="仿宋" w:hAnsi="仿宋" w:eastAsia="仿宋"/>
          <w:sz w:val="24"/>
          <w:szCs w:val="24"/>
        </w:rPr>
        <w:t>两栋办公楼</w:t>
      </w:r>
      <w:r>
        <w:rPr>
          <w:rFonts w:hint="eastAsia" w:ascii="仿宋" w:hAnsi="仿宋" w:eastAsia="仿宋"/>
          <w:sz w:val="24"/>
          <w:szCs w:val="24"/>
        </w:rPr>
        <w:t>消火栓</w:t>
      </w:r>
      <w:r>
        <w:rPr>
          <w:rFonts w:ascii="仿宋" w:hAnsi="仿宋" w:eastAsia="仿宋"/>
          <w:sz w:val="24"/>
          <w:szCs w:val="24"/>
        </w:rPr>
        <w:t>供水。为落实消防相关规定，</w:t>
      </w:r>
      <w:r>
        <w:rPr>
          <w:rFonts w:hint="eastAsia" w:ascii="仿宋" w:hAnsi="仿宋" w:eastAsia="仿宋"/>
          <w:sz w:val="24"/>
          <w:szCs w:val="24"/>
        </w:rPr>
        <w:t>按照国家消防建设技术规范，拟对办公区</w:t>
      </w:r>
      <w:r>
        <w:rPr>
          <w:rFonts w:ascii="仿宋" w:hAnsi="仿宋" w:eastAsia="仿宋"/>
          <w:sz w:val="24"/>
          <w:szCs w:val="24"/>
        </w:rPr>
        <w:t>消防蓄水池和外部管线维修更换</w:t>
      </w:r>
      <w:r>
        <w:rPr>
          <w:rFonts w:hint="eastAsia" w:ascii="仿宋" w:hAnsi="仿宋" w:eastAsia="仿宋"/>
          <w:sz w:val="24"/>
          <w:szCs w:val="24"/>
        </w:rPr>
        <w:t>，地址在乌鲁木齐市天山区中湾街388号。</w:t>
      </w:r>
    </w:p>
    <w:p w14:paraId="5281356F">
      <w:pPr>
        <w:spacing w:line="600" w:lineRule="exact"/>
        <w:ind w:firstLine="480" w:firstLineChars="200"/>
        <w:rPr>
          <w:rFonts w:ascii="仿宋" w:hAnsi="仿宋" w:eastAsia="仿宋" w:cs="黑体"/>
          <w:sz w:val="24"/>
          <w:szCs w:val="24"/>
        </w:rPr>
      </w:pPr>
      <w:r>
        <w:rPr>
          <w:rFonts w:hint="eastAsia" w:ascii="仿宋" w:hAnsi="仿宋" w:eastAsia="仿宋" w:cs="黑体"/>
          <w:sz w:val="24"/>
          <w:szCs w:val="24"/>
        </w:rPr>
        <w:t>二、工程内容</w:t>
      </w:r>
    </w:p>
    <w:p w14:paraId="2E3E96CA">
      <w:pPr>
        <w:spacing w:line="600" w:lineRule="exact"/>
        <w:ind w:firstLine="480" w:firstLineChars="200"/>
        <w:rPr>
          <w:rFonts w:ascii="仿宋" w:hAnsi="仿宋" w:eastAsia="仿宋"/>
          <w:sz w:val="24"/>
          <w:szCs w:val="24"/>
        </w:rPr>
      </w:pPr>
      <w:r>
        <w:rPr>
          <w:rFonts w:hint="eastAsia" w:ascii="仿宋" w:hAnsi="仿宋" w:eastAsia="仿宋"/>
          <w:sz w:val="24"/>
          <w:szCs w:val="24"/>
        </w:rPr>
        <w:t>1. 采用玻璃丝布和环氧树脂</w:t>
      </w:r>
      <w:r>
        <w:rPr>
          <w:rFonts w:hint="eastAsia" w:ascii="仿宋" w:hAnsi="仿宋" w:eastAsia="仿宋"/>
          <w:sz w:val="24"/>
          <w:szCs w:val="24"/>
          <w:lang w:eastAsia="zh-CN"/>
        </w:rPr>
        <w:t>做法</w:t>
      </w:r>
      <w:r>
        <w:rPr>
          <w:rFonts w:hint="eastAsia" w:ascii="仿宋" w:hAnsi="仿宋" w:eastAsia="仿宋"/>
          <w:sz w:val="24"/>
          <w:szCs w:val="24"/>
        </w:rPr>
        <w:t>更换消防蓄水池防水（含分隔墙）；</w:t>
      </w:r>
    </w:p>
    <w:p w14:paraId="0FE655E8">
      <w:pPr>
        <w:spacing w:line="600" w:lineRule="exact"/>
        <w:ind w:firstLine="480" w:firstLineChars="200"/>
        <w:rPr>
          <w:rFonts w:ascii="仿宋" w:hAnsi="仿宋" w:eastAsia="仿宋"/>
          <w:sz w:val="24"/>
          <w:szCs w:val="24"/>
        </w:rPr>
      </w:pPr>
      <w:r>
        <w:rPr>
          <w:rFonts w:hint="eastAsia" w:ascii="仿宋" w:hAnsi="仿宋" w:eastAsia="仿宋"/>
          <w:sz w:val="24"/>
          <w:szCs w:val="24"/>
        </w:rPr>
        <w:t>2. 更换约560米消防外部管线，其中，420米DN100镀锌钢管（含弯头、支架等配件），140米</w:t>
      </w:r>
      <w:r>
        <w:rPr>
          <w:rFonts w:hint="eastAsia" w:ascii="仿宋" w:hAnsi="仿宋" w:eastAsia="仿宋"/>
          <w:sz w:val="24"/>
          <w:szCs w:val="24"/>
          <w:lang w:eastAsia="zh-CN"/>
        </w:rPr>
        <w:t>（含配件）</w:t>
      </w:r>
      <w:r>
        <w:rPr>
          <w:rFonts w:hint="eastAsia" w:ascii="仿宋" w:hAnsi="仿宋" w:eastAsia="仿宋"/>
          <w:sz w:val="24"/>
          <w:szCs w:val="24"/>
        </w:rPr>
        <w:t>DN100钢丝骨架管；</w:t>
      </w:r>
    </w:p>
    <w:p w14:paraId="4FFAC015">
      <w:pPr>
        <w:spacing w:line="60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 更换消防蓄水池进水阀门、浮球阀、扶梯等配套配件。更换高位水箱浮球阀。管线安装远程液位设备和压力开关。</w:t>
      </w:r>
    </w:p>
    <w:p w14:paraId="1CF579B2">
      <w:pPr>
        <w:spacing w:line="600" w:lineRule="exact"/>
        <w:ind w:firstLine="480" w:firstLineChars="200"/>
        <w:rPr>
          <w:rFonts w:ascii="仿宋" w:hAnsi="仿宋" w:eastAsia="仿宋" w:cs="黑体"/>
          <w:sz w:val="24"/>
          <w:szCs w:val="24"/>
        </w:rPr>
      </w:pPr>
      <w:r>
        <w:rPr>
          <w:rFonts w:hint="eastAsia" w:ascii="仿宋" w:hAnsi="仿宋" w:eastAsia="仿宋" w:cs="黑体"/>
          <w:sz w:val="24"/>
          <w:szCs w:val="24"/>
        </w:rPr>
        <w:t>三、工程要求</w:t>
      </w:r>
    </w:p>
    <w:p w14:paraId="16991630">
      <w:pPr>
        <w:spacing w:line="600" w:lineRule="exact"/>
        <w:ind w:firstLine="480" w:firstLineChars="200"/>
        <w:rPr>
          <w:rFonts w:ascii="仿宋" w:hAnsi="仿宋" w:eastAsia="仿宋"/>
          <w:sz w:val="24"/>
          <w:szCs w:val="24"/>
        </w:rPr>
      </w:pPr>
      <w:r>
        <w:rPr>
          <w:rFonts w:hint="eastAsia" w:ascii="仿宋" w:hAnsi="仿宋" w:eastAsia="仿宋"/>
          <w:sz w:val="24"/>
          <w:szCs w:val="24"/>
        </w:rPr>
        <w:t>1. 消防施工必须符合国家《消防设施通用规范》（GB 55036—2022）、《建筑与市政工程防水通用规范》（GB 55030—2022）、《消防给水及消火栓系统技术规范》（GB 50974—2014）、《地下防水工程质量验收规范》等技术规范和质量标准；</w:t>
      </w:r>
    </w:p>
    <w:p w14:paraId="222758E4">
      <w:pPr>
        <w:spacing w:line="600" w:lineRule="exact"/>
        <w:ind w:firstLine="480" w:firstLineChars="200"/>
        <w:rPr>
          <w:rFonts w:ascii="仿宋" w:hAnsi="仿宋" w:eastAsia="仿宋"/>
          <w:sz w:val="24"/>
          <w:szCs w:val="24"/>
        </w:rPr>
      </w:pPr>
      <w:r>
        <w:rPr>
          <w:rFonts w:hint="eastAsia" w:ascii="仿宋" w:hAnsi="仿宋" w:eastAsia="仿宋"/>
          <w:sz w:val="24"/>
          <w:szCs w:val="24"/>
        </w:rPr>
        <w:t>2. 所有防水材料、镀锌管、钢丝骨架管、配件使用国标产品，须有合格证等相关证明材料；</w:t>
      </w:r>
    </w:p>
    <w:p w14:paraId="2C0F407E">
      <w:pPr>
        <w:spacing w:line="600" w:lineRule="exact"/>
        <w:ind w:firstLine="480" w:firstLineChars="200"/>
        <w:rPr>
          <w:rFonts w:ascii="仿宋" w:hAnsi="仿宋" w:eastAsia="仿宋"/>
          <w:sz w:val="24"/>
          <w:szCs w:val="24"/>
        </w:rPr>
      </w:pPr>
      <w:r>
        <w:rPr>
          <w:rFonts w:hint="eastAsia" w:ascii="仿宋" w:hAnsi="仿宋" w:eastAsia="仿宋"/>
          <w:sz w:val="24"/>
          <w:szCs w:val="24"/>
        </w:rPr>
        <w:t>3. 要配备专业安全管理人员，健全安全生产责任制度、安全教育培训制度，注重环境保护与文明施工，不得影响单位正常办公，施工组织设计合理、完整。要建立安全措施，注意自身及周边安全防护，不得发生安全事故；</w:t>
      </w:r>
    </w:p>
    <w:p w14:paraId="0D8B7EA2">
      <w:pPr>
        <w:spacing w:line="600" w:lineRule="exact"/>
        <w:ind w:firstLine="480" w:firstLineChars="200"/>
        <w:rPr>
          <w:rFonts w:ascii="仿宋" w:hAnsi="仿宋" w:eastAsia="仿宋"/>
          <w:sz w:val="24"/>
          <w:szCs w:val="24"/>
        </w:rPr>
      </w:pPr>
      <w:r>
        <w:rPr>
          <w:rFonts w:hint="eastAsia" w:ascii="仿宋" w:hAnsi="仿宋" w:eastAsia="仿宋"/>
          <w:sz w:val="24"/>
          <w:szCs w:val="24"/>
        </w:rPr>
        <w:t>4. 必须遵照采购人的管理及安排，要按照采购人项目内容、质量要求、时间节点完成项目，要严格管理施工人员，项目完成后及时清理现场材料及垃圾，避免影响周边居民正常生活；</w:t>
      </w:r>
    </w:p>
    <w:p w14:paraId="3E9FE596">
      <w:pPr>
        <w:spacing w:line="600" w:lineRule="exact"/>
        <w:ind w:firstLine="480" w:firstLineChars="200"/>
        <w:rPr>
          <w:rFonts w:ascii="仿宋" w:hAnsi="仿宋" w:eastAsia="仿宋"/>
          <w:sz w:val="24"/>
          <w:szCs w:val="24"/>
        </w:rPr>
      </w:pPr>
      <w:r>
        <w:rPr>
          <w:rFonts w:hint="eastAsia" w:ascii="仿宋" w:hAnsi="仿宋" w:eastAsia="仿宋"/>
          <w:sz w:val="24"/>
          <w:szCs w:val="24"/>
        </w:rPr>
        <w:t>5. 竣工验收后，须交付包括施工图、布局图、点位图、设备安全方案、维保方案、合格证等项目竣工资料；</w:t>
      </w:r>
    </w:p>
    <w:p w14:paraId="01045522">
      <w:pPr>
        <w:spacing w:line="600" w:lineRule="exact"/>
        <w:ind w:firstLine="480" w:firstLineChars="200"/>
        <w:rPr>
          <w:rFonts w:ascii="仿宋" w:hAnsi="仿宋" w:eastAsia="仿宋"/>
          <w:sz w:val="24"/>
          <w:szCs w:val="24"/>
        </w:rPr>
      </w:pPr>
      <w:r>
        <w:rPr>
          <w:rFonts w:hint="eastAsia" w:ascii="仿宋" w:hAnsi="仿宋" w:eastAsia="仿宋"/>
          <w:sz w:val="24"/>
          <w:szCs w:val="24"/>
        </w:rPr>
        <w:t xml:space="preserve">6. </w:t>
      </w:r>
      <w:r>
        <w:rPr>
          <w:rFonts w:hint="eastAsia" w:ascii="仿宋" w:hAnsi="仿宋" w:eastAsia="仿宋"/>
          <w:sz w:val="24"/>
          <w:szCs w:val="24"/>
          <w:lang w:eastAsia="zh-CN"/>
        </w:rPr>
        <w:t>工程保修期</w:t>
      </w:r>
      <w:r>
        <w:rPr>
          <w:rFonts w:hint="eastAsia" w:ascii="仿宋" w:hAnsi="仿宋" w:eastAsia="仿宋" w:cs="仿宋"/>
          <w:sz w:val="24"/>
          <w:szCs w:val="24"/>
        </w:rPr>
        <w:t>3年（其中蓄水池和镀锌管及钢丝骨架管防水保质期不少于10年）</w:t>
      </w:r>
    </w:p>
    <w:p w14:paraId="1C1DE669">
      <w:pPr>
        <w:spacing w:line="600" w:lineRule="exact"/>
        <w:ind w:firstLine="480" w:firstLineChars="200"/>
        <w:rPr>
          <w:rFonts w:hint="eastAsia" w:ascii="仿宋" w:hAnsi="仿宋" w:eastAsia="仿宋" w:cs="黑体"/>
          <w:sz w:val="24"/>
          <w:szCs w:val="24"/>
        </w:rPr>
      </w:pPr>
      <w:r>
        <w:rPr>
          <w:rFonts w:hint="eastAsia" w:ascii="仿宋" w:hAnsi="仿宋" w:eastAsia="仿宋" w:cs="黑体"/>
          <w:sz w:val="24"/>
          <w:szCs w:val="24"/>
        </w:rPr>
        <w:t>四、具体要求</w:t>
      </w:r>
    </w:p>
    <w:p w14:paraId="197FE06F">
      <w:pPr>
        <w:spacing w:line="600" w:lineRule="exact"/>
        <w:ind w:firstLine="480" w:firstLineChars="200"/>
        <w:rPr>
          <w:rFonts w:ascii="仿宋" w:hAnsi="仿宋" w:eastAsia="仿宋" w:cs="楷体_GB2312"/>
          <w:sz w:val="24"/>
          <w:szCs w:val="24"/>
        </w:rPr>
      </w:pPr>
      <w:r>
        <w:rPr>
          <w:rFonts w:hint="eastAsia" w:ascii="仿宋" w:hAnsi="仿宋" w:eastAsia="仿宋" w:cs="楷体_GB2312"/>
          <w:sz w:val="24"/>
          <w:szCs w:val="24"/>
        </w:rPr>
        <w:t>（一）消防蓄水池防水</w:t>
      </w:r>
    </w:p>
    <w:p w14:paraId="6D7AC49F">
      <w:pPr>
        <w:spacing w:line="600" w:lineRule="exact"/>
        <w:ind w:firstLine="480" w:firstLineChars="200"/>
        <w:rPr>
          <w:rFonts w:ascii="仿宋" w:hAnsi="仿宋" w:eastAsia="仿宋"/>
          <w:sz w:val="24"/>
          <w:szCs w:val="24"/>
        </w:rPr>
      </w:pPr>
      <w:r>
        <w:rPr>
          <w:rFonts w:hint="eastAsia" w:ascii="仿宋" w:hAnsi="仿宋" w:eastAsia="仿宋"/>
          <w:sz w:val="24"/>
          <w:szCs w:val="24"/>
        </w:rPr>
        <w:t>1. 对水池内部进行彻底清理，打磨除湿，确保墙面平整；</w:t>
      </w:r>
    </w:p>
    <w:p w14:paraId="724DD0B7">
      <w:pPr>
        <w:spacing w:line="600" w:lineRule="exact"/>
        <w:ind w:firstLine="480" w:firstLineChars="200"/>
        <w:rPr>
          <w:rFonts w:ascii="仿宋" w:hAnsi="仿宋" w:eastAsia="仿宋"/>
          <w:sz w:val="24"/>
          <w:szCs w:val="24"/>
        </w:rPr>
      </w:pPr>
      <w:r>
        <w:rPr>
          <w:rFonts w:hint="eastAsia" w:ascii="仿宋" w:hAnsi="仿宋" w:eastAsia="仿宋"/>
          <w:sz w:val="24"/>
          <w:szCs w:val="24"/>
        </w:rPr>
        <w:t>2. 按国家规范标准做好防水层维修，玻璃丝和合成树脂涂刷不少于5层；</w:t>
      </w:r>
    </w:p>
    <w:p w14:paraId="5F494A39">
      <w:pPr>
        <w:spacing w:line="600" w:lineRule="exact"/>
        <w:ind w:firstLine="480" w:firstLineChars="200"/>
        <w:rPr>
          <w:rFonts w:ascii="仿宋" w:hAnsi="仿宋" w:eastAsia="仿宋"/>
          <w:sz w:val="24"/>
          <w:szCs w:val="24"/>
        </w:rPr>
      </w:pPr>
      <w:r>
        <w:rPr>
          <w:rFonts w:hint="eastAsia" w:ascii="仿宋" w:hAnsi="仿宋" w:eastAsia="仿宋"/>
          <w:sz w:val="24"/>
          <w:szCs w:val="24"/>
        </w:rPr>
        <w:t>3. 更换水池不锈钢梯子，约高4米×宽0.8米，5×5方管；</w:t>
      </w:r>
    </w:p>
    <w:p w14:paraId="6697D27E">
      <w:pPr>
        <w:spacing w:line="600" w:lineRule="exact"/>
        <w:ind w:firstLine="480" w:firstLineChars="200"/>
        <w:rPr>
          <w:rFonts w:ascii="仿宋" w:hAnsi="仿宋" w:eastAsia="仿宋"/>
          <w:sz w:val="24"/>
          <w:szCs w:val="24"/>
        </w:rPr>
      </w:pPr>
      <w:r>
        <w:rPr>
          <w:rFonts w:hint="eastAsia" w:ascii="仿宋" w:hAnsi="仿宋" w:eastAsia="仿宋"/>
          <w:sz w:val="24"/>
          <w:szCs w:val="24"/>
        </w:rPr>
        <w:t>4. 安装单向阀、浮球阀、远程控制阀等；</w:t>
      </w:r>
    </w:p>
    <w:p w14:paraId="568E6CEB">
      <w:pPr>
        <w:spacing w:line="600" w:lineRule="exact"/>
        <w:ind w:firstLine="480" w:firstLineChars="200"/>
        <w:rPr>
          <w:rFonts w:ascii="仿宋" w:hAnsi="仿宋" w:eastAsia="仿宋"/>
          <w:sz w:val="24"/>
          <w:szCs w:val="24"/>
        </w:rPr>
      </w:pPr>
      <w:r>
        <w:rPr>
          <w:rFonts w:hint="eastAsia" w:ascii="仿宋" w:hAnsi="仿宋" w:eastAsia="仿宋"/>
          <w:sz w:val="24"/>
          <w:szCs w:val="24"/>
        </w:rPr>
        <w:t>5. 玻璃丝铺设表面平整、均匀，无气泡、无裂纹、无脱落、无露底，树脂涂刷须饱满渗透，无分层；</w:t>
      </w:r>
    </w:p>
    <w:p w14:paraId="62A49493">
      <w:pPr>
        <w:spacing w:line="600" w:lineRule="exact"/>
        <w:ind w:firstLine="480" w:firstLineChars="200"/>
        <w:rPr>
          <w:rFonts w:ascii="仿宋" w:hAnsi="仿宋" w:eastAsia="仿宋"/>
          <w:sz w:val="24"/>
          <w:szCs w:val="24"/>
        </w:rPr>
      </w:pPr>
      <w:r>
        <w:rPr>
          <w:rFonts w:hint="eastAsia" w:ascii="仿宋" w:hAnsi="仿宋" w:eastAsia="仿宋"/>
          <w:sz w:val="24"/>
          <w:szCs w:val="24"/>
        </w:rPr>
        <w:t>6. 要开展无渗透测试，出具证明；</w:t>
      </w:r>
    </w:p>
    <w:p w14:paraId="7B92A962">
      <w:pPr>
        <w:spacing w:line="600" w:lineRule="exact"/>
        <w:ind w:firstLine="480" w:firstLineChars="200"/>
        <w:rPr>
          <w:rFonts w:ascii="仿宋" w:hAnsi="仿宋" w:eastAsia="仿宋"/>
          <w:sz w:val="24"/>
          <w:szCs w:val="24"/>
        </w:rPr>
      </w:pPr>
      <w:r>
        <w:rPr>
          <w:rFonts w:hint="eastAsia" w:ascii="仿宋" w:hAnsi="仿宋" w:eastAsia="仿宋"/>
          <w:sz w:val="24"/>
          <w:szCs w:val="24"/>
        </w:rPr>
        <w:t>7. 施工内容详见工程量清单。</w:t>
      </w:r>
    </w:p>
    <w:p w14:paraId="72CEB6E3">
      <w:pPr>
        <w:spacing w:line="600" w:lineRule="exact"/>
        <w:ind w:firstLine="480" w:firstLineChars="200"/>
        <w:rPr>
          <w:rFonts w:ascii="仿宋" w:hAnsi="仿宋" w:eastAsia="仿宋" w:cs="楷体_GB2312"/>
          <w:sz w:val="24"/>
          <w:szCs w:val="24"/>
        </w:rPr>
      </w:pPr>
      <w:r>
        <w:rPr>
          <w:rFonts w:hint="eastAsia" w:ascii="仿宋" w:hAnsi="仿宋" w:eastAsia="仿宋" w:cs="楷体_GB2312"/>
          <w:sz w:val="24"/>
          <w:szCs w:val="24"/>
        </w:rPr>
        <w:t>（二）消防外部管网更换</w:t>
      </w:r>
    </w:p>
    <w:p w14:paraId="0802F592">
      <w:pPr>
        <w:spacing w:line="600" w:lineRule="exact"/>
        <w:ind w:firstLine="480" w:firstLineChars="200"/>
        <w:rPr>
          <w:rFonts w:ascii="仿宋" w:hAnsi="仿宋" w:eastAsia="仿宋"/>
          <w:sz w:val="24"/>
          <w:szCs w:val="24"/>
        </w:rPr>
      </w:pPr>
      <w:r>
        <w:rPr>
          <w:rFonts w:hint="eastAsia" w:ascii="仿宋" w:hAnsi="仿宋" w:eastAsia="仿宋"/>
          <w:sz w:val="24"/>
          <w:szCs w:val="24"/>
        </w:rPr>
        <w:t>1. 按国家规范安装镀锌管和钢丝骨架管，做好管线固定，配备安装卡扣等相关配件；</w:t>
      </w:r>
    </w:p>
    <w:p w14:paraId="0845EF99">
      <w:pPr>
        <w:spacing w:line="600" w:lineRule="exact"/>
        <w:ind w:firstLine="480" w:firstLineChars="200"/>
        <w:rPr>
          <w:rFonts w:ascii="仿宋" w:hAnsi="仿宋" w:eastAsia="仿宋"/>
          <w:sz w:val="24"/>
          <w:szCs w:val="24"/>
        </w:rPr>
      </w:pPr>
      <w:r>
        <w:rPr>
          <w:rFonts w:hint="eastAsia" w:ascii="仿宋" w:hAnsi="仿宋" w:eastAsia="仿宋"/>
          <w:sz w:val="24"/>
          <w:szCs w:val="24"/>
        </w:rPr>
        <w:t>2. 镀锌管和钢丝骨架管要处理好焊接部位，避免有气孔、裂纹等；</w:t>
      </w:r>
    </w:p>
    <w:p w14:paraId="5BC0ED1B">
      <w:pPr>
        <w:spacing w:line="600" w:lineRule="exact"/>
        <w:ind w:firstLine="480" w:firstLineChars="200"/>
        <w:rPr>
          <w:rFonts w:ascii="仿宋" w:hAnsi="仿宋" w:eastAsia="仿宋"/>
          <w:sz w:val="24"/>
          <w:szCs w:val="24"/>
        </w:rPr>
      </w:pPr>
      <w:r>
        <w:rPr>
          <w:rFonts w:hint="eastAsia" w:ascii="仿宋" w:hAnsi="仿宋" w:eastAsia="仿宋"/>
          <w:sz w:val="24"/>
          <w:szCs w:val="24"/>
        </w:rPr>
        <w:t>3. 要开展无渗透压力测试，出具证明；</w:t>
      </w:r>
    </w:p>
    <w:p w14:paraId="0DE2810A">
      <w:pPr>
        <w:spacing w:line="600" w:lineRule="exact"/>
        <w:ind w:firstLine="480" w:firstLineChars="200"/>
        <w:rPr>
          <w:rFonts w:ascii="仿宋" w:hAnsi="仿宋" w:eastAsia="仿宋"/>
          <w:sz w:val="24"/>
          <w:szCs w:val="24"/>
        </w:rPr>
      </w:pPr>
      <w:r>
        <w:rPr>
          <w:rFonts w:hint="eastAsia" w:ascii="仿宋" w:hAnsi="仿宋" w:eastAsia="仿宋"/>
          <w:sz w:val="24"/>
          <w:szCs w:val="24"/>
        </w:rPr>
        <w:t>4. 施工内容详见工程量清单。</w:t>
      </w:r>
    </w:p>
    <w:p w14:paraId="140E6846">
      <w:pPr>
        <w:spacing w:line="600" w:lineRule="exact"/>
        <w:ind w:firstLine="480" w:firstLineChars="200"/>
        <w:rPr>
          <w:rFonts w:ascii="仿宋" w:hAnsi="仿宋" w:eastAsia="仿宋" w:cs="楷体_GB2312"/>
          <w:sz w:val="24"/>
          <w:szCs w:val="24"/>
        </w:rPr>
      </w:pPr>
      <w:r>
        <w:rPr>
          <w:rFonts w:hint="eastAsia" w:ascii="仿宋" w:hAnsi="仿宋" w:eastAsia="仿宋" w:cs="楷体_GB2312"/>
          <w:sz w:val="24"/>
          <w:szCs w:val="24"/>
        </w:rPr>
        <w:t>（三）人员配备要求</w:t>
      </w:r>
    </w:p>
    <w:p w14:paraId="7D8C5D82">
      <w:pPr>
        <w:spacing w:line="600" w:lineRule="exact"/>
        <w:ind w:firstLine="480" w:firstLineChars="200"/>
        <w:rPr>
          <w:rFonts w:ascii="仿宋" w:hAnsi="仿宋" w:eastAsia="仿宋"/>
          <w:sz w:val="24"/>
          <w:szCs w:val="24"/>
        </w:rPr>
      </w:pPr>
      <w:r>
        <w:rPr>
          <w:rFonts w:hint="eastAsia" w:ascii="仿宋" w:hAnsi="仿宋" w:eastAsia="仿宋"/>
          <w:sz w:val="24"/>
          <w:szCs w:val="24"/>
        </w:rPr>
        <w:t>项目负责人1名，项目责任人须持有二级建造师注册证书或以上资质证书，有效期内的安全生产考核合格证。同时，配备安全员、资料员各1名。</w:t>
      </w:r>
    </w:p>
    <w:p w14:paraId="41578C94">
      <w:pPr>
        <w:autoSpaceDE w:val="0"/>
        <w:autoSpaceDN w:val="0"/>
        <w:adjustRightInd w:val="0"/>
        <w:spacing w:line="600" w:lineRule="exact"/>
        <w:ind w:firstLine="480" w:firstLineChars="200"/>
        <w:rPr>
          <w:rFonts w:ascii="仿宋" w:hAnsi="仿宋" w:eastAsia="仿宋" w:cs="黑体"/>
          <w:kern w:val="0"/>
          <w:sz w:val="24"/>
          <w:szCs w:val="24"/>
          <w:lang w:val="zh-CN"/>
        </w:rPr>
      </w:pPr>
      <w:r>
        <w:rPr>
          <w:rFonts w:hint="eastAsia" w:ascii="仿宋" w:hAnsi="仿宋" w:eastAsia="仿宋" w:cs="黑体"/>
          <w:kern w:val="0"/>
          <w:sz w:val="24"/>
          <w:szCs w:val="24"/>
          <w:lang w:val="zh-CN"/>
        </w:rPr>
        <w:t>五、施工期限</w:t>
      </w:r>
    </w:p>
    <w:p w14:paraId="212132B2">
      <w:pPr>
        <w:pStyle w:val="40"/>
        <w:spacing w:line="600" w:lineRule="exact"/>
        <w:ind w:firstLine="480"/>
        <w:jc w:val="both"/>
        <w:rPr>
          <w:rFonts w:ascii="仿宋" w:hAnsi="仿宋" w:eastAsia="仿宋"/>
          <w:sz w:val="24"/>
          <w:szCs w:val="24"/>
        </w:rPr>
      </w:pPr>
      <w:r>
        <w:rPr>
          <w:rFonts w:hint="eastAsia" w:ascii="仿宋" w:hAnsi="仿宋" w:eastAsia="仿宋"/>
          <w:sz w:val="24"/>
          <w:szCs w:val="24"/>
        </w:rPr>
        <w:t>合同签订后20天内完成全部建设内容。</w:t>
      </w:r>
      <w:r>
        <w:rPr>
          <w:rFonts w:hint="eastAsia" w:ascii="仿宋" w:hAnsi="仿宋" w:eastAsia="仿宋"/>
          <w:sz w:val="24"/>
          <w:szCs w:val="24"/>
          <w:lang w:val="en-US"/>
        </w:rPr>
        <w:t>项目验收合格后，提供3年的维保服务，其中，蓄水池和镀锌管及钢丝骨架管防水保质期不少于10年，其他配件保质期不少于3年。</w:t>
      </w:r>
      <w:r>
        <w:rPr>
          <w:rFonts w:hint="eastAsia" w:ascii="仿宋" w:hAnsi="仿宋" w:eastAsia="仿宋"/>
          <w:sz w:val="24"/>
          <w:szCs w:val="24"/>
        </w:rPr>
        <w:t>成交人服务未达到采购文件和合同约定开展项目建设，未达到消防规范要求，服务质量差等情况，采购人有权解除合同，成交人赔偿由此造成的一切经济损失。</w:t>
      </w:r>
    </w:p>
    <w:p w14:paraId="6C5CAFF4">
      <w:pPr>
        <w:pStyle w:val="40"/>
        <w:spacing w:line="600" w:lineRule="exact"/>
        <w:ind w:firstLine="480"/>
        <w:jc w:val="both"/>
        <w:rPr>
          <w:rFonts w:ascii="仿宋" w:hAnsi="仿宋" w:eastAsia="仿宋" w:cs="黑体"/>
          <w:sz w:val="24"/>
          <w:szCs w:val="24"/>
          <w:lang w:val="en-US"/>
        </w:rPr>
      </w:pPr>
      <w:r>
        <w:rPr>
          <w:rFonts w:hint="eastAsia" w:ascii="仿宋" w:hAnsi="仿宋" w:eastAsia="仿宋" w:cs="黑体"/>
          <w:sz w:val="24"/>
          <w:szCs w:val="24"/>
          <w:lang w:val="en-US"/>
        </w:rPr>
        <w:t>六、预算控制价</w:t>
      </w:r>
    </w:p>
    <w:p w14:paraId="2F89FA60">
      <w:pPr>
        <w:pStyle w:val="40"/>
        <w:spacing w:line="600" w:lineRule="exact"/>
        <w:ind w:firstLine="480"/>
        <w:jc w:val="both"/>
        <w:rPr>
          <w:rFonts w:ascii="仿宋" w:hAnsi="仿宋" w:eastAsia="仿宋"/>
          <w:sz w:val="24"/>
          <w:szCs w:val="24"/>
          <w:highlight w:val="none"/>
          <w:lang w:val="en-US"/>
        </w:rPr>
      </w:pPr>
      <w:r>
        <w:rPr>
          <w:rFonts w:hint="eastAsia" w:ascii="仿宋" w:hAnsi="仿宋" w:eastAsia="仿宋"/>
          <w:sz w:val="24"/>
          <w:szCs w:val="24"/>
          <w:highlight w:val="none"/>
          <w:lang w:val="en-US" w:eastAsia="zh-CN"/>
        </w:rPr>
        <w:t>招标控制价：289928.25</w:t>
      </w:r>
      <w:r>
        <w:rPr>
          <w:rFonts w:ascii="仿宋" w:hAnsi="仿宋" w:eastAsia="仿宋"/>
          <w:sz w:val="24"/>
          <w:szCs w:val="24"/>
          <w:highlight w:val="none"/>
          <w:lang w:val="en-US"/>
        </w:rPr>
        <w:t>元</w:t>
      </w:r>
      <w:r>
        <w:rPr>
          <w:rFonts w:hint="eastAsia" w:ascii="仿宋" w:hAnsi="仿宋" w:eastAsia="仿宋"/>
          <w:sz w:val="24"/>
          <w:szCs w:val="24"/>
          <w:highlight w:val="none"/>
          <w:lang w:val="en-US"/>
        </w:rPr>
        <w:t>，报价不得超过控制价，报价费用包括人工费、材料费等所有费用。</w:t>
      </w:r>
    </w:p>
    <w:p w14:paraId="756FBB55">
      <w:pPr>
        <w:pStyle w:val="40"/>
        <w:spacing w:line="600" w:lineRule="exact"/>
        <w:ind w:firstLine="480"/>
        <w:jc w:val="both"/>
        <w:rPr>
          <w:rFonts w:ascii="仿宋" w:hAnsi="仿宋" w:eastAsia="仿宋"/>
          <w:sz w:val="24"/>
          <w:szCs w:val="24"/>
          <w:lang w:val="en-US"/>
        </w:rPr>
      </w:pPr>
      <w:r>
        <w:rPr>
          <w:rFonts w:hint="eastAsia" w:ascii="仿宋" w:hAnsi="仿宋" w:eastAsia="仿宋"/>
          <w:sz w:val="24"/>
          <w:szCs w:val="24"/>
          <w:lang w:val="en-US"/>
        </w:rPr>
        <w:t>七、付款方式：工程竣工闭水试验一个月，无渗水、漏水情况，水位和水压正常，项目验收合格，经第三方造价单位完成最终结算后，</w:t>
      </w:r>
      <w:r>
        <w:rPr>
          <w:rFonts w:hint="eastAsia" w:ascii="仿宋" w:hAnsi="仿宋" w:eastAsia="仿宋"/>
          <w:sz w:val="24"/>
          <w:szCs w:val="24"/>
          <w:lang w:val="en-US" w:eastAsia="zh-CN"/>
        </w:rPr>
        <w:t>支付到结算审计价</w:t>
      </w:r>
      <w:r>
        <w:rPr>
          <w:rFonts w:hint="eastAsia" w:ascii="仿宋" w:hAnsi="仿宋" w:eastAsia="仿宋"/>
          <w:sz w:val="24"/>
          <w:szCs w:val="24"/>
        </w:rPr>
        <w:t>的</w:t>
      </w:r>
      <w:r>
        <w:rPr>
          <w:rFonts w:hint="eastAsia" w:ascii="仿宋" w:hAnsi="仿宋" w:eastAsia="仿宋"/>
          <w:sz w:val="24"/>
          <w:szCs w:val="24"/>
          <w:lang w:val="en-US"/>
        </w:rPr>
        <w:t>97%，剩余3%</w:t>
      </w:r>
      <w:r>
        <w:rPr>
          <w:rFonts w:hint="eastAsia" w:ascii="仿宋" w:hAnsi="仿宋" w:eastAsia="仿宋"/>
          <w:sz w:val="24"/>
          <w:szCs w:val="24"/>
          <w:lang w:val="en-US" w:eastAsia="zh-CN"/>
        </w:rPr>
        <w:t>维保</w:t>
      </w:r>
      <w:r>
        <w:rPr>
          <w:rFonts w:hint="eastAsia" w:ascii="仿宋" w:hAnsi="仿宋" w:eastAsia="仿宋"/>
          <w:sz w:val="24"/>
          <w:szCs w:val="24"/>
          <w:lang w:val="en-US"/>
        </w:rPr>
        <w:t>期结束后，无工程质量问题支付。</w:t>
      </w:r>
    </w:p>
    <w:p w14:paraId="42ACC311">
      <w:pPr>
        <w:spacing w:line="500" w:lineRule="exact"/>
        <w:ind w:firstLine="480" w:firstLineChars="200"/>
        <w:rPr>
          <w:rFonts w:ascii="仿宋" w:hAnsi="仿宋" w:eastAsia="仿宋" w:cs="仿宋"/>
          <w:bCs/>
          <w:kern w:val="0"/>
          <w:sz w:val="24"/>
          <w:szCs w:val="24"/>
        </w:rPr>
      </w:pPr>
    </w:p>
    <w:p w14:paraId="74FF4CB7">
      <w:pPr>
        <w:spacing w:line="500" w:lineRule="exact"/>
        <w:ind w:firstLine="480" w:firstLineChars="200"/>
        <w:rPr>
          <w:rFonts w:ascii="仿宋" w:hAnsi="仿宋" w:eastAsia="仿宋" w:cs="仿宋"/>
          <w:bCs/>
          <w:kern w:val="0"/>
          <w:sz w:val="24"/>
          <w:szCs w:val="24"/>
        </w:rPr>
      </w:pPr>
    </w:p>
    <w:p w14:paraId="722A5668">
      <w:pPr>
        <w:rPr>
          <w:rFonts w:ascii="仿宋" w:hAnsi="仿宋" w:eastAsia="仿宋" w:cs="仿宋"/>
          <w:b/>
          <w:sz w:val="24"/>
          <w:szCs w:val="24"/>
        </w:rPr>
      </w:pPr>
      <w:r>
        <w:rPr>
          <w:rFonts w:hint="eastAsia" w:ascii="仿宋" w:hAnsi="仿宋" w:eastAsia="仿宋" w:cs="仿宋"/>
          <w:b/>
          <w:sz w:val="24"/>
          <w:szCs w:val="24"/>
        </w:rPr>
        <w:br w:type="page"/>
      </w:r>
    </w:p>
    <w:p w14:paraId="7540EF4E">
      <w:pPr>
        <w:spacing w:line="500" w:lineRule="exact"/>
        <w:jc w:val="center"/>
        <w:rPr>
          <w:rFonts w:ascii="仿宋" w:hAnsi="仿宋" w:eastAsia="仿宋" w:cs="仿宋"/>
          <w:b/>
          <w:bCs/>
          <w:sz w:val="32"/>
          <w:szCs w:val="28"/>
        </w:rPr>
      </w:pPr>
    </w:p>
    <w:p w14:paraId="2D55D84A">
      <w:pPr>
        <w:spacing w:line="500" w:lineRule="exact"/>
        <w:jc w:val="center"/>
        <w:rPr>
          <w:rFonts w:ascii="仿宋" w:hAnsi="仿宋" w:eastAsia="仿宋" w:cs="仿宋"/>
          <w:b/>
          <w:bCs/>
          <w:sz w:val="32"/>
          <w:szCs w:val="28"/>
        </w:rPr>
      </w:pPr>
    </w:p>
    <w:p w14:paraId="6A4E0FE6">
      <w:pPr>
        <w:spacing w:line="500" w:lineRule="exact"/>
        <w:jc w:val="center"/>
        <w:rPr>
          <w:rFonts w:ascii="仿宋" w:hAnsi="仿宋" w:eastAsia="仿宋" w:cs="仿宋"/>
          <w:b/>
          <w:bCs/>
          <w:sz w:val="32"/>
          <w:szCs w:val="28"/>
        </w:rPr>
      </w:pPr>
    </w:p>
    <w:p w14:paraId="311D3412">
      <w:pPr>
        <w:spacing w:line="500" w:lineRule="exact"/>
        <w:jc w:val="center"/>
        <w:rPr>
          <w:rFonts w:ascii="仿宋" w:hAnsi="仿宋" w:eastAsia="仿宋" w:cs="仿宋"/>
          <w:b/>
          <w:bCs/>
          <w:sz w:val="32"/>
          <w:szCs w:val="28"/>
        </w:rPr>
      </w:pPr>
    </w:p>
    <w:p w14:paraId="43048C52">
      <w:pPr>
        <w:spacing w:line="500" w:lineRule="exact"/>
        <w:jc w:val="center"/>
        <w:rPr>
          <w:rFonts w:ascii="仿宋" w:hAnsi="仿宋" w:eastAsia="仿宋" w:cs="仿宋"/>
          <w:b/>
          <w:bCs/>
          <w:sz w:val="32"/>
          <w:szCs w:val="28"/>
        </w:rPr>
      </w:pPr>
    </w:p>
    <w:p w14:paraId="4F11B48A">
      <w:pPr>
        <w:spacing w:line="500" w:lineRule="exact"/>
        <w:jc w:val="center"/>
        <w:rPr>
          <w:rFonts w:ascii="仿宋" w:hAnsi="仿宋" w:eastAsia="仿宋" w:cs="仿宋"/>
          <w:b/>
          <w:bCs/>
          <w:sz w:val="32"/>
          <w:szCs w:val="28"/>
        </w:rPr>
      </w:pPr>
    </w:p>
    <w:p w14:paraId="79AD03A5">
      <w:pPr>
        <w:spacing w:line="500" w:lineRule="exact"/>
        <w:jc w:val="center"/>
        <w:rPr>
          <w:rFonts w:ascii="仿宋" w:hAnsi="仿宋" w:eastAsia="仿宋" w:cs="仿宋"/>
          <w:b/>
          <w:bCs/>
          <w:sz w:val="32"/>
          <w:szCs w:val="28"/>
        </w:rPr>
      </w:pPr>
      <w:r>
        <w:rPr>
          <w:rFonts w:hint="eastAsia" w:ascii="仿宋" w:hAnsi="仿宋" w:eastAsia="仿宋" w:cs="仿宋"/>
          <w:b/>
          <w:bCs/>
          <w:sz w:val="32"/>
          <w:szCs w:val="28"/>
        </w:rPr>
        <w:t>第五部分  范 本 格 式</w:t>
      </w:r>
    </w:p>
    <w:p w14:paraId="4D56E5DB">
      <w:pPr>
        <w:spacing w:line="460" w:lineRule="exact"/>
        <w:jc w:val="center"/>
        <w:rPr>
          <w:rFonts w:ascii="仿宋" w:hAnsi="仿宋" w:eastAsia="仿宋" w:cs="仿宋"/>
          <w:b/>
          <w:sz w:val="32"/>
          <w:szCs w:val="32"/>
          <w:u w:val="single"/>
        </w:rPr>
      </w:pPr>
      <w:bookmarkStart w:id="915" w:name="_Toc4487_WPSOffice_Level1"/>
      <w:bookmarkStart w:id="916" w:name="_Toc420348768"/>
    </w:p>
    <w:p w14:paraId="163B713D">
      <w:pPr>
        <w:spacing w:line="460" w:lineRule="exact"/>
        <w:jc w:val="center"/>
        <w:rPr>
          <w:rFonts w:ascii="仿宋" w:hAnsi="仿宋" w:eastAsia="仿宋" w:cs="仿宋"/>
          <w:b/>
          <w:sz w:val="32"/>
          <w:szCs w:val="32"/>
          <w:u w:val="single"/>
        </w:rPr>
      </w:pPr>
    </w:p>
    <w:p w14:paraId="37D8C9E1">
      <w:pPr>
        <w:spacing w:line="460" w:lineRule="exact"/>
        <w:jc w:val="center"/>
        <w:rPr>
          <w:rFonts w:ascii="仿宋" w:hAnsi="仿宋" w:eastAsia="仿宋" w:cs="仿宋"/>
          <w:b/>
          <w:sz w:val="32"/>
          <w:szCs w:val="32"/>
          <w:u w:val="single"/>
        </w:rPr>
      </w:pPr>
    </w:p>
    <w:p w14:paraId="497427BF">
      <w:pPr>
        <w:spacing w:line="460" w:lineRule="exact"/>
        <w:jc w:val="center"/>
        <w:rPr>
          <w:rFonts w:ascii="仿宋" w:hAnsi="仿宋" w:eastAsia="仿宋" w:cs="仿宋"/>
          <w:b/>
          <w:sz w:val="32"/>
          <w:szCs w:val="32"/>
          <w:u w:val="single"/>
        </w:rPr>
      </w:pPr>
    </w:p>
    <w:p w14:paraId="3E334824">
      <w:pPr>
        <w:spacing w:line="460" w:lineRule="exact"/>
        <w:jc w:val="center"/>
        <w:rPr>
          <w:rFonts w:ascii="仿宋" w:hAnsi="仿宋" w:eastAsia="仿宋" w:cs="仿宋"/>
          <w:b/>
          <w:sz w:val="32"/>
          <w:szCs w:val="32"/>
          <w:u w:val="single"/>
        </w:rPr>
      </w:pPr>
    </w:p>
    <w:p w14:paraId="7E1B6E0C">
      <w:pPr>
        <w:spacing w:line="460" w:lineRule="exact"/>
        <w:jc w:val="center"/>
        <w:rPr>
          <w:rFonts w:ascii="仿宋" w:hAnsi="仿宋" w:eastAsia="仿宋" w:cs="仿宋"/>
          <w:b/>
          <w:sz w:val="32"/>
          <w:szCs w:val="32"/>
          <w:u w:val="single"/>
        </w:rPr>
      </w:pPr>
    </w:p>
    <w:p w14:paraId="25C6AD13">
      <w:pPr>
        <w:spacing w:line="460" w:lineRule="exact"/>
        <w:jc w:val="center"/>
        <w:rPr>
          <w:rFonts w:ascii="仿宋" w:hAnsi="仿宋" w:eastAsia="仿宋" w:cs="仿宋"/>
          <w:b/>
          <w:sz w:val="32"/>
          <w:szCs w:val="32"/>
          <w:u w:val="single"/>
        </w:rPr>
      </w:pPr>
    </w:p>
    <w:p w14:paraId="183FFE37">
      <w:pPr>
        <w:spacing w:line="460" w:lineRule="exact"/>
        <w:jc w:val="center"/>
        <w:rPr>
          <w:rFonts w:ascii="仿宋" w:hAnsi="仿宋" w:eastAsia="仿宋" w:cs="仿宋"/>
          <w:b/>
          <w:sz w:val="32"/>
          <w:szCs w:val="32"/>
          <w:u w:val="single"/>
        </w:rPr>
      </w:pPr>
    </w:p>
    <w:p w14:paraId="7E2FA9B7">
      <w:pPr>
        <w:spacing w:line="460" w:lineRule="exact"/>
        <w:jc w:val="center"/>
        <w:rPr>
          <w:rFonts w:ascii="仿宋" w:hAnsi="仿宋" w:eastAsia="仿宋" w:cs="仿宋"/>
          <w:b/>
          <w:sz w:val="32"/>
          <w:szCs w:val="32"/>
          <w:u w:val="single"/>
        </w:rPr>
      </w:pPr>
    </w:p>
    <w:p w14:paraId="75469BA2">
      <w:pPr>
        <w:snapToGrid w:val="0"/>
        <w:spacing w:line="460" w:lineRule="exact"/>
        <w:rPr>
          <w:rFonts w:ascii="仿宋" w:hAnsi="仿宋" w:eastAsia="仿宋" w:cs="仿宋"/>
          <w:b/>
          <w:sz w:val="28"/>
          <w:szCs w:val="28"/>
          <w:u w:val="single"/>
        </w:rPr>
      </w:pPr>
    </w:p>
    <w:p w14:paraId="67EE7FEC">
      <w:pPr>
        <w:rPr>
          <w:rFonts w:ascii="仿宋" w:hAnsi="仿宋" w:eastAsia="仿宋" w:cs="仿宋"/>
          <w:sz w:val="24"/>
          <w:szCs w:val="24"/>
        </w:rPr>
      </w:pPr>
      <w:r>
        <w:rPr>
          <w:rFonts w:hint="eastAsia" w:ascii="仿宋" w:hAnsi="仿宋" w:eastAsia="仿宋" w:cs="仿宋"/>
          <w:sz w:val="24"/>
          <w:szCs w:val="24"/>
        </w:rPr>
        <w:br w:type="page"/>
      </w:r>
    </w:p>
    <w:p w14:paraId="17C58E72">
      <w:pPr>
        <w:spacing w:line="460" w:lineRule="exact"/>
        <w:jc w:val="center"/>
        <w:rPr>
          <w:rFonts w:ascii="仿宋" w:hAnsi="仿宋" w:eastAsia="仿宋" w:cs="仿宋"/>
          <w:b/>
          <w:sz w:val="32"/>
          <w:szCs w:val="32"/>
          <w:u w:val="single"/>
        </w:rPr>
      </w:pPr>
    </w:p>
    <w:p w14:paraId="79B25736">
      <w:pPr>
        <w:spacing w:line="460" w:lineRule="exact"/>
        <w:jc w:val="center"/>
        <w:rPr>
          <w:rFonts w:ascii="仿宋" w:hAnsi="仿宋" w:eastAsia="仿宋" w:cs="仿宋"/>
          <w:b/>
          <w:sz w:val="32"/>
          <w:szCs w:val="32"/>
          <w:u w:val="single"/>
        </w:rPr>
      </w:pPr>
    </w:p>
    <w:p w14:paraId="220D6AB8">
      <w:pPr>
        <w:spacing w:line="460" w:lineRule="exact"/>
        <w:jc w:val="center"/>
        <w:rPr>
          <w:rFonts w:ascii="仿宋" w:hAnsi="仿宋" w:eastAsia="仿宋" w:cs="仿宋"/>
          <w:b/>
          <w:sz w:val="32"/>
          <w:szCs w:val="32"/>
          <w:u w:val="single"/>
        </w:rPr>
      </w:pPr>
    </w:p>
    <w:p w14:paraId="5996FC30">
      <w:pPr>
        <w:spacing w:line="460" w:lineRule="exact"/>
        <w:jc w:val="center"/>
        <w:rPr>
          <w:rFonts w:ascii="仿宋" w:hAnsi="仿宋" w:eastAsia="仿宋" w:cs="仿宋"/>
          <w:b/>
          <w:sz w:val="32"/>
          <w:szCs w:val="32"/>
        </w:rPr>
      </w:pPr>
      <w:r>
        <w:rPr>
          <w:rFonts w:hint="eastAsia" w:ascii="仿宋" w:hAnsi="仿宋" w:eastAsia="仿宋" w:cs="仿宋"/>
          <w:b/>
          <w:sz w:val="32"/>
          <w:szCs w:val="32"/>
          <w:u w:val="single"/>
        </w:rPr>
        <w:t xml:space="preserve">(项目名称)       </w:t>
      </w:r>
      <w:r>
        <w:rPr>
          <w:rFonts w:hint="eastAsia" w:ascii="仿宋" w:hAnsi="仿宋" w:eastAsia="仿宋" w:cs="仿宋"/>
          <w:b/>
          <w:sz w:val="32"/>
          <w:szCs w:val="32"/>
        </w:rPr>
        <w:t>工程施工招标</w:t>
      </w:r>
    </w:p>
    <w:p w14:paraId="1067E3EC">
      <w:pPr>
        <w:rPr>
          <w:rFonts w:ascii="仿宋" w:hAnsi="仿宋" w:eastAsia="仿宋" w:cs="仿宋"/>
        </w:rPr>
      </w:pPr>
    </w:p>
    <w:p w14:paraId="72023C83">
      <w:pPr>
        <w:spacing w:line="460" w:lineRule="exact"/>
        <w:jc w:val="center"/>
        <w:rPr>
          <w:rFonts w:ascii="仿宋" w:hAnsi="仿宋" w:eastAsia="仿宋" w:cs="仿宋"/>
          <w:b/>
          <w:sz w:val="44"/>
          <w:szCs w:val="44"/>
        </w:rPr>
      </w:pPr>
    </w:p>
    <w:p w14:paraId="5FBE7CF5">
      <w:pPr>
        <w:spacing w:line="460" w:lineRule="exact"/>
        <w:jc w:val="center"/>
        <w:rPr>
          <w:rFonts w:ascii="仿宋" w:hAnsi="仿宋" w:eastAsia="仿宋" w:cs="仿宋"/>
          <w:b/>
          <w:sz w:val="44"/>
          <w:szCs w:val="44"/>
        </w:rPr>
      </w:pPr>
    </w:p>
    <w:p w14:paraId="4C5E164F">
      <w:pPr>
        <w:spacing w:line="460" w:lineRule="exact"/>
        <w:jc w:val="center"/>
        <w:rPr>
          <w:rFonts w:ascii="仿宋" w:hAnsi="仿宋" w:eastAsia="仿宋" w:cs="仿宋"/>
          <w:b/>
          <w:sz w:val="44"/>
          <w:szCs w:val="44"/>
        </w:rPr>
      </w:pPr>
    </w:p>
    <w:p w14:paraId="79F02ED6">
      <w:pPr>
        <w:spacing w:line="460" w:lineRule="exact"/>
        <w:jc w:val="center"/>
        <w:rPr>
          <w:rFonts w:ascii="仿宋" w:hAnsi="仿宋" w:eastAsia="仿宋" w:cs="仿宋"/>
          <w:b/>
          <w:sz w:val="44"/>
          <w:szCs w:val="44"/>
        </w:rPr>
      </w:pPr>
    </w:p>
    <w:p w14:paraId="57FC4D5C">
      <w:pPr>
        <w:spacing w:line="460" w:lineRule="exact"/>
        <w:jc w:val="center"/>
        <w:rPr>
          <w:rFonts w:ascii="仿宋" w:hAnsi="仿宋" w:eastAsia="仿宋" w:cs="仿宋"/>
          <w:b/>
          <w:sz w:val="44"/>
          <w:szCs w:val="44"/>
        </w:rPr>
      </w:pPr>
      <w:r>
        <w:rPr>
          <w:rFonts w:hint="eastAsia" w:ascii="仿宋" w:hAnsi="仿宋" w:eastAsia="仿宋" w:cs="仿宋"/>
          <w:b/>
          <w:sz w:val="44"/>
          <w:szCs w:val="44"/>
        </w:rPr>
        <w:t>投标文件商务标</w:t>
      </w:r>
    </w:p>
    <w:p w14:paraId="73507245">
      <w:pPr>
        <w:spacing w:line="460" w:lineRule="exact"/>
        <w:jc w:val="center"/>
        <w:rPr>
          <w:rFonts w:ascii="仿宋" w:hAnsi="仿宋" w:eastAsia="仿宋" w:cs="仿宋"/>
          <w:b/>
          <w:sz w:val="44"/>
          <w:szCs w:val="44"/>
        </w:rPr>
      </w:pPr>
    </w:p>
    <w:p w14:paraId="32D03B3F">
      <w:pPr>
        <w:spacing w:line="460" w:lineRule="exact"/>
        <w:jc w:val="center"/>
        <w:rPr>
          <w:rFonts w:ascii="仿宋" w:hAnsi="仿宋" w:eastAsia="仿宋" w:cs="仿宋"/>
          <w:b/>
          <w:sz w:val="44"/>
          <w:szCs w:val="44"/>
        </w:rPr>
      </w:pPr>
    </w:p>
    <w:p w14:paraId="116A9B27">
      <w:pPr>
        <w:spacing w:line="460" w:lineRule="exact"/>
        <w:jc w:val="center"/>
        <w:rPr>
          <w:rFonts w:ascii="仿宋" w:hAnsi="仿宋" w:eastAsia="仿宋" w:cs="仿宋"/>
          <w:b/>
          <w:sz w:val="24"/>
        </w:rPr>
      </w:pPr>
    </w:p>
    <w:p w14:paraId="4E8C70F8">
      <w:pPr>
        <w:snapToGrid w:val="0"/>
        <w:spacing w:line="460" w:lineRule="exact"/>
        <w:ind w:firstLine="562" w:firstLineChars="200"/>
        <w:rPr>
          <w:rFonts w:ascii="仿宋" w:hAnsi="仿宋" w:eastAsia="仿宋" w:cs="仿宋"/>
          <w:b/>
          <w:sz w:val="28"/>
          <w:szCs w:val="28"/>
        </w:rPr>
      </w:pPr>
    </w:p>
    <w:p w14:paraId="64C73370">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投  标  人：</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（盖公章）        </w:t>
      </w:r>
    </w:p>
    <w:p w14:paraId="49473642">
      <w:pPr>
        <w:snapToGrid w:val="0"/>
        <w:spacing w:line="460" w:lineRule="exact"/>
        <w:ind w:firstLine="562" w:firstLineChars="200"/>
        <w:rPr>
          <w:rFonts w:ascii="仿宋" w:hAnsi="仿宋" w:eastAsia="仿宋" w:cs="仿宋"/>
          <w:b/>
          <w:sz w:val="28"/>
          <w:szCs w:val="28"/>
        </w:rPr>
      </w:pPr>
    </w:p>
    <w:p w14:paraId="4C0F4C20">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法 定 代 表 人</w:t>
      </w:r>
    </w:p>
    <w:p w14:paraId="299C384D">
      <w:pPr>
        <w:snapToGrid w:val="0"/>
        <w:spacing w:line="460" w:lineRule="exact"/>
        <w:ind w:firstLine="562" w:firstLineChars="200"/>
        <w:rPr>
          <w:rFonts w:ascii="仿宋" w:hAnsi="仿宋" w:eastAsia="仿宋" w:cs="仿宋"/>
          <w:b/>
          <w:sz w:val="28"/>
          <w:szCs w:val="28"/>
        </w:rPr>
      </w:pPr>
    </w:p>
    <w:p w14:paraId="06C37901">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或其委托代理人：</w:t>
      </w:r>
      <w:r>
        <w:rPr>
          <w:rFonts w:hint="eastAsia" w:ascii="仿宋" w:hAnsi="仿宋" w:eastAsia="仿宋" w:cs="仿宋"/>
          <w:b/>
          <w:sz w:val="28"/>
          <w:szCs w:val="28"/>
          <w:u w:val="single"/>
        </w:rPr>
        <w:t xml:space="preserve">        （签字或盖章）          </w:t>
      </w:r>
    </w:p>
    <w:p w14:paraId="3A08255A">
      <w:pPr>
        <w:snapToGrid w:val="0"/>
        <w:spacing w:line="460" w:lineRule="exact"/>
        <w:ind w:firstLine="562" w:firstLineChars="200"/>
        <w:rPr>
          <w:rFonts w:ascii="仿宋" w:hAnsi="仿宋" w:eastAsia="仿宋" w:cs="仿宋"/>
          <w:b/>
          <w:sz w:val="28"/>
          <w:szCs w:val="28"/>
        </w:rPr>
      </w:pPr>
    </w:p>
    <w:p w14:paraId="00C58665">
      <w:pPr>
        <w:snapToGrid w:val="0"/>
        <w:spacing w:line="460" w:lineRule="exact"/>
        <w:ind w:firstLine="562" w:firstLineChars="200"/>
        <w:rPr>
          <w:rFonts w:ascii="仿宋" w:hAnsi="仿宋" w:eastAsia="仿宋" w:cs="仿宋"/>
          <w:b/>
          <w:sz w:val="28"/>
          <w:szCs w:val="28"/>
        </w:rPr>
      </w:pPr>
    </w:p>
    <w:p w14:paraId="214BEC63">
      <w:pPr>
        <w:snapToGrid w:val="0"/>
        <w:spacing w:line="460" w:lineRule="exact"/>
        <w:ind w:firstLine="562" w:firstLineChars="200"/>
        <w:rPr>
          <w:rFonts w:ascii="仿宋" w:hAnsi="仿宋" w:eastAsia="仿宋" w:cs="仿宋"/>
          <w:b/>
          <w:sz w:val="28"/>
          <w:szCs w:val="28"/>
          <w:u w:val="single"/>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年</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月</w:t>
      </w:r>
      <w:r>
        <w:rPr>
          <w:rFonts w:hint="eastAsia" w:ascii="仿宋" w:hAnsi="仿宋" w:eastAsia="仿宋" w:cs="仿宋"/>
          <w:b/>
          <w:sz w:val="28"/>
          <w:szCs w:val="28"/>
          <w:u w:val="single"/>
        </w:rPr>
        <w:t xml:space="preserve">    </w:t>
      </w:r>
    </w:p>
    <w:p w14:paraId="285DDB36">
      <w:pPr>
        <w:snapToGrid w:val="0"/>
        <w:spacing w:line="460" w:lineRule="exact"/>
        <w:rPr>
          <w:rFonts w:ascii="仿宋" w:hAnsi="仿宋" w:eastAsia="仿宋" w:cs="仿宋"/>
          <w:b/>
          <w:sz w:val="28"/>
          <w:szCs w:val="28"/>
          <w:u w:val="single"/>
        </w:rPr>
      </w:pPr>
    </w:p>
    <w:p w14:paraId="6ABAE875">
      <w:pPr>
        <w:rPr>
          <w:rFonts w:ascii="仿宋" w:hAnsi="仿宋" w:eastAsia="仿宋" w:cs="仿宋"/>
          <w:sz w:val="24"/>
          <w:szCs w:val="24"/>
        </w:rPr>
      </w:pPr>
      <w:r>
        <w:rPr>
          <w:rFonts w:hint="eastAsia" w:ascii="仿宋" w:hAnsi="仿宋" w:eastAsia="仿宋" w:cs="仿宋"/>
          <w:sz w:val="24"/>
          <w:szCs w:val="24"/>
        </w:rPr>
        <w:br w:type="page"/>
      </w:r>
    </w:p>
    <w:p w14:paraId="61143B98">
      <w:pPr>
        <w:autoSpaceDE w:val="0"/>
        <w:autoSpaceDN w:val="0"/>
        <w:adjustRightInd w:val="0"/>
        <w:spacing w:line="460" w:lineRule="exact"/>
        <w:jc w:val="center"/>
        <w:rPr>
          <w:rFonts w:ascii="仿宋" w:hAnsi="仿宋" w:eastAsia="仿宋" w:cs="仿宋"/>
          <w:sz w:val="24"/>
          <w:szCs w:val="24"/>
        </w:rPr>
      </w:pPr>
      <w:bookmarkStart w:id="917" w:name="_Toc514163609"/>
      <w:bookmarkStart w:id="918" w:name="_Toc514163722"/>
      <w:r>
        <w:rPr>
          <w:rFonts w:hint="eastAsia" w:ascii="仿宋" w:hAnsi="仿宋" w:eastAsia="仿宋" w:cs="仿宋"/>
          <w:sz w:val="24"/>
          <w:szCs w:val="24"/>
        </w:rPr>
        <w:t>商务标目录</w:t>
      </w:r>
      <w:bookmarkEnd w:id="917"/>
      <w:bookmarkEnd w:id="918"/>
    </w:p>
    <w:p w14:paraId="54201418">
      <w:pPr>
        <w:pStyle w:val="29"/>
        <w:spacing w:line="460" w:lineRule="exact"/>
        <w:ind w:firstLine="0" w:firstLineChars="0"/>
        <w:rPr>
          <w:rFonts w:ascii="仿宋" w:hAnsi="仿宋" w:eastAsia="仿宋" w:cs="仿宋"/>
          <w:sz w:val="24"/>
          <w:szCs w:val="24"/>
        </w:rPr>
      </w:pPr>
      <w:r>
        <w:rPr>
          <w:rFonts w:hint="eastAsia" w:ascii="仿宋" w:hAnsi="仿宋" w:eastAsia="仿宋" w:cs="仿宋"/>
          <w:sz w:val="24"/>
          <w:szCs w:val="24"/>
        </w:rPr>
        <w:t>一、投标承诺书（一）</w:t>
      </w:r>
    </w:p>
    <w:p w14:paraId="7C0F1FD8">
      <w:pPr>
        <w:pStyle w:val="29"/>
        <w:spacing w:line="460" w:lineRule="exact"/>
        <w:ind w:firstLine="480"/>
        <w:rPr>
          <w:rFonts w:ascii="仿宋" w:hAnsi="仿宋" w:eastAsia="仿宋" w:cs="仿宋"/>
          <w:sz w:val="24"/>
          <w:szCs w:val="24"/>
        </w:rPr>
      </w:pPr>
      <w:r>
        <w:rPr>
          <w:rFonts w:hint="eastAsia" w:ascii="仿宋" w:hAnsi="仿宋" w:eastAsia="仿宋" w:cs="仿宋"/>
          <w:sz w:val="24"/>
          <w:szCs w:val="24"/>
        </w:rPr>
        <w:t>投标承诺书（二）</w:t>
      </w:r>
    </w:p>
    <w:p w14:paraId="4AE2355B">
      <w:pPr>
        <w:pStyle w:val="29"/>
        <w:spacing w:line="460" w:lineRule="exact"/>
        <w:ind w:firstLine="0" w:firstLineChars="0"/>
        <w:rPr>
          <w:rFonts w:ascii="仿宋" w:hAnsi="仿宋" w:eastAsia="仿宋" w:cs="仿宋"/>
          <w:sz w:val="24"/>
          <w:szCs w:val="24"/>
        </w:rPr>
      </w:pPr>
      <w:r>
        <w:rPr>
          <w:rFonts w:hint="eastAsia" w:ascii="仿宋" w:hAnsi="仿宋" w:eastAsia="仿宋" w:cs="仿宋"/>
          <w:sz w:val="24"/>
          <w:szCs w:val="24"/>
        </w:rPr>
        <w:t>二、投标函</w:t>
      </w:r>
    </w:p>
    <w:p w14:paraId="321FD445">
      <w:pPr>
        <w:pStyle w:val="29"/>
        <w:spacing w:line="460" w:lineRule="exact"/>
        <w:ind w:firstLine="0" w:firstLineChars="0"/>
        <w:rPr>
          <w:rFonts w:ascii="仿宋" w:hAnsi="仿宋" w:eastAsia="仿宋" w:cs="仿宋"/>
          <w:sz w:val="24"/>
          <w:szCs w:val="24"/>
        </w:rPr>
      </w:pPr>
      <w:r>
        <w:rPr>
          <w:rFonts w:hint="eastAsia" w:ascii="仿宋" w:hAnsi="仿宋" w:eastAsia="仿宋" w:cs="仿宋"/>
          <w:sz w:val="24"/>
          <w:szCs w:val="24"/>
        </w:rPr>
        <w:t>三、法定代表人身份证明书</w:t>
      </w:r>
    </w:p>
    <w:p w14:paraId="545F15AC">
      <w:pPr>
        <w:pStyle w:val="10"/>
        <w:autoSpaceDE w:val="0"/>
        <w:autoSpaceDN w:val="0"/>
        <w:adjustRightInd w:val="0"/>
        <w:snapToGrid w:val="0"/>
        <w:spacing w:line="400" w:lineRule="exact"/>
        <w:rPr>
          <w:rFonts w:ascii="仿宋" w:hAnsi="仿宋" w:eastAsia="仿宋" w:cs="仿宋"/>
          <w:szCs w:val="24"/>
        </w:rPr>
      </w:pPr>
      <w:r>
        <w:rPr>
          <w:rFonts w:hint="eastAsia" w:ascii="仿宋" w:hAnsi="仿宋" w:eastAsia="仿宋" w:cs="仿宋"/>
          <w:szCs w:val="24"/>
        </w:rPr>
        <w:t>四、法定代表人授权委托书</w:t>
      </w:r>
    </w:p>
    <w:p w14:paraId="0D8A77E9">
      <w:pPr>
        <w:pStyle w:val="10"/>
        <w:autoSpaceDE w:val="0"/>
        <w:autoSpaceDN w:val="0"/>
        <w:adjustRightInd w:val="0"/>
        <w:snapToGrid w:val="0"/>
        <w:spacing w:line="400" w:lineRule="exact"/>
        <w:rPr>
          <w:rStyle w:val="25"/>
          <w:rFonts w:ascii="仿宋" w:hAnsi="仿宋" w:eastAsia="仿宋" w:cs="仿宋"/>
          <w:b w:val="0"/>
          <w:bCs w:val="0"/>
          <w:szCs w:val="24"/>
          <w:lang w:val="zh-CN" w:bidi="zh-CN"/>
        </w:rPr>
      </w:pPr>
      <w:r>
        <w:rPr>
          <w:rFonts w:hint="eastAsia" w:ascii="仿宋" w:hAnsi="仿宋" w:eastAsia="仿宋" w:cs="仿宋"/>
          <w:szCs w:val="24"/>
        </w:rPr>
        <w:t>五</w:t>
      </w:r>
      <w:r>
        <w:rPr>
          <w:rStyle w:val="25"/>
          <w:rFonts w:hint="eastAsia" w:ascii="仿宋" w:hAnsi="仿宋" w:eastAsia="仿宋" w:cs="仿宋"/>
          <w:b w:val="0"/>
          <w:bCs w:val="0"/>
          <w:szCs w:val="24"/>
          <w:lang w:val="zh-CN" w:bidi="zh-CN"/>
        </w:rPr>
        <w:t>、投标人资格说明</w:t>
      </w:r>
    </w:p>
    <w:p w14:paraId="3E2596D5">
      <w:pPr>
        <w:pStyle w:val="10"/>
        <w:autoSpaceDE w:val="0"/>
        <w:autoSpaceDN w:val="0"/>
        <w:adjustRightInd w:val="0"/>
        <w:snapToGrid w:val="0"/>
        <w:spacing w:line="400" w:lineRule="exact"/>
        <w:ind w:firstLine="240" w:firstLineChars="100"/>
        <w:jc w:val="left"/>
        <w:rPr>
          <w:rStyle w:val="25"/>
          <w:rFonts w:ascii="仿宋" w:hAnsi="仿宋" w:eastAsia="仿宋" w:cs="仿宋"/>
          <w:b w:val="0"/>
          <w:bCs w:val="0"/>
          <w:szCs w:val="24"/>
          <w:lang w:bidi="zh-CN"/>
        </w:rPr>
      </w:pPr>
      <w:r>
        <w:rPr>
          <w:rStyle w:val="25"/>
          <w:rFonts w:hint="eastAsia" w:ascii="仿宋" w:hAnsi="仿宋" w:eastAsia="仿宋" w:cs="仿宋"/>
          <w:b w:val="0"/>
          <w:bCs w:val="0"/>
          <w:szCs w:val="24"/>
          <w:lang w:bidi="zh-CN"/>
        </w:rPr>
        <w:t xml:space="preserve">5-1 </w:t>
      </w:r>
      <w:r>
        <w:rPr>
          <w:rStyle w:val="25"/>
          <w:rFonts w:hint="eastAsia" w:ascii="仿宋" w:hAnsi="仿宋" w:eastAsia="仿宋" w:cs="仿宋"/>
          <w:b w:val="0"/>
          <w:bCs w:val="0"/>
          <w:szCs w:val="24"/>
          <w:lang w:val="zh-CN" w:bidi="zh-CN"/>
        </w:rPr>
        <w:t>供应商基本情况表</w:t>
      </w:r>
    </w:p>
    <w:p w14:paraId="2EB71706">
      <w:pPr>
        <w:pStyle w:val="10"/>
        <w:autoSpaceDE w:val="0"/>
        <w:autoSpaceDN w:val="0"/>
        <w:adjustRightInd w:val="0"/>
        <w:snapToGrid w:val="0"/>
        <w:spacing w:line="400" w:lineRule="exact"/>
        <w:ind w:firstLine="240" w:firstLineChars="100"/>
        <w:jc w:val="left"/>
        <w:rPr>
          <w:rStyle w:val="25"/>
          <w:rFonts w:ascii="仿宋" w:hAnsi="仿宋" w:eastAsia="仿宋" w:cs="仿宋"/>
          <w:b w:val="0"/>
          <w:bCs w:val="0"/>
          <w:szCs w:val="24"/>
          <w:lang w:val="zh-CN" w:bidi="zh-CN"/>
        </w:rPr>
      </w:pPr>
      <w:r>
        <w:rPr>
          <w:rStyle w:val="25"/>
          <w:rFonts w:hint="eastAsia" w:ascii="仿宋" w:hAnsi="仿宋" w:eastAsia="仿宋" w:cs="仿宋"/>
          <w:b w:val="0"/>
          <w:bCs w:val="0"/>
          <w:szCs w:val="24"/>
          <w:lang w:bidi="zh-CN"/>
        </w:rPr>
        <w:t xml:space="preserve">5-2 </w:t>
      </w:r>
      <w:r>
        <w:rPr>
          <w:rStyle w:val="25"/>
          <w:rFonts w:hint="eastAsia" w:ascii="仿宋" w:hAnsi="仿宋" w:eastAsia="仿宋" w:cs="仿宋"/>
          <w:b w:val="0"/>
          <w:bCs w:val="0"/>
          <w:szCs w:val="24"/>
          <w:lang w:val="zh-CN" w:bidi="zh-CN"/>
        </w:rPr>
        <w:t>磋商响应保证金汇款凭证</w:t>
      </w:r>
    </w:p>
    <w:p w14:paraId="40405B31">
      <w:pPr>
        <w:pStyle w:val="10"/>
        <w:autoSpaceDE w:val="0"/>
        <w:autoSpaceDN w:val="0"/>
        <w:adjustRightInd w:val="0"/>
        <w:snapToGrid w:val="0"/>
        <w:spacing w:line="400" w:lineRule="exact"/>
        <w:ind w:firstLine="240" w:firstLineChars="100"/>
        <w:jc w:val="left"/>
        <w:rPr>
          <w:rStyle w:val="25"/>
          <w:rFonts w:ascii="仿宋" w:hAnsi="仿宋" w:eastAsia="仿宋" w:cs="仿宋"/>
          <w:b w:val="0"/>
          <w:bCs w:val="0"/>
          <w:szCs w:val="24"/>
          <w:lang w:bidi="zh-CN"/>
        </w:rPr>
      </w:pPr>
      <w:r>
        <w:rPr>
          <w:rStyle w:val="25"/>
          <w:rFonts w:hint="eastAsia" w:ascii="仿宋" w:hAnsi="仿宋" w:eastAsia="仿宋" w:cs="仿宋"/>
          <w:b w:val="0"/>
          <w:bCs w:val="0"/>
          <w:szCs w:val="24"/>
          <w:lang w:bidi="zh-CN"/>
        </w:rPr>
        <w:t>5-3 具有良好的商业信誉和健全的财务会计制度</w:t>
      </w:r>
      <w:r>
        <w:rPr>
          <w:rFonts w:hint="eastAsia" w:ascii="仿宋" w:hAnsi="仿宋" w:eastAsia="仿宋" w:cs="仿宋"/>
          <w:szCs w:val="24"/>
        </w:rPr>
        <w:t>的相关材料</w:t>
      </w:r>
    </w:p>
    <w:p w14:paraId="1684B734">
      <w:pPr>
        <w:pStyle w:val="10"/>
        <w:autoSpaceDE w:val="0"/>
        <w:autoSpaceDN w:val="0"/>
        <w:adjustRightInd w:val="0"/>
        <w:snapToGrid w:val="0"/>
        <w:spacing w:line="400" w:lineRule="exact"/>
        <w:ind w:firstLine="240" w:firstLineChars="100"/>
        <w:jc w:val="left"/>
        <w:rPr>
          <w:rFonts w:ascii="仿宋" w:hAnsi="仿宋" w:eastAsia="仿宋" w:cs="仿宋"/>
          <w:szCs w:val="24"/>
        </w:rPr>
      </w:pPr>
      <w:r>
        <w:rPr>
          <w:rFonts w:hint="eastAsia" w:ascii="仿宋" w:hAnsi="仿宋" w:eastAsia="仿宋" w:cs="仿宋"/>
          <w:szCs w:val="24"/>
        </w:rPr>
        <w:t>5-4 依法缴纳税收和社会保障资金的相关材料</w:t>
      </w:r>
    </w:p>
    <w:p w14:paraId="2D387994">
      <w:pPr>
        <w:pStyle w:val="10"/>
        <w:autoSpaceDE w:val="0"/>
        <w:autoSpaceDN w:val="0"/>
        <w:adjustRightInd w:val="0"/>
        <w:snapToGrid w:val="0"/>
        <w:spacing w:line="400" w:lineRule="exact"/>
        <w:ind w:firstLine="240" w:firstLineChars="100"/>
        <w:jc w:val="left"/>
        <w:rPr>
          <w:rFonts w:ascii="仿宋" w:hAnsi="仿宋" w:eastAsia="仿宋" w:cs="仿宋"/>
          <w:kern w:val="0"/>
          <w:szCs w:val="24"/>
          <w:lang w:bidi="zh-CN"/>
        </w:rPr>
      </w:pPr>
      <w:r>
        <w:rPr>
          <w:rFonts w:hint="eastAsia" w:ascii="仿宋" w:hAnsi="仿宋" w:eastAsia="仿宋" w:cs="仿宋"/>
          <w:kern w:val="0"/>
          <w:szCs w:val="24"/>
          <w:lang w:bidi="zh-CN"/>
        </w:rPr>
        <w:t>5-5 具备履行合同所必需的设备和专业技术能力的证明材料</w:t>
      </w:r>
    </w:p>
    <w:p w14:paraId="35DCE874">
      <w:pPr>
        <w:pStyle w:val="10"/>
        <w:autoSpaceDE w:val="0"/>
        <w:autoSpaceDN w:val="0"/>
        <w:adjustRightInd w:val="0"/>
        <w:snapToGrid w:val="0"/>
        <w:spacing w:line="400" w:lineRule="exact"/>
        <w:ind w:firstLine="240" w:firstLineChars="100"/>
        <w:jc w:val="left"/>
        <w:rPr>
          <w:rFonts w:ascii="仿宋" w:hAnsi="仿宋" w:eastAsia="仿宋" w:cs="仿宋"/>
          <w:szCs w:val="24"/>
        </w:rPr>
      </w:pPr>
      <w:r>
        <w:rPr>
          <w:rFonts w:hint="eastAsia" w:ascii="仿宋" w:hAnsi="仿宋" w:eastAsia="仿宋" w:cs="仿宋"/>
          <w:szCs w:val="24"/>
        </w:rPr>
        <w:t>5-6 参加政府采购活动前三年内在经营活动中没有重大违法记录的书面声明</w:t>
      </w:r>
    </w:p>
    <w:p w14:paraId="158EC8FF">
      <w:pPr>
        <w:pStyle w:val="10"/>
        <w:autoSpaceDE w:val="0"/>
        <w:autoSpaceDN w:val="0"/>
        <w:adjustRightInd w:val="0"/>
        <w:snapToGrid w:val="0"/>
        <w:spacing w:line="400" w:lineRule="exact"/>
        <w:ind w:firstLine="240" w:firstLineChars="100"/>
        <w:jc w:val="left"/>
        <w:rPr>
          <w:rFonts w:ascii="仿宋" w:hAnsi="仿宋" w:eastAsia="仿宋" w:cs="仿宋"/>
          <w:szCs w:val="24"/>
        </w:rPr>
      </w:pPr>
      <w:r>
        <w:rPr>
          <w:rFonts w:hint="eastAsia" w:ascii="仿宋" w:hAnsi="仿宋" w:eastAsia="仿宋" w:cs="仿宋"/>
          <w:szCs w:val="24"/>
        </w:rPr>
        <w:t>5-7 提供符合采购政策的证明材料</w:t>
      </w:r>
    </w:p>
    <w:p w14:paraId="01725FC3">
      <w:pPr>
        <w:ind w:firstLine="240" w:firstLineChars="100"/>
        <w:jc w:val="left"/>
        <w:rPr>
          <w:rFonts w:ascii="仿宋" w:hAnsi="仿宋" w:eastAsia="仿宋" w:cs="仿宋"/>
          <w:sz w:val="24"/>
          <w:szCs w:val="24"/>
        </w:rPr>
      </w:pPr>
      <w:r>
        <w:rPr>
          <w:rFonts w:hint="eastAsia" w:ascii="仿宋" w:hAnsi="仿宋" w:eastAsia="仿宋" w:cs="仿宋"/>
          <w:sz w:val="24"/>
          <w:szCs w:val="24"/>
        </w:rPr>
        <w:t>5-8 声明函</w:t>
      </w:r>
    </w:p>
    <w:p w14:paraId="52FD9C11">
      <w:pPr>
        <w:pStyle w:val="10"/>
        <w:autoSpaceDE w:val="0"/>
        <w:autoSpaceDN w:val="0"/>
        <w:adjustRightInd w:val="0"/>
        <w:snapToGrid w:val="0"/>
        <w:spacing w:line="400" w:lineRule="exact"/>
        <w:rPr>
          <w:rFonts w:ascii="仿宋" w:hAnsi="仿宋" w:eastAsia="仿宋" w:cs="仿宋"/>
          <w:szCs w:val="24"/>
        </w:rPr>
      </w:pPr>
      <w:r>
        <w:rPr>
          <w:rFonts w:hint="eastAsia" w:ascii="仿宋" w:hAnsi="仿宋" w:eastAsia="仿宋" w:cs="仿宋"/>
          <w:szCs w:val="24"/>
        </w:rPr>
        <w:t>六、供应商近三年（2023年1月1日-至今）类似业绩证明材料</w:t>
      </w:r>
    </w:p>
    <w:p w14:paraId="53FA85DB">
      <w:pPr>
        <w:pStyle w:val="10"/>
        <w:autoSpaceDE w:val="0"/>
        <w:autoSpaceDN w:val="0"/>
        <w:adjustRightInd w:val="0"/>
        <w:snapToGrid w:val="0"/>
        <w:spacing w:line="400" w:lineRule="exact"/>
        <w:rPr>
          <w:rFonts w:ascii="仿宋" w:hAnsi="仿宋" w:eastAsia="仿宋" w:cs="仿宋"/>
          <w:szCs w:val="24"/>
        </w:rPr>
      </w:pPr>
      <w:r>
        <w:rPr>
          <w:rFonts w:hint="eastAsia" w:ascii="仿宋" w:hAnsi="仿宋" w:eastAsia="仿宋" w:cs="仿宋"/>
          <w:szCs w:val="24"/>
        </w:rPr>
        <w:t>七、项目负责人简历</w:t>
      </w:r>
    </w:p>
    <w:p w14:paraId="49C1CCDA">
      <w:pPr>
        <w:pStyle w:val="10"/>
        <w:autoSpaceDE w:val="0"/>
        <w:autoSpaceDN w:val="0"/>
        <w:adjustRightInd w:val="0"/>
        <w:snapToGrid w:val="0"/>
        <w:spacing w:line="400" w:lineRule="exact"/>
        <w:rPr>
          <w:rFonts w:ascii="仿宋" w:hAnsi="仿宋" w:eastAsia="仿宋" w:cs="仿宋"/>
          <w:szCs w:val="24"/>
        </w:rPr>
      </w:pPr>
      <w:r>
        <w:rPr>
          <w:rFonts w:hint="eastAsia" w:ascii="仿宋" w:hAnsi="仿宋" w:eastAsia="仿宋" w:cs="仿宋"/>
          <w:szCs w:val="24"/>
        </w:rPr>
        <w:t>八、拟投入本项目的主要成员表</w:t>
      </w:r>
    </w:p>
    <w:p w14:paraId="0588BD06">
      <w:pPr>
        <w:pStyle w:val="10"/>
        <w:autoSpaceDE w:val="0"/>
        <w:autoSpaceDN w:val="0"/>
        <w:adjustRightInd w:val="0"/>
        <w:snapToGrid w:val="0"/>
        <w:spacing w:line="400" w:lineRule="exact"/>
        <w:rPr>
          <w:rFonts w:ascii="仿宋" w:hAnsi="仿宋" w:eastAsia="仿宋" w:cs="仿宋"/>
          <w:szCs w:val="24"/>
        </w:rPr>
      </w:pPr>
      <w:r>
        <w:rPr>
          <w:rFonts w:hint="eastAsia" w:ascii="仿宋" w:hAnsi="仿宋" w:eastAsia="仿宋" w:cs="仿宋"/>
          <w:szCs w:val="24"/>
        </w:rPr>
        <w:t>九、反商业贿赂承诺书</w:t>
      </w:r>
    </w:p>
    <w:p w14:paraId="68050699">
      <w:pPr>
        <w:pStyle w:val="10"/>
        <w:autoSpaceDE w:val="0"/>
        <w:autoSpaceDN w:val="0"/>
        <w:adjustRightInd w:val="0"/>
        <w:snapToGrid w:val="0"/>
        <w:spacing w:line="400" w:lineRule="exact"/>
        <w:rPr>
          <w:rFonts w:ascii="仿宋" w:hAnsi="仿宋" w:eastAsia="仿宋" w:cs="仿宋"/>
          <w:szCs w:val="24"/>
        </w:rPr>
      </w:pPr>
      <w:r>
        <w:rPr>
          <w:rFonts w:hint="eastAsia" w:ascii="仿宋" w:hAnsi="仿宋" w:eastAsia="仿宋" w:cs="仿宋"/>
          <w:szCs w:val="24"/>
        </w:rPr>
        <w:t>十、商务条款响应及偏离表</w:t>
      </w:r>
    </w:p>
    <w:p w14:paraId="148A298A">
      <w:pPr>
        <w:pStyle w:val="10"/>
        <w:autoSpaceDE w:val="0"/>
        <w:autoSpaceDN w:val="0"/>
        <w:adjustRightInd w:val="0"/>
        <w:snapToGrid w:val="0"/>
        <w:spacing w:line="400" w:lineRule="exact"/>
        <w:rPr>
          <w:rFonts w:ascii="仿宋" w:hAnsi="仿宋" w:eastAsia="仿宋" w:cs="仿宋"/>
          <w:szCs w:val="24"/>
        </w:rPr>
      </w:pPr>
      <w:r>
        <w:rPr>
          <w:rFonts w:hint="eastAsia" w:ascii="仿宋" w:hAnsi="仿宋" w:eastAsia="仿宋" w:cs="仿宋"/>
          <w:szCs w:val="24"/>
        </w:rPr>
        <w:t>十一、投标企业认为有必要提供的其他资料。</w:t>
      </w:r>
    </w:p>
    <w:p w14:paraId="2CB281EB">
      <w:pPr>
        <w:rPr>
          <w:rFonts w:ascii="仿宋" w:hAnsi="仿宋" w:eastAsia="仿宋" w:cs="仿宋"/>
          <w:bCs/>
          <w:color w:val="000000" w:themeColor="text1"/>
          <w:sz w:val="24"/>
          <w:szCs w:val="24"/>
          <w14:textFill>
            <w14:solidFill>
              <w14:schemeClr w14:val="tx1"/>
            </w14:solidFill>
          </w14:textFill>
        </w:rPr>
      </w:pPr>
    </w:p>
    <w:p w14:paraId="7C70F879">
      <w:pPr>
        <w:rPr>
          <w:rFonts w:ascii="仿宋" w:hAnsi="仿宋" w:eastAsia="仿宋" w:cs="仿宋"/>
          <w:bCs/>
          <w:color w:val="000000" w:themeColor="text1"/>
          <w:sz w:val="24"/>
          <w:szCs w:val="24"/>
          <w14:textFill>
            <w14:solidFill>
              <w14:schemeClr w14:val="tx1"/>
            </w14:solidFill>
          </w14:textFill>
        </w:rPr>
      </w:pPr>
    </w:p>
    <w:p w14:paraId="10EDF3E3">
      <w:pP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注：为了便于查找，请按上述顺序编排商务标内容，并在目录中标明每项内容的起始页码。</w:t>
      </w:r>
    </w:p>
    <w:p w14:paraId="15C84001">
      <w:pPr>
        <w:rPr>
          <w:rFonts w:ascii="仿宋" w:hAnsi="仿宋" w:eastAsia="仿宋" w:cs="仿宋"/>
          <w:b/>
          <w:bCs/>
          <w:sz w:val="32"/>
          <w:szCs w:val="32"/>
          <w:lang w:val="zh-CN"/>
        </w:rPr>
      </w:pPr>
      <w:r>
        <w:rPr>
          <w:rFonts w:hint="eastAsia" w:ascii="仿宋" w:hAnsi="仿宋" w:eastAsia="仿宋" w:cs="仿宋"/>
          <w:b/>
          <w:bCs/>
          <w:sz w:val="32"/>
          <w:szCs w:val="32"/>
          <w:lang w:val="zh-CN"/>
        </w:rPr>
        <w:br w:type="page"/>
      </w:r>
    </w:p>
    <w:p w14:paraId="38E9B093">
      <w:pPr>
        <w:autoSpaceDE w:val="0"/>
        <w:autoSpaceDN w:val="0"/>
        <w:adjustRightInd w:val="0"/>
        <w:spacing w:line="460" w:lineRule="exact"/>
        <w:jc w:val="center"/>
        <w:rPr>
          <w:rFonts w:ascii="仿宋" w:hAnsi="仿宋" w:eastAsia="仿宋" w:cs="仿宋"/>
        </w:rPr>
      </w:pPr>
      <w:r>
        <w:rPr>
          <w:rFonts w:hint="eastAsia" w:ascii="仿宋" w:hAnsi="仿宋" w:eastAsia="仿宋" w:cs="仿宋"/>
          <w:b/>
          <w:bCs/>
          <w:sz w:val="32"/>
          <w:szCs w:val="32"/>
          <w:lang w:val="zh-CN"/>
        </w:rPr>
        <w:t>一、投标承诺书（一）</w:t>
      </w:r>
      <w:bookmarkEnd w:id="915"/>
      <w:bookmarkEnd w:id="916"/>
    </w:p>
    <w:p w14:paraId="32E01E97">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招标人：</w:t>
      </w:r>
      <w:r>
        <w:rPr>
          <w:rFonts w:hint="eastAsia" w:ascii="仿宋" w:hAnsi="仿宋" w:eastAsia="仿宋" w:cs="仿宋"/>
          <w:sz w:val="24"/>
          <w:u w:val="single"/>
        </w:rPr>
        <w:t xml:space="preserve">                 </w:t>
      </w:r>
    </w:p>
    <w:p w14:paraId="6AFEE7F3">
      <w:pPr>
        <w:autoSpaceDE w:val="0"/>
        <w:autoSpaceDN w:val="0"/>
        <w:adjustRightInd w:val="0"/>
        <w:spacing w:line="460" w:lineRule="exact"/>
        <w:ind w:firstLine="42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zh-CN"/>
        </w:rPr>
        <w:t>、根据已收到的</w:t>
      </w:r>
      <w:r>
        <w:rPr>
          <w:rFonts w:hint="eastAsia" w:ascii="仿宋" w:hAnsi="仿宋" w:eastAsia="仿宋" w:cs="仿宋"/>
          <w:sz w:val="24"/>
          <w:u w:val="single"/>
        </w:rPr>
        <w:t xml:space="preserve">           </w:t>
      </w:r>
      <w:r>
        <w:rPr>
          <w:rFonts w:hint="eastAsia" w:ascii="仿宋" w:hAnsi="仿宋" w:eastAsia="仿宋" w:cs="仿宋"/>
          <w:sz w:val="24"/>
          <w:lang w:val="zh-CN"/>
        </w:rPr>
        <w:t>项目的磋商文件，我单位经考察现场和研究贵方的磋商文件后，将接受该工程磋商文件中各条款内容并且以经济标中所报投标价格承包本磋商范围内的工程。</w:t>
      </w:r>
    </w:p>
    <w:p w14:paraId="1C703C43">
      <w:pPr>
        <w:autoSpaceDE w:val="0"/>
        <w:autoSpaceDN w:val="0"/>
        <w:adjustRightInd w:val="0"/>
        <w:spacing w:line="460" w:lineRule="exact"/>
        <w:ind w:firstLine="42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、如果我方中标，非业主原因，我方保证将在下列日期内组织施工。</w:t>
      </w:r>
    </w:p>
    <w:p w14:paraId="410D5478">
      <w:pPr>
        <w:autoSpaceDE w:val="0"/>
        <w:autoSpaceDN w:val="0"/>
        <w:adjustRightInd w:val="0"/>
        <w:spacing w:line="460" w:lineRule="exact"/>
        <w:ind w:firstLine="720" w:firstLineChars="300"/>
        <w:rPr>
          <w:rFonts w:ascii="仿宋" w:hAnsi="仿宋" w:eastAsia="仿宋" w:cs="仿宋"/>
          <w:sz w:val="24"/>
          <w:u w:val="single"/>
        </w:rPr>
      </w:pPr>
      <w:r>
        <w:rPr>
          <w:rFonts w:hint="eastAsia" w:ascii="仿宋" w:hAnsi="仿宋" w:eastAsia="仿宋" w:cs="仿宋"/>
          <w:sz w:val="24"/>
          <w:lang w:val="zh-CN"/>
        </w:rPr>
        <w:t>工程工期：</w:t>
      </w:r>
      <w:r>
        <w:rPr>
          <w:rFonts w:hint="eastAsia" w:ascii="仿宋" w:hAnsi="仿宋" w:eastAsia="仿宋" w:cs="仿宋"/>
          <w:sz w:val="24"/>
          <w:u w:val="single"/>
        </w:rPr>
        <w:t xml:space="preserve">          </w:t>
      </w:r>
      <w:r>
        <w:rPr>
          <w:rFonts w:hint="eastAsia" w:ascii="仿宋" w:hAnsi="仿宋" w:eastAsia="仿宋" w:cs="仿宋"/>
          <w:sz w:val="24"/>
        </w:rPr>
        <w:t>；    工程保修期：</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32C7574">
      <w:pPr>
        <w:autoSpaceDE w:val="0"/>
        <w:autoSpaceDN w:val="0"/>
        <w:adjustRightInd w:val="0"/>
        <w:spacing w:line="460" w:lineRule="exact"/>
        <w:ind w:firstLine="42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zh-CN"/>
        </w:rPr>
        <w:t>、如果我方中标，非业主原因，我方保证将按下列质量等级完成本工程。</w:t>
      </w:r>
    </w:p>
    <w:p w14:paraId="1431BCA9">
      <w:pPr>
        <w:autoSpaceDE w:val="0"/>
        <w:autoSpaceDN w:val="0"/>
        <w:adjustRightInd w:val="0"/>
        <w:spacing w:line="460" w:lineRule="exact"/>
        <w:rPr>
          <w:rFonts w:ascii="仿宋" w:hAnsi="仿宋" w:eastAsia="仿宋" w:cs="仿宋"/>
        </w:rPr>
      </w:pPr>
      <w:r>
        <w:rPr>
          <w:rFonts w:hint="eastAsia" w:ascii="仿宋" w:hAnsi="仿宋" w:eastAsia="仿宋" w:cs="仿宋"/>
          <w:sz w:val="24"/>
          <w:lang w:val="zh-CN"/>
        </w:rPr>
        <w:t>质量等级：</w:t>
      </w:r>
      <w:r>
        <w:rPr>
          <w:rFonts w:hint="eastAsia" w:ascii="仿宋" w:hAnsi="仿宋" w:eastAsia="仿宋" w:cs="仿宋"/>
          <w:sz w:val="24"/>
          <w:u w:val="single"/>
        </w:rPr>
        <w:t xml:space="preserve">        </w:t>
      </w:r>
    </w:p>
    <w:p w14:paraId="1859AFAB">
      <w:pPr>
        <w:numPr>
          <w:ilvl w:val="0"/>
          <w:numId w:val="2"/>
        </w:numPr>
        <w:autoSpaceDE w:val="0"/>
        <w:autoSpaceDN w:val="0"/>
        <w:adjustRightInd w:val="0"/>
        <w:spacing w:line="460" w:lineRule="exact"/>
        <w:ind w:firstLine="420"/>
        <w:rPr>
          <w:rFonts w:ascii="仿宋" w:hAnsi="仿宋" w:eastAsia="仿宋" w:cs="仿宋"/>
          <w:sz w:val="24"/>
          <w:lang w:val="zh-CN"/>
        </w:rPr>
      </w:pPr>
      <w:r>
        <w:rPr>
          <w:rFonts w:hint="eastAsia" w:ascii="仿宋" w:hAnsi="仿宋" w:eastAsia="仿宋" w:cs="仿宋"/>
          <w:sz w:val="24"/>
          <w:lang w:val="zh-CN"/>
        </w:rPr>
        <w:t>如果我方中标，我方将按磋商文件规定的时间内签订承包合同。如果我方违约，除投标保证金外，我方还将以中标价</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zh-CN"/>
        </w:rPr>
        <w:t>作为赔偿金，同时贵方有权终止我方中标并选择其它成交人。</w:t>
      </w:r>
    </w:p>
    <w:p w14:paraId="1E76A5AC">
      <w:pPr>
        <w:autoSpaceDE w:val="0"/>
        <w:autoSpaceDN w:val="0"/>
        <w:adjustRightInd w:val="0"/>
        <w:spacing w:line="460" w:lineRule="exact"/>
        <w:ind w:firstLine="42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val="zh-CN"/>
        </w:rPr>
        <w:t>、贵方的磋商文件、中标通知书、我方的投标文件将构成约束双方的合同一部分。</w:t>
      </w:r>
    </w:p>
    <w:p w14:paraId="16A35CB2">
      <w:pPr>
        <w:autoSpaceDE w:val="0"/>
        <w:autoSpaceDN w:val="0"/>
        <w:adjustRightInd w:val="0"/>
        <w:spacing w:line="460" w:lineRule="exact"/>
        <w:ind w:firstLine="420"/>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val="zh-CN"/>
        </w:rPr>
        <w:t>、如果我方未中标，贵方没有必要对我方做出任何解释和说明，我方将充分尊重和理解贵方的选择。</w:t>
      </w:r>
    </w:p>
    <w:p w14:paraId="1CD461FF">
      <w:pPr>
        <w:autoSpaceDE w:val="0"/>
        <w:autoSpaceDN w:val="0"/>
        <w:adjustRightInd w:val="0"/>
        <w:spacing w:line="460" w:lineRule="exact"/>
        <w:rPr>
          <w:rFonts w:ascii="仿宋" w:hAnsi="仿宋" w:eastAsia="仿宋" w:cs="仿宋"/>
          <w:sz w:val="24"/>
        </w:rPr>
      </w:pPr>
    </w:p>
    <w:p w14:paraId="30FC3252">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投标人：</w:t>
      </w:r>
      <w:r>
        <w:rPr>
          <w:rFonts w:hint="eastAsia" w:ascii="仿宋" w:hAnsi="仿宋" w:eastAsia="仿宋" w:cs="仿宋"/>
          <w:sz w:val="24"/>
          <w:u w:val="single"/>
          <w:lang w:val="zh-CN"/>
        </w:rPr>
        <w:t xml:space="preserve">           </w:t>
      </w:r>
      <w:r>
        <w:rPr>
          <w:rFonts w:hint="eastAsia" w:ascii="仿宋" w:hAnsi="仿宋" w:eastAsia="仿宋" w:cs="仿宋"/>
          <w:sz w:val="24"/>
          <w:lang w:val="zh-CN"/>
        </w:rPr>
        <w:t>（盖章）</w:t>
      </w:r>
    </w:p>
    <w:p w14:paraId="7EDD2D9A">
      <w:pPr>
        <w:autoSpaceDE w:val="0"/>
        <w:autoSpaceDN w:val="0"/>
        <w:adjustRightInd w:val="0"/>
        <w:spacing w:line="460" w:lineRule="exact"/>
        <w:rPr>
          <w:rFonts w:ascii="仿宋" w:hAnsi="仿宋" w:eastAsia="仿宋" w:cs="仿宋"/>
          <w:sz w:val="24"/>
          <w:lang w:val="zh-CN"/>
        </w:rPr>
      </w:pPr>
    </w:p>
    <w:p w14:paraId="1DB2827B">
      <w:pPr>
        <w:autoSpaceDE w:val="0"/>
        <w:autoSpaceDN w:val="0"/>
        <w:adjustRightInd w:val="0"/>
        <w:spacing w:line="460" w:lineRule="exact"/>
        <w:rPr>
          <w:rFonts w:ascii="仿宋" w:hAnsi="仿宋" w:eastAsia="仿宋" w:cs="仿宋"/>
          <w:sz w:val="24"/>
          <w:lang w:val="zh-CN"/>
        </w:rPr>
      </w:pPr>
      <w:r>
        <w:rPr>
          <w:rFonts w:hint="eastAsia" w:ascii="仿宋" w:hAnsi="仿宋" w:eastAsia="仿宋" w:cs="仿宋"/>
          <w:sz w:val="24"/>
          <w:lang w:val="zh-CN"/>
        </w:rPr>
        <w:t>法定代表人或其委托代理人：</w:t>
      </w:r>
      <w:r>
        <w:rPr>
          <w:rFonts w:hint="eastAsia" w:ascii="仿宋" w:hAnsi="仿宋" w:eastAsia="仿宋" w:cs="仿宋"/>
          <w:sz w:val="24"/>
          <w:u w:val="single"/>
          <w:lang w:val="zh-CN"/>
        </w:rPr>
        <w:t xml:space="preserve">            </w:t>
      </w:r>
      <w:r>
        <w:rPr>
          <w:rFonts w:hint="eastAsia" w:ascii="仿宋" w:hAnsi="仿宋" w:eastAsia="仿宋" w:cs="仿宋"/>
          <w:sz w:val="24"/>
          <w:lang w:val="zh-CN"/>
        </w:rPr>
        <w:t>（签字或盖章）</w:t>
      </w:r>
    </w:p>
    <w:p w14:paraId="2701C2BE">
      <w:pPr>
        <w:autoSpaceDE w:val="0"/>
        <w:autoSpaceDN w:val="0"/>
        <w:adjustRightInd w:val="0"/>
        <w:spacing w:line="460" w:lineRule="exact"/>
        <w:rPr>
          <w:rFonts w:ascii="仿宋" w:hAnsi="仿宋" w:eastAsia="仿宋" w:cs="仿宋"/>
          <w:sz w:val="24"/>
        </w:rPr>
      </w:pPr>
    </w:p>
    <w:p w14:paraId="43271054">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日期：</w:t>
      </w:r>
      <w:r>
        <w:rPr>
          <w:rFonts w:hint="eastAsia" w:ascii="仿宋" w:hAnsi="仿宋" w:eastAsia="仿宋" w:cs="仿宋"/>
          <w:sz w:val="24"/>
          <w:u w:val="single"/>
        </w:rPr>
        <w:t xml:space="preserve">        </w:t>
      </w:r>
      <w:r>
        <w:rPr>
          <w:rFonts w:hint="eastAsia" w:ascii="仿宋" w:hAnsi="仿宋" w:eastAsia="仿宋" w:cs="仿宋"/>
          <w:sz w:val="24"/>
          <w:lang w:val="zh-CN"/>
        </w:rPr>
        <w:t>年</w:t>
      </w:r>
      <w:r>
        <w:rPr>
          <w:rFonts w:hint="eastAsia" w:ascii="仿宋" w:hAnsi="仿宋" w:eastAsia="仿宋" w:cs="仿宋"/>
          <w:sz w:val="24"/>
          <w:u w:val="single"/>
        </w:rPr>
        <w:t xml:space="preserve">    </w:t>
      </w:r>
      <w:r>
        <w:rPr>
          <w:rFonts w:hint="eastAsia" w:ascii="仿宋" w:hAnsi="仿宋" w:eastAsia="仿宋" w:cs="仿宋"/>
          <w:sz w:val="24"/>
          <w:lang w:val="zh-CN"/>
        </w:rPr>
        <w:t>月</w:t>
      </w:r>
      <w:r>
        <w:rPr>
          <w:rFonts w:hint="eastAsia" w:ascii="仿宋" w:hAnsi="仿宋" w:eastAsia="仿宋" w:cs="仿宋"/>
          <w:sz w:val="24"/>
          <w:u w:val="single"/>
        </w:rPr>
        <w:t xml:space="preserve">    </w:t>
      </w:r>
      <w:r>
        <w:rPr>
          <w:rFonts w:hint="eastAsia" w:ascii="仿宋" w:hAnsi="仿宋" w:eastAsia="仿宋" w:cs="仿宋"/>
          <w:sz w:val="24"/>
          <w:lang w:val="zh-CN"/>
        </w:rPr>
        <w:t>日</w:t>
      </w:r>
      <w:r>
        <w:rPr>
          <w:rFonts w:hint="eastAsia" w:ascii="仿宋" w:hAnsi="仿宋" w:eastAsia="仿宋" w:cs="仿宋"/>
          <w:sz w:val="24"/>
        </w:rPr>
        <w:t xml:space="preserve"> </w:t>
      </w:r>
    </w:p>
    <w:p w14:paraId="1732D5D3">
      <w:pPr>
        <w:autoSpaceDE w:val="0"/>
        <w:autoSpaceDN w:val="0"/>
        <w:adjustRightInd w:val="0"/>
        <w:spacing w:line="460" w:lineRule="exact"/>
        <w:jc w:val="center"/>
        <w:rPr>
          <w:rFonts w:ascii="仿宋" w:hAnsi="仿宋" w:eastAsia="仿宋" w:cs="仿宋"/>
        </w:rPr>
      </w:pPr>
      <w:r>
        <w:rPr>
          <w:rFonts w:hint="eastAsia" w:ascii="仿宋" w:hAnsi="仿宋" w:eastAsia="仿宋" w:cs="仿宋"/>
          <w:szCs w:val="21"/>
        </w:rPr>
        <w:br w:type="page"/>
      </w:r>
      <w:bookmarkStart w:id="919" w:name="_Toc25569_WPSOffice_Level1"/>
      <w:bookmarkStart w:id="920" w:name="_Toc420348769"/>
      <w:r>
        <w:rPr>
          <w:rFonts w:hint="eastAsia" w:ascii="仿宋" w:hAnsi="仿宋" w:eastAsia="仿宋" w:cs="仿宋"/>
          <w:b/>
          <w:bCs/>
          <w:sz w:val="32"/>
          <w:szCs w:val="32"/>
          <w:lang w:val="zh-CN"/>
        </w:rPr>
        <w:t>投标承诺书（二）</w:t>
      </w:r>
      <w:bookmarkEnd w:id="919"/>
      <w:bookmarkEnd w:id="920"/>
    </w:p>
    <w:p w14:paraId="5D6B72F7">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招标人：</w:t>
      </w:r>
      <w:r>
        <w:rPr>
          <w:rFonts w:hint="eastAsia" w:ascii="仿宋" w:hAnsi="仿宋" w:eastAsia="仿宋" w:cs="仿宋"/>
          <w:sz w:val="24"/>
          <w:u w:val="single"/>
        </w:rPr>
        <w:t xml:space="preserve">                 </w:t>
      </w:r>
    </w:p>
    <w:p w14:paraId="3CCAF9FC">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如果我方中标，施工项目负责人为：</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395"/>
        <w:gridCol w:w="2390"/>
        <w:gridCol w:w="2396"/>
        <w:gridCol w:w="2390"/>
      </w:tblGrid>
      <w:tr w14:paraId="3D0CC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96" w:hRule="atLeast"/>
        </w:trPr>
        <w:tc>
          <w:tcPr>
            <w:tcW w:w="2395" w:type="dxa"/>
            <w:tcBorders>
              <w:top w:val="single" w:color="auto" w:sz="4" w:space="0"/>
              <w:bottom w:val="single" w:color="auto" w:sz="4" w:space="0"/>
              <w:right w:val="single" w:color="auto" w:sz="4" w:space="0"/>
            </w:tcBorders>
          </w:tcPr>
          <w:p w14:paraId="63C89AA6">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姓名</w:t>
            </w:r>
          </w:p>
        </w:tc>
        <w:tc>
          <w:tcPr>
            <w:tcW w:w="2390" w:type="dxa"/>
            <w:tcBorders>
              <w:top w:val="single" w:color="auto" w:sz="4" w:space="0"/>
              <w:left w:val="single" w:color="auto" w:sz="4" w:space="0"/>
              <w:bottom w:val="single" w:color="auto" w:sz="4" w:space="0"/>
              <w:right w:val="single" w:color="auto" w:sz="4" w:space="0"/>
            </w:tcBorders>
          </w:tcPr>
          <w:p w14:paraId="6359B4C8">
            <w:pPr>
              <w:autoSpaceDE w:val="0"/>
              <w:autoSpaceDN w:val="0"/>
              <w:adjustRightInd w:val="0"/>
              <w:spacing w:line="460" w:lineRule="exact"/>
              <w:rPr>
                <w:rFonts w:ascii="仿宋" w:hAnsi="仿宋" w:eastAsia="仿宋" w:cs="仿宋"/>
                <w:sz w:val="24"/>
                <w:u w:val="single"/>
              </w:rPr>
            </w:pPr>
            <w:r>
              <w:rPr>
                <w:rFonts w:hint="eastAsia" w:ascii="仿宋" w:hAnsi="仿宋" w:eastAsia="仿宋" w:cs="仿宋"/>
                <w:sz w:val="24"/>
                <w:u w:val="single"/>
              </w:rPr>
              <w:t xml:space="preserve">                </w:t>
            </w:r>
          </w:p>
        </w:tc>
        <w:tc>
          <w:tcPr>
            <w:tcW w:w="2396" w:type="dxa"/>
            <w:tcBorders>
              <w:top w:val="single" w:color="auto" w:sz="4" w:space="0"/>
              <w:left w:val="single" w:color="auto" w:sz="4" w:space="0"/>
              <w:bottom w:val="single" w:color="auto" w:sz="4" w:space="0"/>
              <w:right w:val="single" w:color="auto" w:sz="4" w:space="0"/>
            </w:tcBorders>
          </w:tcPr>
          <w:p w14:paraId="7205356D">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职称</w:t>
            </w:r>
          </w:p>
        </w:tc>
        <w:tc>
          <w:tcPr>
            <w:tcW w:w="2390" w:type="dxa"/>
            <w:tcBorders>
              <w:top w:val="single" w:color="auto" w:sz="4" w:space="0"/>
              <w:left w:val="single" w:color="auto" w:sz="4" w:space="0"/>
              <w:bottom w:val="single" w:color="auto" w:sz="4" w:space="0"/>
            </w:tcBorders>
          </w:tcPr>
          <w:p w14:paraId="4A347819">
            <w:pPr>
              <w:autoSpaceDE w:val="0"/>
              <w:autoSpaceDN w:val="0"/>
              <w:adjustRightInd w:val="0"/>
              <w:spacing w:line="460" w:lineRule="exact"/>
              <w:rPr>
                <w:rFonts w:ascii="仿宋" w:hAnsi="仿宋" w:eastAsia="仿宋" w:cs="仿宋"/>
                <w:sz w:val="24"/>
                <w:u w:val="single"/>
              </w:rPr>
            </w:pPr>
            <w:r>
              <w:rPr>
                <w:rFonts w:hint="eastAsia" w:ascii="仿宋" w:hAnsi="仿宋" w:eastAsia="仿宋" w:cs="仿宋"/>
                <w:sz w:val="24"/>
                <w:u w:val="single"/>
              </w:rPr>
              <w:t xml:space="preserve">                </w:t>
            </w:r>
          </w:p>
        </w:tc>
      </w:tr>
      <w:tr w14:paraId="22E26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7" w:hRule="atLeast"/>
        </w:trPr>
        <w:tc>
          <w:tcPr>
            <w:tcW w:w="2395" w:type="dxa"/>
            <w:tcBorders>
              <w:top w:val="single" w:color="auto" w:sz="4" w:space="0"/>
              <w:bottom w:val="single" w:color="auto" w:sz="4" w:space="0"/>
              <w:right w:val="single" w:color="auto" w:sz="4" w:space="0"/>
            </w:tcBorders>
          </w:tcPr>
          <w:p w14:paraId="09110426">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注册建造师等级</w:t>
            </w:r>
          </w:p>
        </w:tc>
        <w:tc>
          <w:tcPr>
            <w:tcW w:w="2390" w:type="dxa"/>
            <w:tcBorders>
              <w:top w:val="single" w:color="auto" w:sz="4" w:space="0"/>
              <w:left w:val="single" w:color="auto" w:sz="4" w:space="0"/>
              <w:bottom w:val="single" w:color="auto" w:sz="4" w:space="0"/>
              <w:right w:val="single" w:color="auto" w:sz="4" w:space="0"/>
            </w:tcBorders>
          </w:tcPr>
          <w:p w14:paraId="716EBBF5">
            <w:pPr>
              <w:autoSpaceDE w:val="0"/>
              <w:autoSpaceDN w:val="0"/>
              <w:adjustRightInd w:val="0"/>
              <w:spacing w:line="460" w:lineRule="exact"/>
              <w:rPr>
                <w:rFonts w:ascii="仿宋" w:hAnsi="仿宋" w:eastAsia="仿宋" w:cs="仿宋"/>
                <w:sz w:val="24"/>
                <w:u w:val="single"/>
              </w:rPr>
            </w:pPr>
            <w:r>
              <w:rPr>
                <w:rFonts w:hint="eastAsia" w:ascii="仿宋" w:hAnsi="仿宋" w:eastAsia="仿宋" w:cs="仿宋"/>
                <w:sz w:val="24"/>
                <w:u w:val="single"/>
              </w:rPr>
              <w:t xml:space="preserve">                </w:t>
            </w:r>
          </w:p>
        </w:tc>
        <w:tc>
          <w:tcPr>
            <w:tcW w:w="2396" w:type="dxa"/>
            <w:tcBorders>
              <w:top w:val="single" w:color="auto" w:sz="4" w:space="0"/>
              <w:left w:val="single" w:color="auto" w:sz="4" w:space="0"/>
              <w:bottom w:val="single" w:color="auto" w:sz="4" w:space="0"/>
              <w:right w:val="single" w:color="auto" w:sz="4" w:space="0"/>
            </w:tcBorders>
          </w:tcPr>
          <w:p w14:paraId="33914A63">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注册建造师证书编号</w:t>
            </w:r>
          </w:p>
        </w:tc>
        <w:tc>
          <w:tcPr>
            <w:tcW w:w="2390" w:type="dxa"/>
            <w:tcBorders>
              <w:top w:val="single" w:color="auto" w:sz="4" w:space="0"/>
              <w:left w:val="single" w:color="auto" w:sz="4" w:space="0"/>
              <w:bottom w:val="single" w:color="auto" w:sz="4" w:space="0"/>
            </w:tcBorders>
          </w:tcPr>
          <w:p w14:paraId="07DC709B">
            <w:pPr>
              <w:autoSpaceDE w:val="0"/>
              <w:autoSpaceDN w:val="0"/>
              <w:adjustRightInd w:val="0"/>
              <w:spacing w:line="460" w:lineRule="exact"/>
              <w:rPr>
                <w:rFonts w:ascii="仿宋" w:hAnsi="仿宋" w:eastAsia="仿宋" w:cs="仿宋"/>
                <w:sz w:val="24"/>
                <w:u w:val="single"/>
              </w:rPr>
            </w:pPr>
            <w:r>
              <w:rPr>
                <w:rFonts w:hint="eastAsia" w:ascii="仿宋" w:hAnsi="仿宋" w:eastAsia="仿宋" w:cs="仿宋"/>
                <w:sz w:val="24"/>
                <w:u w:val="single"/>
              </w:rPr>
              <w:t xml:space="preserve">                </w:t>
            </w:r>
          </w:p>
        </w:tc>
      </w:tr>
      <w:tr w14:paraId="3818F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0" w:hRule="atLeast"/>
        </w:trPr>
        <w:tc>
          <w:tcPr>
            <w:tcW w:w="2395" w:type="dxa"/>
            <w:tcBorders>
              <w:top w:val="single" w:color="auto" w:sz="4" w:space="0"/>
              <w:bottom w:val="single" w:color="auto" w:sz="4" w:space="0"/>
              <w:right w:val="single" w:color="auto" w:sz="4" w:space="0"/>
            </w:tcBorders>
          </w:tcPr>
          <w:p w14:paraId="295DF521">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身份证号码</w:t>
            </w:r>
          </w:p>
        </w:tc>
        <w:tc>
          <w:tcPr>
            <w:tcW w:w="7176" w:type="dxa"/>
            <w:gridSpan w:val="3"/>
            <w:tcBorders>
              <w:top w:val="single" w:color="auto" w:sz="4" w:space="0"/>
              <w:left w:val="single" w:color="auto" w:sz="4" w:space="0"/>
              <w:bottom w:val="single" w:color="auto" w:sz="4" w:space="0"/>
            </w:tcBorders>
          </w:tcPr>
          <w:p w14:paraId="015E71DF">
            <w:pPr>
              <w:autoSpaceDE w:val="0"/>
              <w:autoSpaceDN w:val="0"/>
              <w:adjustRightInd w:val="0"/>
              <w:spacing w:line="460" w:lineRule="exact"/>
              <w:rPr>
                <w:rFonts w:ascii="仿宋" w:hAnsi="仿宋" w:eastAsia="仿宋" w:cs="仿宋"/>
                <w:sz w:val="24"/>
                <w:u w:val="single"/>
              </w:rPr>
            </w:pPr>
            <w:r>
              <w:rPr>
                <w:rFonts w:hint="eastAsia" w:ascii="仿宋" w:hAnsi="仿宋" w:eastAsia="仿宋" w:cs="仿宋"/>
                <w:sz w:val="24"/>
                <w:u w:val="single"/>
              </w:rPr>
              <w:t xml:space="preserve">                        </w:t>
            </w:r>
          </w:p>
        </w:tc>
      </w:tr>
    </w:tbl>
    <w:p w14:paraId="2F00DD8A">
      <w:pPr>
        <w:autoSpaceDE w:val="0"/>
        <w:autoSpaceDN w:val="0"/>
        <w:adjustRightInd w:val="0"/>
        <w:spacing w:line="460" w:lineRule="exact"/>
        <w:rPr>
          <w:rFonts w:ascii="仿宋" w:hAnsi="仿宋" w:eastAsia="仿宋" w:cs="仿宋"/>
          <w:sz w:val="24"/>
        </w:rPr>
      </w:pPr>
    </w:p>
    <w:p w14:paraId="2294FF2B">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zh-CN"/>
        </w:rPr>
        <w:t>作为赔偿金。</w:t>
      </w:r>
    </w:p>
    <w:p w14:paraId="7F925008">
      <w:pPr>
        <w:autoSpaceDE w:val="0"/>
        <w:autoSpaceDN w:val="0"/>
        <w:adjustRightInd w:val="0"/>
        <w:spacing w:line="460" w:lineRule="exact"/>
        <w:rPr>
          <w:rFonts w:ascii="仿宋" w:hAnsi="仿宋" w:eastAsia="仿宋" w:cs="仿宋"/>
          <w:sz w:val="24"/>
        </w:rPr>
      </w:pPr>
    </w:p>
    <w:p w14:paraId="2D6C5805">
      <w:pPr>
        <w:autoSpaceDE w:val="0"/>
        <w:autoSpaceDN w:val="0"/>
        <w:adjustRightInd w:val="0"/>
        <w:spacing w:line="460" w:lineRule="exact"/>
        <w:rPr>
          <w:rFonts w:ascii="仿宋" w:hAnsi="仿宋" w:eastAsia="仿宋" w:cs="仿宋"/>
          <w:sz w:val="24"/>
        </w:rPr>
      </w:pPr>
    </w:p>
    <w:p w14:paraId="1306870E">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投标人：</w:t>
      </w:r>
      <w:r>
        <w:rPr>
          <w:rFonts w:hint="eastAsia" w:ascii="仿宋" w:hAnsi="仿宋" w:eastAsia="仿宋" w:cs="仿宋"/>
          <w:sz w:val="24"/>
          <w:u w:val="single"/>
          <w:lang w:val="zh-CN"/>
        </w:rPr>
        <w:t xml:space="preserve">         </w:t>
      </w:r>
      <w:r>
        <w:rPr>
          <w:rFonts w:hint="eastAsia" w:ascii="仿宋" w:hAnsi="仿宋" w:eastAsia="仿宋" w:cs="仿宋"/>
          <w:sz w:val="24"/>
          <w:lang w:val="zh-CN"/>
        </w:rPr>
        <w:t>（盖章）</w:t>
      </w:r>
    </w:p>
    <w:p w14:paraId="13A81835">
      <w:pPr>
        <w:autoSpaceDE w:val="0"/>
        <w:autoSpaceDN w:val="0"/>
        <w:adjustRightInd w:val="0"/>
        <w:spacing w:line="460" w:lineRule="exact"/>
        <w:rPr>
          <w:rFonts w:ascii="仿宋" w:hAnsi="仿宋" w:eastAsia="仿宋" w:cs="仿宋"/>
          <w:sz w:val="24"/>
          <w:lang w:val="zh-CN"/>
        </w:rPr>
      </w:pPr>
    </w:p>
    <w:p w14:paraId="776CD8A8">
      <w:pPr>
        <w:autoSpaceDE w:val="0"/>
        <w:autoSpaceDN w:val="0"/>
        <w:adjustRightInd w:val="0"/>
        <w:spacing w:line="460" w:lineRule="exact"/>
        <w:rPr>
          <w:rFonts w:ascii="仿宋" w:hAnsi="仿宋" w:eastAsia="仿宋" w:cs="仿宋"/>
          <w:sz w:val="24"/>
          <w:lang w:val="zh-CN"/>
        </w:rPr>
      </w:pPr>
      <w:r>
        <w:rPr>
          <w:rFonts w:hint="eastAsia" w:ascii="仿宋" w:hAnsi="仿宋" w:eastAsia="仿宋" w:cs="仿宋"/>
          <w:sz w:val="24"/>
          <w:lang w:val="zh-CN"/>
        </w:rPr>
        <w:t>法定代表人或其委托代理人：</w:t>
      </w:r>
      <w:r>
        <w:rPr>
          <w:rFonts w:hint="eastAsia" w:ascii="仿宋" w:hAnsi="仿宋" w:eastAsia="仿宋" w:cs="仿宋"/>
          <w:sz w:val="24"/>
          <w:u w:val="single"/>
          <w:lang w:val="zh-CN"/>
        </w:rPr>
        <w:t xml:space="preserve">            </w:t>
      </w:r>
      <w:r>
        <w:rPr>
          <w:rFonts w:hint="eastAsia" w:ascii="仿宋" w:hAnsi="仿宋" w:eastAsia="仿宋" w:cs="仿宋"/>
          <w:sz w:val="24"/>
          <w:lang w:val="zh-CN"/>
        </w:rPr>
        <w:t>（签字或盖章）</w:t>
      </w:r>
    </w:p>
    <w:p w14:paraId="16F73653">
      <w:pPr>
        <w:autoSpaceDE w:val="0"/>
        <w:autoSpaceDN w:val="0"/>
        <w:adjustRightInd w:val="0"/>
        <w:spacing w:line="460" w:lineRule="exact"/>
        <w:rPr>
          <w:rFonts w:ascii="仿宋" w:hAnsi="仿宋" w:eastAsia="仿宋" w:cs="仿宋"/>
          <w:sz w:val="24"/>
        </w:rPr>
      </w:pPr>
    </w:p>
    <w:p w14:paraId="6226ACA7">
      <w:pPr>
        <w:autoSpaceDE w:val="0"/>
        <w:autoSpaceDN w:val="0"/>
        <w:adjustRightInd w:val="0"/>
        <w:spacing w:line="460" w:lineRule="exact"/>
        <w:rPr>
          <w:rFonts w:ascii="仿宋" w:hAnsi="仿宋" w:eastAsia="仿宋" w:cs="仿宋"/>
          <w:sz w:val="24"/>
        </w:rPr>
      </w:pPr>
      <w:r>
        <w:rPr>
          <w:rFonts w:hint="eastAsia" w:ascii="仿宋" w:hAnsi="仿宋" w:eastAsia="仿宋" w:cs="仿宋"/>
          <w:sz w:val="24"/>
          <w:lang w:val="zh-CN"/>
        </w:rPr>
        <w:t>日期：</w:t>
      </w:r>
      <w:r>
        <w:rPr>
          <w:rFonts w:hint="eastAsia" w:ascii="仿宋" w:hAnsi="仿宋" w:eastAsia="仿宋" w:cs="仿宋"/>
          <w:sz w:val="24"/>
          <w:u w:val="single"/>
        </w:rPr>
        <w:t xml:space="preserve">        </w:t>
      </w:r>
      <w:r>
        <w:rPr>
          <w:rFonts w:hint="eastAsia" w:ascii="仿宋" w:hAnsi="仿宋" w:eastAsia="仿宋" w:cs="仿宋"/>
          <w:sz w:val="24"/>
          <w:lang w:val="zh-CN"/>
        </w:rPr>
        <w:t>年</w:t>
      </w:r>
      <w:r>
        <w:rPr>
          <w:rFonts w:hint="eastAsia" w:ascii="仿宋" w:hAnsi="仿宋" w:eastAsia="仿宋" w:cs="仿宋"/>
          <w:sz w:val="24"/>
          <w:u w:val="single"/>
        </w:rPr>
        <w:t xml:space="preserve">    </w:t>
      </w:r>
      <w:r>
        <w:rPr>
          <w:rFonts w:hint="eastAsia" w:ascii="仿宋" w:hAnsi="仿宋" w:eastAsia="仿宋" w:cs="仿宋"/>
          <w:sz w:val="24"/>
          <w:lang w:val="zh-CN"/>
        </w:rPr>
        <w:t>月</w:t>
      </w:r>
      <w:r>
        <w:rPr>
          <w:rFonts w:hint="eastAsia" w:ascii="仿宋" w:hAnsi="仿宋" w:eastAsia="仿宋" w:cs="仿宋"/>
          <w:sz w:val="24"/>
          <w:u w:val="single"/>
        </w:rPr>
        <w:t xml:space="preserve">    </w:t>
      </w:r>
      <w:r>
        <w:rPr>
          <w:rFonts w:hint="eastAsia" w:ascii="仿宋" w:hAnsi="仿宋" w:eastAsia="仿宋" w:cs="仿宋"/>
          <w:sz w:val="24"/>
          <w:lang w:val="zh-CN"/>
        </w:rPr>
        <w:t>日</w:t>
      </w:r>
      <w:r>
        <w:rPr>
          <w:rFonts w:hint="eastAsia" w:ascii="仿宋" w:hAnsi="仿宋" w:eastAsia="仿宋" w:cs="仿宋"/>
          <w:sz w:val="24"/>
        </w:rPr>
        <w:t xml:space="preserve"> </w:t>
      </w:r>
    </w:p>
    <w:p w14:paraId="14315BFA">
      <w:pPr>
        <w:pStyle w:val="30"/>
        <w:spacing w:line="460" w:lineRule="exact"/>
        <w:jc w:val="both"/>
        <w:rPr>
          <w:rFonts w:ascii="仿宋" w:hAnsi="仿宋" w:eastAsia="仿宋" w:cs="仿宋"/>
          <w:b/>
          <w:color w:val="auto"/>
        </w:rPr>
      </w:pPr>
    </w:p>
    <w:p w14:paraId="7DC6CCB2">
      <w:pPr>
        <w:pStyle w:val="30"/>
        <w:spacing w:line="460" w:lineRule="exact"/>
        <w:jc w:val="both"/>
        <w:rPr>
          <w:rFonts w:ascii="仿宋" w:hAnsi="仿宋" w:eastAsia="仿宋" w:cs="仿宋"/>
          <w:b/>
          <w:color w:val="auto"/>
        </w:rPr>
      </w:pPr>
    </w:p>
    <w:p w14:paraId="5F933123">
      <w:pPr>
        <w:pStyle w:val="30"/>
        <w:spacing w:line="460" w:lineRule="exact"/>
        <w:jc w:val="both"/>
        <w:rPr>
          <w:rFonts w:ascii="仿宋" w:hAnsi="仿宋" w:eastAsia="仿宋" w:cs="仿宋"/>
          <w:b/>
          <w:color w:val="auto"/>
        </w:rPr>
      </w:pPr>
    </w:p>
    <w:p w14:paraId="350A55EA">
      <w:pPr>
        <w:pStyle w:val="30"/>
        <w:spacing w:line="460" w:lineRule="exact"/>
        <w:jc w:val="both"/>
        <w:rPr>
          <w:rFonts w:ascii="仿宋" w:hAnsi="仿宋" w:eastAsia="仿宋" w:cs="仿宋"/>
          <w:b/>
          <w:color w:val="auto"/>
        </w:rPr>
      </w:pPr>
    </w:p>
    <w:p w14:paraId="1897989F">
      <w:pPr>
        <w:pStyle w:val="30"/>
        <w:spacing w:line="460" w:lineRule="exact"/>
        <w:jc w:val="both"/>
        <w:rPr>
          <w:rFonts w:ascii="仿宋" w:hAnsi="仿宋" w:eastAsia="仿宋" w:cs="仿宋"/>
          <w:b/>
          <w:color w:val="auto"/>
        </w:rPr>
      </w:pPr>
    </w:p>
    <w:p w14:paraId="17F02A6D">
      <w:pPr>
        <w:pStyle w:val="30"/>
        <w:spacing w:line="460" w:lineRule="exact"/>
        <w:jc w:val="both"/>
        <w:rPr>
          <w:rFonts w:ascii="仿宋" w:hAnsi="仿宋" w:eastAsia="仿宋" w:cs="仿宋"/>
          <w:b/>
          <w:color w:val="auto"/>
        </w:rPr>
      </w:pPr>
    </w:p>
    <w:p w14:paraId="52C679EF">
      <w:pPr>
        <w:pStyle w:val="30"/>
        <w:spacing w:line="460" w:lineRule="exact"/>
        <w:jc w:val="both"/>
        <w:rPr>
          <w:rFonts w:ascii="仿宋" w:hAnsi="仿宋" w:eastAsia="仿宋" w:cs="仿宋"/>
          <w:b/>
          <w:color w:val="auto"/>
        </w:rPr>
      </w:pPr>
    </w:p>
    <w:p w14:paraId="11CEF86D">
      <w:pPr>
        <w:pStyle w:val="30"/>
        <w:spacing w:line="460" w:lineRule="exact"/>
        <w:jc w:val="both"/>
        <w:rPr>
          <w:rFonts w:ascii="仿宋" w:hAnsi="仿宋" w:eastAsia="仿宋" w:cs="仿宋"/>
          <w:b/>
          <w:color w:val="auto"/>
        </w:rPr>
      </w:pPr>
    </w:p>
    <w:p w14:paraId="5793A72C">
      <w:pPr>
        <w:pStyle w:val="30"/>
        <w:spacing w:line="460" w:lineRule="exact"/>
        <w:jc w:val="both"/>
        <w:rPr>
          <w:rFonts w:ascii="仿宋" w:hAnsi="仿宋" w:eastAsia="仿宋" w:cs="仿宋"/>
          <w:b/>
          <w:color w:val="auto"/>
        </w:rPr>
      </w:pPr>
    </w:p>
    <w:p w14:paraId="419F59BE">
      <w:pPr>
        <w:pStyle w:val="30"/>
        <w:spacing w:line="460" w:lineRule="exact"/>
        <w:jc w:val="both"/>
        <w:rPr>
          <w:rFonts w:ascii="仿宋" w:hAnsi="仿宋" w:eastAsia="仿宋" w:cs="仿宋"/>
          <w:b/>
          <w:color w:val="auto"/>
        </w:rPr>
      </w:pPr>
    </w:p>
    <w:p w14:paraId="5121565E">
      <w:pPr>
        <w:pStyle w:val="30"/>
        <w:spacing w:line="460" w:lineRule="exact"/>
        <w:jc w:val="both"/>
        <w:rPr>
          <w:rFonts w:ascii="仿宋" w:hAnsi="仿宋" w:eastAsia="仿宋" w:cs="仿宋"/>
          <w:b/>
          <w:color w:val="auto"/>
        </w:rPr>
      </w:pPr>
    </w:p>
    <w:p w14:paraId="3B203D2A">
      <w:pPr>
        <w:pStyle w:val="30"/>
        <w:spacing w:line="460" w:lineRule="exact"/>
        <w:jc w:val="both"/>
        <w:rPr>
          <w:rFonts w:ascii="仿宋" w:hAnsi="仿宋" w:eastAsia="仿宋" w:cs="仿宋"/>
          <w:b/>
          <w:color w:val="auto"/>
        </w:rPr>
      </w:pPr>
    </w:p>
    <w:p w14:paraId="7D1A762B">
      <w:pPr>
        <w:pStyle w:val="30"/>
        <w:spacing w:line="460" w:lineRule="exact"/>
        <w:jc w:val="both"/>
        <w:rPr>
          <w:rFonts w:ascii="仿宋" w:hAnsi="仿宋" w:eastAsia="仿宋" w:cs="仿宋"/>
          <w:b/>
          <w:color w:val="auto"/>
        </w:rPr>
      </w:pPr>
    </w:p>
    <w:p w14:paraId="6673D640">
      <w:pPr>
        <w:pStyle w:val="30"/>
        <w:spacing w:line="460" w:lineRule="exact"/>
        <w:jc w:val="center"/>
        <w:rPr>
          <w:rFonts w:ascii="仿宋" w:hAnsi="仿宋" w:eastAsia="仿宋" w:cs="仿宋"/>
          <w:b/>
          <w:bCs/>
          <w:color w:val="auto"/>
          <w:kern w:val="2"/>
          <w:sz w:val="32"/>
          <w:szCs w:val="32"/>
          <w:lang w:val="zh-CN"/>
        </w:rPr>
      </w:pPr>
    </w:p>
    <w:p w14:paraId="78AF6A3E">
      <w:pPr>
        <w:pStyle w:val="30"/>
        <w:spacing w:line="460" w:lineRule="exact"/>
        <w:jc w:val="center"/>
        <w:rPr>
          <w:rFonts w:ascii="仿宋" w:hAnsi="仿宋" w:eastAsia="仿宋" w:cs="仿宋"/>
          <w:b/>
          <w:bCs/>
          <w:color w:val="auto"/>
          <w:kern w:val="2"/>
          <w:sz w:val="32"/>
          <w:szCs w:val="32"/>
          <w:lang w:val="zh-CN"/>
        </w:rPr>
      </w:pPr>
      <w:r>
        <w:rPr>
          <w:rFonts w:hint="eastAsia" w:ascii="仿宋" w:hAnsi="仿宋" w:eastAsia="仿宋" w:cs="仿宋"/>
          <w:b/>
          <w:bCs/>
          <w:color w:val="auto"/>
          <w:kern w:val="2"/>
          <w:sz w:val="32"/>
          <w:szCs w:val="32"/>
          <w:lang w:val="zh-CN"/>
        </w:rPr>
        <w:t>二、投标函</w:t>
      </w:r>
    </w:p>
    <w:p w14:paraId="66C227E4">
      <w:pPr>
        <w:pStyle w:val="30"/>
        <w:spacing w:line="460" w:lineRule="exact"/>
        <w:rPr>
          <w:rFonts w:ascii="仿宋" w:hAnsi="仿宋" w:eastAsia="仿宋" w:cs="仿宋"/>
          <w:color w:val="auto"/>
        </w:rPr>
      </w:pPr>
      <w:r>
        <w:rPr>
          <w:rFonts w:hint="eastAsia" w:ascii="仿宋" w:hAnsi="仿宋" w:eastAsia="仿宋" w:cs="仿宋"/>
          <w:color w:val="auto"/>
        </w:rPr>
        <w:t>新疆新华远景工程造价咨询有限公司：</w:t>
      </w:r>
    </w:p>
    <w:p w14:paraId="643479D4">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我方收到你方</w:t>
      </w:r>
      <w:r>
        <w:rPr>
          <w:rFonts w:hint="eastAsia" w:ascii="仿宋" w:hAnsi="仿宋" w:eastAsia="仿宋" w:cs="仿宋"/>
          <w:color w:val="auto"/>
          <w:u w:val="single"/>
        </w:rPr>
        <w:t xml:space="preserve">             </w:t>
      </w:r>
      <w:r>
        <w:rPr>
          <w:rFonts w:hint="eastAsia" w:ascii="仿宋" w:hAnsi="仿宋" w:eastAsia="仿宋" w:cs="仿宋"/>
          <w:color w:val="auto"/>
        </w:rPr>
        <w:t>(项目名称)磋商文件，经认真研究，我们决定参加投标。</w:t>
      </w:r>
    </w:p>
    <w:p w14:paraId="42C764A7">
      <w:pPr>
        <w:pStyle w:val="30"/>
        <w:spacing w:line="460" w:lineRule="exact"/>
        <w:ind w:firstLine="567"/>
        <w:rPr>
          <w:rFonts w:ascii="仿宋" w:hAnsi="仿宋" w:eastAsia="仿宋" w:cs="仿宋"/>
          <w:color w:val="auto"/>
        </w:rPr>
      </w:pPr>
      <w:r>
        <w:rPr>
          <w:rFonts w:hint="eastAsia" w:ascii="仿宋" w:hAnsi="仿宋" w:eastAsia="仿宋" w:cs="仿宋"/>
          <w:color w:val="auto"/>
        </w:rPr>
        <w:t>⒈按照磋商文件中的一切要求，提供工程投标总价</w:t>
      </w:r>
      <w:r>
        <w:rPr>
          <w:rFonts w:hint="eastAsia" w:ascii="仿宋" w:hAnsi="仿宋" w:eastAsia="仿宋" w:cs="仿宋"/>
          <w:color w:val="auto"/>
          <w:u w:val="single"/>
        </w:rPr>
        <w:t xml:space="preserve">       </w:t>
      </w:r>
      <w:r>
        <w:rPr>
          <w:rFonts w:hint="eastAsia" w:ascii="仿宋" w:hAnsi="仿宋" w:eastAsia="仿宋" w:cs="仿宋"/>
          <w:color w:val="auto"/>
        </w:rPr>
        <w:t>（元），本价格含材料费、安装调试费、包装费、运输费、人工费、服务费、税费等一切费用。</w:t>
      </w:r>
    </w:p>
    <w:p w14:paraId="2EB4DA5D">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⒉如果我方投标书被接受，我们将履行招标文件中规定的每一项要求，按期、按质、按量完成交货和完工任务。</w:t>
      </w:r>
    </w:p>
    <w:p w14:paraId="7C3BE1E2">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⒊我方同意按磋商文件的规定，本项目磋商响应有效期为开标后</w:t>
      </w:r>
      <w:r>
        <w:rPr>
          <w:rFonts w:hint="eastAsia" w:ascii="仿宋" w:hAnsi="仿宋" w:eastAsia="仿宋" w:cs="仿宋"/>
          <w:color w:val="auto"/>
          <w:u w:val="single"/>
        </w:rPr>
        <w:t>60</w:t>
      </w:r>
      <w:r>
        <w:rPr>
          <w:rFonts w:hint="eastAsia" w:ascii="仿宋" w:hAnsi="仿宋" w:eastAsia="仿宋" w:cs="仿宋"/>
          <w:color w:val="auto"/>
        </w:rPr>
        <w:t>天。</w:t>
      </w:r>
    </w:p>
    <w:p w14:paraId="0AA98A5D">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⒋我方愿意提供磋商人在招标文件中要求的所有资料。</w:t>
      </w:r>
    </w:p>
    <w:p w14:paraId="5673AB9D">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⒌我方认为你方有选择或拒绝任何投标者中标的权力。我们理解，最低报价不是中标的唯一条件。</w:t>
      </w:r>
    </w:p>
    <w:p w14:paraId="1AFF19AE">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⒍我方愿按民法典履行自己的全部责任。</w:t>
      </w:r>
    </w:p>
    <w:p w14:paraId="585298C0">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⒎我方愿意遵守国家有关规定及磋商文件中规定的收费标准，承付中标服务费。</w:t>
      </w:r>
    </w:p>
    <w:p w14:paraId="12967437">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⒏该项投标在开标后的全过程中保持有效，不作任何更改和变动。</w:t>
      </w:r>
    </w:p>
    <w:p w14:paraId="40D1658C">
      <w:pPr>
        <w:pStyle w:val="30"/>
        <w:spacing w:line="460" w:lineRule="exact"/>
        <w:ind w:firstLine="567"/>
        <w:jc w:val="both"/>
        <w:rPr>
          <w:rFonts w:ascii="仿宋" w:hAnsi="仿宋" w:eastAsia="仿宋" w:cs="仿宋"/>
          <w:color w:val="auto"/>
        </w:rPr>
      </w:pPr>
      <w:r>
        <w:rPr>
          <w:rFonts w:hint="eastAsia" w:ascii="仿宋" w:hAnsi="仿宋" w:eastAsia="仿宋" w:cs="仿宋"/>
          <w:color w:val="auto"/>
        </w:rPr>
        <w:t>⒐我方同意按磋商文件规定，交纳</w:t>
      </w:r>
      <w:r>
        <w:rPr>
          <w:rFonts w:hint="eastAsia" w:ascii="仿宋" w:hAnsi="仿宋" w:eastAsia="仿宋" w:cs="仿宋"/>
          <w:color w:val="auto"/>
          <w:u w:val="single"/>
        </w:rPr>
        <w:t xml:space="preserve">           </w:t>
      </w:r>
      <w:r>
        <w:rPr>
          <w:rFonts w:hint="eastAsia" w:ascii="仿宋" w:hAnsi="仿宋" w:eastAsia="仿宋" w:cs="仿宋"/>
          <w:color w:val="auto"/>
        </w:rPr>
        <w:t>万元的投标保证金。</w:t>
      </w:r>
    </w:p>
    <w:p w14:paraId="3A86E898">
      <w:pPr>
        <w:autoSpaceDE w:val="0"/>
        <w:autoSpaceDN w:val="0"/>
        <w:adjustRightInd w:val="0"/>
        <w:spacing w:line="460" w:lineRule="exact"/>
        <w:rPr>
          <w:rFonts w:ascii="仿宋" w:hAnsi="仿宋" w:eastAsia="仿宋" w:cs="仿宋"/>
          <w:szCs w:val="21"/>
        </w:rPr>
      </w:pPr>
    </w:p>
    <w:p w14:paraId="6FD91C5F">
      <w:pPr>
        <w:spacing w:line="460" w:lineRule="exact"/>
        <w:jc w:val="center"/>
        <w:rPr>
          <w:rFonts w:ascii="仿宋" w:hAnsi="仿宋" w:eastAsia="仿宋" w:cs="仿宋"/>
          <w:sz w:val="24"/>
          <w:lang w:val="zh-CN"/>
        </w:rPr>
      </w:pPr>
      <w:bookmarkStart w:id="921" w:name="_Toc522121739"/>
      <w:bookmarkStart w:id="922" w:name="_Toc420348770"/>
    </w:p>
    <w:p w14:paraId="487F07EF">
      <w:pPr>
        <w:spacing w:line="460" w:lineRule="exact"/>
        <w:jc w:val="center"/>
        <w:rPr>
          <w:rFonts w:ascii="仿宋" w:hAnsi="仿宋" w:eastAsia="仿宋" w:cs="仿宋"/>
          <w:sz w:val="24"/>
          <w:lang w:val="zh-CN"/>
        </w:rPr>
      </w:pPr>
    </w:p>
    <w:p w14:paraId="0B3ED972">
      <w:pPr>
        <w:pStyle w:val="29"/>
        <w:ind w:firstLine="480"/>
        <w:rPr>
          <w:rFonts w:ascii="仿宋" w:hAnsi="仿宋" w:eastAsia="仿宋" w:cs="仿宋"/>
          <w:sz w:val="24"/>
          <w:lang w:val="zh-CN"/>
        </w:rPr>
      </w:pPr>
      <w:r>
        <w:rPr>
          <w:rFonts w:hint="eastAsia" w:ascii="仿宋" w:hAnsi="仿宋" w:eastAsia="仿宋" w:cs="仿宋"/>
          <w:sz w:val="24"/>
          <w:lang w:val="zh-CN"/>
        </w:rPr>
        <w:t>投标人：         （盖章）</w:t>
      </w:r>
    </w:p>
    <w:p w14:paraId="528CCFFD">
      <w:pPr>
        <w:pStyle w:val="29"/>
        <w:ind w:firstLine="480"/>
        <w:rPr>
          <w:rFonts w:ascii="仿宋" w:hAnsi="仿宋" w:eastAsia="仿宋" w:cs="仿宋"/>
          <w:sz w:val="24"/>
          <w:lang w:val="zh-CN"/>
        </w:rPr>
      </w:pPr>
    </w:p>
    <w:p w14:paraId="5CBDF9AF">
      <w:pPr>
        <w:pStyle w:val="29"/>
        <w:ind w:firstLine="480"/>
        <w:rPr>
          <w:rFonts w:ascii="仿宋" w:hAnsi="仿宋" w:eastAsia="仿宋" w:cs="仿宋"/>
          <w:sz w:val="24"/>
          <w:lang w:val="zh-CN"/>
        </w:rPr>
      </w:pPr>
      <w:r>
        <w:rPr>
          <w:rFonts w:hint="eastAsia" w:ascii="仿宋" w:hAnsi="仿宋" w:eastAsia="仿宋" w:cs="仿宋"/>
          <w:sz w:val="24"/>
          <w:lang w:val="zh-CN"/>
        </w:rPr>
        <w:t>法定代表人或其委托代理人：            （签字或盖章）</w:t>
      </w:r>
    </w:p>
    <w:p w14:paraId="2316C775">
      <w:pPr>
        <w:pStyle w:val="29"/>
        <w:ind w:firstLine="480"/>
        <w:rPr>
          <w:rFonts w:ascii="仿宋" w:hAnsi="仿宋" w:eastAsia="仿宋" w:cs="仿宋"/>
          <w:sz w:val="24"/>
          <w:lang w:val="zh-CN"/>
        </w:rPr>
      </w:pPr>
    </w:p>
    <w:p w14:paraId="718CAE22">
      <w:pPr>
        <w:pStyle w:val="29"/>
        <w:ind w:firstLine="480"/>
        <w:rPr>
          <w:rFonts w:ascii="仿宋" w:hAnsi="仿宋" w:eastAsia="仿宋" w:cs="仿宋"/>
          <w:sz w:val="24"/>
          <w:lang w:val="zh-CN"/>
        </w:rPr>
      </w:pPr>
      <w:r>
        <w:rPr>
          <w:rFonts w:hint="eastAsia" w:ascii="仿宋" w:hAnsi="仿宋" w:eastAsia="仿宋" w:cs="仿宋"/>
          <w:sz w:val="24"/>
          <w:lang w:val="zh-CN"/>
        </w:rPr>
        <w:t xml:space="preserve">日期：        年    月    日 </w:t>
      </w:r>
    </w:p>
    <w:p w14:paraId="4FF11569">
      <w:pPr>
        <w:pStyle w:val="29"/>
        <w:ind w:firstLine="480"/>
        <w:rPr>
          <w:rFonts w:ascii="仿宋" w:hAnsi="仿宋" w:eastAsia="仿宋" w:cs="仿宋"/>
          <w:sz w:val="24"/>
          <w:lang w:val="zh-CN"/>
        </w:rPr>
      </w:pPr>
    </w:p>
    <w:p w14:paraId="361AFEB7">
      <w:pPr>
        <w:pStyle w:val="29"/>
        <w:ind w:firstLine="480"/>
        <w:rPr>
          <w:rFonts w:ascii="仿宋" w:hAnsi="仿宋" w:eastAsia="仿宋" w:cs="仿宋"/>
          <w:sz w:val="24"/>
          <w:lang w:val="zh-CN"/>
        </w:rPr>
      </w:pPr>
    </w:p>
    <w:p w14:paraId="090BFD32">
      <w:pPr>
        <w:spacing w:line="460" w:lineRule="exact"/>
        <w:jc w:val="center"/>
        <w:rPr>
          <w:rFonts w:ascii="仿宋" w:hAnsi="仿宋" w:eastAsia="仿宋" w:cs="仿宋"/>
          <w:sz w:val="24"/>
          <w:lang w:val="zh-CN"/>
        </w:rPr>
      </w:pPr>
    </w:p>
    <w:p w14:paraId="30BDDCC7">
      <w:pPr>
        <w:rPr>
          <w:rFonts w:ascii="仿宋" w:hAnsi="仿宋" w:eastAsia="仿宋" w:cs="仿宋"/>
          <w:b/>
          <w:bCs/>
          <w:sz w:val="32"/>
          <w:szCs w:val="22"/>
          <w:lang w:val="zh-CN"/>
        </w:rPr>
      </w:pPr>
      <w:r>
        <w:rPr>
          <w:rFonts w:hint="eastAsia" w:ascii="仿宋" w:hAnsi="仿宋" w:eastAsia="仿宋" w:cs="仿宋"/>
          <w:b/>
          <w:bCs/>
          <w:sz w:val="32"/>
          <w:szCs w:val="22"/>
          <w:lang w:val="zh-CN"/>
        </w:rPr>
        <w:br w:type="page"/>
      </w:r>
    </w:p>
    <w:p w14:paraId="39D72277">
      <w:pPr>
        <w:spacing w:line="460" w:lineRule="exact"/>
        <w:jc w:val="center"/>
        <w:rPr>
          <w:rFonts w:ascii="仿宋" w:hAnsi="仿宋" w:eastAsia="仿宋" w:cs="仿宋"/>
          <w:b/>
          <w:bCs/>
          <w:sz w:val="32"/>
          <w:szCs w:val="22"/>
        </w:rPr>
      </w:pPr>
      <w:r>
        <w:rPr>
          <w:rFonts w:hint="eastAsia" w:ascii="仿宋" w:hAnsi="仿宋" w:eastAsia="仿宋" w:cs="仿宋"/>
          <w:b/>
          <w:bCs/>
          <w:sz w:val="32"/>
          <w:szCs w:val="22"/>
          <w:lang w:val="zh-CN"/>
        </w:rPr>
        <w:t>三、法定代表人身份证明书</w:t>
      </w:r>
      <w:bookmarkEnd w:id="921"/>
      <w:bookmarkEnd w:id="922"/>
    </w:p>
    <w:p w14:paraId="2FC0F452">
      <w:pPr>
        <w:autoSpaceDE w:val="0"/>
        <w:autoSpaceDN w:val="0"/>
        <w:adjustRightInd w:val="0"/>
        <w:spacing w:line="460" w:lineRule="exact"/>
        <w:rPr>
          <w:rFonts w:ascii="仿宋" w:hAnsi="仿宋" w:eastAsia="仿宋" w:cs="仿宋"/>
          <w:szCs w:val="21"/>
        </w:rPr>
      </w:pPr>
    </w:p>
    <w:p w14:paraId="02E8A80F">
      <w:pPr>
        <w:autoSpaceDE w:val="0"/>
        <w:autoSpaceDN w:val="0"/>
        <w:adjustRightInd w:val="0"/>
        <w:spacing w:line="460" w:lineRule="exact"/>
        <w:rPr>
          <w:rFonts w:ascii="仿宋" w:hAnsi="仿宋" w:eastAsia="仿宋" w:cs="仿宋"/>
          <w:szCs w:val="21"/>
        </w:rPr>
      </w:pPr>
    </w:p>
    <w:p w14:paraId="78F0C8DE">
      <w:pPr>
        <w:spacing w:line="360" w:lineRule="auto"/>
        <w:rPr>
          <w:rFonts w:ascii="仿宋" w:hAnsi="仿宋" w:eastAsia="仿宋" w:cs="仿宋"/>
          <w:sz w:val="24"/>
          <w:szCs w:val="24"/>
        </w:rPr>
      </w:pPr>
    </w:p>
    <w:p w14:paraId="47B6D5C0">
      <w:pPr>
        <w:spacing w:line="360" w:lineRule="auto"/>
        <w:rPr>
          <w:rFonts w:ascii="仿宋" w:hAnsi="仿宋" w:eastAsia="仿宋" w:cs="仿宋"/>
          <w:sz w:val="24"/>
          <w:szCs w:val="24"/>
          <w:u w:val="single"/>
        </w:rPr>
      </w:pPr>
      <w:r>
        <w:rPr>
          <w:rFonts w:hint="eastAsia" w:ascii="仿宋" w:hAnsi="仿宋" w:eastAsia="仿宋" w:cs="仿宋"/>
          <w:sz w:val="24"/>
          <w:szCs w:val="24"/>
        </w:rPr>
        <w:t>单位名称：</w:t>
      </w:r>
    </w:p>
    <w:p w14:paraId="2BB56574">
      <w:pPr>
        <w:spacing w:line="360" w:lineRule="auto"/>
        <w:rPr>
          <w:rFonts w:ascii="仿宋" w:hAnsi="仿宋" w:eastAsia="仿宋" w:cs="仿宋"/>
          <w:sz w:val="24"/>
          <w:szCs w:val="24"/>
          <w:u w:val="single"/>
        </w:rPr>
      </w:pPr>
      <w:r>
        <w:rPr>
          <w:rFonts w:hint="eastAsia" w:ascii="仿宋" w:hAnsi="仿宋" w:eastAsia="仿宋" w:cs="仿宋"/>
          <w:sz w:val="24"/>
          <w:szCs w:val="24"/>
        </w:rPr>
        <w:t>类型：</w:t>
      </w:r>
    </w:p>
    <w:p w14:paraId="64BAEC25">
      <w:pPr>
        <w:spacing w:line="360" w:lineRule="auto"/>
        <w:rPr>
          <w:rFonts w:ascii="仿宋" w:hAnsi="仿宋" w:eastAsia="仿宋" w:cs="仿宋"/>
          <w:sz w:val="24"/>
          <w:szCs w:val="24"/>
          <w:u w:val="single"/>
        </w:rPr>
      </w:pPr>
      <w:r>
        <w:rPr>
          <w:rFonts w:hint="eastAsia" w:ascii="仿宋" w:hAnsi="仿宋" w:eastAsia="仿宋" w:cs="仿宋"/>
          <w:sz w:val="24"/>
          <w:szCs w:val="24"/>
        </w:rPr>
        <w:t>地址：</w:t>
      </w:r>
    </w:p>
    <w:p w14:paraId="26771FAB">
      <w:pPr>
        <w:spacing w:line="360" w:lineRule="auto"/>
        <w:rPr>
          <w:rFonts w:ascii="仿宋" w:hAnsi="仿宋" w:eastAsia="仿宋" w:cs="仿宋"/>
          <w:sz w:val="24"/>
          <w:szCs w:val="24"/>
          <w:u w:val="single"/>
        </w:rPr>
      </w:pPr>
      <w:r>
        <w:rPr>
          <w:rFonts w:hint="eastAsia" w:ascii="仿宋" w:hAnsi="仿宋" w:eastAsia="仿宋" w:cs="仿宋"/>
          <w:sz w:val="24"/>
          <w:szCs w:val="24"/>
        </w:rPr>
        <w:t>营业期限：</w:t>
      </w:r>
    </w:p>
    <w:p w14:paraId="7F050C58">
      <w:pPr>
        <w:spacing w:line="360" w:lineRule="auto"/>
        <w:rPr>
          <w:rFonts w:ascii="仿宋" w:hAnsi="仿宋" w:eastAsia="仿宋" w:cs="仿宋"/>
          <w:sz w:val="24"/>
          <w:szCs w:val="24"/>
          <w:u w:val="single"/>
        </w:rPr>
      </w:pPr>
      <w:r>
        <w:rPr>
          <w:rFonts w:hint="eastAsia" w:ascii="仿宋" w:hAnsi="仿宋" w:eastAsia="仿宋" w:cs="仿宋"/>
          <w:sz w:val="24"/>
          <w:szCs w:val="24"/>
        </w:rPr>
        <w:t>成立时间：</w:t>
      </w:r>
    </w:p>
    <w:p w14:paraId="15258896">
      <w:pPr>
        <w:spacing w:line="360" w:lineRule="auto"/>
        <w:rPr>
          <w:rFonts w:ascii="仿宋" w:hAnsi="仿宋" w:eastAsia="仿宋" w:cs="仿宋"/>
          <w:sz w:val="24"/>
          <w:szCs w:val="24"/>
          <w:u w:val="single"/>
        </w:rPr>
      </w:pPr>
    </w:p>
    <w:p w14:paraId="4C323A9B">
      <w:pPr>
        <w:spacing w:line="360" w:lineRule="auto"/>
        <w:rPr>
          <w:rFonts w:ascii="仿宋" w:hAnsi="仿宋" w:eastAsia="仿宋" w:cs="仿宋"/>
          <w:sz w:val="24"/>
          <w:szCs w:val="24"/>
          <w:u w:val="single"/>
        </w:rPr>
      </w:pPr>
      <w:r>
        <w:rPr>
          <w:rFonts w:hint="eastAsia" w:ascii="仿宋" w:hAnsi="仿宋" w:eastAsia="仿宋" w:cs="仿宋"/>
          <w:sz w:val="24"/>
          <w:szCs w:val="24"/>
        </w:rPr>
        <w:t>姓名：性别：年龄：职务：</w:t>
      </w:r>
    </w:p>
    <w:p w14:paraId="599E88E0">
      <w:pPr>
        <w:spacing w:line="360" w:lineRule="auto"/>
        <w:rPr>
          <w:rFonts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（供应商名称）</w:t>
      </w:r>
      <w:r>
        <w:rPr>
          <w:rFonts w:hint="eastAsia" w:ascii="仿宋" w:hAnsi="仿宋" w:eastAsia="仿宋" w:cs="仿宋"/>
          <w:sz w:val="24"/>
          <w:szCs w:val="24"/>
        </w:rPr>
        <w:t>的法定代表人。</w:t>
      </w:r>
    </w:p>
    <w:p w14:paraId="2C6F0DBC">
      <w:pPr>
        <w:spacing w:line="360" w:lineRule="auto"/>
        <w:rPr>
          <w:rFonts w:ascii="仿宋" w:hAnsi="仿宋" w:eastAsia="仿宋" w:cs="仿宋"/>
          <w:sz w:val="24"/>
          <w:szCs w:val="24"/>
        </w:rPr>
      </w:pPr>
    </w:p>
    <w:p w14:paraId="143573E7">
      <w:pPr>
        <w:spacing w:line="360" w:lineRule="auto"/>
        <w:rPr>
          <w:rFonts w:ascii="仿宋" w:hAnsi="仿宋" w:eastAsia="仿宋" w:cs="仿宋"/>
          <w:sz w:val="24"/>
          <w:szCs w:val="24"/>
        </w:rPr>
      </w:pPr>
      <w:r>
        <w:rPr>
          <w:rFonts w:hint="eastAsia" w:ascii="仿宋" w:hAnsi="仿宋" w:eastAsia="仿宋" w:cs="仿宋"/>
          <w:sz w:val="24"/>
          <w:szCs w:val="24"/>
        </w:rPr>
        <w:t>特此证明。</w:t>
      </w:r>
    </w:p>
    <w:tbl>
      <w:tblPr>
        <w:tblStyle w:val="22"/>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6B0E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3" w:hRule="atLeast"/>
        </w:trPr>
        <w:tc>
          <w:tcPr>
            <w:tcW w:w="4050" w:type="dxa"/>
          </w:tcPr>
          <w:p w14:paraId="727498FF">
            <w:pPr>
              <w:spacing w:line="360" w:lineRule="auto"/>
              <w:rPr>
                <w:rFonts w:ascii="仿宋" w:hAnsi="仿宋" w:eastAsia="仿宋" w:cs="仿宋"/>
                <w:sz w:val="24"/>
                <w:szCs w:val="24"/>
              </w:rPr>
            </w:pPr>
          </w:p>
          <w:p w14:paraId="2D944F5C">
            <w:pPr>
              <w:spacing w:line="360" w:lineRule="auto"/>
              <w:rPr>
                <w:rFonts w:ascii="仿宋" w:hAnsi="仿宋" w:eastAsia="仿宋" w:cs="仿宋"/>
                <w:sz w:val="24"/>
                <w:szCs w:val="24"/>
              </w:rPr>
            </w:pPr>
          </w:p>
          <w:p w14:paraId="4BEA24BF">
            <w:pPr>
              <w:spacing w:line="360" w:lineRule="auto"/>
              <w:jc w:val="center"/>
              <w:rPr>
                <w:rFonts w:ascii="仿宋" w:hAnsi="仿宋" w:eastAsia="仿宋" w:cs="仿宋"/>
                <w:sz w:val="24"/>
                <w:szCs w:val="24"/>
              </w:rPr>
            </w:pPr>
            <w:r>
              <w:rPr>
                <w:rFonts w:hint="eastAsia" w:ascii="仿宋" w:hAnsi="仿宋" w:eastAsia="仿宋" w:cs="仿宋"/>
                <w:sz w:val="24"/>
                <w:szCs w:val="24"/>
              </w:rPr>
              <w:t>法定代表人身份证正面</w:t>
            </w:r>
          </w:p>
        </w:tc>
        <w:tc>
          <w:tcPr>
            <w:tcW w:w="3969" w:type="dxa"/>
          </w:tcPr>
          <w:p w14:paraId="69AAD8B8">
            <w:pPr>
              <w:spacing w:line="360" w:lineRule="auto"/>
              <w:rPr>
                <w:rFonts w:ascii="仿宋" w:hAnsi="仿宋" w:eastAsia="仿宋" w:cs="仿宋"/>
                <w:sz w:val="24"/>
                <w:szCs w:val="24"/>
              </w:rPr>
            </w:pPr>
          </w:p>
          <w:p w14:paraId="28B54E2A">
            <w:pPr>
              <w:spacing w:line="360" w:lineRule="auto"/>
              <w:rPr>
                <w:rFonts w:ascii="仿宋" w:hAnsi="仿宋" w:eastAsia="仿宋" w:cs="仿宋"/>
                <w:sz w:val="24"/>
                <w:szCs w:val="24"/>
              </w:rPr>
            </w:pPr>
          </w:p>
          <w:p w14:paraId="59A189A1">
            <w:pPr>
              <w:spacing w:line="360" w:lineRule="auto"/>
              <w:jc w:val="center"/>
              <w:rPr>
                <w:rFonts w:ascii="仿宋" w:hAnsi="仿宋" w:eastAsia="仿宋" w:cs="仿宋"/>
                <w:sz w:val="24"/>
                <w:szCs w:val="24"/>
              </w:rPr>
            </w:pPr>
            <w:r>
              <w:rPr>
                <w:rFonts w:hint="eastAsia" w:ascii="仿宋" w:hAnsi="仿宋" w:eastAsia="仿宋" w:cs="仿宋"/>
                <w:sz w:val="24"/>
                <w:szCs w:val="24"/>
              </w:rPr>
              <w:t>法定代表人身份证反面</w:t>
            </w:r>
          </w:p>
        </w:tc>
      </w:tr>
    </w:tbl>
    <w:p w14:paraId="31C0EA20">
      <w:pPr>
        <w:spacing w:line="500" w:lineRule="exact"/>
        <w:jc w:val="right"/>
        <w:rPr>
          <w:rFonts w:ascii="仿宋" w:hAnsi="仿宋" w:eastAsia="仿宋" w:cs="仿宋"/>
          <w:sz w:val="24"/>
          <w:lang w:val="zh-CN"/>
        </w:rPr>
      </w:pPr>
    </w:p>
    <w:p w14:paraId="6304881C">
      <w:pPr>
        <w:spacing w:line="500" w:lineRule="exact"/>
        <w:jc w:val="right"/>
        <w:rPr>
          <w:rFonts w:ascii="仿宋" w:hAnsi="仿宋" w:eastAsia="仿宋" w:cs="仿宋"/>
          <w:sz w:val="24"/>
          <w:lang w:val="zh-CN"/>
        </w:rPr>
      </w:pPr>
    </w:p>
    <w:p w14:paraId="1AA432B3">
      <w:pPr>
        <w:spacing w:line="500" w:lineRule="exact"/>
        <w:jc w:val="right"/>
        <w:rPr>
          <w:rFonts w:ascii="仿宋" w:hAnsi="仿宋" w:eastAsia="仿宋" w:cs="仿宋"/>
          <w:sz w:val="24"/>
          <w:lang w:val="zh-CN"/>
        </w:rPr>
      </w:pPr>
      <w:r>
        <w:rPr>
          <w:rFonts w:hint="eastAsia" w:ascii="仿宋" w:hAnsi="仿宋" w:eastAsia="仿宋" w:cs="仿宋"/>
          <w:sz w:val="24"/>
          <w:lang w:val="zh-CN"/>
        </w:rPr>
        <w:t>法定代表人或其委托代理人（签字或盖章）</w:t>
      </w:r>
    </w:p>
    <w:p w14:paraId="1A99C8CE">
      <w:pPr>
        <w:spacing w:line="500" w:lineRule="exact"/>
        <w:jc w:val="right"/>
        <w:rPr>
          <w:rFonts w:ascii="仿宋" w:hAnsi="仿宋" w:eastAsia="仿宋" w:cs="仿宋"/>
          <w:sz w:val="24"/>
          <w:lang w:val="zh-CN"/>
        </w:rPr>
      </w:pPr>
      <w:r>
        <w:rPr>
          <w:rFonts w:hint="eastAsia" w:ascii="仿宋" w:hAnsi="仿宋" w:eastAsia="仿宋" w:cs="仿宋"/>
          <w:sz w:val="24"/>
          <w:lang w:val="zh-CN"/>
        </w:rPr>
        <w:t>供应商名称：              （盖章）</w:t>
      </w:r>
    </w:p>
    <w:p w14:paraId="19978141">
      <w:pPr>
        <w:spacing w:line="500" w:lineRule="exact"/>
        <w:jc w:val="right"/>
        <w:rPr>
          <w:rFonts w:ascii="仿宋" w:hAnsi="仿宋" w:eastAsia="仿宋" w:cs="仿宋"/>
          <w:sz w:val="24"/>
        </w:rPr>
      </w:pPr>
      <w:r>
        <w:rPr>
          <w:rFonts w:hint="eastAsia" w:ascii="仿宋" w:hAnsi="仿宋" w:eastAsia="仿宋" w:cs="仿宋"/>
          <w:sz w:val="24"/>
          <w:lang w:val="zh-CN"/>
        </w:rPr>
        <w:t>日</w:t>
      </w:r>
      <w:r>
        <w:rPr>
          <w:rFonts w:hint="eastAsia" w:ascii="仿宋" w:hAnsi="仿宋" w:eastAsia="仿宋" w:cs="仿宋"/>
          <w:sz w:val="24"/>
          <w:lang w:val="zh-CN"/>
        </w:rPr>
        <w:tab/>
      </w:r>
      <w:r>
        <w:rPr>
          <w:rFonts w:hint="eastAsia" w:ascii="仿宋" w:hAnsi="仿宋" w:eastAsia="仿宋" w:cs="仿宋"/>
          <w:sz w:val="24"/>
          <w:lang w:val="zh-CN"/>
        </w:rPr>
        <w:t>期：</w:t>
      </w:r>
      <w:r>
        <w:rPr>
          <w:rFonts w:hint="eastAsia" w:ascii="仿宋" w:hAnsi="仿宋" w:eastAsia="仿宋" w:cs="仿宋"/>
          <w:sz w:val="24"/>
          <w:lang w:val="zh-CN"/>
        </w:rPr>
        <w:tab/>
      </w:r>
      <w:r>
        <w:rPr>
          <w:rFonts w:hint="eastAsia" w:ascii="仿宋" w:hAnsi="仿宋" w:eastAsia="仿宋" w:cs="仿宋"/>
          <w:sz w:val="24"/>
          <w:lang w:val="zh-CN"/>
        </w:rPr>
        <w:t>年</w:t>
      </w:r>
      <w:r>
        <w:rPr>
          <w:rFonts w:hint="eastAsia" w:ascii="仿宋" w:hAnsi="仿宋" w:eastAsia="仿宋" w:cs="仿宋"/>
          <w:sz w:val="24"/>
          <w:lang w:val="zh-CN"/>
        </w:rPr>
        <w:tab/>
      </w:r>
      <w:r>
        <w:rPr>
          <w:rFonts w:hint="eastAsia" w:ascii="仿宋" w:hAnsi="仿宋" w:eastAsia="仿宋" w:cs="仿宋"/>
          <w:sz w:val="24"/>
          <w:lang w:val="zh-CN"/>
        </w:rPr>
        <w:t>月</w:t>
      </w:r>
      <w:r>
        <w:rPr>
          <w:rFonts w:hint="eastAsia" w:ascii="仿宋" w:hAnsi="仿宋" w:eastAsia="仿宋" w:cs="仿宋"/>
          <w:sz w:val="24"/>
          <w:lang w:val="zh-CN"/>
        </w:rPr>
        <w:tab/>
      </w:r>
      <w:r>
        <w:rPr>
          <w:rFonts w:hint="eastAsia" w:ascii="仿宋" w:hAnsi="仿宋" w:eastAsia="仿宋" w:cs="仿宋"/>
          <w:sz w:val="24"/>
          <w:lang w:val="zh-CN"/>
        </w:rPr>
        <w:t>日</w:t>
      </w:r>
    </w:p>
    <w:p w14:paraId="6E0A6DC6">
      <w:pPr>
        <w:rPr>
          <w:rFonts w:ascii="仿宋" w:hAnsi="仿宋" w:eastAsia="仿宋" w:cs="仿宋"/>
          <w:sz w:val="24"/>
        </w:rPr>
      </w:pPr>
      <w:r>
        <w:rPr>
          <w:rFonts w:hint="eastAsia" w:ascii="仿宋" w:hAnsi="仿宋" w:eastAsia="仿宋" w:cs="仿宋"/>
          <w:sz w:val="24"/>
        </w:rPr>
        <w:br w:type="page"/>
      </w:r>
    </w:p>
    <w:p w14:paraId="4DD502DD">
      <w:pPr>
        <w:autoSpaceDE w:val="0"/>
        <w:autoSpaceDN w:val="0"/>
        <w:adjustRightInd w:val="0"/>
        <w:spacing w:line="460" w:lineRule="exact"/>
        <w:jc w:val="center"/>
        <w:rPr>
          <w:rFonts w:ascii="仿宋" w:hAnsi="仿宋" w:eastAsia="仿宋" w:cs="仿宋"/>
          <w:b/>
          <w:sz w:val="28"/>
          <w:szCs w:val="28"/>
        </w:rPr>
      </w:pPr>
      <w:r>
        <w:rPr>
          <w:rFonts w:hint="eastAsia" w:ascii="仿宋" w:hAnsi="仿宋" w:eastAsia="仿宋" w:cs="仿宋"/>
          <w:b/>
          <w:bCs/>
          <w:sz w:val="32"/>
          <w:szCs w:val="22"/>
        </w:rPr>
        <w:t>四、</w:t>
      </w:r>
      <w:r>
        <w:rPr>
          <w:rFonts w:hint="eastAsia" w:ascii="仿宋" w:hAnsi="仿宋" w:eastAsia="仿宋" w:cs="仿宋"/>
          <w:b/>
          <w:bCs/>
          <w:sz w:val="32"/>
          <w:szCs w:val="22"/>
          <w:lang w:val="zh-CN"/>
        </w:rPr>
        <w:t>法定代表人授权委托书</w:t>
      </w:r>
    </w:p>
    <w:p w14:paraId="0132B2C8">
      <w:pPr>
        <w:spacing w:line="460" w:lineRule="exact"/>
        <w:ind w:firstLine="610"/>
        <w:jc w:val="center"/>
        <w:rPr>
          <w:rFonts w:ascii="仿宋" w:hAnsi="仿宋" w:eastAsia="仿宋" w:cs="仿宋"/>
          <w:b/>
          <w:sz w:val="28"/>
          <w:szCs w:val="28"/>
        </w:rPr>
      </w:pPr>
    </w:p>
    <w:p w14:paraId="1E0BC8B9">
      <w:pPr>
        <w:spacing w:line="460" w:lineRule="exact"/>
        <w:ind w:firstLine="612"/>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（姓名）为我方代理人。代理人根据授权，以我方名义签署、澄清、说明、补正、递交、撤回、修改</w:t>
      </w:r>
      <w:r>
        <w:rPr>
          <w:rFonts w:hint="eastAsia" w:ascii="仿宋" w:hAnsi="仿宋" w:eastAsia="仿宋" w:cs="仿宋"/>
          <w:sz w:val="24"/>
          <w:u w:val="single"/>
        </w:rPr>
        <w:t xml:space="preserve">                 </w:t>
      </w: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标段施工投标文件、签订合同和处理有关事宜，其法律后果由我方承担。</w:t>
      </w:r>
    </w:p>
    <w:p w14:paraId="59BDC497">
      <w:pPr>
        <w:spacing w:line="460" w:lineRule="exact"/>
        <w:ind w:firstLine="612"/>
        <w:rPr>
          <w:rFonts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 xml:space="preserve">                       </w:t>
      </w:r>
      <w:r>
        <w:rPr>
          <w:rFonts w:hint="eastAsia" w:ascii="仿宋" w:hAnsi="仿宋" w:eastAsia="仿宋" w:cs="仿宋"/>
          <w:sz w:val="24"/>
        </w:rPr>
        <w:t>。</w:t>
      </w:r>
    </w:p>
    <w:p w14:paraId="572FFBB1">
      <w:pPr>
        <w:spacing w:line="460" w:lineRule="exact"/>
        <w:ind w:firstLine="612"/>
        <w:rPr>
          <w:rFonts w:ascii="仿宋" w:hAnsi="仿宋" w:eastAsia="仿宋" w:cs="仿宋"/>
          <w:sz w:val="24"/>
        </w:rPr>
      </w:pPr>
      <w:r>
        <w:rPr>
          <w:rFonts w:hint="eastAsia" w:ascii="仿宋" w:hAnsi="仿宋" w:eastAsia="仿宋" w:cs="仿宋"/>
          <w:sz w:val="24"/>
        </w:rPr>
        <w:t>代理人无转委托权。</w:t>
      </w:r>
    </w:p>
    <w:p w14:paraId="0FDCD259">
      <w:pPr>
        <w:spacing w:line="360" w:lineRule="auto"/>
        <w:rPr>
          <w:rFonts w:ascii="仿宋" w:hAnsi="仿宋" w:eastAsia="仿宋" w:cs="仿宋"/>
          <w:sz w:val="24"/>
          <w:szCs w:val="24"/>
        </w:rPr>
      </w:pPr>
    </w:p>
    <w:p w14:paraId="7F2F65E5">
      <w:pPr>
        <w:spacing w:line="360" w:lineRule="auto"/>
        <w:ind w:firstLine="435"/>
        <w:rPr>
          <w:rFonts w:ascii="仿宋" w:hAnsi="仿宋" w:eastAsia="仿宋" w:cs="仿宋"/>
          <w:sz w:val="24"/>
          <w:szCs w:val="24"/>
        </w:rPr>
      </w:pPr>
      <w:r>
        <w:rPr>
          <w:rFonts w:hint="eastAsia" w:ascii="仿宋" w:hAnsi="仿宋" w:eastAsia="仿宋" w:cs="仿宋"/>
          <w:sz w:val="24"/>
          <w:szCs w:val="24"/>
        </w:rPr>
        <w:t>本授权书于2024年  月   日签字生效，特此声明。</w:t>
      </w:r>
    </w:p>
    <w:tbl>
      <w:tblPr>
        <w:tblStyle w:val="22"/>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17FE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tcPr>
          <w:p w14:paraId="1BE5D94F">
            <w:pPr>
              <w:spacing w:line="360" w:lineRule="auto"/>
              <w:ind w:firstLine="435"/>
              <w:rPr>
                <w:rFonts w:ascii="仿宋" w:hAnsi="仿宋" w:eastAsia="仿宋" w:cs="仿宋"/>
                <w:sz w:val="24"/>
                <w:szCs w:val="24"/>
              </w:rPr>
            </w:pPr>
          </w:p>
          <w:p w14:paraId="2C93C205">
            <w:pPr>
              <w:spacing w:line="360" w:lineRule="auto"/>
              <w:ind w:firstLine="435"/>
              <w:rPr>
                <w:rFonts w:ascii="仿宋" w:hAnsi="仿宋" w:eastAsia="仿宋" w:cs="仿宋"/>
                <w:sz w:val="24"/>
                <w:szCs w:val="24"/>
              </w:rPr>
            </w:pPr>
          </w:p>
          <w:p w14:paraId="3FC7993F">
            <w:pPr>
              <w:spacing w:line="360" w:lineRule="auto"/>
              <w:ind w:firstLine="435"/>
              <w:rPr>
                <w:rFonts w:ascii="仿宋" w:hAnsi="仿宋" w:eastAsia="仿宋" w:cs="仿宋"/>
                <w:sz w:val="24"/>
                <w:szCs w:val="24"/>
              </w:rPr>
            </w:pPr>
            <w:r>
              <w:rPr>
                <w:rFonts w:hint="eastAsia" w:ascii="仿宋" w:hAnsi="仿宋" w:eastAsia="仿宋" w:cs="仿宋"/>
                <w:sz w:val="24"/>
                <w:szCs w:val="24"/>
              </w:rPr>
              <w:t>法定代表人身份证正面</w:t>
            </w:r>
          </w:p>
        </w:tc>
        <w:tc>
          <w:tcPr>
            <w:tcW w:w="4465" w:type="dxa"/>
          </w:tcPr>
          <w:p w14:paraId="6764A04D">
            <w:pPr>
              <w:spacing w:line="360" w:lineRule="auto"/>
              <w:ind w:firstLine="435"/>
              <w:rPr>
                <w:rFonts w:ascii="仿宋" w:hAnsi="仿宋" w:eastAsia="仿宋" w:cs="仿宋"/>
                <w:sz w:val="24"/>
                <w:szCs w:val="24"/>
              </w:rPr>
            </w:pPr>
          </w:p>
          <w:p w14:paraId="1714A461">
            <w:pPr>
              <w:spacing w:line="360" w:lineRule="auto"/>
              <w:ind w:firstLine="435"/>
              <w:rPr>
                <w:rFonts w:ascii="仿宋" w:hAnsi="仿宋" w:eastAsia="仿宋" w:cs="仿宋"/>
                <w:sz w:val="24"/>
                <w:szCs w:val="24"/>
              </w:rPr>
            </w:pPr>
          </w:p>
          <w:p w14:paraId="7A834B7F">
            <w:pPr>
              <w:spacing w:line="360" w:lineRule="auto"/>
              <w:ind w:firstLine="435"/>
              <w:rPr>
                <w:rFonts w:ascii="仿宋" w:hAnsi="仿宋" w:eastAsia="仿宋" w:cs="仿宋"/>
                <w:sz w:val="24"/>
                <w:szCs w:val="24"/>
              </w:rPr>
            </w:pPr>
            <w:r>
              <w:rPr>
                <w:rFonts w:hint="eastAsia" w:ascii="仿宋" w:hAnsi="仿宋" w:eastAsia="仿宋" w:cs="仿宋"/>
                <w:sz w:val="24"/>
                <w:szCs w:val="24"/>
              </w:rPr>
              <w:t>法定代表人身份证反面</w:t>
            </w:r>
          </w:p>
        </w:tc>
      </w:tr>
    </w:tbl>
    <w:p w14:paraId="0A4FE8ED">
      <w:pPr>
        <w:spacing w:line="360" w:lineRule="auto"/>
        <w:ind w:firstLine="435"/>
        <w:rPr>
          <w:rFonts w:ascii="仿宋" w:hAnsi="仿宋" w:eastAsia="仿宋" w:cs="仿宋"/>
          <w:sz w:val="24"/>
          <w:szCs w:val="24"/>
        </w:rPr>
      </w:pPr>
    </w:p>
    <w:tbl>
      <w:tblPr>
        <w:tblStyle w:val="22"/>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029C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2" w:hRule="atLeast"/>
        </w:trPr>
        <w:tc>
          <w:tcPr>
            <w:tcW w:w="4475" w:type="dxa"/>
          </w:tcPr>
          <w:p w14:paraId="2B8BA80C">
            <w:pPr>
              <w:spacing w:line="360" w:lineRule="auto"/>
              <w:ind w:firstLine="435"/>
              <w:rPr>
                <w:rFonts w:ascii="仿宋" w:hAnsi="仿宋" w:eastAsia="仿宋" w:cs="仿宋"/>
                <w:sz w:val="24"/>
                <w:szCs w:val="24"/>
              </w:rPr>
            </w:pPr>
          </w:p>
          <w:p w14:paraId="6DB98887">
            <w:pPr>
              <w:spacing w:line="360" w:lineRule="auto"/>
              <w:ind w:firstLine="435"/>
              <w:rPr>
                <w:rFonts w:ascii="仿宋" w:hAnsi="仿宋" w:eastAsia="仿宋" w:cs="仿宋"/>
                <w:sz w:val="24"/>
                <w:szCs w:val="24"/>
              </w:rPr>
            </w:pPr>
          </w:p>
          <w:p w14:paraId="53AA206C">
            <w:pPr>
              <w:spacing w:line="360" w:lineRule="auto"/>
              <w:ind w:firstLine="435"/>
              <w:rPr>
                <w:rFonts w:ascii="仿宋" w:hAnsi="仿宋" w:eastAsia="仿宋" w:cs="仿宋"/>
                <w:sz w:val="24"/>
                <w:szCs w:val="24"/>
              </w:rPr>
            </w:pPr>
            <w:r>
              <w:rPr>
                <w:rFonts w:hint="eastAsia" w:ascii="仿宋" w:hAnsi="仿宋" w:eastAsia="仿宋" w:cs="仿宋"/>
                <w:sz w:val="24"/>
                <w:szCs w:val="24"/>
              </w:rPr>
              <w:t>被授权人身份证正面</w:t>
            </w:r>
          </w:p>
        </w:tc>
        <w:tc>
          <w:tcPr>
            <w:tcW w:w="4394" w:type="dxa"/>
          </w:tcPr>
          <w:p w14:paraId="300A4136">
            <w:pPr>
              <w:spacing w:line="360" w:lineRule="auto"/>
              <w:ind w:firstLine="435"/>
              <w:rPr>
                <w:rFonts w:ascii="仿宋" w:hAnsi="仿宋" w:eastAsia="仿宋" w:cs="仿宋"/>
                <w:sz w:val="24"/>
                <w:szCs w:val="24"/>
              </w:rPr>
            </w:pPr>
          </w:p>
          <w:p w14:paraId="10B92BE1">
            <w:pPr>
              <w:spacing w:line="360" w:lineRule="auto"/>
              <w:ind w:firstLine="435"/>
              <w:rPr>
                <w:rFonts w:ascii="仿宋" w:hAnsi="仿宋" w:eastAsia="仿宋" w:cs="仿宋"/>
                <w:sz w:val="24"/>
                <w:szCs w:val="24"/>
              </w:rPr>
            </w:pPr>
          </w:p>
          <w:p w14:paraId="506349D9">
            <w:pPr>
              <w:spacing w:line="360" w:lineRule="auto"/>
              <w:ind w:firstLine="435"/>
              <w:rPr>
                <w:rFonts w:ascii="仿宋" w:hAnsi="仿宋" w:eastAsia="仿宋" w:cs="仿宋"/>
                <w:sz w:val="24"/>
                <w:szCs w:val="24"/>
              </w:rPr>
            </w:pPr>
            <w:r>
              <w:rPr>
                <w:rFonts w:hint="eastAsia" w:ascii="仿宋" w:hAnsi="仿宋" w:eastAsia="仿宋" w:cs="仿宋"/>
                <w:sz w:val="24"/>
                <w:szCs w:val="24"/>
              </w:rPr>
              <w:t>被授权人身份证反面</w:t>
            </w:r>
          </w:p>
        </w:tc>
      </w:tr>
    </w:tbl>
    <w:p w14:paraId="04306B93">
      <w:pPr>
        <w:spacing w:line="460" w:lineRule="exact"/>
        <w:ind w:firstLine="612"/>
        <w:jc w:val="center"/>
        <w:rPr>
          <w:rFonts w:ascii="仿宋" w:hAnsi="仿宋" w:eastAsia="仿宋" w:cs="仿宋"/>
          <w:sz w:val="24"/>
        </w:rPr>
      </w:pPr>
    </w:p>
    <w:p w14:paraId="2624325C">
      <w:pPr>
        <w:spacing w:line="500" w:lineRule="exact"/>
        <w:jc w:val="right"/>
        <w:rPr>
          <w:rFonts w:ascii="仿宋" w:hAnsi="仿宋" w:eastAsia="仿宋" w:cs="仿宋"/>
          <w:sz w:val="24"/>
          <w:lang w:val="zh-CN"/>
        </w:rPr>
      </w:pPr>
      <w:r>
        <w:rPr>
          <w:rFonts w:hint="eastAsia" w:ascii="仿宋" w:hAnsi="仿宋" w:eastAsia="仿宋" w:cs="仿宋"/>
          <w:sz w:val="24"/>
          <w:lang w:val="zh-CN"/>
        </w:rPr>
        <w:t>法定代表人或其委托代理人（签字或盖章）</w:t>
      </w:r>
    </w:p>
    <w:p w14:paraId="7F737669">
      <w:pPr>
        <w:spacing w:line="500" w:lineRule="exact"/>
        <w:jc w:val="center"/>
        <w:rPr>
          <w:rFonts w:ascii="仿宋" w:hAnsi="仿宋" w:eastAsia="仿宋" w:cs="仿宋"/>
          <w:sz w:val="24"/>
          <w:lang w:val="zh-CN"/>
        </w:rPr>
      </w:pPr>
      <w:r>
        <w:rPr>
          <w:rFonts w:hint="eastAsia" w:ascii="仿宋" w:hAnsi="仿宋" w:eastAsia="仿宋" w:cs="仿宋"/>
          <w:sz w:val="24"/>
        </w:rPr>
        <w:t xml:space="preserve">                                </w:t>
      </w:r>
      <w:r>
        <w:rPr>
          <w:rFonts w:hint="eastAsia" w:ascii="仿宋" w:hAnsi="仿宋" w:eastAsia="仿宋" w:cs="仿宋"/>
          <w:sz w:val="24"/>
          <w:lang w:val="zh-CN"/>
        </w:rPr>
        <w:t>供应商名称：              （盖章）</w:t>
      </w:r>
    </w:p>
    <w:p w14:paraId="5434D6C4">
      <w:pPr>
        <w:spacing w:line="500" w:lineRule="exact"/>
        <w:jc w:val="right"/>
        <w:rPr>
          <w:rFonts w:ascii="仿宋" w:hAnsi="仿宋" w:eastAsia="仿宋" w:cs="仿宋"/>
          <w:sz w:val="24"/>
        </w:rPr>
      </w:pPr>
      <w:r>
        <w:rPr>
          <w:rFonts w:hint="eastAsia" w:ascii="仿宋" w:hAnsi="仿宋" w:eastAsia="仿宋" w:cs="仿宋"/>
          <w:sz w:val="24"/>
          <w:lang w:val="zh-CN"/>
        </w:rPr>
        <w:t>日</w:t>
      </w:r>
      <w:r>
        <w:rPr>
          <w:rFonts w:hint="eastAsia" w:ascii="仿宋" w:hAnsi="仿宋" w:eastAsia="仿宋" w:cs="仿宋"/>
          <w:sz w:val="24"/>
          <w:lang w:val="zh-CN"/>
        </w:rPr>
        <w:tab/>
      </w:r>
      <w:r>
        <w:rPr>
          <w:rFonts w:hint="eastAsia" w:ascii="仿宋" w:hAnsi="仿宋" w:eastAsia="仿宋" w:cs="仿宋"/>
          <w:sz w:val="24"/>
          <w:lang w:val="zh-CN"/>
        </w:rPr>
        <w:t>期：</w:t>
      </w:r>
      <w:r>
        <w:rPr>
          <w:rFonts w:hint="eastAsia" w:ascii="仿宋" w:hAnsi="仿宋" w:eastAsia="仿宋" w:cs="仿宋"/>
          <w:sz w:val="24"/>
          <w:lang w:val="zh-CN"/>
        </w:rPr>
        <w:tab/>
      </w:r>
      <w:r>
        <w:rPr>
          <w:rFonts w:hint="eastAsia" w:ascii="仿宋" w:hAnsi="仿宋" w:eastAsia="仿宋" w:cs="仿宋"/>
          <w:sz w:val="24"/>
          <w:lang w:val="zh-CN"/>
        </w:rPr>
        <w:t>年</w:t>
      </w:r>
      <w:r>
        <w:rPr>
          <w:rFonts w:hint="eastAsia" w:ascii="仿宋" w:hAnsi="仿宋" w:eastAsia="仿宋" w:cs="仿宋"/>
          <w:sz w:val="24"/>
          <w:lang w:val="zh-CN"/>
        </w:rPr>
        <w:tab/>
      </w:r>
      <w:r>
        <w:rPr>
          <w:rFonts w:hint="eastAsia" w:ascii="仿宋" w:hAnsi="仿宋" w:eastAsia="仿宋" w:cs="仿宋"/>
          <w:sz w:val="24"/>
          <w:lang w:val="zh-CN"/>
        </w:rPr>
        <w:t>月</w:t>
      </w:r>
      <w:r>
        <w:rPr>
          <w:rFonts w:hint="eastAsia" w:ascii="仿宋" w:hAnsi="仿宋" w:eastAsia="仿宋" w:cs="仿宋"/>
          <w:sz w:val="24"/>
          <w:lang w:val="zh-CN"/>
        </w:rPr>
        <w:tab/>
      </w:r>
      <w:r>
        <w:rPr>
          <w:rFonts w:hint="eastAsia" w:ascii="仿宋" w:hAnsi="仿宋" w:eastAsia="仿宋" w:cs="仿宋"/>
          <w:sz w:val="24"/>
          <w:lang w:val="zh-CN"/>
        </w:rPr>
        <w:t>日</w:t>
      </w:r>
    </w:p>
    <w:p w14:paraId="52AF22B9">
      <w:pPr>
        <w:autoSpaceDE w:val="0"/>
        <w:autoSpaceDN w:val="0"/>
        <w:adjustRightInd w:val="0"/>
        <w:spacing w:line="460" w:lineRule="exact"/>
        <w:rPr>
          <w:rFonts w:ascii="仿宋" w:hAnsi="仿宋" w:eastAsia="仿宋" w:cs="仿宋"/>
          <w:sz w:val="24"/>
        </w:rPr>
      </w:pPr>
      <w:r>
        <w:rPr>
          <w:rFonts w:hint="eastAsia" w:ascii="仿宋" w:hAnsi="仿宋" w:eastAsia="仿宋" w:cs="仿宋"/>
          <w:sz w:val="24"/>
        </w:rPr>
        <w:t xml:space="preserve">    </w:t>
      </w:r>
    </w:p>
    <w:p w14:paraId="49093CB7">
      <w:pPr>
        <w:pStyle w:val="32"/>
        <w:spacing w:line="460" w:lineRule="exact"/>
        <w:rPr>
          <w:rFonts w:ascii="仿宋" w:hAnsi="仿宋" w:eastAsia="仿宋" w:cs="仿宋"/>
          <w:b/>
          <w:bCs/>
          <w:szCs w:val="24"/>
        </w:rPr>
      </w:pPr>
      <w:r>
        <w:rPr>
          <w:rFonts w:hint="eastAsia" w:ascii="仿宋" w:hAnsi="仿宋" w:eastAsia="仿宋" w:cs="仿宋"/>
          <w:szCs w:val="21"/>
        </w:rPr>
        <w:br w:type="page"/>
      </w:r>
      <w:bookmarkStart w:id="923" w:name="_Toc498343982"/>
    </w:p>
    <w:p w14:paraId="5B394F06">
      <w:pPr>
        <w:spacing w:line="460" w:lineRule="exact"/>
        <w:jc w:val="center"/>
        <w:rPr>
          <w:rFonts w:ascii="仿宋" w:hAnsi="仿宋" w:eastAsia="仿宋" w:cs="仿宋"/>
          <w:b/>
          <w:bCs/>
          <w:sz w:val="24"/>
          <w:szCs w:val="24"/>
        </w:rPr>
      </w:pPr>
    </w:p>
    <w:bookmarkEnd w:id="923"/>
    <w:p w14:paraId="500D636D">
      <w:pPr>
        <w:spacing w:line="460" w:lineRule="exact"/>
        <w:jc w:val="center"/>
        <w:rPr>
          <w:rFonts w:ascii="仿宋" w:hAnsi="仿宋" w:eastAsia="仿宋" w:cs="仿宋"/>
          <w:b/>
          <w:sz w:val="32"/>
          <w:szCs w:val="32"/>
        </w:rPr>
      </w:pPr>
      <w:r>
        <w:rPr>
          <w:rFonts w:hint="eastAsia" w:ascii="仿宋" w:hAnsi="仿宋" w:eastAsia="仿宋" w:cs="仿宋"/>
          <w:b/>
          <w:sz w:val="32"/>
          <w:szCs w:val="32"/>
        </w:rPr>
        <w:t>五、投标人概况</w:t>
      </w:r>
    </w:p>
    <w:p w14:paraId="71F41054">
      <w:pPr>
        <w:pStyle w:val="10"/>
        <w:autoSpaceDE w:val="0"/>
        <w:autoSpaceDN w:val="0"/>
        <w:adjustRightInd w:val="0"/>
        <w:snapToGrid w:val="0"/>
        <w:spacing w:line="400" w:lineRule="exact"/>
        <w:ind w:firstLine="723" w:firstLineChars="300"/>
        <w:jc w:val="center"/>
        <w:outlineLvl w:val="2"/>
        <w:rPr>
          <w:rStyle w:val="25"/>
          <w:rFonts w:hint="eastAsia" w:ascii="仿宋" w:hAnsi="仿宋" w:eastAsia="仿宋" w:cs="仿宋"/>
          <w:szCs w:val="24"/>
          <w:lang w:bidi="zh-CN"/>
        </w:rPr>
      </w:pPr>
      <w:r>
        <w:rPr>
          <w:rStyle w:val="25"/>
          <w:rFonts w:hint="eastAsia" w:ascii="仿宋" w:hAnsi="仿宋" w:eastAsia="仿宋" w:cs="仿宋"/>
          <w:szCs w:val="24"/>
          <w:lang w:bidi="zh-CN"/>
        </w:rPr>
        <w:t>5-1</w:t>
      </w:r>
      <w:r>
        <w:rPr>
          <w:rStyle w:val="25"/>
          <w:rFonts w:hint="eastAsia" w:ascii="仿宋" w:hAnsi="仿宋" w:eastAsia="仿宋" w:cs="仿宋"/>
          <w:szCs w:val="24"/>
          <w:lang w:val="en-US" w:bidi="zh-CN"/>
        </w:rPr>
        <w:t xml:space="preserve"> </w:t>
      </w:r>
      <w:r>
        <w:rPr>
          <w:rStyle w:val="25"/>
          <w:rFonts w:hint="eastAsia" w:ascii="仿宋" w:hAnsi="仿宋" w:eastAsia="仿宋" w:cs="仿宋"/>
          <w:szCs w:val="24"/>
          <w:lang w:bidi="zh-CN"/>
        </w:rPr>
        <w:t>投标人概况表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52DA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2D2B922A">
            <w:pPr>
              <w:spacing w:line="460" w:lineRule="exact"/>
              <w:jc w:val="center"/>
              <w:rPr>
                <w:rFonts w:ascii="仿宋" w:hAnsi="仿宋" w:eastAsia="仿宋" w:cs="仿宋"/>
                <w:sz w:val="24"/>
                <w:szCs w:val="24"/>
              </w:rPr>
            </w:pPr>
            <w:r>
              <w:rPr>
                <w:rFonts w:hint="eastAsia" w:ascii="仿宋" w:hAnsi="仿宋" w:eastAsia="仿宋" w:cs="仿宋"/>
                <w:sz w:val="24"/>
                <w:szCs w:val="24"/>
              </w:rPr>
              <w:t>投标人名称</w:t>
            </w:r>
          </w:p>
        </w:tc>
        <w:tc>
          <w:tcPr>
            <w:tcW w:w="6897" w:type="dxa"/>
            <w:gridSpan w:val="9"/>
            <w:vAlign w:val="center"/>
          </w:tcPr>
          <w:p w14:paraId="4CB7FE9A">
            <w:pPr>
              <w:spacing w:line="460" w:lineRule="exact"/>
              <w:jc w:val="center"/>
              <w:rPr>
                <w:rFonts w:ascii="仿宋" w:hAnsi="仿宋" w:eastAsia="仿宋" w:cs="仿宋"/>
                <w:sz w:val="24"/>
                <w:szCs w:val="24"/>
              </w:rPr>
            </w:pPr>
          </w:p>
        </w:tc>
      </w:tr>
      <w:tr w14:paraId="77BD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4122DB12">
            <w:pPr>
              <w:spacing w:line="460" w:lineRule="exact"/>
              <w:jc w:val="center"/>
              <w:rPr>
                <w:rFonts w:ascii="仿宋" w:hAnsi="仿宋" w:eastAsia="仿宋" w:cs="仿宋"/>
                <w:sz w:val="24"/>
                <w:szCs w:val="24"/>
              </w:rPr>
            </w:pPr>
            <w:r>
              <w:rPr>
                <w:rFonts w:hint="eastAsia" w:ascii="仿宋" w:hAnsi="仿宋" w:eastAsia="仿宋" w:cs="仿宋"/>
                <w:sz w:val="24"/>
                <w:szCs w:val="24"/>
              </w:rPr>
              <w:t>注册地址</w:t>
            </w:r>
          </w:p>
        </w:tc>
        <w:tc>
          <w:tcPr>
            <w:tcW w:w="3385" w:type="dxa"/>
            <w:gridSpan w:val="5"/>
            <w:vAlign w:val="center"/>
          </w:tcPr>
          <w:p w14:paraId="4A7DBEDA">
            <w:pPr>
              <w:spacing w:line="460" w:lineRule="exact"/>
              <w:jc w:val="center"/>
              <w:rPr>
                <w:rFonts w:ascii="仿宋" w:hAnsi="仿宋" w:eastAsia="仿宋" w:cs="仿宋"/>
                <w:sz w:val="24"/>
                <w:szCs w:val="24"/>
              </w:rPr>
            </w:pPr>
          </w:p>
        </w:tc>
        <w:tc>
          <w:tcPr>
            <w:tcW w:w="1244" w:type="dxa"/>
            <w:vAlign w:val="center"/>
          </w:tcPr>
          <w:p w14:paraId="5C86E72B">
            <w:pPr>
              <w:spacing w:line="460" w:lineRule="exact"/>
              <w:jc w:val="center"/>
              <w:rPr>
                <w:rFonts w:ascii="仿宋" w:hAnsi="仿宋" w:eastAsia="仿宋" w:cs="仿宋"/>
                <w:sz w:val="24"/>
                <w:szCs w:val="24"/>
              </w:rPr>
            </w:pPr>
            <w:r>
              <w:rPr>
                <w:rFonts w:hint="eastAsia" w:ascii="仿宋" w:hAnsi="仿宋" w:eastAsia="仿宋" w:cs="仿宋"/>
                <w:sz w:val="24"/>
                <w:szCs w:val="24"/>
              </w:rPr>
              <w:t>邮政编码</w:t>
            </w:r>
          </w:p>
        </w:tc>
        <w:tc>
          <w:tcPr>
            <w:tcW w:w="2268" w:type="dxa"/>
            <w:gridSpan w:val="3"/>
            <w:vAlign w:val="center"/>
          </w:tcPr>
          <w:p w14:paraId="40CFE145">
            <w:pPr>
              <w:spacing w:line="460" w:lineRule="exact"/>
              <w:jc w:val="center"/>
              <w:rPr>
                <w:rFonts w:ascii="仿宋" w:hAnsi="仿宋" w:eastAsia="仿宋" w:cs="仿宋"/>
                <w:sz w:val="24"/>
                <w:szCs w:val="24"/>
              </w:rPr>
            </w:pPr>
          </w:p>
        </w:tc>
      </w:tr>
      <w:tr w14:paraId="3D87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vAlign w:val="center"/>
          </w:tcPr>
          <w:p w14:paraId="36FD918C">
            <w:pPr>
              <w:spacing w:line="460" w:lineRule="exact"/>
              <w:jc w:val="center"/>
              <w:rPr>
                <w:rFonts w:ascii="仿宋" w:hAnsi="仿宋" w:eastAsia="仿宋" w:cs="仿宋"/>
                <w:sz w:val="24"/>
                <w:szCs w:val="24"/>
              </w:rPr>
            </w:pPr>
            <w:r>
              <w:rPr>
                <w:rFonts w:hint="eastAsia" w:ascii="仿宋" w:hAnsi="仿宋" w:eastAsia="仿宋" w:cs="仿宋"/>
                <w:sz w:val="24"/>
                <w:szCs w:val="24"/>
              </w:rPr>
              <w:t>联系方式</w:t>
            </w:r>
          </w:p>
        </w:tc>
        <w:tc>
          <w:tcPr>
            <w:tcW w:w="897" w:type="dxa"/>
            <w:vAlign w:val="center"/>
          </w:tcPr>
          <w:p w14:paraId="77A7D10E">
            <w:pPr>
              <w:spacing w:line="460" w:lineRule="exact"/>
              <w:jc w:val="center"/>
              <w:rPr>
                <w:rFonts w:ascii="仿宋" w:hAnsi="仿宋" w:eastAsia="仿宋" w:cs="仿宋"/>
                <w:sz w:val="24"/>
                <w:szCs w:val="24"/>
              </w:rPr>
            </w:pPr>
            <w:r>
              <w:rPr>
                <w:rFonts w:hint="eastAsia" w:ascii="仿宋" w:hAnsi="仿宋" w:eastAsia="仿宋" w:cs="仿宋"/>
                <w:sz w:val="24"/>
                <w:szCs w:val="24"/>
              </w:rPr>
              <w:t>联系人</w:t>
            </w:r>
          </w:p>
        </w:tc>
        <w:tc>
          <w:tcPr>
            <w:tcW w:w="2488" w:type="dxa"/>
            <w:gridSpan w:val="4"/>
            <w:vAlign w:val="center"/>
          </w:tcPr>
          <w:p w14:paraId="56F6F44E">
            <w:pPr>
              <w:spacing w:line="460" w:lineRule="exact"/>
              <w:jc w:val="center"/>
              <w:rPr>
                <w:rFonts w:ascii="仿宋" w:hAnsi="仿宋" w:eastAsia="仿宋" w:cs="仿宋"/>
                <w:sz w:val="24"/>
                <w:szCs w:val="24"/>
              </w:rPr>
            </w:pPr>
          </w:p>
        </w:tc>
        <w:tc>
          <w:tcPr>
            <w:tcW w:w="1244" w:type="dxa"/>
            <w:vAlign w:val="center"/>
          </w:tcPr>
          <w:p w14:paraId="5083FE4B">
            <w:pPr>
              <w:spacing w:line="460" w:lineRule="exact"/>
              <w:jc w:val="center"/>
              <w:rPr>
                <w:rFonts w:ascii="仿宋" w:hAnsi="仿宋" w:eastAsia="仿宋" w:cs="仿宋"/>
                <w:sz w:val="24"/>
                <w:szCs w:val="24"/>
              </w:rPr>
            </w:pPr>
            <w:r>
              <w:rPr>
                <w:rFonts w:hint="eastAsia" w:ascii="仿宋" w:hAnsi="仿宋" w:eastAsia="仿宋" w:cs="仿宋"/>
                <w:sz w:val="24"/>
                <w:szCs w:val="24"/>
              </w:rPr>
              <w:t>电  话</w:t>
            </w:r>
          </w:p>
        </w:tc>
        <w:tc>
          <w:tcPr>
            <w:tcW w:w="2268" w:type="dxa"/>
            <w:gridSpan w:val="3"/>
            <w:vAlign w:val="center"/>
          </w:tcPr>
          <w:p w14:paraId="3E698FEE">
            <w:pPr>
              <w:spacing w:line="460" w:lineRule="exact"/>
              <w:jc w:val="center"/>
              <w:rPr>
                <w:rFonts w:ascii="仿宋" w:hAnsi="仿宋" w:eastAsia="仿宋" w:cs="仿宋"/>
                <w:sz w:val="24"/>
                <w:szCs w:val="24"/>
              </w:rPr>
            </w:pPr>
          </w:p>
        </w:tc>
      </w:tr>
      <w:tr w14:paraId="52D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vAlign w:val="center"/>
          </w:tcPr>
          <w:p w14:paraId="7FC7D01A">
            <w:pPr>
              <w:spacing w:line="460" w:lineRule="exact"/>
              <w:jc w:val="center"/>
              <w:rPr>
                <w:rFonts w:ascii="仿宋" w:hAnsi="仿宋" w:eastAsia="仿宋" w:cs="仿宋"/>
                <w:sz w:val="24"/>
                <w:szCs w:val="24"/>
              </w:rPr>
            </w:pPr>
          </w:p>
        </w:tc>
        <w:tc>
          <w:tcPr>
            <w:tcW w:w="897" w:type="dxa"/>
            <w:vAlign w:val="center"/>
          </w:tcPr>
          <w:p w14:paraId="056BC292">
            <w:pPr>
              <w:spacing w:line="460" w:lineRule="exact"/>
              <w:jc w:val="center"/>
              <w:rPr>
                <w:rFonts w:ascii="仿宋" w:hAnsi="仿宋" w:eastAsia="仿宋" w:cs="仿宋"/>
                <w:sz w:val="24"/>
                <w:szCs w:val="24"/>
              </w:rPr>
            </w:pPr>
            <w:r>
              <w:rPr>
                <w:rFonts w:hint="eastAsia" w:ascii="仿宋" w:hAnsi="仿宋" w:eastAsia="仿宋" w:cs="仿宋"/>
                <w:sz w:val="24"/>
                <w:szCs w:val="24"/>
              </w:rPr>
              <w:t>传  真</w:t>
            </w:r>
          </w:p>
        </w:tc>
        <w:tc>
          <w:tcPr>
            <w:tcW w:w="2488" w:type="dxa"/>
            <w:gridSpan w:val="4"/>
            <w:vAlign w:val="center"/>
          </w:tcPr>
          <w:p w14:paraId="76C8E5C0">
            <w:pPr>
              <w:spacing w:line="460" w:lineRule="exact"/>
              <w:jc w:val="center"/>
              <w:rPr>
                <w:rFonts w:ascii="仿宋" w:hAnsi="仿宋" w:eastAsia="仿宋" w:cs="仿宋"/>
                <w:sz w:val="24"/>
                <w:szCs w:val="24"/>
              </w:rPr>
            </w:pPr>
          </w:p>
        </w:tc>
        <w:tc>
          <w:tcPr>
            <w:tcW w:w="1244" w:type="dxa"/>
            <w:vAlign w:val="center"/>
          </w:tcPr>
          <w:p w14:paraId="5D09C94B">
            <w:pPr>
              <w:spacing w:line="460" w:lineRule="exact"/>
              <w:jc w:val="center"/>
              <w:rPr>
                <w:rFonts w:ascii="仿宋" w:hAnsi="仿宋" w:eastAsia="仿宋" w:cs="仿宋"/>
                <w:sz w:val="24"/>
                <w:szCs w:val="24"/>
              </w:rPr>
            </w:pPr>
            <w:r>
              <w:rPr>
                <w:rFonts w:hint="eastAsia" w:ascii="仿宋" w:hAnsi="仿宋" w:eastAsia="仿宋" w:cs="仿宋"/>
                <w:sz w:val="24"/>
                <w:szCs w:val="24"/>
              </w:rPr>
              <w:t>网  址</w:t>
            </w:r>
          </w:p>
        </w:tc>
        <w:tc>
          <w:tcPr>
            <w:tcW w:w="2268" w:type="dxa"/>
            <w:gridSpan w:val="3"/>
            <w:vAlign w:val="center"/>
          </w:tcPr>
          <w:p w14:paraId="62F0ACCA">
            <w:pPr>
              <w:spacing w:line="460" w:lineRule="exact"/>
              <w:jc w:val="center"/>
              <w:rPr>
                <w:rFonts w:ascii="仿宋" w:hAnsi="仿宋" w:eastAsia="仿宋" w:cs="仿宋"/>
                <w:sz w:val="24"/>
                <w:szCs w:val="24"/>
              </w:rPr>
            </w:pPr>
          </w:p>
        </w:tc>
      </w:tr>
      <w:tr w14:paraId="52A7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3E00D244">
            <w:pPr>
              <w:spacing w:line="460" w:lineRule="exact"/>
              <w:jc w:val="center"/>
              <w:rPr>
                <w:rFonts w:ascii="仿宋" w:hAnsi="仿宋" w:eastAsia="仿宋" w:cs="仿宋"/>
                <w:sz w:val="24"/>
                <w:szCs w:val="24"/>
              </w:rPr>
            </w:pPr>
            <w:r>
              <w:rPr>
                <w:rFonts w:hint="eastAsia" w:ascii="仿宋" w:hAnsi="仿宋" w:eastAsia="仿宋" w:cs="仿宋"/>
                <w:sz w:val="24"/>
                <w:szCs w:val="24"/>
              </w:rPr>
              <w:t>组织结构</w:t>
            </w:r>
          </w:p>
        </w:tc>
        <w:tc>
          <w:tcPr>
            <w:tcW w:w="6897" w:type="dxa"/>
            <w:gridSpan w:val="9"/>
            <w:vAlign w:val="center"/>
          </w:tcPr>
          <w:p w14:paraId="7CF92B98">
            <w:pPr>
              <w:spacing w:line="460" w:lineRule="exact"/>
              <w:jc w:val="center"/>
              <w:rPr>
                <w:rFonts w:ascii="仿宋" w:hAnsi="仿宋" w:eastAsia="仿宋" w:cs="仿宋"/>
                <w:sz w:val="24"/>
                <w:szCs w:val="24"/>
              </w:rPr>
            </w:pPr>
          </w:p>
        </w:tc>
      </w:tr>
      <w:tr w14:paraId="5987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354C3DE0">
            <w:pPr>
              <w:spacing w:line="460" w:lineRule="exact"/>
              <w:jc w:val="center"/>
              <w:rPr>
                <w:rFonts w:ascii="仿宋" w:hAnsi="仿宋" w:eastAsia="仿宋" w:cs="仿宋"/>
                <w:sz w:val="24"/>
                <w:szCs w:val="24"/>
              </w:rPr>
            </w:pPr>
            <w:r>
              <w:rPr>
                <w:rFonts w:hint="eastAsia" w:ascii="仿宋" w:hAnsi="仿宋" w:eastAsia="仿宋" w:cs="仿宋"/>
                <w:sz w:val="24"/>
                <w:szCs w:val="24"/>
              </w:rPr>
              <w:t>法定代表人</w:t>
            </w:r>
          </w:p>
        </w:tc>
        <w:tc>
          <w:tcPr>
            <w:tcW w:w="897" w:type="dxa"/>
            <w:vAlign w:val="center"/>
          </w:tcPr>
          <w:p w14:paraId="7E694960">
            <w:pPr>
              <w:spacing w:line="4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1019" w:type="dxa"/>
            <w:vAlign w:val="center"/>
          </w:tcPr>
          <w:p w14:paraId="0E9927A4">
            <w:pPr>
              <w:spacing w:line="460" w:lineRule="exact"/>
              <w:jc w:val="center"/>
              <w:rPr>
                <w:rFonts w:ascii="仿宋" w:hAnsi="仿宋" w:eastAsia="仿宋" w:cs="仿宋"/>
                <w:sz w:val="24"/>
                <w:szCs w:val="24"/>
              </w:rPr>
            </w:pPr>
          </w:p>
        </w:tc>
        <w:tc>
          <w:tcPr>
            <w:tcW w:w="1275" w:type="dxa"/>
            <w:gridSpan w:val="2"/>
            <w:vAlign w:val="center"/>
          </w:tcPr>
          <w:p w14:paraId="77CB3160">
            <w:pPr>
              <w:spacing w:line="460" w:lineRule="exact"/>
              <w:jc w:val="center"/>
              <w:rPr>
                <w:rFonts w:ascii="仿宋" w:hAnsi="仿宋" w:eastAsia="仿宋" w:cs="仿宋"/>
                <w:sz w:val="24"/>
                <w:szCs w:val="24"/>
              </w:rPr>
            </w:pPr>
            <w:r>
              <w:rPr>
                <w:rFonts w:hint="eastAsia" w:ascii="仿宋" w:hAnsi="仿宋" w:eastAsia="仿宋" w:cs="仿宋"/>
                <w:sz w:val="24"/>
                <w:szCs w:val="24"/>
              </w:rPr>
              <w:t>技术职称</w:t>
            </w:r>
          </w:p>
        </w:tc>
        <w:tc>
          <w:tcPr>
            <w:tcW w:w="1699" w:type="dxa"/>
            <w:gridSpan w:val="3"/>
            <w:vAlign w:val="center"/>
          </w:tcPr>
          <w:p w14:paraId="0D368048">
            <w:pPr>
              <w:spacing w:line="460" w:lineRule="exact"/>
              <w:jc w:val="center"/>
              <w:rPr>
                <w:rFonts w:ascii="仿宋" w:hAnsi="仿宋" w:eastAsia="仿宋" w:cs="仿宋"/>
                <w:sz w:val="24"/>
                <w:szCs w:val="24"/>
              </w:rPr>
            </w:pPr>
          </w:p>
        </w:tc>
        <w:tc>
          <w:tcPr>
            <w:tcW w:w="707" w:type="dxa"/>
            <w:vAlign w:val="center"/>
          </w:tcPr>
          <w:p w14:paraId="235BB0EE">
            <w:pPr>
              <w:spacing w:line="460" w:lineRule="exact"/>
              <w:jc w:val="center"/>
              <w:rPr>
                <w:rFonts w:ascii="仿宋" w:hAnsi="仿宋" w:eastAsia="仿宋" w:cs="仿宋"/>
                <w:sz w:val="24"/>
                <w:szCs w:val="24"/>
              </w:rPr>
            </w:pPr>
            <w:r>
              <w:rPr>
                <w:rFonts w:hint="eastAsia" w:ascii="仿宋" w:hAnsi="仿宋" w:eastAsia="仿宋" w:cs="仿宋"/>
                <w:sz w:val="24"/>
                <w:szCs w:val="24"/>
              </w:rPr>
              <w:t>电话</w:t>
            </w:r>
          </w:p>
        </w:tc>
        <w:tc>
          <w:tcPr>
            <w:tcW w:w="1300" w:type="dxa"/>
            <w:vAlign w:val="center"/>
          </w:tcPr>
          <w:p w14:paraId="29290871">
            <w:pPr>
              <w:spacing w:line="460" w:lineRule="exact"/>
              <w:jc w:val="center"/>
              <w:rPr>
                <w:rFonts w:ascii="仿宋" w:hAnsi="仿宋" w:eastAsia="仿宋" w:cs="仿宋"/>
                <w:sz w:val="24"/>
                <w:szCs w:val="24"/>
              </w:rPr>
            </w:pPr>
          </w:p>
        </w:tc>
      </w:tr>
      <w:tr w14:paraId="3FD8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432E2CDE">
            <w:pPr>
              <w:spacing w:line="460" w:lineRule="exact"/>
              <w:jc w:val="center"/>
              <w:rPr>
                <w:rFonts w:ascii="仿宋" w:hAnsi="仿宋" w:eastAsia="仿宋" w:cs="仿宋"/>
                <w:sz w:val="24"/>
                <w:szCs w:val="24"/>
              </w:rPr>
            </w:pPr>
            <w:r>
              <w:rPr>
                <w:rFonts w:hint="eastAsia" w:ascii="仿宋" w:hAnsi="仿宋" w:eastAsia="仿宋" w:cs="仿宋"/>
                <w:sz w:val="24"/>
                <w:szCs w:val="24"/>
              </w:rPr>
              <w:t>技术负责人</w:t>
            </w:r>
          </w:p>
        </w:tc>
        <w:tc>
          <w:tcPr>
            <w:tcW w:w="897" w:type="dxa"/>
            <w:vAlign w:val="center"/>
          </w:tcPr>
          <w:p w14:paraId="099962E7">
            <w:pPr>
              <w:spacing w:line="4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1019" w:type="dxa"/>
            <w:vAlign w:val="center"/>
          </w:tcPr>
          <w:p w14:paraId="0E7B9FB2">
            <w:pPr>
              <w:spacing w:line="460" w:lineRule="exact"/>
              <w:jc w:val="center"/>
              <w:rPr>
                <w:rFonts w:ascii="仿宋" w:hAnsi="仿宋" w:eastAsia="仿宋" w:cs="仿宋"/>
                <w:sz w:val="24"/>
                <w:szCs w:val="24"/>
              </w:rPr>
            </w:pPr>
          </w:p>
        </w:tc>
        <w:tc>
          <w:tcPr>
            <w:tcW w:w="1275" w:type="dxa"/>
            <w:gridSpan w:val="2"/>
            <w:vAlign w:val="center"/>
          </w:tcPr>
          <w:p w14:paraId="594E3180">
            <w:pPr>
              <w:spacing w:line="460" w:lineRule="exact"/>
              <w:jc w:val="center"/>
              <w:rPr>
                <w:rFonts w:ascii="仿宋" w:hAnsi="仿宋" w:eastAsia="仿宋" w:cs="仿宋"/>
                <w:sz w:val="24"/>
                <w:szCs w:val="24"/>
              </w:rPr>
            </w:pPr>
            <w:r>
              <w:rPr>
                <w:rFonts w:hint="eastAsia" w:ascii="仿宋" w:hAnsi="仿宋" w:eastAsia="仿宋" w:cs="仿宋"/>
                <w:sz w:val="24"/>
                <w:szCs w:val="24"/>
              </w:rPr>
              <w:t>技术职称</w:t>
            </w:r>
          </w:p>
        </w:tc>
        <w:tc>
          <w:tcPr>
            <w:tcW w:w="1699" w:type="dxa"/>
            <w:gridSpan w:val="3"/>
            <w:vAlign w:val="center"/>
          </w:tcPr>
          <w:p w14:paraId="0B37A53B">
            <w:pPr>
              <w:spacing w:line="460" w:lineRule="exact"/>
              <w:jc w:val="center"/>
              <w:rPr>
                <w:rFonts w:ascii="仿宋" w:hAnsi="仿宋" w:eastAsia="仿宋" w:cs="仿宋"/>
                <w:sz w:val="24"/>
                <w:szCs w:val="24"/>
              </w:rPr>
            </w:pPr>
          </w:p>
        </w:tc>
        <w:tc>
          <w:tcPr>
            <w:tcW w:w="707" w:type="dxa"/>
            <w:vAlign w:val="center"/>
          </w:tcPr>
          <w:p w14:paraId="59AE6457">
            <w:pPr>
              <w:spacing w:line="460" w:lineRule="exact"/>
              <w:jc w:val="center"/>
              <w:rPr>
                <w:rFonts w:ascii="仿宋" w:hAnsi="仿宋" w:eastAsia="仿宋" w:cs="仿宋"/>
                <w:sz w:val="24"/>
                <w:szCs w:val="24"/>
              </w:rPr>
            </w:pPr>
            <w:r>
              <w:rPr>
                <w:rFonts w:hint="eastAsia" w:ascii="仿宋" w:hAnsi="仿宋" w:eastAsia="仿宋" w:cs="仿宋"/>
                <w:sz w:val="24"/>
                <w:szCs w:val="24"/>
              </w:rPr>
              <w:t>电话</w:t>
            </w:r>
          </w:p>
        </w:tc>
        <w:tc>
          <w:tcPr>
            <w:tcW w:w="1300" w:type="dxa"/>
            <w:vAlign w:val="center"/>
          </w:tcPr>
          <w:p w14:paraId="69C4F196">
            <w:pPr>
              <w:spacing w:line="460" w:lineRule="exact"/>
              <w:jc w:val="center"/>
              <w:rPr>
                <w:rFonts w:ascii="仿宋" w:hAnsi="仿宋" w:eastAsia="仿宋" w:cs="仿宋"/>
                <w:sz w:val="24"/>
                <w:szCs w:val="24"/>
              </w:rPr>
            </w:pPr>
          </w:p>
        </w:tc>
      </w:tr>
      <w:tr w14:paraId="680A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7EEDAC0C">
            <w:pPr>
              <w:spacing w:line="460" w:lineRule="exact"/>
              <w:jc w:val="center"/>
              <w:rPr>
                <w:rFonts w:ascii="仿宋" w:hAnsi="仿宋" w:eastAsia="仿宋" w:cs="仿宋"/>
                <w:sz w:val="24"/>
                <w:szCs w:val="24"/>
              </w:rPr>
            </w:pPr>
            <w:r>
              <w:rPr>
                <w:rFonts w:hint="eastAsia" w:ascii="仿宋" w:hAnsi="仿宋" w:eastAsia="仿宋" w:cs="仿宋"/>
                <w:sz w:val="24"/>
                <w:szCs w:val="24"/>
              </w:rPr>
              <w:t>成立时间</w:t>
            </w:r>
          </w:p>
        </w:tc>
        <w:tc>
          <w:tcPr>
            <w:tcW w:w="1916" w:type="dxa"/>
            <w:gridSpan w:val="2"/>
            <w:vAlign w:val="center"/>
          </w:tcPr>
          <w:p w14:paraId="6C7768B0">
            <w:pPr>
              <w:spacing w:line="460" w:lineRule="exact"/>
              <w:jc w:val="center"/>
              <w:rPr>
                <w:rFonts w:ascii="仿宋" w:hAnsi="仿宋" w:eastAsia="仿宋" w:cs="仿宋"/>
                <w:sz w:val="24"/>
                <w:szCs w:val="24"/>
              </w:rPr>
            </w:pPr>
          </w:p>
        </w:tc>
        <w:tc>
          <w:tcPr>
            <w:tcW w:w="4981" w:type="dxa"/>
            <w:gridSpan w:val="7"/>
            <w:vAlign w:val="center"/>
          </w:tcPr>
          <w:p w14:paraId="53378FE3">
            <w:pPr>
              <w:spacing w:line="460" w:lineRule="exact"/>
              <w:jc w:val="center"/>
              <w:rPr>
                <w:rFonts w:ascii="仿宋" w:hAnsi="仿宋" w:eastAsia="仿宋" w:cs="仿宋"/>
                <w:sz w:val="24"/>
                <w:szCs w:val="24"/>
              </w:rPr>
            </w:pPr>
            <w:r>
              <w:rPr>
                <w:rFonts w:hint="eastAsia" w:ascii="仿宋" w:hAnsi="仿宋" w:eastAsia="仿宋" w:cs="仿宋"/>
                <w:sz w:val="24"/>
                <w:szCs w:val="24"/>
              </w:rPr>
              <w:t>员工总人数：</w:t>
            </w:r>
          </w:p>
        </w:tc>
      </w:tr>
      <w:tr w14:paraId="18AE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AF63362">
            <w:pPr>
              <w:spacing w:line="460" w:lineRule="exact"/>
              <w:jc w:val="center"/>
              <w:rPr>
                <w:rFonts w:ascii="仿宋" w:hAnsi="仿宋" w:eastAsia="仿宋" w:cs="仿宋"/>
                <w:sz w:val="24"/>
                <w:szCs w:val="24"/>
              </w:rPr>
            </w:pPr>
            <w:r>
              <w:rPr>
                <w:rFonts w:hint="eastAsia" w:ascii="仿宋" w:hAnsi="仿宋" w:eastAsia="仿宋" w:cs="仿宋"/>
                <w:sz w:val="24"/>
                <w:szCs w:val="24"/>
              </w:rPr>
              <w:t>企业资质等级</w:t>
            </w:r>
          </w:p>
        </w:tc>
        <w:tc>
          <w:tcPr>
            <w:tcW w:w="1916" w:type="dxa"/>
            <w:gridSpan w:val="2"/>
            <w:vAlign w:val="center"/>
          </w:tcPr>
          <w:p w14:paraId="212D2D04">
            <w:pPr>
              <w:spacing w:line="460" w:lineRule="exact"/>
              <w:jc w:val="center"/>
              <w:rPr>
                <w:rFonts w:ascii="仿宋" w:hAnsi="仿宋" w:eastAsia="仿宋" w:cs="仿宋"/>
                <w:sz w:val="24"/>
                <w:szCs w:val="24"/>
              </w:rPr>
            </w:pPr>
          </w:p>
        </w:tc>
        <w:tc>
          <w:tcPr>
            <w:tcW w:w="992" w:type="dxa"/>
            <w:vMerge w:val="restart"/>
            <w:vAlign w:val="center"/>
          </w:tcPr>
          <w:p w14:paraId="431199EC">
            <w:pPr>
              <w:spacing w:line="460" w:lineRule="exact"/>
              <w:jc w:val="center"/>
              <w:rPr>
                <w:rFonts w:ascii="仿宋" w:hAnsi="仿宋" w:eastAsia="仿宋" w:cs="仿宋"/>
                <w:sz w:val="24"/>
                <w:szCs w:val="24"/>
              </w:rPr>
            </w:pPr>
            <w:r>
              <w:rPr>
                <w:rFonts w:hint="eastAsia" w:ascii="仿宋" w:hAnsi="仿宋" w:eastAsia="仿宋" w:cs="仿宋"/>
                <w:sz w:val="24"/>
                <w:szCs w:val="24"/>
              </w:rPr>
              <w:t>其中</w:t>
            </w:r>
          </w:p>
        </w:tc>
        <w:tc>
          <w:tcPr>
            <w:tcW w:w="1982" w:type="dxa"/>
            <w:gridSpan w:val="4"/>
            <w:vAlign w:val="center"/>
          </w:tcPr>
          <w:p w14:paraId="0D03D5CE">
            <w:pPr>
              <w:spacing w:line="460" w:lineRule="exact"/>
              <w:jc w:val="center"/>
              <w:rPr>
                <w:rFonts w:ascii="仿宋" w:hAnsi="仿宋" w:eastAsia="仿宋" w:cs="仿宋"/>
                <w:sz w:val="24"/>
                <w:szCs w:val="24"/>
              </w:rPr>
            </w:pPr>
            <w:r>
              <w:rPr>
                <w:rFonts w:hint="eastAsia" w:ascii="仿宋" w:hAnsi="仿宋" w:eastAsia="仿宋" w:cs="仿宋"/>
                <w:sz w:val="24"/>
                <w:szCs w:val="24"/>
              </w:rPr>
              <w:t>项目负责人</w:t>
            </w:r>
          </w:p>
        </w:tc>
        <w:tc>
          <w:tcPr>
            <w:tcW w:w="2007" w:type="dxa"/>
            <w:gridSpan w:val="2"/>
            <w:vAlign w:val="center"/>
          </w:tcPr>
          <w:p w14:paraId="52E04740">
            <w:pPr>
              <w:spacing w:line="460" w:lineRule="exact"/>
              <w:jc w:val="center"/>
              <w:rPr>
                <w:rFonts w:ascii="仿宋" w:hAnsi="仿宋" w:eastAsia="仿宋" w:cs="仿宋"/>
                <w:sz w:val="24"/>
                <w:szCs w:val="24"/>
              </w:rPr>
            </w:pPr>
          </w:p>
        </w:tc>
      </w:tr>
      <w:tr w14:paraId="6ECF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1B469A89">
            <w:pPr>
              <w:spacing w:line="460" w:lineRule="exact"/>
              <w:jc w:val="center"/>
              <w:rPr>
                <w:rFonts w:ascii="仿宋" w:hAnsi="仿宋" w:eastAsia="仿宋" w:cs="仿宋"/>
                <w:sz w:val="24"/>
                <w:szCs w:val="24"/>
              </w:rPr>
            </w:pPr>
            <w:r>
              <w:rPr>
                <w:rFonts w:hint="eastAsia" w:ascii="仿宋" w:hAnsi="仿宋" w:eastAsia="仿宋" w:cs="仿宋"/>
                <w:sz w:val="24"/>
                <w:szCs w:val="24"/>
              </w:rPr>
              <w:t>营业执照号</w:t>
            </w:r>
          </w:p>
        </w:tc>
        <w:tc>
          <w:tcPr>
            <w:tcW w:w="1916" w:type="dxa"/>
            <w:gridSpan w:val="2"/>
            <w:vAlign w:val="center"/>
          </w:tcPr>
          <w:p w14:paraId="3D200CD6">
            <w:pPr>
              <w:spacing w:line="460" w:lineRule="exact"/>
              <w:jc w:val="center"/>
              <w:rPr>
                <w:rFonts w:ascii="仿宋" w:hAnsi="仿宋" w:eastAsia="仿宋" w:cs="仿宋"/>
                <w:sz w:val="24"/>
                <w:szCs w:val="24"/>
              </w:rPr>
            </w:pPr>
          </w:p>
        </w:tc>
        <w:tc>
          <w:tcPr>
            <w:tcW w:w="992" w:type="dxa"/>
            <w:vMerge w:val="continue"/>
            <w:vAlign w:val="center"/>
          </w:tcPr>
          <w:p w14:paraId="644E0B13">
            <w:pPr>
              <w:spacing w:line="460" w:lineRule="exact"/>
              <w:jc w:val="center"/>
              <w:rPr>
                <w:rFonts w:ascii="仿宋" w:hAnsi="仿宋" w:eastAsia="仿宋" w:cs="仿宋"/>
                <w:sz w:val="24"/>
                <w:szCs w:val="24"/>
              </w:rPr>
            </w:pPr>
          </w:p>
        </w:tc>
        <w:tc>
          <w:tcPr>
            <w:tcW w:w="1982" w:type="dxa"/>
            <w:gridSpan w:val="4"/>
            <w:vAlign w:val="center"/>
          </w:tcPr>
          <w:p w14:paraId="15E5119C">
            <w:pPr>
              <w:spacing w:line="460" w:lineRule="exact"/>
              <w:jc w:val="center"/>
              <w:rPr>
                <w:rFonts w:ascii="仿宋" w:hAnsi="仿宋" w:eastAsia="仿宋" w:cs="仿宋"/>
                <w:sz w:val="24"/>
                <w:szCs w:val="24"/>
              </w:rPr>
            </w:pPr>
            <w:r>
              <w:rPr>
                <w:rFonts w:hint="eastAsia" w:ascii="仿宋" w:hAnsi="仿宋" w:eastAsia="仿宋" w:cs="仿宋"/>
                <w:sz w:val="24"/>
                <w:szCs w:val="24"/>
              </w:rPr>
              <w:t>高级职称人员</w:t>
            </w:r>
          </w:p>
        </w:tc>
        <w:tc>
          <w:tcPr>
            <w:tcW w:w="2007" w:type="dxa"/>
            <w:gridSpan w:val="2"/>
            <w:vAlign w:val="center"/>
          </w:tcPr>
          <w:p w14:paraId="6D04F312">
            <w:pPr>
              <w:spacing w:line="460" w:lineRule="exact"/>
              <w:jc w:val="center"/>
              <w:rPr>
                <w:rFonts w:ascii="仿宋" w:hAnsi="仿宋" w:eastAsia="仿宋" w:cs="仿宋"/>
                <w:sz w:val="24"/>
                <w:szCs w:val="24"/>
              </w:rPr>
            </w:pPr>
          </w:p>
        </w:tc>
      </w:tr>
      <w:tr w14:paraId="3183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7EC02567">
            <w:pPr>
              <w:spacing w:line="460" w:lineRule="exact"/>
              <w:jc w:val="center"/>
              <w:rPr>
                <w:rFonts w:ascii="仿宋" w:hAnsi="仿宋" w:eastAsia="仿宋" w:cs="仿宋"/>
                <w:sz w:val="24"/>
                <w:szCs w:val="24"/>
              </w:rPr>
            </w:pPr>
            <w:r>
              <w:rPr>
                <w:rFonts w:hint="eastAsia" w:ascii="仿宋" w:hAnsi="仿宋" w:eastAsia="仿宋" w:cs="仿宋"/>
                <w:sz w:val="24"/>
                <w:szCs w:val="24"/>
              </w:rPr>
              <w:t>注册资金</w:t>
            </w:r>
          </w:p>
        </w:tc>
        <w:tc>
          <w:tcPr>
            <w:tcW w:w="1916" w:type="dxa"/>
            <w:gridSpan w:val="2"/>
            <w:vAlign w:val="center"/>
          </w:tcPr>
          <w:p w14:paraId="6B8496DF">
            <w:pPr>
              <w:spacing w:line="460" w:lineRule="exact"/>
              <w:jc w:val="center"/>
              <w:rPr>
                <w:rFonts w:ascii="仿宋" w:hAnsi="仿宋" w:eastAsia="仿宋" w:cs="仿宋"/>
                <w:sz w:val="24"/>
                <w:szCs w:val="24"/>
              </w:rPr>
            </w:pPr>
          </w:p>
        </w:tc>
        <w:tc>
          <w:tcPr>
            <w:tcW w:w="992" w:type="dxa"/>
            <w:vMerge w:val="continue"/>
            <w:vAlign w:val="center"/>
          </w:tcPr>
          <w:p w14:paraId="6E94A8C3">
            <w:pPr>
              <w:spacing w:line="460" w:lineRule="exact"/>
              <w:jc w:val="center"/>
              <w:rPr>
                <w:rFonts w:ascii="仿宋" w:hAnsi="仿宋" w:eastAsia="仿宋" w:cs="仿宋"/>
                <w:sz w:val="24"/>
                <w:szCs w:val="24"/>
              </w:rPr>
            </w:pPr>
          </w:p>
        </w:tc>
        <w:tc>
          <w:tcPr>
            <w:tcW w:w="1982" w:type="dxa"/>
            <w:gridSpan w:val="4"/>
            <w:vAlign w:val="center"/>
          </w:tcPr>
          <w:p w14:paraId="360F595A">
            <w:pPr>
              <w:spacing w:line="460" w:lineRule="exact"/>
              <w:jc w:val="center"/>
              <w:rPr>
                <w:rFonts w:ascii="仿宋" w:hAnsi="仿宋" w:eastAsia="仿宋" w:cs="仿宋"/>
                <w:sz w:val="24"/>
                <w:szCs w:val="24"/>
              </w:rPr>
            </w:pPr>
            <w:r>
              <w:rPr>
                <w:rFonts w:hint="eastAsia" w:ascii="仿宋" w:hAnsi="仿宋" w:eastAsia="仿宋" w:cs="仿宋"/>
                <w:sz w:val="24"/>
                <w:szCs w:val="24"/>
              </w:rPr>
              <w:t>中级职称人员</w:t>
            </w:r>
          </w:p>
        </w:tc>
        <w:tc>
          <w:tcPr>
            <w:tcW w:w="2007" w:type="dxa"/>
            <w:gridSpan w:val="2"/>
            <w:vAlign w:val="center"/>
          </w:tcPr>
          <w:p w14:paraId="6F3D12CE">
            <w:pPr>
              <w:spacing w:line="460" w:lineRule="exact"/>
              <w:jc w:val="center"/>
              <w:rPr>
                <w:rFonts w:ascii="仿宋" w:hAnsi="仿宋" w:eastAsia="仿宋" w:cs="仿宋"/>
                <w:sz w:val="24"/>
                <w:szCs w:val="24"/>
              </w:rPr>
            </w:pPr>
          </w:p>
        </w:tc>
      </w:tr>
      <w:tr w14:paraId="704D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3175FACD">
            <w:pPr>
              <w:spacing w:line="460" w:lineRule="exact"/>
              <w:jc w:val="center"/>
              <w:rPr>
                <w:rFonts w:ascii="仿宋" w:hAnsi="仿宋" w:eastAsia="仿宋" w:cs="仿宋"/>
                <w:sz w:val="24"/>
                <w:szCs w:val="24"/>
              </w:rPr>
            </w:pPr>
            <w:r>
              <w:rPr>
                <w:rFonts w:hint="eastAsia" w:ascii="仿宋" w:hAnsi="仿宋" w:eastAsia="仿宋" w:cs="仿宋"/>
                <w:sz w:val="24"/>
                <w:szCs w:val="24"/>
              </w:rPr>
              <w:t>开户银行</w:t>
            </w:r>
          </w:p>
        </w:tc>
        <w:tc>
          <w:tcPr>
            <w:tcW w:w="1916" w:type="dxa"/>
            <w:gridSpan w:val="2"/>
            <w:vAlign w:val="center"/>
          </w:tcPr>
          <w:p w14:paraId="45D0F440">
            <w:pPr>
              <w:spacing w:line="460" w:lineRule="exact"/>
              <w:jc w:val="center"/>
              <w:rPr>
                <w:rFonts w:ascii="仿宋" w:hAnsi="仿宋" w:eastAsia="仿宋" w:cs="仿宋"/>
                <w:sz w:val="24"/>
                <w:szCs w:val="24"/>
              </w:rPr>
            </w:pPr>
          </w:p>
        </w:tc>
        <w:tc>
          <w:tcPr>
            <w:tcW w:w="992" w:type="dxa"/>
            <w:vMerge w:val="continue"/>
            <w:vAlign w:val="center"/>
          </w:tcPr>
          <w:p w14:paraId="4F5EC33C">
            <w:pPr>
              <w:spacing w:line="460" w:lineRule="exact"/>
              <w:jc w:val="center"/>
              <w:rPr>
                <w:rFonts w:ascii="仿宋" w:hAnsi="仿宋" w:eastAsia="仿宋" w:cs="仿宋"/>
                <w:sz w:val="24"/>
                <w:szCs w:val="24"/>
              </w:rPr>
            </w:pPr>
          </w:p>
        </w:tc>
        <w:tc>
          <w:tcPr>
            <w:tcW w:w="1982" w:type="dxa"/>
            <w:gridSpan w:val="4"/>
            <w:vAlign w:val="center"/>
          </w:tcPr>
          <w:p w14:paraId="2DB6169B">
            <w:pPr>
              <w:spacing w:line="460" w:lineRule="exact"/>
              <w:jc w:val="center"/>
              <w:rPr>
                <w:rFonts w:ascii="仿宋" w:hAnsi="仿宋" w:eastAsia="仿宋" w:cs="仿宋"/>
                <w:sz w:val="24"/>
                <w:szCs w:val="24"/>
              </w:rPr>
            </w:pPr>
            <w:r>
              <w:rPr>
                <w:rFonts w:hint="eastAsia" w:ascii="仿宋" w:hAnsi="仿宋" w:eastAsia="仿宋" w:cs="仿宋"/>
                <w:sz w:val="24"/>
                <w:szCs w:val="24"/>
              </w:rPr>
              <w:t>初级职称人员</w:t>
            </w:r>
          </w:p>
        </w:tc>
        <w:tc>
          <w:tcPr>
            <w:tcW w:w="2007" w:type="dxa"/>
            <w:gridSpan w:val="2"/>
            <w:vAlign w:val="center"/>
          </w:tcPr>
          <w:p w14:paraId="668BA060">
            <w:pPr>
              <w:spacing w:line="460" w:lineRule="exact"/>
              <w:jc w:val="center"/>
              <w:rPr>
                <w:rFonts w:ascii="仿宋" w:hAnsi="仿宋" w:eastAsia="仿宋" w:cs="仿宋"/>
                <w:sz w:val="24"/>
                <w:szCs w:val="24"/>
              </w:rPr>
            </w:pPr>
          </w:p>
        </w:tc>
      </w:tr>
      <w:tr w14:paraId="03B9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3AC8C48A">
            <w:pPr>
              <w:spacing w:line="460" w:lineRule="exact"/>
              <w:jc w:val="center"/>
              <w:rPr>
                <w:rFonts w:ascii="仿宋" w:hAnsi="仿宋" w:eastAsia="仿宋" w:cs="仿宋"/>
                <w:sz w:val="24"/>
                <w:szCs w:val="24"/>
              </w:rPr>
            </w:pPr>
            <w:r>
              <w:rPr>
                <w:rFonts w:hint="eastAsia" w:ascii="仿宋" w:hAnsi="仿宋" w:eastAsia="仿宋" w:cs="仿宋"/>
                <w:sz w:val="24"/>
                <w:szCs w:val="24"/>
              </w:rPr>
              <w:t>账号</w:t>
            </w:r>
          </w:p>
        </w:tc>
        <w:tc>
          <w:tcPr>
            <w:tcW w:w="1916" w:type="dxa"/>
            <w:gridSpan w:val="2"/>
            <w:vAlign w:val="center"/>
          </w:tcPr>
          <w:p w14:paraId="066B4CCB">
            <w:pPr>
              <w:spacing w:line="460" w:lineRule="exact"/>
              <w:jc w:val="center"/>
              <w:rPr>
                <w:rFonts w:ascii="仿宋" w:hAnsi="仿宋" w:eastAsia="仿宋" w:cs="仿宋"/>
                <w:sz w:val="24"/>
                <w:szCs w:val="24"/>
              </w:rPr>
            </w:pPr>
          </w:p>
        </w:tc>
        <w:tc>
          <w:tcPr>
            <w:tcW w:w="992" w:type="dxa"/>
            <w:vMerge w:val="continue"/>
            <w:vAlign w:val="center"/>
          </w:tcPr>
          <w:p w14:paraId="3A736900">
            <w:pPr>
              <w:spacing w:line="460" w:lineRule="exact"/>
              <w:jc w:val="center"/>
              <w:rPr>
                <w:rFonts w:ascii="仿宋" w:hAnsi="仿宋" w:eastAsia="仿宋" w:cs="仿宋"/>
                <w:sz w:val="24"/>
                <w:szCs w:val="24"/>
              </w:rPr>
            </w:pPr>
          </w:p>
        </w:tc>
        <w:tc>
          <w:tcPr>
            <w:tcW w:w="1982" w:type="dxa"/>
            <w:gridSpan w:val="4"/>
            <w:vAlign w:val="center"/>
          </w:tcPr>
          <w:p w14:paraId="57309255">
            <w:pPr>
              <w:spacing w:line="460" w:lineRule="exact"/>
              <w:jc w:val="center"/>
              <w:rPr>
                <w:rFonts w:ascii="仿宋" w:hAnsi="仿宋" w:eastAsia="仿宋" w:cs="仿宋"/>
                <w:sz w:val="24"/>
                <w:szCs w:val="24"/>
              </w:rPr>
            </w:pPr>
            <w:r>
              <w:rPr>
                <w:rFonts w:hint="eastAsia" w:ascii="仿宋" w:hAnsi="仿宋" w:eastAsia="仿宋" w:cs="仿宋"/>
                <w:sz w:val="24"/>
                <w:szCs w:val="24"/>
              </w:rPr>
              <w:t>技  工</w:t>
            </w:r>
          </w:p>
        </w:tc>
        <w:tc>
          <w:tcPr>
            <w:tcW w:w="2007" w:type="dxa"/>
            <w:gridSpan w:val="2"/>
            <w:vAlign w:val="center"/>
          </w:tcPr>
          <w:p w14:paraId="0CD341A2">
            <w:pPr>
              <w:spacing w:line="460" w:lineRule="exact"/>
              <w:jc w:val="center"/>
              <w:rPr>
                <w:rFonts w:ascii="仿宋" w:hAnsi="仿宋" w:eastAsia="仿宋" w:cs="仿宋"/>
                <w:sz w:val="24"/>
                <w:szCs w:val="24"/>
              </w:rPr>
            </w:pPr>
          </w:p>
        </w:tc>
      </w:tr>
      <w:tr w14:paraId="1217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vAlign w:val="center"/>
          </w:tcPr>
          <w:p w14:paraId="36B4F246">
            <w:pPr>
              <w:spacing w:line="460" w:lineRule="exact"/>
              <w:jc w:val="center"/>
              <w:rPr>
                <w:rFonts w:ascii="仿宋" w:hAnsi="仿宋" w:eastAsia="仿宋" w:cs="仿宋"/>
                <w:sz w:val="24"/>
                <w:szCs w:val="24"/>
              </w:rPr>
            </w:pPr>
            <w:r>
              <w:rPr>
                <w:rFonts w:hint="eastAsia" w:ascii="仿宋" w:hAnsi="仿宋" w:eastAsia="仿宋" w:cs="仿宋"/>
                <w:sz w:val="24"/>
                <w:szCs w:val="24"/>
              </w:rPr>
              <w:t>经营范围</w:t>
            </w:r>
          </w:p>
        </w:tc>
        <w:tc>
          <w:tcPr>
            <w:tcW w:w="6897" w:type="dxa"/>
            <w:gridSpan w:val="9"/>
            <w:vAlign w:val="center"/>
          </w:tcPr>
          <w:p w14:paraId="5AC64A2B">
            <w:pPr>
              <w:spacing w:line="460" w:lineRule="exact"/>
              <w:jc w:val="center"/>
              <w:rPr>
                <w:rFonts w:ascii="仿宋" w:hAnsi="仿宋" w:eastAsia="仿宋" w:cs="仿宋"/>
                <w:sz w:val="24"/>
                <w:szCs w:val="24"/>
              </w:rPr>
            </w:pPr>
          </w:p>
        </w:tc>
      </w:tr>
      <w:tr w14:paraId="7473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085FE0F6">
            <w:pPr>
              <w:spacing w:line="46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6897" w:type="dxa"/>
            <w:gridSpan w:val="9"/>
            <w:vAlign w:val="center"/>
          </w:tcPr>
          <w:p w14:paraId="7E744CA3">
            <w:pPr>
              <w:spacing w:line="460" w:lineRule="exact"/>
              <w:jc w:val="center"/>
              <w:rPr>
                <w:rFonts w:ascii="仿宋" w:hAnsi="仿宋" w:eastAsia="仿宋" w:cs="仿宋"/>
                <w:sz w:val="24"/>
                <w:szCs w:val="24"/>
              </w:rPr>
            </w:pPr>
          </w:p>
        </w:tc>
      </w:tr>
    </w:tbl>
    <w:p w14:paraId="192D1947">
      <w:pPr>
        <w:spacing w:line="500" w:lineRule="exact"/>
        <w:rPr>
          <w:rFonts w:ascii="仿宋" w:hAnsi="仿宋" w:eastAsia="仿宋" w:cs="仿宋"/>
          <w:bCs/>
          <w:sz w:val="24"/>
          <w:szCs w:val="24"/>
        </w:rPr>
      </w:pPr>
      <w:r>
        <w:rPr>
          <w:rFonts w:hint="eastAsia" w:ascii="仿宋" w:hAnsi="仿宋" w:eastAsia="仿宋" w:cs="仿宋"/>
          <w:sz w:val="24"/>
          <w:szCs w:val="24"/>
        </w:rPr>
        <w:t>注：</w:t>
      </w:r>
      <w:r>
        <w:rPr>
          <w:rFonts w:hint="eastAsia" w:ascii="仿宋" w:hAnsi="仿宋" w:eastAsia="仿宋" w:cs="仿宋"/>
          <w:bCs/>
          <w:sz w:val="24"/>
          <w:szCs w:val="24"/>
        </w:rPr>
        <w:t>1、有效的营业执照或事业单位法人证书或执业许可证证明材料或个体工商户营业执照或有效的自然人身份证明（复印件加盖公章）；</w:t>
      </w:r>
    </w:p>
    <w:p w14:paraId="75D325C7">
      <w:pPr>
        <w:kinsoku w:val="0"/>
        <w:overflowPunct w:val="0"/>
        <w:autoSpaceDE w:val="0"/>
        <w:autoSpaceDN w:val="0"/>
        <w:spacing w:line="500" w:lineRule="exact"/>
        <w:ind w:firstLine="480" w:firstLineChars="200"/>
        <w:rPr>
          <w:rFonts w:ascii="仿宋" w:hAnsi="仿宋" w:eastAsia="仿宋" w:cs="仿宋"/>
          <w:sz w:val="24"/>
          <w:szCs w:val="24"/>
        </w:rPr>
      </w:pPr>
      <w:r>
        <w:rPr>
          <w:rFonts w:hint="eastAsia" w:ascii="仿宋" w:hAnsi="仿宋" w:eastAsia="仿宋" w:cs="仿宋"/>
          <w:bCs/>
          <w:kern w:val="0"/>
          <w:sz w:val="24"/>
          <w:szCs w:val="24"/>
        </w:rPr>
        <w:t>2、</w:t>
      </w:r>
      <w:r>
        <w:rPr>
          <w:rFonts w:hint="eastAsia" w:ascii="仿宋" w:hAnsi="仿宋" w:eastAsia="仿宋" w:cs="仿宋"/>
          <w:sz w:val="24"/>
          <w:szCs w:val="24"/>
        </w:rPr>
        <w:t>具备国家主管部门颁发并有效期内的消防设施工程专业承包二级及以上资质（资质在有效期）；；</w:t>
      </w:r>
    </w:p>
    <w:p w14:paraId="77BFF4A0">
      <w:pPr>
        <w:spacing w:line="500" w:lineRule="exact"/>
        <w:ind w:left="420" w:leftChars="200"/>
        <w:rPr>
          <w:rFonts w:ascii="仿宋" w:hAnsi="仿宋" w:eastAsia="仿宋" w:cs="仿宋"/>
        </w:rPr>
      </w:pPr>
      <w:r>
        <w:rPr>
          <w:rFonts w:hint="eastAsia" w:ascii="仿宋" w:hAnsi="仿宋" w:eastAsia="仿宋" w:cs="仿宋"/>
          <w:bCs/>
          <w:kern w:val="0"/>
          <w:sz w:val="24"/>
          <w:szCs w:val="24"/>
        </w:rPr>
        <w:t>3、</w:t>
      </w:r>
      <w:r>
        <w:rPr>
          <w:rFonts w:hint="eastAsia" w:ascii="仿宋" w:hAnsi="仿宋" w:eastAsia="仿宋" w:cs="仿宋"/>
          <w:sz w:val="24"/>
          <w:szCs w:val="24"/>
        </w:rPr>
        <w:t>具有有由住房和城乡建设部门颁发并在有效期内的《安全生产许可证》；</w:t>
      </w:r>
    </w:p>
    <w:p w14:paraId="799E5057">
      <w:pPr>
        <w:spacing w:line="500" w:lineRule="exact"/>
        <w:ind w:firstLine="480" w:firstLineChars="200"/>
        <w:rPr>
          <w:rFonts w:ascii="仿宋" w:hAnsi="仿宋" w:eastAsia="仿宋" w:cs="仿宋"/>
        </w:rPr>
        <w:sectPr>
          <w:pgSz w:w="11910" w:h="16840"/>
          <w:pgMar w:top="1134" w:right="1430" w:bottom="1134" w:left="1680" w:header="720" w:footer="720" w:gutter="0"/>
          <w:cols w:space="720" w:num="1"/>
        </w:sectPr>
      </w:pPr>
      <w:r>
        <w:rPr>
          <w:rFonts w:hint="eastAsia" w:ascii="仿宋" w:hAnsi="仿宋" w:eastAsia="仿宋" w:cs="仿宋"/>
          <w:bCs/>
          <w:sz w:val="24"/>
          <w:szCs w:val="24"/>
        </w:rPr>
        <w:t>4、供应商认为可提供的其他资料。</w:t>
      </w:r>
    </w:p>
    <w:p w14:paraId="23BDF54C">
      <w:pPr>
        <w:pStyle w:val="10"/>
        <w:autoSpaceDE w:val="0"/>
        <w:autoSpaceDN w:val="0"/>
        <w:adjustRightInd w:val="0"/>
        <w:snapToGrid w:val="0"/>
        <w:spacing w:line="400" w:lineRule="exact"/>
        <w:ind w:firstLine="723" w:firstLineChars="300"/>
        <w:jc w:val="center"/>
        <w:outlineLvl w:val="2"/>
        <w:rPr>
          <w:rStyle w:val="25"/>
          <w:rFonts w:ascii="仿宋" w:hAnsi="仿宋" w:eastAsia="仿宋" w:cs="仿宋"/>
          <w:szCs w:val="24"/>
          <w:lang w:val="zh-CN" w:bidi="zh-CN"/>
        </w:rPr>
      </w:pPr>
      <w:r>
        <w:rPr>
          <w:rStyle w:val="25"/>
          <w:rFonts w:hint="eastAsia" w:ascii="仿宋" w:hAnsi="仿宋" w:eastAsia="仿宋" w:cs="仿宋"/>
          <w:szCs w:val="24"/>
          <w:lang w:bidi="zh-CN"/>
        </w:rPr>
        <w:t xml:space="preserve">5-2 </w:t>
      </w:r>
      <w:r>
        <w:rPr>
          <w:rStyle w:val="25"/>
          <w:rFonts w:hint="eastAsia" w:ascii="仿宋" w:hAnsi="仿宋" w:eastAsia="仿宋" w:cs="仿宋"/>
          <w:szCs w:val="24"/>
          <w:lang w:val="zh-CN" w:bidi="zh-CN"/>
        </w:rPr>
        <w:t>响应保证金汇款凭证</w:t>
      </w:r>
    </w:p>
    <w:p w14:paraId="6F7ABB8C">
      <w:pPr>
        <w:pStyle w:val="7"/>
        <w:spacing w:before="0" w:line="500" w:lineRule="exact"/>
        <w:jc w:val="center"/>
        <w:rPr>
          <w:rFonts w:ascii="仿宋" w:hAnsi="仿宋" w:eastAsia="仿宋" w:cs="仿宋"/>
        </w:rPr>
      </w:pPr>
      <w:r>
        <w:rPr>
          <w:rFonts w:hint="eastAsia" w:ascii="仿宋" w:hAnsi="仿宋" w:eastAsia="仿宋" w:cs="仿宋"/>
        </w:rPr>
        <w:t>保证金汇款声明函</w:t>
      </w:r>
    </w:p>
    <w:p w14:paraId="05F9D9D1">
      <w:pPr>
        <w:pStyle w:val="7"/>
        <w:spacing w:before="0" w:line="500" w:lineRule="exact"/>
        <w:rPr>
          <w:rFonts w:ascii="仿宋" w:hAnsi="仿宋" w:eastAsia="仿宋" w:cs="仿宋"/>
        </w:rPr>
      </w:pPr>
      <w:r>
        <w:rPr>
          <w:rFonts w:hint="eastAsia" w:ascii="仿宋" w:hAnsi="仿宋" w:eastAsia="仿宋" w:cs="仿宋"/>
        </w:rPr>
        <w:t>致：____________(招标人或采购代理机构)</w:t>
      </w:r>
    </w:p>
    <w:p w14:paraId="49279E7C">
      <w:pPr>
        <w:pStyle w:val="7"/>
        <w:spacing w:before="0" w:line="500" w:lineRule="exact"/>
        <w:rPr>
          <w:rFonts w:ascii="仿宋" w:hAnsi="仿宋" w:eastAsia="仿宋" w:cs="仿宋"/>
        </w:rPr>
      </w:pPr>
      <w:r>
        <w:rPr>
          <w:rFonts w:hint="eastAsia" w:ascii="仿宋" w:hAnsi="仿宋" w:eastAsia="仿宋" w:cs="仿宋"/>
        </w:rPr>
        <w:t>我方为____________(项目名称)(项目编号：_______)递交保证金人民币________元(大写(人民币　　元)已于______年____月____日以</w:t>
      </w:r>
      <w:r>
        <w:rPr>
          <w:rFonts w:hint="eastAsia" w:ascii="仿宋" w:hAnsi="仿宋" w:eastAsia="仿宋" w:cs="仿宋"/>
          <w:u w:val="single"/>
        </w:rPr>
        <w:t xml:space="preserve">       </w:t>
      </w:r>
      <w:r>
        <w:rPr>
          <w:rFonts w:hint="eastAsia" w:ascii="仿宋" w:hAnsi="仿宋" w:eastAsia="仿宋" w:cs="仿宋"/>
        </w:rPr>
        <w:t xml:space="preserve"> 形式缴纳磋商保证金，详见附件。</w:t>
      </w:r>
    </w:p>
    <w:p w14:paraId="0CBE2578">
      <w:pPr>
        <w:pStyle w:val="7"/>
        <w:spacing w:before="0" w:line="500" w:lineRule="exact"/>
        <w:rPr>
          <w:rFonts w:ascii="仿宋" w:hAnsi="仿宋" w:eastAsia="仿宋" w:cs="仿宋"/>
        </w:rPr>
      </w:pPr>
      <w:r>
        <w:rPr>
          <w:rFonts w:hint="eastAsia" w:ascii="仿宋" w:hAnsi="仿宋" w:eastAsia="仿宋" w:cs="仿宋"/>
        </w:rPr>
        <w:t>详见附件：保证金凭证复印件。</w:t>
      </w:r>
    </w:p>
    <w:p w14:paraId="3EF16321">
      <w:pPr>
        <w:pStyle w:val="7"/>
        <w:spacing w:before="0" w:line="500" w:lineRule="exact"/>
        <w:rPr>
          <w:rFonts w:ascii="仿宋" w:hAnsi="仿宋" w:eastAsia="仿宋" w:cs="仿宋"/>
        </w:rPr>
      </w:pPr>
      <w:r>
        <w:rPr>
          <w:rFonts w:hint="eastAsia" w:ascii="仿宋" w:hAnsi="仿宋" w:eastAsia="仿宋" w:cs="仿宋"/>
        </w:rPr>
        <w:t>投标人(公章)：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w:t>
      </w:r>
    </w:p>
    <w:p w14:paraId="222EAE56">
      <w:pPr>
        <w:pStyle w:val="7"/>
        <w:spacing w:before="0" w:line="500" w:lineRule="exact"/>
        <w:rPr>
          <w:rFonts w:ascii="仿宋" w:hAnsi="仿宋" w:eastAsia="仿宋" w:cs="仿宋"/>
        </w:rPr>
      </w:pPr>
      <w:r>
        <w:rPr>
          <w:rFonts w:hint="eastAsia" w:ascii="仿宋" w:hAnsi="仿宋" w:eastAsia="仿宋" w:cs="仿宋"/>
        </w:rPr>
        <w:t>地址：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w:t>
      </w:r>
    </w:p>
    <w:p w14:paraId="7608EBAE">
      <w:pPr>
        <w:pStyle w:val="7"/>
        <w:spacing w:before="0" w:line="500" w:lineRule="exact"/>
        <w:rPr>
          <w:rFonts w:ascii="仿宋" w:hAnsi="仿宋" w:eastAsia="仿宋" w:cs="仿宋"/>
        </w:rPr>
      </w:pPr>
      <w:r>
        <w:rPr>
          <w:rFonts w:hint="eastAsia" w:ascii="仿宋" w:hAnsi="仿宋" w:eastAsia="仿宋" w:cs="仿宋"/>
        </w:rPr>
        <w:t>项目联系人：</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w:t>
      </w:r>
    </w:p>
    <w:p w14:paraId="27C41D63">
      <w:pPr>
        <w:pStyle w:val="7"/>
        <w:spacing w:before="0" w:line="500" w:lineRule="exact"/>
        <w:rPr>
          <w:rFonts w:ascii="仿宋" w:hAnsi="仿宋" w:eastAsia="仿宋" w:cs="仿宋"/>
        </w:rPr>
      </w:pPr>
      <w:r>
        <w:rPr>
          <w:rFonts w:hint="eastAsia" w:ascii="仿宋" w:hAnsi="仿宋" w:eastAsia="仿宋" w:cs="仿宋"/>
        </w:rPr>
        <w:t>联系方式：　　　</w:t>
      </w:r>
      <w:r>
        <w:rPr>
          <w:rFonts w:hint="eastAsia" w:ascii="仿宋" w:hAnsi="仿宋" w:eastAsia="仿宋" w:cs="仿宋"/>
        </w:rPr>
        <w:tab/>
      </w:r>
      <w:r>
        <w:rPr>
          <w:rFonts w:hint="eastAsia" w:ascii="仿宋" w:hAnsi="仿宋" w:eastAsia="仿宋" w:cs="仿宋"/>
        </w:rPr>
        <w:tab/>
      </w:r>
    </w:p>
    <w:p w14:paraId="0BCFDC77">
      <w:pPr>
        <w:pStyle w:val="7"/>
        <w:spacing w:before="0" w:line="500" w:lineRule="exact"/>
        <w:rPr>
          <w:rFonts w:ascii="仿宋" w:hAnsi="仿宋" w:eastAsia="仿宋" w:cs="仿宋"/>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6CEE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696" w:hRule="atLeast"/>
          <w:jc w:val="center"/>
        </w:trPr>
        <w:tc>
          <w:tcPr>
            <w:tcW w:w="5913" w:type="dxa"/>
            <w:tcBorders>
              <w:top w:val="single" w:color="auto" w:sz="4" w:space="0"/>
              <w:bottom w:val="single" w:color="auto" w:sz="4" w:space="0"/>
            </w:tcBorders>
            <w:vAlign w:val="center"/>
          </w:tcPr>
          <w:p w14:paraId="21DF73BA">
            <w:pPr>
              <w:pStyle w:val="7"/>
              <w:spacing w:before="0" w:line="500" w:lineRule="exact"/>
              <w:jc w:val="center"/>
              <w:rPr>
                <w:rFonts w:ascii="仿宋" w:hAnsi="仿宋" w:eastAsia="仿宋" w:cs="仿宋"/>
              </w:rPr>
            </w:pPr>
            <w:r>
              <w:rPr>
                <w:rFonts w:hint="eastAsia" w:ascii="仿宋" w:hAnsi="仿宋" w:eastAsia="仿宋" w:cs="仿宋"/>
              </w:rPr>
              <w:t>凭证复印件</w:t>
            </w:r>
          </w:p>
        </w:tc>
      </w:tr>
      <w:tr w14:paraId="1F457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0" w:hRule="atLeast"/>
          <w:jc w:val="center"/>
        </w:trPr>
        <w:tc>
          <w:tcPr>
            <w:tcW w:w="5913" w:type="dxa"/>
            <w:tcBorders>
              <w:top w:val="single" w:color="auto" w:sz="4" w:space="0"/>
              <w:bottom w:val="single" w:color="auto" w:sz="4" w:space="0"/>
            </w:tcBorders>
            <w:vAlign w:val="center"/>
          </w:tcPr>
          <w:p w14:paraId="5602B09E">
            <w:pPr>
              <w:pStyle w:val="7"/>
              <w:spacing w:before="0" w:line="500" w:lineRule="exact"/>
              <w:jc w:val="center"/>
              <w:rPr>
                <w:rFonts w:ascii="仿宋" w:hAnsi="仿宋" w:eastAsia="仿宋" w:cs="仿宋"/>
              </w:rPr>
            </w:pPr>
            <w:r>
              <w:rPr>
                <w:rFonts w:hint="eastAsia" w:ascii="仿宋" w:hAnsi="仿宋" w:eastAsia="仿宋" w:cs="仿宋"/>
              </w:rPr>
              <w:t>开户许可证</w:t>
            </w:r>
          </w:p>
        </w:tc>
      </w:tr>
    </w:tbl>
    <w:p w14:paraId="7107503F">
      <w:pPr>
        <w:pStyle w:val="7"/>
        <w:spacing w:before="0" w:line="500" w:lineRule="exact"/>
        <w:rPr>
          <w:rFonts w:ascii="仿宋" w:hAnsi="仿宋" w:eastAsia="仿宋" w:cs="仿宋"/>
        </w:rPr>
      </w:pPr>
    </w:p>
    <w:p w14:paraId="60A68CBB">
      <w:pPr>
        <w:spacing w:line="500" w:lineRule="exact"/>
        <w:jc w:val="right"/>
        <w:rPr>
          <w:rFonts w:ascii="仿宋" w:hAnsi="仿宋" w:eastAsia="仿宋" w:cs="仿宋"/>
          <w:sz w:val="24"/>
        </w:rPr>
      </w:pPr>
    </w:p>
    <w:p w14:paraId="5CECC09A">
      <w:pPr>
        <w:spacing w:line="500" w:lineRule="exact"/>
        <w:rPr>
          <w:rFonts w:ascii="仿宋" w:hAnsi="仿宋" w:eastAsia="仿宋" w:cs="仿宋"/>
          <w:sz w:val="24"/>
        </w:rPr>
      </w:pPr>
    </w:p>
    <w:p w14:paraId="11DFBB4C">
      <w:pPr>
        <w:pStyle w:val="13"/>
        <w:ind w:firstLine="840" w:firstLineChars="300"/>
        <w:rPr>
          <w:rStyle w:val="25"/>
          <w:rFonts w:ascii="仿宋" w:hAnsi="仿宋" w:eastAsia="仿宋" w:cs="仿宋"/>
          <w:b w:val="0"/>
          <w:bCs w:val="0"/>
          <w:sz w:val="28"/>
          <w:szCs w:val="28"/>
          <w:lang w:bidi="zh-CN"/>
        </w:rPr>
      </w:pPr>
    </w:p>
    <w:p w14:paraId="017C9F12">
      <w:pPr>
        <w:pStyle w:val="13"/>
        <w:ind w:left="102" w:firstLine="1928" w:firstLineChars="800"/>
        <w:rPr>
          <w:rStyle w:val="25"/>
          <w:rFonts w:ascii="仿宋" w:hAnsi="仿宋" w:eastAsia="仿宋" w:cs="仿宋"/>
          <w:szCs w:val="24"/>
          <w:lang w:bidi="zh-CN"/>
        </w:rPr>
      </w:pPr>
    </w:p>
    <w:p w14:paraId="5DFDAAD3">
      <w:pPr>
        <w:rPr>
          <w:rStyle w:val="25"/>
          <w:rFonts w:ascii="仿宋" w:hAnsi="仿宋" w:eastAsia="仿宋" w:cs="仿宋"/>
          <w:szCs w:val="24"/>
          <w:lang w:bidi="zh-CN"/>
        </w:rPr>
      </w:pPr>
      <w:r>
        <w:rPr>
          <w:rStyle w:val="25"/>
          <w:rFonts w:hint="eastAsia" w:ascii="仿宋" w:hAnsi="仿宋" w:eastAsia="仿宋" w:cs="仿宋"/>
          <w:sz w:val="24"/>
          <w:szCs w:val="24"/>
          <w:lang w:bidi="zh-CN"/>
        </w:rPr>
        <w:br w:type="page"/>
      </w:r>
      <w:r>
        <w:rPr>
          <w:rStyle w:val="25"/>
          <w:rFonts w:hint="eastAsia" w:ascii="仿宋" w:hAnsi="仿宋" w:eastAsia="仿宋" w:cs="仿宋"/>
          <w:szCs w:val="24"/>
          <w:lang w:bidi="zh-CN"/>
        </w:rPr>
        <w:t>5-3 具有良好的商业信誉和健全的财务会计制度的相关材料</w:t>
      </w:r>
    </w:p>
    <w:p w14:paraId="52B02AE6">
      <w:pPr>
        <w:pStyle w:val="7"/>
        <w:spacing w:before="0" w:line="500" w:lineRule="exact"/>
        <w:rPr>
          <w:rFonts w:ascii="仿宋" w:hAnsi="仿宋" w:eastAsia="仿宋" w:cs="仿宋"/>
        </w:rPr>
      </w:pPr>
    </w:p>
    <w:p w14:paraId="4EC469D2">
      <w:pPr>
        <w:spacing w:line="500" w:lineRule="exact"/>
        <w:jc w:val="center"/>
        <w:rPr>
          <w:rFonts w:ascii="仿宋" w:hAnsi="仿宋" w:eastAsia="仿宋" w:cs="仿宋"/>
          <w:sz w:val="24"/>
        </w:rPr>
      </w:pPr>
      <w:r>
        <w:rPr>
          <w:rFonts w:hint="eastAsia" w:ascii="仿宋" w:hAnsi="仿宋" w:eastAsia="仿宋" w:cs="仿宋"/>
          <w:sz w:val="24"/>
        </w:rPr>
        <w:t>（复印件加盖公章）</w:t>
      </w:r>
    </w:p>
    <w:p w14:paraId="3B1E5C88">
      <w:pPr>
        <w:spacing w:line="500" w:lineRule="exact"/>
        <w:rPr>
          <w:rFonts w:ascii="仿宋" w:hAnsi="仿宋" w:eastAsia="仿宋" w:cs="仿宋"/>
          <w:sz w:val="24"/>
        </w:rPr>
      </w:pPr>
    </w:p>
    <w:p w14:paraId="7AF6CE2A">
      <w:pPr>
        <w:pStyle w:val="7"/>
        <w:spacing w:before="0" w:line="500" w:lineRule="exact"/>
        <w:rPr>
          <w:rFonts w:ascii="仿宋" w:hAnsi="仿宋" w:eastAsia="仿宋" w:cs="仿宋"/>
        </w:rPr>
      </w:pPr>
    </w:p>
    <w:p w14:paraId="31B96D22">
      <w:pPr>
        <w:spacing w:line="500" w:lineRule="exact"/>
        <w:rPr>
          <w:rFonts w:ascii="仿宋" w:hAnsi="仿宋" w:eastAsia="仿宋" w:cs="仿宋"/>
          <w:sz w:val="24"/>
        </w:rPr>
      </w:pPr>
    </w:p>
    <w:p w14:paraId="2FBADA38">
      <w:pPr>
        <w:pStyle w:val="7"/>
        <w:spacing w:before="0" w:line="500" w:lineRule="exact"/>
        <w:rPr>
          <w:rFonts w:ascii="仿宋" w:hAnsi="仿宋" w:eastAsia="仿宋" w:cs="仿宋"/>
        </w:rPr>
      </w:pPr>
    </w:p>
    <w:p w14:paraId="6470259A">
      <w:pPr>
        <w:spacing w:line="500" w:lineRule="exact"/>
        <w:jc w:val="center"/>
        <w:rPr>
          <w:rFonts w:ascii="仿宋" w:hAnsi="仿宋" w:eastAsia="仿宋" w:cs="仿宋"/>
          <w:b/>
          <w:bCs/>
          <w:sz w:val="24"/>
        </w:rPr>
      </w:pPr>
      <w:r>
        <w:rPr>
          <w:rFonts w:hint="eastAsia" w:ascii="仿宋" w:hAnsi="仿宋" w:eastAsia="仿宋" w:cs="仿宋"/>
          <w:b/>
          <w:bCs/>
          <w:sz w:val="24"/>
        </w:rPr>
        <w:t>5-4 依法缴纳税收和社会保障资金的相关材料</w:t>
      </w:r>
    </w:p>
    <w:p w14:paraId="3A21D8AB">
      <w:pPr>
        <w:pStyle w:val="7"/>
        <w:spacing w:line="360" w:lineRule="auto"/>
        <w:rPr>
          <w:rFonts w:ascii="仿宋" w:hAnsi="仿宋" w:eastAsia="仿宋" w:cs="仿宋"/>
          <w:szCs w:val="24"/>
        </w:rPr>
      </w:pPr>
      <w:r>
        <w:rPr>
          <w:rFonts w:hint="eastAsia" w:ascii="仿宋" w:hAnsi="仿宋" w:eastAsia="仿宋" w:cs="仿宋"/>
          <w:szCs w:val="24"/>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616D797F">
      <w:pPr>
        <w:pStyle w:val="7"/>
        <w:spacing w:line="360" w:lineRule="auto"/>
        <w:rPr>
          <w:rFonts w:ascii="仿宋" w:hAnsi="仿宋" w:eastAsia="仿宋" w:cs="仿宋"/>
        </w:rPr>
      </w:pPr>
      <w:r>
        <w:rPr>
          <w:rFonts w:hint="eastAsia" w:ascii="仿宋" w:hAnsi="仿宋" w:eastAsia="仿宋" w:cs="仿宋"/>
          <w:szCs w:val="24"/>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p w14:paraId="3A4BE15B">
      <w:pPr>
        <w:pStyle w:val="7"/>
        <w:spacing w:before="0" w:line="500" w:lineRule="exact"/>
        <w:rPr>
          <w:rFonts w:ascii="仿宋" w:hAnsi="仿宋" w:eastAsia="仿宋" w:cs="仿宋"/>
        </w:rPr>
      </w:pPr>
    </w:p>
    <w:p w14:paraId="4807217E">
      <w:pPr>
        <w:spacing w:line="500" w:lineRule="exact"/>
        <w:rPr>
          <w:rFonts w:ascii="仿宋" w:hAnsi="仿宋" w:eastAsia="仿宋" w:cs="仿宋"/>
          <w:sz w:val="24"/>
        </w:rPr>
      </w:pPr>
    </w:p>
    <w:p w14:paraId="55FAC247">
      <w:pPr>
        <w:pStyle w:val="7"/>
        <w:spacing w:before="0" w:line="500" w:lineRule="exact"/>
        <w:jc w:val="center"/>
        <w:rPr>
          <w:rFonts w:ascii="仿宋" w:hAnsi="仿宋" w:eastAsia="仿宋" w:cs="仿宋"/>
        </w:rPr>
      </w:pPr>
      <w:r>
        <w:rPr>
          <w:rFonts w:hint="eastAsia" w:ascii="仿宋" w:hAnsi="仿宋" w:eastAsia="仿宋" w:cs="仿宋"/>
        </w:rPr>
        <w:t>（复印件加盖公章）</w:t>
      </w:r>
    </w:p>
    <w:p w14:paraId="45E699FB">
      <w:pPr>
        <w:pStyle w:val="7"/>
        <w:spacing w:before="0" w:line="500" w:lineRule="exact"/>
        <w:rPr>
          <w:rFonts w:ascii="仿宋" w:hAnsi="仿宋" w:eastAsia="仿宋" w:cs="仿宋"/>
        </w:rPr>
      </w:pPr>
    </w:p>
    <w:p w14:paraId="08392353">
      <w:pPr>
        <w:rPr>
          <w:rFonts w:ascii="仿宋" w:hAnsi="仿宋" w:eastAsia="仿宋" w:cs="仿宋"/>
        </w:rPr>
      </w:pPr>
      <w:r>
        <w:rPr>
          <w:rFonts w:hint="eastAsia" w:ascii="仿宋" w:hAnsi="仿宋" w:eastAsia="仿宋" w:cs="仿宋"/>
        </w:rPr>
        <w:br w:type="page"/>
      </w:r>
    </w:p>
    <w:p w14:paraId="5E515E5B">
      <w:pPr>
        <w:pStyle w:val="7"/>
        <w:spacing w:before="0" w:line="500" w:lineRule="exact"/>
        <w:outlineLvl w:val="2"/>
        <w:rPr>
          <w:rFonts w:ascii="仿宋" w:hAnsi="仿宋" w:eastAsia="仿宋" w:cs="仿宋"/>
          <w:b/>
          <w:bCs/>
          <w:lang w:val="zh-CN"/>
        </w:rPr>
      </w:pPr>
      <w:r>
        <w:rPr>
          <w:rFonts w:hint="eastAsia" w:ascii="仿宋" w:hAnsi="仿宋" w:eastAsia="仿宋" w:cs="仿宋"/>
          <w:b/>
          <w:bCs/>
        </w:rPr>
        <w:t>5-5 具备履行合同所必需的设备和专业技术能力的证明材料（提供承诺函）</w:t>
      </w:r>
    </w:p>
    <w:p w14:paraId="06DDABA0">
      <w:pPr>
        <w:pStyle w:val="7"/>
        <w:spacing w:before="0" w:line="500" w:lineRule="exact"/>
        <w:rPr>
          <w:rFonts w:ascii="仿宋" w:hAnsi="仿宋" w:eastAsia="仿宋" w:cs="仿宋"/>
        </w:rPr>
      </w:pPr>
    </w:p>
    <w:p w14:paraId="1117BF3C">
      <w:pPr>
        <w:pStyle w:val="7"/>
        <w:spacing w:before="0" w:line="500" w:lineRule="exact"/>
        <w:rPr>
          <w:rFonts w:ascii="仿宋" w:hAnsi="仿宋" w:eastAsia="仿宋" w:cs="仿宋"/>
          <w:lang w:val="zh-CN"/>
        </w:rPr>
      </w:pPr>
      <w:r>
        <w:rPr>
          <w:rFonts w:hint="eastAsia" w:ascii="仿宋" w:hAnsi="仿宋" w:eastAsia="仿宋" w:cs="仿宋"/>
          <w:lang w:val="zh-CN"/>
        </w:rPr>
        <w:t>我单位郑重声明：我单位具备履行本项采购合同所必需的设备和专业技术能力，为履行本项采购合同我公司具备如下主要设备和主要专业技术能力：</w:t>
      </w:r>
    </w:p>
    <w:p w14:paraId="3FC022E6">
      <w:pPr>
        <w:pStyle w:val="7"/>
        <w:spacing w:before="0" w:line="500" w:lineRule="exact"/>
        <w:rPr>
          <w:rFonts w:ascii="仿宋" w:hAnsi="仿宋" w:eastAsia="仿宋" w:cs="仿宋"/>
          <w:lang w:val="zh-CN"/>
        </w:rPr>
      </w:pPr>
      <w:r>
        <w:rPr>
          <w:rFonts w:hint="eastAsia" w:ascii="仿宋" w:hAnsi="仿宋" w:eastAsia="仿宋" w:cs="仿宋"/>
          <w:lang w:val="zh-CN"/>
        </w:rPr>
        <w:t>主要设备有：</w:t>
      </w:r>
      <w:r>
        <w:rPr>
          <w:rFonts w:hint="eastAsia" w:ascii="仿宋" w:hAnsi="仿宋" w:eastAsia="仿宋" w:cs="仿宋"/>
          <w:u w:val="single"/>
          <w:lang w:val="zh-CN"/>
        </w:rPr>
        <w:t xml:space="preserve">                                        </w:t>
      </w:r>
      <w:r>
        <w:rPr>
          <w:rFonts w:hint="eastAsia" w:ascii="仿宋" w:hAnsi="仿宋" w:eastAsia="仿宋" w:cs="仿宋"/>
          <w:u w:val="single"/>
        </w:rPr>
        <w:t xml:space="preserve">  </w:t>
      </w:r>
      <w:r>
        <w:rPr>
          <w:rFonts w:hint="eastAsia" w:ascii="仿宋" w:hAnsi="仿宋" w:eastAsia="仿宋" w:cs="仿宋"/>
          <w:lang w:val="zh-CN"/>
        </w:rPr>
        <w:t>。</w:t>
      </w:r>
    </w:p>
    <w:p w14:paraId="0344AC24">
      <w:pPr>
        <w:pStyle w:val="7"/>
        <w:spacing w:before="0" w:line="500" w:lineRule="exact"/>
        <w:rPr>
          <w:rFonts w:ascii="仿宋" w:hAnsi="仿宋" w:eastAsia="仿宋" w:cs="仿宋"/>
          <w:lang w:val="zh-CN"/>
        </w:rPr>
      </w:pPr>
      <w:r>
        <w:rPr>
          <w:rFonts w:hint="eastAsia" w:ascii="仿宋" w:hAnsi="仿宋" w:eastAsia="仿宋" w:cs="仿宋"/>
          <w:lang w:val="zh-CN"/>
        </w:rPr>
        <w:t>主要专业技术能力有：</w:t>
      </w:r>
      <w:r>
        <w:rPr>
          <w:rFonts w:hint="eastAsia" w:ascii="仿宋" w:hAnsi="仿宋" w:eastAsia="仿宋" w:cs="仿宋"/>
          <w:u w:val="single"/>
          <w:lang w:val="zh-CN"/>
        </w:rPr>
        <w:t xml:space="preserve">                                  </w:t>
      </w:r>
      <w:r>
        <w:rPr>
          <w:rFonts w:hint="eastAsia" w:ascii="仿宋" w:hAnsi="仿宋" w:eastAsia="仿宋" w:cs="仿宋"/>
          <w:lang w:val="zh-CN"/>
        </w:rPr>
        <w:t>。</w:t>
      </w:r>
    </w:p>
    <w:p w14:paraId="2A78C2C9">
      <w:pPr>
        <w:spacing w:line="500" w:lineRule="exact"/>
        <w:jc w:val="right"/>
        <w:rPr>
          <w:rFonts w:ascii="仿宋" w:hAnsi="仿宋" w:eastAsia="仿宋" w:cs="仿宋"/>
          <w:sz w:val="24"/>
          <w:lang w:val="zh-CN"/>
        </w:rPr>
      </w:pPr>
      <w:bookmarkStart w:id="924" w:name="_Toc25767"/>
    </w:p>
    <w:p w14:paraId="00E6E431">
      <w:pPr>
        <w:spacing w:line="500" w:lineRule="exact"/>
        <w:jc w:val="right"/>
        <w:rPr>
          <w:rFonts w:ascii="仿宋" w:hAnsi="仿宋" w:eastAsia="仿宋" w:cs="仿宋"/>
          <w:sz w:val="24"/>
          <w:lang w:val="zh-CN"/>
        </w:rPr>
      </w:pPr>
    </w:p>
    <w:p w14:paraId="16080479">
      <w:pPr>
        <w:spacing w:line="500" w:lineRule="exact"/>
        <w:jc w:val="right"/>
        <w:rPr>
          <w:rFonts w:ascii="仿宋" w:hAnsi="仿宋" w:eastAsia="仿宋" w:cs="仿宋"/>
          <w:sz w:val="24"/>
          <w:lang w:val="zh-CN"/>
        </w:rPr>
      </w:pPr>
      <w:r>
        <w:rPr>
          <w:rFonts w:hint="eastAsia" w:ascii="仿宋" w:hAnsi="仿宋" w:eastAsia="仿宋" w:cs="仿宋"/>
          <w:sz w:val="24"/>
          <w:lang w:val="zh-CN"/>
        </w:rPr>
        <w:t>法定代表人或其委托代理人（签字或盖章）</w:t>
      </w:r>
    </w:p>
    <w:p w14:paraId="4FECEEF0">
      <w:pPr>
        <w:spacing w:line="500" w:lineRule="exact"/>
        <w:jc w:val="center"/>
        <w:rPr>
          <w:rFonts w:ascii="仿宋" w:hAnsi="仿宋" w:eastAsia="仿宋" w:cs="仿宋"/>
          <w:sz w:val="24"/>
          <w:lang w:val="zh-CN"/>
        </w:rPr>
      </w:pPr>
      <w:r>
        <w:rPr>
          <w:rFonts w:hint="eastAsia" w:ascii="仿宋" w:hAnsi="仿宋" w:eastAsia="仿宋" w:cs="仿宋"/>
          <w:sz w:val="24"/>
        </w:rPr>
        <w:t xml:space="preserve">                                  </w:t>
      </w:r>
      <w:r>
        <w:rPr>
          <w:rFonts w:hint="eastAsia" w:ascii="仿宋" w:hAnsi="仿宋" w:eastAsia="仿宋" w:cs="仿宋"/>
          <w:sz w:val="24"/>
          <w:lang w:val="zh-CN"/>
        </w:rPr>
        <w:t>供应商名称：              （盖章）</w:t>
      </w:r>
    </w:p>
    <w:p w14:paraId="43B4BAC2">
      <w:pPr>
        <w:spacing w:line="500" w:lineRule="exact"/>
        <w:jc w:val="right"/>
        <w:rPr>
          <w:rFonts w:ascii="仿宋" w:hAnsi="仿宋" w:eastAsia="仿宋" w:cs="仿宋"/>
          <w:sz w:val="24"/>
        </w:rPr>
      </w:pPr>
      <w:r>
        <w:rPr>
          <w:rFonts w:hint="eastAsia" w:ascii="仿宋" w:hAnsi="仿宋" w:eastAsia="仿宋" w:cs="仿宋"/>
          <w:sz w:val="24"/>
          <w:lang w:val="zh-CN"/>
        </w:rPr>
        <w:t>日</w:t>
      </w:r>
      <w:r>
        <w:rPr>
          <w:rFonts w:hint="eastAsia" w:ascii="仿宋" w:hAnsi="仿宋" w:eastAsia="仿宋" w:cs="仿宋"/>
          <w:sz w:val="24"/>
          <w:lang w:val="zh-CN"/>
        </w:rPr>
        <w:tab/>
      </w:r>
      <w:r>
        <w:rPr>
          <w:rFonts w:hint="eastAsia" w:ascii="仿宋" w:hAnsi="仿宋" w:eastAsia="仿宋" w:cs="仿宋"/>
          <w:sz w:val="24"/>
          <w:lang w:val="zh-CN"/>
        </w:rPr>
        <w:t>期：</w:t>
      </w:r>
      <w:r>
        <w:rPr>
          <w:rFonts w:hint="eastAsia" w:ascii="仿宋" w:hAnsi="仿宋" w:eastAsia="仿宋" w:cs="仿宋"/>
          <w:sz w:val="24"/>
          <w:lang w:val="zh-CN"/>
        </w:rPr>
        <w:tab/>
      </w:r>
      <w:r>
        <w:rPr>
          <w:rFonts w:hint="eastAsia" w:ascii="仿宋" w:hAnsi="仿宋" w:eastAsia="仿宋" w:cs="仿宋"/>
          <w:sz w:val="24"/>
          <w:lang w:val="zh-CN"/>
        </w:rPr>
        <w:t>年</w:t>
      </w:r>
      <w:r>
        <w:rPr>
          <w:rFonts w:hint="eastAsia" w:ascii="仿宋" w:hAnsi="仿宋" w:eastAsia="仿宋" w:cs="仿宋"/>
          <w:sz w:val="24"/>
          <w:lang w:val="zh-CN"/>
        </w:rPr>
        <w:tab/>
      </w:r>
      <w:r>
        <w:rPr>
          <w:rFonts w:hint="eastAsia" w:ascii="仿宋" w:hAnsi="仿宋" w:eastAsia="仿宋" w:cs="仿宋"/>
          <w:sz w:val="24"/>
          <w:lang w:val="zh-CN"/>
        </w:rPr>
        <w:t>月</w:t>
      </w:r>
      <w:r>
        <w:rPr>
          <w:rFonts w:hint="eastAsia" w:ascii="仿宋" w:hAnsi="仿宋" w:eastAsia="仿宋" w:cs="仿宋"/>
          <w:sz w:val="24"/>
          <w:lang w:val="zh-CN"/>
        </w:rPr>
        <w:tab/>
      </w:r>
      <w:r>
        <w:rPr>
          <w:rFonts w:hint="eastAsia" w:ascii="仿宋" w:hAnsi="仿宋" w:eastAsia="仿宋" w:cs="仿宋"/>
          <w:sz w:val="24"/>
          <w:lang w:val="zh-CN"/>
        </w:rPr>
        <w:t>日</w:t>
      </w:r>
    </w:p>
    <w:p w14:paraId="3F03C161">
      <w:pPr>
        <w:pStyle w:val="7"/>
        <w:spacing w:before="0" w:line="500" w:lineRule="exact"/>
        <w:rPr>
          <w:rFonts w:ascii="仿宋" w:hAnsi="仿宋" w:eastAsia="仿宋" w:cs="仿宋"/>
        </w:rPr>
      </w:pPr>
    </w:p>
    <w:p w14:paraId="2ECE207C">
      <w:pPr>
        <w:pStyle w:val="7"/>
        <w:spacing w:before="0" w:line="500" w:lineRule="exact"/>
        <w:rPr>
          <w:rFonts w:ascii="仿宋" w:hAnsi="仿宋" w:eastAsia="仿宋" w:cs="仿宋"/>
        </w:rPr>
      </w:pPr>
    </w:p>
    <w:p w14:paraId="165A265F">
      <w:pPr>
        <w:rPr>
          <w:rFonts w:ascii="仿宋" w:hAnsi="仿宋" w:eastAsia="仿宋" w:cs="仿宋"/>
        </w:rPr>
      </w:pPr>
    </w:p>
    <w:p w14:paraId="3E44CD0D">
      <w:pPr>
        <w:rPr>
          <w:rFonts w:ascii="仿宋" w:hAnsi="仿宋" w:eastAsia="仿宋" w:cs="仿宋"/>
        </w:rPr>
      </w:pPr>
    </w:p>
    <w:p w14:paraId="5496181B">
      <w:pPr>
        <w:rPr>
          <w:rFonts w:ascii="仿宋" w:hAnsi="仿宋" w:eastAsia="仿宋" w:cs="仿宋"/>
        </w:rPr>
      </w:pPr>
    </w:p>
    <w:p w14:paraId="5BCE9464">
      <w:pPr>
        <w:rPr>
          <w:rFonts w:ascii="仿宋" w:hAnsi="仿宋" w:eastAsia="仿宋" w:cs="仿宋"/>
        </w:rPr>
      </w:pPr>
    </w:p>
    <w:p w14:paraId="1E1D1A57">
      <w:pPr>
        <w:rPr>
          <w:rFonts w:ascii="仿宋" w:hAnsi="仿宋" w:eastAsia="仿宋" w:cs="仿宋"/>
        </w:rPr>
      </w:pPr>
    </w:p>
    <w:p w14:paraId="08FD2CE7">
      <w:pPr>
        <w:rPr>
          <w:rFonts w:ascii="仿宋" w:hAnsi="仿宋" w:eastAsia="仿宋" w:cs="仿宋"/>
        </w:rPr>
      </w:pPr>
    </w:p>
    <w:p w14:paraId="018217D1">
      <w:pPr>
        <w:rPr>
          <w:rFonts w:ascii="仿宋" w:hAnsi="仿宋" w:eastAsia="仿宋" w:cs="仿宋"/>
        </w:rPr>
      </w:pPr>
    </w:p>
    <w:p w14:paraId="310FA35F">
      <w:pPr>
        <w:rPr>
          <w:rFonts w:ascii="仿宋" w:hAnsi="仿宋" w:eastAsia="仿宋" w:cs="仿宋"/>
        </w:rPr>
      </w:pPr>
    </w:p>
    <w:p w14:paraId="658EB369">
      <w:pPr>
        <w:rPr>
          <w:rFonts w:ascii="仿宋" w:hAnsi="仿宋" w:eastAsia="仿宋" w:cs="仿宋"/>
        </w:rPr>
      </w:pPr>
    </w:p>
    <w:p w14:paraId="663AE86D">
      <w:pPr>
        <w:rPr>
          <w:rFonts w:ascii="仿宋" w:hAnsi="仿宋" w:eastAsia="仿宋" w:cs="仿宋"/>
        </w:rPr>
      </w:pPr>
      <w:r>
        <w:rPr>
          <w:rFonts w:hint="eastAsia" w:ascii="仿宋" w:hAnsi="仿宋" w:eastAsia="仿宋" w:cs="仿宋"/>
        </w:rPr>
        <w:br w:type="page"/>
      </w:r>
    </w:p>
    <w:p w14:paraId="4804184B">
      <w:pPr>
        <w:pStyle w:val="7"/>
        <w:spacing w:before="0" w:line="500" w:lineRule="exact"/>
        <w:outlineLvl w:val="2"/>
        <w:rPr>
          <w:rFonts w:ascii="仿宋" w:hAnsi="仿宋" w:eastAsia="仿宋" w:cs="仿宋"/>
          <w:b/>
          <w:bCs/>
        </w:rPr>
      </w:pPr>
      <w:r>
        <w:rPr>
          <w:rFonts w:hint="eastAsia" w:ascii="仿宋" w:hAnsi="仿宋" w:eastAsia="仿宋" w:cs="仿宋"/>
          <w:b/>
          <w:bCs/>
        </w:rPr>
        <w:t>5-6</w:t>
      </w:r>
      <w:r>
        <w:rPr>
          <w:rFonts w:hint="eastAsia" w:ascii="仿宋" w:hAnsi="仿宋" w:eastAsia="仿宋" w:cs="仿宋"/>
          <w:b/>
          <w:bCs/>
          <w:lang w:val="en-US" w:eastAsia="zh-CN"/>
        </w:rPr>
        <w:t xml:space="preserve"> </w:t>
      </w:r>
      <w:r>
        <w:rPr>
          <w:rFonts w:hint="eastAsia" w:ascii="仿宋" w:hAnsi="仿宋" w:eastAsia="仿宋" w:cs="仿宋"/>
          <w:b/>
          <w:bCs/>
        </w:rPr>
        <w:t>参加政府采购活动前三年内在经营活动中没有重大违法记录的书面声明</w:t>
      </w:r>
    </w:p>
    <w:p w14:paraId="3EDFFB48">
      <w:pPr>
        <w:pStyle w:val="7"/>
        <w:spacing w:before="0" w:line="500" w:lineRule="exact"/>
        <w:rPr>
          <w:rFonts w:ascii="仿宋" w:hAnsi="仿宋" w:eastAsia="仿宋" w:cs="仿宋"/>
        </w:rPr>
      </w:pPr>
    </w:p>
    <w:p w14:paraId="6F05E761">
      <w:pPr>
        <w:pStyle w:val="7"/>
        <w:spacing w:before="0" w:line="500" w:lineRule="exact"/>
        <w:rPr>
          <w:rFonts w:ascii="仿宋" w:hAnsi="仿宋" w:eastAsia="仿宋" w:cs="仿宋"/>
          <w:lang w:val="zh-CN"/>
        </w:rPr>
      </w:pPr>
      <w:r>
        <w:rPr>
          <w:rFonts w:hint="eastAsia" w:ascii="仿宋" w:hAnsi="仿宋" w:eastAsia="仿宋" w:cs="仿宋"/>
          <w:lang w:val="zh-CN"/>
        </w:rPr>
        <w:t xml:space="preserve">    我单位郑重声明：参加本次政府采购活动前三年内，我单位在经营活动中没有因违法经营受到刑事处罚或者责令停产停业、吊销许可证或者执照、较大数额罚款等行政处罚。</w:t>
      </w:r>
    </w:p>
    <w:p w14:paraId="1C24CCD9">
      <w:pPr>
        <w:spacing w:line="500" w:lineRule="exact"/>
        <w:jc w:val="right"/>
        <w:rPr>
          <w:rFonts w:ascii="仿宋" w:hAnsi="仿宋" w:eastAsia="仿宋" w:cs="仿宋"/>
          <w:sz w:val="24"/>
          <w:lang w:val="zh-CN"/>
        </w:rPr>
      </w:pPr>
      <w:r>
        <w:rPr>
          <w:rFonts w:hint="eastAsia" w:ascii="仿宋" w:hAnsi="仿宋" w:eastAsia="仿宋" w:cs="仿宋"/>
          <w:sz w:val="24"/>
          <w:lang w:val="zh-CN"/>
        </w:rPr>
        <w:t>法定代表人或其委托代理人（签字或盖章）</w:t>
      </w:r>
    </w:p>
    <w:p w14:paraId="4A52C6EE">
      <w:pPr>
        <w:spacing w:line="500" w:lineRule="exact"/>
        <w:jc w:val="center"/>
        <w:rPr>
          <w:rFonts w:ascii="仿宋" w:hAnsi="仿宋" w:eastAsia="仿宋" w:cs="仿宋"/>
          <w:sz w:val="24"/>
          <w:lang w:val="zh-CN"/>
        </w:rPr>
      </w:pPr>
      <w:r>
        <w:rPr>
          <w:rFonts w:hint="eastAsia" w:ascii="仿宋" w:hAnsi="仿宋" w:eastAsia="仿宋" w:cs="仿宋"/>
          <w:sz w:val="24"/>
        </w:rPr>
        <w:t xml:space="preserve">                                  </w:t>
      </w:r>
      <w:r>
        <w:rPr>
          <w:rFonts w:hint="eastAsia" w:ascii="仿宋" w:hAnsi="仿宋" w:eastAsia="仿宋" w:cs="仿宋"/>
          <w:sz w:val="24"/>
          <w:lang w:val="zh-CN"/>
        </w:rPr>
        <w:t>供应商名称：              （盖章）</w:t>
      </w:r>
    </w:p>
    <w:p w14:paraId="2C307329">
      <w:pPr>
        <w:spacing w:line="500" w:lineRule="exact"/>
        <w:jc w:val="right"/>
        <w:rPr>
          <w:rFonts w:ascii="仿宋" w:hAnsi="仿宋" w:eastAsia="仿宋" w:cs="仿宋"/>
          <w:sz w:val="24"/>
          <w:lang w:val="zh-CN"/>
        </w:rPr>
      </w:pPr>
      <w:r>
        <w:rPr>
          <w:rFonts w:hint="eastAsia" w:ascii="仿宋" w:hAnsi="仿宋" w:eastAsia="仿宋" w:cs="仿宋"/>
          <w:sz w:val="24"/>
          <w:lang w:val="zh-CN"/>
        </w:rPr>
        <w:t>日</w:t>
      </w:r>
      <w:r>
        <w:rPr>
          <w:rFonts w:hint="eastAsia" w:ascii="仿宋" w:hAnsi="仿宋" w:eastAsia="仿宋" w:cs="仿宋"/>
          <w:sz w:val="24"/>
          <w:lang w:val="zh-CN"/>
        </w:rPr>
        <w:tab/>
      </w:r>
      <w:r>
        <w:rPr>
          <w:rFonts w:hint="eastAsia" w:ascii="仿宋" w:hAnsi="仿宋" w:eastAsia="仿宋" w:cs="仿宋"/>
          <w:sz w:val="24"/>
          <w:lang w:val="zh-CN"/>
        </w:rPr>
        <w:t>期：</w:t>
      </w:r>
      <w:r>
        <w:rPr>
          <w:rFonts w:hint="eastAsia" w:ascii="仿宋" w:hAnsi="仿宋" w:eastAsia="仿宋" w:cs="仿宋"/>
          <w:sz w:val="24"/>
          <w:lang w:val="zh-CN"/>
        </w:rPr>
        <w:tab/>
      </w:r>
      <w:r>
        <w:rPr>
          <w:rFonts w:hint="eastAsia" w:ascii="仿宋" w:hAnsi="仿宋" w:eastAsia="仿宋" w:cs="仿宋"/>
          <w:sz w:val="24"/>
          <w:lang w:val="zh-CN"/>
        </w:rPr>
        <w:t>年</w:t>
      </w:r>
      <w:r>
        <w:rPr>
          <w:rFonts w:hint="eastAsia" w:ascii="仿宋" w:hAnsi="仿宋" w:eastAsia="仿宋" w:cs="仿宋"/>
          <w:sz w:val="24"/>
          <w:lang w:val="zh-CN"/>
        </w:rPr>
        <w:tab/>
      </w:r>
      <w:r>
        <w:rPr>
          <w:rFonts w:hint="eastAsia" w:ascii="仿宋" w:hAnsi="仿宋" w:eastAsia="仿宋" w:cs="仿宋"/>
          <w:sz w:val="24"/>
          <w:lang w:val="zh-CN"/>
        </w:rPr>
        <w:t>月</w:t>
      </w:r>
      <w:r>
        <w:rPr>
          <w:rFonts w:hint="eastAsia" w:ascii="仿宋" w:hAnsi="仿宋" w:eastAsia="仿宋" w:cs="仿宋"/>
          <w:sz w:val="24"/>
          <w:lang w:val="zh-CN"/>
        </w:rPr>
        <w:tab/>
      </w:r>
      <w:r>
        <w:rPr>
          <w:rFonts w:hint="eastAsia" w:ascii="仿宋" w:hAnsi="仿宋" w:eastAsia="仿宋" w:cs="仿宋"/>
          <w:sz w:val="24"/>
          <w:lang w:val="zh-CN"/>
        </w:rPr>
        <w:t>日</w:t>
      </w:r>
    </w:p>
    <w:p w14:paraId="6E9B5D6F">
      <w:pPr>
        <w:pStyle w:val="20"/>
        <w:ind w:firstLine="240"/>
        <w:rPr>
          <w:rFonts w:ascii="仿宋" w:hAnsi="仿宋" w:eastAsia="仿宋" w:cs="仿宋"/>
        </w:rPr>
      </w:pPr>
    </w:p>
    <w:p w14:paraId="7E3F97E2">
      <w:pPr>
        <w:pStyle w:val="7"/>
        <w:spacing w:before="0" w:line="500" w:lineRule="exact"/>
        <w:rPr>
          <w:rFonts w:ascii="仿宋" w:hAnsi="仿宋" w:eastAsia="仿宋" w:cs="仿宋"/>
          <w:b/>
          <w:bCs/>
          <w:sz w:val="28"/>
          <w:szCs w:val="28"/>
        </w:rPr>
      </w:pPr>
      <w:r>
        <w:rPr>
          <w:rFonts w:hint="eastAsia" w:ascii="仿宋" w:hAnsi="仿宋" w:eastAsia="仿宋" w:cs="仿宋"/>
          <w:b/>
          <w:bCs/>
        </w:rPr>
        <w:t>注：可附未被“信用中国”网站（www.creditchina.gov.cn）列入失信被执行人、重大税收违法失信主体、政府采购严重失信行为记录名单的证明材料；未被“中国政府采购网"(www.ccgp.gov.cn)列入政府采购严重失信行为记录名单的证明材料。</w:t>
      </w:r>
      <w:r>
        <w:rPr>
          <w:rFonts w:hint="eastAsia" w:ascii="仿宋" w:hAnsi="仿宋" w:eastAsia="仿宋" w:cs="仿宋"/>
          <w:b/>
          <w:bCs/>
        </w:rPr>
        <w:br w:type="page"/>
      </w:r>
      <w:bookmarkEnd w:id="924"/>
    </w:p>
    <w:p w14:paraId="2BC15C75">
      <w:pPr>
        <w:pStyle w:val="10"/>
        <w:autoSpaceDE w:val="0"/>
        <w:autoSpaceDN w:val="0"/>
        <w:adjustRightInd w:val="0"/>
        <w:snapToGrid w:val="0"/>
        <w:spacing w:line="400" w:lineRule="exact"/>
        <w:jc w:val="center"/>
        <w:outlineLvl w:val="2"/>
        <w:rPr>
          <w:rFonts w:ascii="仿宋" w:hAnsi="仿宋" w:eastAsia="仿宋" w:cs="仿宋"/>
          <w:b/>
          <w:bCs/>
        </w:rPr>
      </w:pPr>
      <w:r>
        <w:rPr>
          <w:rFonts w:hint="eastAsia" w:ascii="仿宋" w:hAnsi="仿宋" w:eastAsia="仿宋" w:cs="仿宋"/>
          <w:b/>
          <w:bCs/>
        </w:rPr>
        <w:t>5-7</w:t>
      </w:r>
      <w:r>
        <w:rPr>
          <w:rFonts w:hint="eastAsia" w:ascii="仿宋" w:hAnsi="仿宋" w:eastAsia="仿宋" w:cs="仿宋"/>
          <w:b/>
          <w:bCs/>
          <w:lang w:val="en-US" w:eastAsia="zh-CN"/>
        </w:rPr>
        <w:t xml:space="preserve"> </w:t>
      </w:r>
      <w:r>
        <w:rPr>
          <w:rFonts w:hint="eastAsia" w:ascii="仿宋" w:hAnsi="仿宋" w:eastAsia="仿宋" w:cs="仿宋"/>
          <w:b/>
          <w:bCs/>
        </w:rPr>
        <w:t>提供符合采购政策的证明材料</w:t>
      </w:r>
    </w:p>
    <w:p w14:paraId="42CB7487">
      <w:pPr>
        <w:rPr>
          <w:rFonts w:ascii="仿宋" w:hAnsi="仿宋" w:eastAsia="仿宋" w:cs="仿宋"/>
          <w:b/>
          <w:bCs/>
          <w:sz w:val="24"/>
          <w:szCs w:val="24"/>
        </w:rPr>
      </w:pPr>
    </w:p>
    <w:p w14:paraId="1E74E559">
      <w:pPr>
        <w:jc w:val="center"/>
        <w:rPr>
          <w:rFonts w:ascii="仿宋" w:hAnsi="仿宋" w:eastAsia="仿宋" w:cs="仿宋"/>
          <w:b/>
          <w:bCs/>
          <w:sz w:val="24"/>
          <w:szCs w:val="24"/>
        </w:rPr>
      </w:pPr>
      <w:r>
        <w:rPr>
          <w:rFonts w:hint="eastAsia" w:ascii="仿宋" w:hAnsi="仿宋" w:eastAsia="仿宋" w:cs="仿宋"/>
          <w:b/>
          <w:bCs/>
          <w:sz w:val="24"/>
          <w:szCs w:val="24"/>
        </w:rPr>
        <w:t>中小企业声明函（工程）</w:t>
      </w:r>
    </w:p>
    <w:p w14:paraId="39F44C25">
      <w:pPr>
        <w:rPr>
          <w:rFonts w:ascii="仿宋" w:hAnsi="仿宋" w:eastAsia="仿宋" w:cs="仿宋"/>
          <w:sz w:val="24"/>
          <w:szCs w:val="24"/>
        </w:rPr>
      </w:pPr>
    </w:p>
    <w:p w14:paraId="38DBA6A9">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本公司郑重声明，根据《政府采购促进中小企业发展管理办法》（财库﹝2020﹞46号）的规定，本公司参加</w:t>
      </w:r>
      <w:r>
        <w:rPr>
          <w:rFonts w:hint="eastAsia" w:ascii="仿宋" w:hAnsi="仿宋" w:eastAsia="仿宋" w:cs="仿宋"/>
          <w:kern w:val="0"/>
          <w:sz w:val="24"/>
          <w:szCs w:val="24"/>
          <w:u w:val="single"/>
          <w:lang w:bidi="ar"/>
        </w:rPr>
        <w:t xml:space="preserve">（单位名称） </w:t>
      </w:r>
      <w:r>
        <w:rPr>
          <w:rFonts w:hint="eastAsia" w:ascii="仿宋" w:hAnsi="仿宋" w:eastAsia="仿宋" w:cs="仿宋"/>
          <w:kern w:val="0"/>
          <w:sz w:val="24"/>
          <w:szCs w:val="24"/>
          <w:lang w:bidi="ar"/>
        </w:rPr>
        <w:t xml:space="preserve"> 的</w:t>
      </w:r>
      <w:r>
        <w:rPr>
          <w:rFonts w:hint="eastAsia" w:ascii="仿宋" w:hAnsi="仿宋" w:eastAsia="仿宋" w:cs="仿宋"/>
          <w:kern w:val="0"/>
          <w:sz w:val="24"/>
          <w:szCs w:val="24"/>
          <w:u w:val="single"/>
          <w:lang w:bidi="ar"/>
        </w:rPr>
        <w:t xml:space="preserve">（项目名称） </w:t>
      </w:r>
      <w:r>
        <w:rPr>
          <w:rFonts w:hint="eastAsia" w:ascii="仿宋" w:hAnsi="仿宋" w:eastAsia="仿宋" w:cs="仿宋"/>
          <w:kern w:val="0"/>
          <w:sz w:val="24"/>
          <w:szCs w:val="24"/>
          <w:lang w:bidi="ar"/>
        </w:rPr>
        <w:t>采购活动，工程全部由符合政策要求的中小企业承接。相关企业的具体情况如下：</w:t>
      </w:r>
    </w:p>
    <w:p w14:paraId="6F6D9A19">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1. </w:t>
      </w:r>
      <w:r>
        <w:rPr>
          <w:rFonts w:hint="eastAsia" w:ascii="仿宋" w:hAnsi="仿宋" w:eastAsia="仿宋" w:cs="仿宋"/>
          <w:kern w:val="0"/>
          <w:sz w:val="24"/>
          <w:szCs w:val="24"/>
          <w:u w:val="single"/>
          <w:lang w:bidi="ar"/>
        </w:rPr>
        <w:t xml:space="preserve">（标的名称）    </w:t>
      </w:r>
      <w:r>
        <w:rPr>
          <w:rFonts w:hint="eastAsia" w:ascii="仿宋" w:hAnsi="仿宋" w:eastAsia="仿宋" w:cs="仿宋"/>
          <w:kern w:val="0"/>
          <w:sz w:val="24"/>
          <w:szCs w:val="24"/>
          <w:lang w:bidi="ar"/>
        </w:rPr>
        <w:t>，属于</w:t>
      </w:r>
      <w:r>
        <w:rPr>
          <w:rFonts w:hint="eastAsia" w:ascii="仿宋" w:hAnsi="仿宋" w:eastAsia="仿宋" w:cs="仿宋"/>
          <w:kern w:val="0"/>
          <w:sz w:val="24"/>
          <w:szCs w:val="24"/>
          <w:u w:val="single"/>
          <w:lang w:bidi="ar"/>
        </w:rPr>
        <w:t>（   ）</w:t>
      </w:r>
      <w:r>
        <w:rPr>
          <w:rFonts w:hint="eastAsia" w:ascii="仿宋" w:hAnsi="仿宋" w:eastAsia="仿宋" w:cs="仿宋"/>
          <w:kern w:val="0"/>
          <w:sz w:val="24"/>
          <w:szCs w:val="24"/>
          <w:lang w:bidi="ar"/>
        </w:rPr>
        <w:t>；承接企业为（企业名称），从业人员</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人，营业收入为</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 xml:space="preserve"> 万元，资产总额为</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万元，属于</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（中型企业、小型企业、微型企业）；</w:t>
      </w:r>
    </w:p>
    <w:p w14:paraId="25D12329">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2. </w:t>
      </w:r>
      <w:r>
        <w:rPr>
          <w:rFonts w:hint="eastAsia" w:ascii="仿宋" w:hAnsi="仿宋" w:eastAsia="仿宋" w:cs="仿宋"/>
          <w:kern w:val="0"/>
          <w:sz w:val="24"/>
          <w:szCs w:val="24"/>
          <w:u w:val="single"/>
          <w:lang w:bidi="ar"/>
        </w:rPr>
        <w:t xml:space="preserve">（标的名称）    </w:t>
      </w:r>
      <w:r>
        <w:rPr>
          <w:rFonts w:hint="eastAsia" w:ascii="仿宋" w:hAnsi="仿宋" w:eastAsia="仿宋" w:cs="仿宋"/>
          <w:kern w:val="0"/>
          <w:sz w:val="24"/>
          <w:szCs w:val="24"/>
          <w:lang w:bidi="ar"/>
        </w:rPr>
        <w:t>，属于</w:t>
      </w:r>
      <w:r>
        <w:rPr>
          <w:rFonts w:hint="eastAsia" w:ascii="仿宋" w:hAnsi="仿宋" w:eastAsia="仿宋" w:cs="仿宋"/>
          <w:kern w:val="0"/>
          <w:sz w:val="24"/>
          <w:szCs w:val="24"/>
          <w:u w:val="single"/>
          <w:lang w:bidi="ar"/>
        </w:rPr>
        <w:t>（    ）</w:t>
      </w:r>
      <w:r>
        <w:rPr>
          <w:rFonts w:hint="eastAsia" w:ascii="仿宋" w:hAnsi="仿宋" w:eastAsia="仿宋" w:cs="仿宋"/>
          <w:kern w:val="0"/>
          <w:sz w:val="24"/>
          <w:szCs w:val="24"/>
          <w:lang w:bidi="ar"/>
        </w:rPr>
        <w:t>；承接企业为（企业名称），从业人员</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人，营业收入为</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 xml:space="preserve"> 万元，资产总额为</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万元，属于</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（中型企业、小型企业、微型企业）；</w:t>
      </w:r>
    </w:p>
    <w:p w14:paraId="6E5FE56A">
      <w:pPr>
        <w:widowControl/>
        <w:spacing w:line="360" w:lineRule="auto"/>
        <w:jc w:val="left"/>
        <w:rPr>
          <w:rFonts w:ascii="仿宋" w:hAnsi="仿宋" w:eastAsia="仿宋" w:cs="仿宋"/>
          <w:kern w:val="0"/>
          <w:sz w:val="24"/>
          <w:szCs w:val="24"/>
          <w:lang w:bidi="ar"/>
        </w:rPr>
      </w:pPr>
      <w:r>
        <w:rPr>
          <w:rFonts w:hint="eastAsia" w:ascii="仿宋" w:hAnsi="仿宋" w:eastAsia="仿宋" w:cs="仿宋"/>
          <w:kern w:val="0"/>
          <w:sz w:val="24"/>
          <w:szCs w:val="24"/>
          <w:lang w:bidi="ar"/>
        </w:rPr>
        <w:t>……</w:t>
      </w:r>
    </w:p>
    <w:p w14:paraId="7C4341AD">
      <w:pPr>
        <w:widowControl/>
        <w:spacing w:line="360" w:lineRule="auto"/>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以上企业，不属于大企业的分支机构，不存在控股股东为大企业的情形，也不存在与大企业的负责人为同一人的情形。</w:t>
      </w:r>
    </w:p>
    <w:p w14:paraId="00205990">
      <w:pPr>
        <w:widowControl/>
        <w:spacing w:line="360" w:lineRule="auto"/>
        <w:jc w:val="left"/>
        <w:rPr>
          <w:rFonts w:ascii="仿宋" w:hAnsi="仿宋" w:eastAsia="仿宋" w:cs="仿宋"/>
          <w:kern w:val="0"/>
          <w:sz w:val="24"/>
          <w:szCs w:val="24"/>
          <w:lang w:bidi="ar"/>
        </w:rPr>
      </w:pPr>
      <w:r>
        <w:rPr>
          <w:rFonts w:hint="eastAsia" w:ascii="仿宋" w:hAnsi="仿宋" w:eastAsia="仿宋" w:cs="仿宋"/>
          <w:kern w:val="0"/>
          <w:sz w:val="24"/>
          <w:szCs w:val="24"/>
          <w:lang w:bidi="ar"/>
        </w:rPr>
        <w:t>本企业对上述声明内容的真实性负责。如有虚假，将依法承担相应责任。</w:t>
      </w:r>
    </w:p>
    <w:p w14:paraId="7714E50C">
      <w:pPr>
        <w:pStyle w:val="10"/>
        <w:spacing w:line="360" w:lineRule="auto"/>
        <w:rPr>
          <w:rFonts w:ascii="仿宋" w:hAnsi="仿宋" w:eastAsia="仿宋" w:cs="仿宋"/>
        </w:rPr>
      </w:pPr>
    </w:p>
    <w:p w14:paraId="215CCF7C">
      <w:pPr>
        <w:spacing w:line="360" w:lineRule="auto"/>
        <w:jc w:val="right"/>
        <w:rPr>
          <w:rFonts w:ascii="仿宋" w:hAnsi="仿宋" w:eastAsia="仿宋" w:cs="仿宋"/>
          <w:sz w:val="24"/>
          <w:lang w:val="zh-CN"/>
        </w:rPr>
      </w:pPr>
      <w:r>
        <w:rPr>
          <w:rFonts w:hint="eastAsia" w:ascii="仿宋" w:hAnsi="仿宋" w:eastAsia="仿宋" w:cs="仿宋"/>
          <w:sz w:val="24"/>
          <w:lang w:val="zh-CN"/>
        </w:rPr>
        <w:t>法定代表人或其委托代理人（签字或盖章）</w:t>
      </w:r>
    </w:p>
    <w:p w14:paraId="39D4F4AE">
      <w:pPr>
        <w:spacing w:line="360" w:lineRule="auto"/>
        <w:jc w:val="right"/>
        <w:rPr>
          <w:rFonts w:ascii="仿宋" w:hAnsi="仿宋" w:eastAsia="仿宋" w:cs="仿宋"/>
          <w:sz w:val="24"/>
          <w:lang w:val="zh-CN"/>
        </w:rPr>
      </w:pPr>
      <w:r>
        <w:rPr>
          <w:rFonts w:hint="eastAsia" w:ascii="仿宋" w:hAnsi="仿宋" w:eastAsia="仿宋" w:cs="仿宋"/>
          <w:sz w:val="24"/>
          <w:lang w:val="zh-CN"/>
        </w:rPr>
        <w:t>供应商名称：              （盖章）</w:t>
      </w:r>
    </w:p>
    <w:p w14:paraId="538739EA">
      <w:pPr>
        <w:spacing w:line="360" w:lineRule="auto"/>
        <w:jc w:val="right"/>
        <w:rPr>
          <w:rFonts w:ascii="仿宋" w:hAnsi="仿宋" w:eastAsia="仿宋" w:cs="仿宋"/>
          <w:sz w:val="24"/>
        </w:rPr>
      </w:pPr>
      <w:r>
        <w:rPr>
          <w:rFonts w:hint="eastAsia" w:ascii="仿宋" w:hAnsi="仿宋" w:eastAsia="仿宋" w:cs="仿宋"/>
          <w:sz w:val="24"/>
          <w:lang w:val="zh-CN"/>
        </w:rPr>
        <w:t>日</w:t>
      </w:r>
      <w:r>
        <w:rPr>
          <w:rFonts w:hint="eastAsia" w:ascii="仿宋" w:hAnsi="仿宋" w:eastAsia="仿宋" w:cs="仿宋"/>
          <w:sz w:val="24"/>
          <w:lang w:val="zh-CN"/>
        </w:rPr>
        <w:tab/>
      </w:r>
      <w:r>
        <w:rPr>
          <w:rFonts w:hint="eastAsia" w:ascii="仿宋" w:hAnsi="仿宋" w:eastAsia="仿宋" w:cs="仿宋"/>
          <w:sz w:val="24"/>
          <w:lang w:val="zh-CN"/>
        </w:rPr>
        <w:t>期：</w:t>
      </w:r>
      <w:r>
        <w:rPr>
          <w:rFonts w:hint="eastAsia" w:ascii="仿宋" w:hAnsi="仿宋" w:eastAsia="仿宋" w:cs="仿宋"/>
          <w:sz w:val="24"/>
          <w:lang w:val="zh-CN"/>
        </w:rPr>
        <w:tab/>
      </w:r>
      <w:r>
        <w:rPr>
          <w:rFonts w:hint="eastAsia" w:ascii="仿宋" w:hAnsi="仿宋" w:eastAsia="仿宋" w:cs="仿宋"/>
          <w:sz w:val="24"/>
          <w:lang w:val="zh-CN"/>
        </w:rPr>
        <w:t>年</w:t>
      </w:r>
      <w:r>
        <w:rPr>
          <w:rFonts w:hint="eastAsia" w:ascii="仿宋" w:hAnsi="仿宋" w:eastAsia="仿宋" w:cs="仿宋"/>
          <w:sz w:val="24"/>
          <w:lang w:val="zh-CN"/>
        </w:rPr>
        <w:tab/>
      </w:r>
      <w:r>
        <w:rPr>
          <w:rFonts w:hint="eastAsia" w:ascii="仿宋" w:hAnsi="仿宋" w:eastAsia="仿宋" w:cs="仿宋"/>
          <w:sz w:val="24"/>
          <w:lang w:val="zh-CN"/>
        </w:rPr>
        <w:t>月</w:t>
      </w:r>
      <w:r>
        <w:rPr>
          <w:rFonts w:hint="eastAsia" w:ascii="仿宋" w:hAnsi="仿宋" w:eastAsia="仿宋" w:cs="仿宋"/>
          <w:sz w:val="24"/>
          <w:lang w:val="zh-CN"/>
        </w:rPr>
        <w:tab/>
      </w:r>
      <w:r>
        <w:rPr>
          <w:rFonts w:hint="eastAsia" w:ascii="仿宋" w:hAnsi="仿宋" w:eastAsia="仿宋" w:cs="仿宋"/>
          <w:sz w:val="24"/>
          <w:lang w:val="zh-CN"/>
        </w:rPr>
        <w:t>日</w:t>
      </w:r>
    </w:p>
    <w:p w14:paraId="21C0A253">
      <w:pPr>
        <w:rPr>
          <w:rFonts w:ascii="仿宋" w:hAnsi="仿宋" w:eastAsia="仿宋" w:cs="仿宋"/>
        </w:rPr>
      </w:pPr>
    </w:p>
    <w:p w14:paraId="682361FC">
      <w:pPr>
        <w:widowControl/>
        <w:jc w:val="left"/>
        <w:rPr>
          <w:rFonts w:ascii="仿宋" w:hAnsi="仿宋" w:eastAsia="仿宋" w:cs="仿宋"/>
          <w:b/>
          <w:bCs/>
          <w:kern w:val="0"/>
          <w:szCs w:val="21"/>
          <w:lang w:bidi="ar"/>
        </w:rPr>
      </w:pPr>
    </w:p>
    <w:p w14:paraId="10056D69">
      <w:pPr>
        <w:widowControl/>
        <w:jc w:val="left"/>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注：1、从业人员、营业收入、资产总额填报上一年度数据，无上一年度数据的新成立企业可不填报。</w:t>
      </w:r>
    </w:p>
    <w:p w14:paraId="765FCCF3">
      <w:pPr>
        <w:widowControl/>
        <w:ind w:firstLine="482" w:firstLineChars="200"/>
        <w:jc w:val="left"/>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2、未按上述要求提供、填写的，评审时不予以考虑。</w:t>
      </w:r>
    </w:p>
    <w:p w14:paraId="00E752AA">
      <w:pPr>
        <w:widowControl/>
        <w:jc w:val="left"/>
        <w:rPr>
          <w:rFonts w:ascii="仿宋" w:hAnsi="仿宋" w:eastAsia="仿宋" w:cs="仿宋"/>
          <w:b/>
          <w:bCs/>
          <w:kern w:val="0"/>
          <w:sz w:val="24"/>
          <w:szCs w:val="24"/>
          <w:lang w:bidi="ar"/>
        </w:rPr>
      </w:pPr>
    </w:p>
    <w:p w14:paraId="12CB6B15">
      <w:pPr>
        <w:rPr>
          <w:rStyle w:val="25"/>
          <w:rFonts w:ascii="仿宋" w:hAnsi="仿宋" w:eastAsia="仿宋" w:cs="仿宋"/>
          <w:sz w:val="24"/>
          <w:szCs w:val="24"/>
          <w:lang w:bidi="zh-CN"/>
        </w:rPr>
      </w:pPr>
      <w:r>
        <w:rPr>
          <w:rStyle w:val="25"/>
          <w:rFonts w:hint="eastAsia" w:ascii="仿宋" w:hAnsi="仿宋" w:eastAsia="仿宋" w:cs="仿宋"/>
          <w:sz w:val="24"/>
          <w:szCs w:val="24"/>
          <w:lang w:bidi="zh-CN"/>
        </w:rPr>
        <w:br w:type="page"/>
      </w:r>
    </w:p>
    <w:p w14:paraId="5BEE2624">
      <w:pPr>
        <w:spacing w:before="156" w:beforeLines="50" w:after="156" w:afterLines="50" w:line="300" w:lineRule="auto"/>
        <w:jc w:val="center"/>
        <w:rPr>
          <w:rFonts w:ascii="仿宋" w:hAnsi="仿宋" w:eastAsia="仿宋" w:cs="仿宋"/>
          <w:spacing w:val="6"/>
          <w:sz w:val="30"/>
          <w:szCs w:val="30"/>
        </w:rPr>
      </w:pPr>
      <w:r>
        <w:rPr>
          <w:rStyle w:val="25"/>
          <w:rFonts w:hint="eastAsia" w:ascii="仿宋" w:hAnsi="仿宋" w:eastAsia="仿宋" w:cs="仿宋"/>
          <w:sz w:val="24"/>
          <w:szCs w:val="24"/>
          <w:lang w:bidi="zh-CN"/>
        </w:rPr>
        <w:t>残疾人福利性单位声明函（符合本声明函填写）</w:t>
      </w:r>
    </w:p>
    <w:p w14:paraId="18B234B6">
      <w:pPr>
        <w:spacing w:before="156" w:beforeLines="50" w:after="156" w:afterLines="50" w:line="300" w:lineRule="auto"/>
        <w:ind w:firstLine="480" w:firstLineChars="200"/>
        <w:rPr>
          <w:rFonts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项目采购活动提供本单位制造的服务或产品（由本单位承担工程/提供服务），或者提供其他残疾人福利性单位制造的服务或产品（不包括使用非残疾人福利性单位注册商标的服务或产品）。</w:t>
      </w:r>
    </w:p>
    <w:p w14:paraId="29974D6A">
      <w:pPr>
        <w:spacing w:before="156" w:beforeLines="50" w:after="156" w:afterLines="50" w:line="300" w:lineRule="auto"/>
        <w:ind w:firstLine="480" w:firstLineChars="200"/>
        <w:rPr>
          <w:rFonts w:ascii="仿宋" w:hAnsi="仿宋" w:eastAsia="仿宋" w:cs="仿宋"/>
          <w:sz w:val="24"/>
          <w:szCs w:val="24"/>
        </w:rPr>
      </w:pPr>
      <w:r>
        <w:rPr>
          <w:rFonts w:hint="eastAsia" w:ascii="仿宋" w:hAnsi="仿宋" w:eastAsia="仿宋" w:cs="仿宋"/>
          <w:sz w:val="24"/>
          <w:szCs w:val="24"/>
        </w:rPr>
        <w:t>本单位在本次政府采购活动中提供的残疾人福利单位产品报价合计为人民币（大写）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圆整（￥：    ）。</w:t>
      </w:r>
    </w:p>
    <w:p w14:paraId="5082AEC2">
      <w:pPr>
        <w:spacing w:before="156" w:beforeLines="50" w:after="156" w:afterLines="50" w:line="300" w:lineRule="auto"/>
        <w:ind w:firstLine="480" w:firstLineChars="200"/>
        <w:rPr>
          <w:rFonts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3426E310">
      <w:pPr>
        <w:spacing w:before="156" w:beforeLines="50" w:after="156" w:afterLines="50" w:line="300" w:lineRule="auto"/>
        <w:ind w:firstLine="480" w:firstLineChars="200"/>
        <w:rPr>
          <w:rFonts w:ascii="仿宋" w:hAnsi="仿宋" w:eastAsia="仿宋" w:cs="仿宋"/>
          <w:sz w:val="24"/>
          <w:szCs w:val="24"/>
        </w:rPr>
      </w:pPr>
    </w:p>
    <w:p w14:paraId="33C5D1EB">
      <w:pPr>
        <w:pStyle w:val="7"/>
        <w:rPr>
          <w:rFonts w:ascii="仿宋" w:hAnsi="仿宋" w:eastAsia="仿宋" w:cs="仿宋"/>
          <w:szCs w:val="24"/>
        </w:rPr>
      </w:pPr>
    </w:p>
    <w:p w14:paraId="7460811C">
      <w:pPr>
        <w:rPr>
          <w:rFonts w:ascii="仿宋" w:hAnsi="仿宋" w:eastAsia="仿宋" w:cs="仿宋"/>
          <w:sz w:val="24"/>
          <w:szCs w:val="24"/>
        </w:rPr>
      </w:pPr>
    </w:p>
    <w:p w14:paraId="7C70E604">
      <w:pPr>
        <w:pStyle w:val="7"/>
        <w:rPr>
          <w:rFonts w:ascii="仿宋" w:hAnsi="仿宋" w:eastAsia="仿宋" w:cs="仿宋"/>
          <w:szCs w:val="24"/>
        </w:rPr>
      </w:pPr>
    </w:p>
    <w:p w14:paraId="51C41EF3">
      <w:pPr>
        <w:rPr>
          <w:rFonts w:ascii="仿宋" w:hAnsi="仿宋" w:eastAsia="仿宋" w:cs="仿宋"/>
        </w:rPr>
      </w:pPr>
    </w:p>
    <w:p w14:paraId="63CE84FF">
      <w:pPr>
        <w:spacing w:line="500" w:lineRule="exact"/>
        <w:jc w:val="right"/>
        <w:rPr>
          <w:rFonts w:ascii="仿宋" w:hAnsi="仿宋" w:eastAsia="仿宋" w:cs="仿宋"/>
          <w:sz w:val="24"/>
          <w:lang w:val="zh-CN"/>
        </w:rPr>
      </w:pPr>
      <w:bookmarkStart w:id="925" w:name="_Toc16660"/>
      <w:r>
        <w:rPr>
          <w:rFonts w:hint="eastAsia" w:ascii="仿宋" w:hAnsi="仿宋" w:eastAsia="仿宋" w:cs="仿宋"/>
          <w:sz w:val="24"/>
          <w:lang w:val="zh-CN"/>
        </w:rPr>
        <w:t>法定代表人或其委托代理人（签字或盖章）</w:t>
      </w:r>
    </w:p>
    <w:p w14:paraId="1FCAA6AE">
      <w:pPr>
        <w:spacing w:line="500" w:lineRule="exact"/>
        <w:jc w:val="right"/>
        <w:rPr>
          <w:rFonts w:ascii="仿宋" w:hAnsi="仿宋" w:eastAsia="仿宋" w:cs="仿宋"/>
          <w:sz w:val="24"/>
          <w:lang w:val="zh-CN"/>
        </w:rPr>
      </w:pPr>
      <w:r>
        <w:rPr>
          <w:rFonts w:hint="eastAsia" w:ascii="仿宋" w:hAnsi="仿宋" w:eastAsia="仿宋" w:cs="仿宋"/>
          <w:sz w:val="24"/>
          <w:lang w:val="zh-CN"/>
        </w:rPr>
        <w:t>供应商名称：              （盖章）</w:t>
      </w:r>
    </w:p>
    <w:p w14:paraId="58600848">
      <w:pPr>
        <w:spacing w:line="500" w:lineRule="exact"/>
        <w:jc w:val="right"/>
        <w:rPr>
          <w:rFonts w:ascii="仿宋" w:hAnsi="仿宋" w:eastAsia="仿宋" w:cs="仿宋"/>
          <w:sz w:val="24"/>
        </w:rPr>
      </w:pPr>
      <w:r>
        <w:rPr>
          <w:rFonts w:hint="eastAsia" w:ascii="仿宋" w:hAnsi="仿宋" w:eastAsia="仿宋" w:cs="仿宋"/>
          <w:sz w:val="24"/>
          <w:lang w:val="zh-CN"/>
        </w:rPr>
        <w:t>日</w:t>
      </w:r>
      <w:r>
        <w:rPr>
          <w:rFonts w:hint="eastAsia" w:ascii="仿宋" w:hAnsi="仿宋" w:eastAsia="仿宋" w:cs="仿宋"/>
          <w:sz w:val="24"/>
          <w:lang w:val="zh-CN"/>
        </w:rPr>
        <w:tab/>
      </w:r>
      <w:r>
        <w:rPr>
          <w:rFonts w:hint="eastAsia" w:ascii="仿宋" w:hAnsi="仿宋" w:eastAsia="仿宋" w:cs="仿宋"/>
          <w:sz w:val="24"/>
          <w:lang w:val="zh-CN"/>
        </w:rPr>
        <w:t>期：</w:t>
      </w:r>
      <w:r>
        <w:rPr>
          <w:rFonts w:hint="eastAsia" w:ascii="仿宋" w:hAnsi="仿宋" w:eastAsia="仿宋" w:cs="仿宋"/>
          <w:sz w:val="24"/>
          <w:lang w:val="zh-CN"/>
        </w:rPr>
        <w:tab/>
      </w:r>
      <w:r>
        <w:rPr>
          <w:rFonts w:hint="eastAsia" w:ascii="仿宋" w:hAnsi="仿宋" w:eastAsia="仿宋" w:cs="仿宋"/>
          <w:sz w:val="24"/>
          <w:lang w:val="zh-CN"/>
        </w:rPr>
        <w:t>年</w:t>
      </w:r>
      <w:r>
        <w:rPr>
          <w:rFonts w:hint="eastAsia" w:ascii="仿宋" w:hAnsi="仿宋" w:eastAsia="仿宋" w:cs="仿宋"/>
          <w:sz w:val="24"/>
          <w:lang w:val="zh-CN"/>
        </w:rPr>
        <w:tab/>
      </w:r>
      <w:r>
        <w:rPr>
          <w:rFonts w:hint="eastAsia" w:ascii="仿宋" w:hAnsi="仿宋" w:eastAsia="仿宋" w:cs="仿宋"/>
          <w:sz w:val="24"/>
          <w:lang w:val="zh-CN"/>
        </w:rPr>
        <w:t>月</w:t>
      </w:r>
      <w:r>
        <w:rPr>
          <w:rFonts w:hint="eastAsia" w:ascii="仿宋" w:hAnsi="仿宋" w:eastAsia="仿宋" w:cs="仿宋"/>
          <w:sz w:val="24"/>
          <w:lang w:val="zh-CN"/>
        </w:rPr>
        <w:tab/>
      </w:r>
      <w:r>
        <w:rPr>
          <w:rFonts w:hint="eastAsia" w:ascii="仿宋" w:hAnsi="仿宋" w:eastAsia="仿宋" w:cs="仿宋"/>
          <w:sz w:val="24"/>
          <w:lang w:val="zh-CN"/>
        </w:rPr>
        <w:t>日</w:t>
      </w:r>
    </w:p>
    <w:bookmarkEnd w:id="925"/>
    <w:p w14:paraId="62FD91C7">
      <w:pPr>
        <w:spacing w:line="500" w:lineRule="exact"/>
        <w:jc w:val="center"/>
        <w:rPr>
          <w:rFonts w:ascii="仿宋" w:hAnsi="仿宋" w:eastAsia="仿宋" w:cs="仿宋"/>
          <w:b/>
          <w:bCs/>
          <w:sz w:val="24"/>
        </w:rPr>
      </w:pPr>
    </w:p>
    <w:p w14:paraId="33B19E6D">
      <w:pPr>
        <w:spacing w:line="500" w:lineRule="exact"/>
        <w:jc w:val="center"/>
        <w:rPr>
          <w:rFonts w:ascii="仿宋" w:hAnsi="仿宋" w:eastAsia="仿宋" w:cs="仿宋"/>
          <w:b/>
          <w:bCs/>
          <w:sz w:val="24"/>
        </w:rPr>
      </w:pPr>
    </w:p>
    <w:p w14:paraId="2BC21E21">
      <w:pPr>
        <w:pStyle w:val="7"/>
        <w:spacing w:before="0" w:line="500" w:lineRule="exact"/>
        <w:rPr>
          <w:rFonts w:ascii="仿宋" w:hAnsi="仿宋" w:eastAsia="仿宋" w:cs="仿宋"/>
          <w:b/>
          <w:bCs/>
        </w:rPr>
      </w:pPr>
    </w:p>
    <w:p w14:paraId="1336F2E5">
      <w:pPr>
        <w:spacing w:before="156" w:beforeLines="50" w:after="156" w:afterLines="50" w:line="300" w:lineRule="auto"/>
        <w:jc w:val="center"/>
        <w:rPr>
          <w:rFonts w:ascii="仿宋" w:hAnsi="仿宋" w:eastAsia="仿宋" w:cs="仿宋"/>
          <w:b w:val="0"/>
          <w:sz w:val="24"/>
          <w:szCs w:val="24"/>
        </w:rPr>
      </w:pPr>
      <w:r>
        <w:rPr>
          <w:rFonts w:hint="eastAsia" w:ascii="仿宋" w:hAnsi="仿宋" w:eastAsia="仿宋" w:cs="仿宋"/>
        </w:rPr>
        <w:br w:type="page"/>
      </w:r>
      <w:bookmarkStart w:id="926" w:name="_Toc60241924"/>
      <w:r>
        <w:rPr>
          <w:rStyle w:val="25"/>
          <w:rFonts w:hint="eastAsia" w:ascii="仿宋" w:hAnsi="仿宋" w:eastAsia="仿宋" w:cs="仿宋"/>
          <w:sz w:val="24"/>
          <w:szCs w:val="24"/>
          <w:lang w:bidi="zh-CN"/>
        </w:rPr>
        <w:t>监狱企业声明函</w:t>
      </w:r>
      <w:bookmarkEnd w:id="926"/>
    </w:p>
    <w:p w14:paraId="6C70D91E">
      <w:pPr>
        <w:spacing w:line="460" w:lineRule="exact"/>
        <w:jc w:val="center"/>
        <w:rPr>
          <w:rFonts w:ascii="仿宋" w:hAnsi="仿宋" w:eastAsia="仿宋" w:cs="仿宋"/>
          <w:sz w:val="24"/>
        </w:rPr>
      </w:pPr>
      <w:r>
        <w:rPr>
          <w:rFonts w:hint="eastAsia" w:ascii="仿宋" w:hAnsi="仿宋" w:eastAsia="仿宋" w:cs="仿宋"/>
          <w:sz w:val="24"/>
        </w:rPr>
        <w:t>（监狱企业适用）</w:t>
      </w:r>
    </w:p>
    <w:p w14:paraId="5E959E54">
      <w:pPr>
        <w:spacing w:line="460" w:lineRule="exact"/>
        <w:ind w:firstLine="540" w:firstLineChars="225"/>
        <w:rPr>
          <w:rFonts w:ascii="仿宋" w:hAnsi="仿宋" w:eastAsia="仿宋" w:cs="仿宋"/>
          <w:sz w:val="24"/>
        </w:rPr>
      </w:pPr>
      <w:r>
        <w:rPr>
          <w:rFonts w:hint="eastAsia" w:ascii="仿宋" w:hAnsi="仿宋" w:eastAsia="仿宋" w:cs="仿宋"/>
          <w:sz w:val="24"/>
        </w:rPr>
        <w:t>本公司郑重声明，根据《关于政府采购支持监狱企业发展有关问题的通知》（财库[2014]68号）的规定，本公司为监狱企业。</w:t>
      </w:r>
    </w:p>
    <w:p w14:paraId="7CFD76B4">
      <w:pPr>
        <w:spacing w:line="460" w:lineRule="exact"/>
        <w:ind w:firstLine="540" w:firstLineChars="225"/>
        <w:rPr>
          <w:rFonts w:ascii="仿宋" w:hAnsi="仿宋" w:eastAsia="仿宋" w:cs="仿宋"/>
          <w:sz w:val="24"/>
        </w:rPr>
      </w:pPr>
      <w:r>
        <w:rPr>
          <w:rFonts w:hint="eastAsia" w:ascii="仿宋" w:hAnsi="仿宋" w:eastAsia="仿宋" w:cs="仿宋"/>
          <w:sz w:val="24"/>
        </w:rPr>
        <w:t>本公司参加____单位的</w:t>
      </w:r>
      <w:r>
        <w:rPr>
          <w:rFonts w:hint="eastAsia" w:ascii="仿宋" w:hAnsi="仿宋" w:eastAsia="仿宋" w:cs="仿宋"/>
          <w:sz w:val="24"/>
          <w:u w:val="single"/>
        </w:rPr>
        <w:t xml:space="preserve">         </w:t>
      </w:r>
      <w:r>
        <w:rPr>
          <w:rFonts w:hint="eastAsia" w:ascii="仿宋" w:hAnsi="仿宋" w:eastAsia="仿宋" w:cs="仿宋"/>
          <w:sz w:val="24"/>
        </w:rPr>
        <w:t>项目采购活动，采购活动提供本企业（填写制造的货物，由本企业承担工程、提供服务）。</w:t>
      </w:r>
    </w:p>
    <w:p w14:paraId="6C5AE45A">
      <w:pPr>
        <w:spacing w:line="460" w:lineRule="exact"/>
        <w:ind w:firstLine="540" w:firstLineChars="225"/>
        <w:rPr>
          <w:rFonts w:ascii="仿宋" w:hAnsi="仿宋" w:eastAsia="仿宋" w:cs="仿宋"/>
          <w:sz w:val="24"/>
        </w:rPr>
      </w:pPr>
      <w:r>
        <w:rPr>
          <w:rFonts w:hint="eastAsia" w:ascii="仿宋" w:hAnsi="仿宋" w:eastAsia="仿宋" w:cs="仿宋"/>
          <w:sz w:val="24"/>
        </w:rPr>
        <w:t>本条所称货物不包括使用大型企业注册商标的货物和服务。</w:t>
      </w:r>
    </w:p>
    <w:p w14:paraId="40533817">
      <w:pPr>
        <w:spacing w:line="460" w:lineRule="exact"/>
        <w:ind w:firstLine="540" w:firstLineChars="225"/>
        <w:rPr>
          <w:rFonts w:ascii="仿宋" w:hAnsi="仿宋" w:eastAsia="仿宋" w:cs="仿宋"/>
          <w:sz w:val="24"/>
        </w:rPr>
      </w:pPr>
      <w:r>
        <w:rPr>
          <w:rFonts w:hint="eastAsia" w:ascii="仿宋" w:hAnsi="仿宋" w:eastAsia="仿宋" w:cs="仿宋"/>
          <w:sz w:val="24"/>
        </w:rPr>
        <w:t>本公司对上述声明的真实性负责。如有虚假，将依法承担相应责任。</w:t>
      </w:r>
    </w:p>
    <w:p w14:paraId="2D46505E">
      <w:pPr>
        <w:spacing w:line="460" w:lineRule="exact"/>
        <w:ind w:firstLine="4680" w:firstLineChars="1950"/>
        <w:rPr>
          <w:rFonts w:ascii="仿宋" w:hAnsi="仿宋" w:eastAsia="仿宋" w:cs="仿宋"/>
          <w:sz w:val="24"/>
        </w:rPr>
      </w:pPr>
    </w:p>
    <w:p w14:paraId="169C5592">
      <w:pPr>
        <w:spacing w:line="460" w:lineRule="exact"/>
        <w:rPr>
          <w:rFonts w:ascii="仿宋" w:hAnsi="仿宋" w:eastAsia="仿宋" w:cs="仿宋"/>
          <w:sz w:val="24"/>
        </w:rPr>
      </w:pPr>
      <w:r>
        <w:rPr>
          <w:rFonts w:hint="eastAsia" w:ascii="仿宋" w:hAnsi="仿宋" w:eastAsia="仿宋" w:cs="仿宋"/>
          <w:sz w:val="24"/>
          <w:lang w:val="zh-CN"/>
        </w:rPr>
        <w:t>供应商名称：（盖章）</w:t>
      </w:r>
      <w:r>
        <w:rPr>
          <w:rFonts w:hint="eastAsia" w:ascii="仿宋" w:hAnsi="仿宋" w:eastAsia="仿宋" w:cs="仿宋"/>
          <w:sz w:val="24"/>
        </w:rPr>
        <w:t xml:space="preserve">    </w:t>
      </w:r>
    </w:p>
    <w:p w14:paraId="48046DFE">
      <w:pPr>
        <w:spacing w:line="460" w:lineRule="exact"/>
        <w:rPr>
          <w:rFonts w:ascii="仿宋" w:hAnsi="仿宋" w:eastAsia="仿宋" w:cs="仿宋"/>
          <w:sz w:val="24"/>
        </w:rPr>
      </w:pPr>
      <w:r>
        <w:rPr>
          <w:rFonts w:hint="eastAsia" w:ascii="仿宋" w:hAnsi="仿宋" w:eastAsia="仿宋" w:cs="仿宋"/>
          <w:sz w:val="24"/>
          <w:lang w:val="zh-CN"/>
        </w:rPr>
        <w:t xml:space="preserve">法定代表人或其委托代理人：（签字或盖章） </w:t>
      </w:r>
      <w:r>
        <w:rPr>
          <w:rFonts w:hint="eastAsia" w:ascii="仿宋" w:hAnsi="仿宋" w:eastAsia="仿宋" w:cs="仿宋"/>
          <w:sz w:val="24"/>
        </w:rPr>
        <w:t xml:space="preserve">     </w:t>
      </w:r>
    </w:p>
    <w:p w14:paraId="4BB392AD">
      <w:pPr>
        <w:spacing w:line="460" w:lineRule="exact"/>
        <w:rPr>
          <w:rFonts w:ascii="仿宋" w:hAnsi="仿宋" w:eastAsia="仿宋" w:cs="仿宋"/>
          <w:sz w:val="24"/>
          <w:u w:val="single"/>
        </w:rPr>
      </w:pPr>
      <w:r>
        <w:rPr>
          <w:rFonts w:hint="eastAsia" w:ascii="仿宋" w:hAnsi="仿宋" w:eastAsia="仿宋" w:cs="仿宋"/>
          <w:sz w:val="24"/>
          <w:lang w:val="zh-CN"/>
        </w:rPr>
        <w:t>日</w:t>
      </w:r>
      <w:r>
        <w:rPr>
          <w:rFonts w:hint="eastAsia" w:ascii="仿宋" w:hAnsi="仿宋" w:eastAsia="仿宋" w:cs="仿宋"/>
          <w:sz w:val="24"/>
        </w:rPr>
        <w:t xml:space="preserve">     </w:t>
      </w:r>
      <w:r>
        <w:rPr>
          <w:rFonts w:hint="eastAsia" w:ascii="仿宋" w:hAnsi="仿宋" w:eastAsia="仿宋" w:cs="仿宋"/>
          <w:sz w:val="24"/>
          <w:lang w:val="zh-CN"/>
        </w:rPr>
        <w:t>期</w:t>
      </w:r>
      <w:r>
        <w:rPr>
          <w:rFonts w:hint="eastAsia" w:ascii="仿宋" w:hAnsi="仿宋" w:eastAsia="仿宋" w:cs="仿宋"/>
          <w:sz w:val="24"/>
        </w:rPr>
        <w:t>：</w:t>
      </w:r>
      <w:r>
        <w:rPr>
          <w:rFonts w:hint="eastAsia" w:ascii="仿宋" w:hAnsi="仿宋" w:eastAsia="仿宋" w:cs="仿宋"/>
          <w:sz w:val="24"/>
          <w:u w:val="single"/>
        </w:rPr>
        <w:t xml:space="preserve">         </w:t>
      </w:r>
    </w:p>
    <w:p w14:paraId="1B83812A">
      <w:pPr>
        <w:rPr>
          <w:rFonts w:ascii="仿宋" w:hAnsi="仿宋" w:eastAsia="仿宋" w:cs="仿宋"/>
          <w:b/>
          <w:bCs/>
        </w:rPr>
      </w:pPr>
    </w:p>
    <w:p w14:paraId="6F39676C">
      <w:pPr>
        <w:pStyle w:val="12"/>
        <w:rPr>
          <w:rFonts w:ascii="仿宋" w:hAnsi="仿宋" w:eastAsia="仿宋" w:cs="仿宋"/>
        </w:rPr>
      </w:pPr>
    </w:p>
    <w:p w14:paraId="106FF35B">
      <w:pPr>
        <w:rPr>
          <w:rFonts w:ascii="仿宋" w:hAnsi="仿宋" w:eastAsia="仿宋" w:cs="仿宋"/>
          <w:b/>
          <w:bCs/>
          <w:sz w:val="28"/>
          <w:szCs w:val="28"/>
        </w:rPr>
      </w:pPr>
      <w:r>
        <w:rPr>
          <w:rFonts w:hint="eastAsia" w:ascii="仿宋" w:hAnsi="仿宋" w:eastAsia="仿宋" w:cs="仿宋"/>
          <w:b/>
          <w:bCs/>
          <w:sz w:val="28"/>
          <w:szCs w:val="28"/>
        </w:rPr>
        <w:br w:type="page"/>
      </w:r>
    </w:p>
    <w:p w14:paraId="345299DD">
      <w:pPr>
        <w:pStyle w:val="10"/>
        <w:autoSpaceDE w:val="0"/>
        <w:autoSpaceDN w:val="0"/>
        <w:adjustRightInd w:val="0"/>
        <w:snapToGrid w:val="0"/>
        <w:spacing w:line="400" w:lineRule="exact"/>
        <w:jc w:val="center"/>
        <w:outlineLvl w:val="2"/>
        <w:rPr>
          <w:rFonts w:ascii="仿宋" w:hAnsi="仿宋" w:eastAsia="仿宋" w:cs="仿宋"/>
          <w:b/>
          <w:bCs/>
        </w:rPr>
      </w:pPr>
      <w:r>
        <w:rPr>
          <w:rFonts w:hint="eastAsia" w:ascii="仿宋" w:hAnsi="仿宋" w:eastAsia="仿宋" w:cs="仿宋"/>
          <w:b/>
          <w:bCs/>
        </w:rPr>
        <w:t>5-8声明函</w:t>
      </w:r>
    </w:p>
    <w:p w14:paraId="78D6D7B5">
      <w:pPr>
        <w:spacing w:line="265" w:lineRule="auto"/>
        <w:rPr>
          <w:rFonts w:ascii="仿宋" w:hAnsi="仿宋" w:eastAsia="仿宋" w:cs="仿宋"/>
          <w:sz w:val="24"/>
        </w:rPr>
      </w:pPr>
      <w:bookmarkStart w:id="927" w:name="_Toc420348773"/>
      <w:bookmarkStart w:id="928" w:name="_Toc522121742"/>
    </w:p>
    <w:p w14:paraId="50805CFC">
      <w:pPr>
        <w:spacing w:before="72" w:line="503" w:lineRule="auto"/>
        <w:ind w:left="121" w:right="168" w:firstLine="440"/>
        <w:rPr>
          <w:rFonts w:ascii="仿宋" w:hAnsi="仿宋" w:eastAsia="仿宋" w:cs="仿宋"/>
          <w:sz w:val="24"/>
          <w:szCs w:val="24"/>
        </w:rPr>
      </w:pPr>
      <w:r>
        <w:rPr>
          <w:rFonts w:hint="eastAsia" w:ascii="仿宋" w:hAnsi="仿宋" w:eastAsia="仿宋" w:cs="仿宋"/>
          <w:spacing w:val="-1"/>
          <w:sz w:val="24"/>
          <w:szCs w:val="24"/>
        </w:rPr>
        <w:t>本单位在参与</w:t>
      </w:r>
      <w:r>
        <w:rPr>
          <w:rFonts w:hint="eastAsia" w:ascii="仿宋" w:hAnsi="仿宋" w:eastAsia="仿宋" w:cs="仿宋"/>
          <w:spacing w:val="-1"/>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项目投标过程中特作以下</w:t>
      </w:r>
      <w:r>
        <w:rPr>
          <w:rFonts w:hint="eastAsia" w:ascii="仿宋" w:hAnsi="仿宋" w:eastAsia="仿宋" w:cs="仿宋"/>
          <w:spacing w:val="-15"/>
          <w:sz w:val="24"/>
          <w:szCs w:val="24"/>
        </w:rPr>
        <w:t>承</w:t>
      </w:r>
      <w:r>
        <w:rPr>
          <w:rFonts w:hint="eastAsia" w:ascii="仿宋" w:hAnsi="仿宋" w:eastAsia="仿宋" w:cs="仿宋"/>
          <w:spacing w:val="-12"/>
          <w:sz w:val="24"/>
          <w:szCs w:val="24"/>
        </w:rPr>
        <w:t>诺：</w:t>
      </w:r>
    </w:p>
    <w:p w14:paraId="71C9D068">
      <w:pPr>
        <w:spacing w:before="1" w:line="504" w:lineRule="auto"/>
        <w:ind w:left="124" w:right="114" w:firstLine="437"/>
        <w:rPr>
          <w:rFonts w:ascii="仿宋" w:hAnsi="仿宋" w:eastAsia="仿宋" w:cs="仿宋"/>
          <w:spacing w:val="-2"/>
          <w:sz w:val="24"/>
          <w:szCs w:val="24"/>
        </w:rPr>
      </w:pPr>
      <w:r>
        <w:rPr>
          <w:rFonts w:hint="eastAsia" w:ascii="仿宋" w:hAnsi="仿宋" w:eastAsia="仿宋" w:cs="仿宋"/>
          <w:spacing w:val="-2"/>
          <w:sz w:val="24"/>
          <w:szCs w:val="24"/>
        </w:rPr>
        <w:t>我单位不存在以下情况：</w:t>
      </w:r>
    </w:p>
    <w:p w14:paraId="22BAB4FE">
      <w:pPr>
        <w:spacing w:before="1" w:line="504" w:lineRule="auto"/>
        <w:ind w:left="124" w:right="114" w:firstLine="437"/>
        <w:rPr>
          <w:rFonts w:ascii="仿宋" w:hAnsi="仿宋" w:eastAsia="仿宋" w:cs="仿宋"/>
          <w:sz w:val="24"/>
          <w:szCs w:val="24"/>
        </w:rPr>
      </w:pPr>
      <w:r>
        <w:rPr>
          <w:rFonts w:hint="eastAsia" w:ascii="仿宋" w:hAnsi="仿宋" w:eastAsia="仿宋" w:cs="仿宋"/>
          <w:spacing w:val="-2"/>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spacing w:val="-1"/>
          <w:sz w:val="24"/>
          <w:szCs w:val="24"/>
        </w:rPr>
        <w:t>具体信息如下</w:t>
      </w:r>
      <w:r>
        <w:rPr>
          <w:rFonts w:hint="eastAsia" w:ascii="仿宋" w:hAnsi="仿宋" w:eastAsia="仿宋" w:cs="仿宋"/>
          <w:sz w:val="24"/>
          <w:szCs w:val="24"/>
        </w:rPr>
        <w:t>：</w:t>
      </w:r>
    </w:p>
    <w:p w14:paraId="0B02B6A1">
      <w:pPr>
        <w:spacing w:line="140" w:lineRule="exact"/>
        <w:rPr>
          <w:rFonts w:ascii="仿宋" w:hAnsi="仿宋" w:eastAsia="仿宋" w:cs="仿宋"/>
          <w:sz w:val="24"/>
          <w:szCs w:val="24"/>
        </w:rPr>
      </w:pPr>
    </w:p>
    <w:tbl>
      <w:tblPr>
        <w:tblStyle w:val="22"/>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769A5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tcPr>
          <w:p w14:paraId="0A32037E">
            <w:pPr>
              <w:spacing w:before="88" w:line="276" w:lineRule="auto"/>
              <w:ind w:right="117"/>
              <w:jc w:val="left"/>
              <w:rPr>
                <w:rFonts w:ascii="仿宋" w:hAnsi="仿宋" w:eastAsia="仿宋" w:cs="仿宋"/>
                <w:sz w:val="24"/>
                <w:szCs w:val="24"/>
              </w:rPr>
            </w:pPr>
            <w:r>
              <w:rPr>
                <w:rFonts w:hint="eastAsia" w:ascii="仿宋" w:hAnsi="仿宋" w:eastAsia="仿宋" w:cs="仿宋"/>
                <w:spacing w:val="-2"/>
                <w:sz w:val="24"/>
                <w:szCs w:val="24"/>
              </w:rPr>
              <w:t>单位负责人为同一人或者存在直接控股、管理关系的不同供应商，不得参加同一合同项下的政府采购活动</w:t>
            </w:r>
            <w:r>
              <w:rPr>
                <w:rFonts w:hint="eastAsia" w:ascii="仿宋" w:hAnsi="仿宋" w:eastAsia="仿宋" w:cs="仿宋"/>
                <w:sz w:val="24"/>
                <w:szCs w:val="24"/>
              </w:rPr>
              <w:t xml:space="preserve"> </w:t>
            </w:r>
          </w:p>
        </w:tc>
        <w:tc>
          <w:tcPr>
            <w:tcW w:w="2931" w:type="dxa"/>
          </w:tcPr>
          <w:p w14:paraId="67BA3E0A">
            <w:pPr>
              <w:spacing w:before="244" w:line="225" w:lineRule="auto"/>
              <w:jc w:val="left"/>
              <w:rPr>
                <w:rFonts w:ascii="仿宋" w:hAnsi="仿宋" w:eastAsia="仿宋" w:cs="仿宋"/>
                <w:sz w:val="24"/>
                <w:szCs w:val="24"/>
              </w:rPr>
            </w:pPr>
            <w:r>
              <w:rPr>
                <w:rFonts w:hint="eastAsia" w:ascii="仿宋" w:hAnsi="仿宋" w:eastAsia="仿宋" w:cs="仿宋"/>
                <w:spacing w:val="20"/>
                <w:sz w:val="24"/>
                <w:szCs w:val="24"/>
              </w:rPr>
              <w:t>请</w:t>
            </w:r>
            <w:r>
              <w:rPr>
                <w:rFonts w:hint="eastAsia" w:ascii="仿宋" w:hAnsi="仿宋" w:eastAsia="仿宋" w:cs="仿宋"/>
                <w:spacing w:val="12"/>
                <w:sz w:val="24"/>
                <w:szCs w:val="24"/>
              </w:rPr>
              <w:t>如实填写，没有请在本栏填写“无”</w:t>
            </w:r>
          </w:p>
        </w:tc>
      </w:tr>
      <w:tr w14:paraId="3BCF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tcPr>
          <w:p w14:paraId="5D2AE7E3">
            <w:pPr>
              <w:spacing w:before="86" w:line="276" w:lineRule="auto"/>
              <w:ind w:right="117"/>
              <w:rPr>
                <w:rFonts w:ascii="仿宋" w:hAnsi="仿宋" w:eastAsia="仿宋" w:cs="仿宋"/>
                <w:sz w:val="24"/>
                <w:szCs w:val="24"/>
              </w:rPr>
            </w:pPr>
            <w:r>
              <w:rPr>
                <w:rFonts w:hint="eastAsia" w:ascii="仿宋" w:hAnsi="仿宋" w:eastAsia="仿宋" w:cs="仿宋"/>
                <w:sz w:val="24"/>
                <w:szCs w:val="24"/>
              </w:rPr>
              <w:t>除单一来源采购项目外，为采购项目提供整体设计、规范编制或者项目管理、监理、检测等服务的供应商，不得再参加该采购项目的其他采购活动</w:t>
            </w:r>
          </w:p>
        </w:tc>
        <w:tc>
          <w:tcPr>
            <w:tcW w:w="2931" w:type="dxa"/>
          </w:tcPr>
          <w:p w14:paraId="22F259E6">
            <w:pPr>
              <w:spacing w:before="242" w:line="225" w:lineRule="auto"/>
              <w:jc w:val="left"/>
              <w:rPr>
                <w:rFonts w:ascii="仿宋" w:hAnsi="仿宋" w:eastAsia="仿宋" w:cs="仿宋"/>
                <w:sz w:val="24"/>
                <w:szCs w:val="24"/>
              </w:rPr>
            </w:pPr>
            <w:r>
              <w:rPr>
                <w:rFonts w:hint="eastAsia" w:ascii="仿宋" w:hAnsi="仿宋" w:eastAsia="仿宋" w:cs="仿宋"/>
                <w:spacing w:val="20"/>
                <w:sz w:val="24"/>
                <w:szCs w:val="24"/>
              </w:rPr>
              <w:t>请</w:t>
            </w:r>
            <w:r>
              <w:rPr>
                <w:rFonts w:hint="eastAsia" w:ascii="仿宋" w:hAnsi="仿宋" w:eastAsia="仿宋" w:cs="仿宋"/>
                <w:spacing w:val="12"/>
                <w:sz w:val="24"/>
                <w:szCs w:val="24"/>
              </w:rPr>
              <w:t>如实填写，没有请在本栏填写“无”</w:t>
            </w:r>
          </w:p>
        </w:tc>
      </w:tr>
    </w:tbl>
    <w:p w14:paraId="415198A7">
      <w:pPr>
        <w:pStyle w:val="10"/>
        <w:spacing w:line="480" w:lineRule="exact"/>
        <w:ind w:firstLine="480" w:firstLineChars="200"/>
        <w:jc w:val="right"/>
        <w:rPr>
          <w:rFonts w:ascii="仿宋" w:hAnsi="仿宋" w:eastAsia="仿宋" w:cs="仿宋"/>
          <w:bCs/>
          <w:szCs w:val="24"/>
        </w:rPr>
      </w:pPr>
    </w:p>
    <w:p w14:paraId="59764B82">
      <w:pPr>
        <w:pStyle w:val="10"/>
        <w:spacing w:line="480" w:lineRule="exact"/>
        <w:ind w:firstLine="480" w:firstLineChars="200"/>
        <w:jc w:val="right"/>
        <w:rPr>
          <w:rFonts w:ascii="仿宋" w:hAnsi="仿宋" w:eastAsia="仿宋" w:cs="仿宋"/>
          <w:bCs/>
          <w:szCs w:val="24"/>
        </w:rPr>
      </w:pPr>
    </w:p>
    <w:p w14:paraId="37B407D5">
      <w:pPr>
        <w:pStyle w:val="10"/>
        <w:spacing w:line="480" w:lineRule="exact"/>
        <w:ind w:firstLine="480" w:firstLineChars="200"/>
        <w:jc w:val="right"/>
        <w:rPr>
          <w:rFonts w:ascii="仿宋" w:hAnsi="仿宋" w:eastAsia="仿宋" w:cs="仿宋"/>
          <w:bCs/>
          <w:szCs w:val="24"/>
        </w:rPr>
      </w:pPr>
    </w:p>
    <w:p w14:paraId="061E1441">
      <w:pPr>
        <w:spacing w:line="500" w:lineRule="exact"/>
        <w:jc w:val="center"/>
        <w:rPr>
          <w:rFonts w:ascii="仿宋" w:hAnsi="仿宋" w:eastAsia="仿宋" w:cs="仿宋"/>
          <w:sz w:val="24"/>
          <w:szCs w:val="24"/>
          <w:lang w:val="zh-CN"/>
        </w:rPr>
      </w:pPr>
      <w:r>
        <w:rPr>
          <w:rFonts w:hint="eastAsia" w:ascii="仿宋" w:hAnsi="仿宋" w:eastAsia="仿宋" w:cs="仿宋"/>
          <w:sz w:val="24"/>
          <w:szCs w:val="24"/>
        </w:rPr>
        <w:t xml:space="preserve">                              </w:t>
      </w:r>
      <w:r>
        <w:rPr>
          <w:rFonts w:hint="eastAsia" w:ascii="仿宋" w:hAnsi="仿宋" w:eastAsia="仿宋" w:cs="仿宋"/>
          <w:sz w:val="24"/>
          <w:szCs w:val="24"/>
          <w:lang w:val="zh-CN"/>
        </w:rPr>
        <w:t>法定代表人或其委托代理人（签字或盖章）</w:t>
      </w:r>
    </w:p>
    <w:p w14:paraId="3A91D799">
      <w:pPr>
        <w:spacing w:line="500" w:lineRule="exact"/>
        <w:jc w:val="center"/>
        <w:rPr>
          <w:rFonts w:ascii="仿宋" w:hAnsi="仿宋" w:eastAsia="仿宋" w:cs="仿宋"/>
          <w:sz w:val="24"/>
          <w:szCs w:val="24"/>
          <w:lang w:val="zh-CN"/>
        </w:rPr>
      </w:pPr>
      <w:r>
        <w:rPr>
          <w:rFonts w:hint="eastAsia" w:ascii="仿宋" w:hAnsi="仿宋" w:eastAsia="仿宋" w:cs="仿宋"/>
          <w:sz w:val="24"/>
          <w:szCs w:val="24"/>
        </w:rPr>
        <w:t xml:space="preserve">                               </w:t>
      </w:r>
      <w:r>
        <w:rPr>
          <w:rFonts w:hint="eastAsia" w:ascii="仿宋" w:hAnsi="仿宋" w:eastAsia="仿宋" w:cs="仿宋"/>
          <w:sz w:val="24"/>
          <w:szCs w:val="24"/>
          <w:lang w:val="zh-CN"/>
        </w:rPr>
        <w:t>供应商名称：              （盖章）</w:t>
      </w:r>
    </w:p>
    <w:p w14:paraId="2406009E">
      <w:pPr>
        <w:spacing w:line="500" w:lineRule="exact"/>
        <w:jc w:val="center"/>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zh-CN"/>
        </w:rPr>
        <w:t>日</w:t>
      </w:r>
      <w:r>
        <w:rPr>
          <w:rFonts w:hint="eastAsia" w:ascii="仿宋" w:hAnsi="仿宋" w:eastAsia="仿宋" w:cs="仿宋"/>
          <w:sz w:val="24"/>
          <w:szCs w:val="24"/>
          <w:lang w:val="zh-CN"/>
        </w:rPr>
        <w:tab/>
      </w:r>
      <w:r>
        <w:rPr>
          <w:rFonts w:hint="eastAsia" w:ascii="仿宋" w:hAnsi="仿宋" w:eastAsia="仿宋" w:cs="仿宋"/>
          <w:sz w:val="24"/>
          <w:szCs w:val="24"/>
          <w:lang w:val="zh-CN"/>
        </w:rPr>
        <w:t>期：</w:t>
      </w:r>
      <w:r>
        <w:rPr>
          <w:rFonts w:hint="eastAsia" w:ascii="仿宋" w:hAnsi="仿宋" w:eastAsia="仿宋" w:cs="仿宋"/>
          <w:sz w:val="24"/>
          <w:szCs w:val="24"/>
          <w:lang w:val="zh-CN"/>
        </w:rPr>
        <w:tab/>
      </w:r>
      <w:r>
        <w:rPr>
          <w:rFonts w:hint="eastAsia" w:ascii="仿宋" w:hAnsi="仿宋" w:eastAsia="仿宋" w:cs="仿宋"/>
          <w:sz w:val="24"/>
          <w:szCs w:val="24"/>
          <w:lang w:val="zh-CN"/>
        </w:rPr>
        <w:t>年</w:t>
      </w:r>
      <w:r>
        <w:rPr>
          <w:rFonts w:hint="eastAsia" w:ascii="仿宋" w:hAnsi="仿宋" w:eastAsia="仿宋" w:cs="仿宋"/>
          <w:sz w:val="24"/>
          <w:szCs w:val="24"/>
          <w:lang w:val="zh-CN"/>
        </w:rPr>
        <w:tab/>
      </w:r>
      <w:r>
        <w:rPr>
          <w:rFonts w:hint="eastAsia" w:ascii="仿宋" w:hAnsi="仿宋" w:eastAsia="仿宋" w:cs="仿宋"/>
          <w:sz w:val="24"/>
          <w:szCs w:val="24"/>
          <w:lang w:val="zh-CN"/>
        </w:rPr>
        <w:t>月</w:t>
      </w:r>
      <w:r>
        <w:rPr>
          <w:rFonts w:hint="eastAsia" w:ascii="仿宋" w:hAnsi="仿宋" w:eastAsia="仿宋" w:cs="仿宋"/>
          <w:sz w:val="24"/>
          <w:szCs w:val="24"/>
          <w:lang w:val="zh-CN"/>
        </w:rPr>
        <w:tab/>
      </w:r>
      <w:r>
        <w:rPr>
          <w:rFonts w:hint="eastAsia" w:ascii="仿宋" w:hAnsi="仿宋" w:eastAsia="仿宋" w:cs="仿宋"/>
          <w:sz w:val="24"/>
          <w:szCs w:val="24"/>
          <w:lang w:val="zh-CN"/>
        </w:rPr>
        <w:t>日</w:t>
      </w:r>
    </w:p>
    <w:p w14:paraId="4D67450B">
      <w:pPr>
        <w:pStyle w:val="10"/>
        <w:spacing w:line="480" w:lineRule="exact"/>
        <w:jc w:val="center"/>
        <w:rPr>
          <w:rFonts w:ascii="仿宋" w:hAnsi="仿宋" w:eastAsia="仿宋" w:cs="仿宋"/>
          <w:b/>
          <w:sz w:val="30"/>
          <w:szCs w:val="30"/>
          <w:lang w:bidi="zh-CN"/>
        </w:rPr>
      </w:pPr>
      <w:r>
        <w:rPr>
          <w:rFonts w:hint="eastAsia" w:ascii="仿宋" w:hAnsi="仿宋" w:eastAsia="仿宋" w:cs="仿宋"/>
          <w:b/>
          <w:szCs w:val="24"/>
          <w:lang w:bidi="zh-CN"/>
        </w:rPr>
        <w:br w:type="page"/>
      </w:r>
      <w:r>
        <w:rPr>
          <w:rFonts w:hint="eastAsia" w:ascii="仿宋" w:hAnsi="仿宋" w:eastAsia="仿宋" w:cs="仿宋"/>
          <w:b/>
          <w:szCs w:val="24"/>
          <w:lang w:bidi="zh-CN"/>
        </w:rPr>
        <w:t>主要股东及出资人信息</w:t>
      </w:r>
    </w:p>
    <w:p w14:paraId="3DCD656F">
      <w:pPr>
        <w:rPr>
          <w:rFonts w:ascii="仿宋" w:hAnsi="仿宋" w:eastAsia="仿宋" w:cs="仿宋"/>
          <w:b/>
          <w:sz w:val="24"/>
          <w:lang w:bidi="zh-CN"/>
        </w:rPr>
      </w:pPr>
    </w:p>
    <w:p w14:paraId="045E1395">
      <w:pPr>
        <w:pStyle w:val="10"/>
        <w:rPr>
          <w:rFonts w:ascii="仿宋" w:hAnsi="仿宋" w:eastAsia="仿宋" w:cs="仿宋"/>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41"/>
        <w:gridCol w:w="2256"/>
        <w:gridCol w:w="1358"/>
        <w:gridCol w:w="1279"/>
        <w:gridCol w:w="1413"/>
        <w:gridCol w:w="693"/>
      </w:tblGrid>
      <w:tr w14:paraId="59E4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vAlign w:val="center"/>
          </w:tcPr>
          <w:p w14:paraId="4F208F6F">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445" w:type="dxa"/>
            <w:vAlign w:val="center"/>
          </w:tcPr>
          <w:p w14:paraId="3B170F81">
            <w:pPr>
              <w:jc w:val="center"/>
              <w:rPr>
                <w:rFonts w:ascii="仿宋" w:hAnsi="仿宋" w:eastAsia="仿宋" w:cs="仿宋"/>
                <w:b/>
                <w:bCs/>
                <w:sz w:val="24"/>
                <w:szCs w:val="24"/>
              </w:rPr>
            </w:pPr>
            <w:r>
              <w:rPr>
                <w:rFonts w:hint="eastAsia" w:ascii="仿宋" w:hAnsi="仿宋" w:eastAsia="仿宋" w:cs="仿宋"/>
                <w:b/>
                <w:bCs/>
                <w:sz w:val="24"/>
                <w:szCs w:val="24"/>
              </w:rPr>
              <w:t>名称</w:t>
            </w:r>
          </w:p>
          <w:p w14:paraId="3CFCF98B">
            <w:pPr>
              <w:jc w:val="center"/>
              <w:rPr>
                <w:rFonts w:ascii="仿宋" w:hAnsi="仿宋" w:eastAsia="仿宋" w:cs="仿宋"/>
                <w:b/>
                <w:bCs/>
                <w:sz w:val="24"/>
                <w:szCs w:val="24"/>
              </w:rPr>
            </w:pPr>
            <w:r>
              <w:rPr>
                <w:rFonts w:hint="eastAsia" w:ascii="仿宋" w:hAnsi="仿宋" w:eastAsia="仿宋" w:cs="仿宋"/>
                <w:b/>
                <w:bCs/>
                <w:sz w:val="24"/>
                <w:szCs w:val="24"/>
              </w:rPr>
              <w:t>（姓名）</w:t>
            </w:r>
          </w:p>
        </w:tc>
        <w:tc>
          <w:tcPr>
            <w:tcW w:w="2264" w:type="dxa"/>
            <w:vAlign w:val="center"/>
          </w:tcPr>
          <w:p w14:paraId="3D5F45E9">
            <w:pPr>
              <w:jc w:val="center"/>
              <w:rPr>
                <w:rFonts w:ascii="仿宋" w:hAnsi="仿宋" w:eastAsia="仿宋" w:cs="仿宋"/>
                <w:b/>
                <w:bCs/>
                <w:sz w:val="24"/>
                <w:szCs w:val="24"/>
              </w:rPr>
            </w:pPr>
            <w:r>
              <w:rPr>
                <w:rFonts w:hint="eastAsia" w:ascii="仿宋" w:hAnsi="仿宋" w:eastAsia="仿宋" w:cs="仿宋"/>
                <w:b/>
                <w:bCs/>
                <w:sz w:val="24"/>
                <w:szCs w:val="24"/>
              </w:rPr>
              <w:t>统一社会信用代码（身份证号）</w:t>
            </w:r>
          </w:p>
        </w:tc>
        <w:tc>
          <w:tcPr>
            <w:tcW w:w="1363" w:type="dxa"/>
            <w:vAlign w:val="center"/>
          </w:tcPr>
          <w:p w14:paraId="4FDB62DA">
            <w:pPr>
              <w:jc w:val="center"/>
              <w:rPr>
                <w:rFonts w:ascii="仿宋" w:hAnsi="仿宋" w:eastAsia="仿宋" w:cs="仿宋"/>
                <w:b/>
                <w:bCs/>
                <w:sz w:val="24"/>
                <w:szCs w:val="24"/>
              </w:rPr>
            </w:pPr>
            <w:r>
              <w:rPr>
                <w:rFonts w:hint="eastAsia" w:ascii="仿宋" w:hAnsi="仿宋" w:eastAsia="仿宋" w:cs="仿宋"/>
                <w:b/>
                <w:bCs/>
                <w:sz w:val="24"/>
                <w:szCs w:val="24"/>
              </w:rPr>
              <w:t>出资方式</w:t>
            </w:r>
          </w:p>
        </w:tc>
        <w:tc>
          <w:tcPr>
            <w:tcW w:w="1282" w:type="dxa"/>
            <w:vAlign w:val="center"/>
          </w:tcPr>
          <w:p w14:paraId="268978E5">
            <w:pPr>
              <w:jc w:val="center"/>
              <w:rPr>
                <w:rFonts w:ascii="仿宋" w:hAnsi="仿宋" w:eastAsia="仿宋" w:cs="仿宋"/>
                <w:b/>
                <w:bCs/>
                <w:sz w:val="24"/>
                <w:szCs w:val="24"/>
              </w:rPr>
            </w:pPr>
            <w:r>
              <w:rPr>
                <w:rFonts w:hint="eastAsia" w:ascii="仿宋" w:hAnsi="仿宋" w:eastAsia="仿宋" w:cs="仿宋"/>
                <w:b/>
                <w:bCs/>
                <w:sz w:val="24"/>
                <w:szCs w:val="24"/>
              </w:rPr>
              <w:t>出资金额（万元）</w:t>
            </w:r>
          </w:p>
        </w:tc>
        <w:tc>
          <w:tcPr>
            <w:tcW w:w="1418" w:type="dxa"/>
            <w:vAlign w:val="center"/>
          </w:tcPr>
          <w:p w14:paraId="2D1B51AF">
            <w:pPr>
              <w:jc w:val="center"/>
              <w:rPr>
                <w:rFonts w:ascii="仿宋" w:hAnsi="仿宋" w:eastAsia="仿宋" w:cs="仿宋"/>
                <w:b/>
                <w:bCs/>
                <w:sz w:val="24"/>
                <w:szCs w:val="24"/>
              </w:rPr>
            </w:pPr>
            <w:r>
              <w:rPr>
                <w:rFonts w:hint="eastAsia" w:ascii="仿宋" w:hAnsi="仿宋" w:eastAsia="仿宋" w:cs="仿宋"/>
                <w:b/>
                <w:bCs/>
                <w:sz w:val="24"/>
                <w:szCs w:val="24"/>
              </w:rPr>
              <w:t>占全部股份比列</w:t>
            </w:r>
          </w:p>
        </w:tc>
        <w:tc>
          <w:tcPr>
            <w:tcW w:w="693" w:type="dxa"/>
            <w:vAlign w:val="center"/>
          </w:tcPr>
          <w:p w14:paraId="5201D751">
            <w:pPr>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22D5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tcPr>
          <w:p w14:paraId="73712A9A">
            <w:pPr>
              <w:rPr>
                <w:rFonts w:ascii="仿宋" w:hAnsi="仿宋" w:eastAsia="仿宋" w:cs="仿宋"/>
              </w:rPr>
            </w:pPr>
          </w:p>
        </w:tc>
        <w:tc>
          <w:tcPr>
            <w:tcW w:w="1445" w:type="dxa"/>
          </w:tcPr>
          <w:p w14:paraId="640EFB6F">
            <w:pPr>
              <w:rPr>
                <w:rFonts w:ascii="仿宋" w:hAnsi="仿宋" w:eastAsia="仿宋" w:cs="仿宋"/>
              </w:rPr>
            </w:pPr>
          </w:p>
        </w:tc>
        <w:tc>
          <w:tcPr>
            <w:tcW w:w="2264" w:type="dxa"/>
          </w:tcPr>
          <w:p w14:paraId="1EFF0BB6">
            <w:pPr>
              <w:rPr>
                <w:rFonts w:ascii="仿宋" w:hAnsi="仿宋" w:eastAsia="仿宋" w:cs="仿宋"/>
              </w:rPr>
            </w:pPr>
          </w:p>
        </w:tc>
        <w:tc>
          <w:tcPr>
            <w:tcW w:w="1363" w:type="dxa"/>
          </w:tcPr>
          <w:p w14:paraId="13FDF973">
            <w:pPr>
              <w:rPr>
                <w:rFonts w:ascii="仿宋" w:hAnsi="仿宋" w:eastAsia="仿宋" w:cs="仿宋"/>
              </w:rPr>
            </w:pPr>
          </w:p>
        </w:tc>
        <w:tc>
          <w:tcPr>
            <w:tcW w:w="1282" w:type="dxa"/>
          </w:tcPr>
          <w:p w14:paraId="55236E8B">
            <w:pPr>
              <w:rPr>
                <w:rFonts w:ascii="仿宋" w:hAnsi="仿宋" w:eastAsia="仿宋" w:cs="仿宋"/>
              </w:rPr>
            </w:pPr>
          </w:p>
        </w:tc>
        <w:tc>
          <w:tcPr>
            <w:tcW w:w="1418" w:type="dxa"/>
          </w:tcPr>
          <w:p w14:paraId="4D8CFF58">
            <w:pPr>
              <w:rPr>
                <w:rFonts w:ascii="仿宋" w:hAnsi="仿宋" w:eastAsia="仿宋" w:cs="仿宋"/>
              </w:rPr>
            </w:pPr>
          </w:p>
        </w:tc>
        <w:tc>
          <w:tcPr>
            <w:tcW w:w="693" w:type="dxa"/>
          </w:tcPr>
          <w:p w14:paraId="627A886E">
            <w:pPr>
              <w:rPr>
                <w:rFonts w:ascii="仿宋" w:hAnsi="仿宋" w:eastAsia="仿宋" w:cs="仿宋"/>
              </w:rPr>
            </w:pPr>
          </w:p>
        </w:tc>
      </w:tr>
      <w:tr w14:paraId="7977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tcPr>
          <w:p w14:paraId="791B6D3B">
            <w:pPr>
              <w:rPr>
                <w:rFonts w:ascii="仿宋" w:hAnsi="仿宋" w:eastAsia="仿宋" w:cs="仿宋"/>
              </w:rPr>
            </w:pPr>
          </w:p>
        </w:tc>
        <w:tc>
          <w:tcPr>
            <w:tcW w:w="1445" w:type="dxa"/>
          </w:tcPr>
          <w:p w14:paraId="5ECAF8B3">
            <w:pPr>
              <w:rPr>
                <w:rFonts w:ascii="仿宋" w:hAnsi="仿宋" w:eastAsia="仿宋" w:cs="仿宋"/>
              </w:rPr>
            </w:pPr>
          </w:p>
        </w:tc>
        <w:tc>
          <w:tcPr>
            <w:tcW w:w="2264" w:type="dxa"/>
          </w:tcPr>
          <w:p w14:paraId="23813AED">
            <w:pPr>
              <w:rPr>
                <w:rFonts w:ascii="仿宋" w:hAnsi="仿宋" w:eastAsia="仿宋" w:cs="仿宋"/>
              </w:rPr>
            </w:pPr>
          </w:p>
        </w:tc>
        <w:tc>
          <w:tcPr>
            <w:tcW w:w="1363" w:type="dxa"/>
          </w:tcPr>
          <w:p w14:paraId="7C9E92D8">
            <w:pPr>
              <w:rPr>
                <w:rFonts w:ascii="仿宋" w:hAnsi="仿宋" w:eastAsia="仿宋" w:cs="仿宋"/>
              </w:rPr>
            </w:pPr>
          </w:p>
        </w:tc>
        <w:tc>
          <w:tcPr>
            <w:tcW w:w="1282" w:type="dxa"/>
          </w:tcPr>
          <w:p w14:paraId="4F52227F">
            <w:pPr>
              <w:rPr>
                <w:rFonts w:ascii="仿宋" w:hAnsi="仿宋" w:eastAsia="仿宋" w:cs="仿宋"/>
              </w:rPr>
            </w:pPr>
          </w:p>
        </w:tc>
        <w:tc>
          <w:tcPr>
            <w:tcW w:w="1418" w:type="dxa"/>
          </w:tcPr>
          <w:p w14:paraId="69842247">
            <w:pPr>
              <w:rPr>
                <w:rFonts w:ascii="仿宋" w:hAnsi="仿宋" w:eastAsia="仿宋" w:cs="仿宋"/>
              </w:rPr>
            </w:pPr>
          </w:p>
        </w:tc>
        <w:tc>
          <w:tcPr>
            <w:tcW w:w="693" w:type="dxa"/>
          </w:tcPr>
          <w:p w14:paraId="054B9CEB">
            <w:pPr>
              <w:rPr>
                <w:rFonts w:ascii="仿宋" w:hAnsi="仿宋" w:eastAsia="仿宋" w:cs="仿宋"/>
              </w:rPr>
            </w:pPr>
          </w:p>
        </w:tc>
      </w:tr>
      <w:tr w14:paraId="0F40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tcPr>
          <w:p w14:paraId="13E73334">
            <w:pPr>
              <w:rPr>
                <w:rFonts w:ascii="仿宋" w:hAnsi="仿宋" w:eastAsia="仿宋" w:cs="仿宋"/>
              </w:rPr>
            </w:pPr>
          </w:p>
        </w:tc>
        <w:tc>
          <w:tcPr>
            <w:tcW w:w="1445" w:type="dxa"/>
          </w:tcPr>
          <w:p w14:paraId="113828C5">
            <w:pPr>
              <w:rPr>
                <w:rFonts w:ascii="仿宋" w:hAnsi="仿宋" w:eastAsia="仿宋" w:cs="仿宋"/>
              </w:rPr>
            </w:pPr>
          </w:p>
        </w:tc>
        <w:tc>
          <w:tcPr>
            <w:tcW w:w="2264" w:type="dxa"/>
          </w:tcPr>
          <w:p w14:paraId="450E587D">
            <w:pPr>
              <w:rPr>
                <w:rFonts w:ascii="仿宋" w:hAnsi="仿宋" w:eastAsia="仿宋" w:cs="仿宋"/>
              </w:rPr>
            </w:pPr>
          </w:p>
        </w:tc>
        <w:tc>
          <w:tcPr>
            <w:tcW w:w="1363" w:type="dxa"/>
          </w:tcPr>
          <w:p w14:paraId="37DA1110">
            <w:pPr>
              <w:rPr>
                <w:rFonts w:ascii="仿宋" w:hAnsi="仿宋" w:eastAsia="仿宋" w:cs="仿宋"/>
              </w:rPr>
            </w:pPr>
          </w:p>
        </w:tc>
        <w:tc>
          <w:tcPr>
            <w:tcW w:w="1282" w:type="dxa"/>
          </w:tcPr>
          <w:p w14:paraId="2119AEAE">
            <w:pPr>
              <w:rPr>
                <w:rFonts w:ascii="仿宋" w:hAnsi="仿宋" w:eastAsia="仿宋" w:cs="仿宋"/>
              </w:rPr>
            </w:pPr>
          </w:p>
        </w:tc>
        <w:tc>
          <w:tcPr>
            <w:tcW w:w="1418" w:type="dxa"/>
          </w:tcPr>
          <w:p w14:paraId="0C226EE5">
            <w:pPr>
              <w:rPr>
                <w:rFonts w:ascii="仿宋" w:hAnsi="仿宋" w:eastAsia="仿宋" w:cs="仿宋"/>
              </w:rPr>
            </w:pPr>
          </w:p>
        </w:tc>
        <w:tc>
          <w:tcPr>
            <w:tcW w:w="693" w:type="dxa"/>
          </w:tcPr>
          <w:p w14:paraId="518A2867">
            <w:pPr>
              <w:rPr>
                <w:rFonts w:ascii="仿宋" w:hAnsi="仿宋" w:eastAsia="仿宋" w:cs="仿宋"/>
              </w:rPr>
            </w:pPr>
          </w:p>
        </w:tc>
      </w:tr>
      <w:tr w14:paraId="727A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tcPr>
          <w:p w14:paraId="4F10E307">
            <w:pPr>
              <w:rPr>
                <w:rFonts w:ascii="仿宋" w:hAnsi="仿宋" w:eastAsia="仿宋" w:cs="仿宋"/>
              </w:rPr>
            </w:pPr>
          </w:p>
        </w:tc>
        <w:tc>
          <w:tcPr>
            <w:tcW w:w="1445" w:type="dxa"/>
          </w:tcPr>
          <w:p w14:paraId="0BACCD43">
            <w:pPr>
              <w:rPr>
                <w:rFonts w:ascii="仿宋" w:hAnsi="仿宋" w:eastAsia="仿宋" w:cs="仿宋"/>
              </w:rPr>
            </w:pPr>
          </w:p>
        </w:tc>
        <w:tc>
          <w:tcPr>
            <w:tcW w:w="2264" w:type="dxa"/>
          </w:tcPr>
          <w:p w14:paraId="3E28D849">
            <w:pPr>
              <w:rPr>
                <w:rFonts w:ascii="仿宋" w:hAnsi="仿宋" w:eastAsia="仿宋" w:cs="仿宋"/>
              </w:rPr>
            </w:pPr>
          </w:p>
        </w:tc>
        <w:tc>
          <w:tcPr>
            <w:tcW w:w="1363" w:type="dxa"/>
          </w:tcPr>
          <w:p w14:paraId="48ECC70F">
            <w:pPr>
              <w:rPr>
                <w:rFonts w:ascii="仿宋" w:hAnsi="仿宋" w:eastAsia="仿宋" w:cs="仿宋"/>
              </w:rPr>
            </w:pPr>
          </w:p>
        </w:tc>
        <w:tc>
          <w:tcPr>
            <w:tcW w:w="1282" w:type="dxa"/>
          </w:tcPr>
          <w:p w14:paraId="22DA7CAF">
            <w:pPr>
              <w:rPr>
                <w:rFonts w:ascii="仿宋" w:hAnsi="仿宋" w:eastAsia="仿宋" w:cs="仿宋"/>
              </w:rPr>
            </w:pPr>
          </w:p>
        </w:tc>
        <w:tc>
          <w:tcPr>
            <w:tcW w:w="1418" w:type="dxa"/>
          </w:tcPr>
          <w:p w14:paraId="5E11DDAF">
            <w:pPr>
              <w:rPr>
                <w:rFonts w:ascii="仿宋" w:hAnsi="仿宋" w:eastAsia="仿宋" w:cs="仿宋"/>
              </w:rPr>
            </w:pPr>
          </w:p>
        </w:tc>
        <w:tc>
          <w:tcPr>
            <w:tcW w:w="693" w:type="dxa"/>
          </w:tcPr>
          <w:p w14:paraId="1D396B38">
            <w:pPr>
              <w:rPr>
                <w:rFonts w:ascii="仿宋" w:hAnsi="仿宋" w:eastAsia="仿宋" w:cs="仿宋"/>
              </w:rPr>
            </w:pPr>
          </w:p>
        </w:tc>
      </w:tr>
      <w:tr w14:paraId="631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tcPr>
          <w:p w14:paraId="11524B96">
            <w:pPr>
              <w:rPr>
                <w:rFonts w:ascii="仿宋" w:hAnsi="仿宋" w:eastAsia="仿宋" w:cs="仿宋"/>
              </w:rPr>
            </w:pPr>
            <w:r>
              <w:rPr>
                <w:rFonts w:hint="eastAsia" w:ascii="仿宋" w:hAnsi="仿宋" w:eastAsia="仿宋" w:cs="仿宋"/>
              </w:rPr>
              <w:t>......</w:t>
            </w:r>
          </w:p>
        </w:tc>
        <w:tc>
          <w:tcPr>
            <w:tcW w:w="1445" w:type="dxa"/>
          </w:tcPr>
          <w:p w14:paraId="35072512">
            <w:pPr>
              <w:rPr>
                <w:rFonts w:ascii="仿宋" w:hAnsi="仿宋" w:eastAsia="仿宋" w:cs="仿宋"/>
              </w:rPr>
            </w:pPr>
          </w:p>
        </w:tc>
        <w:tc>
          <w:tcPr>
            <w:tcW w:w="2264" w:type="dxa"/>
          </w:tcPr>
          <w:p w14:paraId="2149C8C3">
            <w:pPr>
              <w:rPr>
                <w:rFonts w:ascii="仿宋" w:hAnsi="仿宋" w:eastAsia="仿宋" w:cs="仿宋"/>
              </w:rPr>
            </w:pPr>
          </w:p>
        </w:tc>
        <w:tc>
          <w:tcPr>
            <w:tcW w:w="1363" w:type="dxa"/>
          </w:tcPr>
          <w:p w14:paraId="3A98B6FD">
            <w:pPr>
              <w:rPr>
                <w:rFonts w:ascii="仿宋" w:hAnsi="仿宋" w:eastAsia="仿宋" w:cs="仿宋"/>
              </w:rPr>
            </w:pPr>
          </w:p>
        </w:tc>
        <w:tc>
          <w:tcPr>
            <w:tcW w:w="1282" w:type="dxa"/>
          </w:tcPr>
          <w:p w14:paraId="53126332">
            <w:pPr>
              <w:rPr>
                <w:rFonts w:ascii="仿宋" w:hAnsi="仿宋" w:eastAsia="仿宋" w:cs="仿宋"/>
              </w:rPr>
            </w:pPr>
          </w:p>
        </w:tc>
        <w:tc>
          <w:tcPr>
            <w:tcW w:w="1418" w:type="dxa"/>
          </w:tcPr>
          <w:p w14:paraId="2EC86569">
            <w:pPr>
              <w:rPr>
                <w:rFonts w:ascii="仿宋" w:hAnsi="仿宋" w:eastAsia="仿宋" w:cs="仿宋"/>
              </w:rPr>
            </w:pPr>
          </w:p>
        </w:tc>
        <w:tc>
          <w:tcPr>
            <w:tcW w:w="693" w:type="dxa"/>
          </w:tcPr>
          <w:p w14:paraId="15EF1216">
            <w:pPr>
              <w:rPr>
                <w:rFonts w:ascii="仿宋" w:hAnsi="仿宋" w:eastAsia="仿宋" w:cs="仿宋"/>
              </w:rPr>
            </w:pPr>
          </w:p>
        </w:tc>
      </w:tr>
    </w:tbl>
    <w:p w14:paraId="42AA768C">
      <w:pPr>
        <w:rPr>
          <w:rFonts w:ascii="仿宋" w:hAnsi="仿宋" w:eastAsia="仿宋" w:cs="仿宋"/>
        </w:rPr>
      </w:pPr>
    </w:p>
    <w:p w14:paraId="2EF352A4">
      <w:pPr>
        <w:pStyle w:val="19"/>
        <w:spacing w:line="440" w:lineRule="exact"/>
        <w:ind w:firstLine="720" w:firstLineChars="300"/>
        <w:rPr>
          <w:rFonts w:ascii="仿宋" w:hAnsi="仿宋" w:eastAsia="仿宋" w:cs="仿宋"/>
          <w:szCs w:val="24"/>
        </w:rPr>
      </w:pPr>
      <w:r>
        <w:rPr>
          <w:rFonts w:hint="eastAsia" w:ascii="仿宋" w:hAnsi="仿宋" w:eastAsia="仿宋" w:cs="仿宋"/>
          <w:szCs w:val="24"/>
        </w:rPr>
        <w:t>我方承诺，以上信息真实可靠，如填报的股东出资额、出资比例等与实际不符，视为放弃中标资格。</w:t>
      </w:r>
    </w:p>
    <w:p w14:paraId="6433553E">
      <w:pPr>
        <w:pStyle w:val="19"/>
        <w:spacing w:line="440" w:lineRule="exact"/>
        <w:rPr>
          <w:rFonts w:ascii="仿宋" w:hAnsi="仿宋" w:eastAsia="仿宋" w:cs="仿宋"/>
          <w:b/>
          <w:bCs/>
          <w:szCs w:val="24"/>
        </w:rPr>
      </w:pPr>
      <w:r>
        <w:rPr>
          <w:rFonts w:hint="eastAsia" w:ascii="仿宋" w:hAnsi="仿宋" w:eastAsia="仿宋" w:cs="仿宋"/>
          <w:b/>
          <w:bCs/>
          <w:szCs w:val="24"/>
        </w:rPr>
        <w:t>备注：</w:t>
      </w:r>
    </w:p>
    <w:p w14:paraId="49108F6C">
      <w:pPr>
        <w:pStyle w:val="19"/>
        <w:spacing w:line="440" w:lineRule="exact"/>
        <w:ind w:firstLine="480" w:firstLineChars="200"/>
        <w:rPr>
          <w:rFonts w:ascii="仿宋" w:hAnsi="仿宋" w:eastAsia="仿宋" w:cs="仿宋"/>
          <w:szCs w:val="24"/>
        </w:rPr>
      </w:pPr>
      <w:r>
        <w:rPr>
          <w:rFonts w:hint="eastAsia" w:ascii="仿宋" w:hAnsi="仿宋" w:eastAsia="仿宋" w:cs="仿宋"/>
          <w:szCs w:val="24"/>
        </w:rPr>
        <w:t>1.主要股东或出资人为法人的，填写法人全称及统一社会信用代码（尚未办理三证合一的填写组织机构代码）；为自然人的，填写自然人姓名和身份证号。</w:t>
      </w:r>
    </w:p>
    <w:p w14:paraId="1A8CC66D">
      <w:pPr>
        <w:pStyle w:val="19"/>
        <w:spacing w:line="440" w:lineRule="exact"/>
        <w:ind w:firstLine="480" w:firstLineChars="200"/>
        <w:rPr>
          <w:rFonts w:ascii="仿宋" w:hAnsi="仿宋" w:eastAsia="仿宋" w:cs="仿宋"/>
          <w:szCs w:val="24"/>
        </w:rPr>
      </w:pPr>
      <w:r>
        <w:rPr>
          <w:rFonts w:hint="eastAsia" w:ascii="仿宋" w:hAnsi="仿宋" w:eastAsia="仿宋" w:cs="仿宋"/>
          <w:szCs w:val="24"/>
        </w:rPr>
        <w:t>2.出资方式填写货币、实物、工艺产权和非专利技术、土地使用权等。</w:t>
      </w:r>
    </w:p>
    <w:p w14:paraId="233367F7">
      <w:pPr>
        <w:pStyle w:val="19"/>
        <w:spacing w:line="440" w:lineRule="exact"/>
        <w:ind w:firstLine="480" w:firstLineChars="200"/>
        <w:rPr>
          <w:rFonts w:ascii="仿宋" w:hAnsi="仿宋" w:eastAsia="仿宋" w:cs="仿宋"/>
          <w:szCs w:val="24"/>
        </w:rPr>
      </w:pPr>
      <w:r>
        <w:rPr>
          <w:rFonts w:hint="eastAsia" w:ascii="仿宋" w:hAnsi="仿宋" w:eastAsia="仿宋" w:cs="仿宋"/>
          <w:szCs w:val="24"/>
        </w:rPr>
        <w:t>3.投标供应商应按照占全部股份比例从大到小依次逐个股东填写，股东数量多于10个的，填写前10名，不足10个的全部填写。</w:t>
      </w:r>
    </w:p>
    <w:p w14:paraId="4F2447DE">
      <w:pPr>
        <w:spacing w:line="440" w:lineRule="exact"/>
        <w:jc w:val="center"/>
        <w:rPr>
          <w:rFonts w:ascii="仿宋" w:hAnsi="仿宋" w:eastAsia="仿宋" w:cs="仿宋"/>
          <w:sz w:val="24"/>
          <w:szCs w:val="24"/>
          <w:lang w:val="zh-CN"/>
        </w:rPr>
      </w:pPr>
      <w:r>
        <w:rPr>
          <w:rFonts w:hint="eastAsia" w:ascii="仿宋" w:hAnsi="仿宋" w:eastAsia="仿宋" w:cs="仿宋"/>
          <w:sz w:val="24"/>
          <w:szCs w:val="24"/>
        </w:rPr>
        <w:t xml:space="preserve">                                </w:t>
      </w:r>
      <w:r>
        <w:rPr>
          <w:rFonts w:hint="eastAsia" w:ascii="仿宋" w:hAnsi="仿宋" w:eastAsia="仿宋" w:cs="仿宋"/>
          <w:sz w:val="24"/>
          <w:szCs w:val="24"/>
          <w:lang w:val="zh-CN"/>
        </w:rPr>
        <w:t>法定代表人或其委托代理人（签字或盖章）</w:t>
      </w:r>
    </w:p>
    <w:p w14:paraId="1E0FF6A5">
      <w:pPr>
        <w:spacing w:line="440" w:lineRule="exact"/>
        <w:jc w:val="center"/>
        <w:rPr>
          <w:rFonts w:ascii="仿宋" w:hAnsi="仿宋" w:eastAsia="仿宋" w:cs="仿宋"/>
          <w:sz w:val="24"/>
          <w:szCs w:val="24"/>
          <w:lang w:val="zh-CN"/>
        </w:rPr>
      </w:pPr>
      <w:r>
        <w:rPr>
          <w:rFonts w:hint="eastAsia" w:ascii="仿宋" w:hAnsi="仿宋" w:eastAsia="仿宋" w:cs="仿宋"/>
          <w:sz w:val="24"/>
          <w:szCs w:val="24"/>
        </w:rPr>
        <w:t xml:space="preserve">                        </w:t>
      </w:r>
      <w:r>
        <w:rPr>
          <w:rFonts w:hint="eastAsia" w:ascii="仿宋" w:hAnsi="仿宋" w:eastAsia="仿宋" w:cs="仿宋"/>
          <w:sz w:val="24"/>
          <w:szCs w:val="24"/>
          <w:lang w:val="zh-CN"/>
        </w:rPr>
        <w:t>供应商名称：     （盖章）</w:t>
      </w:r>
    </w:p>
    <w:p w14:paraId="6443725D">
      <w:pPr>
        <w:spacing w:line="440" w:lineRule="exact"/>
        <w:ind w:firstLine="48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zh-CN"/>
        </w:rPr>
        <w:t>日</w:t>
      </w:r>
      <w:r>
        <w:rPr>
          <w:rFonts w:hint="eastAsia" w:ascii="仿宋" w:hAnsi="仿宋" w:eastAsia="仿宋" w:cs="仿宋"/>
          <w:sz w:val="24"/>
          <w:szCs w:val="24"/>
          <w:lang w:val="zh-CN"/>
        </w:rPr>
        <w:tab/>
      </w:r>
      <w:r>
        <w:rPr>
          <w:rFonts w:hint="eastAsia" w:ascii="仿宋" w:hAnsi="仿宋" w:eastAsia="仿宋" w:cs="仿宋"/>
          <w:sz w:val="24"/>
          <w:szCs w:val="24"/>
          <w:lang w:val="zh-CN"/>
        </w:rPr>
        <w:t>期：</w:t>
      </w:r>
      <w:r>
        <w:rPr>
          <w:rFonts w:hint="eastAsia" w:ascii="仿宋" w:hAnsi="仿宋" w:eastAsia="仿宋" w:cs="仿宋"/>
          <w:sz w:val="24"/>
          <w:szCs w:val="24"/>
          <w:lang w:val="zh-CN"/>
        </w:rPr>
        <w:tab/>
      </w:r>
      <w:r>
        <w:rPr>
          <w:rFonts w:hint="eastAsia" w:ascii="仿宋" w:hAnsi="仿宋" w:eastAsia="仿宋" w:cs="仿宋"/>
          <w:sz w:val="24"/>
          <w:szCs w:val="24"/>
          <w:lang w:val="zh-CN"/>
        </w:rPr>
        <w:t>年</w:t>
      </w:r>
      <w:r>
        <w:rPr>
          <w:rFonts w:hint="eastAsia" w:ascii="仿宋" w:hAnsi="仿宋" w:eastAsia="仿宋" w:cs="仿宋"/>
          <w:sz w:val="24"/>
          <w:szCs w:val="24"/>
          <w:lang w:val="zh-CN"/>
        </w:rPr>
        <w:tab/>
      </w:r>
      <w:r>
        <w:rPr>
          <w:rFonts w:hint="eastAsia" w:ascii="仿宋" w:hAnsi="仿宋" w:eastAsia="仿宋" w:cs="仿宋"/>
          <w:sz w:val="24"/>
          <w:szCs w:val="24"/>
          <w:lang w:val="zh-CN"/>
        </w:rPr>
        <w:t>月</w:t>
      </w:r>
      <w:r>
        <w:rPr>
          <w:rFonts w:hint="eastAsia" w:ascii="仿宋" w:hAnsi="仿宋" w:eastAsia="仿宋" w:cs="仿宋"/>
          <w:sz w:val="24"/>
          <w:szCs w:val="24"/>
          <w:lang w:val="zh-CN"/>
        </w:rPr>
        <w:tab/>
      </w:r>
      <w:r>
        <w:rPr>
          <w:rFonts w:hint="eastAsia" w:ascii="仿宋" w:hAnsi="仿宋" w:eastAsia="仿宋" w:cs="仿宋"/>
          <w:sz w:val="24"/>
          <w:szCs w:val="24"/>
          <w:lang w:val="zh-CN"/>
        </w:rPr>
        <w:t>日</w:t>
      </w:r>
    </w:p>
    <w:p w14:paraId="731D8197">
      <w:pPr>
        <w:rPr>
          <w:rFonts w:ascii="仿宋" w:hAnsi="仿宋" w:eastAsia="仿宋" w:cs="仿宋"/>
          <w:sz w:val="24"/>
          <w:szCs w:val="24"/>
        </w:rPr>
      </w:pPr>
      <w:r>
        <w:rPr>
          <w:rFonts w:hint="eastAsia" w:ascii="仿宋" w:hAnsi="仿宋" w:eastAsia="仿宋" w:cs="仿宋"/>
          <w:sz w:val="24"/>
          <w:szCs w:val="24"/>
        </w:rPr>
        <w:br w:type="page"/>
      </w:r>
    </w:p>
    <w:p w14:paraId="579DE7E3">
      <w:pPr>
        <w:autoSpaceDE w:val="0"/>
        <w:autoSpaceDN w:val="0"/>
        <w:adjustRightInd w:val="0"/>
        <w:spacing w:line="460" w:lineRule="exact"/>
        <w:ind w:left="210" w:leftChars="100"/>
        <w:rPr>
          <w:rFonts w:ascii="仿宋" w:hAnsi="仿宋" w:eastAsia="仿宋" w:cs="仿宋"/>
          <w:sz w:val="24"/>
          <w:szCs w:val="32"/>
          <w:lang w:val="zh-CN"/>
        </w:rPr>
      </w:pPr>
      <w:r>
        <w:rPr>
          <w:rFonts w:hint="eastAsia" w:ascii="仿宋" w:hAnsi="仿宋" w:eastAsia="仿宋" w:cs="仿宋"/>
          <w:b/>
          <w:bCs/>
          <w:sz w:val="32"/>
          <w:szCs w:val="32"/>
          <w:lang w:val="zh-CN"/>
        </w:rPr>
        <w:t>六、供应商近三年（2023年1月1日-至今）类似业绩证明材料</w:t>
      </w:r>
      <w:bookmarkEnd w:id="927"/>
      <w:bookmarkEnd w:id="928"/>
    </w:p>
    <w:p w14:paraId="562E114F">
      <w:pPr>
        <w:spacing w:line="460" w:lineRule="exact"/>
        <w:ind w:right="-512" w:rightChars="-244"/>
        <w:jc w:val="center"/>
        <w:rPr>
          <w:rFonts w:ascii="仿宋" w:hAnsi="仿宋" w:eastAsia="仿宋" w:cs="仿宋"/>
          <w:b/>
          <w:bCs/>
          <w:sz w:val="22"/>
          <w:szCs w:val="22"/>
        </w:rPr>
      </w:pPr>
    </w:p>
    <w:p w14:paraId="2870FF9D">
      <w:pPr>
        <w:pStyle w:val="33"/>
        <w:spacing w:line="460" w:lineRule="exact"/>
        <w:rPr>
          <w:rFonts w:ascii="仿宋" w:hAnsi="仿宋" w:eastAsia="仿宋" w:cs="仿宋"/>
          <w:color w:val="auto"/>
          <w:sz w:val="26"/>
          <w:szCs w:val="26"/>
        </w:rPr>
      </w:pPr>
      <w:r>
        <w:rPr>
          <w:rFonts w:hint="eastAsia" w:ascii="仿宋" w:hAnsi="仿宋" w:eastAsia="仿宋" w:cs="仿宋"/>
          <w:color w:val="auto"/>
          <w:sz w:val="26"/>
          <w:szCs w:val="26"/>
        </w:rPr>
        <w:t xml:space="preserve">项目名称：                             </w:t>
      </w:r>
    </w:p>
    <w:p w14:paraId="68DFB1C6">
      <w:pPr>
        <w:pStyle w:val="33"/>
        <w:spacing w:line="460" w:lineRule="exact"/>
        <w:rPr>
          <w:rFonts w:ascii="仿宋" w:hAnsi="仿宋" w:eastAsia="仿宋" w:cs="仿宋"/>
          <w:color w:val="auto"/>
          <w:sz w:val="26"/>
          <w:szCs w:val="26"/>
        </w:rPr>
      </w:pPr>
      <w:r>
        <w:rPr>
          <w:rFonts w:hint="eastAsia" w:ascii="仿宋" w:hAnsi="仿宋" w:eastAsia="仿宋" w:cs="仿宋"/>
          <w:color w:val="auto"/>
          <w:sz w:val="26"/>
          <w:szCs w:val="26"/>
        </w:rPr>
        <w:t>项目编号：                                              填表日期：年   月   日</w:t>
      </w:r>
    </w:p>
    <w:tbl>
      <w:tblPr>
        <w:tblStyle w:val="22"/>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6F4E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vAlign w:val="center"/>
          </w:tcPr>
          <w:p w14:paraId="44191135">
            <w:pPr>
              <w:pStyle w:val="30"/>
              <w:spacing w:line="460" w:lineRule="exact"/>
              <w:jc w:val="center"/>
              <w:rPr>
                <w:rFonts w:ascii="仿宋" w:hAnsi="仿宋" w:eastAsia="仿宋" w:cs="仿宋"/>
                <w:color w:val="auto"/>
                <w:sz w:val="26"/>
                <w:szCs w:val="26"/>
              </w:rPr>
            </w:pPr>
            <w:r>
              <w:rPr>
                <w:rFonts w:hint="eastAsia" w:ascii="仿宋" w:hAnsi="仿宋" w:eastAsia="仿宋" w:cs="仿宋"/>
                <w:color w:val="auto"/>
                <w:sz w:val="26"/>
                <w:szCs w:val="26"/>
              </w:rPr>
              <w:t>序号</w:t>
            </w:r>
          </w:p>
        </w:tc>
        <w:tc>
          <w:tcPr>
            <w:tcW w:w="1920" w:type="dxa"/>
            <w:tcBorders>
              <w:top w:val="double" w:color="auto" w:sz="4" w:space="0"/>
              <w:left w:val="single" w:color="auto" w:sz="6" w:space="0"/>
              <w:bottom w:val="single" w:color="auto" w:sz="6" w:space="0"/>
              <w:right w:val="single" w:color="auto" w:sz="6" w:space="0"/>
            </w:tcBorders>
            <w:vAlign w:val="center"/>
          </w:tcPr>
          <w:p w14:paraId="737B0902">
            <w:pPr>
              <w:pStyle w:val="30"/>
              <w:spacing w:line="460" w:lineRule="exact"/>
              <w:jc w:val="center"/>
              <w:rPr>
                <w:rFonts w:ascii="仿宋" w:hAnsi="仿宋" w:eastAsia="仿宋" w:cs="仿宋"/>
                <w:color w:val="auto"/>
                <w:sz w:val="26"/>
                <w:szCs w:val="26"/>
              </w:rPr>
            </w:pPr>
            <w:r>
              <w:rPr>
                <w:rFonts w:hint="eastAsia" w:ascii="仿宋" w:hAnsi="仿宋" w:eastAsia="仿宋" w:cs="仿宋"/>
                <w:color w:val="auto"/>
                <w:sz w:val="26"/>
                <w:szCs w:val="26"/>
              </w:rPr>
              <w:t>地区</w:t>
            </w:r>
          </w:p>
        </w:tc>
        <w:tc>
          <w:tcPr>
            <w:tcW w:w="2021" w:type="dxa"/>
            <w:tcBorders>
              <w:top w:val="double" w:color="auto" w:sz="4" w:space="0"/>
              <w:left w:val="single" w:color="auto" w:sz="6" w:space="0"/>
              <w:bottom w:val="single" w:color="auto" w:sz="6" w:space="0"/>
              <w:right w:val="single" w:color="auto" w:sz="6" w:space="0"/>
            </w:tcBorders>
            <w:vAlign w:val="center"/>
          </w:tcPr>
          <w:p w14:paraId="4435A858">
            <w:pPr>
              <w:pStyle w:val="30"/>
              <w:spacing w:line="460" w:lineRule="exact"/>
              <w:jc w:val="center"/>
              <w:rPr>
                <w:rFonts w:ascii="仿宋" w:hAnsi="仿宋" w:eastAsia="仿宋" w:cs="仿宋"/>
                <w:color w:val="auto"/>
                <w:sz w:val="26"/>
                <w:szCs w:val="26"/>
              </w:rPr>
            </w:pPr>
            <w:r>
              <w:rPr>
                <w:rFonts w:hint="eastAsia" w:ascii="仿宋" w:hAnsi="仿宋" w:eastAsia="仿宋" w:cs="仿宋"/>
                <w:color w:val="auto"/>
                <w:sz w:val="26"/>
                <w:szCs w:val="26"/>
              </w:rPr>
              <w:t>项目名称</w:t>
            </w:r>
          </w:p>
        </w:tc>
        <w:tc>
          <w:tcPr>
            <w:tcW w:w="1525" w:type="dxa"/>
            <w:tcBorders>
              <w:top w:val="double" w:color="auto" w:sz="4" w:space="0"/>
              <w:left w:val="single" w:color="auto" w:sz="6" w:space="0"/>
              <w:bottom w:val="single" w:color="auto" w:sz="6" w:space="0"/>
              <w:right w:val="double" w:color="auto" w:sz="4" w:space="0"/>
            </w:tcBorders>
            <w:vAlign w:val="center"/>
          </w:tcPr>
          <w:p w14:paraId="17E8FC80">
            <w:pPr>
              <w:pStyle w:val="30"/>
              <w:spacing w:line="460" w:lineRule="exact"/>
              <w:jc w:val="center"/>
              <w:rPr>
                <w:rFonts w:ascii="仿宋" w:hAnsi="仿宋" w:eastAsia="仿宋" w:cs="仿宋"/>
                <w:color w:val="auto"/>
                <w:sz w:val="26"/>
                <w:szCs w:val="26"/>
              </w:rPr>
            </w:pPr>
            <w:r>
              <w:rPr>
                <w:rFonts w:hint="eastAsia" w:ascii="仿宋" w:hAnsi="仿宋" w:eastAsia="仿宋" w:cs="仿宋"/>
                <w:color w:val="auto"/>
                <w:sz w:val="26"/>
                <w:szCs w:val="26"/>
              </w:rPr>
              <w:t>金额</w:t>
            </w:r>
          </w:p>
        </w:tc>
        <w:tc>
          <w:tcPr>
            <w:tcW w:w="1645" w:type="dxa"/>
            <w:tcBorders>
              <w:top w:val="double" w:color="auto" w:sz="4" w:space="0"/>
              <w:left w:val="single" w:color="auto" w:sz="6" w:space="0"/>
              <w:bottom w:val="single" w:color="auto" w:sz="6" w:space="0"/>
              <w:right w:val="double" w:color="auto" w:sz="4" w:space="0"/>
            </w:tcBorders>
            <w:vAlign w:val="center"/>
          </w:tcPr>
          <w:p w14:paraId="317D0D75">
            <w:pPr>
              <w:pStyle w:val="30"/>
              <w:spacing w:line="460" w:lineRule="exact"/>
              <w:jc w:val="center"/>
              <w:rPr>
                <w:rFonts w:ascii="仿宋" w:hAnsi="仿宋" w:eastAsia="仿宋" w:cs="仿宋"/>
                <w:color w:val="auto"/>
                <w:sz w:val="26"/>
                <w:szCs w:val="26"/>
              </w:rPr>
            </w:pPr>
            <w:r>
              <w:rPr>
                <w:rFonts w:hint="eastAsia" w:ascii="仿宋" w:hAnsi="仿宋" w:eastAsia="仿宋" w:cs="仿宋"/>
                <w:color w:val="auto"/>
                <w:sz w:val="26"/>
                <w:szCs w:val="26"/>
              </w:rPr>
              <w:t>招标单位</w:t>
            </w:r>
          </w:p>
          <w:p w14:paraId="2FCC7B6C">
            <w:pPr>
              <w:pStyle w:val="30"/>
              <w:spacing w:line="460" w:lineRule="exact"/>
              <w:jc w:val="center"/>
              <w:rPr>
                <w:rFonts w:ascii="仿宋" w:hAnsi="仿宋" w:eastAsia="仿宋" w:cs="仿宋"/>
                <w:color w:val="auto"/>
                <w:sz w:val="26"/>
                <w:szCs w:val="26"/>
              </w:rPr>
            </w:pPr>
            <w:r>
              <w:rPr>
                <w:rFonts w:hint="eastAsia" w:ascii="仿宋" w:hAnsi="仿宋" w:eastAsia="仿宋" w:cs="仿宋"/>
                <w:color w:val="auto"/>
                <w:sz w:val="26"/>
                <w:szCs w:val="26"/>
              </w:rPr>
              <w:t>名称</w:t>
            </w:r>
          </w:p>
        </w:tc>
        <w:tc>
          <w:tcPr>
            <w:tcW w:w="1637" w:type="dxa"/>
            <w:tcBorders>
              <w:top w:val="double" w:color="auto" w:sz="4" w:space="0"/>
              <w:left w:val="single" w:color="auto" w:sz="6" w:space="0"/>
              <w:bottom w:val="single" w:color="auto" w:sz="6" w:space="0"/>
              <w:right w:val="double" w:color="auto" w:sz="4" w:space="0"/>
            </w:tcBorders>
            <w:vAlign w:val="center"/>
          </w:tcPr>
          <w:p w14:paraId="5AC53FF0">
            <w:pPr>
              <w:pStyle w:val="30"/>
              <w:spacing w:line="460" w:lineRule="exact"/>
              <w:jc w:val="center"/>
              <w:rPr>
                <w:rFonts w:ascii="仿宋" w:hAnsi="仿宋" w:eastAsia="仿宋" w:cs="仿宋"/>
                <w:color w:val="auto"/>
                <w:sz w:val="26"/>
                <w:szCs w:val="26"/>
              </w:rPr>
            </w:pPr>
            <w:r>
              <w:rPr>
                <w:rFonts w:hint="eastAsia" w:ascii="仿宋" w:hAnsi="仿宋" w:eastAsia="仿宋" w:cs="仿宋"/>
                <w:color w:val="auto"/>
                <w:sz w:val="26"/>
                <w:szCs w:val="26"/>
              </w:rPr>
              <w:t>合同签订</w:t>
            </w:r>
          </w:p>
          <w:p w14:paraId="64DEAB9E">
            <w:pPr>
              <w:pStyle w:val="30"/>
              <w:spacing w:line="460" w:lineRule="exact"/>
              <w:jc w:val="center"/>
              <w:rPr>
                <w:rFonts w:ascii="仿宋" w:hAnsi="仿宋" w:eastAsia="仿宋" w:cs="仿宋"/>
                <w:color w:val="auto"/>
                <w:sz w:val="26"/>
                <w:szCs w:val="26"/>
              </w:rPr>
            </w:pPr>
            <w:r>
              <w:rPr>
                <w:rFonts w:hint="eastAsia" w:ascii="仿宋" w:hAnsi="仿宋" w:eastAsia="仿宋" w:cs="仿宋"/>
                <w:color w:val="auto"/>
                <w:sz w:val="26"/>
                <w:szCs w:val="26"/>
              </w:rPr>
              <w:t>时间</w:t>
            </w:r>
          </w:p>
        </w:tc>
      </w:tr>
      <w:tr w14:paraId="2055C1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vAlign w:val="center"/>
          </w:tcPr>
          <w:p w14:paraId="564601F1">
            <w:pPr>
              <w:pStyle w:val="30"/>
              <w:spacing w:line="460" w:lineRule="exact"/>
              <w:jc w:val="center"/>
              <w:rPr>
                <w:rFonts w:ascii="仿宋" w:hAnsi="仿宋" w:eastAsia="仿宋" w:cs="仿宋"/>
                <w:color w:val="auto"/>
                <w:sz w:val="26"/>
                <w:szCs w:val="26"/>
              </w:rPr>
            </w:pPr>
          </w:p>
        </w:tc>
        <w:tc>
          <w:tcPr>
            <w:tcW w:w="1920" w:type="dxa"/>
            <w:tcBorders>
              <w:top w:val="single" w:color="auto" w:sz="6" w:space="0"/>
              <w:left w:val="single" w:color="auto" w:sz="6" w:space="0"/>
              <w:bottom w:val="single" w:color="auto" w:sz="6" w:space="0"/>
              <w:right w:val="single" w:color="auto" w:sz="6" w:space="0"/>
            </w:tcBorders>
            <w:vAlign w:val="center"/>
          </w:tcPr>
          <w:p w14:paraId="1BF51ED5">
            <w:pPr>
              <w:pStyle w:val="30"/>
              <w:spacing w:line="460" w:lineRule="exact"/>
              <w:jc w:val="center"/>
              <w:rPr>
                <w:rFonts w:ascii="仿宋" w:hAnsi="仿宋" w:eastAsia="仿宋" w:cs="仿宋"/>
                <w:color w:val="auto"/>
                <w:sz w:val="26"/>
                <w:szCs w:val="26"/>
              </w:rPr>
            </w:pPr>
          </w:p>
        </w:tc>
        <w:tc>
          <w:tcPr>
            <w:tcW w:w="2021" w:type="dxa"/>
            <w:tcBorders>
              <w:top w:val="single" w:color="auto" w:sz="6" w:space="0"/>
              <w:left w:val="single" w:color="auto" w:sz="6" w:space="0"/>
              <w:bottom w:val="single" w:color="auto" w:sz="6" w:space="0"/>
              <w:right w:val="single" w:color="auto" w:sz="6" w:space="0"/>
            </w:tcBorders>
            <w:vAlign w:val="center"/>
          </w:tcPr>
          <w:p w14:paraId="4122878A">
            <w:pPr>
              <w:pStyle w:val="30"/>
              <w:spacing w:line="460" w:lineRule="exact"/>
              <w:jc w:val="center"/>
              <w:rPr>
                <w:rFonts w:ascii="仿宋" w:hAnsi="仿宋" w:eastAsia="仿宋" w:cs="仿宋"/>
                <w:color w:val="auto"/>
                <w:sz w:val="26"/>
                <w:szCs w:val="26"/>
              </w:rPr>
            </w:pPr>
          </w:p>
        </w:tc>
        <w:tc>
          <w:tcPr>
            <w:tcW w:w="1525" w:type="dxa"/>
            <w:tcBorders>
              <w:top w:val="single" w:color="auto" w:sz="6" w:space="0"/>
              <w:left w:val="single" w:color="auto" w:sz="6" w:space="0"/>
              <w:bottom w:val="single" w:color="auto" w:sz="6" w:space="0"/>
              <w:right w:val="double" w:color="auto" w:sz="4" w:space="0"/>
            </w:tcBorders>
            <w:vAlign w:val="center"/>
          </w:tcPr>
          <w:p w14:paraId="3C28C938">
            <w:pPr>
              <w:pStyle w:val="30"/>
              <w:spacing w:line="460" w:lineRule="exact"/>
              <w:jc w:val="center"/>
              <w:rPr>
                <w:rFonts w:ascii="仿宋" w:hAnsi="仿宋" w:eastAsia="仿宋" w:cs="仿宋"/>
                <w:color w:val="auto"/>
                <w:sz w:val="26"/>
                <w:szCs w:val="26"/>
              </w:rPr>
            </w:pPr>
          </w:p>
        </w:tc>
        <w:tc>
          <w:tcPr>
            <w:tcW w:w="1645" w:type="dxa"/>
            <w:tcBorders>
              <w:top w:val="single" w:color="auto" w:sz="6" w:space="0"/>
              <w:left w:val="single" w:color="auto" w:sz="6" w:space="0"/>
              <w:bottom w:val="single" w:color="auto" w:sz="6" w:space="0"/>
              <w:right w:val="double" w:color="auto" w:sz="4" w:space="0"/>
            </w:tcBorders>
            <w:vAlign w:val="center"/>
          </w:tcPr>
          <w:p w14:paraId="5C7C18D4">
            <w:pPr>
              <w:pStyle w:val="30"/>
              <w:spacing w:line="460" w:lineRule="exact"/>
              <w:jc w:val="center"/>
              <w:rPr>
                <w:rFonts w:ascii="仿宋" w:hAnsi="仿宋" w:eastAsia="仿宋" w:cs="仿宋"/>
                <w:color w:val="auto"/>
                <w:sz w:val="26"/>
                <w:szCs w:val="26"/>
              </w:rPr>
            </w:pPr>
          </w:p>
        </w:tc>
        <w:tc>
          <w:tcPr>
            <w:tcW w:w="1637" w:type="dxa"/>
            <w:tcBorders>
              <w:top w:val="single" w:color="auto" w:sz="6" w:space="0"/>
              <w:left w:val="single" w:color="auto" w:sz="6" w:space="0"/>
              <w:bottom w:val="single" w:color="auto" w:sz="6" w:space="0"/>
              <w:right w:val="double" w:color="auto" w:sz="4" w:space="0"/>
            </w:tcBorders>
            <w:vAlign w:val="center"/>
          </w:tcPr>
          <w:p w14:paraId="639AB452">
            <w:pPr>
              <w:pStyle w:val="30"/>
              <w:spacing w:line="460" w:lineRule="exact"/>
              <w:jc w:val="center"/>
              <w:rPr>
                <w:rFonts w:ascii="仿宋" w:hAnsi="仿宋" w:eastAsia="仿宋" w:cs="仿宋"/>
                <w:color w:val="auto"/>
                <w:sz w:val="26"/>
                <w:szCs w:val="26"/>
              </w:rPr>
            </w:pPr>
          </w:p>
        </w:tc>
      </w:tr>
      <w:tr w14:paraId="5A2D06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vAlign w:val="center"/>
          </w:tcPr>
          <w:p w14:paraId="01E937A6">
            <w:pPr>
              <w:pStyle w:val="30"/>
              <w:spacing w:line="460" w:lineRule="exact"/>
              <w:jc w:val="center"/>
              <w:rPr>
                <w:rFonts w:ascii="仿宋" w:hAnsi="仿宋" w:eastAsia="仿宋" w:cs="仿宋"/>
                <w:color w:val="auto"/>
                <w:sz w:val="26"/>
                <w:szCs w:val="26"/>
              </w:rPr>
            </w:pPr>
          </w:p>
        </w:tc>
        <w:tc>
          <w:tcPr>
            <w:tcW w:w="1920" w:type="dxa"/>
            <w:tcBorders>
              <w:top w:val="single" w:color="auto" w:sz="6" w:space="0"/>
              <w:left w:val="single" w:color="auto" w:sz="6" w:space="0"/>
              <w:bottom w:val="single" w:color="auto" w:sz="6" w:space="0"/>
              <w:right w:val="single" w:color="auto" w:sz="6" w:space="0"/>
            </w:tcBorders>
            <w:vAlign w:val="center"/>
          </w:tcPr>
          <w:p w14:paraId="18DFAA17">
            <w:pPr>
              <w:pStyle w:val="30"/>
              <w:spacing w:line="460" w:lineRule="exact"/>
              <w:jc w:val="center"/>
              <w:rPr>
                <w:rFonts w:ascii="仿宋" w:hAnsi="仿宋" w:eastAsia="仿宋" w:cs="仿宋"/>
                <w:color w:val="auto"/>
                <w:sz w:val="26"/>
                <w:szCs w:val="26"/>
              </w:rPr>
            </w:pPr>
          </w:p>
        </w:tc>
        <w:tc>
          <w:tcPr>
            <w:tcW w:w="2021" w:type="dxa"/>
            <w:tcBorders>
              <w:top w:val="single" w:color="auto" w:sz="6" w:space="0"/>
              <w:left w:val="single" w:color="auto" w:sz="6" w:space="0"/>
              <w:bottom w:val="single" w:color="auto" w:sz="6" w:space="0"/>
              <w:right w:val="single" w:color="auto" w:sz="6" w:space="0"/>
            </w:tcBorders>
            <w:vAlign w:val="center"/>
          </w:tcPr>
          <w:p w14:paraId="4114CF79">
            <w:pPr>
              <w:pStyle w:val="30"/>
              <w:spacing w:line="460" w:lineRule="exact"/>
              <w:jc w:val="center"/>
              <w:rPr>
                <w:rFonts w:ascii="仿宋" w:hAnsi="仿宋" w:eastAsia="仿宋" w:cs="仿宋"/>
                <w:color w:val="auto"/>
                <w:sz w:val="26"/>
                <w:szCs w:val="26"/>
              </w:rPr>
            </w:pPr>
          </w:p>
        </w:tc>
        <w:tc>
          <w:tcPr>
            <w:tcW w:w="1525" w:type="dxa"/>
            <w:tcBorders>
              <w:top w:val="single" w:color="auto" w:sz="6" w:space="0"/>
              <w:left w:val="single" w:color="auto" w:sz="6" w:space="0"/>
              <w:bottom w:val="single" w:color="auto" w:sz="6" w:space="0"/>
              <w:right w:val="double" w:color="auto" w:sz="4" w:space="0"/>
            </w:tcBorders>
            <w:vAlign w:val="center"/>
          </w:tcPr>
          <w:p w14:paraId="2322CCF9">
            <w:pPr>
              <w:pStyle w:val="30"/>
              <w:spacing w:line="460" w:lineRule="exact"/>
              <w:jc w:val="center"/>
              <w:rPr>
                <w:rFonts w:ascii="仿宋" w:hAnsi="仿宋" w:eastAsia="仿宋" w:cs="仿宋"/>
                <w:color w:val="auto"/>
                <w:sz w:val="26"/>
                <w:szCs w:val="26"/>
              </w:rPr>
            </w:pPr>
          </w:p>
        </w:tc>
        <w:tc>
          <w:tcPr>
            <w:tcW w:w="1645" w:type="dxa"/>
            <w:tcBorders>
              <w:top w:val="single" w:color="auto" w:sz="6" w:space="0"/>
              <w:left w:val="single" w:color="auto" w:sz="6" w:space="0"/>
              <w:bottom w:val="single" w:color="auto" w:sz="6" w:space="0"/>
              <w:right w:val="double" w:color="auto" w:sz="4" w:space="0"/>
            </w:tcBorders>
            <w:vAlign w:val="center"/>
          </w:tcPr>
          <w:p w14:paraId="4DA1DFA3">
            <w:pPr>
              <w:pStyle w:val="30"/>
              <w:spacing w:line="460" w:lineRule="exact"/>
              <w:jc w:val="center"/>
              <w:rPr>
                <w:rFonts w:ascii="仿宋" w:hAnsi="仿宋" w:eastAsia="仿宋" w:cs="仿宋"/>
                <w:color w:val="auto"/>
                <w:sz w:val="26"/>
                <w:szCs w:val="26"/>
              </w:rPr>
            </w:pPr>
          </w:p>
        </w:tc>
        <w:tc>
          <w:tcPr>
            <w:tcW w:w="1637" w:type="dxa"/>
            <w:tcBorders>
              <w:top w:val="single" w:color="auto" w:sz="6" w:space="0"/>
              <w:left w:val="single" w:color="auto" w:sz="6" w:space="0"/>
              <w:bottom w:val="single" w:color="auto" w:sz="6" w:space="0"/>
              <w:right w:val="double" w:color="auto" w:sz="4" w:space="0"/>
            </w:tcBorders>
            <w:vAlign w:val="center"/>
          </w:tcPr>
          <w:p w14:paraId="24C01CF2">
            <w:pPr>
              <w:pStyle w:val="30"/>
              <w:spacing w:line="460" w:lineRule="exact"/>
              <w:jc w:val="center"/>
              <w:rPr>
                <w:rFonts w:ascii="仿宋" w:hAnsi="仿宋" w:eastAsia="仿宋" w:cs="仿宋"/>
                <w:color w:val="auto"/>
                <w:sz w:val="26"/>
                <w:szCs w:val="26"/>
              </w:rPr>
            </w:pPr>
          </w:p>
        </w:tc>
      </w:tr>
      <w:tr w14:paraId="5E05A2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vAlign w:val="center"/>
          </w:tcPr>
          <w:p w14:paraId="0FCF38D4">
            <w:pPr>
              <w:pStyle w:val="30"/>
              <w:spacing w:line="460" w:lineRule="exact"/>
              <w:jc w:val="center"/>
              <w:rPr>
                <w:rFonts w:ascii="仿宋" w:hAnsi="仿宋" w:eastAsia="仿宋" w:cs="仿宋"/>
                <w:color w:val="auto"/>
                <w:sz w:val="26"/>
                <w:szCs w:val="26"/>
              </w:rPr>
            </w:pPr>
          </w:p>
        </w:tc>
        <w:tc>
          <w:tcPr>
            <w:tcW w:w="1920" w:type="dxa"/>
            <w:tcBorders>
              <w:top w:val="single" w:color="auto" w:sz="6" w:space="0"/>
              <w:left w:val="single" w:color="auto" w:sz="6" w:space="0"/>
              <w:bottom w:val="single" w:color="auto" w:sz="6" w:space="0"/>
              <w:right w:val="single" w:color="auto" w:sz="6" w:space="0"/>
            </w:tcBorders>
            <w:vAlign w:val="center"/>
          </w:tcPr>
          <w:p w14:paraId="5F1F096D">
            <w:pPr>
              <w:pStyle w:val="30"/>
              <w:spacing w:line="460" w:lineRule="exact"/>
              <w:jc w:val="center"/>
              <w:rPr>
                <w:rFonts w:ascii="仿宋" w:hAnsi="仿宋" w:eastAsia="仿宋" w:cs="仿宋"/>
                <w:color w:val="auto"/>
                <w:sz w:val="26"/>
                <w:szCs w:val="26"/>
              </w:rPr>
            </w:pPr>
          </w:p>
        </w:tc>
        <w:tc>
          <w:tcPr>
            <w:tcW w:w="2021" w:type="dxa"/>
            <w:tcBorders>
              <w:top w:val="single" w:color="auto" w:sz="6" w:space="0"/>
              <w:left w:val="single" w:color="auto" w:sz="6" w:space="0"/>
              <w:bottom w:val="single" w:color="auto" w:sz="6" w:space="0"/>
              <w:right w:val="single" w:color="auto" w:sz="6" w:space="0"/>
            </w:tcBorders>
            <w:vAlign w:val="center"/>
          </w:tcPr>
          <w:p w14:paraId="60A06974">
            <w:pPr>
              <w:pStyle w:val="30"/>
              <w:spacing w:line="460" w:lineRule="exact"/>
              <w:jc w:val="center"/>
              <w:rPr>
                <w:rFonts w:ascii="仿宋" w:hAnsi="仿宋" w:eastAsia="仿宋" w:cs="仿宋"/>
                <w:color w:val="auto"/>
                <w:sz w:val="26"/>
                <w:szCs w:val="26"/>
              </w:rPr>
            </w:pPr>
          </w:p>
        </w:tc>
        <w:tc>
          <w:tcPr>
            <w:tcW w:w="1525" w:type="dxa"/>
            <w:tcBorders>
              <w:top w:val="single" w:color="auto" w:sz="6" w:space="0"/>
              <w:left w:val="single" w:color="auto" w:sz="6" w:space="0"/>
              <w:bottom w:val="single" w:color="auto" w:sz="6" w:space="0"/>
              <w:right w:val="double" w:color="auto" w:sz="4" w:space="0"/>
            </w:tcBorders>
            <w:vAlign w:val="center"/>
          </w:tcPr>
          <w:p w14:paraId="064A35AE">
            <w:pPr>
              <w:pStyle w:val="30"/>
              <w:spacing w:line="460" w:lineRule="exact"/>
              <w:jc w:val="center"/>
              <w:rPr>
                <w:rFonts w:ascii="仿宋" w:hAnsi="仿宋" w:eastAsia="仿宋" w:cs="仿宋"/>
                <w:color w:val="auto"/>
                <w:sz w:val="26"/>
                <w:szCs w:val="26"/>
              </w:rPr>
            </w:pPr>
          </w:p>
        </w:tc>
        <w:tc>
          <w:tcPr>
            <w:tcW w:w="1645" w:type="dxa"/>
            <w:tcBorders>
              <w:top w:val="single" w:color="auto" w:sz="6" w:space="0"/>
              <w:left w:val="single" w:color="auto" w:sz="6" w:space="0"/>
              <w:bottom w:val="single" w:color="auto" w:sz="6" w:space="0"/>
              <w:right w:val="double" w:color="auto" w:sz="4" w:space="0"/>
            </w:tcBorders>
            <w:vAlign w:val="center"/>
          </w:tcPr>
          <w:p w14:paraId="6AC4A022">
            <w:pPr>
              <w:pStyle w:val="30"/>
              <w:spacing w:line="460" w:lineRule="exact"/>
              <w:jc w:val="center"/>
              <w:rPr>
                <w:rFonts w:ascii="仿宋" w:hAnsi="仿宋" w:eastAsia="仿宋" w:cs="仿宋"/>
                <w:color w:val="auto"/>
                <w:sz w:val="26"/>
                <w:szCs w:val="26"/>
              </w:rPr>
            </w:pPr>
          </w:p>
        </w:tc>
        <w:tc>
          <w:tcPr>
            <w:tcW w:w="1637" w:type="dxa"/>
            <w:tcBorders>
              <w:top w:val="single" w:color="auto" w:sz="6" w:space="0"/>
              <w:left w:val="single" w:color="auto" w:sz="6" w:space="0"/>
              <w:bottom w:val="single" w:color="auto" w:sz="6" w:space="0"/>
              <w:right w:val="double" w:color="auto" w:sz="4" w:space="0"/>
            </w:tcBorders>
            <w:vAlign w:val="center"/>
          </w:tcPr>
          <w:p w14:paraId="5EEA049C">
            <w:pPr>
              <w:pStyle w:val="30"/>
              <w:spacing w:line="460" w:lineRule="exact"/>
              <w:jc w:val="center"/>
              <w:rPr>
                <w:rFonts w:ascii="仿宋" w:hAnsi="仿宋" w:eastAsia="仿宋" w:cs="仿宋"/>
                <w:color w:val="auto"/>
                <w:sz w:val="26"/>
                <w:szCs w:val="26"/>
              </w:rPr>
            </w:pPr>
          </w:p>
        </w:tc>
      </w:tr>
      <w:tr w14:paraId="697E3A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vAlign w:val="center"/>
          </w:tcPr>
          <w:p w14:paraId="7C58C9F0">
            <w:pPr>
              <w:pStyle w:val="30"/>
              <w:spacing w:line="460" w:lineRule="exact"/>
              <w:jc w:val="center"/>
              <w:rPr>
                <w:rFonts w:ascii="仿宋" w:hAnsi="仿宋" w:eastAsia="仿宋" w:cs="仿宋"/>
                <w:color w:val="auto"/>
                <w:sz w:val="26"/>
                <w:szCs w:val="26"/>
              </w:rPr>
            </w:pPr>
          </w:p>
        </w:tc>
        <w:tc>
          <w:tcPr>
            <w:tcW w:w="1920" w:type="dxa"/>
            <w:tcBorders>
              <w:top w:val="single" w:color="auto" w:sz="6" w:space="0"/>
              <w:left w:val="single" w:color="auto" w:sz="6" w:space="0"/>
              <w:bottom w:val="single" w:color="auto" w:sz="6" w:space="0"/>
              <w:right w:val="single" w:color="auto" w:sz="6" w:space="0"/>
            </w:tcBorders>
            <w:vAlign w:val="center"/>
          </w:tcPr>
          <w:p w14:paraId="7D6405FC">
            <w:pPr>
              <w:pStyle w:val="30"/>
              <w:spacing w:line="460" w:lineRule="exact"/>
              <w:jc w:val="center"/>
              <w:rPr>
                <w:rFonts w:ascii="仿宋" w:hAnsi="仿宋" w:eastAsia="仿宋" w:cs="仿宋"/>
                <w:color w:val="auto"/>
                <w:sz w:val="26"/>
                <w:szCs w:val="26"/>
              </w:rPr>
            </w:pPr>
          </w:p>
        </w:tc>
        <w:tc>
          <w:tcPr>
            <w:tcW w:w="2021" w:type="dxa"/>
            <w:tcBorders>
              <w:top w:val="single" w:color="auto" w:sz="6" w:space="0"/>
              <w:left w:val="single" w:color="auto" w:sz="6" w:space="0"/>
              <w:bottom w:val="single" w:color="auto" w:sz="6" w:space="0"/>
              <w:right w:val="single" w:color="auto" w:sz="6" w:space="0"/>
            </w:tcBorders>
            <w:vAlign w:val="center"/>
          </w:tcPr>
          <w:p w14:paraId="72E6F4A3">
            <w:pPr>
              <w:pStyle w:val="30"/>
              <w:spacing w:line="460" w:lineRule="exact"/>
              <w:jc w:val="center"/>
              <w:rPr>
                <w:rFonts w:ascii="仿宋" w:hAnsi="仿宋" w:eastAsia="仿宋" w:cs="仿宋"/>
                <w:color w:val="auto"/>
                <w:sz w:val="26"/>
                <w:szCs w:val="26"/>
              </w:rPr>
            </w:pPr>
          </w:p>
        </w:tc>
        <w:tc>
          <w:tcPr>
            <w:tcW w:w="1525" w:type="dxa"/>
            <w:tcBorders>
              <w:top w:val="single" w:color="auto" w:sz="6" w:space="0"/>
              <w:left w:val="single" w:color="auto" w:sz="6" w:space="0"/>
              <w:bottom w:val="single" w:color="auto" w:sz="6" w:space="0"/>
              <w:right w:val="double" w:color="auto" w:sz="4" w:space="0"/>
            </w:tcBorders>
            <w:vAlign w:val="center"/>
          </w:tcPr>
          <w:p w14:paraId="0306761D">
            <w:pPr>
              <w:pStyle w:val="30"/>
              <w:spacing w:line="460" w:lineRule="exact"/>
              <w:jc w:val="center"/>
              <w:rPr>
                <w:rFonts w:ascii="仿宋" w:hAnsi="仿宋" w:eastAsia="仿宋" w:cs="仿宋"/>
                <w:color w:val="auto"/>
                <w:sz w:val="26"/>
                <w:szCs w:val="26"/>
              </w:rPr>
            </w:pPr>
          </w:p>
        </w:tc>
        <w:tc>
          <w:tcPr>
            <w:tcW w:w="1645" w:type="dxa"/>
            <w:tcBorders>
              <w:top w:val="single" w:color="auto" w:sz="6" w:space="0"/>
              <w:left w:val="single" w:color="auto" w:sz="6" w:space="0"/>
              <w:bottom w:val="single" w:color="auto" w:sz="6" w:space="0"/>
              <w:right w:val="double" w:color="auto" w:sz="4" w:space="0"/>
            </w:tcBorders>
            <w:vAlign w:val="center"/>
          </w:tcPr>
          <w:p w14:paraId="4C0C38E5">
            <w:pPr>
              <w:pStyle w:val="30"/>
              <w:spacing w:line="460" w:lineRule="exact"/>
              <w:jc w:val="center"/>
              <w:rPr>
                <w:rFonts w:ascii="仿宋" w:hAnsi="仿宋" w:eastAsia="仿宋" w:cs="仿宋"/>
                <w:color w:val="auto"/>
                <w:sz w:val="26"/>
                <w:szCs w:val="26"/>
              </w:rPr>
            </w:pPr>
          </w:p>
        </w:tc>
        <w:tc>
          <w:tcPr>
            <w:tcW w:w="1637" w:type="dxa"/>
            <w:tcBorders>
              <w:top w:val="single" w:color="auto" w:sz="6" w:space="0"/>
              <w:left w:val="single" w:color="auto" w:sz="6" w:space="0"/>
              <w:bottom w:val="single" w:color="auto" w:sz="6" w:space="0"/>
              <w:right w:val="double" w:color="auto" w:sz="4" w:space="0"/>
            </w:tcBorders>
            <w:vAlign w:val="center"/>
          </w:tcPr>
          <w:p w14:paraId="1E5C77EF">
            <w:pPr>
              <w:pStyle w:val="30"/>
              <w:spacing w:line="460" w:lineRule="exact"/>
              <w:jc w:val="center"/>
              <w:rPr>
                <w:rFonts w:ascii="仿宋" w:hAnsi="仿宋" w:eastAsia="仿宋" w:cs="仿宋"/>
                <w:color w:val="auto"/>
                <w:sz w:val="26"/>
                <w:szCs w:val="26"/>
              </w:rPr>
            </w:pPr>
          </w:p>
        </w:tc>
      </w:tr>
    </w:tbl>
    <w:p w14:paraId="3C0FFA54">
      <w:pPr>
        <w:spacing w:line="460" w:lineRule="exact"/>
        <w:rPr>
          <w:rFonts w:ascii="仿宋" w:hAnsi="仿宋" w:eastAsia="仿宋" w:cs="仿宋"/>
          <w:sz w:val="26"/>
          <w:szCs w:val="26"/>
        </w:rPr>
      </w:pPr>
    </w:p>
    <w:p w14:paraId="025176C6">
      <w:pPr>
        <w:snapToGrid w:val="0"/>
        <w:spacing w:line="460" w:lineRule="exact"/>
        <w:ind w:left="-2" w:leftChars="-1" w:right="-817" w:rightChars="-389" w:firstLine="600" w:firstLineChars="250"/>
        <w:rPr>
          <w:rFonts w:ascii="仿宋" w:hAnsi="仿宋" w:eastAsia="仿宋" w:cs="仿宋"/>
          <w:sz w:val="24"/>
          <w:szCs w:val="24"/>
        </w:rPr>
      </w:pPr>
      <w:r>
        <w:rPr>
          <w:rFonts w:hint="eastAsia" w:ascii="仿宋" w:hAnsi="仿宋" w:eastAsia="仿宋" w:cs="仿宋"/>
          <w:sz w:val="24"/>
          <w:szCs w:val="24"/>
        </w:rPr>
        <w:t>法定代表人或其委托代理人（签字或盖章）：</w:t>
      </w:r>
    </w:p>
    <w:p w14:paraId="22B0EF4F">
      <w:pPr>
        <w:snapToGrid w:val="0"/>
        <w:spacing w:line="460" w:lineRule="exact"/>
        <w:ind w:left="-23" w:leftChars="-11" w:right="-817" w:rightChars="-389" w:firstLine="600" w:firstLineChars="250"/>
        <w:rPr>
          <w:rFonts w:ascii="仿宋" w:hAnsi="仿宋" w:eastAsia="仿宋" w:cs="仿宋"/>
          <w:sz w:val="24"/>
          <w:szCs w:val="24"/>
        </w:rPr>
      </w:pPr>
      <w:r>
        <w:rPr>
          <w:rFonts w:hint="eastAsia" w:ascii="仿宋" w:hAnsi="仿宋" w:eastAsia="仿宋" w:cs="仿宋"/>
          <w:sz w:val="24"/>
          <w:szCs w:val="24"/>
        </w:rPr>
        <w:t xml:space="preserve">供应商名称（盖章）：                     </w:t>
      </w:r>
    </w:p>
    <w:p w14:paraId="2503DB29">
      <w:pPr>
        <w:snapToGrid w:val="0"/>
        <w:spacing w:line="460" w:lineRule="exact"/>
        <w:ind w:left="-23" w:leftChars="-11" w:right="-817" w:rightChars="-389" w:firstLine="600" w:firstLineChars="250"/>
        <w:rPr>
          <w:rFonts w:ascii="仿宋" w:hAnsi="仿宋" w:eastAsia="仿宋" w:cs="仿宋"/>
          <w:sz w:val="26"/>
          <w:szCs w:val="26"/>
        </w:rPr>
      </w:pPr>
      <w:r>
        <w:rPr>
          <w:rFonts w:hint="eastAsia" w:ascii="仿宋" w:hAnsi="仿宋" w:eastAsia="仿宋" w:cs="仿宋"/>
          <w:sz w:val="24"/>
          <w:szCs w:val="24"/>
        </w:rPr>
        <w:t>日期：    年   月   日</w:t>
      </w:r>
      <w:r>
        <w:rPr>
          <w:rFonts w:hint="eastAsia" w:ascii="仿宋" w:hAnsi="仿宋" w:eastAsia="仿宋" w:cs="仿宋"/>
          <w:sz w:val="26"/>
          <w:szCs w:val="26"/>
        </w:rPr>
        <w:t xml:space="preserve">              </w:t>
      </w:r>
    </w:p>
    <w:p w14:paraId="213A7240">
      <w:pPr>
        <w:pStyle w:val="10"/>
        <w:adjustRightInd w:val="0"/>
        <w:snapToGrid w:val="0"/>
        <w:spacing w:before="81" w:line="480" w:lineRule="exact"/>
        <w:rPr>
          <w:rFonts w:ascii="仿宋" w:hAnsi="仿宋" w:eastAsia="仿宋" w:cs="仿宋"/>
          <w:b/>
          <w:bCs/>
          <w:szCs w:val="24"/>
        </w:rPr>
      </w:pPr>
      <w:r>
        <w:rPr>
          <w:rFonts w:hint="eastAsia" w:ascii="仿宋" w:hAnsi="仿宋" w:eastAsia="仿宋" w:cs="仿宋"/>
          <w:b/>
          <w:bCs/>
          <w:szCs w:val="24"/>
        </w:rPr>
        <w:t>注：1、以上业绩证明文件依据本项目评审标准的要求随表附后。</w:t>
      </w:r>
    </w:p>
    <w:p w14:paraId="38E5B398">
      <w:pPr>
        <w:spacing w:line="360" w:lineRule="auto"/>
        <w:ind w:firstLine="482" w:firstLineChars="200"/>
        <w:rPr>
          <w:rFonts w:ascii="仿宋" w:hAnsi="仿宋" w:eastAsia="仿宋" w:cs="仿宋"/>
          <w:b/>
          <w:bCs/>
          <w:sz w:val="24"/>
        </w:rPr>
      </w:pPr>
      <w:r>
        <w:rPr>
          <w:rFonts w:hint="eastAsia" w:ascii="仿宋" w:hAnsi="仿宋" w:eastAsia="仿宋" w:cs="仿宋"/>
          <w:b/>
          <w:bCs/>
          <w:sz w:val="24"/>
        </w:rPr>
        <w:t>2、供应商认为有必要提供的其他材料</w:t>
      </w:r>
    </w:p>
    <w:p w14:paraId="73FB65B5">
      <w:pPr>
        <w:spacing w:line="460" w:lineRule="exact"/>
        <w:rPr>
          <w:rFonts w:ascii="仿宋" w:hAnsi="仿宋" w:eastAsia="仿宋" w:cs="仿宋"/>
          <w:b/>
          <w:bCs/>
          <w:sz w:val="22"/>
          <w:szCs w:val="22"/>
        </w:rPr>
      </w:pPr>
    </w:p>
    <w:p w14:paraId="6286170C">
      <w:pPr>
        <w:autoSpaceDE w:val="0"/>
        <w:autoSpaceDN w:val="0"/>
        <w:adjustRightInd w:val="0"/>
        <w:spacing w:line="460" w:lineRule="exact"/>
        <w:ind w:left="210" w:leftChars="100"/>
        <w:jc w:val="center"/>
        <w:rPr>
          <w:rFonts w:ascii="仿宋" w:hAnsi="仿宋" w:eastAsia="仿宋" w:cs="仿宋"/>
          <w:szCs w:val="21"/>
        </w:rPr>
      </w:pPr>
      <w:r>
        <w:rPr>
          <w:rFonts w:hint="eastAsia" w:ascii="仿宋" w:hAnsi="仿宋" w:eastAsia="仿宋" w:cs="仿宋"/>
          <w:szCs w:val="21"/>
        </w:rPr>
        <w:br w:type="page"/>
      </w:r>
      <w:r>
        <w:rPr>
          <w:rFonts w:hint="eastAsia" w:ascii="仿宋" w:hAnsi="仿宋" w:eastAsia="仿宋" w:cs="仿宋"/>
          <w:b/>
          <w:bCs/>
          <w:sz w:val="32"/>
          <w:szCs w:val="32"/>
          <w:lang w:val="zh-CN"/>
        </w:rPr>
        <w:t>七、项目负责人简历</w:t>
      </w:r>
    </w:p>
    <w:p w14:paraId="12BFA1D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w:t>
      </w:r>
      <w:r>
        <w:rPr>
          <w:rFonts w:hint="eastAsia" w:ascii="仿宋" w:hAnsi="仿宋" w:eastAsia="仿宋" w:cs="仿宋"/>
          <w:sz w:val="24"/>
          <w:szCs w:val="24"/>
        </w:rPr>
        <w:t>项目负责人介绍应包括：姓名、性别、年龄、职称、学历、参加工作时间、从事项目管理年限、注册建造师（项目经理）证书编号以及其他内容。</w:t>
      </w:r>
    </w:p>
    <w:p w14:paraId="4E9FA64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2、项目负责人简历相关证明材料（注册建造师证书及安全生产考核合格证书）</w:t>
      </w:r>
    </w:p>
    <w:p w14:paraId="2C59DE6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3、项目负责人自（2023年-至今）竣工验收合格的类似工程经历应按下表提供。</w:t>
      </w:r>
    </w:p>
    <w:p w14:paraId="2EDD9B5D">
      <w:pPr>
        <w:spacing w:line="460" w:lineRule="exact"/>
        <w:ind w:firstLine="482" w:firstLineChars="200"/>
        <w:rPr>
          <w:rFonts w:ascii="仿宋" w:hAnsi="仿宋" w:eastAsia="仿宋" w:cs="仿宋"/>
          <w:b/>
          <w:bCs/>
          <w:sz w:val="24"/>
        </w:rPr>
      </w:pPr>
    </w:p>
    <w:p w14:paraId="79D46C59">
      <w:pPr>
        <w:spacing w:line="460" w:lineRule="exact"/>
        <w:ind w:firstLine="482" w:firstLineChars="200"/>
        <w:rPr>
          <w:rFonts w:ascii="仿宋" w:hAnsi="仿宋" w:eastAsia="仿宋" w:cs="仿宋"/>
          <w:b/>
          <w:bCs/>
          <w:sz w:val="24"/>
        </w:rPr>
      </w:pPr>
      <w:r>
        <w:rPr>
          <w:rFonts w:hint="eastAsia" w:ascii="仿宋" w:hAnsi="仿宋" w:eastAsia="仿宋" w:cs="仿宋"/>
          <w:b/>
          <w:bCs/>
          <w:sz w:val="24"/>
        </w:rPr>
        <w:t>（1）项目负责人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1151"/>
        <w:gridCol w:w="1195"/>
        <w:gridCol w:w="1260"/>
        <w:gridCol w:w="1619"/>
        <w:gridCol w:w="1729"/>
      </w:tblGrid>
      <w:tr w14:paraId="5F56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tcPr>
          <w:p w14:paraId="46487376">
            <w:pPr>
              <w:spacing w:line="460" w:lineRule="exact"/>
              <w:ind w:firstLine="480" w:firstLineChars="200"/>
              <w:rPr>
                <w:rFonts w:ascii="仿宋" w:hAnsi="仿宋" w:eastAsia="仿宋" w:cs="仿宋"/>
                <w:sz w:val="24"/>
              </w:rPr>
            </w:pPr>
            <w:r>
              <w:rPr>
                <w:rFonts w:hint="eastAsia" w:ascii="仿宋" w:hAnsi="仿宋" w:eastAsia="仿宋" w:cs="仿宋"/>
                <w:sz w:val="24"/>
              </w:rPr>
              <w:t>姓名</w:t>
            </w:r>
          </w:p>
        </w:tc>
        <w:tc>
          <w:tcPr>
            <w:tcW w:w="1217" w:type="dxa"/>
          </w:tcPr>
          <w:p w14:paraId="0C228212">
            <w:pPr>
              <w:spacing w:line="460" w:lineRule="exact"/>
              <w:ind w:firstLine="480" w:firstLineChars="200"/>
              <w:rPr>
                <w:rFonts w:ascii="仿宋" w:hAnsi="仿宋" w:eastAsia="仿宋" w:cs="仿宋"/>
                <w:sz w:val="24"/>
              </w:rPr>
            </w:pPr>
          </w:p>
        </w:tc>
        <w:tc>
          <w:tcPr>
            <w:tcW w:w="1218" w:type="dxa"/>
          </w:tcPr>
          <w:p w14:paraId="31061C11">
            <w:pPr>
              <w:spacing w:line="460" w:lineRule="exact"/>
              <w:ind w:firstLine="480" w:firstLineChars="200"/>
              <w:rPr>
                <w:rFonts w:ascii="仿宋" w:hAnsi="仿宋" w:eastAsia="仿宋" w:cs="仿宋"/>
                <w:sz w:val="24"/>
              </w:rPr>
            </w:pPr>
            <w:r>
              <w:rPr>
                <w:rFonts w:hint="eastAsia" w:ascii="仿宋" w:hAnsi="仿宋" w:eastAsia="仿宋" w:cs="仿宋"/>
                <w:sz w:val="24"/>
              </w:rPr>
              <w:t>年龄</w:t>
            </w:r>
          </w:p>
        </w:tc>
        <w:tc>
          <w:tcPr>
            <w:tcW w:w="1334" w:type="dxa"/>
          </w:tcPr>
          <w:p w14:paraId="3059607F">
            <w:pPr>
              <w:spacing w:line="460" w:lineRule="exact"/>
              <w:ind w:firstLine="480" w:firstLineChars="200"/>
              <w:rPr>
                <w:rFonts w:ascii="仿宋" w:hAnsi="仿宋" w:eastAsia="仿宋" w:cs="仿宋"/>
                <w:sz w:val="24"/>
              </w:rPr>
            </w:pPr>
          </w:p>
        </w:tc>
        <w:tc>
          <w:tcPr>
            <w:tcW w:w="1701" w:type="dxa"/>
          </w:tcPr>
          <w:p w14:paraId="6320A746">
            <w:pPr>
              <w:spacing w:line="460" w:lineRule="exact"/>
              <w:rPr>
                <w:rFonts w:ascii="仿宋" w:hAnsi="仿宋" w:eastAsia="仿宋" w:cs="仿宋"/>
                <w:sz w:val="24"/>
              </w:rPr>
            </w:pPr>
            <w:r>
              <w:rPr>
                <w:rFonts w:hint="eastAsia" w:ascii="仿宋" w:hAnsi="仿宋" w:eastAsia="仿宋" w:cs="仿宋"/>
                <w:sz w:val="24"/>
              </w:rPr>
              <w:t>身份证号码</w:t>
            </w:r>
          </w:p>
        </w:tc>
        <w:tc>
          <w:tcPr>
            <w:tcW w:w="1836" w:type="dxa"/>
          </w:tcPr>
          <w:p w14:paraId="6FF0C6B0">
            <w:pPr>
              <w:spacing w:line="460" w:lineRule="exact"/>
              <w:ind w:firstLine="480" w:firstLineChars="200"/>
              <w:rPr>
                <w:rFonts w:ascii="仿宋" w:hAnsi="仿宋" w:eastAsia="仿宋" w:cs="仿宋"/>
                <w:sz w:val="24"/>
              </w:rPr>
            </w:pPr>
          </w:p>
        </w:tc>
      </w:tr>
      <w:tr w14:paraId="0F32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tcPr>
          <w:p w14:paraId="17A2CCDB">
            <w:pPr>
              <w:spacing w:line="460" w:lineRule="exact"/>
              <w:ind w:firstLine="480" w:firstLineChars="200"/>
              <w:rPr>
                <w:rFonts w:ascii="仿宋" w:hAnsi="仿宋" w:eastAsia="仿宋" w:cs="仿宋"/>
                <w:sz w:val="24"/>
              </w:rPr>
            </w:pPr>
            <w:r>
              <w:rPr>
                <w:rFonts w:hint="eastAsia" w:ascii="仿宋" w:hAnsi="仿宋" w:eastAsia="仿宋" w:cs="仿宋"/>
                <w:sz w:val="24"/>
              </w:rPr>
              <w:t>毕业院校</w:t>
            </w:r>
          </w:p>
        </w:tc>
        <w:tc>
          <w:tcPr>
            <w:tcW w:w="2435" w:type="dxa"/>
            <w:gridSpan w:val="2"/>
          </w:tcPr>
          <w:p w14:paraId="6AB3F359">
            <w:pPr>
              <w:spacing w:line="460" w:lineRule="exact"/>
              <w:ind w:firstLine="480" w:firstLineChars="200"/>
              <w:rPr>
                <w:rFonts w:ascii="仿宋" w:hAnsi="仿宋" w:eastAsia="仿宋" w:cs="仿宋"/>
                <w:sz w:val="24"/>
              </w:rPr>
            </w:pPr>
          </w:p>
        </w:tc>
        <w:tc>
          <w:tcPr>
            <w:tcW w:w="1334" w:type="dxa"/>
          </w:tcPr>
          <w:p w14:paraId="2632FAAE">
            <w:pPr>
              <w:spacing w:line="460" w:lineRule="exact"/>
              <w:ind w:firstLine="480" w:firstLineChars="200"/>
              <w:rPr>
                <w:rFonts w:ascii="仿宋" w:hAnsi="仿宋" w:eastAsia="仿宋" w:cs="仿宋"/>
                <w:sz w:val="24"/>
              </w:rPr>
            </w:pPr>
          </w:p>
        </w:tc>
        <w:tc>
          <w:tcPr>
            <w:tcW w:w="1701" w:type="dxa"/>
          </w:tcPr>
          <w:p w14:paraId="77072F50">
            <w:pPr>
              <w:spacing w:line="460" w:lineRule="exact"/>
              <w:rPr>
                <w:rFonts w:ascii="仿宋" w:hAnsi="仿宋" w:eastAsia="仿宋" w:cs="仿宋"/>
                <w:sz w:val="24"/>
              </w:rPr>
            </w:pPr>
            <w:r>
              <w:rPr>
                <w:rFonts w:hint="eastAsia" w:ascii="仿宋" w:hAnsi="仿宋" w:eastAsia="仿宋" w:cs="仿宋"/>
                <w:sz w:val="24"/>
              </w:rPr>
              <w:t>专业</w:t>
            </w:r>
          </w:p>
        </w:tc>
        <w:tc>
          <w:tcPr>
            <w:tcW w:w="1836" w:type="dxa"/>
          </w:tcPr>
          <w:p w14:paraId="1E114427">
            <w:pPr>
              <w:spacing w:line="460" w:lineRule="exact"/>
              <w:ind w:firstLine="480" w:firstLineChars="200"/>
              <w:rPr>
                <w:rFonts w:ascii="仿宋" w:hAnsi="仿宋" w:eastAsia="仿宋" w:cs="仿宋"/>
                <w:sz w:val="24"/>
              </w:rPr>
            </w:pPr>
          </w:p>
        </w:tc>
      </w:tr>
      <w:tr w14:paraId="3B9F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tcPr>
          <w:p w14:paraId="60BEDE1C">
            <w:pPr>
              <w:spacing w:line="460" w:lineRule="exact"/>
              <w:ind w:firstLine="480" w:firstLineChars="200"/>
              <w:rPr>
                <w:rFonts w:ascii="仿宋" w:hAnsi="仿宋" w:eastAsia="仿宋" w:cs="仿宋"/>
                <w:sz w:val="24"/>
              </w:rPr>
            </w:pPr>
            <w:r>
              <w:rPr>
                <w:rFonts w:hint="eastAsia" w:ascii="仿宋" w:hAnsi="仿宋" w:eastAsia="仿宋" w:cs="仿宋"/>
                <w:sz w:val="24"/>
              </w:rPr>
              <w:t>学位</w:t>
            </w:r>
          </w:p>
        </w:tc>
        <w:tc>
          <w:tcPr>
            <w:tcW w:w="2435" w:type="dxa"/>
            <w:gridSpan w:val="2"/>
          </w:tcPr>
          <w:p w14:paraId="7D07FB00">
            <w:pPr>
              <w:spacing w:line="460" w:lineRule="exact"/>
              <w:ind w:firstLine="480" w:firstLineChars="200"/>
              <w:rPr>
                <w:rFonts w:ascii="仿宋" w:hAnsi="仿宋" w:eastAsia="仿宋" w:cs="仿宋"/>
                <w:sz w:val="24"/>
              </w:rPr>
            </w:pPr>
          </w:p>
        </w:tc>
        <w:tc>
          <w:tcPr>
            <w:tcW w:w="1334" w:type="dxa"/>
          </w:tcPr>
          <w:p w14:paraId="1660BCAD">
            <w:pPr>
              <w:spacing w:line="460" w:lineRule="exact"/>
              <w:ind w:firstLine="480" w:firstLineChars="200"/>
              <w:rPr>
                <w:rFonts w:ascii="仿宋" w:hAnsi="仿宋" w:eastAsia="仿宋" w:cs="仿宋"/>
                <w:sz w:val="24"/>
              </w:rPr>
            </w:pPr>
          </w:p>
        </w:tc>
        <w:tc>
          <w:tcPr>
            <w:tcW w:w="1701" w:type="dxa"/>
          </w:tcPr>
          <w:p w14:paraId="3DA4347A">
            <w:pPr>
              <w:spacing w:line="460" w:lineRule="exact"/>
              <w:rPr>
                <w:rFonts w:ascii="仿宋" w:hAnsi="仿宋" w:eastAsia="仿宋" w:cs="仿宋"/>
                <w:sz w:val="24"/>
              </w:rPr>
            </w:pPr>
            <w:r>
              <w:rPr>
                <w:rFonts w:hint="eastAsia" w:ascii="仿宋" w:hAnsi="仿宋" w:eastAsia="仿宋" w:cs="仿宋"/>
                <w:sz w:val="24"/>
              </w:rPr>
              <w:t>职务</w:t>
            </w:r>
          </w:p>
        </w:tc>
        <w:tc>
          <w:tcPr>
            <w:tcW w:w="1836" w:type="dxa"/>
          </w:tcPr>
          <w:p w14:paraId="1E6CF0D8">
            <w:pPr>
              <w:spacing w:line="460" w:lineRule="exact"/>
              <w:ind w:firstLine="480" w:firstLineChars="200"/>
              <w:rPr>
                <w:rFonts w:ascii="仿宋" w:hAnsi="仿宋" w:eastAsia="仿宋" w:cs="仿宋"/>
                <w:sz w:val="24"/>
              </w:rPr>
            </w:pPr>
          </w:p>
        </w:tc>
      </w:tr>
      <w:tr w14:paraId="64D1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tcPr>
          <w:p w14:paraId="4CADE799">
            <w:pPr>
              <w:spacing w:line="460" w:lineRule="exact"/>
              <w:rPr>
                <w:rFonts w:ascii="仿宋" w:hAnsi="仿宋" w:eastAsia="仿宋" w:cs="仿宋"/>
                <w:sz w:val="24"/>
              </w:rPr>
            </w:pPr>
            <w:r>
              <w:rPr>
                <w:rFonts w:hint="eastAsia" w:ascii="仿宋" w:hAnsi="仿宋" w:eastAsia="仿宋" w:cs="仿宋"/>
                <w:sz w:val="24"/>
              </w:rPr>
              <w:t>现所在机构或部门</w:t>
            </w:r>
          </w:p>
        </w:tc>
        <w:tc>
          <w:tcPr>
            <w:tcW w:w="2435" w:type="dxa"/>
            <w:gridSpan w:val="2"/>
          </w:tcPr>
          <w:p w14:paraId="2BE56FD8">
            <w:pPr>
              <w:spacing w:line="460" w:lineRule="exact"/>
              <w:ind w:firstLine="480" w:firstLineChars="200"/>
              <w:rPr>
                <w:rFonts w:ascii="仿宋" w:hAnsi="仿宋" w:eastAsia="仿宋" w:cs="仿宋"/>
                <w:sz w:val="24"/>
              </w:rPr>
            </w:pPr>
          </w:p>
        </w:tc>
        <w:tc>
          <w:tcPr>
            <w:tcW w:w="1334" w:type="dxa"/>
          </w:tcPr>
          <w:p w14:paraId="347D09D8">
            <w:pPr>
              <w:spacing w:line="460" w:lineRule="exact"/>
              <w:ind w:firstLine="480" w:firstLineChars="200"/>
              <w:rPr>
                <w:rFonts w:ascii="仿宋" w:hAnsi="仿宋" w:eastAsia="仿宋" w:cs="仿宋"/>
                <w:sz w:val="24"/>
              </w:rPr>
            </w:pPr>
          </w:p>
        </w:tc>
        <w:tc>
          <w:tcPr>
            <w:tcW w:w="1701" w:type="dxa"/>
          </w:tcPr>
          <w:p w14:paraId="1F519247">
            <w:pPr>
              <w:spacing w:line="460" w:lineRule="exact"/>
              <w:rPr>
                <w:rFonts w:ascii="仿宋" w:hAnsi="仿宋" w:eastAsia="仿宋" w:cs="仿宋"/>
                <w:sz w:val="24"/>
              </w:rPr>
            </w:pPr>
            <w:r>
              <w:rPr>
                <w:rFonts w:hint="eastAsia" w:ascii="仿宋" w:hAnsi="仿宋" w:eastAsia="仿宋" w:cs="仿宋"/>
                <w:sz w:val="24"/>
              </w:rPr>
              <w:t>服务时间</w:t>
            </w:r>
          </w:p>
        </w:tc>
        <w:tc>
          <w:tcPr>
            <w:tcW w:w="1836" w:type="dxa"/>
          </w:tcPr>
          <w:p w14:paraId="218D2885">
            <w:pPr>
              <w:spacing w:line="460" w:lineRule="exact"/>
              <w:ind w:firstLine="480" w:firstLineChars="200"/>
              <w:rPr>
                <w:rFonts w:ascii="仿宋" w:hAnsi="仿宋" w:eastAsia="仿宋" w:cs="仿宋"/>
                <w:sz w:val="24"/>
              </w:rPr>
            </w:pPr>
          </w:p>
        </w:tc>
      </w:tr>
      <w:tr w14:paraId="227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tcPr>
          <w:p w14:paraId="0571B1E6">
            <w:pPr>
              <w:spacing w:line="460" w:lineRule="exact"/>
              <w:ind w:firstLine="480" w:firstLineChars="200"/>
              <w:rPr>
                <w:rFonts w:ascii="仿宋" w:hAnsi="仿宋" w:eastAsia="仿宋" w:cs="仿宋"/>
                <w:sz w:val="24"/>
              </w:rPr>
            </w:pPr>
            <w:r>
              <w:rPr>
                <w:rFonts w:hint="eastAsia" w:ascii="仿宋" w:hAnsi="仿宋" w:eastAsia="仿宋" w:cs="仿宋"/>
                <w:sz w:val="24"/>
              </w:rPr>
              <w:t>主要经历</w:t>
            </w:r>
          </w:p>
        </w:tc>
        <w:tc>
          <w:tcPr>
            <w:tcW w:w="7306" w:type="dxa"/>
            <w:gridSpan w:val="5"/>
          </w:tcPr>
          <w:p w14:paraId="46BEB7DD">
            <w:pPr>
              <w:spacing w:line="460" w:lineRule="exact"/>
              <w:ind w:firstLine="480" w:firstLineChars="200"/>
              <w:rPr>
                <w:rFonts w:ascii="仿宋" w:hAnsi="仿宋" w:eastAsia="仿宋" w:cs="仿宋"/>
                <w:sz w:val="24"/>
              </w:rPr>
            </w:pPr>
          </w:p>
        </w:tc>
      </w:tr>
    </w:tbl>
    <w:p w14:paraId="366828B0">
      <w:pPr>
        <w:autoSpaceDE w:val="0"/>
        <w:autoSpaceDN w:val="0"/>
        <w:adjustRightInd w:val="0"/>
        <w:spacing w:line="460" w:lineRule="exact"/>
        <w:jc w:val="center"/>
        <w:rPr>
          <w:rFonts w:ascii="仿宋" w:hAnsi="仿宋" w:eastAsia="仿宋" w:cs="仿宋"/>
          <w:sz w:val="24"/>
        </w:rPr>
      </w:pPr>
    </w:p>
    <w:p w14:paraId="71C4866D">
      <w:pPr>
        <w:pStyle w:val="8"/>
        <w:ind w:left="0"/>
        <w:rPr>
          <w:rFonts w:ascii="仿宋" w:hAnsi="仿宋" w:eastAsia="仿宋" w:cs="仿宋"/>
          <w:sz w:val="24"/>
        </w:rPr>
      </w:pPr>
      <w:r>
        <w:rPr>
          <w:rFonts w:hint="eastAsia" w:ascii="仿宋" w:hAnsi="仿宋" w:eastAsia="仿宋" w:cs="仿宋"/>
          <w:sz w:val="24"/>
        </w:rPr>
        <w:t>（2）注：项目负责人的相应证明材料按评审标准随表附后。</w:t>
      </w:r>
    </w:p>
    <w:p w14:paraId="0F036F3B">
      <w:pPr>
        <w:autoSpaceDE w:val="0"/>
        <w:autoSpaceDN w:val="0"/>
        <w:adjustRightInd w:val="0"/>
        <w:spacing w:line="460" w:lineRule="exact"/>
        <w:jc w:val="left"/>
        <w:rPr>
          <w:rFonts w:ascii="仿宋" w:hAnsi="仿宋" w:eastAsia="仿宋" w:cs="仿宋"/>
          <w:b/>
          <w:bCs/>
          <w:sz w:val="24"/>
          <w:szCs w:val="24"/>
          <w:lang w:val="zh-CN"/>
        </w:rPr>
      </w:pPr>
    </w:p>
    <w:p w14:paraId="68EC8602">
      <w:pPr>
        <w:spacing w:line="460" w:lineRule="exact"/>
        <w:ind w:firstLine="482" w:firstLineChars="200"/>
        <w:rPr>
          <w:rFonts w:ascii="仿宋" w:hAnsi="仿宋" w:eastAsia="仿宋" w:cs="仿宋"/>
          <w:b/>
          <w:bCs/>
          <w:sz w:val="24"/>
        </w:rPr>
      </w:pPr>
    </w:p>
    <w:p w14:paraId="14083538">
      <w:pPr>
        <w:pStyle w:val="29"/>
        <w:ind w:firstLine="482"/>
        <w:rPr>
          <w:rFonts w:ascii="仿宋" w:hAnsi="仿宋" w:eastAsia="仿宋" w:cs="仿宋"/>
          <w:b/>
          <w:bCs/>
          <w:sz w:val="24"/>
        </w:rPr>
      </w:pPr>
    </w:p>
    <w:p w14:paraId="1794C10F">
      <w:pPr>
        <w:pStyle w:val="29"/>
        <w:ind w:firstLine="482"/>
        <w:rPr>
          <w:rFonts w:ascii="仿宋" w:hAnsi="仿宋" w:eastAsia="仿宋" w:cs="仿宋"/>
          <w:b/>
          <w:bCs/>
          <w:sz w:val="24"/>
        </w:rPr>
      </w:pPr>
    </w:p>
    <w:p w14:paraId="2B44EBA3">
      <w:pPr>
        <w:pStyle w:val="29"/>
        <w:ind w:firstLine="482"/>
        <w:rPr>
          <w:rFonts w:ascii="仿宋" w:hAnsi="仿宋" w:eastAsia="仿宋" w:cs="仿宋"/>
          <w:b/>
          <w:bCs/>
          <w:sz w:val="24"/>
        </w:rPr>
      </w:pPr>
    </w:p>
    <w:p w14:paraId="63767D37">
      <w:pPr>
        <w:pStyle w:val="29"/>
        <w:ind w:firstLine="482"/>
        <w:rPr>
          <w:rFonts w:ascii="仿宋" w:hAnsi="仿宋" w:eastAsia="仿宋" w:cs="仿宋"/>
          <w:b/>
          <w:bCs/>
          <w:sz w:val="24"/>
        </w:rPr>
      </w:pPr>
    </w:p>
    <w:p w14:paraId="15111A92">
      <w:pPr>
        <w:pStyle w:val="29"/>
        <w:ind w:firstLine="482"/>
        <w:rPr>
          <w:rFonts w:ascii="仿宋" w:hAnsi="仿宋" w:eastAsia="仿宋" w:cs="仿宋"/>
          <w:b/>
          <w:bCs/>
          <w:sz w:val="24"/>
        </w:rPr>
      </w:pPr>
    </w:p>
    <w:p w14:paraId="38BDAC8C">
      <w:pPr>
        <w:pStyle w:val="29"/>
        <w:ind w:firstLine="482"/>
        <w:rPr>
          <w:rFonts w:ascii="仿宋" w:hAnsi="仿宋" w:eastAsia="仿宋" w:cs="仿宋"/>
          <w:b/>
          <w:bCs/>
          <w:sz w:val="24"/>
        </w:rPr>
      </w:pPr>
    </w:p>
    <w:p w14:paraId="6E5D9F4E">
      <w:pPr>
        <w:pStyle w:val="29"/>
        <w:ind w:firstLine="482"/>
        <w:rPr>
          <w:rFonts w:ascii="仿宋" w:hAnsi="仿宋" w:eastAsia="仿宋" w:cs="仿宋"/>
          <w:b/>
          <w:bCs/>
          <w:sz w:val="24"/>
        </w:rPr>
      </w:pPr>
    </w:p>
    <w:p w14:paraId="401DCD30">
      <w:pPr>
        <w:pStyle w:val="29"/>
        <w:ind w:firstLine="482"/>
        <w:rPr>
          <w:rFonts w:ascii="仿宋" w:hAnsi="仿宋" w:eastAsia="仿宋" w:cs="仿宋"/>
          <w:b/>
          <w:bCs/>
          <w:sz w:val="24"/>
        </w:rPr>
      </w:pPr>
    </w:p>
    <w:p w14:paraId="1AFB89F6">
      <w:pPr>
        <w:pStyle w:val="29"/>
        <w:ind w:firstLine="482"/>
        <w:rPr>
          <w:rFonts w:ascii="仿宋" w:hAnsi="仿宋" w:eastAsia="仿宋" w:cs="仿宋"/>
          <w:b/>
          <w:bCs/>
          <w:sz w:val="24"/>
        </w:rPr>
      </w:pPr>
    </w:p>
    <w:p w14:paraId="68A9DFB2">
      <w:pPr>
        <w:pStyle w:val="29"/>
        <w:ind w:firstLine="482"/>
        <w:rPr>
          <w:rFonts w:ascii="仿宋" w:hAnsi="仿宋" w:eastAsia="仿宋" w:cs="仿宋"/>
          <w:b/>
          <w:bCs/>
          <w:sz w:val="24"/>
        </w:rPr>
      </w:pPr>
    </w:p>
    <w:p w14:paraId="09EBF0A9">
      <w:pPr>
        <w:pStyle w:val="29"/>
        <w:ind w:firstLine="482"/>
        <w:rPr>
          <w:rFonts w:ascii="仿宋" w:hAnsi="仿宋" w:eastAsia="仿宋" w:cs="仿宋"/>
          <w:b/>
          <w:bCs/>
          <w:sz w:val="24"/>
        </w:rPr>
      </w:pPr>
    </w:p>
    <w:p w14:paraId="585C540A">
      <w:pPr>
        <w:pStyle w:val="29"/>
        <w:ind w:firstLine="482"/>
        <w:rPr>
          <w:rFonts w:ascii="仿宋" w:hAnsi="仿宋" w:eastAsia="仿宋" w:cs="仿宋"/>
          <w:b/>
          <w:bCs/>
          <w:sz w:val="24"/>
        </w:rPr>
      </w:pPr>
    </w:p>
    <w:p w14:paraId="71F56A17">
      <w:pPr>
        <w:pStyle w:val="29"/>
        <w:ind w:firstLine="482"/>
        <w:rPr>
          <w:rFonts w:ascii="仿宋" w:hAnsi="仿宋" w:eastAsia="仿宋" w:cs="仿宋"/>
          <w:b/>
          <w:bCs/>
          <w:sz w:val="24"/>
        </w:rPr>
      </w:pPr>
    </w:p>
    <w:p w14:paraId="705ECCF7">
      <w:pPr>
        <w:pStyle w:val="29"/>
        <w:ind w:firstLine="482"/>
        <w:rPr>
          <w:rFonts w:ascii="仿宋" w:hAnsi="仿宋" w:eastAsia="仿宋" w:cs="仿宋"/>
          <w:b/>
          <w:bCs/>
          <w:sz w:val="24"/>
        </w:rPr>
      </w:pPr>
    </w:p>
    <w:p w14:paraId="14933D2A">
      <w:pPr>
        <w:pStyle w:val="29"/>
        <w:ind w:firstLine="482"/>
        <w:rPr>
          <w:rFonts w:ascii="仿宋" w:hAnsi="仿宋" w:eastAsia="仿宋" w:cs="仿宋"/>
          <w:b/>
          <w:bCs/>
          <w:sz w:val="24"/>
        </w:rPr>
      </w:pPr>
    </w:p>
    <w:p w14:paraId="1A035E78">
      <w:pPr>
        <w:pStyle w:val="29"/>
        <w:ind w:firstLine="482"/>
        <w:rPr>
          <w:rFonts w:ascii="仿宋" w:hAnsi="仿宋" w:eastAsia="仿宋" w:cs="仿宋"/>
          <w:b/>
          <w:bCs/>
          <w:sz w:val="24"/>
        </w:rPr>
      </w:pPr>
    </w:p>
    <w:p w14:paraId="5ABAAA23">
      <w:pPr>
        <w:pStyle w:val="29"/>
        <w:ind w:firstLine="482"/>
        <w:rPr>
          <w:rFonts w:ascii="仿宋" w:hAnsi="仿宋" w:eastAsia="仿宋" w:cs="仿宋"/>
          <w:b/>
          <w:bCs/>
          <w:sz w:val="24"/>
        </w:rPr>
      </w:pPr>
    </w:p>
    <w:p w14:paraId="1D0ED3D0">
      <w:pPr>
        <w:pStyle w:val="29"/>
        <w:ind w:firstLine="482"/>
        <w:rPr>
          <w:rFonts w:ascii="仿宋" w:hAnsi="仿宋" w:eastAsia="仿宋" w:cs="仿宋"/>
          <w:b/>
          <w:bCs/>
          <w:sz w:val="24"/>
        </w:rPr>
      </w:pPr>
    </w:p>
    <w:p w14:paraId="211CA55A">
      <w:pPr>
        <w:pStyle w:val="29"/>
        <w:ind w:firstLine="482"/>
        <w:rPr>
          <w:rFonts w:ascii="仿宋" w:hAnsi="仿宋" w:eastAsia="仿宋" w:cs="仿宋"/>
          <w:b/>
          <w:bCs/>
          <w:sz w:val="24"/>
        </w:rPr>
      </w:pPr>
    </w:p>
    <w:p w14:paraId="73B5DE45">
      <w:pPr>
        <w:pStyle w:val="29"/>
        <w:ind w:firstLine="643"/>
        <w:jc w:val="center"/>
        <w:rPr>
          <w:rFonts w:ascii="仿宋" w:hAnsi="仿宋" w:eastAsia="仿宋" w:cs="仿宋"/>
          <w:b/>
          <w:bCs/>
          <w:sz w:val="32"/>
          <w:szCs w:val="32"/>
          <w:lang w:val="zh-CN"/>
        </w:rPr>
      </w:pPr>
    </w:p>
    <w:p w14:paraId="3D19BDE1">
      <w:pPr>
        <w:autoSpaceDE w:val="0"/>
        <w:autoSpaceDN w:val="0"/>
        <w:adjustRightInd w:val="0"/>
        <w:spacing w:line="460" w:lineRule="exact"/>
        <w:jc w:val="center"/>
        <w:rPr>
          <w:rFonts w:ascii="仿宋" w:hAnsi="仿宋" w:eastAsia="仿宋" w:cs="仿宋"/>
          <w:b/>
          <w:bCs/>
          <w:sz w:val="32"/>
          <w:szCs w:val="32"/>
          <w:lang w:val="zh-CN"/>
        </w:rPr>
      </w:pPr>
      <w:r>
        <w:rPr>
          <w:rFonts w:hint="eastAsia" w:ascii="仿宋" w:hAnsi="仿宋" w:eastAsia="仿宋" w:cs="仿宋"/>
          <w:b/>
          <w:bCs/>
          <w:sz w:val="32"/>
          <w:szCs w:val="32"/>
          <w:lang w:val="zh-CN"/>
        </w:rPr>
        <w:t>八、拟投入本项目的主要成员表</w:t>
      </w:r>
    </w:p>
    <w:p w14:paraId="6D1FF0D1">
      <w:pPr>
        <w:autoSpaceDE w:val="0"/>
        <w:autoSpaceDN w:val="0"/>
        <w:adjustRightInd w:val="0"/>
        <w:spacing w:line="460" w:lineRule="exact"/>
        <w:rPr>
          <w:rFonts w:ascii="仿宋" w:hAnsi="仿宋" w:eastAsia="仿宋" w:cs="仿宋"/>
          <w:sz w:val="24"/>
          <w:lang w:val="zh-CN"/>
        </w:rPr>
      </w:pPr>
      <w:r>
        <w:rPr>
          <w:rFonts w:hint="eastAsia" w:ascii="仿宋" w:hAnsi="仿宋" w:eastAsia="仿宋" w:cs="仿宋"/>
          <w:b/>
          <w:bCs/>
          <w:sz w:val="24"/>
          <w:lang w:val="zh-CN"/>
        </w:rPr>
        <w:t>（</w:t>
      </w:r>
      <w:r>
        <w:rPr>
          <w:rFonts w:hint="eastAsia" w:ascii="仿宋" w:hAnsi="仿宋" w:eastAsia="仿宋" w:cs="仿宋"/>
          <w:b/>
          <w:bCs/>
          <w:sz w:val="24"/>
        </w:rPr>
        <w:t>1</w:t>
      </w:r>
      <w:r>
        <w:rPr>
          <w:rFonts w:hint="eastAsia" w:ascii="仿宋" w:hAnsi="仿宋" w:eastAsia="仿宋" w:cs="仿宋"/>
          <w:b/>
          <w:bCs/>
          <w:sz w:val="24"/>
          <w:lang w:val="zh-CN"/>
        </w:rPr>
        <w:t>）</w:t>
      </w:r>
      <w:r>
        <w:rPr>
          <w:rFonts w:hint="eastAsia" w:ascii="仿宋" w:hAnsi="仿宋" w:eastAsia="仿宋" w:cs="仿宋"/>
          <w:sz w:val="24"/>
          <w:lang w:val="zh-CN"/>
        </w:rPr>
        <w:t>拟派团队人员至少包含五个岗位：</w:t>
      </w:r>
      <w:r>
        <w:rPr>
          <w:rFonts w:hint="eastAsia" w:ascii="仿宋" w:hAnsi="仿宋" w:eastAsia="仿宋" w:cs="仿宋"/>
          <w:sz w:val="24"/>
        </w:rPr>
        <w:t>施工员(测量员)、质量员、安全员、预算员（造价工程师）、资料员等</w:t>
      </w:r>
      <w:r>
        <w:rPr>
          <w:rFonts w:hint="eastAsia" w:ascii="仿宋" w:hAnsi="仿宋" w:eastAsia="仿宋" w:cs="仿宋"/>
          <w:sz w:val="24"/>
          <w:lang w:val="zh-CN"/>
        </w:rPr>
        <w:t>需要配备的其他关键人员。</w:t>
      </w:r>
    </w:p>
    <w:p w14:paraId="7A956D9A">
      <w:pPr>
        <w:autoSpaceDE w:val="0"/>
        <w:autoSpaceDN w:val="0"/>
        <w:adjustRightInd w:val="0"/>
        <w:spacing w:line="460" w:lineRule="exact"/>
        <w:rPr>
          <w:rFonts w:ascii="仿宋" w:hAnsi="仿宋" w:eastAsia="仿宋" w:cs="仿宋"/>
          <w:b/>
          <w:bCs/>
          <w:sz w:val="24"/>
        </w:rPr>
      </w:pPr>
      <w:r>
        <w:rPr>
          <w:rFonts w:hint="eastAsia" w:ascii="仿宋" w:hAnsi="仿宋" w:eastAsia="仿宋" w:cs="仿宋"/>
          <w:b/>
          <w:bCs/>
          <w:sz w:val="24"/>
          <w:lang w:val="zh-CN"/>
        </w:rPr>
        <w:t>（</w:t>
      </w:r>
      <w:r>
        <w:rPr>
          <w:rFonts w:hint="eastAsia" w:ascii="仿宋" w:hAnsi="仿宋" w:eastAsia="仿宋" w:cs="仿宋"/>
          <w:b/>
          <w:bCs/>
          <w:sz w:val="24"/>
        </w:rPr>
        <w:t>2</w:t>
      </w:r>
      <w:r>
        <w:rPr>
          <w:rFonts w:hint="eastAsia" w:ascii="仿宋" w:hAnsi="仿宋" w:eastAsia="仿宋" w:cs="仿宋"/>
          <w:b/>
          <w:bCs/>
          <w:sz w:val="24"/>
          <w:lang w:val="zh-CN"/>
        </w:rPr>
        <w:t>）</w:t>
      </w:r>
      <w:r>
        <w:rPr>
          <w:rFonts w:hint="eastAsia" w:ascii="仿宋" w:hAnsi="仿宋" w:eastAsia="仿宋" w:cs="仿宋"/>
          <w:sz w:val="24"/>
          <w:lang w:val="zh-CN"/>
        </w:rPr>
        <w:t>上述人员简历介绍应包括姓名、职称等基本信息。</w:t>
      </w:r>
    </w:p>
    <w:p w14:paraId="5129FD65">
      <w:pPr>
        <w:autoSpaceDE w:val="0"/>
        <w:autoSpaceDN w:val="0"/>
        <w:adjustRightInd w:val="0"/>
        <w:spacing w:line="460" w:lineRule="exact"/>
        <w:rPr>
          <w:rFonts w:ascii="仿宋" w:hAnsi="仿宋" w:eastAsia="仿宋" w:cs="仿宋"/>
          <w:b/>
          <w:bCs/>
          <w:sz w:val="24"/>
        </w:rPr>
      </w:pPr>
      <w:r>
        <w:rPr>
          <w:rFonts w:hint="eastAsia" w:ascii="仿宋" w:hAnsi="仿宋" w:eastAsia="仿宋" w:cs="仿宋"/>
          <w:b/>
          <w:bCs/>
          <w:sz w:val="24"/>
          <w:lang w:val="zh-CN"/>
        </w:rPr>
        <w:t>（</w:t>
      </w:r>
      <w:r>
        <w:rPr>
          <w:rFonts w:hint="eastAsia" w:ascii="仿宋" w:hAnsi="仿宋" w:eastAsia="仿宋" w:cs="仿宋"/>
          <w:b/>
          <w:bCs/>
          <w:sz w:val="24"/>
        </w:rPr>
        <w:t>3</w:t>
      </w:r>
      <w:r>
        <w:rPr>
          <w:rFonts w:hint="eastAsia" w:ascii="仿宋" w:hAnsi="仿宋" w:eastAsia="仿宋" w:cs="仿宋"/>
          <w:b/>
          <w:bCs/>
          <w:sz w:val="24"/>
          <w:lang w:val="zh-CN"/>
        </w:rPr>
        <w:t>）</w:t>
      </w:r>
      <w:r>
        <w:rPr>
          <w:rFonts w:hint="eastAsia" w:ascii="仿宋" w:hAnsi="仿宋" w:eastAsia="仿宋" w:cs="仿宋"/>
          <w:sz w:val="24"/>
          <w:lang w:val="zh-CN"/>
        </w:rPr>
        <w:t>拟派团队人员简历中应附相应资格证书复印件。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342"/>
        <w:gridCol w:w="820"/>
        <w:gridCol w:w="2029"/>
        <w:gridCol w:w="2029"/>
        <w:gridCol w:w="2123"/>
      </w:tblGrid>
      <w:tr w14:paraId="2DD7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11A062">
            <w:pPr>
              <w:spacing w:line="460" w:lineRule="exact"/>
              <w:rPr>
                <w:rFonts w:ascii="仿宋" w:hAnsi="仿宋" w:eastAsia="仿宋" w:cs="仿宋"/>
                <w:sz w:val="24"/>
              </w:rPr>
            </w:pPr>
            <w:r>
              <w:rPr>
                <w:rFonts w:hint="eastAsia" w:ascii="仿宋" w:hAnsi="仿宋" w:eastAsia="仿宋" w:cs="仿宋"/>
                <w:sz w:val="24"/>
              </w:rPr>
              <w:t>序号</w:t>
            </w:r>
          </w:p>
        </w:tc>
        <w:tc>
          <w:tcPr>
            <w:tcW w:w="1417" w:type="dxa"/>
          </w:tcPr>
          <w:p w14:paraId="233A6045">
            <w:pPr>
              <w:spacing w:line="460" w:lineRule="exact"/>
              <w:rPr>
                <w:rFonts w:ascii="仿宋" w:hAnsi="仿宋" w:eastAsia="仿宋" w:cs="仿宋"/>
                <w:sz w:val="24"/>
              </w:rPr>
            </w:pPr>
            <w:r>
              <w:rPr>
                <w:rFonts w:hint="eastAsia" w:ascii="仿宋" w:hAnsi="仿宋" w:eastAsia="仿宋" w:cs="仿宋"/>
                <w:sz w:val="24"/>
              </w:rPr>
              <w:t>姓名</w:t>
            </w:r>
          </w:p>
        </w:tc>
        <w:tc>
          <w:tcPr>
            <w:tcW w:w="851" w:type="dxa"/>
          </w:tcPr>
          <w:p w14:paraId="1BDF67F7">
            <w:pPr>
              <w:spacing w:line="460" w:lineRule="exact"/>
              <w:rPr>
                <w:rFonts w:ascii="仿宋" w:hAnsi="仿宋" w:eastAsia="仿宋" w:cs="仿宋"/>
                <w:sz w:val="24"/>
              </w:rPr>
            </w:pPr>
            <w:r>
              <w:rPr>
                <w:rFonts w:hint="eastAsia" w:ascii="仿宋" w:hAnsi="仿宋" w:eastAsia="仿宋" w:cs="仿宋"/>
                <w:sz w:val="24"/>
              </w:rPr>
              <w:t>性别</w:t>
            </w:r>
          </w:p>
        </w:tc>
        <w:tc>
          <w:tcPr>
            <w:tcW w:w="2126" w:type="dxa"/>
          </w:tcPr>
          <w:p w14:paraId="17CFB81A">
            <w:pPr>
              <w:spacing w:line="460" w:lineRule="exact"/>
              <w:ind w:firstLine="480" w:firstLineChars="200"/>
              <w:rPr>
                <w:rFonts w:ascii="仿宋" w:hAnsi="仿宋" w:eastAsia="仿宋" w:cs="仿宋"/>
                <w:sz w:val="24"/>
              </w:rPr>
            </w:pPr>
            <w:r>
              <w:rPr>
                <w:rFonts w:hint="eastAsia" w:ascii="仿宋" w:hAnsi="仿宋" w:eastAsia="仿宋" w:cs="仿宋"/>
                <w:sz w:val="24"/>
              </w:rPr>
              <w:t>职称</w:t>
            </w:r>
          </w:p>
        </w:tc>
        <w:tc>
          <w:tcPr>
            <w:tcW w:w="2126" w:type="dxa"/>
          </w:tcPr>
          <w:p w14:paraId="632F65F5">
            <w:pPr>
              <w:spacing w:line="460" w:lineRule="exact"/>
              <w:ind w:firstLine="480" w:firstLineChars="200"/>
              <w:rPr>
                <w:rFonts w:ascii="仿宋" w:hAnsi="仿宋" w:eastAsia="仿宋" w:cs="仿宋"/>
                <w:sz w:val="24"/>
              </w:rPr>
            </w:pPr>
            <w:r>
              <w:rPr>
                <w:rFonts w:hint="eastAsia" w:ascii="仿宋" w:hAnsi="仿宋" w:eastAsia="仿宋" w:cs="仿宋"/>
                <w:sz w:val="24"/>
              </w:rPr>
              <w:t>岗位</w:t>
            </w:r>
          </w:p>
        </w:tc>
        <w:tc>
          <w:tcPr>
            <w:tcW w:w="2262" w:type="dxa"/>
          </w:tcPr>
          <w:p w14:paraId="1BB61DE7">
            <w:pPr>
              <w:spacing w:line="460" w:lineRule="exact"/>
              <w:rPr>
                <w:rFonts w:ascii="仿宋" w:hAnsi="仿宋" w:eastAsia="仿宋" w:cs="仿宋"/>
                <w:sz w:val="24"/>
              </w:rPr>
            </w:pPr>
            <w:r>
              <w:rPr>
                <w:rFonts w:hint="eastAsia" w:ascii="仿宋" w:hAnsi="仿宋" w:eastAsia="仿宋" w:cs="仿宋"/>
                <w:sz w:val="24"/>
              </w:rPr>
              <w:t>从事该岗位时间</w:t>
            </w:r>
          </w:p>
        </w:tc>
      </w:tr>
      <w:tr w14:paraId="125F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F68FBD7">
            <w:pPr>
              <w:spacing w:line="460" w:lineRule="exact"/>
              <w:ind w:firstLine="480" w:firstLineChars="200"/>
              <w:rPr>
                <w:rFonts w:ascii="仿宋" w:hAnsi="仿宋" w:eastAsia="仿宋" w:cs="仿宋"/>
                <w:sz w:val="24"/>
              </w:rPr>
            </w:pPr>
            <w:r>
              <w:rPr>
                <w:rFonts w:hint="eastAsia" w:ascii="仿宋" w:hAnsi="仿宋" w:eastAsia="仿宋" w:cs="仿宋"/>
                <w:sz w:val="24"/>
              </w:rPr>
              <w:t>1</w:t>
            </w:r>
          </w:p>
        </w:tc>
        <w:tc>
          <w:tcPr>
            <w:tcW w:w="1417" w:type="dxa"/>
          </w:tcPr>
          <w:p w14:paraId="128F073F">
            <w:pPr>
              <w:spacing w:line="460" w:lineRule="exact"/>
              <w:ind w:firstLine="480" w:firstLineChars="200"/>
              <w:rPr>
                <w:rFonts w:ascii="仿宋" w:hAnsi="仿宋" w:eastAsia="仿宋" w:cs="仿宋"/>
                <w:sz w:val="24"/>
              </w:rPr>
            </w:pPr>
          </w:p>
        </w:tc>
        <w:tc>
          <w:tcPr>
            <w:tcW w:w="851" w:type="dxa"/>
          </w:tcPr>
          <w:p w14:paraId="54562120">
            <w:pPr>
              <w:spacing w:line="460" w:lineRule="exact"/>
              <w:ind w:firstLine="480" w:firstLineChars="200"/>
              <w:rPr>
                <w:rFonts w:ascii="仿宋" w:hAnsi="仿宋" w:eastAsia="仿宋" w:cs="仿宋"/>
                <w:sz w:val="24"/>
              </w:rPr>
            </w:pPr>
          </w:p>
        </w:tc>
        <w:tc>
          <w:tcPr>
            <w:tcW w:w="2126" w:type="dxa"/>
          </w:tcPr>
          <w:p w14:paraId="2E9583A7">
            <w:pPr>
              <w:spacing w:line="460" w:lineRule="exact"/>
              <w:ind w:firstLine="480" w:firstLineChars="200"/>
              <w:rPr>
                <w:rFonts w:ascii="仿宋" w:hAnsi="仿宋" w:eastAsia="仿宋" w:cs="仿宋"/>
                <w:sz w:val="24"/>
              </w:rPr>
            </w:pPr>
          </w:p>
        </w:tc>
        <w:tc>
          <w:tcPr>
            <w:tcW w:w="2126" w:type="dxa"/>
          </w:tcPr>
          <w:p w14:paraId="349957D5">
            <w:pPr>
              <w:spacing w:line="460" w:lineRule="exact"/>
              <w:ind w:firstLine="480" w:firstLineChars="200"/>
              <w:rPr>
                <w:rFonts w:ascii="仿宋" w:hAnsi="仿宋" w:eastAsia="仿宋" w:cs="仿宋"/>
                <w:sz w:val="24"/>
              </w:rPr>
            </w:pPr>
          </w:p>
        </w:tc>
        <w:tc>
          <w:tcPr>
            <w:tcW w:w="2262" w:type="dxa"/>
          </w:tcPr>
          <w:p w14:paraId="2A3BD404">
            <w:pPr>
              <w:spacing w:line="460" w:lineRule="exact"/>
              <w:ind w:firstLine="480" w:firstLineChars="200"/>
              <w:rPr>
                <w:rFonts w:ascii="仿宋" w:hAnsi="仿宋" w:eastAsia="仿宋" w:cs="仿宋"/>
                <w:sz w:val="24"/>
              </w:rPr>
            </w:pPr>
          </w:p>
        </w:tc>
      </w:tr>
      <w:tr w14:paraId="09A8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1BF6C60">
            <w:pPr>
              <w:spacing w:line="460" w:lineRule="exact"/>
              <w:ind w:firstLine="480" w:firstLineChars="200"/>
              <w:rPr>
                <w:rFonts w:ascii="仿宋" w:hAnsi="仿宋" w:eastAsia="仿宋" w:cs="仿宋"/>
                <w:sz w:val="24"/>
              </w:rPr>
            </w:pPr>
            <w:r>
              <w:rPr>
                <w:rFonts w:hint="eastAsia" w:ascii="仿宋" w:hAnsi="仿宋" w:eastAsia="仿宋" w:cs="仿宋"/>
                <w:sz w:val="24"/>
              </w:rPr>
              <w:t>2</w:t>
            </w:r>
          </w:p>
        </w:tc>
        <w:tc>
          <w:tcPr>
            <w:tcW w:w="1417" w:type="dxa"/>
          </w:tcPr>
          <w:p w14:paraId="19C2BF73">
            <w:pPr>
              <w:spacing w:line="460" w:lineRule="exact"/>
              <w:ind w:firstLine="480" w:firstLineChars="200"/>
              <w:rPr>
                <w:rFonts w:ascii="仿宋" w:hAnsi="仿宋" w:eastAsia="仿宋" w:cs="仿宋"/>
                <w:sz w:val="24"/>
              </w:rPr>
            </w:pPr>
          </w:p>
        </w:tc>
        <w:tc>
          <w:tcPr>
            <w:tcW w:w="851" w:type="dxa"/>
          </w:tcPr>
          <w:p w14:paraId="1B2FD95E">
            <w:pPr>
              <w:spacing w:line="460" w:lineRule="exact"/>
              <w:ind w:firstLine="480" w:firstLineChars="200"/>
              <w:rPr>
                <w:rFonts w:ascii="仿宋" w:hAnsi="仿宋" w:eastAsia="仿宋" w:cs="仿宋"/>
                <w:sz w:val="24"/>
              </w:rPr>
            </w:pPr>
          </w:p>
        </w:tc>
        <w:tc>
          <w:tcPr>
            <w:tcW w:w="2126" w:type="dxa"/>
          </w:tcPr>
          <w:p w14:paraId="64C8D561">
            <w:pPr>
              <w:spacing w:line="460" w:lineRule="exact"/>
              <w:ind w:firstLine="480" w:firstLineChars="200"/>
              <w:rPr>
                <w:rFonts w:ascii="仿宋" w:hAnsi="仿宋" w:eastAsia="仿宋" w:cs="仿宋"/>
                <w:sz w:val="24"/>
              </w:rPr>
            </w:pPr>
          </w:p>
        </w:tc>
        <w:tc>
          <w:tcPr>
            <w:tcW w:w="2126" w:type="dxa"/>
          </w:tcPr>
          <w:p w14:paraId="7FF8FD1A">
            <w:pPr>
              <w:spacing w:line="460" w:lineRule="exact"/>
              <w:ind w:firstLine="480" w:firstLineChars="200"/>
              <w:rPr>
                <w:rFonts w:ascii="仿宋" w:hAnsi="仿宋" w:eastAsia="仿宋" w:cs="仿宋"/>
                <w:sz w:val="24"/>
              </w:rPr>
            </w:pPr>
          </w:p>
        </w:tc>
        <w:tc>
          <w:tcPr>
            <w:tcW w:w="2262" w:type="dxa"/>
          </w:tcPr>
          <w:p w14:paraId="16DFAF9F">
            <w:pPr>
              <w:spacing w:line="460" w:lineRule="exact"/>
              <w:ind w:firstLine="480" w:firstLineChars="200"/>
              <w:rPr>
                <w:rFonts w:ascii="仿宋" w:hAnsi="仿宋" w:eastAsia="仿宋" w:cs="仿宋"/>
                <w:sz w:val="24"/>
              </w:rPr>
            </w:pPr>
          </w:p>
        </w:tc>
      </w:tr>
      <w:tr w14:paraId="7A5F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FC529E7">
            <w:pPr>
              <w:spacing w:line="460" w:lineRule="exact"/>
              <w:ind w:firstLine="480" w:firstLineChars="200"/>
              <w:rPr>
                <w:rFonts w:ascii="仿宋" w:hAnsi="仿宋" w:eastAsia="仿宋" w:cs="仿宋"/>
                <w:sz w:val="24"/>
              </w:rPr>
            </w:pPr>
            <w:r>
              <w:rPr>
                <w:rFonts w:hint="eastAsia" w:ascii="仿宋" w:hAnsi="仿宋" w:eastAsia="仿宋" w:cs="仿宋"/>
                <w:sz w:val="24"/>
              </w:rPr>
              <w:t>3</w:t>
            </w:r>
          </w:p>
        </w:tc>
        <w:tc>
          <w:tcPr>
            <w:tcW w:w="1417" w:type="dxa"/>
          </w:tcPr>
          <w:p w14:paraId="169AB099">
            <w:pPr>
              <w:spacing w:line="460" w:lineRule="exact"/>
              <w:ind w:firstLine="480" w:firstLineChars="200"/>
              <w:rPr>
                <w:rFonts w:ascii="仿宋" w:hAnsi="仿宋" w:eastAsia="仿宋" w:cs="仿宋"/>
                <w:sz w:val="24"/>
              </w:rPr>
            </w:pPr>
          </w:p>
        </w:tc>
        <w:tc>
          <w:tcPr>
            <w:tcW w:w="851" w:type="dxa"/>
          </w:tcPr>
          <w:p w14:paraId="4D022AF1">
            <w:pPr>
              <w:spacing w:line="460" w:lineRule="exact"/>
              <w:ind w:firstLine="480" w:firstLineChars="200"/>
              <w:rPr>
                <w:rFonts w:ascii="仿宋" w:hAnsi="仿宋" w:eastAsia="仿宋" w:cs="仿宋"/>
                <w:sz w:val="24"/>
              </w:rPr>
            </w:pPr>
          </w:p>
        </w:tc>
        <w:tc>
          <w:tcPr>
            <w:tcW w:w="2126" w:type="dxa"/>
          </w:tcPr>
          <w:p w14:paraId="68DFA4F5">
            <w:pPr>
              <w:spacing w:line="460" w:lineRule="exact"/>
              <w:ind w:firstLine="480" w:firstLineChars="200"/>
              <w:rPr>
                <w:rFonts w:ascii="仿宋" w:hAnsi="仿宋" w:eastAsia="仿宋" w:cs="仿宋"/>
                <w:sz w:val="24"/>
              </w:rPr>
            </w:pPr>
          </w:p>
        </w:tc>
        <w:tc>
          <w:tcPr>
            <w:tcW w:w="2126" w:type="dxa"/>
          </w:tcPr>
          <w:p w14:paraId="5010FAC4">
            <w:pPr>
              <w:spacing w:line="460" w:lineRule="exact"/>
              <w:ind w:firstLine="480" w:firstLineChars="200"/>
              <w:rPr>
                <w:rFonts w:ascii="仿宋" w:hAnsi="仿宋" w:eastAsia="仿宋" w:cs="仿宋"/>
                <w:sz w:val="24"/>
              </w:rPr>
            </w:pPr>
          </w:p>
        </w:tc>
        <w:tc>
          <w:tcPr>
            <w:tcW w:w="2262" w:type="dxa"/>
          </w:tcPr>
          <w:p w14:paraId="154B464D">
            <w:pPr>
              <w:spacing w:line="460" w:lineRule="exact"/>
              <w:ind w:firstLine="480" w:firstLineChars="200"/>
              <w:rPr>
                <w:rFonts w:ascii="仿宋" w:hAnsi="仿宋" w:eastAsia="仿宋" w:cs="仿宋"/>
                <w:sz w:val="24"/>
              </w:rPr>
            </w:pPr>
          </w:p>
        </w:tc>
      </w:tr>
      <w:tr w14:paraId="795F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5F5807">
            <w:pPr>
              <w:spacing w:line="460" w:lineRule="exact"/>
              <w:rPr>
                <w:rFonts w:ascii="仿宋" w:hAnsi="仿宋" w:eastAsia="仿宋" w:cs="仿宋"/>
                <w:sz w:val="24"/>
              </w:rPr>
            </w:pPr>
            <w:r>
              <w:rPr>
                <w:rFonts w:hint="eastAsia" w:ascii="仿宋" w:hAnsi="仿宋" w:eastAsia="仿宋" w:cs="仿宋"/>
                <w:sz w:val="24"/>
              </w:rPr>
              <w:t>……</w:t>
            </w:r>
          </w:p>
        </w:tc>
        <w:tc>
          <w:tcPr>
            <w:tcW w:w="1417" w:type="dxa"/>
          </w:tcPr>
          <w:p w14:paraId="5AF5C3DE">
            <w:pPr>
              <w:spacing w:line="460" w:lineRule="exact"/>
              <w:ind w:firstLine="480" w:firstLineChars="200"/>
              <w:rPr>
                <w:rFonts w:ascii="仿宋" w:hAnsi="仿宋" w:eastAsia="仿宋" w:cs="仿宋"/>
                <w:sz w:val="24"/>
              </w:rPr>
            </w:pPr>
          </w:p>
        </w:tc>
        <w:tc>
          <w:tcPr>
            <w:tcW w:w="851" w:type="dxa"/>
          </w:tcPr>
          <w:p w14:paraId="4CE0833E">
            <w:pPr>
              <w:spacing w:line="460" w:lineRule="exact"/>
              <w:ind w:firstLine="480" w:firstLineChars="200"/>
              <w:rPr>
                <w:rFonts w:ascii="仿宋" w:hAnsi="仿宋" w:eastAsia="仿宋" w:cs="仿宋"/>
                <w:sz w:val="24"/>
              </w:rPr>
            </w:pPr>
          </w:p>
        </w:tc>
        <w:tc>
          <w:tcPr>
            <w:tcW w:w="2126" w:type="dxa"/>
          </w:tcPr>
          <w:p w14:paraId="7FE3EBE2">
            <w:pPr>
              <w:spacing w:line="460" w:lineRule="exact"/>
              <w:ind w:firstLine="480" w:firstLineChars="200"/>
              <w:rPr>
                <w:rFonts w:ascii="仿宋" w:hAnsi="仿宋" w:eastAsia="仿宋" w:cs="仿宋"/>
                <w:sz w:val="24"/>
              </w:rPr>
            </w:pPr>
          </w:p>
        </w:tc>
        <w:tc>
          <w:tcPr>
            <w:tcW w:w="2126" w:type="dxa"/>
          </w:tcPr>
          <w:p w14:paraId="2E1003A4">
            <w:pPr>
              <w:spacing w:line="460" w:lineRule="exact"/>
              <w:ind w:firstLine="480" w:firstLineChars="200"/>
              <w:rPr>
                <w:rFonts w:ascii="仿宋" w:hAnsi="仿宋" w:eastAsia="仿宋" w:cs="仿宋"/>
                <w:sz w:val="24"/>
              </w:rPr>
            </w:pPr>
          </w:p>
        </w:tc>
        <w:tc>
          <w:tcPr>
            <w:tcW w:w="2262" w:type="dxa"/>
          </w:tcPr>
          <w:p w14:paraId="4EB45616">
            <w:pPr>
              <w:spacing w:line="460" w:lineRule="exact"/>
              <w:ind w:firstLine="480" w:firstLineChars="200"/>
              <w:rPr>
                <w:rFonts w:ascii="仿宋" w:hAnsi="仿宋" w:eastAsia="仿宋" w:cs="仿宋"/>
                <w:sz w:val="24"/>
              </w:rPr>
            </w:pPr>
          </w:p>
        </w:tc>
      </w:tr>
    </w:tbl>
    <w:p w14:paraId="20860D3A">
      <w:pPr>
        <w:pStyle w:val="7"/>
        <w:spacing w:before="0" w:line="460" w:lineRule="exact"/>
        <w:rPr>
          <w:rFonts w:ascii="仿宋" w:hAnsi="仿宋" w:eastAsia="仿宋" w:cs="仿宋"/>
          <w:lang w:val="zh-CN"/>
        </w:rPr>
      </w:pPr>
    </w:p>
    <w:p w14:paraId="11CA0A7A">
      <w:pPr>
        <w:pStyle w:val="8"/>
        <w:ind w:left="0" w:firstLine="720" w:firstLineChars="300"/>
        <w:rPr>
          <w:rFonts w:ascii="仿宋" w:hAnsi="仿宋" w:eastAsia="仿宋" w:cs="仿宋"/>
          <w:sz w:val="24"/>
        </w:rPr>
      </w:pPr>
      <w:r>
        <w:rPr>
          <w:rFonts w:hint="eastAsia" w:ascii="仿宋" w:hAnsi="仿宋" w:eastAsia="仿宋" w:cs="仿宋"/>
          <w:sz w:val="24"/>
        </w:rPr>
        <w:t>备注：拟派人员的相应证明材料按评审标准随表附后。</w:t>
      </w:r>
    </w:p>
    <w:p w14:paraId="0E86EB3E">
      <w:pPr>
        <w:snapToGrid w:val="0"/>
        <w:spacing w:line="460" w:lineRule="exact"/>
        <w:ind w:left="-2" w:leftChars="-1" w:right="-817" w:rightChars="-389" w:firstLine="600" w:firstLineChars="250"/>
        <w:rPr>
          <w:rFonts w:ascii="仿宋" w:hAnsi="仿宋" w:eastAsia="仿宋" w:cs="仿宋"/>
          <w:sz w:val="24"/>
          <w:szCs w:val="24"/>
        </w:rPr>
      </w:pPr>
    </w:p>
    <w:p w14:paraId="2C779735">
      <w:pPr>
        <w:snapToGrid w:val="0"/>
        <w:spacing w:line="460" w:lineRule="exact"/>
        <w:ind w:left="-2" w:leftChars="-1" w:right="-817" w:rightChars="-389" w:firstLine="600" w:firstLineChars="250"/>
        <w:rPr>
          <w:rFonts w:ascii="仿宋" w:hAnsi="仿宋" w:eastAsia="仿宋" w:cs="仿宋"/>
          <w:sz w:val="24"/>
          <w:szCs w:val="24"/>
        </w:rPr>
      </w:pPr>
      <w:r>
        <w:rPr>
          <w:rFonts w:hint="eastAsia" w:ascii="仿宋" w:hAnsi="仿宋" w:eastAsia="仿宋" w:cs="仿宋"/>
          <w:sz w:val="24"/>
          <w:szCs w:val="24"/>
        </w:rPr>
        <w:t>法定代表人或其委托代理人（签字或盖章）：</w:t>
      </w:r>
    </w:p>
    <w:p w14:paraId="64FB14CF">
      <w:pPr>
        <w:snapToGrid w:val="0"/>
        <w:spacing w:line="460" w:lineRule="exact"/>
        <w:ind w:left="-23" w:leftChars="-11" w:right="-817" w:rightChars="-389" w:firstLine="600" w:firstLineChars="250"/>
        <w:rPr>
          <w:rFonts w:ascii="仿宋" w:hAnsi="仿宋" w:eastAsia="仿宋" w:cs="仿宋"/>
          <w:sz w:val="24"/>
          <w:szCs w:val="24"/>
        </w:rPr>
      </w:pPr>
    </w:p>
    <w:p w14:paraId="47D98FB5">
      <w:pPr>
        <w:snapToGrid w:val="0"/>
        <w:spacing w:line="460" w:lineRule="exact"/>
        <w:ind w:left="-23" w:leftChars="-11" w:right="-817" w:rightChars="-389" w:firstLine="600" w:firstLineChars="250"/>
        <w:rPr>
          <w:rFonts w:ascii="仿宋" w:hAnsi="仿宋" w:eastAsia="仿宋" w:cs="仿宋"/>
          <w:sz w:val="24"/>
          <w:szCs w:val="24"/>
        </w:rPr>
      </w:pPr>
      <w:r>
        <w:rPr>
          <w:rFonts w:hint="eastAsia" w:ascii="仿宋" w:hAnsi="仿宋" w:eastAsia="仿宋" w:cs="仿宋"/>
          <w:sz w:val="24"/>
          <w:szCs w:val="24"/>
        </w:rPr>
        <w:t xml:space="preserve">供应商名称（盖章）：                     </w:t>
      </w:r>
    </w:p>
    <w:p w14:paraId="60D22015">
      <w:pPr>
        <w:autoSpaceDE w:val="0"/>
        <w:autoSpaceDN w:val="0"/>
        <w:adjustRightInd w:val="0"/>
        <w:spacing w:line="460" w:lineRule="exact"/>
        <w:ind w:firstLine="480" w:firstLineChars="200"/>
        <w:jc w:val="center"/>
        <w:rPr>
          <w:rFonts w:ascii="仿宋" w:hAnsi="仿宋" w:eastAsia="仿宋" w:cs="仿宋"/>
          <w:lang w:val="zh-CN"/>
        </w:rPr>
      </w:pPr>
      <w:r>
        <w:rPr>
          <w:rFonts w:hint="eastAsia" w:ascii="仿宋" w:hAnsi="仿宋" w:eastAsia="仿宋" w:cs="仿宋"/>
          <w:sz w:val="24"/>
          <w:szCs w:val="24"/>
        </w:rPr>
        <w:t>日期：    年   月   日</w:t>
      </w:r>
      <w:r>
        <w:rPr>
          <w:rFonts w:hint="eastAsia" w:ascii="仿宋" w:hAnsi="仿宋" w:eastAsia="仿宋" w:cs="仿宋"/>
          <w:sz w:val="26"/>
          <w:szCs w:val="26"/>
        </w:rPr>
        <w:t xml:space="preserve">   </w:t>
      </w:r>
      <w:r>
        <w:rPr>
          <w:rFonts w:hint="eastAsia" w:ascii="仿宋" w:hAnsi="仿宋" w:eastAsia="仿宋" w:cs="仿宋"/>
          <w:szCs w:val="21"/>
        </w:rPr>
        <w:br w:type="page"/>
      </w:r>
      <w:r>
        <w:rPr>
          <w:rFonts w:hint="eastAsia" w:ascii="仿宋" w:hAnsi="仿宋" w:eastAsia="仿宋" w:cs="仿宋"/>
          <w:b/>
          <w:bCs/>
          <w:sz w:val="32"/>
          <w:szCs w:val="32"/>
          <w:lang w:val="zh-CN"/>
        </w:rPr>
        <w:t>九、反商业贿赂承诺书</w:t>
      </w:r>
    </w:p>
    <w:p w14:paraId="71345782">
      <w:pPr>
        <w:spacing w:line="460" w:lineRule="exact"/>
        <w:ind w:firstLine="480" w:firstLineChars="200"/>
        <w:rPr>
          <w:rFonts w:ascii="仿宋" w:hAnsi="仿宋" w:eastAsia="仿宋" w:cs="仿宋"/>
          <w:sz w:val="24"/>
        </w:rPr>
      </w:pPr>
      <w:r>
        <w:rPr>
          <w:rFonts w:hint="eastAsia" w:ascii="仿宋" w:hAnsi="仿宋" w:eastAsia="仿宋" w:cs="仿宋"/>
          <w:sz w:val="24"/>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2DA28E2">
      <w:pPr>
        <w:snapToGrid w:val="0"/>
        <w:spacing w:line="460" w:lineRule="exact"/>
        <w:ind w:left="-2" w:leftChars="-1" w:right="-817" w:rightChars="-389" w:firstLine="600" w:firstLineChars="250"/>
        <w:rPr>
          <w:rFonts w:ascii="仿宋" w:hAnsi="仿宋" w:eastAsia="仿宋" w:cs="仿宋"/>
          <w:sz w:val="24"/>
          <w:szCs w:val="24"/>
        </w:rPr>
      </w:pPr>
      <w:bookmarkStart w:id="929" w:name="_Toc522121745"/>
      <w:bookmarkStart w:id="930" w:name="_Toc420348776"/>
    </w:p>
    <w:p w14:paraId="56E77205">
      <w:pPr>
        <w:snapToGrid w:val="0"/>
        <w:spacing w:line="460" w:lineRule="exact"/>
        <w:ind w:left="-2" w:leftChars="-1" w:right="-817" w:rightChars="-389" w:firstLine="600" w:firstLineChars="250"/>
        <w:rPr>
          <w:rFonts w:ascii="仿宋" w:hAnsi="仿宋" w:eastAsia="仿宋" w:cs="仿宋"/>
          <w:sz w:val="24"/>
          <w:szCs w:val="24"/>
        </w:rPr>
      </w:pPr>
      <w:r>
        <w:rPr>
          <w:rFonts w:hint="eastAsia" w:ascii="仿宋" w:hAnsi="仿宋" w:eastAsia="仿宋" w:cs="仿宋"/>
          <w:sz w:val="24"/>
          <w:szCs w:val="24"/>
        </w:rPr>
        <w:t>法定代表人或其委托代理人（签字或盖章）：</w:t>
      </w:r>
    </w:p>
    <w:p w14:paraId="464B26A7">
      <w:pPr>
        <w:snapToGrid w:val="0"/>
        <w:spacing w:line="460" w:lineRule="exact"/>
        <w:ind w:left="-23" w:leftChars="-11" w:right="-817" w:rightChars="-389" w:firstLine="600" w:firstLineChars="250"/>
        <w:rPr>
          <w:rFonts w:ascii="仿宋" w:hAnsi="仿宋" w:eastAsia="仿宋" w:cs="仿宋"/>
          <w:sz w:val="24"/>
          <w:szCs w:val="24"/>
        </w:rPr>
      </w:pPr>
    </w:p>
    <w:p w14:paraId="2048EA45">
      <w:pPr>
        <w:snapToGrid w:val="0"/>
        <w:spacing w:line="460" w:lineRule="exact"/>
        <w:ind w:left="-23" w:leftChars="-11" w:right="-817" w:rightChars="-389" w:firstLine="600" w:firstLineChars="250"/>
        <w:rPr>
          <w:rFonts w:ascii="仿宋" w:hAnsi="仿宋" w:eastAsia="仿宋" w:cs="仿宋"/>
          <w:sz w:val="24"/>
          <w:szCs w:val="24"/>
        </w:rPr>
      </w:pPr>
      <w:r>
        <w:rPr>
          <w:rFonts w:hint="eastAsia" w:ascii="仿宋" w:hAnsi="仿宋" w:eastAsia="仿宋" w:cs="仿宋"/>
          <w:sz w:val="24"/>
          <w:szCs w:val="24"/>
        </w:rPr>
        <w:t xml:space="preserve">供应商名称（盖章）：                     </w:t>
      </w:r>
    </w:p>
    <w:p w14:paraId="4213E03B">
      <w:pPr>
        <w:spacing w:line="460" w:lineRule="exact"/>
        <w:ind w:firstLine="5520" w:firstLineChars="2300"/>
        <w:rPr>
          <w:rFonts w:ascii="仿宋" w:hAnsi="仿宋" w:eastAsia="仿宋" w:cs="仿宋"/>
          <w:sz w:val="24"/>
          <w:szCs w:val="24"/>
          <w:lang w:val="zh-CN"/>
        </w:rPr>
      </w:pPr>
      <w:r>
        <w:rPr>
          <w:rFonts w:hint="eastAsia" w:ascii="仿宋" w:hAnsi="仿宋" w:eastAsia="仿宋" w:cs="仿宋"/>
          <w:sz w:val="24"/>
          <w:szCs w:val="24"/>
        </w:rPr>
        <w:t>日期：    年   月   日</w:t>
      </w:r>
      <w:r>
        <w:rPr>
          <w:rFonts w:hint="eastAsia" w:ascii="仿宋" w:hAnsi="仿宋" w:eastAsia="仿宋" w:cs="仿宋"/>
          <w:sz w:val="26"/>
          <w:szCs w:val="26"/>
        </w:rPr>
        <w:t xml:space="preserve">  </w:t>
      </w:r>
    </w:p>
    <w:p w14:paraId="73C20239">
      <w:pPr>
        <w:pStyle w:val="7"/>
        <w:spacing w:before="0" w:line="460" w:lineRule="exact"/>
        <w:rPr>
          <w:rFonts w:ascii="仿宋" w:hAnsi="仿宋" w:eastAsia="仿宋" w:cs="仿宋"/>
          <w:szCs w:val="24"/>
          <w:lang w:val="zh-CN"/>
        </w:rPr>
      </w:pPr>
    </w:p>
    <w:p w14:paraId="2F39402B">
      <w:pPr>
        <w:spacing w:line="460" w:lineRule="exact"/>
        <w:rPr>
          <w:rFonts w:ascii="仿宋" w:hAnsi="仿宋" w:eastAsia="仿宋" w:cs="仿宋"/>
          <w:sz w:val="24"/>
          <w:szCs w:val="24"/>
          <w:lang w:val="zh-CN"/>
        </w:rPr>
      </w:pPr>
    </w:p>
    <w:p w14:paraId="12B6F87F">
      <w:pPr>
        <w:pStyle w:val="7"/>
        <w:spacing w:before="0" w:line="460" w:lineRule="exact"/>
        <w:rPr>
          <w:rFonts w:ascii="仿宋" w:hAnsi="仿宋" w:eastAsia="仿宋" w:cs="仿宋"/>
          <w:szCs w:val="24"/>
          <w:lang w:val="zh-CN"/>
        </w:rPr>
      </w:pPr>
    </w:p>
    <w:p w14:paraId="5CA35C83">
      <w:pPr>
        <w:spacing w:line="460" w:lineRule="exact"/>
        <w:rPr>
          <w:rFonts w:ascii="仿宋" w:hAnsi="仿宋" w:eastAsia="仿宋" w:cs="仿宋"/>
          <w:sz w:val="24"/>
          <w:szCs w:val="24"/>
          <w:lang w:val="zh-CN"/>
        </w:rPr>
      </w:pPr>
    </w:p>
    <w:p w14:paraId="45506E2F">
      <w:pPr>
        <w:pStyle w:val="7"/>
        <w:spacing w:before="0" w:line="460" w:lineRule="exact"/>
        <w:rPr>
          <w:rFonts w:ascii="仿宋" w:hAnsi="仿宋" w:eastAsia="仿宋" w:cs="仿宋"/>
          <w:szCs w:val="24"/>
          <w:lang w:val="zh-CN"/>
        </w:rPr>
      </w:pPr>
    </w:p>
    <w:p w14:paraId="2A9ED4CC">
      <w:pPr>
        <w:spacing w:line="460" w:lineRule="exact"/>
        <w:rPr>
          <w:rFonts w:ascii="仿宋" w:hAnsi="仿宋" w:eastAsia="仿宋" w:cs="仿宋"/>
          <w:sz w:val="24"/>
          <w:szCs w:val="24"/>
          <w:lang w:val="zh-CN"/>
        </w:rPr>
      </w:pPr>
    </w:p>
    <w:p w14:paraId="2686CF11">
      <w:pPr>
        <w:pStyle w:val="7"/>
        <w:spacing w:before="0" w:line="460" w:lineRule="exact"/>
        <w:rPr>
          <w:rFonts w:ascii="仿宋" w:hAnsi="仿宋" w:eastAsia="仿宋" w:cs="仿宋"/>
          <w:szCs w:val="24"/>
          <w:lang w:val="zh-CN"/>
        </w:rPr>
      </w:pPr>
    </w:p>
    <w:p w14:paraId="0B903FBD">
      <w:pPr>
        <w:spacing w:line="460" w:lineRule="exact"/>
        <w:rPr>
          <w:rFonts w:ascii="仿宋" w:hAnsi="仿宋" w:eastAsia="仿宋" w:cs="仿宋"/>
          <w:sz w:val="24"/>
          <w:szCs w:val="24"/>
          <w:lang w:val="zh-CN"/>
        </w:rPr>
      </w:pPr>
    </w:p>
    <w:p w14:paraId="3D3C197F">
      <w:pPr>
        <w:pStyle w:val="7"/>
        <w:spacing w:before="0" w:line="460" w:lineRule="exact"/>
        <w:rPr>
          <w:rFonts w:ascii="仿宋" w:hAnsi="仿宋" w:eastAsia="仿宋" w:cs="仿宋"/>
          <w:szCs w:val="24"/>
          <w:lang w:val="zh-CN"/>
        </w:rPr>
      </w:pPr>
    </w:p>
    <w:p w14:paraId="48BA2540">
      <w:pPr>
        <w:spacing w:line="460" w:lineRule="exact"/>
        <w:rPr>
          <w:rFonts w:ascii="仿宋" w:hAnsi="仿宋" w:eastAsia="仿宋" w:cs="仿宋"/>
          <w:sz w:val="24"/>
          <w:szCs w:val="24"/>
          <w:lang w:val="zh-CN"/>
        </w:rPr>
      </w:pPr>
    </w:p>
    <w:p w14:paraId="205C28AB">
      <w:pPr>
        <w:pStyle w:val="7"/>
        <w:spacing w:before="0" w:line="460" w:lineRule="exact"/>
        <w:rPr>
          <w:rFonts w:ascii="仿宋" w:hAnsi="仿宋" w:eastAsia="仿宋" w:cs="仿宋"/>
          <w:szCs w:val="24"/>
          <w:lang w:val="zh-CN"/>
        </w:rPr>
      </w:pPr>
    </w:p>
    <w:p w14:paraId="2F14AD44">
      <w:pPr>
        <w:spacing w:line="460" w:lineRule="exact"/>
        <w:rPr>
          <w:rFonts w:ascii="仿宋" w:hAnsi="仿宋" w:eastAsia="仿宋" w:cs="仿宋"/>
          <w:sz w:val="24"/>
          <w:szCs w:val="24"/>
          <w:lang w:val="zh-CN"/>
        </w:rPr>
      </w:pPr>
    </w:p>
    <w:p w14:paraId="31B77212">
      <w:pPr>
        <w:pStyle w:val="7"/>
        <w:spacing w:before="0" w:line="460" w:lineRule="exact"/>
        <w:rPr>
          <w:rFonts w:ascii="仿宋" w:hAnsi="仿宋" w:eastAsia="仿宋" w:cs="仿宋"/>
          <w:szCs w:val="24"/>
          <w:lang w:val="zh-CN"/>
        </w:rPr>
      </w:pPr>
    </w:p>
    <w:p w14:paraId="5B3A0E96">
      <w:pPr>
        <w:spacing w:line="460" w:lineRule="exact"/>
        <w:rPr>
          <w:rFonts w:ascii="仿宋" w:hAnsi="仿宋" w:eastAsia="仿宋" w:cs="仿宋"/>
          <w:sz w:val="24"/>
          <w:szCs w:val="24"/>
          <w:lang w:val="zh-CN"/>
        </w:rPr>
      </w:pPr>
    </w:p>
    <w:p w14:paraId="0B369C0F">
      <w:pPr>
        <w:pStyle w:val="7"/>
        <w:spacing w:before="0" w:line="460" w:lineRule="exact"/>
        <w:rPr>
          <w:rFonts w:ascii="仿宋" w:hAnsi="仿宋" w:eastAsia="仿宋" w:cs="仿宋"/>
          <w:szCs w:val="24"/>
          <w:lang w:val="zh-CN"/>
        </w:rPr>
      </w:pPr>
    </w:p>
    <w:p w14:paraId="665D28A6">
      <w:pPr>
        <w:spacing w:line="460" w:lineRule="exact"/>
        <w:rPr>
          <w:rFonts w:ascii="仿宋" w:hAnsi="仿宋" w:eastAsia="仿宋" w:cs="仿宋"/>
          <w:sz w:val="24"/>
          <w:szCs w:val="24"/>
          <w:lang w:val="zh-CN"/>
        </w:rPr>
      </w:pPr>
    </w:p>
    <w:p w14:paraId="1A73A60D">
      <w:pPr>
        <w:pStyle w:val="7"/>
        <w:spacing w:before="0" w:line="460" w:lineRule="exact"/>
        <w:rPr>
          <w:rFonts w:ascii="仿宋" w:hAnsi="仿宋" w:eastAsia="仿宋" w:cs="仿宋"/>
          <w:szCs w:val="24"/>
          <w:lang w:val="zh-CN"/>
        </w:rPr>
      </w:pPr>
    </w:p>
    <w:p w14:paraId="189F03F9">
      <w:pPr>
        <w:pStyle w:val="7"/>
        <w:spacing w:before="0" w:line="460" w:lineRule="exact"/>
        <w:rPr>
          <w:rFonts w:ascii="仿宋" w:hAnsi="仿宋" w:eastAsia="仿宋" w:cs="仿宋"/>
          <w:lang w:val="zh-CN"/>
        </w:rPr>
      </w:pPr>
    </w:p>
    <w:p w14:paraId="7676E224">
      <w:pPr>
        <w:pStyle w:val="30"/>
        <w:spacing w:line="460" w:lineRule="exact"/>
        <w:jc w:val="center"/>
        <w:rPr>
          <w:rFonts w:ascii="仿宋" w:hAnsi="仿宋" w:eastAsia="仿宋" w:cs="仿宋"/>
          <w:b/>
          <w:color w:val="auto"/>
        </w:rPr>
      </w:pPr>
      <w:bookmarkStart w:id="931" w:name="_Toc498343984"/>
    </w:p>
    <w:p w14:paraId="72A97162">
      <w:pPr>
        <w:pStyle w:val="30"/>
        <w:spacing w:line="460" w:lineRule="exact"/>
        <w:jc w:val="center"/>
        <w:outlineLvl w:val="1"/>
        <w:rPr>
          <w:rFonts w:hint="eastAsia" w:ascii="仿宋" w:hAnsi="仿宋" w:eastAsia="仿宋" w:cs="仿宋"/>
          <w:b/>
          <w:bCs/>
          <w:color w:val="auto"/>
          <w:kern w:val="2"/>
          <w:sz w:val="32"/>
          <w:szCs w:val="32"/>
          <w:lang w:val="zh-CN" w:eastAsia="zh-CN" w:bidi="ar-SA"/>
        </w:rPr>
      </w:pPr>
      <w:r>
        <w:rPr>
          <w:rFonts w:hint="eastAsia" w:ascii="仿宋" w:hAnsi="仿宋" w:eastAsia="仿宋" w:cs="仿宋"/>
          <w:b/>
          <w:bCs/>
          <w:color w:val="auto"/>
          <w:kern w:val="2"/>
          <w:sz w:val="32"/>
          <w:szCs w:val="32"/>
          <w:lang w:val="zh-CN" w:eastAsia="zh-CN" w:bidi="ar-SA"/>
        </w:rPr>
        <w:t>十、商务条款偏离表</w:t>
      </w:r>
      <w:bookmarkEnd w:id="931"/>
    </w:p>
    <w:p w14:paraId="0F288CF2">
      <w:pPr>
        <w:pStyle w:val="30"/>
        <w:spacing w:line="460" w:lineRule="exact"/>
        <w:jc w:val="both"/>
        <w:outlineLvl w:val="1"/>
        <w:rPr>
          <w:rFonts w:ascii="仿宋" w:hAnsi="仿宋" w:eastAsia="仿宋" w:cs="仿宋"/>
          <w:color w:val="auto"/>
          <w:u w:val="single"/>
        </w:rPr>
      </w:pPr>
      <w:r>
        <w:rPr>
          <w:rFonts w:hint="eastAsia" w:ascii="仿宋" w:hAnsi="仿宋" w:eastAsia="仿宋" w:cs="仿宋"/>
          <w:color w:val="auto"/>
        </w:rPr>
        <w:t>投标人名称（盖章）：</w:t>
      </w:r>
      <w:r>
        <w:rPr>
          <w:rFonts w:hint="eastAsia" w:ascii="仿宋" w:hAnsi="仿宋" w:eastAsia="仿宋" w:cs="仿宋"/>
          <w:color w:val="auto"/>
          <w:u w:val="single"/>
        </w:rPr>
        <w:t xml:space="preserve">                        </w:t>
      </w:r>
      <w:r>
        <w:rPr>
          <w:rFonts w:hint="eastAsia" w:ascii="仿宋" w:hAnsi="仿宋" w:eastAsia="仿宋" w:cs="仿宋"/>
          <w:color w:val="auto"/>
        </w:rPr>
        <w:t xml:space="preserve">             项目编号：                         </w:t>
      </w:r>
    </w:p>
    <w:tbl>
      <w:tblPr>
        <w:tblStyle w:val="22"/>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128C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vAlign w:val="center"/>
          </w:tcPr>
          <w:p w14:paraId="390903FE">
            <w:pPr>
              <w:pStyle w:val="30"/>
              <w:spacing w:line="460" w:lineRule="exact"/>
              <w:jc w:val="center"/>
              <w:rPr>
                <w:rFonts w:ascii="仿宋" w:hAnsi="仿宋" w:eastAsia="仿宋" w:cs="仿宋"/>
                <w:color w:val="auto"/>
              </w:rPr>
            </w:pPr>
            <w:r>
              <w:rPr>
                <w:rFonts w:hint="eastAsia" w:ascii="仿宋" w:hAnsi="仿宋" w:eastAsia="仿宋" w:cs="仿宋"/>
                <w:color w:val="auto"/>
              </w:rPr>
              <w:t>序号</w:t>
            </w:r>
          </w:p>
        </w:tc>
        <w:tc>
          <w:tcPr>
            <w:tcW w:w="1741" w:type="dxa"/>
            <w:vAlign w:val="center"/>
          </w:tcPr>
          <w:p w14:paraId="7D28219D">
            <w:pPr>
              <w:pStyle w:val="30"/>
              <w:spacing w:line="460" w:lineRule="exact"/>
              <w:jc w:val="center"/>
              <w:rPr>
                <w:rFonts w:ascii="仿宋" w:hAnsi="仿宋" w:eastAsia="仿宋" w:cs="仿宋"/>
                <w:color w:val="auto"/>
              </w:rPr>
            </w:pPr>
            <w:r>
              <w:rPr>
                <w:rFonts w:hint="eastAsia" w:ascii="仿宋" w:hAnsi="仿宋" w:eastAsia="仿宋" w:cs="仿宋"/>
                <w:color w:val="auto"/>
              </w:rPr>
              <w:t>招标文件的商务条款</w:t>
            </w:r>
          </w:p>
        </w:tc>
        <w:tc>
          <w:tcPr>
            <w:tcW w:w="1596" w:type="dxa"/>
            <w:vAlign w:val="center"/>
          </w:tcPr>
          <w:p w14:paraId="33F8C44F">
            <w:pPr>
              <w:pStyle w:val="30"/>
              <w:spacing w:line="460" w:lineRule="exact"/>
              <w:jc w:val="center"/>
              <w:rPr>
                <w:rFonts w:ascii="仿宋" w:hAnsi="仿宋" w:eastAsia="仿宋" w:cs="仿宋"/>
                <w:color w:val="auto"/>
              </w:rPr>
            </w:pPr>
            <w:r>
              <w:rPr>
                <w:rFonts w:hint="eastAsia" w:ascii="仿宋" w:hAnsi="仿宋" w:eastAsia="仿宋" w:cs="仿宋"/>
                <w:color w:val="auto"/>
              </w:rPr>
              <w:t>投标文件的商务条款</w:t>
            </w:r>
          </w:p>
        </w:tc>
        <w:tc>
          <w:tcPr>
            <w:tcW w:w="3963" w:type="dxa"/>
            <w:vAlign w:val="center"/>
          </w:tcPr>
          <w:p w14:paraId="3170CA35">
            <w:pPr>
              <w:pStyle w:val="30"/>
              <w:spacing w:line="460" w:lineRule="exact"/>
              <w:jc w:val="center"/>
              <w:rPr>
                <w:rFonts w:ascii="仿宋" w:hAnsi="仿宋" w:eastAsia="仿宋" w:cs="仿宋"/>
                <w:color w:val="auto"/>
              </w:rPr>
            </w:pPr>
            <w:r>
              <w:rPr>
                <w:rFonts w:hint="eastAsia" w:ascii="仿宋" w:hAnsi="仿宋" w:eastAsia="仿宋" w:cs="仿宋"/>
                <w:color w:val="auto"/>
              </w:rPr>
              <w:t>偏离</w:t>
            </w:r>
          </w:p>
        </w:tc>
        <w:tc>
          <w:tcPr>
            <w:tcW w:w="1524" w:type="dxa"/>
            <w:vAlign w:val="center"/>
          </w:tcPr>
          <w:p w14:paraId="3EE0B1EC">
            <w:pPr>
              <w:pStyle w:val="30"/>
              <w:spacing w:line="460" w:lineRule="exact"/>
              <w:jc w:val="center"/>
              <w:rPr>
                <w:rFonts w:ascii="仿宋" w:hAnsi="仿宋" w:eastAsia="仿宋" w:cs="仿宋"/>
                <w:color w:val="auto"/>
              </w:rPr>
            </w:pPr>
            <w:r>
              <w:rPr>
                <w:rFonts w:hint="eastAsia" w:ascii="仿宋" w:hAnsi="仿宋" w:eastAsia="仿宋" w:cs="仿宋"/>
                <w:color w:val="auto"/>
              </w:rPr>
              <w:t>备注</w:t>
            </w:r>
          </w:p>
        </w:tc>
      </w:tr>
      <w:tr w14:paraId="2846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0CAA5145">
            <w:pPr>
              <w:pStyle w:val="30"/>
              <w:spacing w:line="460" w:lineRule="exact"/>
              <w:jc w:val="center"/>
              <w:rPr>
                <w:rFonts w:ascii="仿宋" w:hAnsi="仿宋" w:eastAsia="仿宋" w:cs="仿宋"/>
                <w:color w:val="auto"/>
              </w:rPr>
            </w:pPr>
          </w:p>
        </w:tc>
        <w:tc>
          <w:tcPr>
            <w:tcW w:w="1741" w:type="dxa"/>
          </w:tcPr>
          <w:p w14:paraId="79FB2CCD">
            <w:pPr>
              <w:pStyle w:val="30"/>
              <w:spacing w:line="460" w:lineRule="exact"/>
              <w:jc w:val="center"/>
              <w:rPr>
                <w:rFonts w:ascii="仿宋" w:hAnsi="仿宋" w:eastAsia="仿宋" w:cs="仿宋"/>
                <w:color w:val="auto"/>
              </w:rPr>
            </w:pPr>
          </w:p>
        </w:tc>
        <w:tc>
          <w:tcPr>
            <w:tcW w:w="1596" w:type="dxa"/>
          </w:tcPr>
          <w:p w14:paraId="4BABC320">
            <w:pPr>
              <w:pStyle w:val="30"/>
              <w:spacing w:line="460" w:lineRule="exact"/>
              <w:jc w:val="center"/>
              <w:rPr>
                <w:rFonts w:ascii="仿宋" w:hAnsi="仿宋" w:eastAsia="仿宋" w:cs="仿宋"/>
                <w:color w:val="auto"/>
              </w:rPr>
            </w:pPr>
          </w:p>
        </w:tc>
        <w:tc>
          <w:tcPr>
            <w:tcW w:w="3963" w:type="dxa"/>
          </w:tcPr>
          <w:p w14:paraId="36AD8CD9">
            <w:pPr>
              <w:pStyle w:val="30"/>
              <w:spacing w:line="460" w:lineRule="exact"/>
              <w:jc w:val="center"/>
              <w:rPr>
                <w:rFonts w:ascii="仿宋" w:hAnsi="仿宋" w:eastAsia="仿宋" w:cs="仿宋"/>
                <w:color w:val="auto"/>
              </w:rPr>
            </w:pPr>
          </w:p>
        </w:tc>
        <w:tc>
          <w:tcPr>
            <w:tcW w:w="1524" w:type="dxa"/>
          </w:tcPr>
          <w:p w14:paraId="13F7D986">
            <w:pPr>
              <w:pStyle w:val="30"/>
              <w:spacing w:line="460" w:lineRule="exact"/>
              <w:jc w:val="center"/>
              <w:rPr>
                <w:rFonts w:ascii="仿宋" w:hAnsi="仿宋" w:eastAsia="仿宋" w:cs="仿宋"/>
                <w:color w:val="auto"/>
              </w:rPr>
            </w:pPr>
          </w:p>
        </w:tc>
      </w:tr>
      <w:tr w14:paraId="1668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285EB8B6">
            <w:pPr>
              <w:pStyle w:val="30"/>
              <w:spacing w:line="460" w:lineRule="exact"/>
              <w:jc w:val="center"/>
              <w:rPr>
                <w:rFonts w:ascii="仿宋" w:hAnsi="仿宋" w:eastAsia="仿宋" w:cs="仿宋"/>
                <w:color w:val="auto"/>
              </w:rPr>
            </w:pPr>
          </w:p>
        </w:tc>
        <w:tc>
          <w:tcPr>
            <w:tcW w:w="1741" w:type="dxa"/>
          </w:tcPr>
          <w:p w14:paraId="3952CF50">
            <w:pPr>
              <w:pStyle w:val="30"/>
              <w:spacing w:line="460" w:lineRule="exact"/>
              <w:jc w:val="center"/>
              <w:rPr>
                <w:rFonts w:ascii="仿宋" w:hAnsi="仿宋" w:eastAsia="仿宋" w:cs="仿宋"/>
                <w:color w:val="auto"/>
              </w:rPr>
            </w:pPr>
          </w:p>
        </w:tc>
        <w:tc>
          <w:tcPr>
            <w:tcW w:w="1596" w:type="dxa"/>
          </w:tcPr>
          <w:p w14:paraId="37393380">
            <w:pPr>
              <w:pStyle w:val="30"/>
              <w:spacing w:line="460" w:lineRule="exact"/>
              <w:jc w:val="center"/>
              <w:rPr>
                <w:rFonts w:ascii="仿宋" w:hAnsi="仿宋" w:eastAsia="仿宋" w:cs="仿宋"/>
                <w:color w:val="auto"/>
              </w:rPr>
            </w:pPr>
          </w:p>
        </w:tc>
        <w:tc>
          <w:tcPr>
            <w:tcW w:w="3963" w:type="dxa"/>
          </w:tcPr>
          <w:p w14:paraId="2DB1AABB">
            <w:pPr>
              <w:pStyle w:val="30"/>
              <w:spacing w:line="460" w:lineRule="exact"/>
              <w:jc w:val="center"/>
              <w:rPr>
                <w:rFonts w:ascii="仿宋" w:hAnsi="仿宋" w:eastAsia="仿宋" w:cs="仿宋"/>
                <w:color w:val="auto"/>
              </w:rPr>
            </w:pPr>
          </w:p>
        </w:tc>
        <w:tc>
          <w:tcPr>
            <w:tcW w:w="1524" w:type="dxa"/>
          </w:tcPr>
          <w:p w14:paraId="0BACFF34">
            <w:pPr>
              <w:pStyle w:val="30"/>
              <w:spacing w:line="460" w:lineRule="exact"/>
              <w:jc w:val="center"/>
              <w:rPr>
                <w:rFonts w:ascii="仿宋" w:hAnsi="仿宋" w:eastAsia="仿宋" w:cs="仿宋"/>
                <w:color w:val="auto"/>
              </w:rPr>
            </w:pPr>
          </w:p>
        </w:tc>
      </w:tr>
      <w:tr w14:paraId="3F77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24EC4912">
            <w:pPr>
              <w:pStyle w:val="30"/>
              <w:spacing w:line="460" w:lineRule="exact"/>
              <w:jc w:val="center"/>
              <w:rPr>
                <w:rFonts w:ascii="仿宋" w:hAnsi="仿宋" w:eastAsia="仿宋" w:cs="仿宋"/>
                <w:color w:val="auto"/>
              </w:rPr>
            </w:pPr>
          </w:p>
        </w:tc>
        <w:tc>
          <w:tcPr>
            <w:tcW w:w="1741" w:type="dxa"/>
          </w:tcPr>
          <w:p w14:paraId="51AA2372">
            <w:pPr>
              <w:pStyle w:val="30"/>
              <w:spacing w:line="460" w:lineRule="exact"/>
              <w:jc w:val="center"/>
              <w:rPr>
                <w:rFonts w:ascii="仿宋" w:hAnsi="仿宋" w:eastAsia="仿宋" w:cs="仿宋"/>
                <w:color w:val="auto"/>
              </w:rPr>
            </w:pPr>
          </w:p>
        </w:tc>
        <w:tc>
          <w:tcPr>
            <w:tcW w:w="1596" w:type="dxa"/>
          </w:tcPr>
          <w:p w14:paraId="55E2D5D1">
            <w:pPr>
              <w:pStyle w:val="30"/>
              <w:spacing w:line="460" w:lineRule="exact"/>
              <w:jc w:val="center"/>
              <w:rPr>
                <w:rFonts w:ascii="仿宋" w:hAnsi="仿宋" w:eastAsia="仿宋" w:cs="仿宋"/>
                <w:color w:val="auto"/>
              </w:rPr>
            </w:pPr>
          </w:p>
        </w:tc>
        <w:tc>
          <w:tcPr>
            <w:tcW w:w="3963" w:type="dxa"/>
          </w:tcPr>
          <w:p w14:paraId="72ED17F9">
            <w:pPr>
              <w:pStyle w:val="30"/>
              <w:spacing w:line="460" w:lineRule="exact"/>
              <w:jc w:val="center"/>
              <w:rPr>
                <w:rFonts w:ascii="仿宋" w:hAnsi="仿宋" w:eastAsia="仿宋" w:cs="仿宋"/>
                <w:color w:val="auto"/>
              </w:rPr>
            </w:pPr>
          </w:p>
        </w:tc>
        <w:tc>
          <w:tcPr>
            <w:tcW w:w="1524" w:type="dxa"/>
          </w:tcPr>
          <w:p w14:paraId="433C3C57">
            <w:pPr>
              <w:pStyle w:val="30"/>
              <w:spacing w:line="460" w:lineRule="exact"/>
              <w:jc w:val="center"/>
              <w:rPr>
                <w:rFonts w:ascii="仿宋" w:hAnsi="仿宋" w:eastAsia="仿宋" w:cs="仿宋"/>
                <w:color w:val="auto"/>
              </w:rPr>
            </w:pPr>
          </w:p>
        </w:tc>
      </w:tr>
      <w:tr w14:paraId="2823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119ADA96">
            <w:pPr>
              <w:pStyle w:val="30"/>
              <w:spacing w:line="460" w:lineRule="exact"/>
              <w:jc w:val="center"/>
              <w:rPr>
                <w:rFonts w:ascii="仿宋" w:hAnsi="仿宋" w:eastAsia="仿宋" w:cs="仿宋"/>
                <w:color w:val="auto"/>
              </w:rPr>
            </w:pPr>
          </w:p>
        </w:tc>
        <w:tc>
          <w:tcPr>
            <w:tcW w:w="1741" w:type="dxa"/>
          </w:tcPr>
          <w:p w14:paraId="354A68B0">
            <w:pPr>
              <w:pStyle w:val="30"/>
              <w:spacing w:line="460" w:lineRule="exact"/>
              <w:jc w:val="center"/>
              <w:rPr>
                <w:rFonts w:ascii="仿宋" w:hAnsi="仿宋" w:eastAsia="仿宋" w:cs="仿宋"/>
                <w:color w:val="auto"/>
              </w:rPr>
            </w:pPr>
          </w:p>
        </w:tc>
        <w:tc>
          <w:tcPr>
            <w:tcW w:w="1596" w:type="dxa"/>
          </w:tcPr>
          <w:p w14:paraId="26AFEA75">
            <w:pPr>
              <w:pStyle w:val="30"/>
              <w:spacing w:line="460" w:lineRule="exact"/>
              <w:jc w:val="center"/>
              <w:rPr>
                <w:rFonts w:ascii="仿宋" w:hAnsi="仿宋" w:eastAsia="仿宋" w:cs="仿宋"/>
                <w:color w:val="auto"/>
              </w:rPr>
            </w:pPr>
          </w:p>
        </w:tc>
        <w:tc>
          <w:tcPr>
            <w:tcW w:w="3963" w:type="dxa"/>
          </w:tcPr>
          <w:p w14:paraId="00810A1F">
            <w:pPr>
              <w:pStyle w:val="30"/>
              <w:spacing w:line="460" w:lineRule="exact"/>
              <w:jc w:val="center"/>
              <w:rPr>
                <w:rFonts w:ascii="仿宋" w:hAnsi="仿宋" w:eastAsia="仿宋" w:cs="仿宋"/>
                <w:color w:val="auto"/>
              </w:rPr>
            </w:pPr>
          </w:p>
        </w:tc>
        <w:tc>
          <w:tcPr>
            <w:tcW w:w="1524" w:type="dxa"/>
          </w:tcPr>
          <w:p w14:paraId="09C72D95">
            <w:pPr>
              <w:pStyle w:val="30"/>
              <w:spacing w:line="460" w:lineRule="exact"/>
              <w:jc w:val="center"/>
              <w:rPr>
                <w:rFonts w:ascii="仿宋" w:hAnsi="仿宋" w:eastAsia="仿宋" w:cs="仿宋"/>
                <w:color w:val="auto"/>
              </w:rPr>
            </w:pPr>
          </w:p>
        </w:tc>
      </w:tr>
      <w:tr w14:paraId="6DF0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12855F39">
            <w:pPr>
              <w:pStyle w:val="30"/>
              <w:spacing w:line="460" w:lineRule="exact"/>
              <w:jc w:val="center"/>
              <w:rPr>
                <w:rFonts w:ascii="仿宋" w:hAnsi="仿宋" w:eastAsia="仿宋" w:cs="仿宋"/>
                <w:color w:val="auto"/>
              </w:rPr>
            </w:pPr>
          </w:p>
        </w:tc>
        <w:tc>
          <w:tcPr>
            <w:tcW w:w="1741" w:type="dxa"/>
          </w:tcPr>
          <w:p w14:paraId="69151117">
            <w:pPr>
              <w:pStyle w:val="30"/>
              <w:spacing w:line="460" w:lineRule="exact"/>
              <w:jc w:val="center"/>
              <w:rPr>
                <w:rFonts w:ascii="仿宋" w:hAnsi="仿宋" w:eastAsia="仿宋" w:cs="仿宋"/>
                <w:color w:val="auto"/>
              </w:rPr>
            </w:pPr>
          </w:p>
        </w:tc>
        <w:tc>
          <w:tcPr>
            <w:tcW w:w="1596" w:type="dxa"/>
          </w:tcPr>
          <w:p w14:paraId="60EF925A">
            <w:pPr>
              <w:pStyle w:val="30"/>
              <w:spacing w:line="460" w:lineRule="exact"/>
              <w:jc w:val="center"/>
              <w:rPr>
                <w:rFonts w:ascii="仿宋" w:hAnsi="仿宋" w:eastAsia="仿宋" w:cs="仿宋"/>
                <w:color w:val="auto"/>
              </w:rPr>
            </w:pPr>
          </w:p>
        </w:tc>
        <w:tc>
          <w:tcPr>
            <w:tcW w:w="3963" w:type="dxa"/>
          </w:tcPr>
          <w:p w14:paraId="6D5CC0B5">
            <w:pPr>
              <w:pStyle w:val="30"/>
              <w:spacing w:line="460" w:lineRule="exact"/>
              <w:jc w:val="center"/>
              <w:rPr>
                <w:rFonts w:ascii="仿宋" w:hAnsi="仿宋" w:eastAsia="仿宋" w:cs="仿宋"/>
                <w:color w:val="auto"/>
              </w:rPr>
            </w:pPr>
          </w:p>
        </w:tc>
        <w:tc>
          <w:tcPr>
            <w:tcW w:w="1524" w:type="dxa"/>
          </w:tcPr>
          <w:p w14:paraId="2E400A68">
            <w:pPr>
              <w:pStyle w:val="30"/>
              <w:spacing w:line="460" w:lineRule="exact"/>
              <w:jc w:val="center"/>
              <w:rPr>
                <w:rFonts w:ascii="仿宋" w:hAnsi="仿宋" w:eastAsia="仿宋" w:cs="仿宋"/>
                <w:color w:val="auto"/>
              </w:rPr>
            </w:pPr>
          </w:p>
        </w:tc>
      </w:tr>
      <w:tr w14:paraId="20EA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3CD2125A">
            <w:pPr>
              <w:pStyle w:val="30"/>
              <w:spacing w:line="460" w:lineRule="exact"/>
              <w:jc w:val="center"/>
              <w:rPr>
                <w:rFonts w:ascii="仿宋" w:hAnsi="仿宋" w:eastAsia="仿宋" w:cs="仿宋"/>
                <w:color w:val="auto"/>
              </w:rPr>
            </w:pPr>
          </w:p>
        </w:tc>
        <w:tc>
          <w:tcPr>
            <w:tcW w:w="1741" w:type="dxa"/>
          </w:tcPr>
          <w:p w14:paraId="23581990">
            <w:pPr>
              <w:pStyle w:val="30"/>
              <w:spacing w:line="460" w:lineRule="exact"/>
              <w:jc w:val="center"/>
              <w:rPr>
                <w:rFonts w:ascii="仿宋" w:hAnsi="仿宋" w:eastAsia="仿宋" w:cs="仿宋"/>
                <w:color w:val="auto"/>
              </w:rPr>
            </w:pPr>
          </w:p>
        </w:tc>
        <w:tc>
          <w:tcPr>
            <w:tcW w:w="1596" w:type="dxa"/>
          </w:tcPr>
          <w:p w14:paraId="705D7EE9">
            <w:pPr>
              <w:pStyle w:val="30"/>
              <w:spacing w:line="460" w:lineRule="exact"/>
              <w:jc w:val="center"/>
              <w:rPr>
                <w:rFonts w:ascii="仿宋" w:hAnsi="仿宋" w:eastAsia="仿宋" w:cs="仿宋"/>
                <w:color w:val="auto"/>
              </w:rPr>
            </w:pPr>
          </w:p>
        </w:tc>
        <w:tc>
          <w:tcPr>
            <w:tcW w:w="3963" w:type="dxa"/>
          </w:tcPr>
          <w:p w14:paraId="06147F6E">
            <w:pPr>
              <w:pStyle w:val="30"/>
              <w:spacing w:line="460" w:lineRule="exact"/>
              <w:jc w:val="center"/>
              <w:rPr>
                <w:rFonts w:ascii="仿宋" w:hAnsi="仿宋" w:eastAsia="仿宋" w:cs="仿宋"/>
                <w:color w:val="auto"/>
              </w:rPr>
            </w:pPr>
          </w:p>
        </w:tc>
        <w:tc>
          <w:tcPr>
            <w:tcW w:w="1524" w:type="dxa"/>
          </w:tcPr>
          <w:p w14:paraId="7EEE0A18">
            <w:pPr>
              <w:pStyle w:val="30"/>
              <w:spacing w:line="460" w:lineRule="exact"/>
              <w:jc w:val="center"/>
              <w:rPr>
                <w:rFonts w:ascii="仿宋" w:hAnsi="仿宋" w:eastAsia="仿宋" w:cs="仿宋"/>
                <w:color w:val="auto"/>
              </w:rPr>
            </w:pPr>
          </w:p>
        </w:tc>
      </w:tr>
      <w:tr w14:paraId="1B9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29AC8690">
            <w:pPr>
              <w:pStyle w:val="30"/>
              <w:spacing w:line="460" w:lineRule="exact"/>
              <w:jc w:val="center"/>
              <w:rPr>
                <w:rFonts w:ascii="仿宋" w:hAnsi="仿宋" w:eastAsia="仿宋" w:cs="仿宋"/>
                <w:color w:val="auto"/>
              </w:rPr>
            </w:pPr>
          </w:p>
        </w:tc>
        <w:tc>
          <w:tcPr>
            <w:tcW w:w="1741" w:type="dxa"/>
          </w:tcPr>
          <w:p w14:paraId="4598EA5C">
            <w:pPr>
              <w:pStyle w:val="30"/>
              <w:spacing w:line="460" w:lineRule="exact"/>
              <w:jc w:val="center"/>
              <w:rPr>
                <w:rFonts w:ascii="仿宋" w:hAnsi="仿宋" w:eastAsia="仿宋" w:cs="仿宋"/>
                <w:color w:val="auto"/>
              </w:rPr>
            </w:pPr>
          </w:p>
        </w:tc>
        <w:tc>
          <w:tcPr>
            <w:tcW w:w="1596" w:type="dxa"/>
          </w:tcPr>
          <w:p w14:paraId="3D4E0710">
            <w:pPr>
              <w:pStyle w:val="30"/>
              <w:spacing w:line="460" w:lineRule="exact"/>
              <w:jc w:val="center"/>
              <w:rPr>
                <w:rFonts w:ascii="仿宋" w:hAnsi="仿宋" w:eastAsia="仿宋" w:cs="仿宋"/>
                <w:color w:val="auto"/>
              </w:rPr>
            </w:pPr>
          </w:p>
        </w:tc>
        <w:tc>
          <w:tcPr>
            <w:tcW w:w="3963" w:type="dxa"/>
          </w:tcPr>
          <w:p w14:paraId="1DC74529">
            <w:pPr>
              <w:pStyle w:val="30"/>
              <w:spacing w:line="460" w:lineRule="exact"/>
              <w:jc w:val="center"/>
              <w:rPr>
                <w:rFonts w:ascii="仿宋" w:hAnsi="仿宋" w:eastAsia="仿宋" w:cs="仿宋"/>
                <w:color w:val="auto"/>
              </w:rPr>
            </w:pPr>
          </w:p>
        </w:tc>
        <w:tc>
          <w:tcPr>
            <w:tcW w:w="1524" w:type="dxa"/>
          </w:tcPr>
          <w:p w14:paraId="219EAB06">
            <w:pPr>
              <w:pStyle w:val="30"/>
              <w:spacing w:line="460" w:lineRule="exact"/>
              <w:jc w:val="center"/>
              <w:rPr>
                <w:rFonts w:ascii="仿宋" w:hAnsi="仿宋" w:eastAsia="仿宋" w:cs="仿宋"/>
                <w:color w:val="auto"/>
              </w:rPr>
            </w:pPr>
          </w:p>
        </w:tc>
      </w:tr>
      <w:tr w14:paraId="67F3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74A00CF9">
            <w:pPr>
              <w:pStyle w:val="30"/>
              <w:spacing w:line="460" w:lineRule="exact"/>
              <w:jc w:val="center"/>
              <w:rPr>
                <w:rFonts w:ascii="仿宋" w:hAnsi="仿宋" w:eastAsia="仿宋" w:cs="仿宋"/>
                <w:color w:val="auto"/>
              </w:rPr>
            </w:pPr>
          </w:p>
        </w:tc>
        <w:tc>
          <w:tcPr>
            <w:tcW w:w="1741" w:type="dxa"/>
          </w:tcPr>
          <w:p w14:paraId="0C04CE9F">
            <w:pPr>
              <w:pStyle w:val="30"/>
              <w:spacing w:line="460" w:lineRule="exact"/>
              <w:jc w:val="center"/>
              <w:rPr>
                <w:rFonts w:ascii="仿宋" w:hAnsi="仿宋" w:eastAsia="仿宋" w:cs="仿宋"/>
                <w:color w:val="auto"/>
              </w:rPr>
            </w:pPr>
          </w:p>
        </w:tc>
        <w:tc>
          <w:tcPr>
            <w:tcW w:w="1596" w:type="dxa"/>
          </w:tcPr>
          <w:p w14:paraId="3D8DC236">
            <w:pPr>
              <w:pStyle w:val="30"/>
              <w:spacing w:line="460" w:lineRule="exact"/>
              <w:jc w:val="center"/>
              <w:rPr>
                <w:rFonts w:ascii="仿宋" w:hAnsi="仿宋" w:eastAsia="仿宋" w:cs="仿宋"/>
                <w:color w:val="auto"/>
              </w:rPr>
            </w:pPr>
          </w:p>
        </w:tc>
        <w:tc>
          <w:tcPr>
            <w:tcW w:w="3963" w:type="dxa"/>
          </w:tcPr>
          <w:p w14:paraId="6A2B982C">
            <w:pPr>
              <w:pStyle w:val="30"/>
              <w:spacing w:line="460" w:lineRule="exact"/>
              <w:jc w:val="center"/>
              <w:rPr>
                <w:rFonts w:ascii="仿宋" w:hAnsi="仿宋" w:eastAsia="仿宋" w:cs="仿宋"/>
                <w:color w:val="auto"/>
              </w:rPr>
            </w:pPr>
          </w:p>
        </w:tc>
        <w:tc>
          <w:tcPr>
            <w:tcW w:w="1524" w:type="dxa"/>
          </w:tcPr>
          <w:p w14:paraId="33686145">
            <w:pPr>
              <w:pStyle w:val="30"/>
              <w:spacing w:line="460" w:lineRule="exact"/>
              <w:jc w:val="center"/>
              <w:rPr>
                <w:rFonts w:ascii="仿宋" w:hAnsi="仿宋" w:eastAsia="仿宋" w:cs="仿宋"/>
                <w:color w:val="auto"/>
              </w:rPr>
            </w:pPr>
          </w:p>
        </w:tc>
      </w:tr>
      <w:tr w14:paraId="1FC6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76E1559A">
            <w:pPr>
              <w:pStyle w:val="30"/>
              <w:spacing w:line="460" w:lineRule="exact"/>
              <w:jc w:val="center"/>
              <w:rPr>
                <w:rFonts w:ascii="仿宋" w:hAnsi="仿宋" w:eastAsia="仿宋" w:cs="仿宋"/>
                <w:color w:val="auto"/>
              </w:rPr>
            </w:pPr>
          </w:p>
        </w:tc>
        <w:tc>
          <w:tcPr>
            <w:tcW w:w="1741" w:type="dxa"/>
          </w:tcPr>
          <w:p w14:paraId="3AEFE81B">
            <w:pPr>
              <w:pStyle w:val="30"/>
              <w:spacing w:line="460" w:lineRule="exact"/>
              <w:jc w:val="center"/>
              <w:rPr>
                <w:rFonts w:ascii="仿宋" w:hAnsi="仿宋" w:eastAsia="仿宋" w:cs="仿宋"/>
                <w:color w:val="auto"/>
              </w:rPr>
            </w:pPr>
          </w:p>
        </w:tc>
        <w:tc>
          <w:tcPr>
            <w:tcW w:w="1596" w:type="dxa"/>
          </w:tcPr>
          <w:p w14:paraId="76E7164A">
            <w:pPr>
              <w:pStyle w:val="30"/>
              <w:spacing w:line="460" w:lineRule="exact"/>
              <w:jc w:val="center"/>
              <w:rPr>
                <w:rFonts w:ascii="仿宋" w:hAnsi="仿宋" w:eastAsia="仿宋" w:cs="仿宋"/>
                <w:color w:val="auto"/>
              </w:rPr>
            </w:pPr>
          </w:p>
        </w:tc>
        <w:tc>
          <w:tcPr>
            <w:tcW w:w="3963" w:type="dxa"/>
          </w:tcPr>
          <w:p w14:paraId="0A79A04D">
            <w:pPr>
              <w:pStyle w:val="30"/>
              <w:spacing w:line="460" w:lineRule="exact"/>
              <w:jc w:val="center"/>
              <w:rPr>
                <w:rFonts w:ascii="仿宋" w:hAnsi="仿宋" w:eastAsia="仿宋" w:cs="仿宋"/>
                <w:color w:val="auto"/>
              </w:rPr>
            </w:pPr>
          </w:p>
        </w:tc>
        <w:tc>
          <w:tcPr>
            <w:tcW w:w="1524" w:type="dxa"/>
          </w:tcPr>
          <w:p w14:paraId="21393A0F">
            <w:pPr>
              <w:pStyle w:val="30"/>
              <w:spacing w:line="460" w:lineRule="exact"/>
              <w:jc w:val="center"/>
              <w:rPr>
                <w:rFonts w:ascii="仿宋" w:hAnsi="仿宋" w:eastAsia="仿宋" w:cs="仿宋"/>
                <w:color w:val="auto"/>
              </w:rPr>
            </w:pPr>
          </w:p>
        </w:tc>
      </w:tr>
      <w:tr w14:paraId="7FFF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tcPr>
          <w:p w14:paraId="60B6C5AE">
            <w:pPr>
              <w:pStyle w:val="30"/>
              <w:spacing w:line="460" w:lineRule="exact"/>
              <w:jc w:val="center"/>
              <w:rPr>
                <w:rFonts w:ascii="仿宋" w:hAnsi="仿宋" w:eastAsia="仿宋" w:cs="仿宋"/>
                <w:color w:val="auto"/>
              </w:rPr>
            </w:pPr>
          </w:p>
        </w:tc>
        <w:tc>
          <w:tcPr>
            <w:tcW w:w="1741" w:type="dxa"/>
          </w:tcPr>
          <w:p w14:paraId="73CC0B07">
            <w:pPr>
              <w:pStyle w:val="30"/>
              <w:spacing w:line="460" w:lineRule="exact"/>
              <w:jc w:val="center"/>
              <w:rPr>
                <w:rFonts w:ascii="仿宋" w:hAnsi="仿宋" w:eastAsia="仿宋" w:cs="仿宋"/>
                <w:color w:val="auto"/>
              </w:rPr>
            </w:pPr>
          </w:p>
        </w:tc>
        <w:tc>
          <w:tcPr>
            <w:tcW w:w="1596" w:type="dxa"/>
          </w:tcPr>
          <w:p w14:paraId="3E1AC10E">
            <w:pPr>
              <w:pStyle w:val="30"/>
              <w:spacing w:line="460" w:lineRule="exact"/>
              <w:jc w:val="center"/>
              <w:rPr>
                <w:rFonts w:ascii="仿宋" w:hAnsi="仿宋" w:eastAsia="仿宋" w:cs="仿宋"/>
                <w:color w:val="auto"/>
              </w:rPr>
            </w:pPr>
          </w:p>
        </w:tc>
        <w:tc>
          <w:tcPr>
            <w:tcW w:w="3963" w:type="dxa"/>
          </w:tcPr>
          <w:p w14:paraId="7F301444">
            <w:pPr>
              <w:pStyle w:val="30"/>
              <w:spacing w:line="460" w:lineRule="exact"/>
              <w:jc w:val="center"/>
              <w:rPr>
                <w:rFonts w:ascii="仿宋" w:hAnsi="仿宋" w:eastAsia="仿宋" w:cs="仿宋"/>
                <w:color w:val="auto"/>
              </w:rPr>
            </w:pPr>
          </w:p>
        </w:tc>
        <w:tc>
          <w:tcPr>
            <w:tcW w:w="1524" w:type="dxa"/>
          </w:tcPr>
          <w:p w14:paraId="59BA2F81">
            <w:pPr>
              <w:pStyle w:val="30"/>
              <w:spacing w:line="460" w:lineRule="exact"/>
              <w:jc w:val="center"/>
              <w:rPr>
                <w:rFonts w:ascii="仿宋" w:hAnsi="仿宋" w:eastAsia="仿宋" w:cs="仿宋"/>
                <w:color w:val="auto"/>
              </w:rPr>
            </w:pPr>
          </w:p>
        </w:tc>
      </w:tr>
      <w:tr w14:paraId="3B04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tcPr>
          <w:p w14:paraId="499EFF9A">
            <w:pPr>
              <w:pStyle w:val="30"/>
              <w:spacing w:line="460" w:lineRule="exact"/>
              <w:jc w:val="center"/>
              <w:rPr>
                <w:rFonts w:ascii="仿宋" w:hAnsi="仿宋" w:eastAsia="仿宋" w:cs="仿宋"/>
                <w:color w:val="auto"/>
              </w:rPr>
            </w:pPr>
          </w:p>
        </w:tc>
        <w:tc>
          <w:tcPr>
            <w:tcW w:w="1741" w:type="dxa"/>
          </w:tcPr>
          <w:p w14:paraId="10D26BE1">
            <w:pPr>
              <w:pStyle w:val="30"/>
              <w:spacing w:line="460" w:lineRule="exact"/>
              <w:jc w:val="center"/>
              <w:rPr>
                <w:rFonts w:ascii="仿宋" w:hAnsi="仿宋" w:eastAsia="仿宋" w:cs="仿宋"/>
                <w:color w:val="auto"/>
              </w:rPr>
            </w:pPr>
          </w:p>
        </w:tc>
        <w:tc>
          <w:tcPr>
            <w:tcW w:w="1596" w:type="dxa"/>
          </w:tcPr>
          <w:p w14:paraId="1F6D8802">
            <w:pPr>
              <w:pStyle w:val="30"/>
              <w:spacing w:line="460" w:lineRule="exact"/>
              <w:jc w:val="center"/>
              <w:rPr>
                <w:rFonts w:ascii="仿宋" w:hAnsi="仿宋" w:eastAsia="仿宋" w:cs="仿宋"/>
                <w:color w:val="auto"/>
              </w:rPr>
            </w:pPr>
          </w:p>
        </w:tc>
        <w:tc>
          <w:tcPr>
            <w:tcW w:w="3963" w:type="dxa"/>
          </w:tcPr>
          <w:p w14:paraId="75BF80D0">
            <w:pPr>
              <w:pStyle w:val="30"/>
              <w:spacing w:line="460" w:lineRule="exact"/>
              <w:jc w:val="center"/>
              <w:rPr>
                <w:rFonts w:ascii="仿宋" w:hAnsi="仿宋" w:eastAsia="仿宋" w:cs="仿宋"/>
                <w:color w:val="auto"/>
              </w:rPr>
            </w:pPr>
          </w:p>
        </w:tc>
        <w:tc>
          <w:tcPr>
            <w:tcW w:w="1524" w:type="dxa"/>
          </w:tcPr>
          <w:p w14:paraId="46797A0F">
            <w:pPr>
              <w:pStyle w:val="30"/>
              <w:spacing w:line="460" w:lineRule="exact"/>
              <w:jc w:val="center"/>
              <w:rPr>
                <w:rFonts w:ascii="仿宋" w:hAnsi="仿宋" w:eastAsia="仿宋" w:cs="仿宋"/>
                <w:color w:val="auto"/>
              </w:rPr>
            </w:pPr>
          </w:p>
        </w:tc>
      </w:tr>
    </w:tbl>
    <w:p w14:paraId="559D96D4">
      <w:pPr>
        <w:pStyle w:val="30"/>
        <w:spacing w:line="460" w:lineRule="exact"/>
        <w:rPr>
          <w:rFonts w:ascii="仿宋" w:hAnsi="仿宋" w:eastAsia="仿宋" w:cs="仿宋"/>
          <w:color w:val="auto"/>
        </w:rPr>
      </w:pPr>
      <w:r>
        <w:rPr>
          <w:rFonts w:hint="eastAsia" w:ascii="仿宋" w:hAnsi="仿宋" w:eastAsia="仿宋" w:cs="仿宋"/>
          <w:color w:val="auto"/>
        </w:rPr>
        <w:t xml:space="preserve">   投标单位法人或授权代表签字</w:t>
      </w:r>
      <w:r>
        <w:rPr>
          <w:rFonts w:hint="eastAsia" w:ascii="仿宋" w:hAnsi="仿宋" w:eastAsia="仿宋" w:cs="仿宋"/>
        </w:rPr>
        <w:t>或盖章</w:t>
      </w:r>
      <w:r>
        <w:rPr>
          <w:rFonts w:hint="eastAsia" w:ascii="仿宋" w:hAnsi="仿宋" w:eastAsia="仿宋" w:cs="仿宋"/>
          <w:color w:val="auto"/>
        </w:rPr>
        <w:t>：</w:t>
      </w:r>
    </w:p>
    <w:p w14:paraId="1FD02F97">
      <w:pPr>
        <w:pStyle w:val="30"/>
        <w:spacing w:line="460" w:lineRule="exact"/>
        <w:rPr>
          <w:rFonts w:ascii="仿宋" w:hAnsi="仿宋" w:eastAsia="仿宋" w:cs="仿宋"/>
          <w:color w:val="auto"/>
        </w:rPr>
        <w:sectPr>
          <w:headerReference r:id="rId11" w:type="first"/>
          <w:footerReference r:id="rId13" w:type="first"/>
          <w:headerReference r:id="rId10" w:type="default"/>
          <w:footerReference r:id="rId12" w:type="default"/>
          <w:pgSz w:w="11906" w:h="16838"/>
          <w:pgMar w:top="1418" w:right="1418" w:bottom="1418" w:left="1418" w:header="851" w:footer="851" w:gutter="0"/>
          <w:cols w:space="720" w:num="1"/>
          <w:docGrid w:type="lines" w:linePitch="312" w:charSpace="0"/>
        </w:sectPr>
      </w:pPr>
      <w:r>
        <w:rPr>
          <w:rFonts w:hint="eastAsia" w:ascii="仿宋" w:hAnsi="仿宋" w:eastAsia="仿宋" w:cs="仿宋"/>
          <w:color w:val="auto"/>
        </w:rPr>
        <w:t>注:若有偏离,请将具体偏离条款在”偏离”一栏中详细说明;若无偏离,请在”偏离”一栏中标注”无”字样.</w:t>
      </w:r>
    </w:p>
    <w:p w14:paraId="2055575E">
      <w:pPr>
        <w:rPr>
          <w:rFonts w:ascii="仿宋" w:hAnsi="仿宋" w:eastAsia="仿宋" w:cs="仿宋"/>
          <w:sz w:val="24"/>
          <w:szCs w:val="24"/>
        </w:rPr>
      </w:pPr>
      <w:r>
        <w:rPr>
          <w:rFonts w:hint="eastAsia" w:ascii="仿宋" w:hAnsi="仿宋" w:eastAsia="仿宋" w:cs="仿宋"/>
          <w:sz w:val="24"/>
          <w:szCs w:val="24"/>
        </w:rPr>
        <w:t>十一、供应商认为有必要提供的其他资料</w:t>
      </w:r>
      <w:bookmarkEnd w:id="929"/>
      <w:bookmarkEnd w:id="930"/>
      <w:r>
        <w:rPr>
          <w:rFonts w:hint="eastAsia" w:ascii="仿宋" w:hAnsi="仿宋" w:eastAsia="仿宋" w:cs="仿宋"/>
          <w:sz w:val="24"/>
          <w:szCs w:val="24"/>
        </w:rPr>
        <w:t>（保修服务承诺及措施）</w:t>
      </w:r>
    </w:p>
    <w:p w14:paraId="0D5C6903">
      <w:pPr>
        <w:rPr>
          <w:rFonts w:ascii="仿宋" w:hAnsi="仿宋" w:eastAsia="仿宋" w:cs="仿宋"/>
          <w:sz w:val="24"/>
          <w:szCs w:val="24"/>
        </w:rPr>
      </w:pPr>
      <w:r>
        <w:rPr>
          <w:rFonts w:hint="eastAsia" w:ascii="仿宋" w:hAnsi="仿宋" w:eastAsia="仿宋" w:cs="仿宋"/>
          <w:sz w:val="24"/>
          <w:szCs w:val="24"/>
        </w:rPr>
        <w:t>（格式自拟）</w:t>
      </w:r>
    </w:p>
    <w:p w14:paraId="3EB7AC24">
      <w:pPr>
        <w:rPr>
          <w:rFonts w:ascii="仿宋" w:hAnsi="仿宋" w:eastAsia="仿宋" w:cs="仿宋"/>
          <w:b/>
          <w:bCs/>
          <w:sz w:val="28"/>
          <w:szCs w:val="28"/>
        </w:rPr>
      </w:pPr>
      <w:bookmarkStart w:id="932" w:name="_Toc20868"/>
      <w:bookmarkStart w:id="933" w:name="_Toc10294"/>
      <w:r>
        <w:rPr>
          <w:rFonts w:hint="eastAsia" w:ascii="仿宋" w:hAnsi="仿宋" w:eastAsia="仿宋" w:cs="仿宋"/>
          <w:b/>
          <w:bCs/>
          <w:sz w:val="28"/>
          <w:szCs w:val="28"/>
        </w:rPr>
        <w:br w:type="page"/>
      </w:r>
    </w:p>
    <w:p w14:paraId="35C545B6">
      <w:pPr>
        <w:spacing w:line="460" w:lineRule="exact"/>
        <w:jc w:val="center"/>
        <w:rPr>
          <w:rFonts w:ascii="仿宋" w:hAnsi="仿宋" w:eastAsia="仿宋" w:cs="仿宋"/>
          <w:b/>
          <w:sz w:val="32"/>
          <w:szCs w:val="32"/>
          <w:u w:val="single"/>
        </w:rPr>
      </w:pPr>
    </w:p>
    <w:p w14:paraId="3C191CD5">
      <w:pPr>
        <w:spacing w:line="460" w:lineRule="exact"/>
        <w:jc w:val="center"/>
        <w:rPr>
          <w:rFonts w:ascii="仿宋" w:hAnsi="仿宋" w:eastAsia="仿宋" w:cs="仿宋"/>
          <w:b/>
          <w:sz w:val="32"/>
          <w:szCs w:val="32"/>
          <w:u w:val="single"/>
        </w:rPr>
      </w:pPr>
    </w:p>
    <w:p w14:paraId="31FD60DF">
      <w:pPr>
        <w:spacing w:line="460" w:lineRule="exact"/>
        <w:jc w:val="center"/>
        <w:rPr>
          <w:rFonts w:ascii="仿宋" w:hAnsi="仿宋" w:eastAsia="仿宋" w:cs="仿宋"/>
          <w:b/>
          <w:sz w:val="32"/>
          <w:szCs w:val="32"/>
          <w:u w:val="single"/>
        </w:rPr>
      </w:pPr>
    </w:p>
    <w:p w14:paraId="52B9247E">
      <w:pPr>
        <w:spacing w:line="460" w:lineRule="exact"/>
        <w:jc w:val="center"/>
        <w:rPr>
          <w:rFonts w:ascii="仿宋" w:hAnsi="仿宋" w:eastAsia="仿宋" w:cs="仿宋"/>
          <w:b/>
          <w:sz w:val="32"/>
          <w:szCs w:val="32"/>
          <w:u w:val="single"/>
        </w:rPr>
      </w:pPr>
    </w:p>
    <w:p w14:paraId="11FDB7CC">
      <w:pPr>
        <w:spacing w:line="460" w:lineRule="exact"/>
        <w:jc w:val="center"/>
        <w:rPr>
          <w:rFonts w:ascii="仿宋" w:hAnsi="仿宋" w:eastAsia="仿宋" w:cs="仿宋"/>
          <w:b/>
          <w:sz w:val="32"/>
          <w:szCs w:val="32"/>
          <w:u w:val="single"/>
        </w:rPr>
      </w:pPr>
    </w:p>
    <w:p w14:paraId="61D6BF89">
      <w:pPr>
        <w:spacing w:line="460" w:lineRule="exact"/>
        <w:jc w:val="center"/>
        <w:rPr>
          <w:rFonts w:ascii="仿宋" w:hAnsi="仿宋" w:eastAsia="仿宋" w:cs="仿宋"/>
          <w:b/>
          <w:sz w:val="32"/>
          <w:szCs w:val="32"/>
          <w:u w:val="single"/>
        </w:rPr>
      </w:pPr>
    </w:p>
    <w:p w14:paraId="721F3718">
      <w:pPr>
        <w:spacing w:line="460" w:lineRule="exact"/>
        <w:jc w:val="center"/>
        <w:rPr>
          <w:rFonts w:ascii="仿宋" w:hAnsi="仿宋" w:eastAsia="仿宋" w:cs="仿宋"/>
          <w:b/>
          <w:sz w:val="32"/>
          <w:szCs w:val="32"/>
          <w:u w:val="single"/>
        </w:rPr>
      </w:pPr>
    </w:p>
    <w:p w14:paraId="34CB365A">
      <w:pPr>
        <w:spacing w:line="460" w:lineRule="exact"/>
        <w:jc w:val="center"/>
        <w:rPr>
          <w:rFonts w:ascii="仿宋" w:hAnsi="仿宋" w:eastAsia="仿宋" w:cs="仿宋"/>
          <w:b/>
          <w:sz w:val="32"/>
          <w:szCs w:val="32"/>
        </w:rPr>
      </w:pPr>
      <w:r>
        <w:rPr>
          <w:rFonts w:hint="eastAsia" w:ascii="仿宋" w:hAnsi="仿宋" w:eastAsia="仿宋" w:cs="仿宋"/>
          <w:b/>
          <w:sz w:val="32"/>
          <w:szCs w:val="32"/>
          <w:u w:val="single"/>
        </w:rPr>
        <w:t xml:space="preserve">(项目名称)       </w:t>
      </w:r>
      <w:r>
        <w:rPr>
          <w:rFonts w:hint="eastAsia" w:ascii="仿宋" w:hAnsi="仿宋" w:eastAsia="仿宋" w:cs="仿宋"/>
          <w:b/>
          <w:sz w:val="32"/>
          <w:szCs w:val="32"/>
        </w:rPr>
        <w:t>工程施工招标</w:t>
      </w:r>
    </w:p>
    <w:p w14:paraId="63AB823F">
      <w:pPr>
        <w:rPr>
          <w:rFonts w:ascii="仿宋" w:hAnsi="仿宋" w:eastAsia="仿宋" w:cs="仿宋"/>
        </w:rPr>
      </w:pPr>
    </w:p>
    <w:p w14:paraId="7BE174FD">
      <w:pPr>
        <w:spacing w:line="460" w:lineRule="exact"/>
        <w:jc w:val="center"/>
        <w:rPr>
          <w:rFonts w:ascii="仿宋" w:hAnsi="仿宋" w:eastAsia="仿宋" w:cs="仿宋"/>
          <w:b/>
          <w:sz w:val="44"/>
          <w:szCs w:val="44"/>
        </w:rPr>
      </w:pPr>
    </w:p>
    <w:p w14:paraId="121E1738">
      <w:pPr>
        <w:spacing w:line="460" w:lineRule="exact"/>
        <w:jc w:val="center"/>
        <w:rPr>
          <w:rFonts w:ascii="仿宋" w:hAnsi="仿宋" w:eastAsia="仿宋" w:cs="仿宋"/>
          <w:b/>
          <w:sz w:val="44"/>
          <w:szCs w:val="44"/>
        </w:rPr>
      </w:pPr>
    </w:p>
    <w:p w14:paraId="3B62E8D9">
      <w:pPr>
        <w:spacing w:line="460" w:lineRule="exact"/>
        <w:jc w:val="center"/>
        <w:rPr>
          <w:rFonts w:ascii="仿宋" w:hAnsi="仿宋" w:eastAsia="仿宋" w:cs="仿宋"/>
          <w:b/>
          <w:sz w:val="44"/>
          <w:szCs w:val="44"/>
        </w:rPr>
      </w:pPr>
    </w:p>
    <w:p w14:paraId="678444CC">
      <w:pPr>
        <w:spacing w:line="460" w:lineRule="exact"/>
        <w:jc w:val="center"/>
        <w:rPr>
          <w:rFonts w:ascii="仿宋" w:hAnsi="仿宋" w:eastAsia="仿宋" w:cs="仿宋"/>
          <w:b/>
          <w:sz w:val="44"/>
          <w:szCs w:val="44"/>
        </w:rPr>
      </w:pPr>
    </w:p>
    <w:p w14:paraId="0AE67DA7">
      <w:pPr>
        <w:spacing w:line="460" w:lineRule="exact"/>
        <w:jc w:val="center"/>
        <w:rPr>
          <w:rFonts w:ascii="仿宋" w:hAnsi="仿宋" w:eastAsia="仿宋" w:cs="仿宋"/>
          <w:b/>
          <w:sz w:val="44"/>
          <w:szCs w:val="44"/>
        </w:rPr>
      </w:pPr>
      <w:r>
        <w:rPr>
          <w:rFonts w:hint="eastAsia" w:ascii="仿宋" w:hAnsi="仿宋" w:eastAsia="仿宋" w:cs="仿宋"/>
          <w:b/>
          <w:sz w:val="44"/>
          <w:szCs w:val="44"/>
        </w:rPr>
        <w:t>投标文件技术标</w:t>
      </w:r>
    </w:p>
    <w:p w14:paraId="11F1C895">
      <w:pPr>
        <w:spacing w:line="460" w:lineRule="exact"/>
        <w:jc w:val="center"/>
        <w:rPr>
          <w:rFonts w:ascii="仿宋" w:hAnsi="仿宋" w:eastAsia="仿宋" w:cs="仿宋"/>
          <w:b/>
          <w:sz w:val="44"/>
          <w:szCs w:val="44"/>
        </w:rPr>
      </w:pPr>
    </w:p>
    <w:p w14:paraId="2E335272">
      <w:pPr>
        <w:spacing w:line="460" w:lineRule="exact"/>
        <w:jc w:val="center"/>
        <w:rPr>
          <w:rFonts w:ascii="仿宋" w:hAnsi="仿宋" w:eastAsia="仿宋" w:cs="仿宋"/>
          <w:b/>
          <w:sz w:val="44"/>
          <w:szCs w:val="44"/>
        </w:rPr>
      </w:pPr>
    </w:p>
    <w:p w14:paraId="4C37F8B1">
      <w:pPr>
        <w:spacing w:line="460" w:lineRule="exact"/>
        <w:jc w:val="center"/>
        <w:rPr>
          <w:rFonts w:ascii="仿宋" w:hAnsi="仿宋" w:eastAsia="仿宋" w:cs="仿宋"/>
          <w:b/>
          <w:sz w:val="24"/>
        </w:rPr>
      </w:pPr>
    </w:p>
    <w:p w14:paraId="3A8E595B">
      <w:pPr>
        <w:snapToGrid w:val="0"/>
        <w:spacing w:line="460" w:lineRule="exact"/>
        <w:ind w:firstLine="562" w:firstLineChars="200"/>
        <w:rPr>
          <w:rFonts w:ascii="仿宋" w:hAnsi="仿宋" w:eastAsia="仿宋" w:cs="仿宋"/>
          <w:b/>
          <w:sz w:val="28"/>
          <w:szCs w:val="28"/>
        </w:rPr>
      </w:pPr>
    </w:p>
    <w:p w14:paraId="55E49560">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投  标  人：</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（盖公章）        </w:t>
      </w:r>
    </w:p>
    <w:p w14:paraId="51451A81">
      <w:pPr>
        <w:snapToGrid w:val="0"/>
        <w:spacing w:line="460" w:lineRule="exact"/>
        <w:ind w:firstLine="562" w:firstLineChars="200"/>
        <w:rPr>
          <w:rFonts w:ascii="仿宋" w:hAnsi="仿宋" w:eastAsia="仿宋" w:cs="仿宋"/>
          <w:b/>
          <w:sz w:val="28"/>
          <w:szCs w:val="28"/>
        </w:rPr>
      </w:pPr>
    </w:p>
    <w:p w14:paraId="2FEDDFBE">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法 定 代 表 人</w:t>
      </w:r>
    </w:p>
    <w:p w14:paraId="74C37110">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或其委托代理人：</w:t>
      </w:r>
      <w:r>
        <w:rPr>
          <w:rFonts w:hint="eastAsia" w:ascii="仿宋" w:hAnsi="仿宋" w:eastAsia="仿宋" w:cs="仿宋"/>
          <w:b/>
          <w:sz w:val="28"/>
          <w:szCs w:val="28"/>
          <w:u w:val="single"/>
        </w:rPr>
        <w:t xml:space="preserve">        （签字或盖章）          </w:t>
      </w:r>
    </w:p>
    <w:p w14:paraId="4C01920B">
      <w:pPr>
        <w:snapToGrid w:val="0"/>
        <w:spacing w:line="460" w:lineRule="exact"/>
        <w:ind w:firstLine="562" w:firstLineChars="200"/>
        <w:rPr>
          <w:rFonts w:ascii="仿宋" w:hAnsi="仿宋" w:eastAsia="仿宋" w:cs="仿宋"/>
          <w:b/>
          <w:sz w:val="28"/>
          <w:szCs w:val="28"/>
        </w:rPr>
      </w:pPr>
    </w:p>
    <w:p w14:paraId="512F5D23">
      <w:pPr>
        <w:snapToGrid w:val="0"/>
        <w:spacing w:line="460" w:lineRule="exact"/>
        <w:ind w:firstLine="562" w:firstLineChars="200"/>
        <w:rPr>
          <w:rFonts w:ascii="仿宋" w:hAnsi="仿宋" w:eastAsia="仿宋" w:cs="仿宋"/>
          <w:b/>
          <w:sz w:val="28"/>
          <w:szCs w:val="28"/>
        </w:rPr>
      </w:pPr>
    </w:p>
    <w:p w14:paraId="11882716">
      <w:pPr>
        <w:snapToGrid w:val="0"/>
        <w:spacing w:line="460" w:lineRule="exact"/>
        <w:ind w:firstLine="562" w:firstLineChars="200"/>
        <w:rPr>
          <w:rFonts w:ascii="仿宋" w:hAnsi="仿宋" w:eastAsia="仿宋" w:cs="仿宋"/>
          <w:b/>
          <w:sz w:val="28"/>
          <w:szCs w:val="28"/>
          <w:u w:val="single"/>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年</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月</w:t>
      </w:r>
      <w:r>
        <w:rPr>
          <w:rFonts w:hint="eastAsia" w:ascii="仿宋" w:hAnsi="仿宋" w:eastAsia="仿宋" w:cs="仿宋"/>
          <w:b/>
          <w:sz w:val="28"/>
          <w:szCs w:val="28"/>
          <w:u w:val="single"/>
        </w:rPr>
        <w:t xml:space="preserve">    </w:t>
      </w:r>
    </w:p>
    <w:p w14:paraId="4FB2E9EA">
      <w:pPr>
        <w:snapToGrid w:val="0"/>
        <w:spacing w:line="460" w:lineRule="exact"/>
        <w:rPr>
          <w:rFonts w:ascii="仿宋" w:hAnsi="仿宋" w:eastAsia="仿宋" w:cs="仿宋"/>
          <w:b/>
          <w:sz w:val="28"/>
          <w:szCs w:val="28"/>
          <w:u w:val="single"/>
        </w:rPr>
      </w:pPr>
    </w:p>
    <w:p w14:paraId="4A970BDD">
      <w:pPr>
        <w:rPr>
          <w:rFonts w:ascii="仿宋" w:hAnsi="仿宋" w:eastAsia="仿宋" w:cs="仿宋"/>
          <w:b/>
          <w:bCs/>
          <w:sz w:val="28"/>
          <w:szCs w:val="28"/>
        </w:rPr>
      </w:pPr>
      <w:r>
        <w:rPr>
          <w:rFonts w:hint="eastAsia" w:ascii="仿宋" w:hAnsi="仿宋" w:eastAsia="仿宋" w:cs="仿宋"/>
          <w:b/>
          <w:bCs/>
          <w:sz w:val="28"/>
          <w:szCs w:val="28"/>
        </w:rPr>
        <w:br w:type="page"/>
      </w:r>
    </w:p>
    <w:p w14:paraId="3E9DBD10">
      <w:pPr>
        <w:rPr>
          <w:rFonts w:ascii="仿宋" w:hAnsi="仿宋" w:eastAsia="仿宋" w:cs="仿宋"/>
        </w:rPr>
      </w:pPr>
      <w:bookmarkStart w:id="934" w:name="_Toc21670"/>
      <w:r>
        <w:rPr>
          <w:rStyle w:val="28"/>
          <w:rFonts w:hint="eastAsia" w:ascii="仿宋" w:hAnsi="仿宋" w:eastAsia="仿宋" w:cs="仿宋"/>
          <w:color w:val="000000" w:themeColor="text1"/>
          <w14:textFill>
            <w14:solidFill>
              <w14:schemeClr w14:val="tx1"/>
            </w14:solidFill>
          </w14:textFill>
        </w:rPr>
        <w:t>技术</w:t>
      </w:r>
      <w:bookmarkEnd w:id="932"/>
      <w:bookmarkEnd w:id="933"/>
      <w:bookmarkEnd w:id="934"/>
      <w:r>
        <w:rPr>
          <w:rStyle w:val="28"/>
          <w:rFonts w:hint="eastAsia" w:ascii="仿宋" w:hAnsi="仿宋" w:eastAsia="仿宋" w:cs="仿宋"/>
          <w:color w:val="000000" w:themeColor="text1"/>
          <w14:textFill>
            <w14:solidFill>
              <w14:schemeClr w14:val="tx1"/>
            </w14:solidFill>
          </w14:textFill>
        </w:rPr>
        <w:t>标目录</w:t>
      </w:r>
    </w:p>
    <w:p w14:paraId="2FF7FD3A">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一、投标人应根据招标工程的具体情况，编制相应的施工组织设计。</w:t>
      </w:r>
    </w:p>
    <w:p w14:paraId="3F62BB64">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二、施工组织设计包括下列内容：</w:t>
      </w:r>
    </w:p>
    <w:p w14:paraId="398978CA">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1、施工组织部署</w:t>
      </w:r>
    </w:p>
    <w:p w14:paraId="2318D248">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（1）流水段划分；</w:t>
      </w:r>
    </w:p>
    <w:p w14:paraId="0C84A3D0">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（2）资源配备的施工设备</w:t>
      </w:r>
    </w:p>
    <w:p w14:paraId="42F0A034">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（3）机具配置；</w:t>
      </w:r>
    </w:p>
    <w:p w14:paraId="2B14DAAC">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（4）各项交叉作业。</w:t>
      </w:r>
    </w:p>
    <w:p w14:paraId="4C52D960">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2、施工方案与技术措施</w:t>
      </w:r>
    </w:p>
    <w:p w14:paraId="703F3329">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（1）施工准备</w:t>
      </w:r>
    </w:p>
    <w:p w14:paraId="51CA2A7A">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（2）施工现场管理</w:t>
      </w:r>
    </w:p>
    <w:p w14:paraId="0D463C6A">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（3）施工进度计划</w:t>
      </w:r>
    </w:p>
    <w:p w14:paraId="0F20E79E">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（4）施工进度保证措施</w:t>
      </w:r>
    </w:p>
    <w:p w14:paraId="4DE888C9">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（5）分部工程施工方案</w:t>
      </w:r>
    </w:p>
    <w:p w14:paraId="004CA219">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3、施工进度计划</w:t>
      </w:r>
    </w:p>
    <w:p w14:paraId="177F64F1">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（1）施工技术；</w:t>
      </w:r>
    </w:p>
    <w:p w14:paraId="7E1F184B">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（2）现场情况；</w:t>
      </w:r>
    </w:p>
    <w:p w14:paraId="29F86269">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（3）材料物资；</w:t>
      </w:r>
    </w:p>
    <w:p w14:paraId="5DF6AE91">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（4）现场机械；</w:t>
      </w:r>
    </w:p>
    <w:p w14:paraId="2226B6EA">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（5）队伍准备</w:t>
      </w:r>
    </w:p>
    <w:p w14:paraId="65C3FAD9">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4、质量及安全保证措施 </w:t>
      </w:r>
    </w:p>
    <w:p w14:paraId="0C2614F9">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（1）质量管理保证措施</w:t>
      </w:r>
    </w:p>
    <w:p w14:paraId="23554A88">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（2）安全生产措施</w:t>
      </w:r>
    </w:p>
    <w:p w14:paraId="501E2856">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5、应急响应方案</w:t>
      </w:r>
    </w:p>
    <w:p w14:paraId="2BACE4B3">
      <w:pPr>
        <w:autoSpaceDE w:val="0"/>
        <w:autoSpaceDN w:val="0"/>
        <w:adjustRightInd w:val="0"/>
        <w:snapToGrid w:val="0"/>
        <w:spacing w:line="460" w:lineRule="exact"/>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6、现场扬尘防治方案</w:t>
      </w:r>
    </w:p>
    <w:p w14:paraId="44FA4E6C">
      <w:pPr>
        <w:autoSpaceDE w:val="0"/>
        <w:autoSpaceDN w:val="0"/>
        <w:adjustRightInd w:val="0"/>
        <w:snapToGrid w:val="0"/>
        <w:spacing w:line="460" w:lineRule="exact"/>
        <w:ind w:firstLine="240" w:firstLineChars="10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注：上内容中若需要表格请投标人自行编制。</w:t>
      </w:r>
    </w:p>
    <w:p w14:paraId="3F23F394">
      <w:pPr>
        <w:spacing w:line="460" w:lineRule="exact"/>
        <w:jc w:val="center"/>
        <w:rPr>
          <w:rFonts w:ascii="仿宋" w:hAnsi="仿宋" w:eastAsia="仿宋" w:cs="仿宋"/>
          <w:dstrike/>
        </w:rPr>
      </w:pPr>
      <w:r>
        <w:rPr>
          <w:rFonts w:hint="eastAsia" w:ascii="仿宋" w:hAnsi="仿宋" w:eastAsia="仿宋" w:cs="仿宋"/>
          <w:lang w:val="zh-CN"/>
        </w:rPr>
        <w:br w:type="page"/>
      </w:r>
    </w:p>
    <w:p w14:paraId="3693041F">
      <w:pPr>
        <w:spacing w:line="460" w:lineRule="exact"/>
        <w:jc w:val="center"/>
        <w:rPr>
          <w:rFonts w:ascii="仿宋" w:hAnsi="仿宋" w:eastAsia="仿宋" w:cs="仿宋"/>
          <w:b/>
          <w:sz w:val="32"/>
          <w:szCs w:val="32"/>
          <w:u w:val="single"/>
        </w:rPr>
      </w:pPr>
    </w:p>
    <w:p w14:paraId="1EEF2351">
      <w:pPr>
        <w:spacing w:line="460" w:lineRule="exact"/>
        <w:jc w:val="center"/>
        <w:rPr>
          <w:rFonts w:ascii="仿宋" w:hAnsi="仿宋" w:eastAsia="仿宋" w:cs="仿宋"/>
          <w:b/>
          <w:sz w:val="32"/>
          <w:szCs w:val="32"/>
          <w:u w:val="single"/>
        </w:rPr>
      </w:pPr>
    </w:p>
    <w:p w14:paraId="33CDD8F7">
      <w:pPr>
        <w:spacing w:line="460" w:lineRule="exact"/>
        <w:jc w:val="center"/>
        <w:rPr>
          <w:rFonts w:ascii="仿宋" w:hAnsi="仿宋" w:eastAsia="仿宋" w:cs="仿宋"/>
          <w:b/>
          <w:sz w:val="32"/>
          <w:szCs w:val="32"/>
          <w:u w:val="single"/>
        </w:rPr>
      </w:pPr>
    </w:p>
    <w:p w14:paraId="63106A0C">
      <w:pPr>
        <w:spacing w:line="460" w:lineRule="exact"/>
        <w:jc w:val="center"/>
        <w:rPr>
          <w:rFonts w:ascii="仿宋" w:hAnsi="仿宋" w:eastAsia="仿宋" w:cs="仿宋"/>
          <w:b/>
          <w:sz w:val="32"/>
          <w:szCs w:val="32"/>
          <w:u w:val="single"/>
        </w:rPr>
      </w:pPr>
    </w:p>
    <w:p w14:paraId="5734BB3F">
      <w:pPr>
        <w:spacing w:line="460" w:lineRule="exact"/>
        <w:jc w:val="center"/>
        <w:rPr>
          <w:rFonts w:ascii="仿宋" w:hAnsi="仿宋" w:eastAsia="仿宋" w:cs="仿宋"/>
          <w:b/>
          <w:sz w:val="32"/>
          <w:szCs w:val="32"/>
        </w:rPr>
      </w:pPr>
      <w:r>
        <w:rPr>
          <w:rFonts w:hint="eastAsia" w:ascii="仿宋" w:hAnsi="仿宋" w:eastAsia="仿宋" w:cs="仿宋"/>
          <w:b/>
          <w:sz w:val="32"/>
          <w:szCs w:val="32"/>
          <w:u w:val="single"/>
        </w:rPr>
        <w:t xml:space="preserve">(项目名称)       </w:t>
      </w:r>
      <w:r>
        <w:rPr>
          <w:rFonts w:hint="eastAsia" w:ascii="仿宋" w:hAnsi="仿宋" w:eastAsia="仿宋" w:cs="仿宋"/>
          <w:b/>
          <w:sz w:val="32"/>
          <w:szCs w:val="32"/>
        </w:rPr>
        <w:t>工程施工招标</w:t>
      </w:r>
    </w:p>
    <w:p w14:paraId="6FF83CD9">
      <w:pPr>
        <w:rPr>
          <w:rFonts w:ascii="仿宋" w:hAnsi="仿宋" w:eastAsia="仿宋" w:cs="仿宋"/>
        </w:rPr>
      </w:pPr>
    </w:p>
    <w:p w14:paraId="1C8F41A7">
      <w:pPr>
        <w:spacing w:line="460" w:lineRule="exact"/>
        <w:jc w:val="center"/>
        <w:rPr>
          <w:rFonts w:ascii="仿宋" w:hAnsi="仿宋" w:eastAsia="仿宋" w:cs="仿宋"/>
          <w:b/>
          <w:sz w:val="44"/>
          <w:szCs w:val="44"/>
        </w:rPr>
      </w:pPr>
    </w:p>
    <w:p w14:paraId="325E4FF7">
      <w:pPr>
        <w:spacing w:line="460" w:lineRule="exact"/>
        <w:jc w:val="center"/>
        <w:rPr>
          <w:rFonts w:ascii="仿宋" w:hAnsi="仿宋" w:eastAsia="仿宋" w:cs="仿宋"/>
          <w:b/>
          <w:sz w:val="44"/>
          <w:szCs w:val="44"/>
        </w:rPr>
      </w:pPr>
    </w:p>
    <w:p w14:paraId="720EB61D">
      <w:pPr>
        <w:spacing w:line="460" w:lineRule="exact"/>
        <w:jc w:val="center"/>
        <w:rPr>
          <w:rFonts w:ascii="仿宋" w:hAnsi="仿宋" w:eastAsia="仿宋" w:cs="仿宋"/>
          <w:b/>
          <w:sz w:val="44"/>
          <w:szCs w:val="44"/>
        </w:rPr>
      </w:pPr>
    </w:p>
    <w:p w14:paraId="5E4BB134">
      <w:pPr>
        <w:spacing w:line="460" w:lineRule="exact"/>
        <w:jc w:val="center"/>
        <w:rPr>
          <w:rFonts w:ascii="仿宋" w:hAnsi="仿宋" w:eastAsia="仿宋" w:cs="仿宋"/>
          <w:b/>
          <w:sz w:val="44"/>
          <w:szCs w:val="44"/>
        </w:rPr>
      </w:pPr>
    </w:p>
    <w:p w14:paraId="67D4D9E5">
      <w:pPr>
        <w:spacing w:line="460" w:lineRule="exact"/>
        <w:jc w:val="center"/>
        <w:rPr>
          <w:rFonts w:ascii="仿宋" w:hAnsi="仿宋" w:eastAsia="仿宋" w:cs="仿宋"/>
          <w:b/>
          <w:sz w:val="44"/>
          <w:szCs w:val="44"/>
        </w:rPr>
      </w:pPr>
      <w:r>
        <w:rPr>
          <w:rFonts w:hint="eastAsia" w:ascii="仿宋" w:hAnsi="仿宋" w:eastAsia="仿宋" w:cs="仿宋"/>
          <w:b/>
          <w:sz w:val="44"/>
          <w:szCs w:val="44"/>
        </w:rPr>
        <w:t>投标文件经济标</w:t>
      </w:r>
    </w:p>
    <w:p w14:paraId="257E7535">
      <w:pPr>
        <w:spacing w:line="460" w:lineRule="exact"/>
        <w:jc w:val="center"/>
        <w:rPr>
          <w:rFonts w:ascii="仿宋" w:hAnsi="仿宋" w:eastAsia="仿宋" w:cs="仿宋"/>
          <w:b/>
          <w:sz w:val="44"/>
          <w:szCs w:val="44"/>
        </w:rPr>
      </w:pPr>
    </w:p>
    <w:p w14:paraId="63B7C35C">
      <w:pPr>
        <w:spacing w:line="460" w:lineRule="exact"/>
        <w:jc w:val="center"/>
        <w:rPr>
          <w:rFonts w:ascii="仿宋" w:hAnsi="仿宋" w:eastAsia="仿宋" w:cs="仿宋"/>
          <w:b/>
          <w:sz w:val="44"/>
          <w:szCs w:val="44"/>
        </w:rPr>
      </w:pPr>
    </w:p>
    <w:p w14:paraId="21DC765B">
      <w:pPr>
        <w:spacing w:line="460" w:lineRule="exact"/>
        <w:jc w:val="center"/>
        <w:rPr>
          <w:rFonts w:ascii="仿宋" w:hAnsi="仿宋" w:eastAsia="仿宋" w:cs="仿宋"/>
          <w:b/>
          <w:sz w:val="24"/>
        </w:rPr>
      </w:pPr>
    </w:p>
    <w:p w14:paraId="38081B03">
      <w:pPr>
        <w:snapToGrid w:val="0"/>
        <w:spacing w:line="460" w:lineRule="exact"/>
        <w:ind w:firstLine="562" w:firstLineChars="200"/>
        <w:rPr>
          <w:rFonts w:ascii="仿宋" w:hAnsi="仿宋" w:eastAsia="仿宋" w:cs="仿宋"/>
          <w:b/>
          <w:sz w:val="28"/>
          <w:szCs w:val="28"/>
        </w:rPr>
      </w:pPr>
    </w:p>
    <w:p w14:paraId="6EC9980C">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投  标  人：</w:t>
      </w:r>
      <w:r>
        <w:rPr>
          <w:rFonts w:hint="eastAsia" w:ascii="仿宋" w:hAnsi="仿宋" w:eastAsia="仿宋" w:cs="仿宋"/>
          <w:b/>
          <w:sz w:val="28"/>
          <w:szCs w:val="28"/>
          <w:u w:val="single"/>
        </w:rPr>
        <w:t xml:space="preserve">            （盖公章）        </w:t>
      </w:r>
    </w:p>
    <w:p w14:paraId="63674555">
      <w:pPr>
        <w:snapToGrid w:val="0"/>
        <w:spacing w:line="460" w:lineRule="exact"/>
        <w:ind w:firstLine="562" w:firstLineChars="200"/>
        <w:rPr>
          <w:rFonts w:ascii="仿宋" w:hAnsi="仿宋" w:eastAsia="仿宋" w:cs="仿宋"/>
          <w:b/>
          <w:sz w:val="28"/>
          <w:szCs w:val="28"/>
        </w:rPr>
      </w:pPr>
    </w:p>
    <w:p w14:paraId="01EBA1EE">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法 定 代 表 人</w:t>
      </w:r>
    </w:p>
    <w:p w14:paraId="79C0B78F">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或其委托代理人：</w:t>
      </w:r>
      <w:r>
        <w:rPr>
          <w:rFonts w:hint="eastAsia" w:ascii="仿宋" w:hAnsi="仿宋" w:eastAsia="仿宋" w:cs="仿宋"/>
          <w:b/>
          <w:sz w:val="28"/>
          <w:szCs w:val="28"/>
          <w:u w:val="single"/>
        </w:rPr>
        <w:t xml:space="preserve">        （签字或盖章）    </w:t>
      </w:r>
    </w:p>
    <w:p w14:paraId="0B596A02">
      <w:pPr>
        <w:snapToGrid w:val="0"/>
        <w:spacing w:line="460" w:lineRule="exact"/>
        <w:ind w:firstLine="562" w:firstLineChars="200"/>
        <w:rPr>
          <w:rFonts w:ascii="仿宋" w:hAnsi="仿宋" w:eastAsia="仿宋" w:cs="仿宋"/>
          <w:b/>
          <w:sz w:val="28"/>
          <w:szCs w:val="28"/>
        </w:rPr>
      </w:pPr>
    </w:p>
    <w:p w14:paraId="0391E4F9">
      <w:pPr>
        <w:snapToGrid w:val="0"/>
        <w:spacing w:line="460" w:lineRule="exact"/>
        <w:ind w:firstLine="562" w:firstLineChars="200"/>
        <w:rPr>
          <w:rFonts w:ascii="仿宋" w:hAnsi="仿宋" w:eastAsia="仿宋" w:cs="仿宋"/>
          <w:b/>
          <w:sz w:val="28"/>
          <w:szCs w:val="28"/>
        </w:rPr>
      </w:pPr>
    </w:p>
    <w:p w14:paraId="3C06A127">
      <w:pPr>
        <w:snapToGrid w:val="0"/>
        <w:spacing w:line="460" w:lineRule="exact"/>
        <w:ind w:firstLine="562" w:firstLineChars="200"/>
        <w:rPr>
          <w:rFonts w:ascii="仿宋" w:hAnsi="仿宋" w:eastAsia="仿宋" w:cs="仿宋"/>
          <w:b/>
          <w:sz w:val="28"/>
          <w:szCs w:val="28"/>
          <w:u w:val="single"/>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年</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月</w:t>
      </w:r>
      <w:r>
        <w:rPr>
          <w:rFonts w:hint="eastAsia" w:ascii="仿宋" w:hAnsi="仿宋" w:eastAsia="仿宋" w:cs="仿宋"/>
          <w:b/>
          <w:sz w:val="28"/>
          <w:szCs w:val="28"/>
          <w:u w:val="single"/>
        </w:rPr>
        <w:t xml:space="preserve">    </w:t>
      </w:r>
    </w:p>
    <w:p w14:paraId="015292AA">
      <w:pPr>
        <w:snapToGrid w:val="0"/>
        <w:spacing w:line="460" w:lineRule="exact"/>
        <w:rPr>
          <w:rFonts w:ascii="仿宋" w:hAnsi="仿宋" w:eastAsia="仿宋" w:cs="仿宋"/>
          <w:b/>
          <w:sz w:val="28"/>
          <w:szCs w:val="28"/>
          <w:u w:val="single"/>
        </w:rPr>
      </w:pPr>
    </w:p>
    <w:p w14:paraId="730F7788">
      <w:pPr>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br w:type="page"/>
      </w:r>
    </w:p>
    <w:p w14:paraId="076E6503">
      <w:pPr>
        <w:rPr>
          <w:rFonts w:ascii="仿宋" w:hAnsi="仿宋" w:eastAsia="仿宋" w:cs="仿宋"/>
          <w:color w:val="000000" w:themeColor="text1"/>
          <w:sz w:val="24"/>
          <w:szCs w:val="24"/>
          <w:lang w:val="zh-CN"/>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经济标目录</w:t>
      </w:r>
    </w:p>
    <w:p w14:paraId="4B7CEFCC">
      <w:pPr>
        <w:spacing w:line="440" w:lineRule="exact"/>
        <w:outlineLvl w:val="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1、投标总价封面</w:t>
      </w:r>
    </w:p>
    <w:p w14:paraId="30F78FB5">
      <w:pPr>
        <w:spacing w:line="440" w:lineRule="exact"/>
        <w:outlineLvl w:val="2"/>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zh-CN"/>
          <w14:textFill>
            <w14:solidFill>
              <w14:schemeClr w14:val="tx1"/>
            </w14:solidFill>
          </w14:textFill>
        </w:rPr>
        <w:t>投标总价</w:t>
      </w:r>
    </w:p>
    <w:p w14:paraId="380C2C05">
      <w:pPr>
        <w:spacing w:line="440" w:lineRule="exact"/>
        <w:outlineLvl w:val="2"/>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3、投标报价</w:t>
      </w:r>
      <w:r>
        <w:rPr>
          <w:rFonts w:hint="eastAsia" w:ascii="仿宋" w:hAnsi="仿宋" w:eastAsia="仿宋" w:cs="仿宋"/>
          <w:color w:val="000000" w:themeColor="text1"/>
          <w:sz w:val="24"/>
          <w:szCs w:val="24"/>
          <w:lang w:val="zh-CN"/>
          <w14:textFill>
            <w14:solidFill>
              <w14:schemeClr w14:val="tx1"/>
            </w14:solidFill>
          </w14:textFill>
        </w:rPr>
        <w:t xml:space="preserve">总说明 </w:t>
      </w:r>
    </w:p>
    <w:p w14:paraId="64781160">
      <w:pPr>
        <w:spacing w:line="440" w:lineRule="exact"/>
        <w:outlineLvl w:val="2"/>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4、建设项目投标报价汇总表</w:t>
      </w:r>
    </w:p>
    <w:p w14:paraId="34F9EF5B">
      <w:pPr>
        <w:spacing w:line="440" w:lineRule="exact"/>
        <w:outlineLvl w:val="2"/>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单项工程投标报价汇总表</w:t>
      </w:r>
    </w:p>
    <w:p w14:paraId="1361A3D2">
      <w:pPr>
        <w:spacing w:line="440" w:lineRule="exact"/>
        <w:outlineLvl w:val="2"/>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val="zh-CN"/>
          <w14:textFill>
            <w14:solidFill>
              <w14:schemeClr w14:val="tx1"/>
            </w14:solidFill>
          </w14:textFill>
        </w:rPr>
        <w:t>单位工程投标报价汇总表</w:t>
      </w:r>
    </w:p>
    <w:p w14:paraId="4AEF9A3C">
      <w:pPr>
        <w:spacing w:line="440" w:lineRule="exact"/>
        <w:outlineLvl w:val="2"/>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7、分部分项工程和单价措施项目清单与计价表</w:t>
      </w:r>
    </w:p>
    <w:p w14:paraId="3DEB2209">
      <w:pPr>
        <w:spacing w:line="440" w:lineRule="exact"/>
        <w:outlineLvl w:val="2"/>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8、总价措施项目清单与计价表</w:t>
      </w:r>
    </w:p>
    <w:p w14:paraId="315287CC">
      <w:pPr>
        <w:spacing w:line="440" w:lineRule="exact"/>
        <w:outlineLvl w:val="2"/>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9、其他项目清单与计价汇总表</w:t>
      </w:r>
    </w:p>
    <w:p w14:paraId="7150BB6B">
      <w:pPr>
        <w:spacing w:line="440" w:lineRule="exact"/>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9.1暂列金额明细表</w:t>
      </w:r>
    </w:p>
    <w:p w14:paraId="14FFBF16">
      <w:pPr>
        <w:spacing w:line="44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9.2材料（工程设备）暂估单价及调整表</w:t>
      </w:r>
    </w:p>
    <w:p w14:paraId="552DB5E5">
      <w:pPr>
        <w:spacing w:line="44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9.3专业工程暂估价表</w:t>
      </w:r>
    </w:p>
    <w:p w14:paraId="0BB87C20">
      <w:pPr>
        <w:spacing w:line="440" w:lineRule="exact"/>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9.4</w:t>
      </w:r>
      <w:r>
        <w:rPr>
          <w:rFonts w:hint="eastAsia" w:ascii="仿宋" w:hAnsi="仿宋" w:eastAsia="仿宋" w:cs="仿宋"/>
          <w:color w:val="000000" w:themeColor="text1"/>
          <w:sz w:val="24"/>
          <w:szCs w:val="24"/>
          <w:lang w:val="zh-CN"/>
          <w14:textFill>
            <w14:solidFill>
              <w14:schemeClr w14:val="tx1"/>
            </w14:solidFill>
          </w14:textFill>
        </w:rPr>
        <w:t>计日工表</w:t>
      </w:r>
    </w:p>
    <w:p w14:paraId="469E8087">
      <w:pPr>
        <w:spacing w:line="440" w:lineRule="exact"/>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9.5</w:t>
      </w:r>
      <w:r>
        <w:rPr>
          <w:rFonts w:hint="eastAsia" w:ascii="仿宋" w:hAnsi="仿宋" w:eastAsia="仿宋" w:cs="仿宋"/>
          <w:color w:val="000000" w:themeColor="text1"/>
          <w:sz w:val="24"/>
          <w:szCs w:val="24"/>
          <w:lang w:val="zh-CN"/>
          <w14:textFill>
            <w14:solidFill>
              <w14:schemeClr w14:val="tx1"/>
            </w14:solidFill>
          </w14:textFill>
        </w:rPr>
        <w:t>总承包服务费计价表</w:t>
      </w:r>
    </w:p>
    <w:p w14:paraId="63E4FB0A">
      <w:pPr>
        <w:spacing w:line="440" w:lineRule="exact"/>
        <w:outlineLvl w:val="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10、规费、税金项目计价表</w:t>
      </w:r>
    </w:p>
    <w:p w14:paraId="6025EA9C">
      <w:pPr>
        <w:autoSpaceDE w:val="0"/>
        <w:autoSpaceDN w:val="0"/>
        <w:adjustRightInd w:val="0"/>
        <w:rPr>
          <w:rFonts w:ascii="仿宋" w:hAnsi="仿宋" w:eastAsia="仿宋" w:cs="仿宋"/>
          <w:color w:val="000000" w:themeColor="text1"/>
          <w:sz w:val="24"/>
          <w:szCs w:val="24"/>
          <w:lang w:val="zh-CN"/>
          <w14:textFill>
            <w14:solidFill>
              <w14:schemeClr w14:val="tx1"/>
            </w14:solidFill>
          </w14:textFill>
        </w:rPr>
      </w:pPr>
    </w:p>
    <w:p w14:paraId="5F1AC6F2">
      <w:pPr>
        <w:spacing w:line="460" w:lineRule="exact"/>
        <w:rPr>
          <w:rFonts w:ascii="仿宋" w:hAnsi="仿宋" w:eastAsia="仿宋" w:cs="仿宋"/>
        </w:rPr>
      </w:pPr>
    </w:p>
    <w:p w14:paraId="53855766">
      <w:pPr>
        <w:spacing w:line="460" w:lineRule="exact"/>
        <w:rPr>
          <w:rFonts w:ascii="仿宋" w:hAnsi="仿宋" w:eastAsia="仿宋" w:cs="仿宋"/>
        </w:rPr>
      </w:pPr>
    </w:p>
    <w:p w14:paraId="600F8B84">
      <w:pPr>
        <w:rPr>
          <w:rFonts w:ascii="仿宋" w:hAnsi="仿宋" w:eastAsia="仿宋" w:cs="仿宋"/>
          <w:b/>
          <w:bCs/>
          <w:sz w:val="28"/>
          <w:szCs w:val="28"/>
        </w:rPr>
      </w:pPr>
      <w:r>
        <w:rPr>
          <w:rFonts w:hint="eastAsia" w:ascii="仿宋" w:hAnsi="仿宋" w:eastAsia="仿宋" w:cs="仿宋"/>
          <w:b/>
          <w:bCs/>
          <w:sz w:val="28"/>
          <w:szCs w:val="28"/>
        </w:rPr>
        <w:br w:type="page"/>
      </w:r>
    </w:p>
    <w:p w14:paraId="4B73BCB4">
      <w:pPr>
        <w:autoSpaceDE w:val="0"/>
        <w:autoSpaceDN w:val="0"/>
        <w:adjustRightInd w:val="0"/>
        <w:snapToGrid w:val="0"/>
        <w:spacing w:line="360" w:lineRule="auto"/>
        <w:ind w:firstLine="482" w:firstLineChars="200"/>
        <w:jc w:val="center"/>
        <w:outlineLvl w:val="1"/>
        <w:rPr>
          <w:rFonts w:ascii="仿宋" w:hAnsi="仿宋" w:eastAsia="仿宋" w:cs="仿宋"/>
          <w:b/>
          <w:bCs/>
          <w:color w:val="000000" w:themeColor="text1"/>
          <w:sz w:val="24"/>
          <w:szCs w:val="24"/>
          <w:lang w:val="zh-CN"/>
          <w14:textFill>
            <w14:solidFill>
              <w14:schemeClr w14:val="tx1"/>
            </w14:solidFill>
          </w14:textFill>
        </w:rPr>
      </w:pPr>
      <w:bookmarkStart w:id="935" w:name="_Toc14612"/>
      <w:r>
        <w:rPr>
          <w:rFonts w:hint="eastAsia" w:ascii="仿宋" w:hAnsi="仿宋" w:eastAsia="仿宋" w:cs="仿宋"/>
          <w:b/>
          <w:bCs/>
          <w:color w:val="000000" w:themeColor="text1"/>
          <w:sz w:val="24"/>
          <w:szCs w:val="24"/>
          <w:lang w:val="zh-CN"/>
          <w14:textFill>
            <w14:solidFill>
              <w14:schemeClr w14:val="tx1"/>
            </w14:solidFill>
          </w14:textFill>
        </w:rPr>
        <w:t>投标总价</w:t>
      </w:r>
      <w:bookmarkEnd w:id="935"/>
    </w:p>
    <w:p w14:paraId="6B3C88B7">
      <w:pPr>
        <w:autoSpaceDE w:val="0"/>
        <w:autoSpaceDN w:val="0"/>
        <w:adjustRightInd w:val="0"/>
        <w:snapToGrid w:val="0"/>
        <w:spacing w:line="360" w:lineRule="auto"/>
        <w:jc w:val="right"/>
        <w:rPr>
          <w:rFonts w:ascii="仿宋" w:hAnsi="仿宋" w:eastAsia="仿宋" w:cs="仿宋"/>
          <w:b/>
          <w:color w:val="000000" w:themeColor="text1"/>
          <w:sz w:val="24"/>
          <w:szCs w:val="24"/>
          <w:lang w:val="zh-CN"/>
          <w14:textFill>
            <w14:solidFill>
              <w14:schemeClr w14:val="tx1"/>
            </w14:solidFill>
          </w14:textFill>
        </w:rPr>
      </w:pPr>
    </w:p>
    <w:p w14:paraId="3F14DD18">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招标人：</w:t>
      </w:r>
    </w:p>
    <w:p w14:paraId="68D4807F">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p>
    <w:p w14:paraId="276F76C7">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工程名称：</w:t>
      </w:r>
    </w:p>
    <w:p w14:paraId="224D11B5">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p>
    <w:p w14:paraId="32978E92">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投标总价（小写）：</w:t>
      </w:r>
    </w:p>
    <w:p w14:paraId="349EF484">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p>
    <w:p w14:paraId="2165C825">
      <w:pPr>
        <w:autoSpaceDE w:val="0"/>
        <w:autoSpaceDN w:val="0"/>
        <w:adjustRightInd w:val="0"/>
        <w:snapToGrid w:val="0"/>
        <w:spacing w:line="360" w:lineRule="auto"/>
        <w:ind w:firstLine="840"/>
        <w:rPr>
          <w:rFonts w:ascii="仿宋" w:hAnsi="仿宋" w:eastAsia="仿宋" w:cs="仿宋"/>
          <w:color w:val="000000" w:themeColor="text1"/>
          <w:sz w:val="24"/>
          <w:szCs w:val="24"/>
          <w:u w:val="single"/>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（大写）：</w:t>
      </w:r>
    </w:p>
    <w:p w14:paraId="6AB969B6">
      <w:pPr>
        <w:autoSpaceDE w:val="0"/>
        <w:autoSpaceDN w:val="0"/>
        <w:adjustRightInd w:val="0"/>
        <w:snapToGrid w:val="0"/>
        <w:spacing w:line="360" w:lineRule="auto"/>
        <w:ind w:firstLine="840"/>
        <w:rPr>
          <w:rFonts w:ascii="仿宋" w:hAnsi="仿宋" w:eastAsia="仿宋" w:cs="仿宋"/>
          <w:color w:val="000000" w:themeColor="text1"/>
          <w:sz w:val="24"/>
          <w:szCs w:val="24"/>
          <w:u w:val="single"/>
          <w:lang w:val="zh-CN"/>
          <w14:textFill>
            <w14:solidFill>
              <w14:schemeClr w14:val="tx1"/>
            </w14:solidFill>
          </w14:textFill>
        </w:rPr>
      </w:pPr>
    </w:p>
    <w:p w14:paraId="5BF59E8B">
      <w:pPr>
        <w:autoSpaceDE w:val="0"/>
        <w:autoSpaceDN w:val="0"/>
        <w:adjustRightInd w:val="0"/>
        <w:snapToGrid w:val="0"/>
        <w:spacing w:line="360" w:lineRule="auto"/>
        <w:ind w:firstLine="840"/>
        <w:rPr>
          <w:rFonts w:ascii="仿宋" w:hAnsi="仿宋" w:eastAsia="仿宋" w:cs="仿宋"/>
          <w:color w:val="000000" w:themeColor="text1"/>
          <w:sz w:val="24"/>
          <w:szCs w:val="24"/>
          <w:u w:val="single"/>
          <w:lang w:val="zh-CN"/>
          <w14:textFill>
            <w14:solidFill>
              <w14:schemeClr w14:val="tx1"/>
            </w14:solidFill>
          </w14:textFill>
        </w:rPr>
      </w:pPr>
    </w:p>
    <w:p w14:paraId="3C1048DC">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p>
    <w:p w14:paraId="57DBB2AA">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投标人：</w:t>
      </w:r>
    </w:p>
    <w:p w14:paraId="5917C219">
      <w:pPr>
        <w:autoSpaceDE w:val="0"/>
        <w:autoSpaceDN w:val="0"/>
        <w:adjustRightInd w:val="0"/>
        <w:snapToGrid w:val="0"/>
        <w:spacing w:line="360" w:lineRule="auto"/>
        <w:ind w:firstLine="4643"/>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（单位盖章）</w:t>
      </w:r>
    </w:p>
    <w:p w14:paraId="14EFFCFD">
      <w:pPr>
        <w:autoSpaceDE w:val="0"/>
        <w:autoSpaceDN w:val="0"/>
        <w:adjustRightInd w:val="0"/>
        <w:snapToGrid w:val="0"/>
        <w:spacing w:line="360" w:lineRule="auto"/>
        <w:ind w:firstLine="4643"/>
        <w:rPr>
          <w:rFonts w:ascii="仿宋" w:hAnsi="仿宋" w:eastAsia="仿宋" w:cs="仿宋"/>
          <w:color w:val="000000" w:themeColor="text1"/>
          <w:sz w:val="24"/>
          <w:szCs w:val="24"/>
          <w:lang w:val="zh-CN"/>
          <w14:textFill>
            <w14:solidFill>
              <w14:schemeClr w14:val="tx1"/>
            </w14:solidFill>
          </w14:textFill>
        </w:rPr>
      </w:pPr>
    </w:p>
    <w:p w14:paraId="68B1846A">
      <w:pPr>
        <w:autoSpaceDE w:val="0"/>
        <w:autoSpaceDN w:val="0"/>
        <w:adjustRightInd w:val="0"/>
        <w:snapToGrid w:val="0"/>
        <w:spacing w:line="360" w:lineRule="auto"/>
        <w:ind w:firstLine="4643"/>
        <w:rPr>
          <w:rFonts w:ascii="仿宋" w:hAnsi="仿宋" w:eastAsia="仿宋" w:cs="仿宋"/>
          <w:color w:val="000000" w:themeColor="text1"/>
          <w:sz w:val="24"/>
          <w:szCs w:val="24"/>
          <w:lang w:val="zh-CN"/>
          <w14:textFill>
            <w14:solidFill>
              <w14:schemeClr w14:val="tx1"/>
            </w14:solidFill>
          </w14:textFill>
        </w:rPr>
      </w:pPr>
    </w:p>
    <w:p w14:paraId="43C8B7DC">
      <w:pPr>
        <w:autoSpaceDE w:val="0"/>
        <w:autoSpaceDN w:val="0"/>
        <w:adjustRightInd w:val="0"/>
        <w:snapToGrid w:val="0"/>
        <w:spacing w:line="360" w:lineRule="auto"/>
        <w:ind w:firstLine="4643"/>
        <w:rPr>
          <w:rFonts w:ascii="仿宋" w:hAnsi="仿宋" w:eastAsia="仿宋" w:cs="仿宋"/>
          <w:color w:val="000000" w:themeColor="text1"/>
          <w:sz w:val="24"/>
          <w:szCs w:val="24"/>
          <w:lang w:val="zh-CN"/>
          <w14:textFill>
            <w14:solidFill>
              <w14:schemeClr w14:val="tx1"/>
            </w14:solidFill>
          </w14:textFill>
        </w:rPr>
      </w:pPr>
    </w:p>
    <w:p w14:paraId="7338281B">
      <w:pPr>
        <w:autoSpaceDE w:val="0"/>
        <w:autoSpaceDN w:val="0"/>
        <w:adjustRightInd w:val="0"/>
        <w:snapToGrid w:val="0"/>
        <w:spacing w:line="360" w:lineRule="auto"/>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法定代表人</w:t>
      </w:r>
    </w:p>
    <w:p w14:paraId="2D8CED19">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或其委托代理人：</w:t>
      </w:r>
    </w:p>
    <w:p w14:paraId="08C3B56C">
      <w:pPr>
        <w:autoSpaceDE w:val="0"/>
        <w:autoSpaceDN w:val="0"/>
        <w:adjustRightInd w:val="0"/>
        <w:snapToGrid w:val="0"/>
        <w:spacing w:line="360" w:lineRule="auto"/>
        <w:ind w:firstLine="4643"/>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（签字或盖章）</w:t>
      </w:r>
    </w:p>
    <w:p w14:paraId="014745D3">
      <w:pPr>
        <w:autoSpaceDE w:val="0"/>
        <w:autoSpaceDN w:val="0"/>
        <w:adjustRightInd w:val="0"/>
        <w:snapToGrid w:val="0"/>
        <w:spacing w:line="360" w:lineRule="auto"/>
        <w:ind w:firstLine="4643"/>
        <w:rPr>
          <w:rFonts w:ascii="仿宋" w:hAnsi="仿宋" w:eastAsia="仿宋" w:cs="仿宋"/>
          <w:color w:val="000000" w:themeColor="text1"/>
          <w:sz w:val="24"/>
          <w:szCs w:val="24"/>
          <w:lang w:val="zh-CN"/>
          <w14:textFill>
            <w14:solidFill>
              <w14:schemeClr w14:val="tx1"/>
            </w14:solidFill>
          </w14:textFill>
        </w:rPr>
      </w:pPr>
    </w:p>
    <w:p w14:paraId="5BD2F3C9">
      <w:pPr>
        <w:autoSpaceDE w:val="0"/>
        <w:autoSpaceDN w:val="0"/>
        <w:adjustRightInd w:val="0"/>
        <w:snapToGrid w:val="0"/>
        <w:spacing w:line="360" w:lineRule="auto"/>
        <w:ind w:firstLine="4643"/>
        <w:rPr>
          <w:rFonts w:ascii="仿宋" w:hAnsi="仿宋" w:eastAsia="仿宋" w:cs="仿宋"/>
          <w:color w:val="000000" w:themeColor="text1"/>
          <w:sz w:val="24"/>
          <w:szCs w:val="24"/>
          <w:lang w:val="zh-CN"/>
          <w14:textFill>
            <w14:solidFill>
              <w14:schemeClr w14:val="tx1"/>
            </w14:solidFill>
          </w14:textFill>
        </w:rPr>
      </w:pPr>
    </w:p>
    <w:p w14:paraId="2D349DE2">
      <w:pPr>
        <w:autoSpaceDE w:val="0"/>
        <w:autoSpaceDN w:val="0"/>
        <w:adjustRightInd w:val="0"/>
        <w:snapToGrid w:val="0"/>
        <w:spacing w:line="360" w:lineRule="auto"/>
        <w:rPr>
          <w:rFonts w:ascii="仿宋" w:hAnsi="仿宋" w:eastAsia="仿宋" w:cs="仿宋"/>
          <w:color w:val="000000" w:themeColor="text1"/>
          <w:sz w:val="24"/>
          <w:szCs w:val="24"/>
          <w:u w:val="single"/>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编制人：</w:t>
      </w:r>
    </w:p>
    <w:p w14:paraId="3B0C4996">
      <w:pPr>
        <w:autoSpaceDE w:val="0"/>
        <w:autoSpaceDN w:val="0"/>
        <w:adjustRightInd w:val="0"/>
        <w:snapToGrid w:val="0"/>
        <w:spacing w:line="360" w:lineRule="auto"/>
        <w:ind w:firstLine="4643"/>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（造价人员签字盖专用章）</w:t>
      </w:r>
    </w:p>
    <w:p w14:paraId="204A82CE">
      <w:pPr>
        <w:autoSpaceDE w:val="0"/>
        <w:autoSpaceDN w:val="0"/>
        <w:adjustRightInd w:val="0"/>
        <w:snapToGrid w:val="0"/>
        <w:spacing w:line="360" w:lineRule="auto"/>
        <w:rPr>
          <w:rFonts w:ascii="仿宋" w:hAnsi="仿宋" w:eastAsia="仿宋" w:cs="仿宋"/>
          <w:color w:val="000000" w:themeColor="text1"/>
          <w:sz w:val="24"/>
          <w:szCs w:val="24"/>
          <w:lang w:val="zh-CN"/>
          <w14:textFill>
            <w14:solidFill>
              <w14:schemeClr w14:val="tx1"/>
            </w14:solidFill>
          </w14:textFill>
        </w:rPr>
      </w:pPr>
    </w:p>
    <w:p w14:paraId="1BC7819B">
      <w:pPr>
        <w:autoSpaceDE w:val="0"/>
        <w:autoSpaceDN w:val="0"/>
        <w:adjustRightInd w:val="0"/>
        <w:snapToGrid w:val="0"/>
        <w:spacing w:line="360" w:lineRule="auto"/>
        <w:ind w:left="420" w:hanging="420"/>
        <w:jc w:val="center"/>
        <w:rPr>
          <w:rFonts w:ascii="仿宋" w:hAnsi="仿宋" w:eastAsia="仿宋" w:cs="仿宋"/>
          <w:color w:val="000000" w:themeColor="text1"/>
          <w:sz w:val="24"/>
          <w:szCs w:val="24"/>
          <w:lang w:val="zh-CN"/>
          <w14:textFill>
            <w14:solidFill>
              <w14:schemeClr w14:val="tx1"/>
            </w14:solidFill>
          </w14:textFill>
        </w:rPr>
      </w:pPr>
    </w:p>
    <w:p w14:paraId="5F46E104">
      <w:pPr>
        <w:autoSpaceDE w:val="0"/>
        <w:autoSpaceDN w:val="0"/>
        <w:adjustRightInd w:val="0"/>
        <w:snapToGrid w:val="0"/>
        <w:spacing w:line="360" w:lineRule="auto"/>
        <w:ind w:left="420" w:hanging="420"/>
        <w:jc w:val="center"/>
        <w:rPr>
          <w:rFonts w:ascii="仿宋" w:hAnsi="仿宋" w:eastAsia="仿宋" w:cs="仿宋"/>
          <w:color w:val="000000" w:themeColor="text1"/>
          <w:sz w:val="24"/>
          <w:szCs w:val="24"/>
          <w:lang w:val="zh-CN"/>
          <w14:textFill>
            <w14:solidFill>
              <w14:schemeClr w14:val="tx1"/>
            </w14:solidFill>
          </w14:textFill>
        </w:rPr>
      </w:pPr>
    </w:p>
    <w:p w14:paraId="045F9A3F">
      <w:pPr>
        <w:autoSpaceDE w:val="0"/>
        <w:autoSpaceDN w:val="0"/>
        <w:adjustRightInd w:val="0"/>
        <w:snapToGrid w:val="0"/>
        <w:spacing w:line="360" w:lineRule="auto"/>
        <w:ind w:left="420" w:hanging="420"/>
        <w:jc w:val="center"/>
        <w:rPr>
          <w:rFonts w:ascii="仿宋" w:hAnsi="仿宋" w:eastAsia="仿宋" w:cs="仿宋"/>
          <w:color w:val="000000" w:themeColor="text1"/>
          <w:sz w:val="24"/>
          <w:szCs w:val="24"/>
          <w:lang w:val="zh-CN"/>
          <w14:textFill>
            <w14:solidFill>
              <w14:schemeClr w14:val="tx1"/>
            </w14:solidFill>
          </w14:textFill>
        </w:rPr>
      </w:pPr>
    </w:p>
    <w:p w14:paraId="6AE44C5E">
      <w:pPr>
        <w:autoSpaceDE w:val="0"/>
        <w:autoSpaceDN w:val="0"/>
        <w:adjustRightInd w:val="0"/>
        <w:jc w:val="center"/>
        <w:rPr>
          <w:rFonts w:ascii="仿宋" w:hAnsi="仿宋" w:eastAsia="仿宋" w:cs="仿宋"/>
          <w:color w:val="000000" w:themeColor="text1"/>
          <w:szCs w:val="21"/>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编制时间:         年月日</w:t>
      </w:r>
    </w:p>
    <w:p w14:paraId="3BA1304C">
      <w:pPr>
        <w:jc w:val="center"/>
        <w:rPr>
          <w:rFonts w:ascii="仿宋" w:hAnsi="仿宋" w:eastAsia="仿宋" w:cs="仿宋"/>
          <w:color w:val="000000" w:themeColor="text1"/>
          <w:lang w:val="zh-CN"/>
          <w14:textFill>
            <w14:solidFill>
              <w14:schemeClr w14:val="tx1"/>
            </w14:solidFill>
          </w14:textFill>
        </w:rPr>
      </w:pPr>
    </w:p>
    <w:p w14:paraId="7F56255D">
      <w:pPr>
        <w:pStyle w:val="29"/>
        <w:ind w:firstLine="422"/>
        <w:jc w:val="center"/>
        <w:rPr>
          <w:rFonts w:ascii="仿宋" w:hAnsi="仿宋" w:eastAsia="仿宋" w:cs="仿宋"/>
          <w:b/>
          <w:bCs/>
        </w:rPr>
      </w:pPr>
    </w:p>
    <w:p w14:paraId="63791FEF">
      <w:pPr>
        <w:pStyle w:val="29"/>
        <w:ind w:firstLine="422"/>
        <w:jc w:val="center"/>
        <w:rPr>
          <w:rFonts w:ascii="仿宋" w:hAnsi="仿宋" w:eastAsia="仿宋" w:cs="仿宋"/>
          <w:b/>
          <w:bCs/>
        </w:rPr>
      </w:pPr>
    </w:p>
    <w:p w14:paraId="2F29873B">
      <w:pPr>
        <w:pStyle w:val="29"/>
        <w:ind w:firstLine="482"/>
        <w:jc w:val="center"/>
        <w:rPr>
          <w:rFonts w:ascii="仿宋" w:hAnsi="仿宋" w:eastAsia="仿宋" w:cs="仿宋"/>
          <w:b/>
          <w:bCs/>
          <w:sz w:val="24"/>
          <w:szCs w:val="28"/>
        </w:rPr>
      </w:pPr>
    </w:p>
    <w:p w14:paraId="05B18098">
      <w:pPr>
        <w:pStyle w:val="29"/>
        <w:ind w:firstLine="482"/>
        <w:jc w:val="center"/>
        <w:rPr>
          <w:rFonts w:ascii="仿宋" w:hAnsi="仿宋" w:eastAsia="仿宋" w:cs="仿宋"/>
          <w:b/>
          <w:bCs/>
          <w:sz w:val="24"/>
          <w:szCs w:val="28"/>
        </w:rPr>
      </w:pPr>
      <w:r>
        <w:rPr>
          <w:rFonts w:hint="eastAsia" w:ascii="仿宋" w:hAnsi="仿宋" w:eastAsia="仿宋" w:cs="仿宋"/>
          <w:b/>
          <w:bCs/>
          <w:sz w:val="24"/>
          <w:szCs w:val="28"/>
        </w:rPr>
        <w:t>工程量清单另附</w:t>
      </w:r>
    </w:p>
    <w:p w14:paraId="22DEB37E">
      <w:pPr>
        <w:pStyle w:val="26"/>
        <w:ind w:firstLine="420"/>
        <w:rPr>
          <w:rFonts w:ascii="仿宋" w:hAnsi="仿宋" w:eastAsia="仿宋" w:cs="仿宋"/>
        </w:rPr>
      </w:pPr>
    </w:p>
    <w:p w14:paraId="4B316DB3">
      <w:pPr>
        <w:spacing w:line="460" w:lineRule="exact"/>
        <w:jc w:val="center"/>
        <w:rPr>
          <w:rFonts w:ascii="仿宋" w:hAnsi="仿宋" w:eastAsia="仿宋" w:cs="仿宋"/>
          <w:b/>
          <w:sz w:val="56"/>
          <w:szCs w:val="56"/>
        </w:rPr>
      </w:pPr>
    </w:p>
    <w:p w14:paraId="58C24920">
      <w:pPr>
        <w:spacing w:line="460" w:lineRule="exact"/>
        <w:jc w:val="center"/>
        <w:rPr>
          <w:rFonts w:ascii="仿宋" w:hAnsi="仿宋" w:eastAsia="仿宋" w:cs="仿宋"/>
          <w:b/>
          <w:sz w:val="56"/>
          <w:szCs w:val="56"/>
        </w:rPr>
      </w:pPr>
    </w:p>
    <w:p w14:paraId="68436E36">
      <w:pPr>
        <w:spacing w:line="460" w:lineRule="exact"/>
        <w:jc w:val="center"/>
        <w:rPr>
          <w:rFonts w:ascii="仿宋" w:hAnsi="仿宋" w:eastAsia="仿宋" w:cs="仿宋"/>
          <w:b/>
          <w:sz w:val="56"/>
          <w:szCs w:val="56"/>
        </w:rPr>
      </w:pPr>
    </w:p>
    <w:p w14:paraId="5017BCBD">
      <w:pPr>
        <w:spacing w:line="460" w:lineRule="exact"/>
        <w:jc w:val="center"/>
        <w:rPr>
          <w:rFonts w:ascii="仿宋" w:hAnsi="仿宋" w:eastAsia="仿宋" w:cs="仿宋"/>
          <w:b/>
          <w:sz w:val="56"/>
          <w:szCs w:val="56"/>
        </w:rPr>
      </w:pPr>
    </w:p>
    <w:p w14:paraId="72A2F735">
      <w:pPr>
        <w:spacing w:line="460" w:lineRule="exact"/>
        <w:jc w:val="center"/>
        <w:rPr>
          <w:rFonts w:ascii="仿宋" w:hAnsi="仿宋" w:eastAsia="仿宋" w:cs="仿宋"/>
          <w:b/>
          <w:sz w:val="56"/>
          <w:szCs w:val="56"/>
        </w:rPr>
      </w:pPr>
    </w:p>
    <w:p w14:paraId="10964B25">
      <w:pPr>
        <w:spacing w:line="460" w:lineRule="exact"/>
        <w:jc w:val="center"/>
        <w:rPr>
          <w:rFonts w:ascii="仿宋" w:hAnsi="仿宋" w:eastAsia="仿宋" w:cs="仿宋"/>
          <w:b/>
          <w:sz w:val="56"/>
          <w:szCs w:val="56"/>
        </w:rPr>
      </w:pPr>
    </w:p>
    <w:p w14:paraId="4F8365C5">
      <w:pPr>
        <w:spacing w:line="460" w:lineRule="exact"/>
        <w:jc w:val="center"/>
        <w:rPr>
          <w:rFonts w:ascii="仿宋" w:hAnsi="仿宋" w:eastAsia="仿宋" w:cs="仿宋"/>
          <w:b/>
          <w:sz w:val="56"/>
          <w:szCs w:val="56"/>
        </w:rPr>
      </w:pPr>
    </w:p>
    <w:sectPr>
      <w:headerReference r:id="rId14" w:type="default"/>
      <w:foot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5ED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F141">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79A87">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679A87">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3EA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6B149">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56B149">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F8BC6">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EA21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47EA21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C222">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6E13C">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426E13C">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9A67">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C628D">
                          <w:pPr>
                            <w:pStyle w:val="1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59C628D">
                    <w:pPr>
                      <w:pStyle w:val="1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E532">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F375B">
                          <w:pPr>
                            <w:pStyle w:val="15"/>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83F375B">
                    <w:pPr>
                      <w:pStyle w:val="15"/>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280F1">
    <w:pPr>
      <w:pStyle w:val="15"/>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新疆新华远景工程造价咨询有限公司编制</w:t>
    </w:r>
  </w:p>
  <w:p w14:paraId="4BBCC79C">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15A5">
    <w:pPr>
      <w:pStyle w:val="1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1A7AB">
                          <w:pPr>
                            <w:pStyle w:val="15"/>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331A7AB">
                    <w:pPr>
                      <w:pStyle w:val="15"/>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73DB">
    <w:pPr>
      <w:pStyle w:val="16"/>
      <w:jc w:val="right"/>
      <w:rPr>
        <w:sz w:val="13"/>
        <w:szCs w:val="15"/>
      </w:rPr>
    </w:pPr>
    <w:r>
      <w:rPr>
        <w:rFonts w:hint="eastAsia" w:ascii="仿宋" w:hAnsi="仿宋" w:eastAsia="仿宋" w:cs="仿宋"/>
        <w:bCs/>
        <w:kern w:val="0"/>
        <w:sz w:val="20"/>
      </w:rPr>
      <w:t>自治区党员教育中心消防蓄水池和外部管线维修更换项目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E4896">
    <w:pPr>
      <w:pStyle w:val="16"/>
      <w:jc w:val="right"/>
      <w:rPr>
        <w:sz w:val="13"/>
        <w:szCs w:val="15"/>
      </w:rPr>
    </w:pPr>
    <w:r>
      <w:rPr>
        <w:rFonts w:hint="eastAsia" w:ascii="仿宋" w:hAnsi="仿宋" w:eastAsia="仿宋" w:cs="仿宋"/>
        <w:bCs/>
        <w:kern w:val="0"/>
        <w:sz w:val="20"/>
      </w:rPr>
      <w:t>自治区党员教育中心消防蓄水池和外部管线维修更换项目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E99EB">
    <w:pPr>
      <w:pStyle w:val="16"/>
      <w:pBdr>
        <w:bottom w:val="dashDotStroked" w:color="auto" w:sz="24"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C77C">
    <w:pPr>
      <w:pStyle w:val="16"/>
      <w:jc w:val="right"/>
      <w:rPr>
        <w:sz w:val="13"/>
        <w:szCs w:val="15"/>
      </w:rPr>
    </w:pPr>
    <w:r>
      <w:rPr>
        <w:rFonts w:hint="eastAsia" w:ascii="仿宋" w:hAnsi="仿宋" w:eastAsia="仿宋" w:cs="仿宋"/>
        <w:bCs/>
        <w:kern w:val="0"/>
        <w:sz w:val="20"/>
      </w:rPr>
      <w:t>自治区党员教育中心消防蓄水池和外部管线维修更换项目</w:t>
    </w:r>
  </w:p>
  <w:p w14:paraId="5631651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ACDC0"/>
    <w:multiLevelType w:val="singleLevel"/>
    <w:tmpl w:val="11FACDC0"/>
    <w:lvl w:ilvl="0" w:tentative="0">
      <w:start w:val="7"/>
      <w:numFmt w:val="chineseCounting"/>
      <w:suff w:val="nothing"/>
      <w:lvlText w:val="%1、"/>
      <w:lvlJc w:val="left"/>
      <w:rPr>
        <w:rFonts w:hint="eastAsia"/>
      </w:rPr>
    </w:lvl>
  </w:abstractNum>
  <w:abstractNum w:abstractNumId="1">
    <w:nsid w:val="5413FC09"/>
    <w:multiLevelType w:val="singleLevel"/>
    <w:tmpl w:val="5413FC09"/>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YmU4NmIwMjUwZjcyMTA3MDVjN2Y2ZjQzNWRjMGYifQ=="/>
  </w:docVars>
  <w:rsids>
    <w:rsidRoot w:val="3C8D6FC8"/>
    <w:rsid w:val="007A5605"/>
    <w:rsid w:val="00AC4B06"/>
    <w:rsid w:val="00BB1FCB"/>
    <w:rsid w:val="00C51E9C"/>
    <w:rsid w:val="00CA31D5"/>
    <w:rsid w:val="00FC11BE"/>
    <w:rsid w:val="03A26DD8"/>
    <w:rsid w:val="03E67233"/>
    <w:rsid w:val="04354B7C"/>
    <w:rsid w:val="06166621"/>
    <w:rsid w:val="06C53128"/>
    <w:rsid w:val="07EF2B72"/>
    <w:rsid w:val="0A287A2F"/>
    <w:rsid w:val="0BFF5C19"/>
    <w:rsid w:val="0C902873"/>
    <w:rsid w:val="0CBA0FB4"/>
    <w:rsid w:val="0DB7508A"/>
    <w:rsid w:val="0DB84A1D"/>
    <w:rsid w:val="0E7B1E7D"/>
    <w:rsid w:val="0ECB3CB1"/>
    <w:rsid w:val="0F5E43A3"/>
    <w:rsid w:val="1041184B"/>
    <w:rsid w:val="109D1177"/>
    <w:rsid w:val="10E01064"/>
    <w:rsid w:val="11E701D0"/>
    <w:rsid w:val="11EB5F12"/>
    <w:rsid w:val="133E0D08"/>
    <w:rsid w:val="13E9022F"/>
    <w:rsid w:val="1675224E"/>
    <w:rsid w:val="16CE5600"/>
    <w:rsid w:val="174B01C5"/>
    <w:rsid w:val="17A016DB"/>
    <w:rsid w:val="18B708FC"/>
    <w:rsid w:val="192B3EC2"/>
    <w:rsid w:val="19457F11"/>
    <w:rsid w:val="195752AB"/>
    <w:rsid w:val="19962C07"/>
    <w:rsid w:val="1A2513AE"/>
    <w:rsid w:val="1B59213E"/>
    <w:rsid w:val="1BAB226E"/>
    <w:rsid w:val="1CB3587E"/>
    <w:rsid w:val="1D6F5768"/>
    <w:rsid w:val="1DF3687A"/>
    <w:rsid w:val="1EE9679B"/>
    <w:rsid w:val="1F707A57"/>
    <w:rsid w:val="1FFF1D08"/>
    <w:rsid w:val="2269759F"/>
    <w:rsid w:val="23150E6A"/>
    <w:rsid w:val="246A53BC"/>
    <w:rsid w:val="26714C21"/>
    <w:rsid w:val="26817875"/>
    <w:rsid w:val="27872249"/>
    <w:rsid w:val="29281F3B"/>
    <w:rsid w:val="294A57BC"/>
    <w:rsid w:val="2AEA0402"/>
    <w:rsid w:val="2B1F358D"/>
    <w:rsid w:val="2BB72B62"/>
    <w:rsid w:val="2C4A1610"/>
    <w:rsid w:val="2D493842"/>
    <w:rsid w:val="2DD93B70"/>
    <w:rsid w:val="2EFEE899"/>
    <w:rsid w:val="2F6A2714"/>
    <w:rsid w:val="301B756B"/>
    <w:rsid w:val="30B24BCD"/>
    <w:rsid w:val="312F2FC4"/>
    <w:rsid w:val="31FE0EF2"/>
    <w:rsid w:val="320B285E"/>
    <w:rsid w:val="33111456"/>
    <w:rsid w:val="33737205"/>
    <w:rsid w:val="349B511E"/>
    <w:rsid w:val="35F72828"/>
    <w:rsid w:val="361E4089"/>
    <w:rsid w:val="369B7657"/>
    <w:rsid w:val="37DF6C33"/>
    <w:rsid w:val="37FD3170"/>
    <w:rsid w:val="37FF7772"/>
    <w:rsid w:val="38F6295D"/>
    <w:rsid w:val="3AE27603"/>
    <w:rsid w:val="3C881EA5"/>
    <w:rsid w:val="3C8D6FC8"/>
    <w:rsid w:val="3CD0566C"/>
    <w:rsid w:val="3D95438A"/>
    <w:rsid w:val="3DDB6F46"/>
    <w:rsid w:val="3DEF3B87"/>
    <w:rsid w:val="3ED44642"/>
    <w:rsid w:val="3EEC4EF4"/>
    <w:rsid w:val="3FA330D9"/>
    <w:rsid w:val="436F11FE"/>
    <w:rsid w:val="439B1512"/>
    <w:rsid w:val="44BF6554"/>
    <w:rsid w:val="44FE2D90"/>
    <w:rsid w:val="45967968"/>
    <w:rsid w:val="45E76415"/>
    <w:rsid w:val="46446A5F"/>
    <w:rsid w:val="468D5C0D"/>
    <w:rsid w:val="46B70B0B"/>
    <w:rsid w:val="48D662CD"/>
    <w:rsid w:val="496D1910"/>
    <w:rsid w:val="49FBAD17"/>
    <w:rsid w:val="4A876430"/>
    <w:rsid w:val="4F907CB4"/>
    <w:rsid w:val="51C979D8"/>
    <w:rsid w:val="522A46F0"/>
    <w:rsid w:val="55222FC6"/>
    <w:rsid w:val="57DBAE33"/>
    <w:rsid w:val="59A044B9"/>
    <w:rsid w:val="59BEB6B2"/>
    <w:rsid w:val="5A341724"/>
    <w:rsid w:val="5D062188"/>
    <w:rsid w:val="5E636F73"/>
    <w:rsid w:val="5EB86749"/>
    <w:rsid w:val="5FEAEC1E"/>
    <w:rsid w:val="60A1346B"/>
    <w:rsid w:val="622163B3"/>
    <w:rsid w:val="63332FF8"/>
    <w:rsid w:val="63AC3872"/>
    <w:rsid w:val="659F2D9C"/>
    <w:rsid w:val="65AB2B63"/>
    <w:rsid w:val="66F5EDBF"/>
    <w:rsid w:val="6773320D"/>
    <w:rsid w:val="68815DFE"/>
    <w:rsid w:val="691D2B76"/>
    <w:rsid w:val="6A7A6FA8"/>
    <w:rsid w:val="6C467239"/>
    <w:rsid w:val="6C563129"/>
    <w:rsid w:val="6C775BFE"/>
    <w:rsid w:val="6C9F3C26"/>
    <w:rsid w:val="6D6D49B9"/>
    <w:rsid w:val="6FF54E97"/>
    <w:rsid w:val="70430561"/>
    <w:rsid w:val="71290DE0"/>
    <w:rsid w:val="712C34A6"/>
    <w:rsid w:val="730573FC"/>
    <w:rsid w:val="74363F40"/>
    <w:rsid w:val="744F1F2E"/>
    <w:rsid w:val="74F71921"/>
    <w:rsid w:val="757B5059"/>
    <w:rsid w:val="75894543"/>
    <w:rsid w:val="75BA64AB"/>
    <w:rsid w:val="765F0F30"/>
    <w:rsid w:val="77DF1D24"/>
    <w:rsid w:val="79472EC3"/>
    <w:rsid w:val="79534C4C"/>
    <w:rsid w:val="799ED266"/>
    <w:rsid w:val="7DBCCEA4"/>
    <w:rsid w:val="7DD724FF"/>
    <w:rsid w:val="7E544E12"/>
    <w:rsid w:val="7ECE569A"/>
    <w:rsid w:val="7F48345D"/>
    <w:rsid w:val="7F682CB8"/>
    <w:rsid w:val="7FBBA842"/>
    <w:rsid w:val="7FC659EA"/>
    <w:rsid w:val="89FDC1AE"/>
    <w:rsid w:val="966F654C"/>
    <w:rsid w:val="9CFB149F"/>
    <w:rsid w:val="AFF718B1"/>
    <w:rsid w:val="B3FC3C9B"/>
    <w:rsid w:val="BEBFA4D2"/>
    <w:rsid w:val="BF5B2C59"/>
    <w:rsid w:val="C3AE370A"/>
    <w:rsid w:val="C6EF140E"/>
    <w:rsid w:val="CDDF1542"/>
    <w:rsid w:val="D0FF3D58"/>
    <w:rsid w:val="D0FFCFDF"/>
    <w:rsid w:val="D37EA712"/>
    <w:rsid w:val="D5FFB663"/>
    <w:rsid w:val="D7BA77FD"/>
    <w:rsid w:val="DDDFF7CD"/>
    <w:rsid w:val="DF6F14B3"/>
    <w:rsid w:val="DF9DBE0A"/>
    <w:rsid w:val="DFF2B9BF"/>
    <w:rsid w:val="E72F24E3"/>
    <w:rsid w:val="E9BF73D8"/>
    <w:rsid w:val="ECFFF7CA"/>
    <w:rsid w:val="EF7B6419"/>
    <w:rsid w:val="F2D9A54A"/>
    <w:rsid w:val="F39BB434"/>
    <w:rsid w:val="F5875846"/>
    <w:rsid w:val="F7FF5A67"/>
    <w:rsid w:val="FD748B31"/>
    <w:rsid w:val="FDF5EBB2"/>
    <w:rsid w:val="FED77FC2"/>
    <w:rsid w:val="FFDC6DC6"/>
    <w:rsid w:val="FFDFD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28"/>
    <w:qFormat/>
    <w:uiPriority w:val="0"/>
    <w:pPr>
      <w:keepNext/>
      <w:keepLines/>
      <w:spacing w:before="260" w:after="260" w:line="415"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qFormat/>
    <w:uiPriority w:val="0"/>
    <w:pPr>
      <w:ind w:firstLine="420" w:firstLineChars="200"/>
    </w:pPr>
  </w:style>
  <w:style w:type="paragraph" w:styleId="7">
    <w:name w:val="toa heading"/>
    <w:basedOn w:val="1"/>
    <w:next w:val="1"/>
    <w:qFormat/>
    <w:uiPriority w:val="0"/>
    <w:pPr>
      <w:spacing w:before="120"/>
    </w:pPr>
    <w:rPr>
      <w:rFonts w:ascii="Cambria" w:hAnsi="Cambria"/>
      <w:sz w:val="24"/>
    </w:rPr>
  </w:style>
  <w:style w:type="paragraph" w:styleId="8">
    <w:name w:val="index 6"/>
    <w:basedOn w:val="1"/>
    <w:next w:val="1"/>
    <w:qFormat/>
    <w:uiPriority w:val="99"/>
    <w:pPr>
      <w:ind w:left="2100"/>
    </w:pPr>
  </w:style>
  <w:style w:type="paragraph" w:styleId="9">
    <w:name w:val="Body Text 3"/>
    <w:basedOn w:val="1"/>
    <w:qFormat/>
    <w:uiPriority w:val="0"/>
    <w:rPr>
      <w:rFonts w:ascii="宋体"/>
      <w:sz w:val="24"/>
    </w:rPr>
  </w:style>
  <w:style w:type="paragraph" w:styleId="10">
    <w:name w:val="Body Text"/>
    <w:basedOn w:val="1"/>
    <w:next w:val="1"/>
    <w:qFormat/>
    <w:uiPriority w:val="0"/>
    <w:rPr>
      <w:rFonts w:ascii="Arial" w:hAnsi="Arial"/>
      <w:sz w:val="24"/>
    </w:rPr>
  </w:style>
  <w:style w:type="paragraph" w:styleId="11">
    <w:name w:val="Body Text Indent"/>
    <w:basedOn w:val="1"/>
    <w:qFormat/>
    <w:uiPriority w:val="0"/>
    <w:pPr>
      <w:ind w:firstLine="630"/>
    </w:pPr>
    <w:rPr>
      <w:rFonts w:eastAsia="楷体_GB2312" w:asciiTheme="minorHAnsi" w:hAnsiTheme="minorHAnsi" w:cstheme="minorBidi"/>
      <w:sz w:val="30"/>
    </w:r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pPr>
    <w:rPr>
      <w:sz w:val="24"/>
    </w:rPr>
  </w:style>
  <w:style w:type="paragraph" w:styleId="14">
    <w:name w:val="Balloon Text"/>
    <w:basedOn w:val="1"/>
    <w:link w:val="3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next w:val="10"/>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8">
    <w:name w:val="footnote text"/>
    <w:basedOn w:val="1"/>
    <w:unhideWhenUsed/>
    <w:qFormat/>
    <w:uiPriority w:val="99"/>
    <w:pPr>
      <w:snapToGrid w:val="0"/>
      <w:jc w:val="left"/>
    </w:pPr>
    <w:rPr>
      <w:rFonts w:ascii="Calibri" w:hAnsi="Calibri"/>
      <w:sz w:val="18"/>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w:basedOn w:val="10"/>
    <w:next w:val="21"/>
    <w:qFormat/>
    <w:uiPriority w:val="0"/>
    <w:pPr>
      <w:spacing w:after="120"/>
      <w:ind w:firstLine="420" w:firstLineChars="100"/>
    </w:pPr>
  </w:style>
  <w:style w:type="paragraph" w:customStyle="1" w:styleId="21">
    <w:name w:val="段落正文"/>
    <w:basedOn w:val="1"/>
    <w:qFormat/>
    <w:uiPriority w:val="0"/>
    <w:pPr>
      <w:spacing w:beforeLines="50" w:line="360" w:lineRule="auto"/>
      <w:ind w:firstLine="200" w:firstLineChars="200"/>
    </w:pPr>
    <w:rPr>
      <w:spacing w:val="2"/>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paragraph" w:customStyle="1" w:styleId="26">
    <w:name w:val="Body Text First Indent 21"/>
    <w:basedOn w:val="27"/>
    <w:qFormat/>
    <w:uiPriority w:val="0"/>
    <w:pPr>
      <w:widowControl/>
    </w:pPr>
  </w:style>
  <w:style w:type="paragraph" w:customStyle="1" w:styleId="27">
    <w:name w:val="Body Text Indent1"/>
    <w:basedOn w:val="1"/>
    <w:qFormat/>
    <w:uiPriority w:val="0"/>
    <w:pPr>
      <w:spacing w:line="500" w:lineRule="exact"/>
      <w:ind w:firstLine="200" w:firstLineChars="200"/>
    </w:pPr>
  </w:style>
  <w:style w:type="character" w:customStyle="1" w:styleId="28">
    <w:name w:val="标题 3 Char"/>
    <w:basedOn w:val="24"/>
    <w:link w:val="6"/>
    <w:qFormat/>
    <w:uiPriority w:val="0"/>
    <w:rPr>
      <w:b/>
      <w:bCs/>
      <w:sz w:val="32"/>
      <w:szCs w:val="32"/>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2">
    <w:name w:val="È±Ê¡ÎÄ±¾"/>
    <w:basedOn w:val="1"/>
    <w:qFormat/>
    <w:uiPriority w:val="0"/>
    <w:pPr>
      <w:widowControl/>
      <w:overflowPunct w:val="0"/>
      <w:autoSpaceDE w:val="0"/>
      <w:autoSpaceDN w:val="0"/>
      <w:adjustRightInd w:val="0"/>
      <w:jc w:val="left"/>
    </w:pPr>
    <w:rPr>
      <w:kern w:val="0"/>
      <w:sz w:val="24"/>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35">
    <w:name w:val="样式 标题 2 + Times New Roman 四号 非加粗 段前: 5 磅 段后: 0 磅 行距: 固定值 20..."/>
    <w:basedOn w:val="3"/>
    <w:qFormat/>
    <w:uiPriority w:val="0"/>
    <w:pPr>
      <w:spacing w:before="100" w:line="400" w:lineRule="exact"/>
    </w:pPr>
    <w:rPr>
      <w:rFonts w:ascii="Times New Roman" w:hAnsi="Times New Roman" w:cs="宋体"/>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paragraph" w:customStyle="1" w:styleId="37">
    <w:name w:val="表格文字2"/>
    <w:basedOn w:val="38"/>
    <w:qFormat/>
    <w:uiPriority w:val="99"/>
    <w:pPr>
      <w:spacing w:before="25" w:after="25"/>
      <w:jc w:val="left"/>
    </w:pPr>
    <w:rPr>
      <w:bCs/>
      <w:spacing w:val="10"/>
      <w:kern w:val="0"/>
    </w:rPr>
  </w:style>
  <w:style w:type="paragraph" w:customStyle="1" w:styleId="3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9">
    <w:name w:val="批注框文本 Char"/>
    <w:basedOn w:val="24"/>
    <w:link w:val="14"/>
    <w:qFormat/>
    <w:uiPriority w:val="0"/>
    <w:rPr>
      <w:kern w:val="2"/>
      <w:sz w:val="18"/>
      <w:szCs w:val="18"/>
    </w:rPr>
  </w:style>
  <w:style w:type="paragraph" w:customStyle="1" w:styleId="40">
    <w:name w:val="UserStyle_0"/>
    <w:basedOn w:val="1"/>
    <w:next w:val="1"/>
    <w:qFormat/>
    <w:uiPriority w:val="0"/>
    <w:pPr>
      <w:spacing w:line="560" w:lineRule="exact"/>
      <w:ind w:firstLine="200" w:firstLineChars="200"/>
      <w:jc w:val="left"/>
      <w:textAlignment w:val="baseline"/>
    </w:pPr>
    <w:rPr>
      <w:rFonts w:ascii="仿宋_GB2312" w:hAnsi="仿宋_GB2312" w:eastAsia="仿宋_GB2312"/>
      <w:color w:val="000000"/>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106</Pages>
  <Words>16975</Words>
  <Characters>18139</Characters>
  <Lines>382</Lines>
  <Paragraphs>107</Paragraphs>
  <TotalTime>41</TotalTime>
  <ScaleCrop>false</ScaleCrop>
  <LinksUpToDate>false</LinksUpToDate>
  <CharactersWithSpaces>19576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2026-04-17T11:40:00Z</dcterms:created>
  <dc:creator>园子</dc:creator>
  <cp:lastModifiedBy>意难平</cp:lastModifiedBy>
  <cp:lastPrinted>2026-04-17T13:47:00Z</cp:lastPrinted>
  <dcterms:modified xsi:type="dcterms:W3CDTF">2026-04-21T11:47:43Z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20D569732E5E4E27A9185E6CBB68974C_13</vt:lpwstr>
  </property>
  <property fmtid="{D5CDD505-2E9C-101B-9397-08002B2CF9AE}" pid="4" name="KSOTemplateDocerSaveRecord">
    <vt:lpwstr>eyJoZGlkIjoiMDY5YmU4NmIwMjUwZjcyMTA3MDVjN2Y2ZjQzNWRjMGYiLCJ1c2VySWQiOiI2MzAwNjU0NjEifQ==</vt:lpwstr>
  </property>
</Properties>
</file>