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7DAE5A3B">
      <w:pPr>
        <w:spacing w:line="360" w:lineRule="auto"/>
        <w:jc w:val="center"/>
        <w:rPr>
          <w:rFonts w:ascii="宋体" w:hAnsi="宋体" w:cs="宋体"/>
          <w:b/>
          <w:color w:val="auto"/>
          <w:sz w:val="24"/>
          <w:highlight w:val="none"/>
        </w:rPr>
      </w:pPr>
    </w:p>
    <w:p w14:paraId="05A08422">
      <w:pPr>
        <w:adjustRightInd/>
        <w:spacing w:line="360" w:lineRule="auto"/>
        <w:jc w:val="center"/>
        <w:rPr>
          <w:rFonts w:ascii="宋体" w:hAnsi="宋体" w:cs="宋体"/>
          <w:b/>
          <w:color w:val="auto"/>
          <w:sz w:val="44"/>
          <w:szCs w:val="44"/>
          <w:highlight w:val="none"/>
        </w:rPr>
      </w:pPr>
    </w:p>
    <w:p w14:paraId="70E3459B">
      <w:pPr>
        <w:spacing w:line="360" w:lineRule="auto"/>
        <w:jc w:val="center"/>
        <w:rPr>
          <w:rFonts w:ascii="宋体" w:hAnsi="宋体" w:cs="宋体"/>
          <w:b/>
          <w:color w:val="auto"/>
          <w:sz w:val="44"/>
          <w:szCs w:val="44"/>
          <w:highlight w:val="none"/>
        </w:rPr>
      </w:pPr>
    </w:p>
    <w:p w14:paraId="3DB2C170">
      <w:pPr>
        <w:adjustRightInd/>
        <w:spacing w:line="360" w:lineRule="auto"/>
        <w:jc w:val="center"/>
        <w:rPr>
          <w:rFonts w:ascii="宋体" w:hAnsi="宋体" w:cs="宋体"/>
          <w:b/>
          <w:color w:val="auto"/>
          <w:sz w:val="48"/>
          <w:szCs w:val="48"/>
          <w:highlight w:val="none"/>
        </w:rPr>
      </w:pPr>
    </w:p>
    <w:p w14:paraId="674F37C5">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2026年杭州市拱墅区部分校园幼儿家具采购</w:t>
      </w: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招标文件</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4DD27BE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330105267010640000005-QSZBB260101ZHGK</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p>
    <w:p w14:paraId="1218FBAD">
      <w:pPr>
        <w:spacing w:line="360" w:lineRule="auto"/>
        <w:jc w:val="center"/>
        <w:rPr>
          <w:rFonts w:ascii="宋体" w:hAnsi="宋体" w:cs="宋体"/>
          <w:b/>
          <w:color w:val="auto"/>
          <w:sz w:val="44"/>
          <w:szCs w:val="44"/>
          <w:highlight w:val="none"/>
        </w:rPr>
      </w:pPr>
    </w:p>
    <w:p w14:paraId="131791BC">
      <w:pPr>
        <w:spacing w:line="360" w:lineRule="auto"/>
        <w:jc w:val="center"/>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52208B2">
      <w:pPr>
        <w:spacing w:line="360" w:lineRule="auto"/>
        <w:rPr>
          <w:rFonts w:ascii="宋体" w:hAnsi="宋体" w:cs="宋体"/>
          <w:color w:val="auto"/>
          <w:sz w:val="32"/>
          <w:szCs w:val="32"/>
          <w:highlight w:val="none"/>
        </w:rPr>
      </w:pPr>
    </w:p>
    <w:p w14:paraId="7FFE4AFE">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杭州市拱墅区教育发展服务中心</w:t>
      </w:r>
    </w:p>
    <w:p w14:paraId="623050F7">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浙江求是招标代理有限公司</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lang w:eastAsia="zh-CN"/>
        </w:rPr>
        <w:t>二〇二六年</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二十四</w:t>
      </w:r>
      <w:r>
        <w:rPr>
          <w:rFonts w:hint="eastAsia" w:ascii="宋体" w:hAnsi="宋体" w:cs="宋体"/>
          <w:bCs/>
          <w:color w:val="auto"/>
          <w:sz w:val="32"/>
          <w:szCs w:val="32"/>
          <w:highlight w:val="none"/>
        </w:rPr>
        <w:t>日</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F9C2E21">
      <w:pPr>
        <w:spacing w:line="360" w:lineRule="auto"/>
        <w:jc w:val="center"/>
        <w:rPr>
          <w:rFonts w:ascii="宋体" w:hAnsi="宋体" w:cs="宋体"/>
          <w:color w:val="auto"/>
          <w:sz w:val="24"/>
          <w:highlight w:val="none"/>
        </w:rPr>
      </w:pPr>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kinsoku/>
        <w:wordWrap/>
        <w:overflowPunct/>
        <w:topLinePunct w:val="0"/>
        <w:bidi w:val="0"/>
        <w:adjustRightInd/>
        <w:spacing w:beforeAutospacing="0" w:afterAutospacing="0" w:line="288" w:lineRule="auto"/>
        <w:ind w:left="0" w:leftChars="0" w:right="0" w:rightChars="0"/>
        <w:jc w:val="center"/>
        <w:textAlignment w:val="auto"/>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28647"/>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1B3AECC">
      <w:pPr>
        <w:pBdr>
          <w:top w:val="single" w:color="auto" w:sz="4" w:space="1"/>
          <w:left w:val="single" w:color="auto" w:sz="4" w:space="4"/>
          <w:bottom w:val="single" w:color="auto" w:sz="4" w:space="2"/>
          <w:right w:val="single" w:color="auto" w:sz="4" w:space="4"/>
        </w:pBd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7351472F">
      <w:pPr>
        <w:pBdr>
          <w:top w:val="single" w:color="auto" w:sz="4" w:space="1"/>
          <w:left w:val="single" w:color="auto" w:sz="4" w:space="4"/>
          <w:bottom w:val="single" w:color="auto" w:sz="4" w:space="2"/>
          <w:right w:val="single" w:color="auto" w:sz="4" w:space="4"/>
        </w:pBd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u w:val="single"/>
          <w:lang w:eastAsia="zh-CN"/>
        </w:rPr>
        <w:t>2026年杭州市拱墅区部分校园幼儿家具采购</w:t>
      </w:r>
      <w:r>
        <w:rPr>
          <w:rFonts w:hint="eastAsia" w:ascii="宋体" w:hAnsi="宋体" w:eastAsia="宋体" w:cs="宋体"/>
          <w:color w:val="auto"/>
          <w:sz w:val="21"/>
          <w:szCs w:val="21"/>
          <w:highlight w:val="none"/>
        </w:rPr>
        <w:t>招标项目的潜在投标人应在政采云平台（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"https://www.zcygov.cn/）获取（下载）招标文件，并于202%20年%20月%20日%20点%20分00秒" </w:instrText>
      </w:r>
      <w:r>
        <w:rPr>
          <w:rFonts w:hint="eastAsia" w:ascii="宋体" w:hAnsi="宋体" w:eastAsia="宋体" w:cs="宋体"/>
          <w:color w:val="auto"/>
          <w:sz w:val="21"/>
          <w:szCs w:val="21"/>
          <w:highlight w:val="none"/>
        </w:rPr>
        <w:fldChar w:fldCharType="separate"/>
      </w:r>
      <w:r>
        <w:rPr>
          <w:rStyle w:val="76"/>
          <w:rFonts w:hint="eastAsia" w:ascii="宋体" w:hAnsi="宋体" w:eastAsia="宋体" w:cs="宋体"/>
          <w:snapToGrid/>
          <w:color w:val="auto"/>
          <w:kern w:val="2"/>
          <w:sz w:val="21"/>
          <w:szCs w:val="21"/>
          <w:highlight w:val="none"/>
        </w:rPr>
        <w:t>https://www.zcygov.cn/）获取（下载）招标文件，并于</w:t>
      </w:r>
      <w:r>
        <w:rPr>
          <w:rStyle w:val="76"/>
          <w:rFonts w:hint="eastAsia" w:ascii="宋体" w:hAnsi="宋体" w:eastAsia="宋体" w:cs="宋体"/>
          <w:snapToGrid/>
          <w:color w:val="auto"/>
          <w:kern w:val="2"/>
          <w:sz w:val="21"/>
          <w:szCs w:val="21"/>
          <w:highlight w:val="none"/>
          <w:lang w:eastAsia="zh-CN"/>
        </w:rPr>
        <w:t>2026年5月15日</w:t>
      </w:r>
      <w:r>
        <w:rPr>
          <w:rStyle w:val="76"/>
          <w:rFonts w:hint="eastAsia" w:ascii="宋体" w:hAnsi="宋体" w:cs="宋体"/>
          <w:snapToGrid/>
          <w:color w:val="auto"/>
          <w:kern w:val="2"/>
          <w:sz w:val="21"/>
          <w:szCs w:val="21"/>
          <w:highlight w:val="none"/>
          <w:lang w:val="en-US" w:eastAsia="zh-CN"/>
        </w:rPr>
        <w:t>10</w:t>
      </w:r>
      <w:r>
        <w:rPr>
          <w:rStyle w:val="76"/>
          <w:rFonts w:hint="eastAsia" w:ascii="宋体" w:hAnsi="宋体" w:eastAsia="宋体" w:cs="宋体"/>
          <w:snapToGrid/>
          <w:color w:val="auto"/>
          <w:kern w:val="2"/>
          <w:sz w:val="21"/>
          <w:szCs w:val="21"/>
          <w:highlight w:val="none"/>
          <w:lang w:eastAsia="zh-CN"/>
        </w:rPr>
        <w:t>点30分00秒</w:t>
      </w:r>
      <w:r>
        <w:rPr>
          <w:rStyle w:val="76"/>
          <w:rFonts w:hint="eastAsia" w:ascii="宋体" w:hAnsi="宋体" w:eastAsia="宋体" w:cs="宋体"/>
          <w:bCs/>
          <w:snapToGrid/>
          <w:color w:val="auto"/>
          <w:kern w:val="2"/>
          <w:sz w:val="21"/>
          <w:szCs w:val="21"/>
          <w:highlight w:val="none"/>
        </w:rPr>
        <w:fldChar w:fldCharType="end"/>
      </w:r>
      <w:r>
        <w:rPr>
          <w:rFonts w:hint="eastAsia" w:ascii="宋体" w:hAnsi="宋体" w:eastAsia="宋体" w:cs="宋体"/>
          <w:bCs/>
          <w:color w:val="auto"/>
          <w:sz w:val="21"/>
          <w:szCs w:val="21"/>
          <w:highlight w:val="none"/>
        </w:rPr>
        <w:t>（北京时间）前</w:t>
      </w:r>
      <w:r>
        <w:rPr>
          <w:rFonts w:hint="eastAsia" w:ascii="宋体" w:hAnsi="宋体" w:eastAsia="宋体" w:cs="宋体"/>
          <w:color w:val="auto"/>
          <w:sz w:val="21"/>
          <w:szCs w:val="21"/>
          <w:highlight w:val="none"/>
        </w:rPr>
        <w:t>递交（上传）投标文件。</w:t>
      </w:r>
    </w:p>
    <w:p w14:paraId="4463AFE1">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一、项目基本情况</w:t>
      </w:r>
    </w:p>
    <w:p w14:paraId="2175D3A8">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项目编号：</w:t>
      </w:r>
      <w:r>
        <w:rPr>
          <w:rFonts w:hint="eastAsia" w:ascii="宋体" w:hAnsi="宋体" w:cs="宋体"/>
          <w:color w:val="auto"/>
          <w:sz w:val="21"/>
          <w:szCs w:val="21"/>
          <w:highlight w:val="none"/>
          <w:lang w:eastAsia="zh-CN"/>
        </w:rPr>
        <w:t>330105267010640000005-QSZBB260101ZHGK</w:t>
      </w:r>
    </w:p>
    <w:p w14:paraId="4155E44C">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项目名称：</w:t>
      </w:r>
      <w:r>
        <w:rPr>
          <w:rFonts w:hint="eastAsia" w:ascii="宋体" w:hAnsi="宋体" w:cs="宋体"/>
          <w:color w:val="auto"/>
          <w:sz w:val="21"/>
          <w:szCs w:val="21"/>
          <w:highlight w:val="none"/>
          <w:lang w:eastAsia="zh-CN"/>
        </w:rPr>
        <w:t>2026年杭州市拱墅区部分校园幼儿家具采购</w:t>
      </w:r>
    </w:p>
    <w:p w14:paraId="038FAFFF">
      <w:pPr>
        <w:kinsoku/>
        <w:wordWrap/>
        <w:overflowPunct/>
        <w:topLinePunct w:val="0"/>
        <w:bidi w:val="0"/>
        <w:spacing w:beforeAutospacing="0" w:afterAutospacing="0" w:line="288" w:lineRule="auto"/>
        <w:ind w:left="0" w:leftChars="0" w:right="0" w:rightChars="0"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预算金额（元）：</w:t>
      </w:r>
      <w:r>
        <w:rPr>
          <w:rFonts w:hint="eastAsia" w:ascii="宋体" w:hAnsi="宋体" w:cs="宋体"/>
          <w:color w:val="auto"/>
          <w:sz w:val="21"/>
          <w:szCs w:val="21"/>
          <w:highlight w:val="none"/>
          <w:lang w:val="en-US" w:eastAsia="zh-CN"/>
        </w:rPr>
        <w:t>2000000元</w:t>
      </w:r>
    </w:p>
    <w:p w14:paraId="664174EC">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最高限价（元）：</w:t>
      </w:r>
      <w:r>
        <w:rPr>
          <w:rFonts w:hint="eastAsia" w:ascii="宋体" w:hAnsi="宋体" w:cs="宋体"/>
          <w:color w:val="auto"/>
          <w:sz w:val="21"/>
          <w:szCs w:val="21"/>
          <w:highlight w:val="none"/>
          <w:lang w:val="en-US" w:eastAsia="zh-CN"/>
        </w:rPr>
        <w:t>2000000元。其中“杭州市湖墅学校”设最高限价280000元，“其他所有幼儿园”设最高限价1720000元。投标人的投标总价超过本项目预算金额（最高限价）的，或者上述两个部分超过上述对应的最高限价的，均按投标无效处理。</w:t>
      </w:r>
    </w:p>
    <w:p w14:paraId="5B41C99A">
      <w:pPr>
        <w:pStyle w:val="15"/>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bCs/>
          <w:snapToGrid/>
          <w:color w:val="auto"/>
          <w:kern w:val="2"/>
          <w:sz w:val="21"/>
          <w:szCs w:val="21"/>
          <w:highlight w:val="none"/>
        </w:rPr>
      </w:pPr>
      <w:r>
        <w:rPr>
          <w:rFonts w:hint="eastAsia" w:ascii="宋体" w:hAnsi="宋体" w:eastAsia="宋体" w:cs="宋体"/>
          <w:b/>
          <w:color w:val="auto"/>
          <w:sz w:val="21"/>
          <w:szCs w:val="21"/>
          <w:highlight w:val="none"/>
        </w:rPr>
        <w:t>采购需求：</w:t>
      </w:r>
      <w:r>
        <w:rPr>
          <w:rFonts w:hint="eastAsia" w:hAnsi="宋体" w:cs="宋体"/>
          <w:bCs/>
          <w:snapToGrid/>
          <w:color w:val="auto"/>
          <w:kern w:val="2"/>
          <w:sz w:val="21"/>
          <w:szCs w:val="21"/>
          <w:highlight w:val="none"/>
          <w:lang w:eastAsia="zh-CN"/>
        </w:rPr>
        <w:t>2026年杭州市拱墅区部分校园幼儿家具采购</w:t>
      </w:r>
      <w:r>
        <w:rPr>
          <w:rFonts w:hint="eastAsia" w:ascii="宋体" w:hAnsi="宋体" w:eastAsia="宋体" w:cs="宋体"/>
          <w:bCs/>
          <w:snapToGrid/>
          <w:color w:val="auto"/>
          <w:kern w:val="2"/>
          <w:sz w:val="21"/>
          <w:szCs w:val="21"/>
          <w:highlight w:val="none"/>
        </w:rPr>
        <w:t>主要内容：包括所有</w:t>
      </w:r>
      <w:r>
        <w:rPr>
          <w:rFonts w:hint="eastAsia" w:hAnsi="宋体" w:cs="宋体"/>
          <w:bCs/>
          <w:snapToGrid/>
          <w:color w:val="auto"/>
          <w:kern w:val="2"/>
          <w:sz w:val="21"/>
          <w:szCs w:val="21"/>
          <w:highlight w:val="none"/>
          <w:lang w:eastAsia="zh-CN"/>
        </w:rPr>
        <w:t>货物的设计、制造</w:t>
      </w:r>
      <w:r>
        <w:rPr>
          <w:rFonts w:hint="eastAsia" w:ascii="宋体" w:hAnsi="宋体" w:eastAsia="宋体" w:cs="宋体"/>
          <w:bCs/>
          <w:snapToGrid/>
          <w:color w:val="auto"/>
          <w:kern w:val="2"/>
          <w:sz w:val="21"/>
          <w:szCs w:val="21"/>
          <w:highlight w:val="none"/>
        </w:rPr>
        <w:t>、运输、安装调试、验收</w:t>
      </w:r>
      <w:r>
        <w:rPr>
          <w:rFonts w:hint="eastAsia" w:hAnsi="宋体" w:cs="宋体"/>
          <w:bCs/>
          <w:snapToGrid/>
          <w:color w:val="auto"/>
          <w:kern w:val="2"/>
          <w:sz w:val="21"/>
          <w:szCs w:val="21"/>
          <w:highlight w:val="none"/>
          <w:lang w:val="en-US" w:eastAsia="zh-CN"/>
        </w:rPr>
        <w:t>配合</w:t>
      </w:r>
      <w:r>
        <w:rPr>
          <w:rFonts w:hint="eastAsia" w:ascii="宋体" w:hAnsi="宋体" w:eastAsia="宋体" w:cs="宋体"/>
          <w:bCs/>
          <w:snapToGrid/>
          <w:color w:val="auto"/>
          <w:kern w:val="2"/>
          <w:sz w:val="21"/>
          <w:szCs w:val="21"/>
          <w:highlight w:val="none"/>
        </w:rPr>
        <w:t>、技术培训以及售后服务等全部内容。</w:t>
      </w:r>
      <w:r>
        <w:rPr>
          <w:rFonts w:hint="eastAsia" w:ascii="宋体" w:hAnsi="宋体" w:eastAsia="宋体" w:cs="宋体"/>
          <w:snapToGrid/>
          <w:color w:val="auto"/>
          <w:kern w:val="2"/>
          <w:sz w:val="21"/>
          <w:szCs w:val="21"/>
          <w:highlight w:val="none"/>
        </w:rPr>
        <w:t>具体以招标文件第三部分采购需求为准，供应商可点击本公告下方“浏览采购文件”查看采购需求。</w:t>
      </w:r>
    </w:p>
    <w:p w14:paraId="510EBA74">
      <w:pPr>
        <w:pStyle w:val="131"/>
        <w:kinsoku/>
        <w:wordWrap/>
        <w:overflowPunct/>
        <w:topLinePunct w:val="0"/>
        <w:bidi w:val="0"/>
        <w:spacing w:before="0" w:beforeAutospacing="0" w:afterAutospacing="0" w:line="288" w:lineRule="auto"/>
        <w:ind w:left="0" w:leftChars="0" w:right="0" w:rightChars="0" w:firstLine="482"/>
        <w:textAlignment w:val="auto"/>
        <w:outlineLvl w:val="2"/>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合同履约期限：</w:t>
      </w:r>
      <w:r>
        <w:rPr>
          <w:rFonts w:hint="eastAsia" w:ascii="宋体" w:hAnsi="宋体" w:cs="宋体"/>
          <w:b/>
          <w:color w:val="auto"/>
          <w:sz w:val="21"/>
          <w:szCs w:val="21"/>
          <w:highlight w:val="none"/>
          <w:lang w:val="en-US" w:eastAsia="zh-CN"/>
        </w:rPr>
        <w:t>2026年7月1日前交付完毕</w:t>
      </w:r>
      <w:r>
        <w:rPr>
          <w:rFonts w:hint="eastAsia" w:ascii="宋体" w:hAnsi="宋体" w:eastAsia="宋体" w:cs="宋体"/>
          <w:b/>
          <w:color w:val="auto"/>
          <w:sz w:val="21"/>
          <w:szCs w:val="21"/>
          <w:highlight w:val="none"/>
          <w:lang w:val="en-US" w:eastAsia="zh-CN"/>
        </w:rPr>
        <w:t>。</w:t>
      </w:r>
    </w:p>
    <w:p w14:paraId="43F20924">
      <w:pPr>
        <w:pStyle w:val="15"/>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本项目接受联合体投标：</w:t>
      </w:r>
      <w:sdt>
        <w:sdtPr>
          <w:rPr>
            <w:rFonts w:hint="eastAsia" w:ascii="宋体" w:hAnsi="宋体" w:eastAsia="宋体" w:cs="宋体"/>
            <w:color w:val="auto"/>
            <w:kern w:val="0"/>
            <w:sz w:val="21"/>
            <w:szCs w:val="21"/>
            <w:highlight w:val="none"/>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sym w:font="Wingdings" w:char="F0FE"/>
          </w:r>
        </w:sdtContent>
      </w:sdt>
      <w:r>
        <w:rPr>
          <w:rFonts w:hint="eastAsia" w:ascii="宋体" w:hAnsi="宋体" w:eastAsia="宋体" w:cs="宋体"/>
          <w:b/>
          <w:color w:val="auto"/>
          <w:sz w:val="21"/>
          <w:szCs w:val="21"/>
          <w:highlight w:val="none"/>
        </w:rPr>
        <w:t>是</w:t>
      </w:r>
      <w:r>
        <w:rPr>
          <w:rFonts w:hint="eastAsia" w:ascii="宋体" w:hAnsi="宋体" w:eastAsia="宋体" w:cs="宋体"/>
          <w:b/>
          <w:snapToGrid/>
          <w:color w:val="auto"/>
          <w:kern w:val="2"/>
          <w:sz w:val="21"/>
          <w:szCs w:val="21"/>
          <w:highlight w:val="none"/>
        </w:rPr>
        <w:t>；</w:t>
      </w:r>
      <w:sdt>
        <w:sdtPr>
          <w:rPr>
            <w:rFonts w:hint="eastAsia" w:ascii="宋体" w:hAnsi="宋体" w:eastAsia="宋体" w:cs="宋体"/>
            <w:color w:val="auto"/>
            <w:kern w:val="0"/>
            <w:sz w:val="21"/>
            <w:szCs w:val="21"/>
            <w:highlight w:val="none"/>
          </w:rPr>
          <w:id w:val="-1"/>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b/>
          <w:color w:val="auto"/>
          <w:sz w:val="21"/>
          <w:szCs w:val="21"/>
          <w:highlight w:val="none"/>
        </w:rPr>
        <w:t>否</w:t>
      </w:r>
      <w:r>
        <w:rPr>
          <w:rFonts w:hint="eastAsia" w:ascii="宋体" w:hAnsi="宋体" w:eastAsia="宋体" w:cs="宋体"/>
          <w:color w:val="auto"/>
          <w:kern w:val="0"/>
          <w:sz w:val="21"/>
          <w:szCs w:val="21"/>
          <w:highlight w:val="none"/>
        </w:rPr>
        <w:t>。</w:t>
      </w:r>
    </w:p>
    <w:p w14:paraId="1B29313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w:t>
      </w:r>
      <w:bookmarkStart w:id="11" w:name="_Hlk101132948"/>
      <w:r>
        <w:rPr>
          <w:rFonts w:hint="eastAsia" w:ascii="宋体" w:hAnsi="宋体" w:eastAsia="宋体" w:cs="宋体"/>
          <w:b/>
          <w:color w:val="auto"/>
          <w:sz w:val="21"/>
          <w:szCs w:val="21"/>
          <w:highlight w:val="none"/>
        </w:rPr>
        <w:t>申请人的资格要求</w:t>
      </w:r>
      <w:bookmarkEnd w:id="11"/>
    </w:p>
    <w:p w14:paraId="59FFA480">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2.以联合体形式投标的，提供联合协议(本项目不接受联合体投标或者投标人不以联合体形式投标的，则不需要提供)；</w:t>
      </w:r>
    </w:p>
    <w:p w14:paraId="6F9F0325">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3.落实政府采购政策需满足的资格要求：</w:t>
      </w:r>
    </w:p>
    <w:p w14:paraId="4064064F">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snapToGrid w:val="0"/>
          <w:color w:val="auto"/>
          <w:kern w:val="28"/>
          <w:sz w:val="21"/>
          <w:szCs w:val="21"/>
          <w:highlight w:val="none"/>
        </w:rPr>
      </w:pPr>
      <w:sdt>
        <w:sdtPr>
          <w:rPr>
            <w:rFonts w:hint="eastAsia" w:ascii="宋体" w:hAnsi="宋体" w:eastAsia="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eastAsia="宋体" w:cs="宋体"/>
            <w:snapToGrid w:val="0"/>
            <w:color w:val="auto"/>
            <w:kern w:val="28"/>
            <w:sz w:val="21"/>
            <w:szCs w:val="21"/>
            <w:highlight w:val="none"/>
          </w:rPr>
        </w:sdtEndPr>
        <w:sdtContent>
          <w:r>
            <w:rPr>
              <w:rFonts w:hint="eastAsia" w:ascii="Wingdings" w:hAnsi="Wingdings" w:eastAsia="宋体" w:cs="宋体"/>
              <w:snapToGrid w:val="0"/>
              <w:color w:val="auto"/>
              <w:kern w:val="28"/>
              <w:sz w:val="21"/>
              <w:szCs w:val="21"/>
              <w:highlight w:val="none"/>
              <w:lang w:val="en-US" w:eastAsia="zh-CN" w:bidi="ar-SA"/>
            </w:rPr>
            <w:t>þ</w:t>
          </w:r>
        </w:sdtContent>
      </w:sdt>
      <w:r>
        <w:rPr>
          <w:rFonts w:hint="eastAsia" w:ascii="宋体" w:hAnsi="宋体" w:eastAsia="宋体" w:cs="宋体"/>
          <w:snapToGrid w:val="0"/>
          <w:color w:val="auto"/>
          <w:kern w:val="28"/>
          <w:sz w:val="21"/>
          <w:szCs w:val="21"/>
          <w:highlight w:val="none"/>
        </w:rPr>
        <w:t>专门面向中小企业</w:t>
      </w:r>
    </w:p>
    <w:p w14:paraId="7526CE6F">
      <w:pPr>
        <w:kinsoku/>
        <w:wordWrap/>
        <w:overflowPunct/>
        <w:topLinePunct w:val="0"/>
        <w:bidi w:val="0"/>
        <w:spacing w:beforeAutospacing="0" w:afterAutospacing="0" w:line="288" w:lineRule="auto"/>
        <w:ind w:left="0" w:leftChars="0" w:right="0" w:rightChars="0" w:firstLine="688" w:firstLineChars="328"/>
        <w:textAlignment w:val="auto"/>
        <w:rPr>
          <w:rFonts w:hint="eastAsia" w:ascii="宋体" w:hAnsi="宋体" w:eastAsia="宋体" w:cs="宋体"/>
          <w:snapToGrid w:val="0"/>
          <w:color w:val="auto"/>
          <w:kern w:val="28"/>
          <w:sz w:val="21"/>
          <w:szCs w:val="21"/>
          <w:highlight w:val="none"/>
        </w:rPr>
      </w:pPr>
      <w:sdt>
        <w:sdtPr>
          <w:rPr>
            <w:rFonts w:hint="eastAsia" w:ascii="宋体" w:hAnsi="宋体" w:eastAsia="宋体" w:cs="宋体"/>
            <w:snapToGrid w:val="0"/>
            <w:color w:val="auto"/>
            <w:kern w:val="28"/>
            <w:sz w:val="21"/>
            <w:szCs w:val="21"/>
            <w:highlight w:val="none"/>
          </w:rPr>
          <w:id w:val="354303675"/>
          <w14:checkbox>
            <w14:checked w14:val="1"/>
            <w14:checkedState w14:val="00FE" w14:font="Wingdings"/>
            <w14:uncheckedState w14:val="2610" w14:font="MS Gothic"/>
          </w14:checkbox>
        </w:sdtPr>
        <w:sdtEndPr>
          <w:rPr>
            <w:rFonts w:hint="eastAsia" w:ascii="宋体" w:hAnsi="宋体" w:eastAsia="宋体" w:cs="宋体"/>
            <w:snapToGrid w:val="0"/>
            <w:color w:val="auto"/>
            <w:kern w:val="28"/>
            <w:sz w:val="21"/>
            <w:szCs w:val="21"/>
            <w:highlight w:val="none"/>
          </w:rPr>
        </w:sdtEndPr>
        <w:sdtContent>
          <w:r>
            <w:rPr>
              <w:rFonts w:hint="eastAsia" w:ascii="Wingdings" w:hAnsi="Wingdings" w:eastAsia="宋体" w:cs="宋体"/>
              <w:snapToGrid w:val="0"/>
              <w:color w:val="auto"/>
              <w:kern w:val="28"/>
              <w:sz w:val="21"/>
              <w:szCs w:val="21"/>
              <w:highlight w:val="none"/>
              <w:lang w:val="en-US" w:eastAsia="zh-CN" w:bidi="ar-SA"/>
            </w:rPr>
            <w:t>þ</w:t>
          </w:r>
        </w:sdtContent>
      </w:sdt>
      <w:r>
        <w:rPr>
          <w:rFonts w:hint="eastAsia" w:ascii="宋体" w:hAnsi="宋体" w:eastAsia="宋体" w:cs="宋体"/>
          <w:snapToGrid w:val="0"/>
          <w:color w:val="auto"/>
          <w:kern w:val="28"/>
          <w:sz w:val="21"/>
          <w:szCs w:val="21"/>
          <w:highlight w:val="none"/>
        </w:rPr>
        <w:t>货物全部由符合政策要求的中小企业制造，提供中小企业声明函；</w:t>
      </w:r>
    </w:p>
    <w:p w14:paraId="3E29ACB2">
      <w:pPr>
        <w:kinsoku/>
        <w:wordWrap/>
        <w:overflowPunct/>
        <w:topLinePunct w:val="0"/>
        <w:bidi w:val="0"/>
        <w:snapToGrid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4.本项目的特定资格要求：</w:t>
      </w:r>
    </w:p>
    <w:p w14:paraId="4C0D77A1">
      <w:pPr>
        <w:kinsoku/>
        <w:wordWrap/>
        <w:overflowPunct/>
        <w:topLinePunct w:val="0"/>
        <w:bidi w:val="0"/>
        <w:snapToGrid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sdt>
        <w:sdtPr>
          <w:rPr>
            <w:rFonts w:hint="eastAsia" w:ascii="宋体" w:hAnsi="宋体" w:eastAsia="宋体" w:cs="宋体"/>
            <w:color w:val="auto"/>
            <w:kern w:val="0"/>
            <w:sz w:val="21"/>
            <w:szCs w:val="21"/>
            <w:highlight w:val="none"/>
          </w:rPr>
          <w:id w:val="147466463"/>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color w:val="auto"/>
          <w:kern w:val="0"/>
          <w:sz w:val="21"/>
          <w:szCs w:val="21"/>
          <w:highlight w:val="none"/>
          <w:lang w:val="en-US" w:eastAsia="zh-CN"/>
        </w:rPr>
        <w:t>无。</w:t>
      </w:r>
    </w:p>
    <w:p w14:paraId="6DA40C3E">
      <w:pPr>
        <w:kinsoku/>
        <w:wordWrap/>
        <w:overflowPunct/>
        <w:topLinePunct w:val="0"/>
        <w:bidi w:val="0"/>
        <w:snapToGrid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三、获取招标文件</w:t>
      </w:r>
    </w:p>
    <w:p w14:paraId="31126F1D">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时间：</w:t>
      </w:r>
      <w:r>
        <w:rPr>
          <w:rFonts w:hint="eastAsia" w:ascii="宋体" w:hAnsi="宋体" w:eastAsia="宋体" w:cs="宋体"/>
          <w:color w:val="auto"/>
          <w:sz w:val="21"/>
          <w:szCs w:val="21"/>
          <w:highlight w:val="none"/>
        </w:rPr>
        <w:t>/至</w:t>
      </w:r>
      <w:r>
        <w:rPr>
          <w:rFonts w:hint="eastAsia" w:ascii="宋体" w:hAnsi="宋体" w:cs="宋体"/>
          <w:color w:val="auto"/>
          <w:sz w:val="21"/>
          <w:szCs w:val="21"/>
          <w:highlight w:val="none"/>
          <w:u w:val="single"/>
          <w:lang w:eastAsia="zh-CN"/>
        </w:rPr>
        <w:t>2026年5月15日</w:t>
      </w:r>
      <w:r>
        <w:rPr>
          <w:rFonts w:hint="eastAsia" w:ascii="宋体" w:hAnsi="宋体" w:eastAsia="宋体" w:cs="宋体"/>
          <w:color w:val="auto"/>
          <w:sz w:val="21"/>
          <w:szCs w:val="21"/>
          <w:highlight w:val="none"/>
        </w:rPr>
        <w:t>，每天上午00:00至12:00 ，下午12:00至23:59（北京时间，线上获取法定节假日均可，线下获取文件法定节假日除外）</w:t>
      </w:r>
    </w:p>
    <w:p w14:paraId="706CD969">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地点（网址）：</w:t>
      </w:r>
      <w:r>
        <w:rPr>
          <w:rFonts w:hint="eastAsia" w:ascii="宋体" w:hAnsi="宋体" w:eastAsia="宋体" w:cs="宋体"/>
          <w:color w:val="auto"/>
          <w:sz w:val="21"/>
          <w:szCs w:val="21"/>
          <w:highlight w:val="none"/>
        </w:rPr>
        <w:t>政采云平台（https://www.zcygov.cn/）</w:t>
      </w:r>
    </w:p>
    <w:p w14:paraId="22C9124E">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方式：</w:t>
      </w:r>
      <w:r>
        <w:rPr>
          <w:rFonts w:hint="eastAsia" w:ascii="宋体" w:hAnsi="宋体" w:eastAsia="宋体" w:cs="宋体"/>
          <w:color w:val="auto"/>
          <w:sz w:val="21"/>
          <w:szCs w:val="21"/>
          <w:highlight w:val="none"/>
        </w:rPr>
        <w:t>供应商登录政采云平台https://www.zcygov.cn/在线申请获取采购文件（进入“项目采购”应用，在获取采购文件菜单中选择项目，申请获取采购文件）。</w:t>
      </w:r>
    </w:p>
    <w:p w14:paraId="08918975">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售价（元）：</w:t>
      </w:r>
      <w:r>
        <w:rPr>
          <w:rFonts w:hint="eastAsia" w:ascii="宋体" w:hAnsi="宋体" w:eastAsia="宋体" w:cs="宋体"/>
          <w:color w:val="auto"/>
          <w:sz w:val="21"/>
          <w:szCs w:val="21"/>
          <w:highlight w:val="none"/>
        </w:rPr>
        <w:t>0</w:t>
      </w:r>
    </w:p>
    <w:p w14:paraId="648C6DE2">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四、提交投标文件截止时间、开标时间和地点</w:t>
      </w:r>
    </w:p>
    <w:p w14:paraId="00240387">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提交投标文件截止时间：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2026年5月15日</w:t>
      </w:r>
      <w:r>
        <w:rPr>
          <w:rFonts w:hint="eastAsia" w:ascii="宋体" w:hAnsi="宋体" w:cs="宋体"/>
          <w:color w:val="auto"/>
          <w:sz w:val="21"/>
          <w:szCs w:val="21"/>
          <w:highlight w:val="none"/>
          <w:u w:val="single"/>
          <w:lang w:val="en-US" w:eastAsia="zh-CN"/>
        </w:rPr>
        <w:t>10</w:t>
      </w:r>
      <w:r>
        <w:rPr>
          <w:rFonts w:hint="eastAsia" w:ascii="宋体" w:hAnsi="宋体" w:cs="宋体"/>
          <w:color w:val="auto"/>
          <w:sz w:val="21"/>
          <w:szCs w:val="21"/>
          <w:highlight w:val="none"/>
          <w:u w:val="single"/>
          <w:lang w:eastAsia="zh-CN"/>
        </w:rPr>
        <w:t>点30分00秒</w:t>
      </w:r>
      <w:r>
        <w:rPr>
          <w:rFonts w:hint="eastAsia" w:ascii="宋体" w:hAnsi="宋体" w:eastAsia="宋体" w:cs="宋体"/>
          <w:color w:val="auto"/>
          <w:sz w:val="21"/>
          <w:szCs w:val="21"/>
          <w:highlight w:val="none"/>
        </w:rPr>
        <w:t>（北京时间）</w:t>
      </w:r>
    </w:p>
    <w:p w14:paraId="13933AAA">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投标地点（网址）：</w:t>
      </w:r>
      <w:r>
        <w:rPr>
          <w:rFonts w:hint="eastAsia" w:ascii="宋体" w:hAnsi="宋体" w:eastAsia="宋体" w:cs="宋体"/>
          <w:color w:val="auto"/>
          <w:sz w:val="21"/>
          <w:szCs w:val="21"/>
          <w:highlight w:val="none"/>
        </w:rPr>
        <w:t>政采云平台（https://www.zcygov.cn/）</w:t>
      </w:r>
    </w:p>
    <w:p w14:paraId="581157A2">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Cs/>
          <w:color w:val="auto"/>
          <w:sz w:val="21"/>
          <w:szCs w:val="21"/>
          <w:highlight w:val="none"/>
          <w:u w:val="single"/>
          <w:lang w:eastAsia="zh-CN"/>
        </w:rPr>
      </w:pPr>
      <w:r>
        <w:rPr>
          <w:rFonts w:hint="eastAsia" w:ascii="宋体" w:hAnsi="宋体" w:eastAsia="宋体" w:cs="宋体"/>
          <w:b/>
          <w:color w:val="auto"/>
          <w:sz w:val="21"/>
          <w:szCs w:val="21"/>
          <w:highlight w:val="none"/>
        </w:rPr>
        <w:t>开标时间：</w:t>
      </w:r>
      <w:r>
        <w:rPr>
          <w:rFonts w:hint="eastAsia" w:ascii="宋体" w:hAnsi="宋体" w:cs="宋体"/>
          <w:color w:val="auto"/>
          <w:sz w:val="21"/>
          <w:szCs w:val="21"/>
          <w:highlight w:val="none"/>
          <w:u w:val="single"/>
          <w:lang w:eastAsia="zh-CN"/>
        </w:rPr>
        <w:t>2026年5月15日</w:t>
      </w:r>
      <w:r>
        <w:rPr>
          <w:rFonts w:hint="eastAsia" w:ascii="宋体" w:hAnsi="宋体" w:cs="宋体"/>
          <w:color w:val="auto"/>
          <w:sz w:val="21"/>
          <w:szCs w:val="21"/>
          <w:highlight w:val="none"/>
          <w:u w:val="single"/>
          <w:lang w:val="en-US" w:eastAsia="zh-CN"/>
        </w:rPr>
        <w:t>10</w:t>
      </w:r>
      <w:r>
        <w:rPr>
          <w:rFonts w:hint="eastAsia" w:ascii="宋体" w:hAnsi="宋体" w:cs="宋体"/>
          <w:color w:val="auto"/>
          <w:sz w:val="21"/>
          <w:szCs w:val="21"/>
          <w:highlight w:val="none"/>
          <w:u w:val="single"/>
          <w:lang w:eastAsia="zh-CN"/>
        </w:rPr>
        <w:t>点30分00秒</w:t>
      </w:r>
    </w:p>
    <w:p w14:paraId="6659827D">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开标地点（网址）：</w:t>
      </w:r>
      <w:r>
        <w:rPr>
          <w:rFonts w:hint="eastAsia" w:ascii="宋体" w:hAnsi="宋体" w:eastAsia="宋体" w:cs="宋体"/>
          <w:color w:val="auto"/>
          <w:sz w:val="21"/>
          <w:szCs w:val="21"/>
          <w:highlight w:val="none"/>
        </w:rPr>
        <w:t>政采云平台（https://www.zcygov.cn/）</w:t>
      </w:r>
    </w:p>
    <w:p w14:paraId="11469AE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五、公告期限</w:t>
      </w:r>
    </w:p>
    <w:p w14:paraId="1A443486">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自本公告发布之日起5个工作日。</w:t>
      </w:r>
    </w:p>
    <w:p w14:paraId="489C3C7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六、其他补充事宜</w:t>
      </w:r>
    </w:p>
    <w:p w14:paraId="24BA9D03">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FCBC5DA">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七、对本次采购提出询问、质疑、投诉，请按以下方式联系</w:t>
      </w:r>
    </w:p>
    <w:p w14:paraId="023751BF">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1.采购人信息</w:t>
      </w:r>
    </w:p>
    <w:p w14:paraId="144520A5">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称：杭州市拱墅区教育发展服务中心</w:t>
      </w:r>
    </w:p>
    <w:p w14:paraId="5D9FCB4E">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址：拱墅区上塘路201号</w:t>
      </w:r>
    </w:p>
    <w:p w14:paraId="67EEC258">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p>
    <w:p w14:paraId="146D47AD">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项目联系人（询问）：朱老师</w:t>
      </w:r>
    </w:p>
    <w:p w14:paraId="2B69626B">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项目联系方式（询问）：0571-88259339</w:t>
      </w:r>
    </w:p>
    <w:p w14:paraId="2CBFE724">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质疑联系人：韩老师</w:t>
      </w:r>
    </w:p>
    <w:p w14:paraId="2C734665">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质疑联系方式：0571-85336077</w:t>
      </w:r>
    </w:p>
    <w:p w14:paraId="0201B0C8">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12747930">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浙江求是招标代理有限公司</w:t>
      </w:r>
    </w:p>
    <w:p w14:paraId="5ABEB33D">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址：杭州市西湖区玉古路173号中田大厦21楼</w:t>
      </w:r>
    </w:p>
    <w:p w14:paraId="4CF3C89B">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lang w:val="en-US" w:eastAsia="zh-CN"/>
        </w:rPr>
        <w:t>/</w:t>
      </w:r>
    </w:p>
    <w:p w14:paraId="71E4C391">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项目联系人（询问）：</w:t>
      </w:r>
      <w:r>
        <w:rPr>
          <w:rFonts w:hint="eastAsia" w:ascii="宋体" w:hAnsi="宋体" w:eastAsia="宋体" w:cs="宋体"/>
          <w:color w:val="auto"/>
          <w:sz w:val="21"/>
          <w:szCs w:val="21"/>
          <w:highlight w:val="none"/>
          <w:lang w:val="en-US" w:eastAsia="zh-CN"/>
        </w:rPr>
        <w:t>陈应俭、俞炳、</w:t>
      </w:r>
      <w:r>
        <w:rPr>
          <w:rFonts w:hint="eastAsia" w:ascii="宋体" w:hAnsi="宋体" w:cs="宋体"/>
          <w:color w:val="auto"/>
          <w:sz w:val="21"/>
          <w:szCs w:val="21"/>
          <w:highlight w:val="none"/>
          <w:lang w:val="en-US" w:eastAsia="zh-CN"/>
        </w:rPr>
        <w:t>林心怡</w:t>
      </w:r>
    </w:p>
    <w:p w14:paraId="2CB4E507">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项目联系方式（询问）：</w:t>
      </w:r>
      <w:r>
        <w:rPr>
          <w:rFonts w:hint="eastAsia" w:ascii="宋体" w:hAnsi="宋体" w:eastAsia="宋体" w:cs="宋体"/>
          <w:color w:val="auto"/>
          <w:sz w:val="21"/>
          <w:szCs w:val="21"/>
          <w:highlight w:val="none"/>
          <w:lang w:val="en-US" w:eastAsia="zh-CN"/>
        </w:rPr>
        <w:t>0571-87670302</w:t>
      </w:r>
    </w:p>
    <w:p w14:paraId="0824AAFA">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质疑联系人：</w:t>
      </w:r>
      <w:r>
        <w:rPr>
          <w:rFonts w:hint="eastAsia" w:ascii="宋体" w:hAnsi="宋体" w:eastAsia="宋体" w:cs="宋体"/>
          <w:color w:val="auto"/>
          <w:sz w:val="21"/>
          <w:szCs w:val="21"/>
          <w:highlight w:val="none"/>
          <w:lang w:val="en-US" w:eastAsia="zh-CN"/>
        </w:rPr>
        <w:t>周安琪</w:t>
      </w:r>
    </w:p>
    <w:p w14:paraId="72A35F0B">
      <w:pPr>
        <w:keepNext w:val="0"/>
        <w:keepLines w:val="0"/>
        <w:pageBreakBefore w:val="0"/>
        <w:widowControl w:val="0"/>
        <w:kinsoku/>
        <w:wordWrap/>
        <w:overflowPunct/>
        <w:topLinePunct w:val="0"/>
        <w:autoSpaceDE/>
        <w:autoSpaceDN/>
        <w:bidi w:val="0"/>
        <w:adjustRightInd w:val="0"/>
        <w:snapToGrid/>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质疑联系方式：</w:t>
      </w:r>
      <w:r>
        <w:rPr>
          <w:rFonts w:hint="eastAsia" w:ascii="宋体" w:hAnsi="宋体" w:eastAsia="宋体" w:cs="宋体"/>
          <w:color w:val="auto"/>
          <w:sz w:val="21"/>
          <w:szCs w:val="21"/>
          <w:highlight w:val="none"/>
          <w:lang w:val="en-US" w:eastAsia="zh-CN"/>
        </w:rPr>
        <w:t>0571-81110356</w:t>
      </w:r>
    </w:p>
    <w:p w14:paraId="50DAFE12">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3.同级政府采购监督管理部门</w:t>
      </w:r>
    </w:p>
    <w:p w14:paraId="624A7BE7">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cs="宋体"/>
          <w:color w:val="auto"/>
          <w:sz w:val="21"/>
          <w:szCs w:val="21"/>
          <w:highlight w:val="none"/>
          <w:lang w:eastAsia="zh-CN"/>
        </w:rPr>
        <w:t>杭州市拱墅区财政局</w:t>
      </w:r>
      <w:r>
        <w:rPr>
          <w:rFonts w:hint="eastAsia" w:ascii="宋体" w:hAnsi="宋体" w:eastAsia="宋体" w:cs="宋体"/>
          <w:color w:val="auto"/>
          <w:sz w:val="21"/>
          <w:szCs w:val="21"/>
          <w:highlight w:val="none"/>
        </w:rPr>
        <w:t>/浙江省政府采购行政裁决服务中心（杭州）</w:t>
      </w:r>
    </w:p>
    <w:p w14:paraId="51ACD101">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址：杭州市上城区清泰街549号城建综合大楼11楼（快递仅限ems或顺丰）</w:t>
      </w:r>
    </w:p>
    <w:p w14:paraId="63FF838F">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p>
    <w:p w14:paraId="218E17B1">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联系人：匡老师</w:t>
      </w:r>
    </w:p>
    <w:p w14:paraId="41973DD4">
      <w:pPr>
        <w:kinsoku/>
        <w:wordWrap/>
        <w:overflowPunct/>
        <w:topLinePunct w:val="0"/>
        <w:bidi w:val="0"/>
        <w:spacing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监督投诉电话：0571-87807798</w:t>
      </w:r>
    </w:p>
    <w:p w14:paraId="0D0F9614">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p>
    <w:p w14:paraId="6B1BC6BC">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若对项目采购电子交易系统操作有疑问，可登录政采云（https://www.zcygov.cn/），点击右侧咨询小采，获取采小蜜智能服务管家帮助，或拨打政采云服务热线95763获取热线服务帮助。</w:t>
      </w:r>
    </w:p>
    <w:p w14:paraId="2E313060">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cs="宋体"/>
          <w:color w:val="auto"/>
          <w:sz w:val="24"/>
          <w:highlight w:val="none"/>
        </w:rPr>
      </w:pPr>
      <w:r>
        <w:rPr>
          <w:rFonts w:hint="eastAsia" w:ascii="宋体" w:hAnsi="宋体" w:eastAsia="宋体" w:cs="宋体"/>
          <w:color w:val="auto"/>
          <w:sz w:val="21"/>
          <w:szCs w:val="21"/>
          <w:highlight w:val="none"/>
        </w:rPr>
        <w:t>CA问题联系电话（人工）：汇信CA 400-888-4636；天谷CA 400-087-8198。</w:t>
      </w:r>
    </w:p>
    <w:p w14:paraId="5DD6328D">
      <w:pPr>
        <w:kinsoku/>
        <w:wordWrap/>
        <w:overflowPunct/>
        <w:topLinePunct w:val="0"/>
        <w:bidi w:val="0"/>
        <w:spacing w:beforeAutospacing="0" w:afterAutospacing="0" w:line="288" w:lineRule="auto"/>
        <w:ind w:left="0" w:leftChars="0" w:right="0" w:rightChars="0" w:firstLine="420" w:firstLineChars="200"/>
        <w:textAlignment w:val="auto"/>
        <w:rPr>
          <w:rFonts w:ascii="宋体"/>
          <w:snapToGrid w:val="0"/>
          <w:color w:val="auto"/>
          <w:highlight w:val="none"/>
        </w:rPr>
      </w:pPr>
      <w:r>
        <w:rPr>
          <w:color w:val="auto"/>
          <w:highlight w:val="none"/>
        </w:rPr>
        <w:br w:type="page"/>
      </w:r>
    </w:p>
    <w:p w14:paraId="7AE15874">
      <w:pPr>
        <w:kinsoku/>
        <w:wordWrap/>
        <w:overflowPunct/>
        <w:topLinePunct w:val="0"/>
        <w:bidi w:val="0"/>
        <w:adjustRightInd/>
        <w:spacing w:beforeAutospacing="0" w:afterAutospacing="0" w:line="288" w:lineRule="auto"/>
        <w:ind w:left="0" w:leftChars="0" w:right="0" w:rightChars="0"/>
        <w:jc w:val="center"/>
        <w:textAlignment w:val="auto"/>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kinsoku/>
        <w:wordWrap/>
        <w:overflowPunct/>
        <w:topLinePunct w:val="0"/>
        <w:bidi w:val="0"/>
        <w:adjustRightInd/>
        <w:spacing w:beforeAutospacing="0" w:afterAutospacing="0" w:line="288" w:lineRule="auto"/>
        <w:ind w:left="0" w:leftChars="0" w:right="0" w:rightChars="0" w:firstLine="2524" w:firstLineChars="1197"/>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前附表</w:t>
      </w:r>
    </w:p>
    <w:tbl>
      <w:tblPr>
        <w:tblStyle w:val="62"/>
        <w:tblW w:w="499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687"/>
        <w:gridCol w:w="1844"/>
        <w:gridCol w:w="6931"/>
      </w:tblGrid>
      <w:tr w14:paraId="64F721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7" w:hRule="atLeast"/>
          <w:tblHeader/>
        </w:trPr>
        <w:tc>
          <w:tcPr>
            <w:tcW w:w="363" w:type="pct"/>
            <w:tcBorders>
              <w:tl2br w:val="nil"/>
              <w:tr2bl w:val="nil"/>
            </w:tcBorders>
            <w:vAlign w:val="center"/>
          </w:tcPr>
          <w:p w14:paraId="57ECAE53">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974" w:type="pct"/>
            <w:tcBorders>
              <w:tl2br w:val="nil"/>
              <w:tr2bl w:val="nil"/>
            </w:tcBorders>
            <w:vAlign w:val="center"/>
          </w:tcPr>
          <w:p w14:paraId="7B31F6AD">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事项</w:t>
            </w:r>
          </w:p>
        </w:tc>
        <w:tc>
          <w:tcPr>
            <w:tcW w:w="3661" w:type="pct"/>
            <w:tcBorders>
              <w:tl2br w:val="nil"/>
              <w:tr2bl w:val="nil"/>
            </w:tcBorders>
            <w:vAlign w:val="center"/>
          </w:tcPr>
          <w:p w14:paraId="3B9B7672">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本项目的特别规定</w:t>
            </w:r>
          </w:p>
        </w:tc>
      </w:tr>
      <w:tr w14:paraId="5EA89E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1" w:hRule="atLeast"/>
          <w:tblHeader/>
        </w:trPr>
        <w:tc>
          <w:tcPr>
            <w:tcW w:w="363" w:type="pct"/>
            <w:tcBorders>
              <w:tl2br w:val="nil"/>
              <w:tr2bl w:val="nil"/>
            </w:tcBorders>
            <w:vAlign w:val="center"/>
          </w:tcPr>
          <w:p w14:paraId="350B6828">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74" w:type="pct"/>
            <w:tcBorders>
              <w:tl2br w:val="nil"/>
              <w:tr2bl w:val="nil"/>
            </w:tcBorders>
            <w:vAlign w:val="center"/>
          </w:tcPr>
          <w:p w14:paraId="17DE185F">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项目属性与核心产品</w:t>
            </w:r>
          </w:p>
        </w:tc>
        <w:tc>
          <w:tcPr>
            <w:tcW w:w="3661" w:type="pct"/>
            <w:tcBorders>
              <w:tl2br w:val="nil"/>
              <w:tr2bl w:val="nil"/>
            </w:tcBorders>
            <w:vAlign w:val="center"/>
          </w:tcPr>
          <w:p w14:paraId="2F38B51D">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货物类，单一产品或</w:t>
            </w:r>
            <w:r>
              <w:rPr>
                <w:rFonts w:hint="eastAsia" w:ascii="宋体" w:hAnsi="宋体" w:eastAsia="宋体" w:cs="宋体"/>
                <w:color w:val="auto"/>
                <w:kern w:val="0"/>
                <w:sz w:val="21"/>
                <w:szCs w:val="21"/>
                <w:highlight w:val="none"/>
              </w:rPr>
              <w:t>核心产品为：</w:t>
            </w:r>
            <w:r>
              <w:rPr>
                <w:rFonts w:hint="eastAsia" w:ascii="宋体" w:hAnsi="宋体" w:cs="宋体"/>
                <w:color w:val="auto"/>
                <w:kern w:val="0"/>
                <w:sz w:val="21"/>
                <w:szCs w:val="21"/>
                <w:highlight w:val="none"/>
                <w:u w:val="single"/>
                <w:lang w:val="en-US" w:eastAsia="zh-CN"/>
              </w:rPr>
              <w:t>贾家弄幼儿园序号6叠叠床</w:t>
            </w:r>
            <w:r>
              <w:rPr>
                <w:rFonts w:hint="eastAsia" w:ascii="宋体" w:hAnsi="宋体" w:eastAsia="宋体" w:cs="宋体"/>
                <w:color w:val="auto"/>
                <w:sz w:val="21"/>
                <w:szCs w:val="21"/>
                <w:highlight w:val="none"/>
              </w:rPr>
              <w:t>。</w:t>
            </w:r>
          </w:p>
        </w:tc>
      </w:tr>
      <w:tr w14:paraId="1B5C6D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730" w:hRule="atLeast"/>
          <w:tblHeader/>
        </w:trPr>
        <w:tc>
          <w:tcPr>
            <w:tcW w:w="363" w:type="pct"/>
            <w:tcBorders>
              <w:tl2br w:val="nil"/>
              <w:tr2bl w:val="nil"/>
            </w:tcBorders>
            <w:vAlign w:val="center"/>
          </w:tcPr>
          <w:p w14:paraId="5A84F2F5">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74" w:type="pct"/>
            <w:tcBorders>
              <w:tl2br w:val="nil"/>
              <w:tr2bl w:val="nil"/>
            </w:tcBorders>
            <w:vAlign w:val="center"/>
          </w:tcPr>
          <w:p w14:paraId="026CA498">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采购标的及其对应的中小企业划分标准所属行业</w:t>
            </w:r>
          </w:p>
        </w:tc>
        <w:tc>
          <w:tcPr>
            <w:tcW w:w="3661" w:type="pct"/>
            <w:tcBorders>
              <w:tl2br w:val="nil"/>
              <w:tr2bl w:val="nil"/>
            </w:tcBorders>
            <w:vAlign w:val="center"/>
          </w:tcPr>
          <w:p w14:paraId="2330CDE5">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（1）标的：</w:t>
            </w:r>
            <w:r>
              <w:rPr>
                <w:rFonts w:hint="eastAsia" w:ascii="宋体" w:hAnsi="宋体" w:cs="宋体"/>
                <w:color w:val="auto"/>
                <w:kern w:val="0"/>
                <w:sz w:val="21"/>
                <w:szCs w:val="21"/>
                <w:highlight w:val="none"/>
                <w:u w:val="single"/>
                <w:lang w:val="en-US" w:eastAsia="zh-CN"/>
              </w:rPr>
              <w:t>详见采购需求-采购清单内所有货物</w:t>
            </w:r>
            <w:r>
              <w:rPr>
                <w:rFonts w:hint="eastAsia" w:ascii="宋体" w:hAnsi="宋体" w:eastAsia="宋体" w:cs="宋体"/>
                <w:color w:val="auto"/>
                <w:kern w:val="0"/>
                <w:sz w:val="21"/>
                <w:szCs w:val="21"/>
                <w:highlight w:val="none"/>
              </w:rPr>
              <w:t>，属于</w:t>
            </w:r>
            <w:r>
              <w:rPr>
                <w:rFonts w:hint="eastAsia" w:ascii="宋体" w:hAnsi="宋体" w:eastAsia="宋体" w:cs="宋体"/>
                <w:color w:val="auto"/>
                <w:kern w:val="0"/>
                <w:sz w:val="21"/>
                <w:szCs w:val="21"/>
                <w:highlight w:val="none"/>
                <w:u w:val="single"/>
                <w:lang w:val="en-US" w:eastAsia="zh-CN"/>
              </w:rPr>
              <w:t>工业</w:t>
            </w:r>
            <w:r>
              <w:rPr>
                <w:rFonts w:hint="eastAsia" w:ascii="宋体" w:hAnsi="宋体" w:eastAsia="宋体" w:cs="宋体"/>
                <w:color w:val="auto"/>
                <w:kern w:val="0"/>
                <w:sz w:val="21"/>
                <w:szCs w:val="21"/>
                <w:highlight w:val="none"/>
              </w:rPr>
              <w:t>行业；</w:t>
            </w:r>
          </w:p>
          <w:p w14:paraId="1994D902">
            <w:pPr>
              <w:pStyle w:val="3"/>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根据《关于印发中小企业划型标准规定的通知》（工信部联企业〔2011〕300号）第四条规定：工业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3" w:hRule="atLeast"/>
          <w:tblHeader/>
        </w:trPr>
        <w:tc>
          <w:tcPr>
            <w:tcW w:w="363" w:type="pct"/>
            <w:tcBorders>
              <w:tl2br w:val="nil"/>
              <w:tr2bl w:val="nil"/>
            </w:tcBorders>
            <w:vAlign w:val="center"/>
          </w:tcPr>
          <w:p w14:paraId="497936FB">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74" w:type="pct"/>
            <w:tcBorders>
              <w:tl2br w:val="nil"/>
              <w:tr2bl w:val="nil"/>
            </w:tcBorders>
            <w:vAlign w:val="center"/>
          </w:tcPr>
          <w:p w14:paraId="1A89C547">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是否允许采购进口产品</w:t>
            </w:r>
          </w:p>
        </w:tc>
        <w:tc>
          <w:tcPr>
            <w:tcW w:w="3661" w:type="pct"/>
            <w:tcBorders>
              <w:tl2br w:val="nil"/>
              <w:tr2bl w:val="nil"/>
            </w:tcBorders>
            <w:vAlign w:val="center"/>
          </w:tcPr>
          <w:p w14:paraId="2492E7D2">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sdt>
              <w:sdtPr>
                <w:rPr>
                  <w:rFonts w:hint="eastAsia" w:ascii="宋体" w:hAnsi="宋体" w:eastAsia="宋体" w:cs="宋体"/>
                  <w:color w:val="auto"/>
                  <w:kern w:val="0"/>
                  <w:sz w:val="21"/>
                  <w:szCs w:val="21"/>
                  <w:highlight w:val="none"/>
                </w:rPr>
                <w:id w:val="672303543"/>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sym w:font="Wingdings" w:char="F0FE"/>
                </w:r>
              </w:sdtContent>
            </w:sdt>
            <w:r>
              <w:rPr>
                <w:rFonts w:hint="eastAsia" w:ascii="宋体" w:hAnsi="宋体" w:eastAsia="宋体" w:cs="宋体"/>
                <w:color w:val="auto"/>
                <w:kern w:val="0"/>
                <w:sz w:val="21"/>
                <w:szCs w:val="21"/>
                <w:highlight w:val="none"/>
              </w:rPr>
              <w:t>本项目不允许采购进口产品。</w:t>
            </w:r>
          </w:p>
          <w:p w14:paraId="6AC14EB7">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172905932"/>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eastAsia="宋体" w:cs="宋体"/>
                <w:color w:val="auto"/>
                <w:kern w:val="0"/>
                <w:sz w:val="21"/>
                <w:szCs w:val="21"/>
                <w:highlight w:val="none"/>
              </w:rPr>
              <w:t>可以就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采购进口产品。</w:t>
            </w:r>
          </w:p>
        </w:tc>
      </w:tr>
      <w:tr w14:paraId="6B4B09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7" w:hRule="atLeast"/>
          <w:tblHeader/>
        </w:trPr>
        <w:tc>
          <w:tcPr>
            <w:tcW w:w="363" w:type="pct"/>
            <w:tcBorders>
              <w:tl2br w:val="nil"/>
              <w:tr2bl w:val="nil"/>
            </w:tcBorders>
            <w:vAlign w:val="center"/>
          </w:tcPr>
          <w:p w14:paraId="6A5876C5">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74" w:type="pct"/>
            <w:tcBorders>
              <w:tl2br w:val="nil"/>
              <w:tr2bl w:val="nil"/>
            </w:tcBorders>
            <w:vAlign w:val="center"/>
          </w:tcPr>
          <w:p w14:paraId="426992F5">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分包</w:t>
            </w:r>
          </w:p>
        </w:tc>
        <w:tc>
          <w:tcPr>
            <w:tcW w:w="3661" w:type="pct"/>
            <w:tcBorders>
              <w:tl2br w:val="nil"/>
              <w:tr2bl w:val="nil"/>
            </w:tcBorders>
            <w:vAlign w:val="center"/>
          </w:tcPr>
          <w:p w14:paraId="34632A1E">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644818902"/>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同意将非主体、非关键性的</w:t>
            </w:r>
            <w:r>
              <w:rPr>
                <w:rFonts w:hint="eastAsia" w:ascii="宋体" w:hAnsi="宋体" w:cs="宋体"/>
                <w:color w:val="auto"/>
                <w:sz w:val="21"/>
                <w:szCs w:val="21"/>
                <w:highlight w:val="none"/>
                <w:u w:val="single"/>
                <w:lang w:val="en-US" w:eastAsia="zh-CN"/>
              </w:rPr>
              <w:t>货物运输</w:t>
            </w:r>
            <w:r>
              <w:rPr>
                <w:rFonts w:hint="eastAsia" w:ascii="宋体" w:hAnsi="宋体" w:eastAsia="宋体" w:cs="宋体"/>
                <w:color w:val="auto"/>
                <w:sz w:val="21"/>
                <w:szCs w:val="21"/>
                <w:highlight w:val="none"/>
              </w:rPr>
              <w:t>工作分包。</w:t>
            </w:r>
          </w:p>
          <w:p w14:paraId="66A1F240">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242807027"/>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B</w:t>
            </w:r>
            <w:r>
              <w:rPr>
                <w:rFonts w:hint="eastAsia" w:ascii="宋体" w:hAnsi="宋体" w:eastAsia="宋体" w:cs="宋体"/>
                <w:color w:val="auto"/>
                <w:sz w:val="21"/>
                <w:szCs w:val="21"/>
                <w:highlight w:val="none"/>
              </w:rPr>
              <w:t>不同意分包。</w:t>
            </w:r>
          </w:p>
          <w:p w14:paraId="56DA644B">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注：不得限制大中型企业向小微企业合理分包。</w:t>
            </w:r>
          </w:p>
        </w:tc>
      </w:tr>
      <w:tr w14:paraId="001B04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1" w:hRule="atLeast"/>
          <w:tblHeader/>
        </w:trPr>
        <w:tc>
          <w:tcPr>
            <w:tcW w:w="363" w:type="pct"/>
            <w:tcBorders>
              <w:tl2br w:val="nil"/>
              <w:tr2bl w:val="nil"/>
            </w:tcBorders>
            <w:vAlign w:val="center"/>
          </w:tcPr>
          <w:p w14:paraId="6E05F3E0">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74" w:type="pct"/>
            <w:tcBorders>
              <w:tl2br w:val="nil"/>
              <w:tr2bl w:val="nil"/>
            </w:tcBorders>
            <w:vAlign w:val="center"/>
          </w:tcPr>
          <w:p w14:paraId="439B9B47">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开标前答疑会或现场考察</w:t>
            </w:r>
          </w:p>
        </w:tc>
        <w:tc>
          <w:tcPr>
            <w:tcW w:w="3661" w:type="pct"/>
            <w:tcBorders>
              <w:tl2br w:val="nil"/>
              <w:tr2bl w:val="nil"/>
            </w:tcBorders>
            <w:vAlign w:val="center"/>
          </w:tcPr>
          <w:p w14:paraId="3B51780E">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sz w:val="21"/>
                  <w:szCs w:val="21"/>
                  <w:highlight w:val="none"/>
                </w:rPr>
                <w:id w:val="681833070"/>
                <w14:checkbox>
                  <w14:checked w14:val="1"/>
                  <w14:checkedState w14:val="00FE" w14:font="Wingdings"/>
                  <w14:uncheckedState w14:val="2610" w14:font="MS Gothic"/>
                </w14:checkbox>
              </w:sdtPr>
              <w:sdtEndPr>
                <w:rPr>
                  <w:rFonts w:hint="eastAsia" w:ascii="宋体" w:hAnsi="宋体" w:eastAsia="宋体" w:cs="宋体"/>
                  <w:color w:val="auto"/>
                  <w:sz w:val="21"/>
                  <w:szCs w:val="21"/>
                  <w:highlight w:val="none"/>
                </w:rPr>
              </w:sdtEndPr>
              <w:sdtContent>
                <w:r>
                  <w:rPr>
                    <w:rFonts w:hint="eastAsia" w:ascii="Wingdings" w:hAnsi="Wingdings" w:eastAsia="宋体" w:cs="宋体"/>
                    <w:color w:val="auto"/>
                    <w:kern w:val="2"/>
                    <w:sz w:val="21"/>
                    <w:szCs w:val="21"/>
                    <w:highlight w:val="none"/>
                    <w:lang w:val="en-US" w:eastAsia="zh-CN" w:bidi="ar-SA"/>
                  </w:rPr>
                  <w:t>þ</w:t>
                </w:r>
              </w:sdtContent>
            </w:sdt>
            <w:r>
              <w:rPr>
                <w:rFonts w:hint="eastAsia" w:ascii="宋体" w:hAnsi="宋体" w:eastAsia="宋体" w:cs="宋体"/>
                <w:color w:val="auto"/>
                <w:sz w:val="21"/>
                <w:szCs w:val="21"/>
                <w:highlight w:val="none"/>
              </w:rPr>
              <w:t>A不组织。</w:t>
            </w:r>
          </w:p>
          <w:p w14:paraId="5680BDFC">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sz w:val="21"/>
                  <w:szCs w:val="21"/>
                  <w:highlight w:val="none"/>
                </w:rPr>
                <w:id w:val="238790731"/>
                <w14:checkbox>
                  <w14:checked w14:val="0"/>
                  <w14:checkedState w14:val="00FE" w14:font="Wingdings"/>
                  <w14:uncheckedState w14:val="2610" w14:font="MS Gothic"/>
                </w14:checkbox>
              </w:sdtPr>
              <w:sdtEndPr>
                <w:rPr>
                  <w:rFonts w:hint="eastAsia" w:ascii="宋体" w:hAnsi="宋体" w:eastAsia="宋体" w:cs="宋体"/>
                  <w:color w:val="auto"/>
                  <w:sz w:val="21"/>
                  <w:szCs w:val="21"/>
                  <w:highlight w:val="none"/>
                </w:rPr>
              </w:sdtEndPr>
              <w:sdtContent>
                <w:r>
                  <w:rPr>
                    <w:rFonts w:hint="eastAsia" w:ascii="宋体" w:hAnsi="宋体" w:eastAsia="宋体" w:cs="宋体"/>
                    <w:color w:val="auto"/>
                    <w:sz w:val="21"/>
                    <w:szCs w:val="21"/>
                    <w:highlight w:val="none"/>
                  </w:rPr>
                  <w:t>☐</w:t>
                </w:r>
              </w:sdtContent>
            </w:sdt>
            <w:r>
              <w:rPr>
                <w:rFonts w:hint="eastAsia" w:ascii="宋体" w:hAnsi="宋体" w:eastAsia="宋体" w:cs="宋体"/>
                <w:color w:val="auto"/>
                <w:sz w:val="21"/>
                <w:szCs w:val="21"/>
                <w:highlight w:val="none"/>
              </w:rPr>
              <w:t>B组织，时间：      ,地点：      ，联系人：      ，联系方式：      。</w:t>
            </w:r>
          </w:p>
          <w:p w14:paraId="16525BDF">
            <w:pPr>
              <w:pStyle w:val="79"/>
              <w:keepNext w:val="0"/>
              <w:keepLines w:val="0"/>
              <w:pageBreakBefore w:val="0"/>
              <w:widowControl/>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☐C不统一组织，供应商在获取采购文件后，自行至项目现场考察。地点： ，联系人： ，联系方式： 。</w:t>
            </w:r>
          </w:p>
        </w:tc>
      </w:tr>
      <w:tr w14:paraId="7587D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05" w:hRule="atLeast"/>
          <w:tblHeader/>
        </w:trPr>
        <w:tc>
          <w:tcPr>
            <w:tcW w:w="363" w:type="pct"/>
            <w:tcBorders>
              <w:tl2br w:val="nil"/>
              <w:tr2bl w:val="nil"/>
            </w:tcBorders>
            <w:vAlign w:val="center"/>
          </w:tcPr>
          <w:p w14:paraId="5FBF9910">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74" w:type="pct"/>
            <w:tcBorders>
              <w:tl2br w:val="nil"/>
              <w:tr2bl w:val="nil"/>
            </w:tcBorders>
            <w:vAlign w:val="center"/>
          </w:tcPr>
          <w:p w14:paraId="78738C1B">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样品提供</w:t>
            </w:r>
          </w:p>
        </w:tc>
        <w:tc>
          <w:tcPr>
            <w:tcW w:w="3661" w:type="pct"/>
            <w:tcBorders>
              <w:tl2br w:val="nil"/>
              <w:tr2bl w:val="nil"/>
            </w:tcBorders>
            <w:vAlign w:val="center"/>
          </w:tcPr>
          <w:p w14:paraId="57306AC8">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352762657"/>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不要求提供。</w:t>
            </w:r>
          </w:p>
          <w:p w14:paraId="70BD7B74">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sdt>
              <w:sdtPr>
                <w:rPr>
                  <w:rFonts w:hint="eastAsia" w:ascii="宋体" w:hAnsi="宋体" w:eastAsia="宋体" w:cs="宋体"/>
                  <w:color w:val="auto"/>
                  <w:kern w:val="0"/>
                  <w:sz w:val="21"/>
                  <w:szCs w:val="21"/>
                  <w:highlight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color w:val="auto"/>
                <w:kern w:val="0"/>
                <w:sz w:val="21"/>
                <w:szCs w:val="21"/>
                <w:highlight w:val="none"/>
              </w:rPr>
              <w:t>B要求提供，</w:t>
            </w:r>
          </w:p>
          <w:p w14:paraId="0FD77061">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snapToGrid w:val="0"/>
                <w:color w:val="auto"/>
                <w:kern w:val="28"/>
                <w:sz w:val="21"/>
                <w:szCs w:val="21"/>
                <w:highlight w:val="none"/>
              </w:rPr>
              <w:t>样品：</w:t>
            </w:r>
            <w:bookmarkStart w:id="565" w:name="_GoBack"/>
            <w:r>
              <w:rPr>
                <w:rFonts w:hint="eastAsia" w:ascii="宋体" w:hAnsi="宋体" w:eastAsia="宋体" w:cs="宋体"/>
                <w:b w:val="0"/>
                <w:bCs w:val="0"/>
                <w:i w:val="0"/>
                <w:iCs w:val="0"/>
                <w:color w:val="FF0000"/>
                <w:kern w:val="0"/>
                <w:sz w:val="21"/>
                <w:szCs w:val="21"/>
                <w:highlight w:val="none"/>
                <w:u w:val="single"/>
                <w:lang w:val="en-US" w:eastAsia="zh-CN" w:bidi="ar"/>
              </w:rPr>
              <w:t>文樾幼儿园序号3</w:t>
            </w:r>
            <w:r>
              <w:rPr>
                <w:rFonts w:hint="eastAsia" w:ascii="宋体" w:hAnsi="宋体" w:cs="宋体"/>
                <w:b w:val="0"/>
                <w:bCs w:val="0"/>
                <w:i w:val="0"/>
                <w:iCs w:val="0"/>
                <w:color w:val="FF0000"/>
                <w:kern w:val="0"/>
                <w:sz w:val="21"/>
                <w:szCs w:val="21"/>
                <w:highlight w:val="none"/>
                <w:u w:val="single"/>
                <w:lang w:val="en-US" w:eastAsia="zh-CN" w:bidi="ar"/>
              </w:rPr>
              <w:t>3</w:t>
            </w:r>
            <w:r>
              <w:rPr>
                <w:rFonts w:hint="eastAsia" w:ascii="宋体" w:hAnsi="宋体" w:eastAsia="宋体" w:cs="宋体"/>
                <w:b w:val="0"/>
                <w:bCs w:val="0"/>
                <w:i w:val="0"/>
                <w:iCs w:val="0"/>
                <w:color w:val="FF0000"/>
                <w:kern w:val="0"/>
                <w:sz w:val="21"/>
                <w:szCs w:val="21"/>
                <w:highlight w:val="none"/>
                <w:u w:val="single"/>
                <w:lang w:val="en-US" w:eastAsia="zh-CN" w:bidi="ar"/>
              </w:rPr>
              <w:t>的尿布台2</w:t>
            </w:r>
            <w:bookmarkEnd w:id="565"/>
            <w:r>
              <w:rPr>
                <w:rFonts w:hint="eastAsia" w:ascii="宋体" w:hAnsi="宋体" w:eastAsia="宋体" w:cs="宋体"/>
                <w:color w:val="auto"/>
                <w:kern w:val="0"/>
                <w:sz w:val="21"/>
                <w:szCs w:val="21"/>
                <w:highlight w:val="none"/>
              </w:rPr>
              <w:t>；</w:t>
            </w:r>
          </w:p>
          <w:p w14:paraId="33007066">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snapToGrid w:val="0"/>
                <w:color w:val="auto"/>
                <w:kern w:val="28"/>
                <w:sz w:val="21"/>
                <w:szCs w:val="21"/>
                <w:highlight w:val="none"/>
              </w:rPr>
              <w:t>样品制作的标准和要求：</w:t>
            </w:r>
            <w:r>
              <w:rPr>
                <w:rFonts w:hint="eastAsia" w:ascii="宋体" w:hAnsi="宋体" w:cs="宋体"/>
                <w:color w:val="auto"/>
                <w:sz w:val="21"/>
                <w:szCs w:val="21"/>
                <w:highlight w:val="none"/>
                <w:u w:val="single"/>
                <w:lang w:val="en-US" w:eastAsia="zh-CN"/>
              </w:rPr>
              <w:t>详见采购需求</w:t>
            </w:r>
            <w:r>
              <w:rPr>
                <w:rFonts w:hint="eastAsia" w:ascii="宋体" w:hAnsi="宋体" w:eastAsia="宋体" w:cs="宋体"/>
                <w:color w:val="auto"/>
                <w:kern w:val="0"/>
                <w:sz w:val="21"/>
                <w:szCs w:val="21"/>
                <w:highlight w:val="none"/>
              </w:rPr>
              <w:t>；</w:t>
            </w:r>
          </w:p>
          <w:p w14:paraId="094729C1">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（3）样品的评审方法以及评审标准</w:t>
            </w:r>
            <w:r>
              <w:rPr>
                <w:rFonts w:hint="eastAsia" w:ascii="宋体" w:hAnsi="宋体" w:eastAsia="宋体" w:cs="宋体"/>
                <w:snapToGrid w:val="0"/>
                <w:color w:val="auto"/>
                <w:kern w:val="28"/>
                <w:sz w:val="21"/>
                <w:szCs w:val="21"/>
                <w:highlight w:val="none"/>
              </w:rPr>
              <w:t>：详见</w:t>
            </w:r>
            <w:r>
              <w:rPr>
                <w:rFonts w:hint="eastAsia" w:ascii="宋体" w:hAnsi="宋体" w:eastAsia="宋体" w:cs="宋体"/>
                <w:color w:val="auto"/>
                <w:sz w:val="21"/>
                <w:szCs w:val="21"/>
                <w:highlight w:val="none"/>
                <w:u w:val="single"/>
              </w:rPr>
              <w:t>评标办法</w:t>
            </w:r>
            <w:r>
              <w:rPr>
                <w:rFonts w:hint="eastAsia" w:ascii="宋体" w:hAnsi="宋体" w:eastAsia="宋体" w:cs="宋体"/>
                <w:color w:val="auto"/>
                <w:kern w:val="0"/>
                <w:sz w:val="21"/>
                <w:szCs w:val="21"/>
                <w:highlight w:val="none"/>
              </w:rPr>
              <w:t>；</w:t>
            </w:r>
          </w:p>
          <w:p w14:paraId="45A227F1">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（4）是否需要随样品提交检测报告：</w:t>
            </w:r>
            <w:sdt>
              <w:sdtPr>
                <w:rPr>
                  <w:rFonts w:hint="eastAsia" w:ascii="宋体" w:hAnsi="宋体" w:eastAsia="宋体" w:cs="宋体"/>
                  <w:color w:val="auto"/>
                  <w:kern w:val="0"/>
                  <w:sz w:val="21"/>
                  <w:szCs w:val="21"/>
                  <w:highlight w:val="none"/>
                </w:rPr>
                <w:id w:val="1303421454"/>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color w:val="auto"/>
                <w:kern w:val="0"/>
                <w:sz w:val="21"/>
                <w:szCs w:val="21"/>
                <w:highlight w:val="none"/>
              </w:rPr>
              <w:t>否；</w:t>
            </w:r>
            <w:sdt>
              <w:sdtPr>
                <w:rPr>
                  <w:rFonts w:hint="eastAsia" w:ascii="宋体" w:hAnsi="宋体" w:eastAsia="宋体" w:cs="宋体"/>
                  <w:color w:val="auto"/>
                  <w:kern w:val="0"/>
                  <w:sz w:val="21"/>
                  <w:szCs w:val="21"/>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是，检测机构的要求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；检测内容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0D99AFDD">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（5）提供样品的时间：</w:t>
            </w:r>
            <w:r>
              <w:rPr>
                <w:rStyle w:val="76"/>
                <w:rFonts w:hint="eastAsia" w:ascii="宋体" w:hAnsi="宋体" w:eastAsia="宋体" w:cs="宋体"/>
                <w:snapToGrid/>
                <w:color w:val="auto"/>
                <w:kern w:val="2"/>
                <w:sz w:val="21"/>
                <w:szCs w:val="21"/>
                <w:highlight w:val="none"/>
                <w:u w:val="single"/>
                <w:lang w:eastAsia="zh-CN"/>
              </w:rPr>
              <w:t>2026年5月15日</w:t>
            </w:r>
            <w:r>
              <w:rPr>
                <w:rStyle w:val="76"/>
                <w:rFonts w:hint="eastAsia" w:ascii="宋体" w:hAnsi="宋体" w:cs="宋体"/>
                <w:snapToGrid/>
                <w:color w:val="auto"/>
                <w:kern w:val="2"/>
                <w:sz w:val="21"/>
                <w:szCs w:val="21"/>
                <w:highlight w:val="none"/>
                <w:u w:val="single"/>
                <w:lang w:val="en-US" w:eastAsia="zh-CN"/>
              </w:rPr>
              <w:t>8</w:t>
            </w:r>
            <w:r>
              <w:rPr>
                <w:rStyle w:val="76"/>
                <w:rFonts w:hint="eastAsia" w:ascii="宋体" w:hAnsi="宋体" w:eastAsia="宋体" w:cs="宋体"/>
                <w:snapToGrid/>
                <w:color w:val="auto"/>
                <w:kern w:val="2"/>
                <w:sz w:val="21"/>
                <w:szCs w:val="21"/>
                <w:highlight w:val="none"/>
                <w:u w:val="single"/>
                <w:lang w:val="en-US" w:eastAsia="zh-CN"/>
              </w:rPr>
              <w:t>点</w:t>
            </w:r>
            <w:r>
              <w:rPr>
                <w:rStyle w:val="76"/>
                <w:rFonts w:hint="eastAsia" w:ascii="宋体" w:hAnsi="宋体" w:cs="宋体"/>
                <w:snapToGrid/>
                <w:color w:val="auto"/>
                <w:kern w:val="2"/>
                <w:sz w:val="21"/>
                <w:szCs w:val="21"/>
                <w:highlight w:val="none"/>
                <w:u w:val="single"/>
                <w:lang w:val="en-US" w:eastAsia="zh-CN"/>
              </w:rPr>
              <w:t>3</w:t>
            </w:r>
            <w:r>
              <w:rPr>
                <w:rStyle w:val="76"/>
                <w:rFonts w:hint="eastAsia" w:ascii="宋体" w:hAnsi="宋体" w:eastAsia="宋体" w:cs="宋体"/>
                <w:snapToGrid/>
                <w:color w:val="auto"/>
                <w:kern w:val="2"/>
                <w:sz w:val="21"/>
                <w:szCs w:val="21"/>
                <w:highlight w:val="none"/>
                <w:u w:val="single"/>
                <w:lang w:val="en-US" w:eastAsia="zh-CN"/>
              </w:rPr>
              <w:t>0分00秒—</w:t>
            </w:r>
            <w:r>
              <w:rPr>
                <w:rStyle w:val="76"/>
                <w:rFonts w:hint="eastAsia" w:ascii="宋体" w:hAnsi="宋体" w:cs="宋体"/>
                <w:snapToGrid/>
                <w:color w:val="auto"/>
                <w:kern w:val="2"/>
                <w:sz w:val="21"/>
                <w:szCs w:val="21"/>
                <w:highlight w:val="none"/>
                <w:u w:val="single"/>
                <w:lang w:val="en-US" w:eastAsia="zh-CN"/>
              </w:rPr>
              <w:t>10</w:t>
            </w:r>
            <w:r>
              <w:rPr>
                <w:rStyle w:val="76"/>
                <w:rFonts w:hint="eastAsia" w:ascii="宋体" w:hAnsi="宋体" w:eastAsia="宋体" w:cs="宋体"/>
                <w:snapToGrid/>
                <w:color w:val="auto"/>
                <w:kern w:val="2"/>
                <w:sz w:val="21"/>
                <w:szCs w:val="21"/>
                <w:highlight w:val="none"/>
                <w:u w:val="single"/>
                <w:lang w:eastAsia="zh-CN"/>
              </w:rPr>
              <w:t>点30分00秒</w:t>
            </w:r>
            <w:r>
              <w:rPr>
                <w:rFonts w:hint="eastAsia" w:ascii="宋体" w:hAnsi="宋体" w:eastAsia="宋体" w:cs="宋体"/>
                <w:color w:val="auto"/>
                <w:kern w:val="0"/>
                <w:sz w:val="21"/>
                <w:szCs w:val="21"/>
                <w:highlight w:val="none"/>
              </w:rPr>
              <w:t>；地点：</w:t>
            </w:r>
            <w:r>
              <w:rPr>
                <w:rStyle w:val="76"/>
                <w:rFonts w:hint="eastAsia" w:ascii="宋体" w:hAnsi="宋体" w:eastAsia="宋体" w:cs="宋体"/>
                <w:snapToGrid/>
                <w:color w:val="auto"/>
                <w:kern w:val="2"/>
                <w:sz w:val="21"/>
                <w:szCs w:val="21"/>
                <w:highlight w:val="none"/>
                <w:u w:val="single"/>
                <w:lang w:eastAsia="zh-CN"/>
              </w:rPr>
              <w:t>杭州市拱墅区颜三路58号5＃楼</w:t>
            </w:r>
            <w:r>
              <w:rPr>
                <w:rFonts w:hint="eastAsia" w:ascii="宋体" w:hAnsi="宋体" w:eastAsia="宋体" w:cs="宋体"/>
                <w:color w:val="auto"/>
                <w:kern w:val="0"/>
                <w:sz w:val="21"/>
                <w:szCs w:val="21"/>
                <w:highlight w:val="none"/>
              </w:rPr>
              <w:t>；联系人</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u w:val="single"/>
                <w:lang w:val="en-US" w:eastAsia="zh-CN"/>
              </w:rPr>
              <w:t>俞炳</w:t>
            </w:r>
            <w:r>
              <w:rPr>
                <w:rFonts w:hint="eastAsia" w:ascii="宋体" w:hAnsi="宋体" w:eastAsia="宋体" w:cs="宋体"/>
                <w:color w:val="auto"/>
                <w:sz w:val="21"/>
                <w:szCs w:val="21"/>
                <w:highlight w:val="none"/>
              </w:rPr>
              <w:t>，</w:t>
            </w:r>
            <w:r>
              <w:rPr>
                <w:rFonts w:hint="eastAsia" w:ascii="宋体" w:hAnsi="宋体" w:eastAsia="宋体" w:cs="宋体"/>
                <w:color w:val="auto"/>
                <w:kern w:val="28"/>
                <w:sz w:val="21"/>
                <w:szCs w:val="21"/>
                <w:highlight w:val="none"/>
              </w:rPr>
              <w:t>联系电话：</w:t>
            </w:r>
            <w:r>
              <w:rPr>
                <w:rFonts w:hint="eastAsia" w:ascii="宋体" w:hAnsi="宋体" w:cs="宋体"/>
                <w:color w:val="auto"/>
                <w:sz w:val="21"/>
                <w:szCs w:val="21"/>
                <w:highlight w:val="none"/>
                <w:u w:val="single"/>
                <w:lang w:val="en-US" w:eastAsia="zh-CN"/>
              </w:rPr>
              <w:t>13252390857</w:t>
            </w:r>
            <w:r>
              <w:rPr>
                <w:rFonts w:hint="eastAsia" w:ascii="宋体" w:hAnsi="宋体" w:eastAsia="宋体" w:cs="宋体"/>
                <w:color w:val="auto"/>
                <w:sz w:val="21"/>
                <w:szCs w:val="21"/>
                <w:highlight w:val="none"/>
              </w:rPr>
              <w:t>。请投标人在上述时间内提供样品并按规定位置安装完毕。超过截止时间的，采购人或采购代理机构将不予接收，并将清场并封闭样品现场。</w:t>
            </w:r>
          </w:p>
          <w:p w14:paraId="597F78AB">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采购活动结束后，对于未中标人提供的样品，采购人、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将通知未中标人在规定的时间内取回，逾期未取回的，采购人、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不负保管义务；对于中标人提供的样品，采购人将进行保管、封存，并作为履约验收的参考。</w:t>
            </w:r>
          </w:p>
          <w:p w14:paraId="41B5D93B">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（7）制作、运输、安装和保管样品所发生的一切费用由投标人自理。</w:t>
            </w:r>
          </w:p>
          <w:p w14:paraId="308B8E94">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default" w:ascii="宋体" w:hAnsi="宋体" w:eastAsia="宋体" w:cs="宋体"/>
                <w:b/>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投标人自行准备遮挡物（如雨布等），样品递交完成后自行遮挡，否则造成的样品泄露后果由供应商自行承担。</w:t>
            </w:r>
          </w:p>
        </w:tc>
      </w:tr>
      <w:tr w14:paraId="4B66D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05" w:hRule="atLeast"/>
          <w:tblHeader/>
        </w:trPr>
        <w:tc>
          <w:tcPr>
            <w:tcW w:w="363" w:type="pct"/>
            <w:tcBorders>
              <w:tl2br w:val="nil"/>
              <w:tr2bl w:val="nil"/>
            </w:tcBorders>
            <w:vAlign w:val="center"/>
          </w:tcPr>
          <w:p w14:paraId="1854E990">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74" w:type="pct"/>
            <w:tcBorders>
              <w:tl2br w:val="nil"/>
              <w:tr2bl w:val="nil"/>
            </w:tcBorders>
            <w:vAlign w:val="center"/>
          </w:tcPr>
          <w:p w14:paraId="4AF74D28">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方案讲解演示</w:t>
            </w:r>
          </w:p>
        </w:tc>
        <w:tc>
          <w:tcPr>
            <w:tcW w:w="3661" w:type="pct"/>
            <w:tcBorders>
              <w:tl2br w:val="nil"/>
              <w:tr2bl w:val="nil"/>
            </w:tcBorders>
            <w:vAlign w:val="center"/>
          </w:tcPr>
          <w:p w14:paraId="592738A9">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330370633"/>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不组织。</w:t>
            </w:r>
          </w:p>
          <w:p w14:paraId="2B6FF7B1">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sdt>
              <w:sdtPr>
                <w:rPr>
                  <w:rFonts w:hint="eastAsia" w:ascii="宋体" w:hAnsi="宋体" w:eastAsia="宋体" w:cs="宋体"/>
                  <w:color w:val="auto"/>
                  <w:kern w:val="0"/>
                  <w:sz w:val="21"/>
                  <w:szCs w:val="21"/>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B组织。</w:t>
            </w:r>
          </w:p>
          <w:p w14:paraId="1417E528">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（1）在评标时安排每个投标人进行方案讲解演示。每个投标人时间不超过</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编制时可根据项目情况进行调整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分钟，讲解次序以投标文件解密时间先后次序为准，讲解演示人员不超过</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编制时可根据项目情况进行调整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人。讲解演示结束后按要求解答评标委员会提问。</w:t>
            </w:r>
          </w:p>
          <w:p w14:paraId="7DF7AF2A">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（2）方案讲解演示可选择以下其中一种方式：</w:t>
            </w:r>
          </w:p>
          <w:p w14:paraId="2C0B0956">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方式一：政采云平台在线讲解演示。政采云平台在线讲解需投标人根据政采云平台操作要求做好准备工作，提前完善软硬件配置环境。</w:t>
            </w:r>
          </w:p>
          <w:p w14:paraId="5D5CB81B">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方式二：交易中心现场讲解演示。现场讲解地点为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，讲解演示所用电脑等设备由投标人自备。现场讲解演示人员进场时提供讲解人员名单（加盖公章或授权代表签名）及身份证明，否则不得讲解演示。</w:t>
            </w:r>
          </w:p>
          <w:p w14:paraId="7636EF0D">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96" w:hRule="atLeast"/>
          <w:tblHeader/>
        </w:trPr>
        <w:tc>
          <w:tcPr>
            <w:tcW w:w="363" w:type="pct"/>
            <w:vMerge w:val="restart"/>
            <w:tcBorders>
              <w:tl2br w:val="nil"/>
              <w:tr2bl w:val="nil"/>
            </w:tcBorders>
            <w:vAlign w:val="center"/>
          </w:tcPr>
          <w:p w14:paraId="5F9F63D0">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74" w:type="pct"/>
            <w:vMerge w:val="restart"/>
            <w:tcBorders>
              <w:tl2br w:val="nil"/>
              <w:tr2bl w:val="nil"/>
            </w:tcBorders>
            <w:vAlign w:val="center"/>
          </w:tcPr>
          <w:p w14:paraId="31BA1248">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投标人应当提供的资格、资信证明文件</w:t>
            </w:r>
          </w:p>
        </w:tc>
        <w:tc>
          <w:tcPr>
            <w:tcW w:w="3661" w:type="pct"/>
            <w:tcBorders>
              <w:tl2br w:val="nil"/>
              <w:tr2bl w:val="nil"/>
            </w:tcBorders>
            <w:vAlign w:val="center"/>
          </w:tcPr>
          <w:p w14:paraId="38852203">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（1）资格证明文件：见招标文件第二部分11.1。</w:t>
            </w:r>
          </w:p>
          <w:p w14:paraId="1DEEB6D4">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zh-CN"/>
              </w:rPr>
              <w:t>投标人未提供有效的资格证明文件的，视为投标人不具备招标文件中规定的资格要求，投标无效。</w:t>
            </w:r>
          </w:p>
        </w:tc>
      </w:tr>
      <w:tr w14:paraId="52EB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363" w:type="pct"/>
            <w:vMerge w:val="continue"/>
            <w:tcBorders>
              <w:tl2br w:val="nil"/>
              <w:tr2bl w:val="nil"/>
            </w:tcBorders>
          </w:tcPr>
          <w:p w14:paraId="69FA2FE3">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974" w:type="pct"/>
            <w:vMerge w:val="continue"/>
            <w:tcBorders>
              <w:tl2br w:val="nil"/>
              <w:tr2bl w:val="nil"/>
            </w:tcBorders>
            <w:vAlign w:val="center"/>
          </w:tcPr>
          <w:p w14:paraId="1ECBBBC1">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p>
        </w:tc>
        <w:tc>
          <w:tcPr>
            <w:tcW w:w="3661" w:type="pct"/>
            <w:tcBorders>
              <w:tl2br w:val="nil"/>
              <w:tr2bl w:val="nil"/>
            </w:tcBorders>
            <w:vAlign w:val="center"/>
          </w:tcPr>
          <w:p w14:paraId="2822D380">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（2）资信证明文件：根据招标文件第四部分评标标准提供。</w:t>
            </w:r>
          </w:p>
        </w:tc>
      </w:tr>
      <w:tr w14:paraId="74DD9D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6" w:hRule="atLeast"/>
          <w:tblHeader/>
        </w:trPr>
        <w:tc>
          <w:tcPr>
            <w:tcW w:w="363" w:type="pct"/>
            <w:tcBorders>
              <w:tl2br w:val="nil"/>
              <w:tr2bl w:val="nil"/>
            </w:tcBorders>
            <w:vAlign w:val="center"/>
          </w:tcPr>
          <w:p w14:paraId="2BFACA78">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74" w:type="pct"/>
            <w:tcBorders>
              <w:tl2br w:val="nil"/>
              <w:tr2bl w:val="nil"/>
            </w:tcBorders>
            <w:vAlign w:val="center"/>
          </w:tcPr>
          <w:p w14:paraId="058DD3D7">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节能产品、环境标志产品</w:t>
            </w:r>
          </w:p>
        </w:tc>
        <w:tc>
          <w:tcPr>
            <w:tcW w:w="3661" w:type="pct"/>
            <w:tcBorders>
              <w:tl2br w:val="nil"/>
              <w:tr2bl w:val="nil"/>
            </w:tcBorders>
            <w:vAlign w:val="center"/>
          </w:tcPr>
          <w:p w14:paraId="4A2C71F7">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default" w:ascii="宋体" w:hAnsi="宋体" w:eastAsia="宋体" w:cs="宋体"/>
                <w:color w:val="auto"/>
                <w:sz w:val="21"/>
                <w:szCs w:val="21"/>
                <w:highlight w:val="none"/>
                <w:lang w:val="en-US" w:eastAsia="zh-CN"/>
              </w:rPr>
            </w:pPr>
            <w:sdt>
              <w:sdtPr>
                <w:rPr>
                  <w:rFonts w:hint="eastAsia" w:ascii="宋体" w:hAnsi="宋体" w:eastAsia="宋体" w:cs="宋体"/>
                  <w:color w:val="auto"/>
                  <w:sz w:val="21"/>
                  <w:szCs w:val="21"/>
                  <w:highlight w:val="none"/>
                </w:rPr>
                <w:id w:val="147461840"/>
                <w14:checkbox>
                  <w14:checked w14:val="0"/>
                  <w14:checkedState w14:val="00FE" w14:font="Wingdings"/>
                  <w14:uncheckedState w14:val="2610" w14:font="MS Gothic"/>
                </w14:checkbox>
              </w:sdtPr>
              <w:sdtEndPr>
                <w:rPr>
                  <w:rFonts w:hint="eastAsia" w:ascii="宋体" w:hAnsi="宋体" w:eastAsia="宋体" w:cs="宋体"/>
                  <w:color w:val="auto"/>
                  <w:sz w:val="21"/>
                  <w:szCs w:val="21"/>
                  <w:highlight w:val="none"/>
                </w:rPr>
              </w:sdtEndPr>
              <w:sdtContent>
                <w:r>
                  <w:rPr>
                    <w:rFonts w:hint="eastAsia" w:ascii="MS Gothic" w:hAnsi="MS Gothic" w:eastAsia="宋体" w:cs="宋体"/>
                    <w:color w:val="auto"/>
                    <w:kern w:val="2"/>
                    <w:sz w:val="21"/>
                    <w:szCs w:val="21"/>
                    <w:highlight w:val="none"/>
                    <w:lang w:val="en-US" w:eastAsia="zh-CN" w:bidi="ar-SA"/>
                  </w:rPr>
                  <w:t>☐</w:t>
                </w:r>
              </w:sdtContent>
            </w:sdt>
            <w:r>
              <w:rPr>
                <w:rFonts w:hint="eastAsia" w:ascii="宋体" w:hAnsi="宋体" w:eastAsia="宋体" w:cs="宋体"/>
                <w:color w:val="auto"/>
                <w:sz w:val="21"/>
                <w:szCs w:val="21"/>
                <w:highlight w:val="none"/>
                <w:lang w:eastAsia="zh-CN"/>
              </w:rPr>
              <w:t>强制采购节能采购。产品：</w:t>
            </w:r>
          </w:p>
          <w:p w14:paraId="3002CF9E">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□优先采购节能产品。产品：</w:t>
            </w:r>
          </w:p>
          <w:p w14:paraId="76782679">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优先采购环保产品。产品：详见采购需求-采购清单内所有货物</w:t>
            </w:r>
          </w:p>
          <w:p w14:paraId="328AE59B">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无</w:t>
            </w:r>
          </w:p>
        </w:tc>
      </w:tr>
      <w:tr w14:paraId="55EFE3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6" w:hRule="atLeast"/>
          <w:tblHeader/>
        </w:trPr>
        <w:tc>
          <w:tcPr>
            <w:tcW w:w="363" w:type="pct"/>
            <w:tcBorders>
              <w:tl2br w:val="nil"/>
              <w:tr2bl w:val="nil"/>
            </w:tcBorders>
            <w:vAlign w:val="center"/>
          </w:tcPr>
          <w:p w14:paraId="5986CF8C">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74" w:type="pct"/>
            <w:tcBorders>
              <w:tl2br w:val="nil"/>
              <w:tr2bl w:val="nil"/>
            </w:tcBorders>
            <w:vAlign w:val="center"/>
          </w:tcPr>
          <w:p w14:paraId="7AACA9A4">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报价要求</w:t>
            </w:r>
          </w:p>
        </w:tc>
        <w:tc>
          <w:tcPr>
            <w:tcW w:w="3661" w:type="pct"/>
            <w:tcBorders>
              <w:tl2br w:val="nil"/>
              <w:tr2bl w:val="nil"/>
            </w:tcBorders>
            <w:vAlign w:val="center"/>
          </w:tcPr>
          <w:p w14:paraId="541761C6">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有关本项目实施所需的所有费用（含税费）均计入报价。</w:t>
            </w:r>
            <w:r>
              <w:rPr>
                <w:rFonts w:hint="eastAsia" w:ascii="宋体" w:hAnsi="宋体" w:eastAsia="宋体" w:cs="宋体"/>
                <w:b/>
                <w:bCs/>
                <w:color w:val="auto"/>
                <w:kern w:val="0"/>
                <w:sz w:val="21"/>
                <w:szCs w:val="21"/>
                <w:highlight w:val="none"/>
                <w:lang w:val="zh-CN"/>
              </w:rPr>
              <w:t>投标文件</w:t>
            </w:r>
            <w:r>
              <w:rPr>
                <w:rFonts w:hint="eastAsia" w:ascii="宋体" w:hAnsi="宋体" w:eastAsia="宋体" w:cs="宋体"/>
                <w:b/>
                <w:bCs/>
                <w:color w:val="auto"/>
                <w:sz w:val="21"/>
                <w:szCs w:val="21"/>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1"/>
                <w:szCs w:val="21"/>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1"/>
                <w:szCs w:val="21"/>
                <w:highlight w:val="none"/>
                <w:lang w:val="zh-CN"/>
              </w:rPr>
              <w:t>提醒：验收时检测费用由采购人承担，不包含在投标总价中。</w:t>
            </w:r>
          </w:p>
          <w:p w14:paraId="51A249B0">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投标报价出现下列情形的，投标无效：</w:t>
            </w:r>
          </w:p>
          <w:p w14:paraId="35E61381">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投标文件出现不是唯一的、有选择性投标报价的；</w:t>
            </w:r>
          </w:p>
          <w:p w14:paraId="132A77DD">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投标报价超过招标文件中规定的预算金额或者最高限价的；</w:t>
            </w:r>
          </w:p>
          <w:p w14:paraId="62673554">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kern w:val="0"/>
                <w:sz w:val="21"/>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1"/>
                <w:szCs w:val="21"/>
                <w:highlight w:val="none"/>
                <w:lang w:eastAsia="zh-CN"/>
              </w:rPr>
              <w:t>；</w:t>
            </w:r>
          </w:p>
          <w:p w14:paraId="342341A4">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投标人对根据修正原则修正后的报价不确认的</w:t>
            </w:r>
            <w:r>
              <w:rPr>
                <w:rFonts w:hint="eastAsia" w:ascii="宋体" w:hAnsi="宋体" w:eastAsia="宋体" w:cs="宋体"/>
                <w:b/>
                <w:color w:val="auto"/>
                <w:sz w:val="21"/>
                <w:szCs w:val="21"/>
                <w:highlight w:val="none"/>
              </w:rPr>
              <w:t>。</w:t>
            </w:r>
          </w:p>
        </w:tc>
      </w:tr>
      <w:tr w14:paraId="19F8F0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302" w:hRule="atLeast"/>
          <w:tblHeader/>
        </w:trPr>
        <w:tc>
          <w:tcPr>
            <w:tcW w:w="363" w:type="pct"/>
            <w:tcBorders>
              <w:tl2br w:val="nil"/>
              <w:tr2bl w:val="nil"/>
            </w:tcBorders>
            <w:vAlign w:val="center"/>
          </w:tcPr>
          <w:p w14:paraId="244FEF35">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974" w:type="pct"/>
            <w:tcBorders>
              <w:tl2br w:val="nil"/>
              <w:tr2bl w:val="nil"/>
            </w:tcBorders>
            <w:vAlign w:val="center"/>
          </w:tcPr>
          <w:p w14:paraId="10DB013B">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中小企业信用融资</w:t>
            </w:r>
          </w:p>
        </w:tc>
        <w:tc>
          <w:tcPr>
            <w:tcW w:w="3661" w:type="pct"/>
            <w:tcBorders>
              <w:tl2br w:val="nil"/>
              <w:tr2bl w:val="nil"/>
            </w:tcBorders>
            <w:vAlign w:val="center"/>
          </w:tcPr>
          <w:p w14:paraId="109A41E5">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28"/>
                <w:sz w:val="21"/>
                <w:szCs w:val="21"/>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1" w:hRule="atLeast"/>
          <w:tblHeader/>
        </w:trPr>
        <w:tc>
          <w:tcPr>
            <w:tcW w:w="363" w:type="pct"/>
            <w:tcBorders>
              <w:tl2br w:val="nil"/>
              <w:tr2bl w:val="nil"/>
            </w:tcBorders>
            <w:vAlign w:val="center"/>
          </w:tcPr>
          <w:p w14:paraId="749EA125">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974" w:type="pct"/>
            <w:tcBorders>
              <w:tl2br w:val="nil"/>
              <w:tr2bl w:val="nil"/>
            </w:tcBorders>
            <w:vAlign w:val="center"/>
          </w:tcPr>
          <w:p w14:paraId="44FF224A">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备份投标文件送达地点和签收人员 </w:t>
            </w:r>
          </w:p>
        </w:tc>
        <w:tc>
          <w:tcPr>
            <w:tcW w:w="3661" w:type="pct"/>
            <w:tcBorders>
              <w:tl2br w:val="nil"/>
              <w:tr2bl w:val="nil"/>
            </w:tcBorders>
            <w:vAlign w:val="center"/>
          </w:tcPr>
          <w:p w14:paraId="6B0F9068">
            <w:pPr>
              <w:pStyle w:val="32"/>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备份投标文件送达地点：</w:t>
            </w:r>
            <w:r>
              <w:rPr>
                <w:rFonts w:hint="eastAsia" w:ascii="宋体" w:hAnsi="宋体" w:eastAsia="宋体" w:cs="宋体"/>
                <w:color w:val="auto"/>
                <w:sz w:val="21"/>
                <w:szCs w:val="21"/>
                <w:highlight w:val="none"/>
                <w:u w:val="single"/>
              </w:rPr>
              <w:t>杭州市西湖区玉古路173号中田大厦21楼</w:t>
            </w:r>
            <w:r>
              <w:rPr>
                <w:rFonts w:hint="eastAsia" w:hAnsi="宋体" w:cs="宋体"/>
                <w:color w:val="auto"/>
                <w:sz w:val="21"/>
                <w:szCs w:val="21"/>
                <w:highlight w:val="none"/>
                <w:u w:val="single"/>
                <w:lang w:eastAsia="zh-CN"/>
              </w:rPr>
              <w:t>，</w:t>
            </w:r>
            <w:r>
              <w:rPr>
                <w:rFonts w:hint="eastAsia" w:hAnsi="宋体" w:cs="宋体"/>
                <w:color w:val="auto"/>
                <w:sz w:val="21"/>
                <w:szCs w:val="21"/>
                <w:highlight w:val="none"/>
                <w:u w:val="single"/>
                <w:lang w:val="en-US" w:eastAsia="zh-CN"/>
              </w:rPr>
              <w:t>或于样品递交时与样品一同递交</w:t>
            </w:r>
            <w:r>
              <w:rPr>
                <w:rFonts w:hint="eastAsia" w:ascii="宋体" w:hAnsi="宋体" w:eastAsia="宋体" w:cs="宋体"/>
                <w:color w:val="auto"/>
                <w:kern w:val="28"/>
                <w:sz w:val="21"/>
                <w:szCs w:val="21"/>
                <w:highlight w:val="none"/>
              </w:rPr>
              <w:t>；备份投标文件签收人员联系电话：</w:t>
            </w:r>
            <w:r>
              <w:rPr>
                <w:rFonts w:hint="eastAsia" w:ascii="宋体" w:hAnsi="宋体" w:eastAsia="宋体" w:cs="宋体"/>
                <w:color w:val="auto"/>
                <w:sz w:val="21"/>
                <w:szCs w:val="21"/>
                <w:highlight w:val="none"/>
                <w:u w:val="single"/>
              </w:rPr>
              <w:t>俞炳，0571-87670302</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采购人、</w:t>
            </w:r>
            <w:r>
              <w:rPr>
                <w:rFonts w:hint="eastAsia" w:ascii="宋体" w:hAnsi="宋体" w:eastAsia="宋体" w:cs="宋体"/>
                <w:b/>
                <w:color w:val="auto"/>
                <w:sz w:val="21"/>
                <w:szCs w:val="21"/>
                <w:highlight w:val="none"/>
                <w:lang w:eastAsia="zh-CN"/>
              </w:rPr>
              <w:t>采购代理机构</w:t>
            </w:r>
            <w:r>
              <w:rPr>
                <w:rFonts w:hint="eastAsia" w:ascii="宋体" w:hAnsi="宋体" w:eastAsia="宋体" w:cs="宋体"/>
                <w:b/>
                <w:color w:val="auto"/>
                <w:sz w:val="21"/>
                <w:szCs w:val="21"/>
                <w:highlight w:val="none"/>
              </w:rPr>
              <w:t>不强制或变相强制投标人提交备份投标文件。</w:t>
            </w:r>
          </w:p>
        </w:tc>
      </w:tr>
      <w:tr w14:paraId="3ADA8C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5" w:hRule="atLeast"/>
          <w:tblHeader/>
        </w:trPr>
        <w:tc>
          <w:tcPr>
            <w:tcW w:w="363" w:type="pct"/>
            <w:vMerge w:val="restart"/>
            <w:tcBorders>
              <w:tl2br w:val="nil"/>
              <w:tr2bl w:val="nil"/>
            </w:tcBorders>
            <w:vAlign w:val="center"/>
          </w:tcPr>
          <w:p w14:paraId="3E2EE942">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74" w:type="pct"/>
            <w:vMerge w:val="restart"/>
            <w:tcBorders>
              <w:tl2br w:val="nil"/>
              <w:tr2bl w:val="nil"/>
            </w:tcBorders>
            <w:vAlign w:val="center"/>
          </w:tcPr>
          <w:p w14:paraId="5A765B34">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特别说明</w:t>
            </w:r>
          </w:p>
        </w:tc>
        <w:tc>
          <w:tcPr>
            <w:tcW w:w="3661" w:type="pct"/>
            <w:tcBorders>
              <w:tl2br w:val="nil"/>
              <w:tr2bl w:val="nil"/>
            </w:tcBorders>
            <w:vAlign w:val="center"/>
          </w:tcPr>
          <w:p w14:paraId="7AF48A57">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31" w:hRule="atLeast"/>
          <w:tblHeader/>
        </w:trPr>
        <w:tc>
          <w:tcPr>
            <w:tcW w:w="363" w:type="pct"/>
            <w:vMerge w:val="continue"/>
            <w:tcBorders>
              <w:tl2br w:val="nil"/>
              <w:tr2bl w:val="nil"/>
            </w:tcBorders>
          </w:tcPr>
          <w:p w14:paraId="63EF31DB">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rPr>
            </w:pPr>
          </w:p>
        </w:tc>
        <w:tc>
          <w:tcPr>
            <w:tcW w:w="974" w:type="pct"/>
            <w:vMerge w:val="continue"/>
            <w:tcBorders>
              <w:tl2br w:val="nil"/>
              <w:tr2bl w:val="nil"/>
            </w:tcBorders>
            <w:vAlign w:val="center"/>
          </w:tcPr>
          <w:p w14:paraId="69DB6C86">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rPr>
            </w:pPr>
          </w:p>
        </w:tc>
        <w:tc>
          <w:tcPr>
            <w:tcW w:w="3661" w:type="pct"/>
            <w:tcBorders>
              <w:tl2br w:val="nil"/>
              <w:tr2bl w:val="nil"/>
            </w:tcBorders>
            <w:vAlign w:val="center"/>
          </w:tcPr>
          <w:p w14:paraId="5B2F0F76">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snapToGrid w:val="0"/>
                <w:color w:val="auto"/>
                <w:kern w:val="28"/>
                <w:sz w:val="21"/>
                <w:szCs w:val="21"/>
                <w:highlight w:val="none"/>
              </w:rPr>
            </w:pPr>
            <w:sdt>
              <w:sdtPr>
                <w:rPr>
                  <w:rFonts w:hint="eastAsia" w:ascii="宋体" w:hAnsi="宋体" w:eastAsia="宋体" w:cs="宋体"/>
                  <w:color w:val="auto"/>
                  <w:kern w:val="0"/>
                  <w:sz w:val="21"/>
                  <w:szCs w:val="21"/>
                  <w:highlight w:val="none"/>
                </w:rPr>
                <w:id w:val="194891717"/>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eastAsia="宋体" w:cs="宋体"/>
                <w:snapToGrid w:val="0"/>
                <w:color w:val="auto"/>
                <w:kern w:val="28"/>
                <w:sz w:val="21"/>
                <w:szCs w:val="21"/>
                <w:highlight w:val="none"/>
              </w:rPr>
              <w:t>联合体投标的，联合体各方均需按招标文件第四部分评标标准要求提供资信证明文件，否则视为不符合相关要求。</w:t>
            </w:r>
          </w:p>
          <w:p w14:paraId="43D0D35E">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snapToGrid w:val="0"/>
                <w:color w:val="auto"/>
                <w:kern w:val="28"/>
                <w:sz w:val="21"/>
                <w:szCs w:val="21"/>
                <w:highlight w:val="none"/>
              </w:rPr>
            </w:pPr>
            <w:sdt>
              <w:sdtPr>
                <w:rPr>
                  <w:rFonts w:hint="eastAsia" w:ascii="宋体" w:hAnsi="宋体" w:eastAsia="宋体" w:cs="宋体"/>
                  <w:color w:val="auto"/>
                  <w:kern w:val="0"/>
                  <w:sz w:val="21"/>
                  <w:szCs w:val="21"/>
                  <w:highlight w:val="none"/>
                </w:rPr>
                <w:id w:val="1052570136"/>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snapToGrid w:val="0"/>
                <w:color w:val="auto"/>
                <w:kern w:val="28"/>
                <w:sz w:val="21"/>
                <w:szCs w:val="21"/>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0" w:hRule="atLeast"/>
          <w:tblHeader/>
        </w:trPr>
        <w:tc>
          <w:tcPr>
            <w:tcW w:w="363" w:type="pct"/>
            <w:tcBorders>
              <w:tl2br w:val="nil"/>
              <w:tr2bl w:val="nil"/>
            </w:tcBorders>
          </w:tcPr>
          <w:p w14:paraId="67AD759D">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bookmarkStart w:id="12" w:name="第三部分"/>
            <w:bookmarkStart w:id="13" w:name="_Toc164416483"/>
            <w:r>
              <w:rPr>
                <w:rFonts w:hint="eastAsia" w:ascii="宋体" w:hAnsi="宋体" w:eastAsia="宋体" w:cs="宋体"/>
                <w:color w:val="auto"/>
                <w:sz w:val="21"/>
                <w:szCs w:val="21"/>
                <w:highlight w:val="none"/>
                <w:lang w:val="en-US" w:eastAsia="zh-CN"/>
              </w:rPr>
              <w:t>14</w:t>
            </w:r>
          </w:p>
        </w:tc>
        <w:tc>
          <w:tcPr>
            <w:tcW w:w="974" w:type="pct"/>
            <w:tcBorders>
              <w:tl2br w:val="nil"/>
              <w:tr2bl w:val="nil"/>
            </w:tcBorders>
            <w:vAlign w:val="center"/>
          </w:tcPr>
          <w:p w14:paraId="7BF9C4C7">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中标</w:t>
            </w:r>
            <w:r>
              <w:rPr>
                <w:rFonts w:hint="eastAsia" w:ascii="宋体" w:hAnsi="宋体" w:eastAsia="宋体" w:cs="宋体"/>
                <w:b/>
                <w:color w:val="auto"/>
                <w:sz w:val="21"/>
                <w:szCs w:val="21"/>
                <w:highlight w:val="none"/>
                <w:lang w:val="en" w:eastAsia="zh-CN"/>
              </w:rPr>
              <w:t>候选人数量</w:t>
            </w:r>
          </w:p>
        </w:tc>
        <w:tc>
          <w:tcPr>
            <w:tcW w:w="3661" w:type="pct"/>
            <w:tcBorders>
              <w:tl2br w:val="nil"/>
              <w:tr2bl w:val="nil"/>
            </w:tcBorders>
            <w:vAlign w:val="center"/>
          </w:tcPr>
          <w:p w14:paraId="5C98162B">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lang w:val="en" w:eastAsia="zh-CN"/>
              </w:rPr>
            </w:pPr>
            <w:r>
              <w:rPr>
                <w:rFonts w:hint="eastAsia" w:ascii="宋体" w:hAnsi="宋体" w:eastAsia="宋体" w:cs="宋体"/>
                <w:color w:val="auto"/>
                <w:kern w:val="0"/>
                <w:sz w:val="21"/>
                <w:szCs w:val="21"/>
                <w:highlight w:val="none"/>
                <w:lang w:val="en" w:eastAsia="zh-CN"/>
              </w:rPr>
              <w:t>本项目推荐的中标候选人数量：</w:t>
            </w:r>
            <w:r>
              <w:rPr>
                <w:rFonts w:hint="eastAsia" w:ascii="宋体" w:hAnsi="宋体" w:eastAsia="宋体" w:cs="宋体"/>
                <w:color w:val="auto"/>
                <w:kern w:val="0"/>
                <w:sz w:val="21"/>
                <w:szCs w:val="21"/>
                <w:highlight w:val="none"/>
                <w:u w:val="single"/>
                <w:lang w:val="en-US" w:eastAsia="zh-CN"/>
              </w:rPr>
              <w:t>1家</w:t>
            </w:r>
            <w:r>
              <w:rPr>
                <w:rFonts w:hint="eastAsia" w:ascii="宋体" w:hAnsi="宋体" w:eastAsia="宋体" w:cs="宋体"/>
                <w:color w:val="auto"/>
                <w:kern w:val="0"/>
                <w:sz w:val="21"/>
                <w:szCs w:val="21"/>
                <w:highlight w:val="none"/>
                <w:lang w:val="en" w:eastAsia="zh-CN"/>
              </w:rPr>
              <w:t>。</w:t>
            </w:r>
          </w:p>
        </w:tc>
      </w:tr>
      <w:tr w14:paraId="4F3DE0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2" w:hRule="atLeast"/>
          <w:tblHeader/>
        </w:trPr>
        <w:tc>
          <w:tcPr>
            <w:tcW w:w="363" w:type="pct"/>
            <w:tcBorders>
              <w:tl2br w:val="nil"/>
              <w:tr2bl w:val="nil"/>
            </w:tcBorders>
            <w:vAlign w:val="center"/>
          </w:tcPr>
          <w:p w14:paraId="7D09EDAD">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74" w:type="pct"/>
            <w:tcBorders>
              <w:tl2br w:val="nil"/>
              <w:tr2bl w:val="nil"/>
            </w:tcBorders>
            <w:vAlign w:val="center"/>
          </w:tcPr>
          <w:p w14:paraId="61E57FAC">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firstLine="0" w:firstLineChars="0"/>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 w:eastAsia="zh-CN"/>
              </w:rPr>
              <w:t>代理费用收取方式及标准</w:t>
            </w:r>
          </w:p>
        </w:tc>
        <w:tc>
          <w:tcPr>
            <w:tcW w:w="3661" w:type="pct"/>
            <w:tcBorders>
              <w:tl2br w:val="nil"/>
              <w:tr2bl w:val="nil"/>
            </w:tcBorders>
            <w:vAlign w:val="center"/>
          </w:tcPr>
          <w:p w14:paraId="0C16CE84">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1.不论投标结果如何，投标人均应自行承担所有与投标有关的全部费用；</w:t>
            </w:r>
          </w:p>
          <w:p w14:paraId="7169F416">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2.中标人在中标通知书发出之日起七个工作日内，向采购代理机构交纳代理服务费；</w:t>
            </w:r>
          </w:p>
          <w:p w14:paraId="6FA5AA96">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3083B431">
            <w:pPr>
              <w:keepNext w:val="0"/>
              <w:keepLines w:val="0"/>
              <w:widowControl w:val="0"/>
              <w:suppressLineNumbers w:val="0"/>
              <w:adjustRightInd w:val="0"/>
              <w:snapToGrid w:val="0"/>
              <w:spacing w:before="0" w:beforeAutospacing="0" w:after="0" w:afterAutospacing="0" w:line="288" w:lineRule="auto"/>
              <w:ind w:left="0" w:right="0"/>
              <w:jc w:val="left"/>
              <w:rPr>
                <w:rFonts w:hint="eastAsia" w:ascii="宋体" w:hAnsi="宋体" w:eastAsia="宋体" w:cs="宋体"/>
                <w:color w:val="auto"/>
                <w:spacing w:val="-6"/>
                <w:kern w:val="2"/>
                <w:sz w:val="21"/>
                <w:szCs w:val="21"/>
                <w:highlight w:val="none"/>
              </w:rPr>
            </w:pPr>
            <w:r>
              <w:rPr>
                <w:rFonts w:hint="eastAsia" w:ascii="宋体" w:hAnsi="宋体" w:eastAsia="宋体" w:cs="宋体"/>
                <w:color w:val="auto"/>
                <w:kern w:val="2"/>
                <w:sz w:val="21"/>
                <w:szCs w:val="21"/>
                <w:highlight w:val="none"/>
                <w:lang w:val="en-US" w:eastAsia="zh-CN" w:bidi="ar"/>
              </w:rPr>
              <w:t>4.</w:t>
            </w:r>
            <w:r>
              <w:rPr>
                <w:rFonts w:hint="eastAsia" w:ascii="宋体" w:hAnsi="宋体" w:eastAsia="宋体" w:cs="宋体"/>
                <w:color w:val="auto"/>
                <w:spacing w:val="-6"/>
                <w:kern w:val="2"/>
                <w:sz w:val="21"/>
                <w:szCs w:val="21"/>
                <w:highlight w:val="none"/>
                <w:lang w:val="en-US" w:eastAsia="zh-CN" w:bidi="ar"/>
              </w:rPr>
              <w:t>收费标准（差额累进）：</w:t>
            </w:r>
          </w:p>
          <w:tbl>
            <w:tblPr>
              <w:tblStyle w:val="62"/>
              <w:tblW w:w="56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2631"/>
              <w:gridCol w:w="2992"/>
            </w:tblGrid>
            <w:tr w14:paraId="3A11F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0" w:type="dxa"/>
                  <w:bottom w:w="0" w:type="dxa"/>
                  <w:right w:w="0" w:type="dxa"/>
                </w:tblCellMar>
              </w:tblPrEx>
              <w:trPr>
                <w:trHeight w:val="20" w:hRule="atLeast"/>
                <w:jc w:val="center"/>
              </w:trPr>
              <w:tc>
                <w:tcPr>
                  <w:tcW w:w="2631" w:type="dxa"/>
                  <w:tcBorders>
                    <w:top w:val="single" w:color="auto" w:sz="2" w:space="0"/>
                    <w:left w:val="single" w:color="auto" w:sz="2" w:space="0"/>
                    <w:bottom w:val="single" w:color="auto" w:sz="2" w:space="0"/>
                    <w:right w:val="single" w:color="auto" w:sz="2" w:space="0"/>
                  </w:tcBorders>
                  <w:shd w:val="clear" w:color="auto" w:fill="auto"/>
                  <w:tcMar>
                    <w:left w:w="108" w:type="dxa"/>
                    <w:right w:w="108" w:type="dxa"/>
                  </w:tcMar>
                  <w:vAlign w:val="center"/>
                </w:tcPr>
                <w:p w14:paraId="3070DA51">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中标金额（万元）</w:t>
                  </w:r>
                </w:p>
              </w:tc>
              <w:tc>
                <w:tcPr>
                  <w:tcW w:w="2992" w:type="dxa"/>
                  <w:tcBorders>
                    <w:top w:val="single" w:color="auto" w:sz="2" w:space="0"/>
                    <w:left w:val="nil"/>
                    <w:bottom w:val="single" w:color="auto" w:sz="2" w:space="0"/>
                    <w:right w:val="single" w:color="auto" w:sz="2" w:space="0"/>
                  </w:tcBorders>
                  <w:shd w:val="clear" w:color="auto" w:fill="auto"/>
                  <w:tcMar>
                    <w:left w:w="108" w:type="dxa"/>
                    <w:right w:w="108" w:type="dxa"/>
                  </w:tcMar>
                  <w:vAlign w:val="center"/>
                </w:tcPr>
                <w:p w14:paraId="4A501151">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收费标准（费率，%）</w:t>
                  </w:r>
                </w:p>
              </w:tc>
            </w:tr>
            <w:tr w14:paraId="167BC9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631" w:type="dxa"/>
                  <w:tcBorders>
                    <w:top w:val="single" w:color="auto" w:sz="2" w:space="0"/>
                    <w:left w:val="single" w:color="auto" w:sz="2" w:space="0"/>
                    <w:bottom w:val="single" w:color="auto" w:sz="2" w:space="0"/>
                    <w:right w:val="single" w:color="auto" w:sz="2" w:space="0"/>
                  </w:tcBorders>
                  <w:shd w:val="clear" w:color="auto" w:fill="auto"/>
                  <w:tcMar>
                    <w:left w:w="108" w:type="dxa"/>
                    <w:right w:w="108" w:type="dxa"/>
                  </w:tcMar>
                  <w:vAlign w:val="center"/>
                </w:tcPr>
                <w:p w14:paraId="71C4AE10">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100以下</w:t>
                  </w:r>
                </w:p>
              </w:tc>
              <w:tc>
                <w:tcPr>
                  <w:tcW w:w="2992" w:type="dxa"/>
                  <w:tcBorders>
                    <w:top w:val="single" w:color="auto" w:sz="2" w:space="0"/>
                    <w:left w:val="nil"/>
                    <w:bottom w:val="single" w:color="auto" w:sz="2" w:space="0"/>
                    <w:right w:val="single" w:color="auto" w:sz="2" w:space="0"/>
                  </w:tcBorders>
                  <w:shd w:val="clear" w:color="auto" w:fill="auto"/>
                  <w:tcMar>
                    <w:left w:w="108" w:type="dxa"/>
                    <w:right w:w="108" w:type="dxa"/>
                  </w:tcMar>
                  <w:vAlign w:val="center"/>
                </w:tcPr>
                <w:p w14:paraId="55247929">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1.5</w:t>
                  </w:r>
                  <w:r>
                    <w:rPr>
                      <w:rFonts w:hint="eastAsia" w:ascii="宋体" w:hAnsi="宋体" w:eastAsia="宋体" w:cs="宋体"/>
                      <w:color w:val="auto"/>
                      <w:kern w:val="2"/>
                      <w:sz w:val="21"/>
                      <w:szCs w:val="21"/>
                      <w:highlight w:val="none"/>
                      <w:lang w:val="en-US" w:eastAsia="zh-CN" w:bidi="ar"/>
                    </w:rPr>
                    <w:t>（不足3000元按3000元计）</w:t>
                  </w:r>
                </w:p>
              </w:tc>
            </w:tr>
            <w:tr w14:paraId="19E76F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0" w:type="dxa"/>
                  <w:bottom w:w="0" w:type="dxa"/>
                  <w:right w:w="0" w:type="dxa"/>
                </w:tblCellMar>
              </w:tblPrEx>
              <w:trPr>
                <w:trHeight w:val="20" w:hRule="atLeast"/>
                <w:jc w:val="center"/>
              </w:trPr>
              <w:tc>
                <w:tcPr>
                  <w:tcW w:w="2631" w:type="dxa"/>
                  <w:tcBorders>
                    <w:top w:val="single" w:color="auto" w:sz="2" w:space="0"/>
                    <w:left w:val="single" w:color="auto" w:sz="2" w:space="0"/>
                    <w:bottom w:val="single" w:color="auto" w:sz="2" w:space="0"/>
                    <w:right w:val="single" w:color="auto" w:sz="2" w:space="0"/>
                  </w:tcBorders>
                  <w:shd w:val="clear" w:color="auto" w:fill="auto"/>
                  <w:tcMar>
                    <w:left w:w="108" w:type="dxa"/>
                    <w:right w:w="108" w:type="dxa"/>
                  </w:tcMar>
                  <w:vAlign w:val="center"/>
                </w:tcPr>
                <w:p w14:paraId="495ED8CB">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100-500</w:t>
                  </w:r>
                </w:p>
              </w:tc>
              <w:tc>
                <w:tcPr>
                  <w:tcW w:w="2992" w:type="dxa"/>
                  <w:tcBorders>
                    <w:top w:val="single" w:color="auto" w:sz="2" w:space="0"/>
                    <w:left w:val="nil"/>
                    <w:bottom w:val="single" w:color="auto" w:sz="2" w:space="0"/>
                    <w:right w:val="single" w:color="auto" w:sz="2" w:space="0"/>
                  </w:tcBorders>
                  <w:shd w:val="clear" w:color="auto" w:fill="auto"/>
                  <w:tcMar>
                    <w:left w:w="108" w:type="dxa"/>
                    <w:right w:w="108" w:type="dxa"/>
                  </w:tcMar>
                  <w:vAlign w:val="center"/>
                </w:tcPr>
                <w:p w14:paraId="5DA2ECE1">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宋体" w:hAnsi="宋体" w:eastAsia="宋体" w:cs="宋体"/>
                      <w:color w:val="auto"/>
                      <w:kern w:val="2"/>
                      <w:sz w:val="21"/>
                      <w:szCs w:val="21"/>
                      <w:highlight w:val="none"/>
                      <w:lang w:val="en-US"/>
                    </w:rPr>
                  </w:pPr>
                  <w:r>
                    <w:rPr>
                      <w:rFonts w:hint="eastAsia" w:ascii="宋体" w:hAnsi="宋体" w:cs="宋体"/>
                      <w:color w:val="auto"/>
                      <w:kern w:val="2"/>
                      <w:sz w:val="21"/>
                      <w:szCs w:val="21"/>
                      <w:highlight w:val="none"/>
                      <w:lang w:val="en-US" w:eastAsia="zh-CN" w:bidi="ar"/>
                    </w:rPr>
                    <w:t>1.1</w:t>
                  </w:r>
                </w:p>
              </w:tc>
            </w:tr>
          </w:tbl>
          <w:p w14:paraId="6129343D">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firstLine="0" w:firstLineChars="0"/>
              <w:textAlignment w:val="auto"/>
              <w:rPr>
                <w:rFonts w:hint="eastAsia" w:ascii="宋体" w:hAnsi="宋体" w:eastAsia="宋体" w:cs="宋体"/>
                <w:color w:val="auto"/>
                <w:kern w:val="0"/>
                <w:sz w:val="21"/>
                <w:szCs w:val="21"/>
                <w:highlight w:val="none"/>
                <w:lang w:val="en" w:eastAsia="zh-CN"/>
              </w:rPr>
            </w:pPr>
          </w:p>
        </w:tc>
      </w:tr>
      <w:bookmarkEnd w:id="10"/>
    </w:tbl>
    <w:p w14:paraId="6BB32003">
      <w:pPr>
        <w:rPr>
          <w:rFonts w:hint="eastAsia" w:ascii="宋体" w:hAnsi="宋体" w:cs="宋体"/>
          <w:b/>
          <w:color w:val="auto"/>
          <w:sz w:val="32"/>
          <w:szCs w:val="20"/>
          <w:highlight w:val="none"/>
        </w:rPr>
      </w:pPr>
      <w:r>
        <w:rPr>
          <w:rFonts w:hint="eastAsia" w:ascii="宋体" w:hAnsi="宋体" w:cs="宋体"/>
          <w:b/>
          <w:color w:val="auto"/>
          <w:sz w:val="32"/>
          <w:szCs w:val="20"/>
          <w:highlight w:val="none"/>
        </w:rPr>
        <w:br w:type="page"/>
      </w:r>
    </w:p>
    <w:p w14:paraId="7F2CD110">
      <w:pPr>
        <w:kinsoku/>
        <w:wordWrap/>
        <w:overflowPunct/>
        <w:topLinePunct w:val="0"/>
        <w:bidi w:val="0"/>
        <w:adjustRightInd/>
        <w:spacing w:beforeAutospacing="0" w:afterAutospacing="0" w:line="288" w:lineRule="auto"/>
        <w:ind w:left="0" w:leftChars="0" w:right="0" w:rightChars="0" w:firstLine="3845" w:firstLineChars="1197"/>
        <w:textAlignment w:val="auto"/>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kinsoku/>
        <w:wordWrap/>
        <w:overflowPunct/>
        <w:topLinePunct w:val="0"/>
        <w:bidi w:val="0"/>
        <w:snapToGrid w:val="0"/>
        <w:spacing w:beforeAutospacing="0" w:afterAutospacing="0" w:line="288" w:lineRule="auto"/>
        <w:ind w:right="0" w:rightChars="0" w:firstLine="422" w:firstLineChars="200"/>
        <w:jc w:val="left"/>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1.适用范围</w:t>
      </w:r>
    </w:p>
    <w:p w14:paraId="5082BB95">
      <w:pPr>
        <w:kinsoku/>
        <w:wordWrap/>
        <w:overflowPunct/>
        <w:topLinePunct w:val="0"/>
        <w:bidi w:val="0"/>
        <w:snapToGrid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本招标文件适用于该项目的招标、投标、开标、资格审查及信用信息查询、评标、定标、合同、验收等行为（法律、法规另有规定的，从其规定）。</w:t>
      </w:r>
    </w:p>
    <w:p w14:paraId="09E10204">
      <w:pPr>
        <w:kinsoku/>
        <w:wordWrap/>
        <w:overflowPunct/>
        <w:topLinePunct w:val="0"/>
        <w:bidi w:val="0"/>
        <w:adjustRightInd/>
        <w:spacing w:beforeAutospacing="0" w:afterAutospacing="0" w:line="288" w:lineRule="auto"/>
        <w:ind w:left="0" w:leftChars="0" w:right="0" w:rightChars="0" w:firstLine="422" w:firstLineChars="200"/>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2.定义</w:t>
      </w:r>
    </w:p>
    <w:p w14:paraId="49EABD78">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2.1“采购人”系指招标公告中载明的本项目的采购人。</w:t>
      </w:r>
    </w:p>
    <w:p w14:paraId="006F4444">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”系指招标公告中载明的本项目的</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w:t>
      </w:r>
    </w:p>
    <w:p w14:paraId="1E0A55A4">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2.3“投标人”系指响应招标、参加投标竞争的法人、其他组织或者自然人。</w:t>
      </w:r>
    </w:p>
    <w:p w14:paraId="43784063">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2.4“负责人”系指法人企业的法定负责人，或其他组织为法律、行政法规规定代表单位行使职权的主要负责人，或自然人本人。</w:t>
      </w:r>
    </w:p>
    <w:p w14:paraId="230E4A46">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2.5“电子签名”系指数据电文中以电子形式所含、所附用于识别签名人身份并表明签名人认可其中内容的数据</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公章”系指单位法定名称章。因特殊原因需要使用冠以法定名称的业务专用章的，投标时须提供《业务专用章使用说明函》（附件4）。</w:t>
      </w:r>
    </w:p>
    <w:p w14:paraId="510E7A13">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2.6“电子交易平台”</w:t>
      </w:r>
      <w:r>
        <w:rPr>
          <w:rFonts w:hint="eastAsia" w:ascii="宋体" w:hAnsi="宋体" w:eastAsia="宋体" w:cs="宋体"/>
          <w:color w:val="auto"/>
          <w:sz w:val="21"/>
          <w:szCs w:val="21"/>
          <w:highlight w:val="none"/>
          <w:lang w:val="en-US" w:eastAsia="zh-CN"/>
        </w:rPr>
        <w:t>系</w:t>
      </w:r>
      <w:r>
        <w:rPr>
          <w:rFonts w:hint="eastAsia" w:ascii="宋体" w:hAnsi="宋体" w:eastAsia="宋体" w:cs="宋体"/>
          <w:color w:val="auto"/>
          <w:sz w:val="21"/>
          <w:szCs w:val="21"/>
          <w:highlight w:val="none"/>
        </w:rPr>
        <w:t>指本项目政府采购活动所依托的政府采购云平台（https://www.zcygov.cn/）。</w:t>
      </w:r>
    </w:p>
    <w:p w14:paraId="598254FB">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 系指实质性要求条款，“</w:t>
      </w:r>
      <w:sdt>
        <w:sdtPr>
          <w:rPr>
            <w:rFonts w:hint="eastAsia" w:ascii="宋体" w:hAnsi="宋体" w:eastAsia="宋体" w:cs="宋体"/>
            <w:color w:val="auto"/>
            <w:kern w:val="0"/>
            <w:sz w:val="21"/>
            <w:szCs w:val="21"/>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eastAsia="宋体" w:cs="宋体"/>
          <w:color w:val="auto"/>
          <w:sz w:val="21"/>
          <w:szCs w:val="21"/>
          <w:highlight w:val="none"/>
        </w:rPr>
        <w:t>” 系指适用本项目的要求，“</w:t>
      </w:r>
      <w:sdt>
        <w:sdtPr>
          <w:rPr>
            <w:rFonts w:hint="eastAsia" w:ascii="宋体" w:hAnsi="宋体" w:eastAsia="宋体" w:cs="宋体"/>
            <w:color w:val="auto"/>
            <w:kern w:val="0"/>
            <w:sz w:val="21"/>
            <w:szCs w:val="21"/>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eastAsia="宋体" w:cs="宋体"/>
          <w:color w:val="auto"/>
          <w:sz w:val="21"/>
          <w:szCs w:val="21"/>
          <w:highlight w:val="none"/>
        </w:rPr>
        <w:t>” 系指不适用本项目的要求。</w:t>
      </w:r>
    </w:p>
    <w:p w14:paraId="005741CC">
      <w:pPr>
        <w:kinsoku/>
        <w:wordWrap/>
        <w:overflowPunct/>
        <w:topLinePunct w:val="0"/>
        <w:bidi w:val="0"/>
        <w:spacing w:beforeAutospacing="0" w:afterAutospacing="0" w:line="288" w:lineRule="auto"/>
        <w:ind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3.采购项目需要落实的政府采购政策</w:t>
      </w:r>
    </w:p>
    <w:p w14:paraId="7AAD7354">
      <w:pPr>
        <w:keepNext w:val="0"/>
        <w:keepLines w:val="0"/>
        <w:pageBreakBefore w:val="0"/>
        <w:widowControl/>
        <w:suppressLineNumbers w:val="0"/>
        <w:kinsoku/>
        <w:wordWrap/>
        <w:overflowPunct/>
        <w:topLinePunct w:val="0"/>
        <w:autoSpaceDE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3.1</w:t>
      </w:r>
      <w:r>
        <w:rPr>
          <w:rFonts w:hint="eastAsia" w:ascii="宋体" w:hAnsi="宋体" w:eastAsia="宋体" w:cs="宋体"/>
          <w:b w:val="0"/>
          <w:bCs w:val="0"/>
          <w:color w:val="auto"/>
          <w:spacing w:val="0"/>
          <w:kern w:val="0"/>
          <w:sz w:val="21"/>
          <w:szCs w:val="21"/>
          <w:highlight w:val="none"/>
          <w:lang w:val="en-US" w:eastAsia="zh-CN" w:bidi="ar"/>
        </w:rPr>
        <w:t>支持本国产品</w:t>
      </w:r>
    </w:p>
    <w:p w14:paraId="4F002F74">
      <w:pPr>
        <w:keepNext w:val="0"/>
        <w:keepLines w:val="0"/>
        <w:pageBreakBefore w:val="0"/>
        <w:widowControl/>
        <w:suppressLineNumbers w:val="0"/>
        <w:kinsoku/>
        <w:wordWrap/>
        <w:overflowPunct/>
        <w:topLinePunct w:val="0"/>
        <w:autoSpaceDN/>
        <w:bidi w:val="0"/>
        <w:adjustRightInd/>
        <w:snapToGrid/>
        <w:spacing w:line="288"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3.1.1本国产品标准（依据《国务院办公厅关于在政府采购中实施本国产品标准及相关政策的通知》国办发〔2025〕34号）</w:t>
      </w:r>
    </w:p>
    <w:p w14:paraId="711682DB">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本国产品应当符合以下条件：</w:t>
      </w:r>
    </w:p>
    <w:p w14:paraId="4E88345D">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（一）在中国境内生产</w:t>
      </w:r>
    </w:p>
    <w:p w14:paraId="0AC7BC09">
      <w:pPr>
        <w:keepNext w:val="0"/>
        <w:keepLines w:val="0"/>
        <w:pageBreakBefore w:val="0"/>
        <w:widowControl/>
        <w:suppressLineNumbers w:val="0"/>
        <w:kinsoku/>
        <w:wordWrap/>
        <w:overflowPunct/>
        <w:topLinePunct w:val="0"/>
        <w:autoSpaceDN/>
        <w:bidi w:val="0"/>
        <w:adjustRightInd/>
        <w:snapToGrid/>
        <w:spacing w:line="288"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353561CF">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（1）为确保产品在运输或者储存期间保持某种状态而进行的操作；</w:t>
      </w:r>
    </w:p>
    <w:p w14:paraId="39C71086">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（2）为产品运输或者销售进行的包装或者展示；</w:t>
      </w:r>
    </w:p>
    <w:p w14:paraId="30910734">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（3）在产品或者其包装上粘贴或者印刷品牌、标志、标识以及其他用于区别的标记；</w:t>
      </w:r>
    </w:p>
    <w:p w14:paraId="11843DE2">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（4）简单的上漆、磨光和分装；</w:t>
      </w:r>
    </w:p>
    <w:p w14:paraId="1F913C14">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（5）其他不属于属性改变的情形。</w:t>
      </w:r>
    </w:p>
    <w:p w14:paraId="59B095B7">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（二）在中国境内生产的组件成本占比达到规定比例</w:t>
      </w:r>
    </w:p>
    <w:p w14:paraId="048295AC">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产品在中国境内生产的组件成本占比应当达到规定比例，计算公式为：</w:t>
      </w:r>
    </w:p>
    <w:p w14:paraId="72D71107">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（产品在中国境内生产的组件成本/产品总成本）≥规定比例。</w:t>
      </w:r>
    </w:p>
    <w:p w14:paraId="01D36E28">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4B6FA1C6">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（三）特定产品的关键组件、关键工序符合相关要求</w:t>
      </w:r>
    </w:p>
    <w:p w14:paraId="294EBB95">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对特定产品，在符合本通知第一条第（一）项和第（二）项条件的基础上，应当符合财政部会同有关行业主管部门确定的其关键组件、关键工序在中国境内生产、完成等要求。</w:t>
      </w:r>
    </w:p>
    <w:p w14:paraId="141FF850">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7AFECB87">
      <w:pPr>
        <w:keepNext w:val="0"/>
        <w:keepLines w:val="0"/>
        <w:pageBreakBefore w:val="0"/>
        <w:widowControl/>
        <w:suppressLineNumbers w:val="0"/>
        <w:kinsoku/>
        <w:wordWrap/>
        <w:overflowPunct/>
        <w:topLinePunct w:val="0"/>
        <w:autoSpaceDN/>
        <w:bidi w:val="0"/>
        <w:adjustRightInd/>
        <w:snapToGrid/>
        <w:spacing w:line="288"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3.1.2本国产品标准的适用范围</w:t>
      </w:r>
    </w:p>
    <w:p w14:paraId="244CC875">
      <w:pPr>
        <w:keepNext w:val="0"/>
        <w:keepLines w:val="0"/>
        <w:pageBreakBefore w:val="0"/>
        <w:widowControl/>
        <w:suppressLineNumbers w:val="0"/>
        <w:kinsoku/>
        <w:wordWrap/>
        <w:overflowPunct/>
        <w:topLinePunct w:val="0"/>
        <w:autoSpaceDE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pacing w:val="0"/>
          <w:kern w:val="0"/>
          <w:sz w:val="21"/>
          <w:szCs w:val="21"/>
          <w:highlight w:val="none"/>
          <w:lang w:val="en-US" w:eastAsia="zh-CN" w:bidi="ar"/>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048EA72">
      <w:pPr>
        <w:keepNext w:val="0"/>
        <w:keepLines w:val="0"/>
        <w:pageBreakBefore w:val="0"/>
        <w:widowControl/>
        <w:suppressLineNumbers w:val="0"/>
        <w:kinsoku/>
        <w:wordWrap/>
        <w:overflowPunct/>
        <w:topLinePunct w:val="0"/>
        <w:autoSpaceDE w:val="0"/>
        <w:autoSpaceDN/>
        <w:bidi w:val="0"/>
        <w:adjustRightInd/>
        <w:snapToGrid/>
        <w:spacing w:line="288" w:lineRule="auto"/>
        <w:ind w:left="0" w:firstLine="420" w:firstLineChars="200"/>
        <w:jc w:val="left"/>
        <w:textAlignment w:val="auto"/>
        <w:rPr>
          <w:rFonts w:hint="eastAsia" w:ascii="宋体" w:hAnsi="宋体" w:eastAsia="宋体" w:cs="宋体"/>
          <w:color w:val="auto"/>
          <w:spacing w:val="0"/>
          <w:kern w:val="0"/>
          <w:sz w:val="21"/>
          <w:szCs w:val="21"/>
          <w:highlight w:val="none"/>
        </w:rPr>
      </w:pPr>
      <w:r>
        <w:rPr>
          <w:rFonts w:hint="eastAsia" w:ascii="宋体" w:hAnsi="宋体" w:eastAsia="宋体" w:cs="宋体"/>
          <w:color w:val="auto"/>
          <w:spacing w:val="0"/>
          <w:kern w:val="0"/>
          <w:sz w:val="21"/>
          <w:szCs w:val="21"/>
          <w:highlight w:val="none"/>
          <w:lang w:val="en-US" w:eastAsia="zh-CN" w:bidi="ar"/>
        </w:rPr>
        <w:t>3.1.3本项目原则上采购本国生产的货物、服务，不允许采购进口产品。优先采购向我国企业转让技术、与我国企业签订消化吸收再创新方案的供应商的进口产品。</w:t>
      </w:r>
    </w:p>
    <w:p w14:paraId="79460EBE">
      <w:pPr>
        <w:keepNext w:val="0"/>
        <w:keepLines w:val="0"/>
        <w:pageBreakBefore w:val="0"/>
        <w:widowControl/>
        <w:suppressLineNumbers w:val="0"/>
        <w:kinsoku/>
        <w:wordWrap/>
        <w:overflowPunct/>
        <w:topLinePunct w:val="0"/>
        <w:autoSpaceDN/>
        <w:bidi w:val="0"/>
        <w:adjustRightInd/>
        <w:snapToGrid/>
        <w:spacing w:line="288" w:lineRule="auto"/>
        <w:ind w:left="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pacing w:val="0"/>
          <w:kern w:val="0"/>
          <w:sz w:val="21"/>
          <w:szCs w:val="21"/>
          <w:highlight w:val="none"/>
          <w:lang w:val="en-US" w:eastAsia="zh-CN" w:bidi="ar"/>
        </w:rPr>
        <w:t>采购人已经在采购活动开始前向财政部门提出申请并获得财政部门审核同意（高校和科研院所采购用于科研的进口仪器设备，以及其他根据财政部规定实行备案管理的，实行备案管理）购买进口产品的，将在招标文件中明确规定可以采购进口产品（但如果因信息不对称等原因，仍有满足需求的国内产品要求参与采购竞争的，不会对其加以限制，仍将按照公平竞争原则实施采购）。</w:t>
      </w:r>
    </w:p>
    <w:p w14:paraId="4114CFFE">
      <w:pPr>
        <w:kinsoku/>
        <w:wordWrap/>
        <w:overflowPunct/>
        <w:topLinePunct w:val="0"/>
        <w:bidi w:val="0"/>
        <w:spacing w:beforeAutospacing="0" w:afterAutospacing="0" w:line="288" w:lineRule="auto"/>
        <w:ind w:left="0" w:leftChars="0" w:right="0" w:rightChars="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0"/>
          <w:kern w:val="0"/>
          <w:sz w:val="21"/>
          <w:szCs w:val="21"/>
          <w:highlight w:val="none"/>
          <w:lang w:val="en-US" w:eastAsia="zh-CN" w:bidi="ar"/>
        </w:rPr>
        <w:t>进口产品是指通过中国海关报关验放进入中国境内且产自关境外的产品。关于关境和海关特殊监管区域产品认定、已在境内多次流转进口产品认定，按照《关于政府采购进口产品管理有关问题的通知》（财办库[2008]248号）执行。</w:t>
      </w:r>
    </w:p>
    <w:p w14:paraId="46C47595">
      <w:pPr>
        <w:kinsoku/>
        <w:wordWrap/>
        <w:overflowPunct/>
        <w:topLinePunct w:val="0"/>
        <w:bidi w:val="0"/>
        <w:spacing w:beforeAutospacing="0" w:afterAutospacing="0" w:line="288"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3.2支持绿色发展</w:t>
      </w:r>
    </w:p>
    <w:p w14:paraId="46D54878">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1"/>
          <w:szCs w:val="21"/>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3.2.2纳入政府采购管理的修缮、装修类项目采购建材的，鼓励采购单位将绿色建材性能、指标等作为实质性条件纳入采购文件和合同，具体性能指标要求参考相关绿色建材政府采购需求标准。</w:t>
      </w:r>
    </w:p>
    <w:p w14:paraId="0CF76389">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eastAsia="宋体" w:cs="宋体"/>
          <w:color w:val="auto"/>
          <w:sz w:val="21"/>
          <w:szCs w:val="21"/>
          <w:highlight w:val="none"/>
        </w:rPr>
        <w:t>鼓励采购单位优先采购秸秆环保板材等资源综合利用产品。鼓励采购单位优先采购绿色物流配送服务、提供新能源交通工具的租赁服务。</w:t>
      </w:r>
    </w:p>
    <w:p w14:paraId="2509CB0C">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bookmarkEnd w:id="14"/>
    </w:p>
    <w:p w14:paraId="745673C8">
      <w:pPr>
        <w:kinsoku/>
        <w:wordWrap/>
        <w:overflowPunct/>
        <w:topLinePunct w:val="0"/>
        <w:bidi w:val="0"/>
        <w:spacing w:beforeAutospacing="0" w:afterAutospacing="0" w:line="288"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3.3支持中小企业发展</w:t>
      </w:r>
    </w:p>
    <w:p w14:paraId="2E62B538">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符合中小企业划分标准的个体工商户，在政府采购活动中视同中小企业。</w:t>
      </w:r>
    </w:p>
    <w:p w14:paraId="08AC36A1">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3.3.2</w:t>
      </w:r>
      <w:r>
        <w:rPr>
          <w:rFonts w:hint="eastAsia" w:ascii="宋体" w:hAnsi="宋体" w:eastAsia="宋体" w:cs="宋体"/>
          <w:color w:val="auto"/>
          <w:kern w:val="0"/>
          <w:sz w:val="21"/>
          <w:szCs w:val="21"/>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以联合体形式参加政府采购活动，联合体各方均为中小企业的，联合体视同中小企业。其中，联合体各方均为小微企业的，联合体视同小微企业。</w:t>
      </w:r>
    </w:p>
    <w:p w14:paraId="58E4FF3E">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3.3.3对于未预留份额专门面向中小企业的政府采购货物项目，以及预留份额政府采购货物项目中的非预留部分标项，对小型和微型企业的投标报价给予</w:t>
      </w:r>
      <w:r>
        <w:rPr>
          <w:rFonts w:hint="eastAsia" w:ascii="宋体" w:hAnsi="宋体" w:eastAsia="宋体" w:cs="宋体"/>
          <w:color w:val="auto"/>
          <w:sz w:val="21"/>
          <w:szCs w:val="21"/>
          <w:highlight w:val="none"/>
          <w:lang w:eastAsia="zh-CN"/>
        </w:rPr>
        <w:t>10%</w:t>
      </w:r>
      <w:r>
        <w:rPr>
          <w:rFonts w:hint="eastAsia" w:ascii="宋体" w:hAnsi="宋体" w:eastAsia="宋体" w:cs="宋体"/>
          <w:color w:val="auto"/>
          <w:sz w:val="21"/>
          <w:szCs w:val="21"/>
          <w:highlight w:val="none"/>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eastAsia="宋体" w:cs="宋体"/>
          <w:color w:val="auto"/>
          <w:sz w:val="21"/>
          <w:szCs w:val="21"/>
          <w:highlight w:val="none"/>
        </w:rPr>
        <w:t>联合协议或者分包意向协议约定小微企业的合同份额占到合同总金额30%以上的</w:t>
      </w:r>
      <w:bookmarkEnd w:id="15"/>
      <w:r>
        <w:rPr>
          <w:rFonts w:hint="eastAsia" w:ascii="宋体" w:hAnsi="宋体" w:eastAsia="宋体" w:cs="宋体"/>
          <w:color w:val="auto"/>
          <w:sz w:val="21"/>
          <w:szCs w:val="21"/>
          <w:highlight w:val="none"/>
        </w:rPr>
        <w:t>，对联合体或者大中型企业的报价给予</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的扣除，用扣除后的价格参加评审。组成联合体或者接受分包的小微企业与联合体内其他企业、分包企业之间存在直接控股、管理关系的，不享受价格扣除优惠政策。</w:t>
      </w:r>
    </w:p>
    <w:p w14:paraId="6AA787EB">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3.3.4符合《关于促进残疾人就业政府采购政策的通知》（财库〔2017〕141号）规定的条件并提供《残疾人福利性单位声明函》（附件1）的残疾人福利性单位视同小型、微型企业；</w:t>
      </w:r>
    </w:p>
    <w:p w14:paraId="35880ABB">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3.3.6</w:t>
      </w:r>
      <w:r>
        <w:rPr>
          <w:rFonts w:hint="eastAsia" w:ascii="宋体" w:hAnsi="宋体" w:eastAsia="宋体" w:cs="宋体"/>
          <w:color w:val="auto"/>
          <w:sz w:val="21"/>
          <w:szCs w:val="21"/>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eastAsia="宋体" w:cs="宋体"/>
          <w:color w:val="auto"/>
          <w:sz w:val="21"/>
          <w:szCs w:val="21"/>
          <w:highlight w:val="none"/>
        </w:rPr>
        <w:t>。</w:t>
      </w:r>
    </w:p>
    <w:p w14:paraId="6036F374">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3.3.7中小企业享受扶持政策获得政府采购合同的，小微企业不得将合同分包给大中型企业，中型企业不得将合同分包给大型企业。</w:t>
      </w:r>
    </w:p>
    <w:p w14:paraId="0E85D535">
      <w:pPr>
        <w:kinsoku/>
        <w:wordWrap/>
        <w:overflowPunct/>
        <w:topLinePunct w:val="0"/>
        <w:bidi w:val="0"/>
        <w:spacing w:beforeAutospacing="0" w:afterAutospacing="0" w:line="288"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r>
        <w:rPr>
          <w:rFonts w:hint="eastAsia" w:ascii="宋体" w:hAnsi="宋体" w:eastAsia="宋体" w:cs="宋体"/>
          <w:bCs/>
          <w:color w:val="auto"/>
          <w:sz w:val="21"/>
          <w:szCs w:val="21"/>
          <w:highlight w:val="none"/>
        </w:rPr>
        <w:t>支持创新发展</w:t>
      </w:r>
    </w:p>
    <w:p w14:paraId="4953F32A">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3.4.1</w:t>
      </w:r>
      <w:r>
        <w:rPr>
          <w:rFonts w:hint="eastAsia" w:ascii="宋体" w:hAnsi="宋体" w:eastAsia="宋体" w:cs="宋体"/>
          <w:color w:val="auto"/>
          <w:sz w:val="21"/>
          <w:szCs w:val="21"/>
          <w:highlight w:val="none"/>
          <w:lang w:eastAsia="zh-CN"/>
        </w:rPr>
        <w:t>首台套、“制造精品”、“专精特新”等创新产品按规定享受政府采购支持政策</w:t>
      </w:r>
      <w:r>
        <w:rPr>
          <w:rFonts w:hint="eastAsia" w:ascii="宋体" w:hAnsi="宋体" w:eastAsia="宋体" w:cs="宋体"/>
          <w:color w:val="auto"/>
          <w:sz w:val="21"/>
          <w:szCs w:val="21"/>
          <w:highlight w:val="none"/>
        </w:rPr>
        <w:t>。</w:t>
      </w:r>
    </w:p>
    <w:p w14:paraId="5DBF1B27">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rPr>
        <w:t>3.4.</w:t>
      </w:r>
      <w:r>
        <w:rPr>
          <w:rFonts w:hint="eastAsia" w:ascii="宋体" w:hAnsi="宋体" w:eastAsia="宋体" w:cs="宋体"/>
          <w:b w:val="0"/>
          <w:bCs w:val="0"/>
          <w:color w:val="auto"/>
          <w:sz w:val="21"/>
          <w:szCs w:val="21"/>
          <w:highlight w:val="none"/>
          <w:lang w:val="en-US" w:eastAsia="zh-CN"/>
        </w:rPr>
        <w:t>2采购人应当贯彻落实知识产权保护相关法律法规，</w:t>
      </w:r>
      <w:r>
        <w:rPr>
          <w:rFonts w:hint="eastAsia" w:ascii="宋体" w:hAnsi="宋体" w:eastAsia="宋体" w:cs="宋体"/>
          <w:b w:val="0"/>
          <w:bCs w:val="0"/>
          <w:color w:val="auto"/>
          <w:sz w:val="21"/>
          <w:szCs w:val="21"/>
          <w:highlight w:val="none"/>
          <w:lang w:val="en-US"/>
        </w:rPr>
        <w:t>应当采购使用正版软件。</w:t>
      </w:r>
    </w:p>
    <w:p w14:paraId="228C20F3">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3.5平等对待内外资企业和符合条件的破产重整企业</w:t>
      </w:r>
    </w:p>
    <w:p w14:paraId="63837680">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平等对待内外资企业和符合条件的破产重整企业，切实保障企业公平竞争，平等维护企业的合法利益。</w:t>
      </w:r>
    </w:p>
    <w:p w14:paraId="28068007">
      <w:pPr>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4.询问、质疑、投诉、补偿救济</w:t>
      </w:r>
    </w:p>
    <w:p w14:paraId="032B910E">
      <w:pPr>
        <w:pStyle w:val="889"/>
        <w:shd w:val="clear" w:color="auto" w:fill="FFFFFF"/>
        <w:kinsoku/>
        <w:wordWrap/>
        <w:overflowPunct/>
        <w:topLinePunct w:val="0"/>
        <w:bidi w:val="0"/>
        <w:snapToGrid w:val="0"/>
        <w:spacing w:before="0" w:beforeAutospacing="0" w:after="0" w:afterAutospacing="0" w:line="288" w:lineRule="auto"/>
        <w:ind w:right="0" w:rightChars="0" w:firstLine="420" w:firstLineChars="200"/>
        <w:contextualSpacing/>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4.1在线询问、质疑、投诉</w:t>
      </w:r>
    </w:p>
    <w:p w14:paraId="3D939082">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kinsoku/>
        <w:wordWrap/>
        <w:overflowPunct/>
        <w:topLinePunct w:val="0"/>
        <w:autoSpaceDE w:val="0"/>
        <w:autoSpaceDN w:val="0"/>
        <w:bidi w:val="0"/>
        <w:spacing w:beforeAutospacing="0" w:afterAutospacing="0" w:line="288" w:lineRule="auto"/>
        <w:ind w:right="0" w:rightChars="0" w:firstLine="420" w:firstLineChars="2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4.2供应商询问</w:t>
      </w:r>
    </w:p>
    <w:p w14:paraId="406DC73B">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kinsoku/>
        <w:wordWrap/>
        <w:overflowPunct/>
        <w:topLinePunct w:val="0"/>
        <w:autoSpaceDE w:val="0"/>
        <w:autoSpaceDN w:val="0"/>
        <w:bidi w:val="0"/>
        <w:spacing w:beforeAutospacing="0" w:afterAutospacing="0" w:line="288" w:lineRule="auto"/>
        <w:ind w:right="0" w:rightChars="0" w:firstLine="420" w:firstLineChars="2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4.3供应商质疑</w:t>
      </w:r>
    </w:p>
    <w:p w14:paraId="04137EF2">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4.3</w:t>
      </w:r>
      <w:r>
        <w:rPr>
          <w:rFonts w:hint="eastAsia" w:ascii="宋体" w:hAnsi="宋体" w:eastAsia="宋体" w:cs="宋体"/>
          <w:color w:val="auto"/>
          <w:sz w:val="21"/>
          <w:szCs w:val="21"/>
          <w:highlight w:val="none"/>
        </w:rPr>
        <w:t>.1提出质疑的供应商应当是参与所质疑项目采购活动的供应商。潜在供应商已依法获取其可质疑的招标文件的，可以对该文件提出质疑。</w:t>
      </w:r>
    </w:p>
    <w:p w14:paraId="2742BDDA">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4.3</w:t>
      </w:r>
      <w:r>
        <w:rPr>
          <w:rFonts w:hint="eastAsia" w:ascii="宋体" w:hAnsi="宋体" w:eastAsia="宋体" w:cs="宋体"/>
          <w:color w:val="auto"/>
          <w:sz w:val="21"/>
          <w:szCs w:val="21"/>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提出质疑，否则，采购人或者</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不予受理：</w:t>
      </w:r>
    </w:p>
    <w:p w14:paraId="03874D25">
      <w:pPr>
        <w:pStyle w:val="15"/>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snapToGrid/>
          <w:color w:val="auto"/>
          <w:kern w:val="2"/>
          <w:sz w:val="21"/>
          <w:szCs w:val="21"/>
          <w:highlight w:val="none"/>
        </w:rPr>
      </w:pPr>
      <w:r>
        <w:rPr>
          <w:rFonts w:hint="eastAsia" w:ascii="宋体" w:hAnsi="宋体" w:eastAsia="宋体" w:cs="宋体"/>
          <w:snapToGrid/>
          <w:color w:val="auto"/>
          <w:kern w:val="2"/>
          <w:sz w:val="21"/>
          <w:szCs w:val="21"/>
          <w:highlight w:val="none"/>
        </w:rPr>
        <w:t>4.3.2.1对招标文件提出质疑的，质疑期限为供应商获得招标文件之日或者招标文件公告期限届满之日起计算。</w:t>
      </w:r>
    </w:p>
    <w:p w14:paraId="75B8D9F1">
      <w:pPr>
        <w:pStyle w:val="32"/>
        <w:kinsoku/>
        <w:wordWrap/>
        <w:overflowPunct/>
        <w:topLinePunct w:val="0"/>
        <w:bidi w:val="0"/>
        <w:spacing w:beforeAutospacing="0" w:afterAutospacing="0" w:line="288" w:lineRule="auto"/>
        <w:ind w:left="479" w:leftChars="228"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4.3.2.2对采购过程提出质疑的，质疑期限为各采购程序环节结束之日起计算。4.3.2.3对采购结果提出质疑的，质疑期限自采购结果公告期限届满之日起计算。</w:t>
      </w:r>
    </w:p>
    <w:p w14:paraId="7BCCA019">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4.3.3</w:t>
      </w:r>
      <w:r>
        <w:rPr>
          <w:rFonts w:hint="eastAsia" w:ascii="宋体" w:hAnsi="宋体" w:eastAsia="宋体" w:cs="宋体"/>
          <w:color w:val="auto"/>
          <w:sz w:val="21"/>
          <w:szCs w:val="21"/>
          <w:highlight w:val="none"/>
        </w:rPr>
        <w:t>供应商提出质疑应当提交质疑函和必要的证明材料。质疑函应当包括下列内容：</w:t>
      </w:r>
    </w:p>
    <w:p w14:paraId="63ABDF08">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4.3.3.1供应商的姓名或者名称、地址、邮编、联系人及联系电话；</w:t>
      </w:r>
    </w:p>
    <w:p w14:paraId="15A0BF13">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4.3.3.2质疑项目的名称、编号；</w:t>
      </w:r>
    </w:p>
    <w:p w14:paraId="3B76A334">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4.3.3.3具体、明确的质疑事项和与质疑事项相关的请求；</w:t>
      </w:r>
    </w:p>
    <w:p w14:paraId="55EC4982">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4.3.3.4事实依据；</w:t>
      </w:r>
    </w:p>
    <w:p w14:paraId="0B4CB822">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4.3.3.5必要的法律依据；</w:t>
      </w:r>
    </w:p>
    <w:p w14:paraId="4D99C5A5">
      <w:pPr>
        <w:pStyle w:val="32"/>
        <w:kinsoku/>
        <w:wordWrap/>
        <w:overflowPunct/>
        <w:topLinePunct w:val="0"/>
        <w:bidi w:val="0"/>
        <w:spacing w:beforeAutospacing="0" w:afterAutospacing="0" w:line="288" w:lineRule="auto"/>
        <w:ind w:left="0" w:leftChars="0" w:right="0" w:rightChars="0" w:firstLine="840" w:firstLineChars="4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4.3.3.6提出质疑的日期。</w:t>
      </w:r>
    </w:p>
    <w:p w14:paraId="408D3C49">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质疑函范本及制作说明详见附件2。</w:t>
      </w:r>
    </w:p>
    <w:p w14:paraId="0237D51E">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4.3.4对同一采购程序环节的质疑，供应商须在法定质疑期内一次性提出。</w:t>
      </w:r>
    </w:p>
    <w:p w14:paraId="380CE679">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4.3</w:t>
      </w:r>
      <w:r>
        <w:rPr>
          <w:rFonts w:hint="eastAsia" w:ascii="宋体" w:hAnsi="宋体" w:eastAsia="宋体" w:cs="宋体"/>
          <w:color w:val="auto"/>
          <w:sz w:val="21"/>
          <w:szCs w:val="21"/>
          <w:highlight w:val="none"/>
        </w:rPr>
        <w:t>.5采购人或者</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在质疑回复后5个工作日内，在浙江政府采购网的“其他公告”栏目公开质疑答复，答复内容应当完整。质疑函作为附件上传。</w:t>
      </w:r>
    </w:p>
    <w:p w14:paraId="5C002C7F">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4.3</w:t>
      </w:r>
      <w:r>
        <w:rPr>
          <w:rFonts w:hint="eastAsia" w:ascii="宋体" w:hAnsi="宋体" w:eastAsia="宋体" w:cs="宋体"/>
          <w:color w:val="auto"/>
          <w:sz w:val="21"/>
          <w:szCs w:val="21"/>
          <w:highlight w:val="none"/>
        </w:rPr>
        <w:t>.6询问或者质疑事项可能影响采购结果的，采购人应当暂停签订合同，已经签订合同的，应当中止履行合同。</w:t>
      </w:r>
    </w:p>
    <w:p w14:paraId="1F600D92">
      <w:pPr>
        <w:pStyle w:val="889"/>
        <w:shd w:val="clear" w:color="auto" w:fill="FFFFFF"/>
        <w:kinsoku/>
        <w:wordWrap/>
        <w:overflowPunct/>
        <w:topLinePunct w:val="0"/>
        <w:bidi w:val="0"/>
        <w:snapToGrid w:val="0"/>
        <w:spacing w:before="0" w:beforeAutospacing="0" w:after="0" w:afterAutospacing="0" w:line="288" w:lineRule="auto"/>
        <w:ind w:right="0" w:rightChars="0" w:firstLine="420" w:firstLineChars="200"/>
        <w:contextualSpacing/>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4.4供应商投诉</w:t>
      </w:r>
    </w:p>
    <w:p w14:paraId="02A4E969">
      <w:pPr>
        <w:pStyle w:val="889"/>
        <w:shd w:val="clear" w:color="auto" w:fill="FFFFFF"/>
        <w:kinsoku/>
        <w:wordWrap/>
        <w:overflowPunct/>
        <w:topLinePunct w:val="0"/>
        <w:bidi w:val="0"/>
        <w:snapToGrid w:val="0"/>
        <w:spacing w:before="0" w:beforeAutospacing="0" w:after="0" w:afterAutospacing="0" w:line="288" w:lineRule="auto"/>
        <w:ind w:right="0" w:righ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4.4.1质疑供应商对采购人、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的答复不满意或者采购人、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未在规定的时间内作出答复的，可以在答复期满后十五个工作日内向同级政府采购监督管理部门提出投诉。</w:t>
      </w:r>
    </w:p>
    <w:p w14:paraId="6CDBB873">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供应商投诉的事项不得超出已质疑事项的范围，基于质疑答复内容提出的投诉事项除外。</w:t>
      </w:r>
    </w:p>
    <w:p w14:paraId="683881BB">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4.4.3供应商投诉应当有明确的请求和必要的证明材料。</w:t>
      </w:r>
    </w:p>
    <w:p w14:paraId="2714D906">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4.4.4 以联合体形式参加政府采购活动的，其投诉应当由组成联合体的所有供应商共同提出。</w:t>
      </w:r>
    </w:p>
    <w:p w14:paraId="27105E81">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4.4.5根据政府采购行政裁决省市区三级联动试点工作安排，杭州市本级</w:t>
      </w:r>
      <w:r>
        <w:rPr>
          <w:rFonts w:hint="eastAsia" w:ascii="宋体" w:hAnsi="宋体" w:eastAsia="宋体" w:cs="宋体"/>
          <w:color w:val="auto"/>
          <w:sz w:val="21"/>
          <w:szCs w:val="21"/>
          <w:highlight w:val="none"/>
          <w:lang w:eastAsia="zh-CN"/>
        </w:rPr>
        <w:t>及各区、县（市）</w:t>
      </w:r>
      <w:r>
        <w:rPr>
          <w:rFonts w:hint="eastAsia" w:ascii="宋体" w:hAnsi="宋体" w:eastAsia="宋体" w:cs="宋体"/>
          <w:color w:val="auto"/>
          <w:sz w:val="21"/>
          <w:szCs w:val="21"/>
          <w:highlight w:val="none"/>
        </w:rPr>
        <w:t>政府采购项目投诉材料可寄送至浙江省政府采购行政裁决服务中心（杭州），地址：</w:t>
      </w:r>
      <w:r>
        <w:rPr>
          <w:rFonts w:hint="eastAsia" w:ascii="宋体" w:hAnsi="宋体" w:eastAsia="宋体" w:cs="宋体"/>
          <w:i w:val="0"/>
          <w:caps w:val="0"/>
          <w:color w:val="auto"/>
          <w:spacing w:val="0"/>
          <w:sz w:val="21"/>
          <w:szCs w:val="21"/>
          <w:highlight w:val="none"/>
          <w:lang w:eastAsia="zh-CN"/>
        </w:rPr>
        <w:t>杭州市上城区清泰街549号城建综合大楼11楼</w:t>
      </w:r>
      <w:r>
        <w:rPr>
          <w:rFonts w:hint="eastAsia" w:ascii="宋体" w:hAnsi="宋体" w:eastAsia="宋体" w:cs="宋体"/>
          <w:i w:val="0"/>
          <w:caps w:val="0"/>
          <w:color w:val="auto"/>
          <w:spacing w:val="0"/>
          <w:sz w:val="21"/>
          <w:szCs w:val="21"/>
          <w:highlight w:val="none"/>
        </w:rPr>
        <w:t>（快递仅限ems或顺丰）</w:t>
      </w:r>
      <w:r>
        <w:rPr>
          <w:rFonts w:hint="eastAsia" w:ascii="宋体" w:hAnsi="宋体" w:eastAsia="宋体" w:cs="宋体"/>
          <w:i w:val="0"/>
          <w:caps w:val="0"/>
          <w:color w:val="auto"/>
          <w:spacing w:val="0"/>
          <w:sz w:val="21"/>
          <w:szCs w:val="21"/>
          <w:highlight w:val="none"/>
          <w:lang w:eastAsia="zh-CN"/>
        </w:rPr>
        <w:t>，</w:t>
      </w:r>
      <w:r>
        <w:rPr>
          <w:rFonts w:hint="eastAsia" w:ascii="宋体" w:hAnsi="宋体" w:eastAsia="宋体" w:cs="宋体"/>
          <w:color w:val="auto"/>
          <w:sz w:val="21"/>
          <w:szCs w:val="21"/>
          <w:highlight w:val="none"/>
        </w:rPr>
        <w:t>收件人：朱</w:t>
      </w:r>
      <w:r>
        <w:rPr>
          <w:rFonts w:hint="eastAsia" w:ascii="宋体" w:hAnsi="宋体" w:eastAsia="宋体" w:cs="宋体"/>
          <w:color w:val="auto"/>
          <w:sz w:val="21"/>
          <w:szCs w:val="21"/>
          <w:highlight w:val="none"/>
          <w:lang w:val="en-US" w:eastAsia="zh-CN"/>
        </w:rPr>
        <w:t>老师</w:t>
      </w:r>
      <w:r>
        <w:rPr>
          <w:rFonts w:hint="eastAsia" w:ascii="宋体" w:hAnsi="宋体" w:eastAsia="宋体" w:cs="宋体"/>
          <w:color w:val="auto"/>
          <w:sz w:val="21"/>
          <w:szCs w:val="21"/>
          <w:highlight w:val="none"/>
        </w:rPr>
        <w:t>、王老师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匡老师</w:t>
      </w:r>
      <w:r>
        <w:rPr>
          <w:rFonts w:hint="eastAsia" w:ascii="宋体" w:hAnsi="宋体" w:eastAsia="宋体" w:cs="宋体"/>
          <w:color w:val="auto"/>
          <w:sz w:val="21"/>
          <w:szCs w:val="21"/>
          <w:highlight w:val="none"/>
        </w:rPr>
        <w:t>，电话：0571-87227671,0571-87800218</w:t>
      </w:r>
    </w:p>
    <w:p w14:paraId="64CB47A3">
      <w:pPr>
        <w:kinsoku/>
        <w:wordWrap/>
        <w:overflowPunct/>
        <w:topLinePunct w:val="0"/>
        <w:bidi w:val="0"/>
        <w:adjustRightInd w:val="0"/>
        <w:snapToGrid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4.5补偿救济</w:t>
      </w:r>
    </w:p>
    <w:p w14:paraId="4D3E61EF">
      <w:pPr>
        <w:shd w:val="clear" w:color="auto" w:fill="FFFFFF"/>
        <w:kinsoku/>
        <w:wordWrap/>
        <w:overflowPunct/>
        <w:topLinePunct w:val="0"/>
        <w:bidi w:val="0"/>
        <w:adjustRightInd w:val="0"/>
        <w:snapToGrid w:val="0"/>
        <w:spacing w:beforeAutospacing="0" w:afterAutospacing="0" w:line="288" w:lineRule="auto"/>
        <w:ind w:left="0" w:leftChars="0" w:right="0" w:righ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采购人因政策变化、规划调整而不履行政府采购合同的，供应商可依据《杭州市涉企补偿救济实施办法（试行）》向采购人提起补偿申请。</w:t>
      </w:r>
    </w:p>
    <w:p w14:paraId="692B0A4F">
      <w:pPr>
        <w:pStyle w:val="889"/>
        <w:shd w:val="clear" w:color="auto" w:fill="FFFFFF"/>
        <w:kinsoku/>
        <w:wordWrap/>
        <w:overflowPunct/>
        <w:topLinePunct w:val="0"/>
        <w:bidi w:val="0"/>
        <w:snapToGrid w:val="0"/>
        <w:spacing w:before="0" w:beforeAutospacing="0" w:after="0" w:afterAutospacing="0" w:line="288" w:lineRule="auto"/>
        <w:ind w:left="0" w:leftChars="0" w:right="0" w:rightChars="0" w:firstLine="400"/>
        <w:contextualSpacing/>
        <w:textAlignment w:val="auto"/>
        <w:rPr>
          <w:rFonts w:ascii="宋体" w:hAnsi="宋体" w:cs="宋体"/>
          <w:color w:val="auto"/>
          <w:sz w:val="18"/>
          <w:szCs w:val="18"/>
          <w:highlight w:val="none"/>
        </w:rPr>
      </w:pPr>
      <w:r>
        <w:rPr>
          <w:rFonts w:hint="eastAsia" w:ascii="宋体" w:hAnsi="宋体" w:eastAsia="宋体" w:cs="宋体"/>
          <w:color w:val="auto"/>
          <w:sz w:val="21"/>
          <w:szCs w:val="21"/>
          <w:highlight w:val="none"/>
        </w:rPr>
        <w:t>投诉书范本及制作说明详见附件3。</w:t>
      </w:r>
    </w:p>
    <w:p w14:paraId="50DD771F">
      <w:pPr>
        <w:pStyle w:val="131"/>
        <w:kinsoku/>
        <w:wordWrap/>
        <w:overflowPunct/>
        <w:topLinePunct w:val="0"/>
        <w:bidi w:val="0"/>
        <w:snapToGrid w:val="0"/>
        <w:spacing w:before="0" w:beforeAutospacing="0" w:afterAutospacing="0" w:line="288" w:lineRule="auto"/>
        <w:ind w:left="0" w:leftChars="0" w:right="0" w:rightChars="0" w:firstLine="360"/>
        <w:textAlignment w:val="auto"/>
        <w:rPr>
          <w:rFonts w:ascii="宋体" w:hAnsi="宋体" w:cs="宋体"/>
          <w:color w:val="auto"/>
          <w:sz w:val="18"/>
          <w:szCs w:val="18"/>
          <w:highlight w:val="none"/>
        </w:rPr>
      </w:pPr>
    </w:p>
    <w:p w14:paraId="1A9A4886">
      <w:pPr>
        <w:kinsoku/>
        <w:wordWrap/>
        <w:overflowPunct/>
        <w:topLinePunct w:val="0"/>
        <w:bidi w:val="0"/>
        <w:adjustRightInd/>
        <w:spacing w:beforeAutospacing="0" w:afterAutospacing="0" w:line="288" w:lineRule="auto"/>
        <w:ind w:left="0" w:leftChars="0" w:right="0" w:rightChars="0"/>
        <w:jc w:val="center"/>
        <w:textAlignment w:val="auto"/>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709F9E09">
      <w:pPr>
        <w:pStyle w:val="32"/>
        <w:kinsoku/>
        <w:wordWrap/>
        <w:overflowPunct/>
        <w:topLinePunct w:val="0"/>
        <w:bidi w:val="0"/>
        <w:spacing w:beforeAutospacing="0" w:afterAutospacing="0" w:line="288" w:lineRule="auto"/>
        <w:ind w:left="0" w:leftChars="0" w:right="0" w:rightChars="0" w:firstLine="422" w:firstLineChars="200"/>
        <w:textAlignment w:val="auto"/>
        <w:rPr>
          <w:rFonts w:hAnsi="宋体" w:cs="宋体"/>
          <w:b/>
          <w:color w:val="auto"/>
          <w:sz w:val="21"/>
          <w:szCs w:val="21"/>
          <w:highlight w:val="none"/>
        </w:rPr>
      </w:pPr>
      <w:r>
        <w:rPr>
          <w:rFonts w:hint="eastAsia" w:hAnsi="宋体" w:cs="宋体"/>
          <w:b/>
          <w:color w:val="auto"/>
          <w:sz w:val="21"/>
          <w:szCs w:val="21"/>
          <w:highlight w:val="none"/>
        </w:rPr>
        <w:t>5</w:t>
      </w:r>
      <w:r>
        <w:rPr>
          <w:rFonts w:hint="eastAsia" w:hAnsi="宋体" w:cs="宋体"/>
          <w:b/>
          <w:color w:val="auto"/>
          <w:sz w:val="21"/>
          <w:szCs w:val="21"/>
          <w:highlight w:val="none"/>
          <w:lang w:val="en-US" w:eastAsia="zh-CN"/>
        </w:rPr>
        <w:t>.</w:t>
      </w:r>
      <w:r>
        <w:rPr>
          <w:rFonts w:hint="eastAsia" w:hAnsi="宋体" w:cs="宋体"/>
          <w:b/>
          <w:color w:val="auto"/>
          <w:sz w:val="21"/>
          <w:szCs w:val="21"/>
          <w:highlight w:val="none"/>
        </w:rPr>
        <w:t>招标文件的构成</w:t>
      </w:r>
    </w:p>
    <w:p w14:paraId="31AF93C4">
      <w:pPr>
        <w:pStyle w:val="32"/>
        <w:kinsoku/>
        <w:wordWrap/>
        <w:overflowPunct/>
        <w:topLinePunct w:val="0"/>
        <w:bidi w:val="0"/>
        <w:spacing w:beforeAutospacing="0" w:afterAutospacing="0" w:line="288" w:lineRule="auto"/>
        <w:ind w:left="0" w:leftChars="0" w:right="0" w:rightChars="0" w:firstLine="420" w:firstLineChars="200"/>
        <w:textAlignment w:val="auto"/>
        <w:rPr>
          <w:rFonts w:hAnsi="宋体" w:cs="宋体"/>
          <w:color w:val="auto"/>
          <w:sz w:val="21"/>
          <w:szCs w:val="21"/>
          <w:highlight w:val="none"/>
        </w:rPr>
      </w:pPr>
      <w:r>
        <w:rPr>
          <w:rFonts w:hint="eastAsia" w:hAnsi="宋体" w:cs="宋体"/>
          <w:color w:val="auto"/>
          <w:sz w:val="21"/>
          <w:szCs w:val="21"/>
          <w:highlight w:val="none"/>
        </w:rPr>
        <w:t>5.1招标文件包括下列文件及附件：</w:t>
      </w:r>
    </w:p>
    <w:p w14:paraId="0E30BDDD">
      <w:pPr>
        <w:pStyle w:val="32"/>
        <w:tabs>
          <w:tab w:val="left" w:pos="840"/>
        </w:tabs>
        <w:kinsoku/>
        <w:wordWrap/>
        <w:overflowPunct/>
        <w:topLinePunct w:val="0"/>
        <w:bidi w:val="0"/>
        <w:spacing w:beforeAutospacing="0" w:afterAutospacing="0" w:line="288" w:lineRule="auto"/>
        <w:ind w:left="0" w:leftChars="0" w:right="0" w:rightChars="0" w:firstLine="840" w:firstLineChars="400"/>
        <w:textAlignment w:val="auto"/>
        <w:rPr>
          <w:rFonts w:hAnsi="宋体" w:cs="宋体"/>
          <w:color w:val="auto"/>
          <w:sz w:val="21"/>
          <w:szCs w:val="21"/>
          <w:highlight w:val="none"/>
        </w:rPr>
      </w:pPr>
      <w:r>
        <w:rPr>
          <w:rFonts w:hint="eastAsia" w:hAnsi="宋体" w:cs="宋体"/>
          <w:color w:val="auto"/>
          <w:sz w:val="21"/>
          <w:szCs w:val="21"/>
          <w:highlight w:val="none"/>
        </w:rPr>
        <w:t>5.1.1招标公告；</w:t>
      </w:r>
    </w:p>
    <w:p w14:paraId="673E2A4C">
      <w:pPr>
        <w:pStyle w:val="32"/>
        <w:tabs>
          <w:tab w:val="left" w:pos="840"/>
        </w:tabs>
        <w:kinsoku/>
        <w:wordWrap/>
        <w:overflowPunct/>
        <w:topLinePunct w:val="0"/>
        <w:bidi w:val="0"/>
        <w:spacing w:beforeAutospacing="0" w:afterAutospacing="0" w:line="288" w:lineRule="auto"/>
        <w:ind w:left="0" w:leftChars="0" w:right="0" w:rightChars="0" w:firstLine="840" w:firstLineChars="400"/>
        <w:textAlignment w:val="auto"/>
        <w:rPr>
          <w:rFonts w:hAnsi="宋体" w:cs="宋体"/>
          <w:color w:val="auto"/>
          <w:sz w:val="21"/>
          <w:szCs w:val="21"/>
          <w:highlight w:val="none"/>
        </w:rPr>
      </w:pPr>
      <w:r>
        <w:rPr>
          <w:rFonts w:hint="eastAsia" w:hAnsi="宋体" w:cs="宋体"/>
          <w:color w:val="auto"/>
          <w:sz w:val="21"/>
          <w:szCs w:val="21"/>
          <w:highlight w:val="none"/>
        </w:rPr>
        <w:t>5.1.2投标人须知；</w:t>
      </w:r>
    </w:p>
    <w:p w14:paraId="5939F94E">
      <w:pPr>
        <w:pStyle w:val="32"/>
        <w:tabs>
          <w:tab w:val="left" w:pos="840"/>
        </w:tabs>
        <w:kinsoku/>
        <w:wordWrap/>
        <w:overflowPunct/>
        <w:topLinePunct w:val="0"/>
        <w:bidi w:val="0"/>
        <w:spacing w:beforeAutospacing="0" w:afterAutospacing="0" w:line="288" w:lineRule="auto"/>
        <w:ind w:left="0" w:leftChars="0" w:right="0" w:rightChars="0" w:firstLine="840" w:firstLineChars="400"/>
        <w:textAlignment w:val="auto"/>
        <w:rPr>
          <w:rFonts w:hAnsi="宋体" w:cs="宋体"/>
          <w:color w:val="auto"/>
          <w:sz w:val="21"/>
          <w:szCs w:val="21"/>
          <w:highlight w:val="none"/>
        </w:rPr>
      </w:pPr>
      <w:r>
        <w:rPr>
          <w:rFonts w:hint="eastAsia" w:hAnsi="宋体" w:cs="宋体"/>
          <w:color w:val="auto"/>
          <w:sz w:val="21"/>
          <w:szCs w:val="21"/>
          <w:highlight w:val="none"/>
        </w:rPr>
        <w:t>5.1.3采购需求；</w:t>
      </w:r>
    </w:p>
    <w:p w14:paraId="256E69AE">
      <w:pPr>
        <w:pStyle w:val="32"/>
        <w:tabs>
          <w:tab w:val="left" w:pos="840"/>
        </w:tabs>
        <w:kinsoku/>
        <w:wordWrap/>
        <w:overflowPunct/>
        <w:topLinePunct w:val="0"/>
        <w:bidi w:val="0"/>
        <w:spacing w:beforeAutospacing="0" w:afterAutospacing="0" w:line="288" w:lineRule="auto"/>
        <w:ind w:left="0" w:leftChars="0" w:right="0" w:rightChars="0" w:firstLine="840" w:firstLineChars="400"/>
        <w:textAlignment w:val="auto"/>
        <w:rPr>
          <w:rFonts w:hAnsi="宋体" w:cs="宋体"/>
          <w:color w:val="auto"/>
          <w:sz w:val="21"/>
          <w:szCs w:val="21"/>
          <w:highlight w:val="none"/>
        </w:rPr>
      </w:pPr>
      <w:r>
        <w:rPr>
          <w:rFonts w:hint="eastAsia" w:hAnsi="宋体" w:cs="宋体"/>
          <w:color w:val="auto"/>
          <w:sz w:val="21"/>
          <w:szCs w:val="21"/>
          <w:highlight w:val="none"/>
        </w:rPr>
        <w:t>5.1.4评标办法；</w:t>
      </w:r>
    </w:p>
    <w:p w14:paraId="46F2B43F">
      <w:pPr>
        <w:pStyle w:val="32"/>
        <w:tabs>
          <w:tab w:val="left" w:pos="840"/>
        </w:tabs>
        <w:kinsoku/>
        <w:wordWrap/>
        <w:overflowPunct/>
        <w:topLinePunct w:val="0"/>
        <w:bidi w:val="0"/>
        <w:spacing w:beforeAutospacing="0" w:afterAutospacing="0" w:line="288" w:lineRule="auto"/>
        <w:ind w:left="0" w:leftChars="0" w:right="0" w:rightChars="0" w:firstLine="840" w:firstLineChars="400"/>
        <w:textAlignment w:val="auto"/>
        <w:rPr>
          <w:rFonts w:hAnsi="宋体" w:cs="宋体"/>
          <w:color w:val="auto"/>
          <w:sz w:val="21"/>
          <w:szCs w:val="21"/>
          <w:highlight w:val="none"/>
        </w:rPr>
      </w:pPr>
      <w:r>
        <w:rPr>
          <w:rFonts w:hint="eastAsia" w:hAnsi="宋体" w:cs="宋体"/>
          <w:color w:val="auto"/>
          <w:sz w:val="21"/>
          <w:szCs w:val="21"/>
          <w:highlight w:val="none"/>
        </w:rPr>
        <w:t>5.1.5拟签订的合同文本；</w:t>
      </w:r>
    </w:p>
    <w:p w14:paraId="7547734B">
      <w:pPr>
        <w:pStyle w:val="32"/>
        <w:tabs>
          <w:tab w:val="left" w:pos="840"/>
        </w:tabs>
        <w:kinsoku/>
        <w:wordWrap/>
        <w:overflowPunct/>
        <w:topLinePunct w:val="0"/>
        <w:bidi w:val="0"/>
        <w:spacing w:beforeAutospacing="0" w:afterAutospacing="0" w:line="288" w:lineRule="auto"/>
        <w:ind w:left="0" w:leftChars="0" w:right="0" w:rightChars="0" w:firstLine="840" w:firstLineChars="400"/>
        <w:textAlignment w:val="auto"/>
        <w:rPr>
          <w:rFonts w:hAnsi="宋体" w:cs="宋体"/>
          <w:color w:val="auto"/>
          <w:sz w:val="21"/>
          <w:szCs w:val="21"/>
          <w:highlight w:val="none"/>
        </w:rPr>
      </w:pPr>
      <w:r>
        <w:rPr>
          <w:rFonts w:hint="eastAsia" w:hAnsi="宋体" w:cs="宋体"/>
          <w:color w:val="auto"/>
          <w:sz w:val="21"/>
          <w:szCs w:val="18"/>
          <w:highlight w:val="none"/>
        </w:rPr>
        <w:t>5.1.6</w:t>
      </w:r>
      <w:r>
        <w:rPr>
          <w:rFonts w:hint="eastAsia" w:hAnsi="宋体" w:cs="宋体"/>
          <w:color w:val="auto"/>
          <w:sz w:val="21"/>
          <w:szCs w:val="21"/>
          <w:highlight w:val="none"/>
        </w:rPr>
        <w:t>应提交的有关格式范例。</w:t>
      </w:r>
    </w:p>
    <w:p w14:paraId="7E9D93D8">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5.2与本项目有关的</w:t>
      </w:r>
      <w:r>
        <w:rPr>
          <w:rFonts w:hint="eastAsia" w:ascii="宋体" w:hAnsi="宋体" w:cs="宋体"/>
          <w:bCs/>
          <w:color w:val="auto"/>
          <w:sz w:val="21"/>
          <w:szCs w:val="21"/>
          <w:highlight w:val="none"/>
        </w:rPr>
        <w:t>澄清或者修改的内容为招标文件的组成部分</w:t>
      </w:r>
      <w:r>
        <w:rPr>
          <w:rFonts w:hint="eastAsia" w:ascii="宋体" w:hAnsi="宋体" w:cs="宋体"/>
          <w:color w:val="auto"/>
          <w:sz w:val="21"/>
          <w:szCs w:val="21"/>
          <w:highlight w:val="none"/>
        </w:rPr>
        <w:t>。</w:t>
      </w:r>
    </w:p>
    <w:p w14:paraId="394F1EDB">
      <w:pPr>
        <w:pStyle w:val="32"/>
        <w:kinsoku/>
        <w:wordWrap/>
        <w:overflowPunct/>
        <w:topLinePunct w:val="0"/>
        <w:bidi w:val="0"/>
        <w:spacing w:beforeAutospacing="0" w:afterAutospacing="0" w:line="288" w:lineRule="auto"/>
        <w:ind w:left="0" w:leftChars="0" w:right="0" w:rightChars="0" w:firstLine="422" w:firstLineChars="200"/>
        <w:textAlignment w:val="auto"/>
        <w:rPr>
          <w:rFonts w:hAnsi="宋体" w:cs="宋体"/>
          <w:b/>
          <w:color w:val="auto"/>
          <w:sz w:val="21"/>
          <w:szCs w:val="21"/>
          <w:highlight w:val="none"/>
        </w:rPr>
      </w:pPr>
      <w:r>
        <w:rPr>
          <w:rFonts w:hint="eastAsia" w:hAnsi="宋体" w:cs="宋体"/>
          <w:b/>
          <w:color w:val="auto"/>
          <w:sz w:val="21"/>
          <w:szCs w:val="21"/>
          <w:highlight w:val="none"/>
        </w:rPr>
        <w:t>6.招标文件的澄清、修改</w:t>
      </w:r>
    </w:p>
    <w:p w14:paraId="5DB04917">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sz w:val="21"/>
          <w:szCs w:val="16"/>
          <w:highlight w:val="none"/>
        </w:rPr>
        <w:t>6.1已获取招标文件的潜在投标人，若有问题需要澄清，应于投标截止时间前，以书面形式向</w:t>
      </w:r>
      <w:r>
        <w:rPr>
          <w:rFonts w:hint="eastAsia" w:ascii="宋体" w:hAnsi="宋体" w:cs="宋体"/>
          <w:color w:val="auto"/>
          <w:sz w:val="21"/>
          <w:szCs w:val="16"/>
          <w:highlight w:val="none"/>
          <w:lang w:eastAsia="zh-CN"/>
        </w:rPr>
        <w:t>采购代理机构</w:t>
      </w:r>
      <w:r>
        <w:rPr>
          <w:rFonts w:hint="eastAsia" w:ascii="宋体" w:hAnsi="宋体" w:cs="宋体"/>
          <w:color w:val="auto"/>
          <w:sz w:val="21"/>
          <w:szCs w:val="16"/>
          <w:highlight w:val="none"/>
        </w:rPr>
        <w:t>提出。</w:t>
      </w:r>
    </w:p>
    <w:p w14:paraId="7C5502DC">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highlight w:val="none"/>
        </w:rPr>
      </w:pPr>
      <w:r>
        <w:rPr>
          <w:rFonts w:hint="eastAsia" w:ascii="宋体" w:hAnsi="宋体" w:cs="宋体"/>
          <w:color w:val="auto"/>
          <w:sz w:val="21"/>
          <w:szCs w:val="16"/>
          <w:highlight w:val="none"/>
        </w:rPr>
        <w:t xml:space="preserve">6.2 </w:t>
      </w:r>
      <w:r>
        <w:rPr>
          <w:rFonts w:hint="eastAsia" w:ascii="宋体" w:hAnsi="宋体" w:cs="宋体"/>
          <w:color w:val="auto"/>
          <w:sz w:val="21"/>
          <w:szCs w:val="16"/>
          <w:highlight w:val="none"/>
          <w:lang w:eastAsia="zh-CN"/>
        </w:rPr>
        <w:t>采购代理机构</w:t>
      </w:r>
      <w:r>
        <w:rPr>
          <w:rFonts w:hint="eastAsia" w:ascii="宋体" w:hAnsi="宋体" w:cs="宋体"/>
          <w:color w:val="auto"/>
          <w:sz w:val="21"/>
          <w:szCs w:val="16"/>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3FB60B3">
      <w:pPr>
        <w:kinsoku/>
        <w:wordWrap/>
        <w:overflowPunct/>
        <w:topLinePunct w:val="0"/>
        <w:bidi w:val="0"/>
        <w:adjustRightInd/>
        <w:spacing w:beforeAutospacing="0" w:afterAutospacing="0" w:line="288" w:lineRule="auto"/>
        <w:ind w:left="0" w:leftChars="0" w:right="0" w:rightChars="0"/>
        <w:jc w:val="center"/>
        <w:textAlignment w:val="auto"/>
        <w:outlineLvl w:val="0"/>
        <w:rPr>
          <w:rFonts w:hint="eastAsia" w:ascii="宋体" w:hAnsi="宋体" w:cs="宋体"/>
          <w:b/>
          <w:color w:val="auto"/>
          <w:sz w:val="30"/>
          <w:szCs w:val="20"/>
          <w:highlight w:val="none"/>
        </w:rPr>
      </w:pPr>
    </w:p>
    <w:p w14:paraId="24363B83">
      <w:pPr>
        <w:kinsoku/>
        <w:wordWrap/>
        <w:overflowPunct/>
        <w:topLinePunct w:val="0"/>
        <w:bidi w:val="0"/>
        <w:adjustRightInd/>
        <w:spacing w:beforeAutospacing="0" w:afterAutospacing="0" w:line="288" w:lineRule="auto"/>
        <w:ind w:left="0" w:leftChars="0" w:right="0" w:rightChars="0"/>
        <w:jc w:val="center"/>
        <w:textAlignment w:val="auto"/>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32"/>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7.招标文件的获取</w:t>
      </w:r>
    </w:p>
    <w:p w14:paraId="22794C82">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详见招标公告中获取招标文件的时间期限、地点、方式及招标文件售价。</w:t>
      </w:r>
    </w:p>
    <w:p w14:paraId="04248BCF">
      <w:pPr>
        <w:pStyle w:val="32"/>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8.开标前答疑会或现场考察</w:t>
      </w:r>
    </w:p>
    <w:p w14:paraId="797CCA56">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采购人组织潜在投标人现场考察或者召开开标前答疑会的，潜在投标人按第二部分投标人须知前附表的规定参加现场考察或者开标前答疑会。</w:t>
      </w:r>
    </w:p>
    <w:p w14:paraId="24F86F7D">
      <w:pPr>
        <w:pStyle w:val="32"/>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8"/>
          <w:sz w:val="21"/>
          <w:szCs w:val="21"/>
          <w:highlight w:val="none"/>
        </w:rPr>
        <w:t>9.投标保证金</w:t>
      </w:r>
    </w:p>
    <w:p w14:paraId="0D6D5BFB">
      <w:pPr>
        <w:pStyle w:val="15"/>
        <w:kinsoku/>
        <w:wordWrap/>
        <w:overflowPunct/>
        <w:topLinePunct w:val="0"/>
        <w:bidi w:val="0"/>
        <w:spacing w:beforeAutospacing="0" w:afterAutospacing="0" w:line="288" w:lineRule="auto"/>
        <w:ind w:left="0" w:leftChars="0" w:right="0" w:righ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本项目不需缴纳投标保证金。</w:t>
      </w:r>
    </w:p>
    <w:p w14:paraId="7D2D1559">
      <w:pPr>
        <w:pStyle w:val="32"/>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10.投标文件的语言</w:t>
      </w:r>
    </w:p>
    <w:p w14:paraId="51440259">
      <w:pPr>
        <w:kinsoku/>
        <w:wordWrap/>
        <w:overflowPunct/>
        <w:topLinePunct w:val="0"/>
        <w:autoSpaceDE w:val="0"/>
        <w:autoSpaceDN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投标文件及投标人与采购有关的来往通知、函件和文件均应使用中文。</w:t>
      </w:r>
    </w:p>
    <w:p w14:paraId="2406D963">
      <w:pPr>
        <w:pStyle w:val="32"/>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11.投标文件的组成</w:t>
      </w:r>
    </w:p>
    <w:p w14:paraId="57D61552">
      <w:pPr>
        <w:kinsoku/>
        <w:wordWrap/>
        <w:overflowPunct/>
        <w:topLinePunct w:val="0"/>
        <w:bidi w:val="0"/>
        <w:snapToGrid w:val="0"/>
        <w:spacing w:beforeAutospacing="0" w:afterAutospacing="0" w:line="288" w:lineRule="auto"/>
        <w:ind w:left="0" w:leftChars="0" w:right="0" w:righ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11.1资格文件：</w:t>
      </w:r>
    </w:p>
    <w:p w14:paraId="2F8A0585">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11.1.1符合参加政府采购活动应当具备的一般条件的承诺函；</w:t>
      </w:r>
    </w:p>
    <w:p w14:paraId="2B496088">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w:t>
      </w:r>
      <w:bookmarkStart w:id="16" w:name="_Hlk101259339"/>
      <w:r>
        <w:rPr>
          <w:rFonts w:hint="eastAsia" w:ascii="宋体" w:hAnsi="宋体" w:eastAsia="宋体" w:cs="宋体"/>
          <w:snapToGrid w:val="0"/>
          <w:color w:val="auto"/>
          <w:kern w:val="28"/>
          <w:sz w:val="21"/>
          <w:szCs w:val="21"/>
          <w:highlight w:val="none"/>
        </w:rPr>
        <w:t>联合协议</w:t>
      </w:r>
      <w:bookmarkEnd w:id="16"/>
      <w:r>
        <w:rPr>
          <w:rFonts w:hint="eastAsia" w:ascii="宋体" w:hAnsi="宋体" w:eastAsia="宋体" w:cs="宋体"/>
          <w:snapToGrid w:val="0"/>
          <w:color w:val="auto"/>
          <w:kern w:val="28"/>
          <w:sz w:val="21"/>
          <w:szCs w:val="21"/>
          <w:highlight w:val="none"/>
        </w:rPr>
        <w:t>（如果有)；</w:t>
      </w:r>
    </w:p>
    <w:p w14:paraId="753FEF4F">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11.1.3落实政府采购政策需满足的资格要求</w:t>
      </w:r>
      <w:r>
        <w:rPr>
          <w:rFonts w:hint="eastAsia" w:ascii="宋体" w:hAnsi="宋体" w:eastAsia="宋体" w:cs="宋体"/>
          <w:snapToGrid w:val="0"/>
          <w:color w:val="auto"/>
          <w:kern w:val="28"/>
          <w:sz w:val="21"/>
          <w:szCs w:val="21"/>
          <w:highlight w:val="none"/>
        </w:rPr>
        <w:t>（如果有</w:t>
      </w:r>
      <w:r>
        <w:rPr>
          <w:rFonts w:hint="eastAsia" w:ascii="宋体" w:hAnsi="宋体" w:cs="宋体"/>
          <w:snapToGrid w:val="0"/>
          <w:color w:val="auto"/>
          <w:kern w:val="28"/>
          <w:sz w:val="21"/>
          <w:szCs w:val="21"/>
          <w:highlight w:val="none"/>
          <w:lang w:eastAsia="zh-CN"/>
        </w:rPr>
        <w:t>）</w:t>
      </w:r>
      <w:r>
        <w:rPr>
          <w:rFonts w:hint="eastAsia" w:ascii="宋体" w:hAnsi="宋体" w:eastAsia="宋体" w:cs="宋体"/>
          <w:color w:val="auto"/>
          <w:sz w:val="21"/>
          <w:szCs w:val="21"/>
          <w:highlight w:val="none"/>
        </w:rPr>
        <w:t>；</w:t>
      </w:r>
    </w:p>
    <w:p w14:paraId="024A3B99">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11.1.4本项目的特定资格要求</w:t>
      </w:r>
      <w:r>
        <w:rPr>
          <w:rFonts w:hint="eastAsia" w:ascii="宋体" w:hAnsi="宋体" w:eastAsia="宋体" w:cs="宋体"/>
          <w:snapToGrid w:val="0"/>
          <w:color w:val="auto"/>
          <w:kern w:val="28"/>
          <w:sz w:val="21"/>
          <w:szCs w:val="21"/>
          <w:highlight w:val="none"/>
        </w:rPr>
        <w:t>（如果有</w:t>
      </w:r>
      <w:r>
        <w:rPr>
          <w:rFonts w:hint="eastAsia" w:ascii="宋体" w:hAnsi="宋体" w:cs="宋体"/>
          <w:snapToGrid w:val="0"/>
          <w:color w:val="auto"/>
          <w:kern w:val="28"/>
          <w:sz w:val="21"/>
          <w:szCs w:val="21"/>
          <w:highlight w:val="none"/>
          <w:lang w:eastAsia="zh-CN"/>
        </w:rPr>
        <w:t>）</w:t>
      </w:r>
      <w:r>
        <w:rPr>
          <w:rFonts w:hint="eastAsia" w:ascii="宋体" w:hAnsi="宋体" w:eastAsia="宋体" w:cs="宋体"/>
          <w:color w:val="auto"/>
          <w:sz w:val="21"/>
          <w:szCs w:val="21"/>
          <w:highlight w:val="none"/>
        </w:rPr>
        <w:t>。</w:t>
      </w:r>
    </w:p>
    <w:p w14:paraId="2EAE8B30">
      <w:pPr>
        <w:kinsoku/>
        <w:wordWrap/>
        <w:overflowPunct/>
        <w:topLinePunct w:val="0"/>
        <w:bidi w:val="0"/>
        <w:snapToGrid w:val="0"/>
        <w:spacing w:beforeAutospacing="0" w:afterAutospacing="0" w:line="288" w:lineRule="auto"/>
        <w:ind w:left="0" w:leftChars="0" w:right="0" w:rightChars="0" w:firstLine="422" w:firstLineChars="20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11.</w:t>
      </w:r>
      <w:r>
        <w:rPr>
          <w:rFonts w:hint="eastAsia" w:ascii="宋体" w:hAnsi="宋体" w:eastAsia="宋体" w:cs="宋体"/>
          <w:b/>
          <w:bCs/>
          <w:color w:val="auto"/>
          <w:sz w:val="21"/>
          <w:szCs w:val="21"/>
          <w:highlight w:val="none"/>
        </w:rPr>
        <w:t>2商务技术</w:t>
      </w:r>
      <w:r>
        <w:rPr>
          <w:rFonts w:hint="eastAsia" w:ascii="宋体" w:hAnsi="宋体" w:eastAsia="宋体" w:cs="宋体"/>
          <w:b/>
          <w:bCs/>
          <w:color w:val="auto"/>
          <w:sz w:val="21"/>
          <w:szCs w:val="21"/>
          <w:highlight w:val="none"/>
          <w:lang w:val="zh-CN"/>
        </w:rPr>
        <w:t>文件：</w:t>
      </w:r>
    </w:p>
    <w:p w14:paraId="7A7D64B3">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11.2.1投标函；</w:t>
      </w:r>
    </w:p>
    <w:p w14:paraId="4AD86B23">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11.2.2授权委托书或法定代表人（单位负责人、自然人本人）身份证明；</w:t>
      </w:r>
    </w:p>
    <w:p w14:paraId="42E51DE9">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11.2.3分包意向协议</w:t>
      </w:r>
      <w:r>
        <w:rPr>
          <w:rFonts w:hint="eastAsia" w:ascii="宋体" w:hAnsi="宋体" w:eastAsia="宋体" w:cs="宋体"/>
          <w:snapToGrid w:val="0"/>
          <w:color w:val="auto"/>
          <w:kern w:val="28"/>
          <w:sz w:val="21"/>
          <w:szCs w:val="21"/>
          <w:highlight w:val="none"/>
        </w:rPr>
        <w:t>（如果有)</w:t>
      </w:r>
      <w:r>
        <w:rPr>
          <w:rFonts w:hint="eastAsia" w:ascii="宋体" w:hAnsi="宋体" w:eastAsia="宋体" w:cs="宋体"/>
          <w:color w:val="auto"/>
          <w:sz w:val="21"/>
          <w:szCs w:val="21"/>
          <w:highlight w:val="none"/>
        </w:rPr>
        <w:t>；</w:t>
      </w:r>
    </w:p>
    <w:p w14:paraId="24D2DFD4">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11.2.4符合性审查资料；</w:t>
      </w:r>
    </w:p>
    <w:p w14:paraId="6C628A52">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11.2.5评标标准相应的商务技术资料；</w:t>
      </w:r>
    </w:p>
    <w:p w14:paraId="7DC358DF">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11.2.6投标标的清单；</w:t>
      </w:r>
    </w:p>
    <w:p w14:paraId="4C9BB2ED">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11.2.7商务技术偏离表；</w:t>
      </w:r>
    </w:p>
    <w:p w14:paraId="3779C7E9">
      <w:pPr>
        <w:kinsoku/>
        <w:wordWrap/>
        <w:overflowPunct/>
        <w:topLinePunct w:val="0"/>
        <w:bidi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zh-CN"/>
        </w:rPr>
        <w:t>政府采购供应商廉洁自律承诺书；</w:t>
      </w:r>
    </w:p>
    <w:p w14:paraId="3981EC99">
      <w:pPr>
        <w:kinsoku/>
        <w:wordWrap/>
        <w:overflowPunct/>
        <w:topLinePunct w:val="0"/>
        <w:bidi w:val="0"/>
        <w:snapToGrid w:val="0"/>
        <w:spacing w:beforeAutospacing="0" w:afterAutospacing="0" w:line="288" w:lineRule="auto"/>
        <w:ind w:left="0" w:leftChars="0" w:right="0" w:rightChars="0" w:firstLine="422" w:firstLineChars="200"/>
        <w:textAlignment w:val="auto"/>
        <w:rPr>
          <w:rFonts w:hint="eastAsia" w:ascii="宋体" w:hAnsi="宋体" w:eastAsia="宋体" w:cs="宋体"/>
          <w:b/>
          <w:bCs/>
          <w:color w:val="auto"/>
          <w:sz w:val="21"/>
          <w:szCs w:val="21"/>
          <w:highlight w:val="none"/>
          <w:u w:val="single"/>
          <w:lang w:val="zh-CN"/>
        </w:rPr>
      </w:pPr>
      <w:r>
        <w:rPr>
          <w:rFonts w:hint="eastAsia" w:ascii="宋体" w:hAnsi="宋体" w:eastAsia="宋体" w:cs="宋体"/>
          <w:b/>
          <w:bCs/>
          <w:color w:val="auto"/>
          <w:kern w:val="0"/>
          <w:sz w:val="21"/>
          <w:szCs w:val="21"/>
          <w:highlight w:val="none"/>
          <w:lang w:val="zh-CN"/>
        </w:rPr>
        <w:t>11.</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sz w:val="21"/>
          <w:szCs w:val="21"/>
          <w:highlight w:val="none"/>
        </w:rPr>
        <w:t>报价文件：</w:t>
      </w:r>
    </w:p>
    <w:p w14:paraId="393289FC">
      <w:pPr>
        <w:keepNext w:val="0"/>
        <w:keepLines w:val="0"/>
        <w:pageBreakBefore w:val="0"/>
        <w:widowControl w:val="0"/>
        <w:kinsoku/>
        <w:wordWrap/>
        <w:overflowPunct/>
        <w:topLinePunct w:val="0"/>
        <w:autoSpaceDE/>
        <w:autoSpaceDN/>
        <w:bidi w:val="0"/>
        <w:adjustRightInd w:val="0"/>
        <w:snapToGrid w:val="0"/>
        <w:spacing w:beforeAutospacing="0" w:afterAutospacing="0" w:line="288" w:lineRule="auto"/>
        <w:ind w:left="0" w:leftChars="0" w:right="0" w:righ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11.3.1开标一览表（报价表）；</w:t>
      </w:r>
    </w:p>
    <w:p w14:paraId="53BEB8D8">
      <w:pPr>
        <w:keepNext w:val="0"/>
        <w:keepLines w:val="0"/>
        <w:pageBreakBefore w:val="0"/>
        <w:widowControl w:val="0"/>
        <w:kinsoku/>
        <w:wordWrap/>
        <w:overflowPunct/>
        <w:topLinePunct w:val="0"/>
        <w:autoSpaceDE/>
        <w:autoSpaceDN/>
        <w:bidi w:val="0"/>
        <w:adjustRightInd w:val="0"/>
        <w:snapToGrid w:val="0"/>
        <w:spacing w:beforeAutospacing="0" w:afterAutospacing="0" w:line="288" w:lineRule="auto"/>
        <w:ind w:left="0" w:leftChars="0" w:right="0" w:rightChars="0" w:firstLine="840" w:firstLineChars="400"/>
        <w:textAlignment w:val="auto"/>
        <w:rPr>
          <w:rFonts w:hint="eastAsia" w:ascii="宋体" w:hAnsi="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rPr>
        <w:t>11.3.</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中小企业声明函</w:t>
      </w:r>
      <w:r>
        <w:rPr>
          <w:rFonts w:hint="eastAsia" w:ascii="宋体" w:hAnsi="宋体" w:eastAsia="宋体" w:cs="宋体"/>
          <w:color w:val="auto"/>
          <w:sz w:val="21"/>
          <w:szCs w:val="21"/>
          <w:highlight w:val="none"/>
          <w:lang w:eastAsia="zh-CN"/>
        </w:rPr>
        <w:t>（如果有）</w:t>
      </w:r>
      <w:r>
        <w:rPr>
          <w:rFonts w:hint="eastAsia" w:ascii="宋体" w:hAnsi="宋体" w:cs="宋体"/>
          <w:color w:val="auto"/>
          <w:sz w:val="21"/>
          <w:szCs w:val="21"/>
          <w:highlight w:val="none"/>
          <w:lang w:eastAsia="zh-CN"/>
        </w:rPr>
        <w:t>；</w:t>
      </w:r>
    </w:p>
    <w:p w14:paraId="6848EBBB">
      <w:pPr>
        <w:keepNext w:val="0"/>
        <w:keepLines w:val="0"/>
        <w:pageBreakBefore w:val="0"/>
        <w:widowControl w:val="0"/>
        <w:kinsoku/>
        <w:wordWrap/>
        <w:overflowPunct/>
        <w:topLinePunct w:val="0"/>
        <w:autoSpaceDE/>
        <w:autoSpaceDN/>
        <w:bidi w:val="0"/>
        <w:adjustRightInd w:val="0"/>
        <w:snapToGrid w:val="0"/>
        <w:spacing w:beforeAutospacing="0" w:afterAutospacing="0" w:line="288" w:lineRule="auto"/>
        <w:ind w:left="0" w:leftChars="0" w:right="0" w:rightChars="0" w:firstLine="840" w:firstLineChars="4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11.3.3关于符合本国产品标准的声明函。</w:t>
      </w:r>
    </w:p>
    <w:p w14:paraId="15B66280">
      <w:pPr>
        <w:kinsoku/>
        <w:wordWrap/>
        <w:overflowPunct/>
        <w:topLinePunct w:val="0"/>
        <w:bidi w:val="0"/>
        <w:spacing w:beforeAutospacing="0" w:afterAutospacing="0" w:line="288" w:lineRule="auto"/>
        <w:ind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投标文件含有采购人不能接受的附加条件的，投标无效；</w:t>
      </w:r>
    </w:p>
    <w:p w14:paraId="37E65CE8">
      <w:pPr>
        <w:kinsoku/>
        <w:wordWrap/>
        <w:overflowPunct/>
        <w:topLinePunct w:val="0"/>
        <w:bidi w:val="0"/>
        <w:spacing w:beforeAutospacing="0" w:afterAutospacing="0" w:line="288" w:lineRule="auto"/>
        <w:ind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投标人提供虚假材料投标的，投标无效。</w:t>
      </w:r>
    </w:p>
    <w:p w14:paraId="0F02E42D">
      <w:pPr>
        <w:kinsoku/>
        <w:wordWrap/>
        <w:overflowPunct/>
        <w:topLinePunct w:val="0"/>
        <w:bidi w:val="0"/>
        <w:spacing w:beforeAutospacing="0" w:afterAutospacing="0" w:line="288" w:lineRule="auto"/>
        <w:ind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131"/>
        <w:kinsoku/>
        <w:wordWrap/>
        <w:overflowPunct/>
        <w:topLinePunct w:val="0"/>
        <w:bidi w:val="0"/>
        <w:snapToGrid w:val="0"/>
        <w:spacing w:before="0" w:beforeAutospacing="0" w:afterAutospacing="0" w:line="288" w:lineRule="auto"/>
        <w:ind w:left="0" w:leftChars="0" w:right="0" w:rightChars="0" w:firstLine="422" w:firstLineChars="200"/>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12</w:t>
      </w:r>
      <w:r>
        <w:rPr>
          <w:rFonts w:hint="eastAsia" w:ascii="宋体" w:hAnsi="宋体" w:eastAsia="宋体" w:cs="宋体"/>
          <w:b/>
          <w:color w:val="auto"/>
          <w:kern w:val="0"/>
          <w:sz w:val="21"/>
          <w:szCs w:val="21"/>
          <w:highlight w:val="none"/>
          <w:lang w:val="zh-CN"/>
        </w:rPr>
        <w:t>.</w:t>
      </w:r>
      <w:r>
        <w:rPr>
          <w:rFonts w:hint="eastAsia" w:ascii="宋体" w:hAnsi="宋体" w:eastAsia="宋体" w:cs="宋体"/>
          <w:b/>
          <w:color w:val="auto"/>
          <w:sz w:val="21"/>
          <w:szCs w:val="21"/>
          <w:highlight w:val="none"/>
        </w:rPr>
        <w:t>投标文件的编制</w:t>
      </w:r>
    </w:p>
    <w:p w14:paraId="01B2F704">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12.3使用“政采云电子交易客户端”需要提前申领CA数字证书，申领流程请自行前往“浙江政府采购网-下载专区-电子交易客户端-CA驱动和申领流程”进行查阅。</w:t>
      </w:r>
    </w:p>
    <w:p w14:paraId="6991D487">
      <w:pPr>
        <w:kinsoku/>
        <w:wordWrap/>
        <w:overflowPunct/>
        <w:topLinePunct w:val="0"/>
        <w:bidi w:val="0"/>
        <w:snapToGrid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13.投标文件的签署、盖章</w:t>
      </w:r>
    </w:p>
    <w:p w14:paraId="6935B9C8">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13.1投标文件按照招标文件第六部分格式要求进行签署、盖章。</w:t>
      </w:r>
      <w:r>
        <w:rPr>
          <w:rFonts w:hint="eastAsia" w:ascii="宋体" w:hAnsi="宋体" w:eastAsia="宋体" w:cs="宋体"/>
          <w:b/>
          <w:color w:val="auto"/>
          <w:sz w:val="21"/>
          <w:szCs w:val="21"/>
          <w:highlight w:val="none"/>
        </w:rPr>
        <w:t>▲投标人的投标文件未按照招标文件要求签署、盖章的，其投标无效</w:t>
      </w:r>
      <w:r>
        <w:rPr>
          <w:rFonts w:hint="eastAsia" w:ascii="宋体" w:hAnsi="宋体" w:eastAsia="宋体" w:cs="宋体"/>
          <w:color w:val="auto"/>
          <w:sz w:val="21"/>
          <w:szCs w:val="21"/>
          <w:highlight w:val="none"/>
        </w:rPr>
        <w:t>。</w:t>
      </w:r>
    </w:p>
    <w:p w14:paraId="491A42AD">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13.3招标文件对投标文件签署、盖章的要求适用于电子签名。</w:t>
      </w:r>
    </w:p>
    <w:p w14:paraId="537DE754">
      <w:pPr>
        <w:pStyle w:val="131"/>
        <w:kinsoku/>
        <w:wordWrap/>
        <w:overflowPunct/>
        <w:topLinePunct w:val="0"/>
        <w:bidi w:val="0"/>
        <w:spacing w:before="0"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14.投标文件的提交、补充、修改、撤回</w:t>
      </w:r>
    </w:p>
    <w:p w14:paraId="2A7C4C96">
      <w:pPr>
        <w:pStyle w:val="131"/>
        <w:kinsoku/>
        <w:wordWrap/>
        <w:overflowPunct/>
        <w:topLinePunct w:val="0"/>
        <w:bidi w:val="0"/>
        <w:spacing w:before="0"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kinsoku/>
        <w:wordWrap/>
        <w:overflowPunct/>
        <w:topLinePunct w:val="0"/>
        <w:bidi w:val="0"/>
        <w:spacing w:before="0"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kinsoku/>
        <w:wordWrap/>
        <w:overflowPunct/>
        <w:topLinePunct w:val="0"/>
        <w:bidi w:val="0"/>
        <w:spacing w:before="0"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可以视情况延长投标文件提交的截止时间。在上述情况下，</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与投标人以前在投标截止期方面的全部权利、责任和义务，将适用于延长至新的投标截止期。</w:t>
      </w:r>
    </w:p>
    <w:p w14:paraId="0846C6CE">
      <w:pPr>
        <w:pStyle w:val="32"/>
        <w:kinsoku/>
        <w:wordWrap/>
        <w:overflowPunct/>
        <w:topLinePunct w:val="0"/>
        <w:bidi w:val="0"/>
        <w:spacing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15.备份投标文件</w:t>
      </w:r>
    </w:p>
    <w:p w14:paraId="5565B193">
      <w:pPr>
        <w:pStyle w:val="32"/>
        <w:kinsoku/>
        <w:wordWrap/>
        <w:overflowPunct/>
        <w:topLinePunct w:val="0"/>
        <w:bidi w:val="0"/>
        <w:spacing w:beforeAutospacing="0" w:afterAutospacing="0" w:line="288" w:lineRule="auto"/>
        <w:ind w:right="0" w:righ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15.1投标人在电子交易平台传输递交投标文件后，还可以在投标截止时间前直接提交或者以邮政快递方式递交备份投标文件1份，</w:t>
      </w:r>
      <w:r>
        <w:rPr>
          <w:rFonts w:hint="eastAsia" w:ascii="宋体" w:hAnsi="宋体" w:eastAsia="宋体" w:cs="宋体"/>
          <w:b/>
          <w:color w:val="auto"/>
          <w:sz w:val="21"/>
          <w:szCs w:val="21"/>
          <w:highlight w:val="none"/>
        </w:rPr>
        <w:t>但采购人、</w:t>
      </w:r>
      <w:r>
        <w:rPr>
          <w:rFonts w:hint="eastAsia" w:ascii="宋体" w:hAnsi="宋体" w:eastAsia="宋体" w:cs="宋体"/>
          <w:b/>
          <w:color w:val="auto"/>
          <w:sz w:val="21"/>
          <w:szCs w:val="21"/>
          <w:highlight w:val="none"/>
          <w:lang w:eastAsia="zh-CN"/>
        </w:rPr>
        <w:t>采购代理机构</w:t>
      </w:r>
      <w:r>
        <w:rPr>
          <w:rFonts w:hint="eastAsia" w:ascii="宋体" w:hAnsi="宋体" w:eastAsia="宋体" w:cs="宋体"/>
          <w:b/>
          <w:color w:val="auto"/>
          <w:sz w:val="21"/>
          <w:szCs w:val="21"/>
          <w:highlight w:val="none"/>
        </w:rPr>
        <w:t>不强制或变相强制投标人提交备份投标文件。</w:t>
      </w:r>
    </w:p>
    <w:p w14:paraId="14AA246D">
      <w:pPr>
        <w:pStyle w:val="32"/>
        <w:kinsoku/>
        <w:wordWrap/>
        <w:overflowPunct/>
        <w:topLinePunct w:val="0"/>
        <w:bidi w:val="0"/>
        <w:spacing w:beforeAutospacing="0" w:afterAutospacing="0" w:line="288" w:lineRule="auto"/>
        <w:ind w:right="0" w:righ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15.2备份投标文件须在“政采云投标客户端”制作生成，并储存在DVD光盘</w:t>
      </w:r>
      <w:r>
        <w:rPr>
          <w:rFonts w:hint="eastAsia" w:ascii="宋体" w:hAnsi="宋体" w:eastAsia="宋体" w:cs="宋体"/>
          <w:color w:val="auto"/>
          <w:sz w:val="21"/>
          <w:szCs w:val="21"/>
          <w:highlight w:val="none"/>
          <w:lang w:val="en-US" w:eastAsia="zh-CN"/>
        </w:rPr>
        <w:t>等存储介质</w:t>
      </w:r>
      <w:r>
        <w:rPr>
          <w:rFonts w:hint="eastAsia" w:ascii="宋体" w:hAnsi="宋体" w:eastAsia="宋体" w:cs="宋体"/>
          <w:color w:val="auto"/>
          <w:sz w:val="21"/>
          <w:szCs w:val="21"/>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1"/>
          <w:szCs w:val="21"/>
          <w:highlight w:val="none"/>
        </w:rPr>
        <w:t>不符合上述制作、存储、密封规定的备份投标文件将被视为无效或者被拒绝接收。</w:t>
      </w:r>
    </w:p>
    <w:p w14:paraId="7F4FA8A2">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将拒绝接受逾期送达的备份投标文件。</w:t>
      </w:r>
    </w:p>
    <w:p w14:paraId="318CFC34">
      <w:pPr>
        <w:pStyle w:val="32"/>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1"/>
          <w:szCs w:val="21"/>
          <w:highlight w:val="none"/>
        </w:rPr>
        <w:t>招标文件第二部分投标人须知前附表规定的备份投标文件送达地点；</w:t>
      </w:r>
      <w:r>
        <w:rPr>
          <w:rFonts w:hint="eastAsia" w:ascii="宋体" w:hAnsi="宋体" w:eastAsia="宋体" w:cs="宋体"/>
          <w:color w:val="auto"/>
          <w:sz w:val="21"/>
          <w:szCs w:val="21"/>
          <w:highlight w:val="none"/>
        </w:rPr>
        <w:t>送达时间以签收人签收时间为准。</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将拒绝接受逾期送达的备份投标文件。邮寄过程中，电子备份投标文件发生泄露、遗失、损坏或延期送达等情况的，由投标人自行负责。</w:t>
      </w:r>
    </w:p>
    <w:p w14:paraId="04A054F7">
      <w:pPr>
        <w:pStyle w:val="32"/>
        <w:kinsoku/>
        <w:wordWrap/>
        <w:overflowPunct/>
        <w:topLinePunct w:val="0"/>
        <w:bidi w:val="0"/>
        <w:spacing w:beforeAutospacing="0" w:afterAutospacing="0" w:line="288" w:lineRule="auto"/>
        <w:ind w:left="0" w:leftChars="0" w:right="0" w:rightChars="0" w:firstLine="420" w:firstLineChars="199"/>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15.5投标人仅提交备份投标文件，未在电子交易平台传输递交投标文件的，投标无效。</w:t>
      </w:r>
    </w:p>
    <w:p w14:paraId="55B384D2">
      <w:pPr>
        <w:pStyle w:val="131"/>
        <w:kinsoku/>
        <w:wordWrap/>
        <w:overflowPunct/>
        <w:topLinePunct w:val="0"/>
        <w:bidi w:val="0"/>
        <w:spacing w:before="0"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16.投标文件的无效处理</w:t>
      </w:r>
    </w:p>
    <w:p w14:paraId="516E8FAB">
      <w:pPr>
        <w:pStyle w:val="24"/>
        <w:kinsoku/>
        <w:wordWrap/>
        <w:overflowPunct/>
        <w:topLinePunct w:val="0"/>
        <w:bidi w:val="0"/>
        <w:spacing w:beforeAutospacing="0" w:afterAutospacing="0" w:line="288" w:lineRule="auto"/>
        <w:ind w:left="0" w:leftChars="0" w:right="0" w:rightChars="0"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有招标文件第四部分4.2规定的情形之一的，投标无效：</w:t>
      </w:r>
    </w:p>
    <w:p w14:paraId="503ABA9D">
      <w:pPr>
        <w:pStyle w:val="131"/>
        <w:kinsoku/>
        <w:wordWrap/>
        <w:overflowPunct/>
        <w:topLinePunct w:val="0"/>
        <w:bidi w:val="0"/>
        <w:spacing w:before="0" w:beforeAutospacing="0" w:afterAutospacing="0" w:line="288"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17.投标有效期</w:t>
      </w:r>
    </w:p>
    <w:p w14:paraId="19385DC2">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17.1投标有效期为从提交投标文件的截止之日起90天。▲</w:t>
      </w:r>
      <w:r>
        <w:rPr>
          <w:rFonts w:hint="eastAsia" w:ascii="宋体" w:hAnsi="宋体" w:eastAsia="宋体" w:cs="宋体"/>
          <w:b/>
          <w:color w:val="auto"/>
          <w:sz w:val="21"/>
          <w:szCs w:val="21"/>
          <w:highlight w:val="none"/>
        </w:rPr>
        <w:t>投标人的投标文件中承诺的投标有效期少于招标文件中载明的投标有效期的，投标无效。</w:t>
      </w:r>
    </w:p>
    <w:p w14:paraId="5F54A5E9">
      <w:pPr>
        <w:pStyle w:val="131"/>
        <w:kinsoku/>
        <w:wordWrap/>
        <w:overflowPunct/>
        <w:topLinePunct w:val="0"/>
        <w:bidi w:val="0"/>
        <w:spacing w:before="0" w:beforeAutospacing="0" w:afterAutospacing="0" w:line="288" w:lineRule="auto"/>
        <w:ind w:left="0" w:leftChars="0" w:right="0" w:rightChars="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17.2投标文件合格投递后，自投标截止日期起，在投标有效期内有效。</w:t>
      </w:r>
    </w:p>
    <w:p w14:paraId="48857F02">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highlight w:val="none"/>
        </w:rPr>
      </w:pPr>
      <w:r>
        <w:rPr>
          <w:rFonts w:hint="eastAsia" w:ascii="宋体" w:hAnsi="宋体" w:eastAsia="宋体" w:cs="宋体"/>
          <w:color w:val="auto"/>
          <w:sz w:val="21"/>
          <w:szCs w:val="21"/>
          <w:highlight w:val="none"/>
        </w:rPr>
        <w:t>17.3在原定投标有效期满之前，如果出现特殊情况，</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可以以书面形式通知投标人延长投标有效期。投标人同意延长的，不得要求或被允许修改其投标文件，投标人拒绝延长的，其投标无效。</w:t>
      </w:r>
    </w:p>
    <w:p w14:paraId="7A2CADFF">
      <w:pPr>
        <w:pStyle w:val="131"/>
        <w:kinsoku/>
        <w:wordWrap/>
        <w:overflowPunct/>
        <w:topLinePunct w:val="0"/>
        <w:bidi w:val="0"/>
        <w:spacing w:before="0" w:beforeAutospacing="0" w:afterAutospacing="0" w:line="288" w:lineRule="auto"/>
        <w:ind w:left="0" w:leftChars="0" w:right="0" w:rightChars="0" w:firstLine="643"/>
        <w:textAlignment w:val="auto"/>
        <w:rPr>
          <w:rFonts w:ascii="宋体" w:hAnsi="宋体" w:cs="宋体"/>
          <w:b/>
          <w:color w:val="auto"/>
          <w:sz w:val="32"/>
          <w:highlight w:val="none"/>
        </w:rPr>
      </w:pPr>
    </w:p>
    <w:p w14:paraId="3FC344E9">
      <w:pPr>
        <w:pStyle w:val="131"/>
        <w:kinsoku/>
        <w:wordWrap/>
        <w:overflowPunct/>
        <w:topLinePunct w:val="0"/>
        <w:bidi w:val="0"/>
        <w:spacing w:before="0" w:beforeAutospacing="0" w:afterAutospacing="0" w:line="288" w:lineRule="auto"/>
        <w:ind w:left="0" w:leftChars="0" w:right="0" w:rightChars="0" w:firstLine="1928" w:firstLineChars="600"/>
        <w:textAlignment w:val="auto"/>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57"/>
        <w:kinsoku/>
        <w:wordWrap/>
        <w:overflowPunct/>
        <w:topLinePunct w:val="0"/>
        <w:bidi w:val="0"/>
        <w:spacing w:before="0" w:beforeAutospacing="0" w:afterAutospacing="0" w:line="288" w:lineRule="auto"/>
        <w:ind w:left="0" w:leftChars="0" w:right="0" w:rightChars="0" w:firstLine="422" w:firstLineChars="200"/>
        <w:contextualSpacing/>
        <w:textAlignment w:val="auto"/>
        <w:rPr>
          <w:rFonts w:ascii="宋体" w:hAnsi="宋体" w:cs="宋体"/>
          <w:color w:val="auto"/>
          <w:sz w:val="21"/>
          <w:szCs w:val="16"/>
          <w:highlight w:val="none"/>
        </w:rPr>
      </w:pPr>
      <w:r>
        <w:rPr>
          <w:rFonts w:hint="eastAsia" w:ascii="宋体" w:hAnsi="宋体" w:cs="宋体"/>
          <w:b/>
          <w:color w:val="auto"/>
          <w:sz w:val="21"/>
          <w:szCs w:val="21"/>
          <w:highlight w:val="none"/>
        </w:rPr>
        <w:t>18.开标</w:t>
      </w:r>
    </w:p>
    <w:p w14:paraId="05A39951">
      <w:pPr>
        <w:pStyle w:val="557"/>
        <w:kinsoku/>
        <w:wordWrap/>
        <w:overflowPunct/>
        <w:topLinePunct w:val="0"/>
        <w:bidi w:val="0"/>
        <w:spacing w:before="0" w:beforeAutospacing="0" w:afterAutospacing="0" w:line="288" w:lineRule="auto"/>
        <w:ind w:left="0" w:leftChars="0" w:right="0" w:rightChars="0" w:firstLine="420" w:firstLineChars="200"/>
        <w:contextualSpacing/>
        <w:textAlignment w:val="auto"/>
        <w:rPr>
          <w:rFonts w:ascii="宋体" w:hAnsi="宋体" w:cs="宋体"/>
          <w:color w:val="auto"/>
          <w:sz w:val="21"/>
          <w:szCs w:val="16"/>
          <w:highlight w:val="none"/>
        </w:rPr>
      </w:pPr>
      <w:r>
        <w:rPr>
          <w:rFonts w:hint="eastAsia" w:ascii="宋体" w:hAnsi="宋体" w:cs="宋体"/>
          <w:color w:val="auto"/>
          <w:sz w:val="21"/>
          <w:szCs w:val="16"/>
          <w:highlight w:val="none"/>
        </w:rPr>
        <w:t>18.1</w:t>
      </w:r>
      <w:r>
        <w:rPr>
          <w:rFonts w:hint="eastAsia" w:ascii="宋体" w:hAnsi="宋体" w:cs="宋体"/>
          <w:color w:val="auto"/>
          <w:sz w:val="21"/>
          <w:szCs w:val="16"/>
          <w:highlight w:val="none"/>
          <w:lang w:eastAsia="zh-CN"/>
        </w:rPr>
        <w:t>采购代理机构</w:t>
      </w:r>
      <w:r>
        <w:rPr>
          <w:rFonts w:hint="eastAsia" w:ascii="宋体" w:hAnsi="宋体" w:cs="宋体"/>
          <w:color w:val="auto"/>
          <w:sz w:val="21"/>
          <w:szCs w:val="16"/>
          <w:highlight w:val="none"/>
        </w:rPr>
        <w:t>按照招标文件规定的时间通过电子交易平台组织开标，所有投标人均应当准时在线参加。投标人不足3家的，不得开标。</w:t>
      </w:r>
    </w:p>
    <w:p w14:paraId="5C2F0D75">
      <w:pPr>
        <w:pStyle w:val="557"/>
        <w:kinsoku/>
        <w:wordWrap/>
        <w:overflowPunct/>
        <w:topLinePunct w:val="0"/>
        <w:bidi w:val="0"/>
        <w:spacing w:before="0" w:beforeAutospacing="0" w:afterAutospacing="0" w:line="288" w:lineRule="auto"/>
        <w:ind w:left="0" w:leftChars="0" w:right="0" w:rightChars="0" w:firstLine="420" w:firstLineChars="200"/>
        <w:contextualSpacing/>
        <w:textAlignment w:val="auto"/>
        <w:rPr>
          <w:rFonts w:ascii="宋体" w:hAnsi="宋体" w:cs="宋体"/>
          <w:color w:val="auto"/>
          <w:sz w:val="21"/>
          <w:szCs w:val="16"/>
          <w:highlight w:val="none"/>
        </w:rPr>
      </w:pPr>
      <w:r>
        <w:rPr>
          <w:rFonts w:hint="eastAsia" w:ascii="宋体" w:hAnsi="宋体" w:cs="宋体"/>
          <w:color w:val="auto"/>
          <w:sz w:val="21"/>
          <w:szCs w:val="16"/>
          <w:highlight w:val="none"/>
        </w:rPr>
        <w:t>18.2开标时，电子交易平台按开标时间自动提取所有投标文件。</w:t>
      </w:r>
      <w:r>
        <w:rPr>
          <w:rFonts w:hint="eastAsia" w:ascii="宋体" w:hAnsi="宋体" w:cs="宋体"/>
          <w:color w:val="auto"/>
          <w:sz w:val="21"/>
          <w:szCs w:val="16"/>
          <w:highlight w:val="none"/>
          <w:lang w:eastAsia="zh-CN"/>
        </w:rPr>
        <w:t>采购代理机构</w:t>
      </w:r>
      <w:r>
        <w:rPr>
          <w:rFonts w:hint="eastAsia" w:ascii="宋体" w:hAnsi="宋体" w:cs="宋体"/>
          <w:color w:val="auto"/>
          <w:sz w:val="21"/>
          <w:szCs w:val="16"/>
          <w:highlight w:val="none"/>
        </w:rPr>
        <w:t>依托电子交易平台发起开始解密指令，投标人按照平台提示和招标文件的规定在半小时内完成在线解密。</w:t>
      </w:r>
    </w:p>
    <w:p w14:paraId="023DA0CD">
      <w:pPr>
        <w:pStyle w:val="557"/>
        <w:kinsoku/>
        <w:wordWrap/>
        <w:overflowPunct/>
        <w:topLinePunct w:val="0"/>
        <w:bidi w:val="0"/>
        <w:spacing w:before="0" w:beforeAutospacing="0" w:afterAutospacing="0" w:line="288" w:lineRule="auto"/>
        <w:ind w:left="0" w:leftChars="0" w:right="0" w:rightChars="0" w:firstLine="420" w:firstLineChars="200"/>
        <w:contextualSpacing/>
        <w:textAlignment w:val="auto"/>
        <w:rPr>
          <w:rFonts w:ascii="宋体" w:hAnsi="宋体" w:cs="宋体"/>
          <w:b/>
          <w:color w:val="auto"/>
          <w:sz w:val="21"/>
          <w:szCs w:val="16"/>
          <w:highlight w:val="none"/>
        </w:rPr>
      </w:pPr>
      <w:r>
        <w:rPr>
          <w:rFonts w:hint="eastAsia" w:ascii="宋体" w:hAnsi="宋体" w:cs="宋体"/>
          <w:color w:val="auto"/>
          <w:sz w:val="21"/>
          <w:szCs w:val="16"/>
          <w:highlight w:val="none"/>
        </w:rPr>
        <w:t>18.3</w:t>
      </w:r>
      <w:r>
        <w:rPr>
          <w:rFonts w:hint="eastAsia" w:ascii="宋体" w:hAnsi="宋体" w:cs="宋体"/>
          <w:b/>
          <w:color w:val="auto"/>
          <w:sz w:val="21"/>
          <w:szCs w:val="16"/>
          <w:highlight w:val="none"/>
        </w:rPr>
        <w:t>投标文件未按时解密，投标人提供了备份投标文件的，以备份投标文件作为依据，否则视为投标文件撤回。投标文件已按时解密的，备份投标文件自动失效。</w:t>
      </w:r>
    </w:p>
    <w:p w14:paraId="2C713F2E">
      <w:pPr>
        <w:widowControl/>
        <w:kinsoku/>
        <w:wordWrap/>
        <w:overflowPunct/>
        <w:topLinePunct w:val="0"/>
        <w:bidi w:val="0"/>
        <w:spacing w:beforeAutospacing="0" w:afterAutospacing="0" w:line="288" w:lineRule="auto"/>
        <w:ind w:left="0" w:leftChars="0" w:right="0" w:rightChars="0" w:firstLine="422" w:firstLineChars="200"/>
        <w:jc w:val="left"/>
        <w:textAlignment w:val="auto"/>
        <w:rPr>
          <w:rFonts w:ascii="宋体" w:hAnsi="宋体" w:cs="宋体"/>
          <w:b/>
          <w:color w:val="auto"/>
          <w:sz w:val="21"/>
          <w:szCs w:val="16"/>
          <w:highlight w:val="none"/>
        </w:rPr>
      </w:pPr>
      <w:r>
        <w:rPr>
          <w:rFonts w:hint="eastAsia" w:ascii="宋体" w:hAnsi="宋体" w:cs="宋体"/>
          <w:b/>
          <w:color w:val="auto"/>
          <w:sz w:val="21"/>
          <w:szCs w:val="16"/>
          <w:highlight w:val="none"/>
        </w:rPr>
        <w:t>19</w:t>
      </w:r>
      <w:r>
        <w:rPr>
          <w:rFonts w:hint="eastAsia" w:ascii="宋体" w:hAnsi="宋体" w:cs="宋体"/>
          <w:b/>
          <w:color w:val="auto"/>
          <w:sz w:val="21"/>
          <w:szCs w:val="16"/>
          <w:highlight w:val="none"/>
          <w:lang w:val="en-US" w:eastAsia="zh-CN"/>
        </w:rPr>
        <w:t>.</w:t>
      </w:r>
      <w:r>
        <w:rPr>
          <w:rFonts w:hint="eastAsia" w:ascii="宋体" w:hAnsi="宋体" w:cs="宋体"/>
          <w:b/>
          <w:color w:val="auto"/>
          <w:sz w:val="21"/>
          <w:szCs w:val="16"/>
          <w:highlight w:val="none"/>
        </w:rPr>
        <w:t>资格审查</w:t>
      </w:r>
    </w:p>
    <w:p w14:paraId="7534FAC3">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kern w:val="0"/>
          <w:sz w:val="21"/>
          <w:szCs w:val="21"/>
          <w:highlight w:val="none"/>
          <w:lang w:val="en-US" w:eastAsia="zh-CN"/>
        </w:rPr>
        <w:t>1</w:t>
      </w:r>
      <w:r>
        <w:rPr>
          <w:rFonts w:hint="eastAsia" w:ascii="宋体" w:hAnsi="宋体" w:cs="宋体"/>
          <w:color w:val="auto"/>
          <w:sz w:val="21"/>
          <w:szCs w:val="21"/>
          <w:highlight w:val="none"/>
        </w:rPr>
        <w:t>采购人或</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依据法律法规和招标文件的规定，对投标人的资格进行审查。</w:t>
      </w:r>
    </w:p>
    <w:p w14:paraId="55780E59">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kern w:val="0"/>
          <w:sz w:val="21"/>
          <w:szCs w:val="21"/>
          <w:highlight w:val="none"/>
        </w:rPr>
        <w:t>19.</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投标人未按照招标文件要求提供与</w:t>
      </w:r>
      <w:r>
        <w:rPr>
          <w:rFonts w:hint="eastAsia" w:ascii="宋体" w:hAnsi="宋体" w:cs="宋体"/>
          <w:color w:val="auto"/>
          <w:sz w:val="21"/>
          <w:szCs w:val="16"/>
          <w:highlight w:val="none"/>
        </w:rPr>
        <w:t>资格条件相应的</w:t>
      </w:r>
      <w:r>
        <w:rPr>
          <w:rFonts w:hint="eastAsia" w:ascii="宋体" w:hAnsi="宋体" w:cs="宋体"/>
          <w:color w:val="auto"/>
          <w:kern w:val="0"/>
          <w:sz w:val="21"/>
          <w:szCs w:val="21"/>
          <w:highlight w:val="none"/>
        </w:rPr>
        <w:t>有效资格证明材料的，视为</w:t>
      </w:r>
      <w:r>
        <w:rPr>
          <w:rFonts w:hint="eastAsia" w:ascii="宋体" w:hAnsi="宋体" w:cs="宋体"/>
          <w:color w:val="auto"/>
          <w:sz w:val="21"/>
          <w:szCs w:val="16"/>
          <w:highlight w:val="none"/>
        </w:rPr>
        <w:t>投标人不具备招标文件中规定的资格要求，其投标无效。</w:t>
      </w:r>
    </w:p>
    <w:p w14:paraId="27740D03">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16"/>
          <w:highlight w:val="none"/>
          <w:lang w:val="en-US" w:eastAsia="zh-CN"/>
        </w:rPr>
        <w:t>3</w:t>
      </w:r>
      <w:r>
        <w:rPr>
          <w:rFonts w:hint="eastAsia" w:ascii="宋体" w:hAnsi="宋体" w:cs="宋体"/>
          <w:color w:val="auto"/>
          <w:sz w:val="21"/>
          <w:szCs w:val="16"/>
          <w:highlight w:val="none"/>
        </w:rPr>
        <w:t>对未通过资格审查的投标人，采购人或</w:t>
      </w:r>
      <w:r>
        <w:rPr>
          <w:rFonts w:hint="eastAsia" w:ascii="宋体" w:hAnsi="宋体" w:cs="宋体"/>
          <w:color w:val="auto"/>
          <w:sz w:val="21"/>
          <w:szCs w:val="16"/>
          <w:highlight w:val="none"/>
          <w:lang w:eastAsia="zh-CN"/>
        </w:rPr>
        <w:t>采购代理机构</w:t>
      </w:r>
      <w:r>
        <w:rPr>
          <w:rFonts w:hint="eastAsia" w:ascii="宋体" w:hAnsi="宋体" w:cs="宋体"/>
          <w:color w:val="auto"/>
          <w:sz w:val="21"/>
          <w:szCs w:val="16"/>
          <w:highlight w:val="none"/>
        </w:rPr>
        <w:t>告知其未通过的原因。</w:t>
      </w:r>
    </w:p>
    <w:p w14:paraId="36204D5C">
      <w:pPr>
        <w:pStyle w:val="131"/>
        <w:kinsoku/>
        <w:wordWrap/>
        <w:overflowPunct/>
        <w:topLinePunct w:val="0"/>
        <w:bidi w:val="0"/>
        <w:adjustRightInd w:val="0"/>
        <w:snapToGrid w:val="0"/>
        <w:spacing w:before="0" w:beforeAutospacing="0" w:afterAutospacing="0" w:line="288" w:lineRule="auto"/>
        <w:ind w:left="0" w:leftChars="0" w:right="0" w:rightChars="0" w:firstLine="480"/>
        <w:textAlignment w:val="auto"/>
        <w:rPr>
          <w:rFonts w:hint="eastAsia" w:ascii="宋体" w:hAnsi="宋体" w:cs="宋体"/>
          <w:color w:val="auto"/>
          <w:sz w:val="21"/>
          <w:szCs w:val="16"/>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16"/>
          <w:highlight w:val="none"/>
          <w:lang w:val="en-US" w:eastAsia="zh-CN"/>
        </w:rPr>
        <w:t>4</w:t>
      </w:r>
      <w:r>
        <w:rPr>
          <w:rFonts w:hint="eastAsia" w:ascii="宋体" w:hAnsi="宋体" w:cs="宋体"/>
          <w:color w:val="auto"/>
          <w:sz w:val="21"/>
          <w:szCs w:val="16"/>
          <w:highlight w:val="none"/>
        </w:rPr>
        <w:t>合格投标人不足3家的，不再评标。</w:t>
      </w:r>
    </w:p>
    <w:p w14:paraId="3AEFAA21">
      <w:pPr>
        <w:pStyle w:val="131"/>
        <w:kinsoku/>
        <w:wordWrap/>
        <w:overflowPunct/>
        <w:topLinePunct w:val="0"/>
        <w:bidi w:val="0"/>
        <w:spacing w:before="0" w:beforeAutospacing="0" w:afterAutospacing="0" w:line="288" w:lineRule="auto"/>
        <w:ind w:left="0" w:leftChars="0" w:right="0" w:rightChars="0" w:firstLine="422" w:firstLineChars="20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20</w:t>
      </w:r>
      <w:r>
        <w:rPr>
          <w:rFonts w:hint="eastAsia" w:ascii="宋体" w:hAnsi="宋体" w:cs="宋体"/>
          <w:b/>
          <w:color w:val="auto"/>
          <w:sz w:val="21"/>
          <w:szCs w:val="21"/>
          <w:highlight w:val="none"/>
          <w:lang w:val="en-US" w:eastAsia="zh-CN"/>
        </w:rPr>
        <w:t>.</w:t>
      </w:r>
      <w:r>
        <w:rPr>
          <w:rFonts w:hint="eastAsia" w:ascii="宋体" w:hAnsi="宋体" w:cs="宋体"/>
          <w:b/>
          <w:color w:val="auto"/>
          <w:sz w:val="21"/>
          <w:szCs w:val="21"/>
          <w:highlight w:val="none"/>
        </w:rPr>
        <w:t>信用信息查询</w:t>
      </w:r>
    </w:p>
    <w:p w14:paraId="406D4098">
      <w:pPr>
        <w:pStyle w:val="131"/>
        <w:kinsoku/>
        <w:wordWrap/>
        <w:overflowPunct/>
        <w:topLinePunct w:val="0"/>
        <w:bidi w:val="0"/>
        <w:spacing w:before="0" w:beforeAutospacing="0" w:afterAutospacing="0" w:line="288" w:lineRule="auto"/>
        <w:ind w:left="0" w:leftChars="0" w:right="0" w:rightChars="0" w:firstLine="495" w:firstLine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20.1信用信息查询渠道及截止时间：</w:t>
      </w:r>
      <w:r>
        <w:rPr>
          <w:rFonts w:hint="eastAsia" w:ascii="宋体" w:hAnsi="宋体" w:cs="宋体"/>
          <w:color w:val="auto"/>
          <w:kern w:val="0"/>
          <w:sz w:val="21"/>
          <w:szCs w:val="21"/>
          <w:highlight w:val="none"/>
          <w:lang w:eastAsia="zh-CN"/>
        </w:rPr>
        <w:t>采购代理机构</w:t>
      </w:r>
      <w:r>
        <w:rPr>
          <w:rFonts w:hint="eastAsia" w:ascii="宋体" w:hAnsi="宋体" w:cs="宋体"/>
          <w:color w:val="auto"/>
          <w:kern w:val="0"/>
          <w:sz w:val="21"/>
          <w:szCs w:val="21"/>
          <w:highlight w:val="none"/>
        </w:rPr>
        <w:t>将在资格审查时通过“信用中国”网站(www.creditchina.gov.cn)、中国政府采购网(www.ccgp.gov.cn)渠道查询投标人的信用记录。</w:t>
      </w:r>
    </w:p>
    <w:p w14:paraId="6E01082B">
      <w:pPr>
        <w:pStyle w:val="131"/>
        <w:kinsoku/>
        <w:wordWrap/>
        <w:overflowPunct/>
        <w:topLinePunct w:val="0"/>
        <w:bidi w:val="0"/>
        <w:spacing w:before="0" w:beforeAutospacing="0" w:afterAutospacing="0" w:line="288" w:lineRule="auto"/>
        <w:ind w:left="0" w:leftChars="0" w:right="0" w:rightChars="0" w:firstLine="495" w:firstLine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20.2信用信息查询记录和证据留存的具体方式：现场查询的投标人的信用记录、查询结果经确认后将与采购文件一起存档。</w:t>
      </w:r>
    </w:p>
    <w:p w14:paraId="36523A05">
      <w:pPr>
        <w:pStyle w:val="131"/>
        <w:kinsoku/>
        <w:wordWrap/>
        <w:overflowPunct/>
        <w:topLinePunct w:val="0"/>
        <w:bidi w:val="0"/>
        <w:spacing w:before="0" w:beforeAutospacing="0" w:afterAutospacing="0" w:line="288" w:lineRule="auto"/>
        <w:ind w:left="0" w:leftChars="0" w:right="0" w:rightChars="0" w:firstLine="495" w:firstLine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highlight w:val="none"/>
        </w:rPr>
      </w:pPr>
      <w:r>
        <w:rPr>
          <w:rFonts w:hint="eastAsia" w:ascii="宋体" w:hAnsi="宋体" w:cs="宋体"/>
          <w:color w:val="auto"/>
          <w:kern w:val="0"/>
          <w:sz w:val="21"/>
          <w:szCs w:val="21"/>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sz w:val="21"/>
          <w:szCs w:val="16"/>
          <w:highlight w:val="none"/>
        </w:rPr>
        <w:t>。</w:t>
      </w:r>
    </w:p>
    <w:p w14:paraId="4D84EBD2">
      <w:pPr>
        <w:pStyle w:val="131"/>
        <w:kinsoku/>
        <w:wordWrap/>
        <w:overflowPunct/>
        <w:topLinePunct w:val="0"/>
        <w:bidi w:val="0"/>
        <w:spacing w:before="0" w:beforeAutospacing="0" w:afterAutospacing="0" w:line="288" w:lineRule="auto"/>
        <w:ind w:left="0" w:leftChars="0" w:right="0" w:rightChars="0" w:firstLine="0" w:firstLineChars="0"/>
        <w:textAlignment w:val="auto"/>
        <w:rPr>
          <w:rFonts w:ascii="宋体" w:hAnsi="宋体" w:cs="宋体"/>
          <w:color w:val="auto"/>
          <w:kern w:val="0"/>
          <w:szCs w:val="24"/>
          <w:highlight w:val="none"/>
        </w:rPr>
      </w:pPr>
    </w:p>
    <w:p w14:paraId="276C656E">
      <w:pPr>
        <w:kinsoku/>
        <w:wordWrap/>
        <w:overflowPunct/>
        <w:topLinePunct w:val="0"/>
        <w:bidi w:val="0"/>
        <w:snapToGrid w:val="0"/>
        <w:spacing w:beforeAutospacing="0" w:afterAutospacing="0" w:line="288" w:lineRule="auto"/>
        <w:ind w:left="0" w:leftChars="0" w:right="0" w:rightChars="0"/>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9134EA1">
      <w:pPr>
        <w:kinsoku/>
        <w:wordWrap/>
        <w:overflowPunct/>
        <w:topLinePunct w:val="0"/>
        <w:bidi w:val="0"/>
        <w:spacing w:beforeAutospacing="0" w:afterAutospacing="0" w:line="288" w:lineRule="auto"/>
        <w:ind w:left="0" w:leftChars="0" w:right="0" w:rightChars="0" w:firstLine="422" w:firstLineChars="200"/>
        <w:textAlignment w:val="auto"/>
        <w:rPr>
          <w:rFonts w:ascii="宋体" w:hAnsi="宋体" w:cs="宋体"/>
          <w:b/>
          <w:color w:val="auto"/>
          <w:sz w:val="24"/>
          <w:highlight w:val="none"/>
        </w:rPr>
      </w:pPr>
      <w:bookmarkStart w:id="17" w:name="_Toc91899903"/>
      <w:r>
        <w:rPr>
          <w:rFonts w:hint="eastAsia" w:ascii="宋体" w:hAnsi="宋体" w:cs="宋体"/>
          <w:b/>
          <w:color w:val="auto"/>
          <w:sz w:val="21"/>
          <w:szCs w:val="21"/>
          <w:highlight w:val="none"/>
        </w:rPr>
        <w:t>21.</w:t>
      </w:r>
      <w:r>
        <w:rPr>
          <w:rFonts w:hint="eastAsia" w:ascii="宋体" w:hAnsi="宋体" w:cs="宋体"/>
          <w:color w:val="auto"/>
          <w:sz w:val="21"/>
          <w:szCs w:val="21"/>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1"/>
          <w:szCs w:val="21"/>
          <w:highlight w:val="none"/>
        </w:rPr>
        <w:t>详见招标文件第四部分评标办法。</w:t>
      </w:r>
    </w:p>
    <w:p w14:paraId="1A5CC671">
      <w:pPr>
        <w:kinsoku/>
        <w:wordWrap/>
        <w:overflowPunct/>
        <w:topLinePunct w:val="0"/>
        <w:bidi w:val="0"/>
        <w:spacing w:beforeAutospacing="0" w:afterAutospacing="0" w:line="288" w:lineRule="auto"/>
        <w:ind w:left="0" w:leftChars="0" w:right="0" w:rightChars="0"/>
        <w:textAlignment w:val="auto"/>
        <w:rPr>
          <w:rFonts w:ascii="宋体" w:hAnsi="宋体" w:cs="宋体"/>
          <w:b/>
          <w:color w:val="auto"/>
          <w:sz w:val="24"/>
          <w:highlight w:val="none"/>
        </w:rPr>
      </w:pPr>
    </w:p>
    <w:p w14:paraId="1129FEFB">
      <w:pPr>
        <w:kinsoku/>
        <w:wordWrap/>
        <w:overflowPunct/>
        <w:topLinePunct w:val="0"/>
        <w:bidi w:val="0"/>
        <w:snapToGrid w:val="0"/>
        <w:spacing w:beforeAutospacing="0" w:afterAutospacing="0" w:line="288" w:lineRule="auto"/>
        <w:ind w:left="0" w:leftChars="0" w:right="0" w:rightChars="0"/>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24"/>
        <w:kinsoku/>
        <w:wordWrap/>
        <w:overflowPunct/>
        <w:topLinePunct w:val="0"/>
        <w:bidi w:val="0"/>
        <w:spacing w:beforeAutospacing="0" w:afterAutospacing="0" w:line="288" w:lineRule="auto"/>
        <w:ind w:left="479" w:leftChars="228" w:right="0" w:rightChars="0" w:firstLine="0" w:firstLineChars="0"/>
        <w:textAlignment w:val="auto"/>
        <w:rPr>
          <w:rFonts w:cs="宋体"/>
          <w:b/>
          <w:color w:val="auto"/>
          <w:sz w:val="21"/>
          <w:szCs w:val="21"/>
          <w:highlight w:val="none"/>
        </w:rPr>
      </w:pPr>
      <w:r>
        <w:rPr>
          <w:rFonts w:hint="eastAsia" w:cs="宋体"/>
          <w:b/>
          <w:color w:val="auto"/>
          <w:sz w:val="21"/>
          <w:szCs w:val="21"/>
          <w:highlight w:val="none"/>
        </w:rPr>
        <w:t>22.确定中标供应商</w:t>
      </w:r>
    </w:p>
    <w:p w14:paraId="05199F66">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 w:val="21"/>
          <w:szCs w:val="21"/>
          <w:highlight w:val="none"/>
          <w:lang w:val="en-US" w:eastAsia="zh-CN"/>
        </w:rPr>
        <w:t>鼓励</w:t>
      </w:r>
      <w:r>
        <w:rPr>
          <w:rFonts w:hint="eastAsia" w:ascii="宋体" w:hAnsi="宋体" w:cs="宋体"/>
          <w:color w:val="auto"/>
          <w:sz w:val="21"/>
          <w:szCs w:val="21"/>
          <w:highlight w:val="none"/>
        </w:rPr>
        <w:t>在收到评审报告当天</w:t>
      </w:r>
      <w:r>
        <w:rPr>
          <w:rFonts w:hint="eastAsia" w:ascii="宋体" w:hAnsi="宋体" w:cs="宋体"/>
          <w:color w:val="auto"/>
          <w:sz w:val="21"/>
          <w:szCs w:val="21"/>
          <w:highlight w:val="none"/>
          <w:lang w:val="en-US" w:eastAsia="zh-CN"/>
        </w:rPr>
        <w:t>在线</w:t>
      </w:r>
      <w:r>
        <w:rPr>
          <w:rFonts w:hint="eastAsia" w:ascii="宋体" w:hAnsi="宋体" w:cs="宋体"/>
          <w:color w:val="auto"/>
          <w:sz w:val="21"/>
          <w:szCs w:val="21"/>
          <w:highlight w:val="none"/>
        </w:rPr>
        <w:t>确定中标或者成交供应商。中标、成交通知书和中标、成交结果公告应当在规定时间内同时发出。</w:t>
      </w:r>
    </w:p>
    <w:p w14:paraId="71A6999A">
      <w:pPr>
        <w:pStyle w:val="131"/>
        <w:kinsoku/>
        <w:wordWrap/>
        <w:overflowPunct/>
        <w:topLinePunct w:val="0"/>
        <w:bidi w:val="0"/>
        <w:snapToGrid w:val="0"/>
        <w:spacing w:before="0" w:beforeAutospacing="0" w:afterAutospacing="0" w:line="288" w:lineRule="auto"/>
        <w:ind w:left="0" w:leftChars="0" w:right="0" w:rightChars="0" w:firstLine="422" w:firstLineChars="20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23.中标通知与中标结果公告</w:t>
      </w:r>
    </w:p>
    <w:p w14:paraId="34A8B373">
      <w:pPr>
        <w:widowControl/>
        <w:shd w:val="clear" w:color="auto" w:fill="FFFFFF"/>
        <w:kinsoku/>
        <w:wordWrap/>
        <w:overflowPunct/>
        <w:topLinePunct w:val="0"/>
        <w:bidi w:val="0"/>
        <w:spacing w:beforeAutospacing="0" w:afterAutospacing="0" w:line="288" w:lineRule="auto"/>
        <w:ind w:left="0" w:leftChars="0" w:right="0" w:rightChars="0" w:firstLine="48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23.1自中标人确定之日起2个工作日内，</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通过电子交易平台向中标人发出中标通知书，同时编制发布采购结果公告。</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也可以以纸质形式进行中标通知。</w:t>
      </w:r>
    </w:p>
    <w:p w14:paraId="534B4B3A">
      <w:pPr>
        <w:widowControl/>
        <w:shd w:val="clear" w:color="auto" w:fill="FFFFFF"/>
        <w:kinsoku/>
        <w:wordWrap/>
        <w:overflowPunct/>
        <w:topLinePunct w:val="0"/>
        <w:bidi w:val="0"/>
        <w:spacing w:beforeAutospacing="0" w:afterAutospacing="0" w:line="288" w:lineRule="auto"/>
        <w:ind w:left="0" w:leftChars="0" w:right="0" w:rightChars="0" w:firstLine="48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23.2中标结果公告内容包括采购人及其委托的</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kinsoku/>
        <w:wordWrap/>
        <w:overflowPunct/>
        <w:topLinePunct w:val="0"/>
        <w:bidi w:val="0"/>
        <w:spacing w:beforeAutospacing="0" w:afterAutospacing="0" w:line="288" w:lineRule="auto"/>
        <w:ind w:right="0" w:rightChars="0" w:firstLine="420" w:firstLineChars="20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23.3公告期限为1个工作日。</w:t>
      </w:r>
    </w:p>
    <w:p w14:paraId="71C8692B">
      <w:pPr>
        <w:pStyle w:val="131"/>
        <w:kinsoku/>
        <w:wordWrap/>
        <w:overflowPunct/>
        <w:topLinePunct w:val="0"/>
        <w:bidi w:val="0"/>
        <w:adjustRightInd w:val="0"/>
        <w:snapToGrid w:val="0"/>
        <w:spacing w:before="0" w:beforeAutospacing="0" w:afterAutospacing="0" w:line="288" w:lineRule="auto"/>
        <w:ind w:left="0" w:leftChars="0" w:right="0" w:rightChars="0" w:firstLine="420" w:firstLineChars="200"/>
        <w:textAlignment w:val="auto"/>
        <w:rPr>
          <w:rStyle w:val="78"/>
          <w:color w:val="auto"/>
          <w:highlight w:val="none"/>
        </w:rPr>
      </w:pPr>
      <w:r>
        <w:rPr>
          <w:rFonts w:hint="eastAsia" w:ascii="宋体" w:hAnsi="宋体" w:cs="宋体"/>
          <w:b w:val="0"/>
          <w:bCs/>
          <w:color w:val="auto"/>
          <w:sz w:val="21"/>
          <w:szCs w:val="21"/>
          <w:highlight w:val="none"/>
        </w:rPr>
        <w:t>2</w:t>
      </w:r>
      <w:r>
        <w:rPr>
          <w:rFonts w:hint="eastAsia" w:ascii="宋体" w:hAnsi="宋体" w:cs="宋体"/>
          <w:b w:val="0"/>
          <w:bCs/>
          <w:color w:val="auto"/>
          <w:sz w:val="21"/>
          <w:szCs w:val="21"/>
          <w:highlight w:val="none"/>
          <w:lang w:eastAsia="zh-CN"/>
        </w:rPr>
        <w:t>3</w:t>
      </w:r>
      <w:r>
        <w:rPr>
          <w:rFonts w:hint="eastAsia" w:ascii="宋体" w:hAnsi="宋体" w:cs="宋体"/>
          <w:b w:val="0"/>
          <w:bCs/>
          <w:color w:val="auto"/>
          <w:sz w:val="21"/>
          <w:szCs w:val="21"/>
          <w:highlight w:val="none"/>
          <w:lang w:val="en-US" w:eastAsia="zh-CN"/>
        </w:rPr>
        <w:t>.4</w:t>
      </w:r>
      <w:r>
        <w:rPr>
          <w:rFonts w:hint="eastAsia" w:ascii="宋体" w:hAnsi="宋体" w:cs="宋体"/>
          <w:b w:val="0"/>
          <w:bCs/>
          <w:color w:val="auto"/>
          <w:sz w:val="21"/>
          <w:szCs w:val="21"/>
          <w:highlight w:val="none"/>
        </w:rPr>
        <w:t>由于</w:t>
      </w:r>
      <w:r>
        <w:rPr>
          <w:rFonts w:hint="eastAsia" w:ascii="宋体" w:hAnsi="宋体" w:cs="宋体"/>
          <w:bCs/>
          <w:color w:val="auto"/>
          <w:sz w:val="21"/>
          <w:szCs w:val="21"/>
          <w:highlight w:val="none"/>
        </w:rPr>
        <w:t>中标、成交供应商原因导致重新采购的，应当承担支付代理费和专家评审费等费用在内的赔偿责任。</w:t>
      </w:r>
    </w:p>
    <w:p w14:paraId="7348C08A">
      <w:pPr>
        <w:pStyle w:val="80"/>
        <w:kinsoku/>
        <w:wordWrap/>
        <w:overflowPunct/>
        <w:topLinePunct w:val="0"/>
        <w:bidi w:val="0"/>
        <w:spacing w:beforeAutospacing="0" w:afterAutospacing="0" w:line="288" w:lineRule="auto"/>
        <w:ind w:left="0" w:leftChars="0" w:right="0" w:rightChars="0"/>
        <w:textAlignment w:val="auto"/>
        <w:rPr>
          <w:color w:val="auto"/>
          <w:highlight w:val="none"/>
        </w:rPr>
      </w:pPr>
    </w:p>
    <w:p w14:paraId="3F892EC8">
      <w:pPr>
        <w:kinsoku/>
        <w:wordWrap/>
        <w:overflowPunct/>
        <w:topLinePunct w:val="0"/>
        <w:bidi w:val="0"/>
        <w:snapToGrid w:val="0"/>
        <w:spacing w:beforeAutospacing="0" w:afterAutospacing="0" w:line="288" w:lineRule="auto"/>
        <w:ind w:left="0" w:leftChars="0" w:right="0" w:rightChars="0"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七、合同授予</w:t>
      </w:r>
    </w:p>
    <w:p w14:paraId="154262E3">
      <w:pPr>
        <w:pStyle w:val="24"/>
        <w:kinsoku/>
        <w:wordWrap/>
        <w:overflowPunct/>
        <w:topLinePunct w:val="0"/>
        <w:bidi w:val="0"/>
        <w:spacing w:beforeAutospacing="0" w:afterAutospacing="0" w:line="288" w:lineRule="auto"/>
        <w:ind w:left="479" w:leftChars="228" w:right="0" w:rightChars="0" w:firstLine="0" w:firstLineChars="0"/>
        <w:textAlignment w:val="auto"/>
        <w:rPr>
          <w:rFonts w:cs="宋体"/>
          <w:b/>
          <w:color w:val="auto"/>
          <w:sz w:val="21"/>
          <w:szCs w:val="21"/>
          <w:highlight w:val="none"/>
        </w:rPr>
      </w:pPr>
      <w:r>
        <w:rPr>
          <w:rFonts w:hint="eastAsia" w:cs="宋体"/>
          <w:b w:val="0"/>
          <w:bCs/>
          <w:color w:val="auto"/>
          <w:sz w:val="21"/>
          <w:szCs w:val="21"/>
          <w:highlight w:val="none"/>
        </w:rPr>
        <w:t>24.</w:t>
      </w:r>
      <w:r>
        <w:rPr>
          <w:rFonts w:hint="eastAsia" w:cs="宋体"/>
          <w:color w:val="auto"/>
          <w:sz w:val="21"/>
          <w:szCs w:val="21"/>
          <w:highlight w:val="none"/>
        </w:rPr>
        <w:t>合同主要条款详见第五部分拟签订的合同文本。</w:t>
      </w:r>
    </w:p>
    <w:p w14:paraId="474AEA59">
      <w:pPr>
        <w:pStyle w:val="24"/>
        <w:kinsoku/>
        <w:wordWrap/>
        <w:overflowPunct/>
        <w:topLinePunct w:val="0"/>
        <w:bidi w:val="0"/>
        <w:spacing w:beforeAutospacing="0" w:afterAutospacing="0" w:line="288" w:lineRule="auto"/>
        <w:ind w:left="479" w:leftChars="228" w:right="0" w:rightChars="0" w:firstLine="0" w:firstLineChars="0"/>
        <w:textAlignment w:val="auto"/>
        <w:rPr>
          <w:rFonts w:cs="宋体"/>
          <w:b/>
          <w:color w:val="auto"/>
          <w:sz w:val="21"/>
          <w:szCs w:val="21"/>
          <w:highlight w:val="none"/>
        </w:rPr>
      </w:pPr>
      <w:r>
        <w:rPr>
          <w:rFonts w:hint="eastAsia" w:cs="宋体"/>
          <w:b/>
          <w:color w:val="auto"/>
          <w:sz w:val="21"/>
          <w:szCs w:val="21"/>
          <w:highlight w:val="none"/>
        </w:rPr>
        <w:t>25.合同的签订</w:t>
      </w:r>
    </w:p>
    <w:p w14:paraId="4C922F52">
      <w:pPr>
        <w:widowControl/>
        <w:shd w:val="clear" w:color="auto" w:fill="FFFFFF"/>
        <w:kinsoku/>
        <w:wordWrap/>
        <w:overflowPunct/>
        <w:topLinePunct w:val="0"/>
        <w:bidi w:val="0"/>
        <w:spacing w:beforeAutospacing="0" w:afterAutospacing="0" w:line="288" w:lineRule="auto"/>
        <w:ind w:left="0" w:leftChars="0" w:right="0" w:rightChars="0" w:firstLine="480"/>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25.1</w:t>
      </w:r>
      <w:r>
        <w:rPr>
          <w:rFonts w:hint="eastAsia" w:ascii="宋体" w:hAnsi="宋体" w:cs="宋体"/>
          <w:color w:val="auto"/>
          <w:kern w:val="0"/>
          <w:sz w:val="21"/>
          <w:szCs w:val="21"/>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25.3如签订合同并生效后，供应商无故拒绝或延期，除按照合同条款处理外，列入不良行为记录一次，并给予通报。</w:t>
      </w:r>
    </w:p>
    <w:p w14:paraId="60375778">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25.5采购合同由采购人与中标供应商根据招标文件、投标文件等内容通过政府采购电子交易平台在线签订，自动备案。</w:t>
      </w:r>
    </w:p>
    <w:p w14:paraId="65DE1F11">
      <w:pPr>
        <w:pStyle w:val="24"/>
        <w:kinsoku/>
        <w:wordWrap/>
        <w:overflowPunct/>
        <w:topLinePunct w:val="0"/>
        <w:bidi w:val="0"/>
        <w:spacing w:beforeAutospacing="0" w:afterAutospacing="0" w:line="288" w:lineRule="auto"/>
        <w:ind w:left="0" w:leftChars="0" w:right="0" w:rightChars="0" w:firstLine="422" w:firstLineChars="200"/>
        <w:textAlignment w:val="auto"/>
        <w:rPr>
          <w:rFonts w:cs="宋体"/>
          <w:b/>
          <w:color w:val="auto"/>
          <w:sz w:val="21"/>
          <w:szCs w:val="21"/>
          <w:highlight w:val="none"/>
        </w:rPr>
      </w:pPr>
      <w:r>
        <w:rPr>
          <w:rFonts w:hint="eastAsia" w:cs="宋体"/>
          <w:b/>
          <w:color w:val="auto"/>
          <w:sz w:val="21"/>
          <w:szCs w:val="21"/>
          <w:highlight w:val="none"/>
        </w:rPr>
        <w:t>26.履约保证金</w:t>
      </w:r>
    </w:p>
    <w:p w14:paraId="07CBD247">
      <w:pPr>
        <w:tabs>
          <w:tab w:val="left" w:pos="0"/>
        </w:tabs>
        <w:kinsoku/>
        <w:wordWrap/>
        <w:overflowPunct/>
        <w:topLinePunct w:val="0"/>
        <w:bidi w:val="0"/>
        <w:spacing w:beforeAutospacing="0" w:afterAutospacing="0" w:line="288" w:lineRule="auto"/>
        <w:ind w:right="0" w:righ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kern w:val="0"/>
          <w:sz w:val="21"/>
          <w:szCs w:val="21"/>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1"/>
          <w:szCs w:val="21"/>
          <w:highlight w:val="none"/>
        </w:rPr>
        <w:t>。履约保证金的数额不得超过政府采购合同金额的</w:t>
      </w:r>
      <w:r>
        <w:rPr>
          <w:rFonts w:ascii="宋体" w:hAnsi="宋体" w:cs="宋体"/>
          <w:color w:val="auto"/>
          <w:sz w:val="21"/>
          <w:szCs w:val="21"/>
          <w:highlight w:val="none"/>
        </w:rPr>
        <w:t>1</w:t>
      </w:r>
      <w:r>
        <w:rPr>
          <w:rFonts w:hint="eastAsia" w:ascii="宋体" w:hAnsi="宋体" w:cs="宋体"/>
          <w:color w:val="auto"/>
          <w:sz w:val="21"/>
          <w:szCs w:val="21"/>
          <w:highlight w:val="none"/>
        </w:rPr>
        <w:t>%，</w:t>
      </w:r>
      <w:r>
        <w:rPr>
          <w:rFonts w:hint="eastAsia" w:ascii="宋体" w:hAnsi="宋体" w:cs="宋体"/>
          <w:color w:val="auto"/>
          <w:kern w:val="2"/>
          <w:sz w:val="21"/>
          <w:szCs w:val="21"/>
          <w:highlight w:val="none"/>
        </w:rPr>
        <w:t>鼓励根据项目特点、供应商诚信等因素免收履约保证金或降低缴纳比例。</w:t>
      </w:r>
      <w:r>
        <w:rPr>
          <w:rFonts w:hint="eastAsia" w:ascii="宋体" w:hAnsi="宋体" w:cs="宋体"/>
          <w:color w:val="auto"/>
          <w:sz w:val="21"/>
          <w:szCs w:val="21"/>
          <w:highlight w:val="none"/>
        </w:rPr>
        <w:t>鼓励和支持供应商以银行、保险公司出具的保函形式提供履约保证金。采购人不得拒收履约保函，项目验收结束后应及时退还，</w:t>
      </w:r>
      <w:r>
        <w:rPr>
          <w:rFonts w:ascii="宋体" w:hAnsi="宋体" w:cs="宋体"/>
          <w:color w:val="auto"/>
          <w:sz w:val="21"/>
          <w:szCs w:val="21"/>
          <w:highlight w:val="none"/>
        </w:rPr>
        <w:t>延迟退还的，应当按照合同约定和法律规定承担相应的赔偿责任</w:t>
      </w:r>
      <w:r>
        <w:rPr>
          <w:rFonts w:hint="eastAsia" w:ascii="宋体" w:hAnsi="宋体" w:cs="宋体"/>
          <w:color w:val="auto"/>
          <w:sz w:val="21"/>
          <w:szCs w:val="21"/>
          <w:highlight w:val="none"/>
        </w:rPr>
        <w:t>。</w:t>
      </w:r>
    </w:p>
    <w:p w14:paraId="0FBD7955">
      <w:pPr>
        <w:tabs>
          <w:tab w:val="left" w:pos="0"/>
        </w:tabs>
        <w:kinsoku/>
        <w:wordWrap/>
        <w:overflowPunct/>
        <w:topLinePunct w:val="0"/>
        <w:bidi w:val="0"/>
        <w:spacing w:beforeAutospacing="0" w:afterAutospacing="0" w:line="288" w:lineRule="auto"/>
        <w:ind w:left="0" w:leftChars="0" w:right="0" w:rightChars="0" w:firstLine="482"/>
        <w:textAlignment w:val="auto"/>
        <w:rPr>
          <w:rFonts w:hint="eastAsia" w:ascii="宋体" w:hAnsi="宋体" w:eastAsia="宋体" w:cs="宋体"/>
          <w:b w:val="0"/>
          <w:bCs w:val="0"/>
          <w:snapToGrid w:val="0"/>
          <w:color w:val="auto"/>
          <w:kern w:val="28"/>
          <w:sz w:val="21"/>
          <w:szCs w:val="21"/>
          <w:highlight w:val="none"/>
        </w:rPr>
      </w:pPr>
      <w:r>
        <w:rPr>
          <w:rFonts w:hint="eastAsia" w:ascii="宋体" w:hAnsi="宋体" w:eastAsia="宋体" w:cs="宋体"/>
          <w:b w:val="0"/>
          <w:bCs w:val="0"/>
          <w:snapToGrid w:val="0"/>
          <w:color w:val="auto"/>
          <w:kern w:val="28"/>
          <w:sz w:val="21"/>
          <w:szCs w:val="21"/>
          <w:highlight w:val="none"/>
        </w:rPr>
        <w:t>供应商</w:t>
      </w:r>
      <w:r>
        <w:rPr>
          <w:rFonts w:hint="eastAsia" w:ascii="宋体" w:hAnsi="宋体" w:eastAsia="宋体" w:cs="宋体"/>
          <w:b w:val="0"/>
          <w:bCs w:val="0"/>
          <w:snapToGrid w:val="0"/>
          <w:color w:val="auto"/>
          <w:kern w:val="28"/>
          <w:sz w:val="21"/>
          <w:szCs w:val="21"/>
          <w:highlight w:val="none"/>
          <w:lang w:val="en-US"/>
        </w:rPr>
        <w:t>可</w:t>
      </w:r>
      <w:r>
        <w:rPr>
          <w:rFonts w:hint="eastAsia" w:ascii="宋体" w:hAnsi="宋体" w:eastAsia="宋体" w:cs="宋体"/>
          <w:b w:val="0"/>
          <w:bCs w:val="0"/>
          <w:snapToGrid w:val="0"/>
          <w:color w:val="auto"/>
          <w:kern w:val="28"/>
          <w:sz w:val="21"/>
          <w:szCs w:val="21"/>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1"/>
          <w:szCs w:val="21"/>
          <w:highlight w:val="none"/>
          <w:lang w:val="en-US" w:eastAsia="zh-CN"/>
        </w:rPr>
        <w:t>95763</w:t>
      </w:r>
      <w:r>
        <w:rPr>
          <w:rFonts w:hint="eastAsia" w:ascii="宋体" w:hAnsi="宋体" w:eastAsia="宋体" w:cs="宋体"/>
          <w:b w:val="0"/>
          <w:bCs w:val="0"/>
          <w:snapToGrid w:val="0"/>
          <w:color w:val="auto"/>
          <w:kern w:val="28"/>
          <w:sz w:val="21"/>
          <w:szCs w:val="21"/>
          <w:highlight w:val="none"/>
        </w:rPr>
        <w:t>。</w:t>
      </w:r>
    </w:p>
    <w:p w14:paraId="5C131172">
      <w:pPr>
        <w:tabs>
          <w:tab w:val="left" w:pos="0"/>
        </w:tabs>
        <w:kinsoku/>
        <w:wordWrap/>
        <w:overflowPunct/>
        <w:topLinePunct w:val="0"/>
        <w:bidi w:val="0"/>
        <w:spacing w:beforeAutospacing="0" w:afterAutospacing="0" w:line="288" w:lineRule="auto"/>
        <w:ind w:right="0" w:rightChars="0" w:firstLine="422" w:firstLineChars="200"/>
        <w:textAlignment w:val="auto"/>
        <w:rPr>
          <w:color w:val="auto"/>
          <w:sz w:val="21"/>
          <w:szCs w:val="21"/>
          <w:highlight w:val="none"/>
        </w:rPr>
      </w:pPr>
      <w:r>
        <w:rPr>
          <w:rFonts w:hint="eastAsia" w:ascii="宋体" w:hAnsi="宋体" w:cs="Times New Roman"/>
          <w:b/>
          <w:bCs/>
          <w:color w:val="auto"/>
          <w:kern w:val="2"/>
          <w:sz w:val="21"/>
          <w:szCs w:val="21"/>
          <w:highlight w:val="none"/>
          <w:lang w:val="en-US" w:eastAsia="zh-CN"/>
        </w:rPr>
        <w:t>27.</w:t>
      </w:r>
      <w:r>
        <w:rPr>
          <w:rFonts w:ascii="宋体" w:hAnsi="宋体" w:eastAsia="宋体" w:cs="Times New Roman"/>
          <w:b/>
          <w:bCs/>
          <w:color w:val="auto"/>
          <w:kern w:val="2"/>
          <w:sz w:val="21"/>
          <w:szCs w:val="21"/>
          <w:highlight w:val="none"/>
          <w:lang w:val="en-US"/>
        </w:rPr>
        <w:t>预付款</w:t>
      </w:r>
    </w:p>
    <w:p w14:paraId="33A3201E">
      <w:pPr>
        <w:kinsoku/>
        <w:wordWrap/>
        <w:overflowPunct/>
        <w:topLinePunct w:val="0"/>
        <w:bidi w:val="0"/>
        <w:adjustRightInd/>
        <w:spacing w:beforeAutospacing="0" w:afterAutospacing="0" w:line="288" w:lineRule="auto"/>
        <w:ind w:left="0" w:leftChars="0" w:right="0" w:rightChars="0" w:firstLine="420" w:firstLineChars="200"/>
        <w:textAlignment w:val="auto"/>
        <w:rPr>
          <w:color w:val="auto"/>
          <w:highlight w:val="none"/>
        </w:rPr>
      </w:pPr>
      <w:r>
        <w:rPr>
          <w:rFonts w:hint="eastAsia" w:ascii="宋体" w:hAnsi="宋体" w:cs="Times New Roman"/>
          <w:color w:val="auto"/>
          <w:kern w:val="2"/>
          <w:sz w:val="21"/>
          <w:szCs w:val="21"/>
          <w:highlight w:val="none"/>
        </w:rPr>
        <w:t>采购单位应当在政府采购合同中约定预付款，对中小企业合同预付款比例原则上不低于合同金额的</w:t>
      </w:r>
      <w:r>
        <w:rPr>
          <w:rFonts w:ascii="宋体" w:hAnsi="宋体" w:cs="Times New Roman"/>
          <w:color w:val="auto"/>
          <w:kern w:val="2"/>
          <w:sz w:val="21"/>
          <w:szCs w:val="21"/>
          <w:highlight w:val="none"/>
        </w:rPr>
        <w:t>40％</w:t>
      </w:r>
      <w:r>
        <w:rPr>
          <w:rFonts w:hint="eastAsia" w:ascii="宋体" w:hAnsi="宋体" w:cs="Times New Roman"/>
          <w:color w:val="auto"/>
          <w:kern w:val="2"/>
          <w:sz w:val="21"/>
          <w:szCs w:val="21"/>
          <w:highlight w:val="none"/>
        </w:rPr>
        <w:t>，不高于合同金额的</w:t>
      </w:r>
      <w:r>
        <w:rPr>
          <w:rFonts w:ascii="宋体" w:hAnsi="宋体" w:cs="Times New Roman"/>
          <w:color w:val="auto"/>
          <w:kern w:val="2"/>
          <w:sz w:val="21"/>
          <w:szCs w:val="21"/>
          <w:highlight w:val="none"/>
        </w:rPr>
        <w:t>70%；项目分年安排预算的，每年预付款比例</w:t>
      </w:r>
      <w:r>
        <w:rPr>
          <w:rFonts w:hint="eastAsia" w:ascii="宋体" w:hAnsi="宋体"/>
          <w:color w:val="auto"/>
          <w:sz w:val="21"/>
          <w:szCs w:val="21"/>
          <w:highlight w:val="none"/>
        </w:rPr>
        <w:t>不低于</w:t>
      </w:r>
      <w:r>
        <w:rPr>
          <w:rFonts w:ascii="宋体" w:hAnsi="宋体" w:cs="Times New Roman"/>
          <w:color w:val="auto"/>
          <w:kern w:val="2"/>
          <w:sz w:val="21"/>
          <w:szCs w:val="21"/>
          <w:highlight w:val="none"/>
        </w:rPr>
        <w:t>项目年度计划支付资金额的40％</w:t>
      </w:r>
      <w:r>
        <w:rPr>
          <w:rFonts w:hint="eastAsia" w:ascii="宋体" w:hAnsi="宋体" w:cs="Times New Roman"/>
          <w:color w:val="auto"/>
          <w:kern w:val="2"/>
          <w:sz w:val="21"/>
          <w:szCs w:val="21"/>
          <w:highlight w:val="none"/>
        </w:rPr>
        <w:t>，不高于合同金额的</w:t>
      </w:r>
      <w:r>
        <w:rPr>
          <w:rFonts w:ascii="宋体" w:hAnsi="宋体" w:cs="Times New Roman"/>
          <w:color w:val="auto"/>
          <w:kern w:val="2"/>
          <w:sz w:val="21"/>
          <w:szCs w:val="21"/>
          <w:highlight w:val="none"/>
        </w:rPr>
        <w:t>70%；采购项目实施以人工投入为主的，</w:t>
      </w:r>
      <w:r>
        <w:rPr>
          <w:rFonts w:hint="eastAsia" w:ascii="宋体" w:hAnsi="宋体" w:cs="Times New Roman"/>
          <w:color w:val="auto"/>
          <w:kern w:val="2"/>
          <w:sz w:val="21"/>
          <w:szCs w:val="21"/>
          <w:highlight w:val="none"/>
        </w:rPr>
        <w:t>可适当降低预付款比例，但不得低于</w:t>
      </w:r>
      <w:r>
        <w:rPr>
          <w:rFonts w:ascii="宋体" w:hAnsi="宋体" w:cs="Times New Roman"/>
          <w:color w:val="auto"/>
          <w:kern w:val="2"/>
          <w:sz w:val="21"/>
          <w:szCs w:val="21"/>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1"/>
          <w:szCs w:val="21"/>
          <w:highlight w:val="none"/>
        </w:rPr>
        <w:t>供应商</w:t>
      </w:r>
      <w:r>
        <w:rPr>
          <w:rFonts w:ascii="宋体" w:hAnsi="宋体" w:cs="Times New Roman"/>
          <w:color w:val="auto"/>
          <w:kern w:val="2"/>
          <w:sz w:val="21"/>
          <w:szCs w:val="21"/>
          <w:highlight w:val="none"/>
        </w:rPr>
        <w:t>明确表示无需预付款或者主动要求降低预付款比例的，</w:t>
      </w:r>
      <w:r>
        <w:rPr>
          <w:rFonts w:hint="eastAsia" w:ascii="宋体" w:hAnsi="宋体" w:cs="Times New Roman"/>
          <w:color w:val="auto"/>
          <w:kern w:val="2"/>
          <w:sz w:val="21"/>
          <w:szCs w:val="21"/>
          <w:highlight w:val="none"/>
        </w:rPr>
        <w:t>采购单位</w:t>
      </w:r>
      <w:r>
        <w:rPr>
          <w:rFonts w:ascii="宋体" w:hAnsi="宋体" w:cs="Times New Roman"/>
          <w:color w:val="auto"/>
          <w:kern w:val="2"/>
          <w:sz w:val="21"/>
          <w:szCs w:val="21"/>
          <w:highlight w:val="none"/>
        </w:rPr>
        <w:t>可不适用前述规定。</w:t>
      </w:r>
      <w:r>
        <w:rPr>
          <w:rFonts w:hint="eastAsia" w:ascii="宋体" w:hAnsi="宋体" w:cs="Times New Roman"/>
          <w:color w:val="auto"/>
          <w:kern w:val="2"/>
          <w:sz w:val="21"/>
          <w:szCs w:val="21"/>
          <w:highlight w:val="none"/>
        </w:rPr>
        <w:t>采购单位</w:t>
      </w:r>
      <w:r>
        <w:rPr>
          <w:rFonts w:ascii="宋体" w:hAnsi="宋体" w:cs="Times New Roman"/>
          <w:color w:val="auto"/>
          <w:kern w:val="2"/>
          <w:sz w:val="21"/>
          <w:szCs w:val="21"/>
          <w:highlight w:val="none"/>
        </w:rPr>
        <w:t>根据项目特点、供应商诚信等因素，可以要求</w:t>
      </w:r>
      <w:r>
        <w:rPr>
          <w:rFonts w:hint="eastAsia" w:ascii="宋体" w:hAnsi="宋体" w:cs="Times New Roman"/>
          <w:color w:val="auto"/>
          <w:kern w:val="2"/>
          <w:sz w:val="21"/>
          <w:szCs w:val="21"/>
          <w:highlight w:val="none"/>
        </w:rPr>
        <w:t>供应商</w:t>
      </w:r>
      <w:r>
        <w:rPr>
          <w:rFonts w:ascii="宋体" w:hAnsi="宋体" w:cs="Times New Roman"/>
          <w:color w:val="auto"/>
          <w:kern w:val="2"/>
          <w:sz w:val="21"/>
          <w:szCs w:val="21"/>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1"/>
          <w:szCs w:val="21"/>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1"/>
          <w:szCs w:val="21"/>
          <w:highlight w:val="none"/>
        </w:rPr>
        <w:t xml:space="preserve"> - </w:t>
      </w:r>
      <w:r>
        <w:rPr>
          <w:rFonts w:hint="eastAsia" w:ascii="宋体" w:hAnsi="宋体" w:cs="Times New Roman"/>
          <w:color w:val="auto"/>
          <w:kern w:val="2"/>
          <w:sz w:val="21"/>
          <w:szCs w:val="21"/>
          <w:highlight w:val="none"/>
        </w:rPr>
        <w:t>【保函保险服务】出具预付款保函，具体步骤：选择产品—填写供应商信息—选择中标项目—确认信息—等待保险</w:t>
      </w:r>
      <w:r>
        <w:rPr>
          <w:rFonts w:ascii="宋体" w:hAnsi="宋体" w:cs="Times New Roman"/>
          <w:color w:val="auto"/>
          <w:kern w:val="2"/>
          <w:sz w:val="21"/>
          <w:szCs w:val="21"/>
          <w:highlight w:val="none"/>
        </w:rPr>
        <w:t>/保函受理—确认保单—支付保费—成功出单。政</w:t>
      </w:r>
      <w:r>
        <w:rPr>
          <w:rFonts w:hint="eastAsia" w:ascii="宋体" w:hAnsi="宋体" w:cs="Times New Roman"/>
          <w:color w:val="auto"/>
          <w:kern w:val="2"/>
          <w:sz w:val="21"/>
          <w:szCs w:val="21"/>
          <w:highlight w:val="none"/>
        </w:rPr>
        <w:t>采云金融专线</w:t>
      </w:r>
      <w:r>
        <w:rPr>
          <w:rFonts w:hint="eastAsia" w:ascii="宋体" w:hAnsi="宋体" w:cs="Times New Roman"/>
          <w:color w:val="auto"/>
          <w:kern w:val="2"/>
          <w:sz w:val="21"/>
          <w:szCs w:val="21"/>
          <w:highlight w:val="none"/>
          <w:lang w:val="en-US" w:eastAsia="zh-CN"/>
        </w:rPr>
        <w:t>95763</w:t>
      </w:r>
      <w:r>
        <w:rPr>
          <w:rFonts w:ascii="宋体" w:hAnsi="宋体" w:cs="Times New Roman"/>
          <w:color w:val="auto"/>
          <w:kern w:val="2"/>
          <w:sz w:val="21"/>
          <w:szCs w:val="21"/>
          <w:highlight w:val="none"/>
        </w:rPr>
        <w:t>。</w:t>
      </w:r>
    </w:p>
    <w:p w14:paraId="37B51C06">
      <w:pPr>
        <w:kinsoku/>
        <w:wordWrap/>
        <w:overflowPunct/>
        <w:topLinePunct w:val="0"/>
        <w:bidi w:val="0"/>
        <w:snapToGrid w:val="0"/>
        <w:spacing w:beforeAutospacing="0" w:afterAutospacing="0" w:line="288" w:lineRule="auto"/>
        <w:ind w:right="0" w:rightChars="0"/>
        <w:textAlignment w:val="auto"/>
        <w:rPr>
          <w:rFonts w:ascii="宋体" w:hAnsi="宋体" w:cs="宋体"/>
          <w:b/>
          <w:color w:val="auto"/>
          <w:sz w:val="32"/>
          <w:highlight w:val="none"/>
        </w:rPr>
      </w:pPr>
    </w:p>
    <w:p w14:paraId="481E8A98">
      <w:pPr>
        <w:kinsoku/>
        <w:wordWrap/>
        <w:overflowPunct/>
        <w:topLinePunct w:val="0"/>
        <w:bidi w:val="0"/>
        <w:snapToGrid w:val="0"/>
        <w:spacing w:beforeAutospacing="0" w:afterAutospacing="0" w:line="288" w:lineRule="auto"/>
        <w:ind w:right="0" w:rightChars="0"/>
        <w:jc w:val="center"/>
        <w:textAlignment w:val="auto"/>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3E8DF1F">
      <w:pPr>
        <w:pStyle w:val="131"/>
        <w:kinsoku/>
        <w:wordWrap/>
        <w:overflowPunct/>
        <w:topLinePunct w:val="0"/>
        <w:bidi w:val="0"/>
        <w:snapToGrid w:val="0"/>
        <w:spacing w:before="0" w:beforeAutospacing="0" w:afterAutospacing="0" w:line="288" w:lineRule="auto"/>
        <w:ind w:left="0" w:leftChars="0" w:right="0" w:rightChars="0" w:firstLine="422" w:firstLineChars="200"/>
        <w:textAlignment w:val="auto"/>
        <w:rPr>
          <w:rFonts w:ascii="宋体" w:hAnsi="宋体" w:cs="宋体"/>
          <w:color w:val="auto"/>
          <w:sz w:val="21"/>
          <w:szCs w:val="16"/>
          <w:highlight w:val="none"/>
        </w:rPr>
      </w:pPr>
      <w:r>
        <w:rPr>
          <w:rFonts w:ascii="宋体" w:hAnsi="宋体" w:cs="宋体"/>
          <w:b/>
          <w:bCs/>
          <w:color w:val="auto"/>
          <w:kern w:val="2"/>
          <w:sz w:val="21"/>
          <w:szCs w:val="16"/>
          <w:highlight w:val="none"/>
        </w:rPr>
        <w:t>2</w:t>
      </w:r>
      <w:r>
        <w:rPr>
          <w:rFonts w:ascii="宋体" w:hAnsi="宋体" w:cs="宋体"/>
          <w:b/>
          <w:bCs/>
          <w:color w:val="auto"/>
          <w:kern w:val="2"/>
          <w:sz w:val="21"/>
          <w:szCs w:val="21"/>
          <w:highlight w:val="none"/>
        </w:rPr>
        <w:t>8</w:t>
      </w:r>
      <w:r>
        <w:rPr>
          <w:rFonts w:hint="eastAsia" w:ascii="宋体" w:hAnsi="宋体" w:cs="宋体"/>
          <w:b/>
          <w:color w:val="auto"/>
          <w:sz w:val="21"/>
          <w:szCs w:val="21"/>
          <w:highlight w:val="none"/>
        </w:rPr>
        <w:t>.电子交易活动的中止。</w:t>
      </w:r>
      <w:r>
        <w:rPr>
          <w:rFonts w:hint="eastAsia" w:ascii="宋体" w:hAnsi="宋体" w:cs="宋体"/>
          <w:color w:val="auto"/>
          <w:sz w:val="21"/>
          <w:szCs w:val="16"/>
          <w:highlight w:val="none"/>
        </w:rPr>
        <w:t>采购过程中出现以下情形，导致电子交易平台无法正常运行，或者无法保证电子交易的公平、公正和安全时，</w:t>
      </w:r>
      <w:r>
        <w:rPr>
          <w:rFonts w:hint="eastAsia" w:ascii="宋体" w:hAnsi="宋体" w:cs="宋体"/>
          <w:color w:val="auto"/>
          <w:sz w:val="21"/>
          <w:szCs w:val="16"/>
          <w:highlight w:val="none"/>
          <w:lang w:eastAsia="zh-CN"/>
        </w:rPr>
        <w:t>采购代理机构</w:t>
      </w:r>
      <w:r>
        <w:rPr>
          <w:rFonts w:hint="eastAsia" w:ascii="宋体" w:hAnsi="宋体" w:cs="宋体"/>
          <w:color w:val="auto"/>
          <w:sz w:val="21"/>
          <w:szCs w:val="16"/>
          <w:highlight w:val="none"/>
        </w:rPr>
        <w:t>可中止电子交易活动：</w:t>
      </w:r>
    </w:p>
    <w:p w14:paraId="245A1E2B">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sz w:val="21"/>
          <w:szCs w:val="16"/>
          <w:highlight w:val="none"/>
        </w:rPr>
        <w:t>28.1电子交易平台发生故障而无法登录访问的；</w:t>
      </w:r>
    </w:p>
    <w:p w14:paraId="406C9582">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sz w:val="21"/>
          <w:szCs w:val="16"/>
          <w:highlight w:val="none"/>
        </w:rPr>
        <w:t>28.2电子交易平台应用或数据库出现错误，不能进行正常操作的；</w:t>
      </w:r>
    </w:p>
    <w:p w14:paraId="157711D6">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sz w:val="21"/>
          <w:szCs w:val="16"/>
          <w:highlight w:val="none"/>
        </w:rPr>
        <w:t>28.3电子交易平台发现严重安全漏洞，有潜在泄密危险的；</w:t>
      </w:r>
    </w:p>
    <w:p w14:paraId="361EE8DB">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sz w:val="21"/>
          <w:szCs w:val="16"/>
          <w:highlight w:val="none"/>
        </w:rPr>
        <w:t>28.4病毒发作导致不能进行正常操作的；</w:t>
      </w:r>
    </w:p>
    <w:p w14:paraId="6403BCD4">
      <w:pPr>
        <w:pStyle w:val="131"/>
        <w:kinsoku/>
        <w:wordWrap/>
        <w:overflowPunct/>
        <w:topLinePunct w:val="0"/>
        <w:bidi w:val="0"/>
        <w:snapToGrid w:val="0"/>
        <w:spacing w:before="0" w:beforeAutospacing="0" w:afterAutospacing="0" w:line="288" w:lineRule="auto"/>
        <w:ind w:left="0" w:leftChars="0" w:right="0" w:rightChars="0" w:firstLine="480"/>
        <w:textAlignment w:val="auto"/>
        <w:rPr>
          <w:rFonts w:ascii="宋体" w:hAnsi="宋体" w:cs="宋体"/>
          <w:color w:val="auto"/>
          <w:sz w:val="21"/>
          <w:szCs w:val="16"/>
          <w:highlight w:val="none"/>
        </w:rPr>
      </w:pPr>
      <w:r>
        <w:rPr>
          <w:rFonts w:hint="eastAsia" w:ascii="宋体" w:hAnsi="宋体" w:cs="宋体"/>
          <w:color w:val="auto"/>
          <w:sz w:val="21"/>
          <w:szCs w:val="16"/>
          <w:highlight w:val="none"/>
        </w:rPr>
        <w:t>28.5其他无法保证电子交易的公平、公正和安全的情况。</w:t>
      </w:r>
    </w:p>
    <w:p w14:paraId="0942080B">
      <w:pPr>
        <w:pStyle w:val="131"/>
        <w:kinsoku/>
        <w:wordWrap/>
        <w:overflowPunct/>
        <w:topLinePunct w:val="0"/>
        <w:bidi w:val="0"/>
        <w:snapToGrid w:val="0"/>
        <w:spacing w:before="0" w:beforeAutospacing="0" w:afterAutospacing="0" w:line="288" w:lineRule="auto"/>
        <w:ind w:left="0" w:leftChars="0" w:right="0" w:rightChars="0" w:firstLine="420" w:firstLineChars="200"/>
        <w:textAlignment w:val="auto"/>
        <w:rPr>
          <w:rFonts w:ascii="宋体" w:hAnsi="宋体" w:cs="宋体"/>
          <w:color w:val="auto"/>
          <w:highlight w:val="none"/>
        </w:rPr>
      </w:pPr>
      <w:r>
        <w:rPr>
          <w:rFonts w:hint="eastAsia" w:ascii="宋体" w:hAnsi="宋体" w:cs="宋体"/>
          <w:color w:val="auto"/>
          <w:sz w:val="21"/>
          <w:szCs w:val="16"/>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14:paraId="389E3579">
      <w:pPr>
        <w:tabs>
          <w:tab w:val="left" w:pos="0"/>
        </w:tabs>
        <w:kinsoku/>
        <w:wordWrap/>
        <w:overflowPunct/>
        <w:topLinePunct w:val="0"/>
        <w:bidi w:val="0"/>
        <w:spacing w:beforeAutospacing="0" w:afterAutospacing="0" w:line="288" w:lineRule="auto"/>
        <w:ind w:left="0" w:leftChars="0" w:right="0" w:rightChars="0" w:firstLine="480"/>
        <w:textAlignment w:val="auto"/>
        <w:rPr>
          <w:rFonts w:ascii="宋体" w:hAnsi="宋体" w:cs="宋体"/>
          <w:color w:val="auto"/>
          <w:sz w:val="24"/>
          <w:highlight w:val="none"/>
        </w:rPr>
      </w:pPr>
    </w:p>
    <w:p w14:paraId="73AA1853">
      <w:pPr>
        <w:kinsoku/>
        <w:wordWrap/>
        <w:overflowPunct/>
        <w:topLinePunct w:val="0"/>
        <w:bidi w:val="0"/>
        <w:snapToGrid w:val="0"/>
        <w:spacing w:beforeAutospacing="0" w:afterAutospacing="0" w:line="288" w:lineRule="auto"/>
        <w:ind w:left="0" w:leftChars="0" w:right="0" w:rightChars="0"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24"/>
        <w:kinsoku/>
        <w:wordWrap/>
        <w:overflowPunct/>
        <w:topLinePunct w:val="0"/>
        <w:bidi w:val="0"/>
        <w:spacing w:beforeAutospacing="0" w:afterAutospacing="0" w:line="288" w:lineRule="auto"/>
        <w:ind w:left="0" w:leftChars="0" w:right="0" w:rightChars="0" w:firstLine="422" w:firstLineChars="200"/>
        <w:textAlignment w:val="auto"/>
        <w:rPr>
          <w:rFonts w:cs="宋体"/>
          <w:b/>
          <w:color w:val="auto"/>
          <w:sz w:val="21"/>
          <w:szCs w:val="21"/>
          <w:highlight w:val="none"/>
        </w:rPr>
      </w:pPr>
      <w:r>
        <w:rPr>
          <w:rFonts w:hint="eastAsia" w:cs="宋体"/>
          <w:b/>
          <w:color w:val="auto"/>
          <w:sz w:val="21"/>
          <w:szCs w:val="21"/>
          <w:highlight w:val="none"/>
        </w:rPr>
        <w:t>30.验收</w:t>
      </w:r>
    </w:p>
    <w:p w14:paraId="0574A862">
      <w:pPr>
        <w:tabs>
          <w:tab w:val="left" w:pos="0"/>
        </w:tabs>
        <w:kinsoku/>
        <w:wordWrap/>
        <w:overflowPunct/>
        <w:topLinePunct w:val="0"/>
        <w:bidi w:val="0"/>
        <w:spacing w:beforeAutospacing="0" w:afterAutospacing="0" w:line="288" w:lineRule="auto"/>
        <w:ind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kinsoku/>
        <w:wordWrap/>
        <w:overflowPunct/>
        <w:topLinePunct w:val="0"/>
        <w:bidi w:val="0"/>
        <w:spacing w:beforeAutospacing="0" w:afterAutospacing="0" w:line="288" w:lineRule="auto"/>
        <w:ind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kinsoku/>
        <w:wordWrap/>
        <w:overflowPunct/>
        <w:topLinePunct w:val="0"/>
        <w:bidi w:val="0"/>
        <w:spacing w:beforeAutospacing="0" w:afterAutospacing="0" w:line="288" w:lineRule="auto"/>
        <w:ind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8A49AB7">
      <w:pPr>
        <w:tabs>
          <w:tab w:val="left" w:pos="0"/>
        </w:tabs>
        <w:kinsoku/>
        <w:wordWrap/>
        <w:overflowPunct/>
        <w:topLinePunct w:val="0"/>
        <w:bidi w:val="0"/>
        <w:spacing w:beforeAutospacing="0" w:afterAutospacing="0" w:line="288" w:lineRule="auto"/>
        <w:ind w:right="0" w:righ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8" w:name="_Hlt68072990"/>
      <w:bookmarkEnd w:id="18"/>
      <w:bookmarkStart w:id="19" w:name="_Hlt75236011"/>
      <w:bookmarkEnd w:id="19"/>
      <w:bookmarkStart w:id="20" w:name="_Hlt68072998"/>
      <w:bookmarkEnd w:id="20"/>
      <w:bookmarkStart w:id="21" w:name="_Hlt74707468"/>
      <w:bookmarkEnd w:id="21"/>
      <w:bookmarkStart w:id="22" w:name="_Hlt68057669"/>
      <w:bookmarkEnd w:id="22"/>
      <w:bookmarkStart w:id="23" w:name="_Hlt68073093"/>
      <w:bookmarkEnd w:id="23"/>
      <w:bookmarkStart w:id="24" w:name="_Hlt75236290"/>
      <w:bookmarkEnd w:id="24"/>
      <w:bookmarkStart w:id="25" w:name="_Hlt68403820"/>
      <w:bookmarkEnd w:id="25"/>
      <w:bookmarkStart w:id="26" w:name="_Hlt74730295"/>
      <w:bookmarkEnd w:id="26"/>
      <w:bookmarkStart w:id="27" w:name="_Hlt74729768"/>
      <w:bookmarkEnd w:id="27"/>
      <w:bookmarkStart w:id="28" w:name="_Hlt74714665"/>
      <w:bookmarkEnd w:id="28"/>
      <w:bookmarkStart w:id="29" w:name="_Hlt75236101"/>
      <w:bookmarkEnd w:id="29"/>
    </w:p>
    <w:p w14:paraId="6708D7E0">
      <w:pPr>
        <w:tabs>
          <w:tab w:val="left" w:pos="0"/>
        </w:tabs>
        <w:kinsoku/>
        <w:wordWrap/>
        <w:overflowPunct/>
        <w:topLinePunct w:val="0"/>
        <w:bidi w:val="0"/>
        <w:spacing w:beforeAutospacing="0" w:afterAutospacing="0" w:line="288" w:lineRule="auto"/>
        <w:ind w:right="0" w:rightChars="0" w:firstLine="420" w:firstLineChars="200"/>
        <w:textAlignment w:val="auto"/>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1"/>
          <w:szCs w:val="21"/>
          <w:highlight w:val="none"/>
          <w:lang w:val="en-US"/>
        </w:rPr>
        <w:t>30.5对于满足合同约定的采购资金支付条件的，供应商可通过政采云平台提起在线支付申请、查询支付结果，路径为政采云-我的工作台-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1"/>
          <w:szCs w:val="21"/>
          <w:highlight w:val="none"/>
          <w:lang w:val="en-US" w:eastAsia="zh-CN"/>
        </w:rPr>
        <w:t>合同管理</w:t>
      </w:r>
      <w:r>
        <w:rPr>
          <w:rFonts w:hint="eastAsia" w:ascii="宋体" w:hAnsi="宋体" w:eastAsia="宋体" w:cs="宋体"/>
          <w:b w:val="0"/>
          <w:bCs w:val="0"/>
          <w:color w:val="auto"/>
          <w:kern w:val="0"/>
          <w:sz w:val="21"/>
          <w:szCs w:val="21"/>
          <w:highlight w:val="none"/>
          <w:lang w:val="en-US"/>
        </w:rPr>
        <w:t>-支付管理。对于供应商提起在线支付申请的，采购</w:t>
      </w:r>
      <w:r>
        <w:rPr>
          <w:rFonts w:hint="eastAsia" w:ascii="宋体" w:hAnsi="宋体" w:eastAsia="宋体" w:cs="宋体"/>
          <w:b w:val="0"/>
          <w:bCs w:val="0"/>
          <w:color w:val="auto"/>
          <w:kern w:val="0"/>
          <w:sz w:val="21"/>
          <w:szCs w:val="21"/>
          <w:highlight w:val="none"/>
          <w:lang w:val="en-US" w:eastAsia="zh-CN"/>
        </w:rPr>
        <w:t>人</w:t>
      </w:r>
      <w:r>
        <w:rPr>
          <w:rFonts w:hint="eastAsia" w:ascii="宋体" w:hAnsi="宋体" w:eastAsia="宋体" w:cs="宋体"/>
          <w:b w:val="0"/>
          <w:bCs w:val="0"/>
          <w:color w:val="auto"/>
          <w:kern w:val="0"/>
          <w:sz w:val="21"/>
          <w:szCs w:val="21"/>
          <w:highlight w:val="none"/>
          <w:lang w:val="en-US"/>
        </w:rPr>
        <w:t>应当</w:t>
      </w:r>
      <w:r>
        <w:rPr>
          <w:rFonts w:hint="eastAsia" w:ascii="宋体" w:hAnsi="宋体" w:eastAsia="宋体" w:cs="宋体"/>
          <w:b w:val="0"/>
          <w:bCs w:val="0"/>
          <w:color w:val="auto"/>
          <w:kern w:val="0"/>
          <w:sz w:val="21"/>
          <w:szCs w:val="21"/>
          <w:highlight w:val="none"/>
          <w:lang w:val="en-US" w:eastAsia="zh-CN"/>
        </w:rPr>
        <w:t>按规定</w:t>
      </w:r>
      <w:r>
        <w:rPr>
          <w:rFonts w:hint="eastAsia" w:ascii="宋体" w:hAnsi="宋体" w:eastAsia="宋体" w:cs="宋体"/>
          <w:b w:val="0"/>
          <w:bCs w:val="0"/>
          <w:color w:val="auto"/>
          <w:kern w:val="0"/>
          <w:sz w:val="21"/>
          <w:szCs w:val="21"/>
          <w:highlight w:val="none"/>
          <w:lang w:val="en-US"/>
        </w:rPr>
        <w:t>做好审核并完成支付。</w:t>
      </w:r>
    </w:p>
    <w:p w14:paraId="33C9DCFA">
      <w:pPr>
        <w:pStyle w:val="80"/>
        <w:kinsoku/>
        <w:wordWrap/>
        <w:overflowPunct/>
        <w:topLinePunct w:val="0"/>
        <w:bidi w:val="0"/>
        <w:spacing w:beforeAutospacing="0" w:afterAutospacing="0" w:line="288" w:lineRule="auto"/>
        <w:ind w:left="0" w:leftChars="0" w:right="0" w:rightChars="0"/>
        <w:textAlignment w:val="auto"/>
        <w:rPr>
          <w:color w:val="auto"/>
          <w:highlight w:val="none"/>
        </w:rPr>
      </w:pPr>
    </w:p>
    <w:p w14:paraId="0B891C9A">
      <w:pPr>
        <w:pStyle w:val="80"/>
        <w:kinsoku/>
        <w:wordWrap/>
        <w:overflowPunct/>
        <w:topLinePunct w:val="0"/>
        <w:bidi w:val="0"/>
        <w:spacing w:beforeAutospacing="0" w:afterAutospacing="0" w:line="288" w:lineRule="auto"/>
        <w:ind w:left="0" w:leftChars="0" w:right="0" w:rightChars="0"/>
        <w:textAlignment w:val="auto"/>
        <w:rPr>
          <w:color w:val="auto"/>
          <w:highlight w:val="none"/>
        </w:rPr>
        <w:sectPr>
          <w:headerReference r:id="rId4" w:type="first"/>
          <w:footerReference r:id="rId7" w:type="first"/>
          <w:headerReference r:id="rId3" w:type="default"/>
          <w:footerReference r:id="rId5" w:type="default"/>
          <w:footerReference r:id="rId6" w:type="even"/>
          <w:pgSz w:w="11906" w:h="16838"/>
          <w:pgMar w:top="1247" w:right="1247" w:bottom="1247"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p>
    <w:bookmarkEnd w:id="12"/>
    <w:bookmarkEnd w:id="13"/>
    <w:p w14:paraId="75C644A7">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sz w:val="36"/>
          <w:szCs w:val="36"/>
          <w:highlight w:val="none"/>
        </w:rPr>
      </w:pPr>
      <w:bookmarkStart w:id="30" w:name="第四部分"/>
      <w:r>
        <w:rPr>
          <w:rFonts w:hint="eastAsia" w:ascii="宋体" w:hAnsi="宋体" w:cs="宋体"/>
          <w:b/>
          <w:color w:val="auto"/>
          <w:sz w:val="36"/>
          <w:szCs w:val="36"/>
          <w:highlight w:val="none"/>
        </w:rPr>
        <w:t>第三部分   采购需求</w:t>
      </w:r>
    </w:p>
    <w:p w14:paraId="28EE4595">
      <w:pPr>
        <w:adjustRightInd w:val="0"/>
        <w:snapToGrid w:val="0"/>
        <w:spacing w:line="288" w:lineRule="auto"/>
        <w:outlineLvl w:val="1"/>
        <w:rPr>
          <w:rFonts w:hint="eastAsia" w:ascii="宋体" w:hAnsi="宋体" w:eastAsia="宋体" w:cs="Times New Roman"/>
          <w:b/>
          <w:color w:val="auto"/>
          <w:szCs w:val="21"/>
          <w:highlight w:val="none"/>
          <w:lang w:eastAsia="zh-CN"/>
        </w:rPr>
      </w:pPr>
      <w:r>
        <w:rPr>
          <w:rFonts w:hint="eastAsia" w:ascii="宋体" w:hAnsi="宋体" w:eastAsia="宋体" w:cs="Times New Roman"/>
          <w:b/>
          <w:color w:val="auto"/>
          <w:szCs w:val="21"/>
          <w:highlight w:val="none"/>
        </w:rPr>
        <w:t>一、采购资金的支付方式、时间、条件</w:t>
      </w:r>
      <w:r>
        <w:rPr>
          <w:rFonts w:hint="eastAsia" w:ascii="宋体" w:hAnsi="宋体" w:eastAsia="宋体" w:cs="Times New Roman"/>
          <w:b/>
          <w:color w:val="auto"/>
          <w:szCs w:val="21"/>
          <w:highlight w:val="none"/>
          <w:lang w:eastAsia="zh-CN"/>
        </w:rPr>
        <w:t>：</w:t>
      </w:r>
    </w:p>
    <w:tbl>
      <w:tblPr>
        <w:tblStyle w:val="6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60"/>
        <w:gridCol w:w="7864"/>
      </w:tblGrid>
      <w:tr w14:paraId="0680BE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1" w:hRule="atLeast"/>
        </w:trPr>
        <w:tc>
          <w:tcPr>
            <w:tcW w:w="914" w:type="pct"/>
            <w:tcBorders>
              <w:top w:val="single" w:color="auto" w:sz="4" w:space="0"/>
              <w:left w:val="single" w:color="auto" w:sz="4" w:space="0"/>
              <w:bottom w:val="single" w:color="auto" w:sz="4" w:space="0"/>
              <w:right w:val="single" w:color="auto" w:sz="4" w:space="0"/>
            </w:tcBorders>
            <w:vAlign w:val="center"/>
          </w:tcPr>
          <w:p w14:paraId="517AAA5A">
            <w:pPr>
              <w:keepNext w:val="0"/>
              <w:keepLines w:val="0"/>
              <w:widowControl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color w:val="auto"/>
                <w:spacing w:val="-6"/>
                <w:sz w:val="21"/>
                <w:szCs w:val="21"/>
                <w:highlight w:val="none"/>
              </w:rPr>
            </w:pPr>
            <w:bookmarkStart w:id="31" w:name="_Hlk45005608"/>
            <w:r>
              <w:rPr>
                <w:rFonts w:hint="eastAsia" w:ascii="宋体" w:hAnsi="宋体" w:eastAsia="宋体" w:cs="宋体"/>
                <w:b/>
                <w:bCs w:val="0"/>
                <w:color w:val="auto"/>
                <w:spacing w:val="-6"/>
                <w:kern w:val="2"/>
                <w:sz w:val="21"/>
                <w:szCs w:val="21"/>
                <w:highlight w:val="none"/>
                <w:lang w:val="en-US" w:eastAsia="zh-CN" w:bidi="ar"/>
              </w:rPr>
              <w:t>▲履约保证金</w:t>
            </w:r>
          </w:p>
        </w:tc>
        <w:tc>
          <w:tcPr>
            <w:tcW w:w="4085" w:type="pct"/>
            <w:tcBorders>
              <w:top w:val="single" w:color="auto" w:sz="4" w:space="0"/>
              <w:left w:val="single" w:color="auto" w:sz="4" w:space="0"/>
              <w:bottom w:val="single" w:color="auto" w:sz="4" w:space="0"/>
              <w:right w:val="single" w:color="auto" w:sz="4" w:space="0"/>
            </w:tcBorders>
            <w:vAlign w:val="center"/>
          </w:tcPr>
          <w:p w14:paraId="46AB010F">
            <w:pPr>
              <w:keepNext w:val="0"/>
              <w:keepLines w:val="0"/>
              <w:widowControl w:val="0"/>
              <w:suppressLineNumbers w:val="0"/>
              <w:adjustRightInd w:val="0"/>
              <w:snapToGrid w:val="0"/>
              <w:spacing w:before="0" w:beforeAutospacing="0" w:after="0" w:afterAutospacing="0" w:line="288" w:lineRule="auto"/>
              <w:ind w:left="0" w:right="0"/>
              <w:jc w:val="both"/>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lang w:val="en-US" w:eastAsia="zh-CN" w:bidi="ar"/>
              </w:rPr>
              <w:t>1.合同签订后一周内，中标人向采购人提交合同总价1%的履约保证金，履约保证金在合同履约期间无违约情形的，项目验收结束后，于一周内退还（不计息）；</w:t>
            </w:r>
          </w:p>
          <w:p w14:paraId="580CD019">
            <w:pPr>
              <w:keepNext w:val="0"/>
              <w:keepLines w:val="0"/>
              <w:widowControl w:val="0"/>
              <w:suppressLineNumbers w:val="0"/>
              <w:adjustRightInd w:val="0"/>
              <w:snapToGrid w:val="0"/>
              <w:spacing w:before="0" w:beforeAutospacing="0" w:after="0" w:afterAutospacing="0" w:line="288" w:lineRule="auto"/>
              <w:ind w:left="0" w:leftChars="0" w:right="0" w:rightChars="0"/>
              <w:jc w:val="both"/>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lang w:val="en-US" w:eastAsia="zh-CN" w:bidi="ar"/>
              </w:rPr>
              <w:t>2.提交方式：支票、汇票、本票或金融机构、担保机构出具的保函等非现金形式。</w:t>
            </w:r>
          </w:p>
        </w:tc>
      </w:tr>
      <w:tr w14:paraId="7279D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14" w:type="pct"/>
            <w:tcBorders>
              <w:top w:val="single" w:color="auto" w:sz="4" w:space="0"/>
              <w:left w:val="single" w:color="auto" w:sz="4" w:space="0"/>
              <w:bottom w:val="single" w:color="auto" w:sz="4" w:space="0"/>
              <w:right w:val="single" w:color="auto" w:sz="4" w:space="0"/>
            </w:tcBorders>
            <w:vAlign w:val="center"/>
          </w:tcPr>
          <w:p w14:paraId="3B661297">
            <w:pPr>
              <w:keepNext w:val="0"/>
              <w:keepLines w:val="0"/>
              <w:widowControl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color w:val="auto"/>
                <w:spacing w:val="-6"/>
                <w:sz w:val="21"/>
                <w:szCs w:val="21"/>
                <w:highlight w:val="none"/>
              </w:rPr>
            </w:pPr>
            <w:r>
              <w:rPr>
                <w:rFonts w:hint="eastAsia" w:ascii="宋体" w:hAnsi="宋体" w:eastAsia="宋体" w:cs="宋体"/>
                <w:b/>
                <w:bCs w:val="0"/>
                <w:color w:val="auto"/>
                <w:spacing w:val="-6"/>
                <w:kern w:val="2"/>
                <w:sz w:val="21"/>
                <w:szCs w:val="21"/>
                <w:highlight w:val="none"/>
                <w:lang w:val="en-US" w:eastAsia="zh-CN" w:bidi="ar"/>
              </w:rPr>
              <w:t>▲付款方式</w:t>
            </w:r>
          </w:p>
        </w:tc>
        <w:tc>
          <w:tcPr>
            <w:tcW w:w="4085" w:type="pct"/>
            <w:tcBorders>
              <w:top w:val="single" w:color="auto" w:sz="4" w:space="0"/>
              <w:left w:val="single" w:color="auto" w:sz="4" w:space="0"/>
              <w:bottom w:val="single" w:color="auto" w:sz="4" w:space="0"/>
              <w:right w:val="single" w:color="auto" w:sz="4" w:space="0"/>
            </w:tcBorders>
            <w:vAlign w:val="center"/>
          </w:tcPr>
          <w:p w14:paraId="1DE1D50C">
            <w:pPr>
              <w:keepNext w:val="0"/>
              <w:keepLines w:val="0"/>
              <w:widowControl w:val="0"/>
              <w:suppressLineNumbers w:val="0"/>
              <w:autoSpaceDE w:val="0"/>
              <w:autoSpaceDN w:val="0"/>
              <w:adjustRightInd w:val="0"/>
              <w:snapToGrid w:val="0"/>
              <w:spacing w:before="0" w:beforeAutospacing="0" w:after="0" w:afterAutospacing="0" w:line="288" w:lineRule="auto"/>
              <w:ind w:left="0" w:right="0"/>
              <w:jc w:val="left"/>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lang w:val="en-US" w:eastAsia="zh-CN" w:bidi="ar"/>
              </w:rPr>
              <w:t>合同签订后5个工作日内</w:t>
            </w:r>
            <w:r>
              <w:rPr>
                <w:rFonts w:hint="eastAsia" w:ascii="宋体" w:hAnsi="宋体" w:cs="宋体"/>
                <w:color w:val="auto"/>
                <w:spacing w:val="-6"/>
                <w:kern w:val="0"/>
                <w:sz w:val="21"/>
                <w:szCs w:val="21"/>
                <w:highlight w:val="none"/>
                <w:lang w:val="en-US" w:eastAsia="zh-CN" w:bidi="ar"/>
              </w:rPr>
              <w:t>采购人</w:t>
            </w:r>
            <w:r>
              <w:rPr>
                <w:rFonts w:hint="eastAsia" w:ascii="宋体" w:hAnsi="宋体" w:eastAsia="宋体" w:cs="宋体"/>
                <w:color w:val="auto"/>
                <w:spacing w:val="-6"/>
                <w:kern w:val="0"/>
                <w:sz w:val="21"/>
                <w:szCs w:val="21"/>
                <w:highlight w:val="none"/>
                <w:lang w:val="en-US" w:eastAsia="zh-CN" w:bidi="ar"/>
              </w:rPr>
              <w:t>支付合同金额</w:t>
            </w:r>
            <w:r>
              <w:rPr>
                <w:rFonts w:hint="eastAsia" w:ascii="宋体" w:hAnsi="宋体" w:cs="宋体"/>
                <w:color w:val="auto"/>
                <w:spacing w:val="-6"/>
                <w:kern w:val="0"/>
                <w:sz w:val="21"/>
                <w:szCs w:val="21"/>
                <w:highlight w:val="none"/>
                <w:lang w:val="en-US" w:eastAsia="zh-CN" w:bidi="ar"/>
              </w:rPr>
              <w:t>40%</w:t>
            </w:r>
            <w:r>
              <w:rPr>
                <w:rFonts w:hint="eastAsia" w:ascii="宋体" w:hAnsi="宋体" w:eastAsia="宋体" w:cs="宋体"/>
                <w:color w:val="auto"/>
                <w:spacing w:val="-6"/>
                <w:kern w:val="0"/>
                <w:sz w:val="21"/>
                <w:szCs w:val="21"/>
                <w:highlight w:val="none"/>
                <w:lang w:val="en-US" w:eastAsia="zh-CN" w:bidi="ar"/>
              </w:rPr>
              <w:t>到合同约定的中标人账户。</w:t>
            </w:r>
          </w:p>
          <w:p w14:paraId="077C9E04">
            <w:pPr>
              <w:keepNext w:val="0"/>
              <w:keepLines w:val="0"/>
              <w:widowControl w:val="0"/>
              <w:suppressLineNumbers w:val="0"/>
              <w:autoSpaceDE w:val="0"/>
              <w:autoSpaceDN w:val="0"/>
              <w:adjustRightInd w:val="0"/>
              <w:snapToGrid w:val="0"/>
              <w:spacing w:before="0" w:beforeAutospacing="0" w:after="0" w:afterAutospacing="0" w:line="288" w:lineRule="auto"/>
              <w:ind w:left="0" w:leftChars="0" w:right="0" w:rightChars="0"/>
              <w:jc w:val="left"/>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1"/>
                <w:szCs w:val="21"/>
                <w:highlight w:val="none"/>
                <w:lang w:val="en-US" w:eastAsia="zh-CN" w:bidi="ar"/>
              </w:rPr>
              <w:t>项目验收合格后，</w:t>
            </w:r>
            <w:r>
              <w:rPr>
                <w:rFonts w:hint="eastAsia" w:ascii="宋体" w:hAnsi="宋体" w:cs="宋体"/>
                <w:color w:val="auto"/>
                <w:spacing w:val="-6"/>
                <w:kern w:val="0"/>
                <w:sz w:val="21"/>
                <w:szCs w:val="21"/>
                <w:highlight w:val="none"/>
                <w:lang w:val="en-US" w:eastAsia="zh-CN" w:bidi="ar"/>
              </w:rPr>
              <w:t>采购人</w:t>
            </w:r>
            <w:r>
              <w:rPr>
                <w:rFonts w:hint="eastAsia" w:ascii="宋体" w:hAnsi="宋体" w:eastAsia="宋体" w:cs="宋体"/>
                <w:color w:val="auto"/>
                <w:spacing w:val="-6"/>
                <w:kern w:val="0"/>
                <w:sz w:val="21"/>
                <w:szCs w:val="21"/>
                <w:highlight w:val="none"/>
                <w:lang w:val="en-US" w:eastAsia="zh-CN" w:bidi="ar"/>
              </w:rPr>
              <w:t>自收到全额发票后5个工作日内将合同金额</w:t>
            </w:r>
            <w:r>
              <w:rPr>
                <w:rFonts w:hint="eastAsia" w:ascii="宋体" w:hAnsi="宋体" w:cs="宋体"/>
                <w:color w:val="auto"/>
                <w:spacing w:val="-6"/>
                <w:kern w:val="0"/>
                <w:sz w:val="21"/>
                <w:szCs w:val="21"/>
                <w:highlight w:val="none"/>
                <w:lang w:val="en-US" w:eastAsia="zh-CN" w:bidi="ar"/>
              </w:rPr>
              <w:t>60%</w:t>
            </w:r>
            <w:r>
              <w:rPr>
                <w:rFonts w:hint="eastAsia" w:ascii="宋体" w:hAnsi="宋体" w:eastAsia="宋体" w:cs="宋体"/>
                <w:color w:val="auto"/>
                <w:spacing w:val="-6"/>
                <w:kern w:val="0"/>
                <w:sz w:val="21"/>
                <w:szCs w:val="21"/>
                <w:highlight w:val="none"/>
                <w:lang w:val="en-US" w:eastAsia="zh-CN" w:bidi="ar"/>
              </w:rPr>
              <w:t>支付到合同约定的中标人账户。</w:t>
            </w:r>
          </w:p>
        </w:tc>
      </w:tr>
      <w:bookmarkEnd w:id="31"/>
    </w:tbl>
    <w:p w14:paraId="2949C16C">
      <w:pPr>
        <w:adjustRightInd w:val="0"/>
        <w:snapToGrid w:val="0"/>
        <w:spacing w:line="288" w:lineRule="auto"/>
        <w:rPr>
          <w:rFonts w:ascii="宋体" w:hAnsi="宋体" w:eastAsia="宋体" w:cs="Times New Roman"/>
          <w:color w:val="auto"/>
          <w:spacing w:val="-4"/>
          <w:szCs w:val="21"/>
          <w:highlight w:val="none"/>
        </w:rPr>
      </w:pPr>
    </w:p>
    <w:p w14:paraId="367DFEAB">
      <w:pPr>
        <w:adjustRightInd w:val="0"/>
        <w:snapToGrid w:val="0"/>
        <w:spacing w:line="288" w:lineRule="auto"/>
        <w:outlineLvl w:val="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三、服务要求（技术要求里另有注明的以技术要求为准）</w:t>
      </w:r>
    </w:p>
    <w:tbl>
      <w:tblPr>
        <w:tblStyle w:val="6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65"/>
        <w:gridCol w:w="7759"/>
      </w:tblGrid>
      <w:tr w14:paraId="4E1024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9" w:type="pct"/>
            <w:tcBorders>
              <w:top w:val="single" w:color="auto" w:sz="4" w:space="0"/>
              <w:left w:val="single" w:color="auto" w:sz="4" w:space="0"/>
              <w:bottom w:val="single" w:color="auto" w:sz="4" w:space="0"/>
              <w:right w:val="single" w:color="auto" w:sz="4" w:space="0"/>
            </w:tcBorders>
            <w:vAlign w:val="center"/>
          </w:tcPr>
          <w:p w14:paraId="4C226826">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rPr>
              <w:t>交付时间</w:t>
            </w:r>
          </w:p>
        </w:tc>
        <w:tc>
          <w:tcPr>
            <w:tcW w:w="4030" w:type="pct"/>
            <w:tcBorders>
              <w:top w:val="single" w:color="auto" w:sz="4" w:space="0"/>
              <w:left w:val="single" w:color="auto" w:sz="4" w:space="0"/>
              <w:bottom w:val="single" w:color="auto" w:sz="4" w:space="0"/>
              <w:right w:val="single" w:color="auto" w:sz="4" w:space="0"/>
            </w:tcBorders>
            <w:vAlign w:val="center"/>
          </w:tcPr>
          <w:p w14:paraId="58472020">
            <w:pPr>
              <w:keepNext w:val="0"/>
              <w:keepLines w:val="0"/>
              <w:suppressLineNumbers w:val="0"/>
              <w:adjustRightInd w:val="0"/>
              <w:snapToGrid w:val="0"/>
              <w:spacing w:before="0" w:beforeAutospacing="0" w:after="0" w:afterAutospacing="0" w:line="288" w:lineRule="auto"/>
              <w:ind w:left="0" w:right="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2026年7月1日前交付完毕</w:t>
            </w:r>
            <w:r>
              <w:rPr>
                <w:rFonts w:hint="eastAsia" w:ascii="宋体" w:hAnsi="宋体" w:eastAsia="宋体" w:cs="宋体"/>
                <w:color w:val="auto"/>
                <w:szCs w:val="21"/>
                <w:highlight w:val="none"/>
                <w:lang w:val="en-US" w:eastAsia="zh-CN"/>
              </w:rPr>
              <w:t>。</w:t>
            </w:r>
          </w:p>
        </w:tc>
      </w:tr>
      <w:tr w14:paraId="61AA99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9" w:type="pct"/>
            <w:tcBorders>
              <w:top w:val="single" w:color="auto" w:sz="4" w:space="0"/>
              <w:left w:val="single" w:color="auto" w:sz="4" w:space="0"/>
              <w:bottom w:val="single" w:color="auto" w:sz="4" w:space="0"/>
              <w:right w:val="single" w:color="auto" w:sz="4" w:space="0"/>
            </w:tcBorders>
            <w:vAlign w:val="center"/>
          </w:tcPr>
          <w:p w14:paraId="26A1D72D">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eastAsia="宋体" w:cs="宋体"/>
                <w:b/>
                <w:bCs/>
                <w:color w:val="auto"/>
                <w:szCs w:val="21"/>
                <w:highlight w:val="none"/>
              </w:rPr>
            </w:pPr>
            <w:r>
              <w:rPr>
                <w:rFonts w:hint="eastAsia" w:ascii="宋体" w:hAnsi="宋体" w:eastAsia="宋体" w:cs="宋体"/>
                <w:b/>
                <w:bCs/>
                <w:color w:val="auto"/>
                <w:szCs w:val="21"/>
                <w:highlight w:val="none"/>
              </w:rPr>
              <w:t>交付地点</w:t>
            </w:r>
          </w:p>
        </w:tc>
        <w:tc>
          <w:tcPr>
            <w:tcW w:w="4030" w:type="pct"/>
            <w:tcBorders>
              <w:top w:val="single" w:color="auto" w:sz="4" w:space="0"/>
              <w:left w:val="single" w:color="auto" w:sz="4" w:space="0"/>
              <w:bottom w:val="single" w:color="auto" w:sz="4" w:space="0"/>
              <w:right w:val="single" w:color="auto" w:sz="4" w:space="0"/>
            </w:tcBorders>
            <w:vAlign w:val="center"/>
          </w:tcPr>
          <w:p w14:paraId="38285890">
            <w:pPr>
              <w:keepNext w:val="0"/>
              <w:keepLines w:val="0"/>
              <w:suppressLineNumbers w:val="0"/>
              <w:adjustRightInd w:val="0"/>
              <w:snapToGrid w:val="0"/>
              <w:spacing w:before="0" w:beforeAutospacing="0" w:after="0" w:afterAutospacing="0" w:line="288" w:lineRule="auto"/>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采购人指定地点</w:t>
            </w:r>
            <w:r>
              <w:rPr>
                <w:rFonts w:hint="eastAsia" w:ascii="宋体" w:hAnsi="宋体" w:cs="宋体"/>
                <w:color w:val="auto"/>
                <w:szCs w:val="21"/>
                <w:highlight w:val="none"/>
                <w:lang w:eastAsia="zh-CN"/>
              </w:rPr>
              <w:t>（杭州市文澜幼儿园、杭州市长阳幼儿园、杭州市拱宸桥幼儿园、杭州市红缨西岸幼儿园、杭州市蓓蕾幼儿园、杭州市景莘幼儿园、杭州市西园实验幼儿园、杭州市左岸幼儿园、杭州市红缨第二幼儿园、杭州市仙林实验幼儿园、杭州市湖墅学校、文樾幼儿园、桦枫居幼儿园、贾家弄幼儿园、安华幼儿园）。</w:t>
            </w:r>
          </w:p>
        </w:tc>
      </w:tr>
      <w:tr w14:paraId="2DEEB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9" w:type="pct"/>
            <w:tcBorders>
              <w:top w:val="single" w:color="auto" w:sz="4" w:space="0"/>
              <w:left w:val="single" w:color="auto" w:sz="4" w:space="0"/>
              <w:bottom w:val="single" w:color="auto" w:sz="4" w:space="0"/>
              <w:right w:val="single" w:color="auto" w:sz="4" w:space="0"/>
            </w:tcBorders>
            <w:vAlign w:val="center"/>
          </w:tcPr>
          <w:p w14:paraId="69B88C30">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b/>
                <w:bCs/>
                <w:color w:val="auto"/>
                <w:szCs w:val="21"/>
                <w:highlight w:val="none"/>
              </w:rPr>
            </w:pPr>
            <w:r>
              <w:rPr>
                <w:rFonts w:hint="eastAsia" w:ascii="宋体" w:hAnsi="宋体" w:eastAsia="宋体" w:cs="宋体"/>
                <w:b/>
                <w:bCs/>
                <w:i w:val="0"/>
                <w:iCs w:val="0"/>
                <w:color w:val="auto"/>
                <w:kern w:val="0"/>
                <w:sz w:val="21"/>
                <w:szCs w:val="21"/>
                <w:highlight w:val="none"/>
                <w:lang w:val="en-US" w:eastAsia="zh-CN" w:bidi="ar"/>
              </w:rPr>
              <w:t>售后服务</w:t>
            </w:r>
          </w:p>
        </w:tc>
        <w:tc>
          <w:tcPr>
            <w:tcW w:w="4030" w:type="pct"/>
            <w:tcBorders>
              <w:top w:val="single" w:color="auto" w:sz="4" w:space="0"/>
              <w:left w:val="single" w:color="auto" w:sz="4" w:space="0"/>
              <w:bottom w:val="single" w:color="auto" w:sz="4" w:space="0"/>
              <w:right w:val="single" w:color="auto" w:sz="4" w:space="0"/>
            </w:tcBorders>
            <w:vAlign w:val="center"/>
          </w:tcPr>
          <w:p w14:paraId="6FF55AD5">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w:t>
            </w:r>
            <w:r>
              <w:rPr>
                <w:rFonts w:hint="eastAsia" w:ascii="宋体" w:hAnsi="宋体" w:eastAsia="宋体" w:cs="宋体"/>
                <w:i w:val="0"/>
                <w:iCs w:val="0"/>
                <w:color w:val="auto"/>
                <w:kern w:val="0"/>
                <w:sz w:val="21"/>
                <w:szCs w:val="21"/>
                <w:highlight w:val="none"/>
                <w:lang w:val="en-US" w:eastAsia="zh-CN" w:bidi="ar"/>
              </w:rPr>
              <w:t>质保期：</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年，项目验收合格后开始计算。</w:t>
            </w:r>
          </w:p>
          <w:p w14:paraId="7BD1A916">
            <w:pPr>
              <w:keepNext w:val="0"/>
              <w:keepLines w:val="0"/>
              <w:widowControl/>
              <w:suppressLineNumbers w:val="0"/>
              <w:spacing w:before="0" w:beforeAutospacing="0" w:after="0" w:afterAutospacing="0"/>
              <w:ind w:left="0" w:leftChars="0" w:right="0" w:rightChars="0"/>
              <w:jc w:val="left"/>
              <w:rPr>
                <w:rFonts w:hint="default" w:ascii="宋体" w:hAnsi="宋体" w:eastAsia="宋体" w:cs="宋体"/>
                <w:color w:val="auto"/>
                <w:szCs w:val="21"/>
                <w:highlight w:val="none"/>
                <w:u w:val="single"/>
                <w:lang w:val="en-US" w:eastAsia="zh-CN"/>
              </w:rPr>
            </w:pPr>
            <w:r>
              <w:rPr>
                <w:rFonts w:hint="eastAsia" w:ascii="宋体" w:hAnsi="宋体" w:eastAsia="宋体" w:cs="宋体"/>
                <w:i w:val="0"/>
                <w:iCs w:val="0"/>
                <w:color w:val="auto"/>
                <w:kern w:val="0"/>
                <w:sz w:val="21"/>
                <w:szCs w:val="21"/>
                <w:highlight w:val="none"/>
                <w:lang w:val="en-US" w:eastAsia="zh-CN" w:bidi="ar"/>
              </w:rPr>
              <w:t>提供详细的售后服务方案、售后服务承诺、售后服务保障措施。</w:t>
            </w:r>
          </w:p>
        </w:tc>
      </w:tr>
      <w:tr w14:paraId="3D917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9" w:type="pct"/>
            <w:tcBorders>
              <w:top w:val="single" w:color="auto" w:sz="4" w:space="0"/>
              <w:left w:val="single" w:color="auto" w:sz="4" w:space="0"/>
              <w:bottom w:val="single" w:color="auto" w:sz="4" w:space="0"/>
              <w:right w:val="single" w:color="auto" w:sz="4" w:space="0"/>
            </w:tcBorders>
            <w:vAlign w:val="center"/>
          </w:tcPr>
          <w:p w14:paraId="1E5F9F31">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b/>
                <w:bCs/>
                <w:color w:val="auto"/>
                <w:szCs w:val="21"/>
                <w:highlight w:val="none"/>
              </w:rPr>
            </w:pPr>
            <w:r>
              <w:rPr>
                <w:rFonts w:hint="eastAsia" w:ascii="宋体" w:hAnsi="宋体" w:eastAsia="宋体" w:cs="宋体"/>
                <w:b/>
                <w:bCs/>
                <w:i w:val="0"/>
                <w:iCs w:val="0"/>
                <w:color w:val="auto"/>
                <w:kern w:val="0"/>
                <w:sz w:val="21"/>
                <w:szCs w:val="21"/>
                <w:highlight w:val="none"/>
                <w:lang w:val="en-US" w:eastAsia="zh-CN" w:bidi="ar"/>
              </w:rPr>
              <w:t>服务标准、期限、效率</w:t>
            </w:r>
          </w:p>
        </w:tc>
        <w:tc>
          <w:tcPr>
            <w:tcW w:w="4030" w:type="pct"/>
            <w:tcBorders>
              <w:top w:val="single" w:color="auto" w:sz="4" w:space="0"/>
              <w:left w:val="single" w:color="auto" w:sz="4" w:space="0"/>
              <w:bottom w:val="single" w:color="auto" w:sz="4" w:space="0"/>
              <w:right w:val="single" w:color="auto" w:sz="4" w:space="0"/>
            </w:tcBorders>
            <w:vAlign w:val="center"/>
          </w:tcPr>
          <w:p w14:paraId="7A31E39D">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1.在质保期内，供应商应对货物出现的质量及安全问题负责处理解决并承担一切费用。</w:t>
            </w:r>
          </w:p>
          <w:p w14:paraId="2EAB0785">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2.质保期内出现无法排除的故障，供应商需无条件更换同型号产品。</w:t>
            </w:r>
          </w:p>
          <w:p w14:paraId="4243B72D">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3.质保期满后，供应商继续为采购人服务，仅收取零配件成本费。</w:t>
            </w:r>
          </w:p>
          <w:p w14:paraId="62AE87E9">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4.因人为因素出现的故障不在免费保修范围内。</w:t>
            </w:r>
          </w:p>
          <w:p w14:paraId="311D8BFD">
            <w:pPr>
              <w:keepNext w:val="0"/>
              <w:keepLines w:val="0"/>
              <w:widowControl/>
              <w:suppressLineNumbers w:val="0"/>
              <w:spacing w:before="0" w:beforeAutospacing="0" w:after="0" w:afterAutospacing="0"/>
              <w:ind w:left="0" w:leftChars="0" w:right="0" w:rightChars="0"/>
              <w:jc w:val="left"/>
              <w:rPr>
                <w:rFonts w:hint="default" w:ascii="宋体" w:hAnsi="宋体" w:eastAsia="宋体" w:cs="宋体"/>
                <w:color w:val="auto"/>
                <w:szCs w:val="21"/>
                <w:highlight w:val="none"/>
              </w:rPr>
            </w:pPr>
            <w:r>
              <w:rPr>
                <w:rFonts w:hint="eastAsia" w:ascii="宋体" w:hAnsi="宋体" w:eastAsia="宋体" w:cs="宋体"/>
                <w:i w:val="0"/>
                <w:iCs w:val="0"/>
                <w:color w:val="auto"/>
                <w:kern w:val="0"/>
                <w:sz w:val="21"/>
                <w:szCs w:val="21"/>
                <w:highlight w:val="none"/>
                <w:lang w:val="en-US" w:eastAsia="zh-CN" w:bidi="ar"/>
              </w:rPr>
              <w:t>5.供应商应承诺提供7*24小时技术支持服务，如在使用过程中发生质量问题，供应商维修响应时间：1小时以内响应，4小时以内到现场，提供不间断的服务直到修复为止。</w:t>
            </w:r>
          </w:p>
        </w:tc>
      </w:tr>
      <w:tr w14:paraId="4ABF26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9" w:type="pct"/>
            <w:tcBorders>
              <w:top w:val="single" w:color="auto" w:sz="4" w:space="0"/>
              <w:left w:val="single" w:color="auto" w:sz="4" w:space="0"/>
              <w:bottom w:val="single" w:color="auto" w:sz="4" w:space="0"/>
              <w:right w:val="single" w:color="auto" w:sz="4" w:space="0"/>
            </w:tcBorders>
            <w:vAlign w:val="center"/>
          </w:tcPr>
          <w:p w14:paraId="7CF2329A">
            <w:pPr>
              <w:keepNext w:val="0"/>
              <w:keepLines w:val="0"/>
              <w:widowControl/>
              <w:suppressLineNumbers w:val="0"/>
              <w:spacing w:before="0" w:beforeAutospacing="0" w:after="0" w:afterAutospacing="0"/>
              <w:ind w:left="0" w:leftChars="0" w:right="0" w:rightChars="0"/>
              <w:jc w:val="center"/>
              <w:rPr>
                <w:rFonts w:hint="default" w:ascii="宋体" w:hAnsi="宋体" w:eastAsia="宋体" w:cs="宋体"/>
                <w:b/>
                <w:bCs/>
                <w:color w:val="auto"/>
                <w:szCs w:val="21"/>
                <w:highlight w:val="none"/>
              </w:rPr>
            </w:pPr>
            <w:r>
              <w:rPr>
                <w:rFonts w:hint="eastAsia" w:ascii="宋体" w:hAnsi="宋体" w:eastAsia="宋体" w:cs="宋体"/>
                <w:b/>
                <w:bCs/>
                <w:i w:val="0"/>
                <w:iCs w:val="0"/>
                <w:color w:val="auto"/>
                <w:kern w:val="0"/>
                <w:sz w:val="21"/>
                <w:szCs w:val="21"/>
                <w:highlight w:val="none"/>
                <w:lang w:val="en-US" w:eastAsia="zh-CN" w:bidi="ar"/>
              </w:rPr>
              <w:t>验收标准</w:t>
            </w:r>
          </w:p>
        </w:tc>
        <w:tc>
          <w:tcPr>
            <w:tcW w:w="4030" w:type="pct"/>
            <w:tcBorders>
              <w:top w:val="single" w:color="auto" w:sz="4" w:space="0"/>
              <w:left w:val="single" w:color="auto" w:sz="4" w:space="0"/>
              <w:bottom w:val="single" w:color="auto" w:sz="4" w:space="0"/>
              <w:right w:val="single" w:color="auto" w:sz="4" w:space="0"/>
            </w:tcBorders>
            <w:vAlign w:val="center"/>
          </w:tcPr>
          <w:p w14:paraId="64A2CB34">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1.验收由采购人负责实施；</w:t>
            </w:r>
          </w:p>
          <w:p w14:paraId="22D297E7">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2.验收依据：</w:t>
            </w:r>
          </w:p>
          <w:p w14:paraId="7EB42C49">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2.1合同、采购文件、投标文件；</w:t>
            </w:r>
          </w:p>
          <w:p w14:paraId="6148CDEC">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2.2供应商提供的技术规格、经采购人认可的合同货物的有效检验文件；</w:t>
            </w:r>
          </w:p>
          <w:p w14:paraId="59744518">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2.3供应商投标文件中提供的经采购人认可的合同货物的验收标准（符合中国有关的国家、地方、行业标准）和检测办法及相应检测手段。</w:t>
            </w:r>
          </w:p>
          <w:p w14:paraId="0C99C890">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3.供应商应派员在所供货物到采购人处时进行到货验收，有需要时能联系产品制造商到场共同验收，若发现任何损坏及质量问题，供应商负责妥善处理直至采购人满意，由此产生的费用由供应商承担。</w:t>
            </w:r>
          </w:p>
          <w:p w14:paraId="02119D9E">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4.验收合格的条件：</w:t>
            </w:r>
          </w:p>
          <w:p w14:paraId="34F0D8C1">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4.1所供货物符合产品标准和合同的要求；</w:t>
            </w:r>
          </w:p>
          <w:p w14:paraId="2C032794">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4.2在进行测试和验收过程中发现的问题已被解决并得到采购人的认可；</w:t>
            </w:r>
          </w:p>
          <w:p w14:paraId="2F67C4A8">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4.3合同中规定的所有货物和材料均已交付；</w:t>
            </w:r>
          </w:p>
          <w:p w14:paraId="53052619">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4.4所供货物已通过使用单位组织的验收；</w:t>
            </w:r>
          </w:p>
          <w:p w14:paraId="0A28914D">
            <w:pPr>
              <w:keepNext w:val="0"/>
              <w:keepLines w:val="0"/>
              <w:widowControl/>
              <w:suppressLineNumbers w:val="0"/>
              <w:spacing w:before="0" w:beforeAutospacing="0" w:after="0" w:afterAutospacing="0"/>
              <w:ind w:left="0" w:leftChars="0" w:right="0" w:rightChars="0"/>
              <w:jc w:val="left"/>
              <w:rPr>
                <w:rFonts w:hint="default" w:ascii="宋体" w:hAnsi="宋体" w:eastAsia="宋体" w:cs="宋体"/>
                <w:b/>
                <w:bCs/>
                <w:color w:val="auto"/>
                <w:szCs w:val="21"/>
                <w:highlight w:val="none"/>
              </w:rPr>
            </w:pPr>
            <w:r>
              <w:rPr>
                <w:rFonts w:hint="eastAsia" w:ascii="宋体" w:hAnsi="宋体" w:eastAsia="宋体" w:cs="宋体"/>
                <w:i w:val="0"/>
                <w:iCs w:val="0"/>
                <w:color w:val="auto"/>
                <w:kern w:val="0"/>
                <w:sz w:val="21"/>
                <w:szCs w:val="21"/>
                <w:highlight w:val="none"/>
                <w:lang w:val="en-US" w:eastAsia="zh-CN" w:bidi="ar"/>
              </w:rPr>
              <w:t>4.5所有相关的技术文件及资料均已提交并得到接受。</w:t>
            </w:r>
          </w:p>
        </w:tc>
      </w:tr>
      <w:tr w14:paraId="4FB339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9" w:type="pct"/>
            <w:tcBorders>
              <w:top w:val="single" w:color="auto" w:sz="4" w:space="0"/>
              <w:left w:val="single" w:color="auto" w:sz="4" w:space="0"/>
              <w:bottom w:val="single" w:color="auto" w:sz="4" w:space="0"/>
              <w:right w:val="single" w:color="auto" w:sz="4" w:space="0"/>
            </w:tcBorders>
            <w:vAlign w:val="center"/>
          </w:tcPr>
          <w:p w14:paraId="5F0CA0B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auto"/>
                <w:szCs w:val="21"/>
                <w:highlight w:val="none"/>
              </w:rPr>
            </w:pPr>
            <w:r>
              <w:rPr>
                <w:rFonts w:hint="eastAsia" w:ascii="宋体" w:hAnsi="宋体" w:eastAsia="宋体" w:cs="宋体"/>
                <w:b/>
                <w:bCs/>
                <w:i w:val="0"/>
                <w:iCs w:val="0"/>
                <w:color w:val="auto"/>
                <w:kern w:val="0"/>
                <w:sz w:val="21"/>
                <w:szCs w:val="21"/>
                <w:highlight w:val="none"/>
                <w:lang w:val="en-US" w:eastAsia="zh-CN" w:bidi="ar"/>
              </w:rPr>
              <w:t>其他技术、服务要求</w:t>
            </w:r>
          </w:p>
        </w:tc>
        <w:tc>
          <w:tcPr>
            <w:tcW w:w="4030" w:type="pct"/>
            <w:tcBorders>
              <w:top w:val="single" w:color="auto" w:sz="4" w:space="0"/>
              <w:left w:val="single" w:color="auto" w:sz="4" w:space="0"/>
              <w:bottom w:val="single" w:color="auto" w:sz="4" w:space="0"/>
              <w:right w:val="single" w:color="auto" w:sz="4" w:space="0"/>
            </w:tcBorders>
            <w:vAlign w:val="center"/>
          </w:tcPr>
          <w:p w14:paraId="19A8CE22">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▲1.供应商应按采购文件规定向采购人提供全新的原装合格产品，产品应符合国家法律法规规定。</w:t>
            </w:r>
            <w:r>
              <w:rPr>
                <w:rFonts w:hint="eastAsia" w:ascii="宋体" w:hAnsi="宋体" w:eastAsia="宋体" w:cs="宋体"/>
                <w:i w:val="0"/>
                <w:iCs w:val="0"/>
                <w:color w:val="auto"/>
                <w:spacing w:val="-6"/>
                <w:kern w:val="0"/>
                <w:sz w:val="21"/>
                <w:szCs w:val="21"/>
                <w:highlight w:val="none"/>
                <w:lang w:val="en-US" w:eastAsia="zh-CN" w:bidi="ar"/>
              </w:rPr>
              <w:t>供应商应保证所提供的货物或其中任何一部分均不会侵犯第三方的知识产权。</w:t>
            </w:r>
          </w:p>
          <w:p w14:paraId="76360A01">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2.供应商应提供有关的全套技术文件。</w:t>
            </w:r>
          </w:p>
          <w:p w14:paraId="4908BDB9">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3.安装调试：</w:t>
            </w:r>
          </w:p>
          <w:p w14:paraId="5E5D7302">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3.1安装地点：采购人指定地点；</w:t>
            </w:r>
          </w:p>
          <w:p w14:paraId="51918FA4">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3.2安装完成时间：接到采购人通知后在规定时间内完成安装和调试，如在规定的时间内由于供应商的原因不能完成安装和调试，供应商应承担由此给采购人造成的损失；</w:t>
            </w:r>
          </w:p>
          <w:p w14:paraId="190379AD">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3.3如供应商委托国内代理（或其他机构）负责安装或配合安装应在签约时指明，但供应商仍要对合同货物及其安装质量负全部责任；</w:t>
            </w:r>
          </w:p>
          <w:p w14:paraId="45EEBC23">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3.4安装标准：符合我国国家有关技术规范要求和技术标准，所有的软件和硬件必须保证同时安装到位；</w:t>
            </w:r>
          </w:p>
          <w:p w14:paraId="3736999E">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3.5供应商免费提供合同货物的安装服务；</w:t>
            </w:r>
          </w:p>
          <w:p w14:paraId="06D3A6DE">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3.6供应商在投标文件中应</w:t>
            </w:r>
            <w:r>
              <w:rPr>
                <w:rFonts w:hint="eastAsia" w:ascii="宋体" w:hAnsi="宋体" w:eastAsia="宋体" w:cs="宋体"/>
                <w:color w:val="auto"/>
                <w:kern w:val="0"/>
                <w:sz w:val="21"/>
                <w:szCs w:val="21"/>
                <w:highlight w:val="none"/>
                <w:lang w:val="en-US" w:eastAsia="zh-CN" w:bidi="ar"/>
              </w:rPr>
              <w:t>提供安装调试计划和安装调试方案。</w:t>
            </w:r>
          </w:p>
          <w:p w14:paraId="0E9015DA">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4.供应商应提供质保期满后主要零部件报价单、质保期满后维护费及其相关服务内容；</w:t>
            </w:r>
          </w:p>
          <w:p w14:paraId="27046861">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5.提供产品相关配件、附件、备品备件及耗材的准备和保障措施、消耗水平和成本方案。</w:t>
            </w:r>
          </w:p>
          <w:p w14:paraId="3A991927">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6.培训：</w:t>
            </w:r>
          </w:p>
          <w:p w14:paraId="16E5EE52">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6.1供应商应对采购人的操作人员、维修人员免费进行培训；</w:t>
            </w:r>
          </w:p>
          <w:p w14:paraId="6BF72B75">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6.2培训实现方式、时间、地点、人数应在投标文件中详细说明；</w:t>
            </w:r>
          </w:p>
          <w:p w14:paraId="02A6BCA4">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szCs w:val="21"/>
                <w:highlight w:val="none"/>
              </w:rPr>
            </w:pPr>
            <w:r>
              <w:rPr>
                <w:rFonts w:hint="eastAsia" w:ascii="宋体" w:hAnsi="宋体" w:eastAsia="宋体" w:cs="宋体"/>
                <w:i w:val="0"/>
                <w:iCs w:val="0"/>
                <w:color w:val="auto"/>
                <w:kern w:val="0"/>
                <w:sz w:val="21"/>
                <w:szCs w:val="21"/>
                <w:highlight w:val="none"/>
                <w:lang w:val="en-US" w:eastAsia="zh-CN" w:bidi="ar"/>
              </w:rPr>
              <w:t>6.3供应商应</w:t>
            </w:r>
            <w:r>
              <w:rPr>
                <w:rFonts w:hint="eastAsia" w:ascii="宋体" w:hAnsi="宋体" w:eastAsia="宋体" w:cs="宋体"/>
                <w:color w:val="auto"/>
                <w:kern w:val="0"/>
                <w:sz w:val="21"/>
                <w:szCs w:val="21"/>
                <w:highlight w:val="none"/>
                <w:lang w:val="en-US" w:eastAsia="zh-CN" w:bidi="ar"/>
              </w:rPr>
              <w:t>提供相应的培训计划、培训范围，实施方案。</w:t>
            </w:r>
          </w:p>
        </w:tc>
      </w:tr>
    </w:tbl>
    <w:p w14:paraId="404A516A">
      <w:pPr>
        <w:adjustRightInd w:val="0"/>
        <w:snapToGrid w:val="0"/>
        <w:spacing w:line="288" w:lineRule="auto"/>
        <w:rPr>
          <w:rFonts w:ascii="宋体" w:hAnsi="宋体" w:eastAsia="宋体" w:cs="Times New Roman"/>
          <w:b/>
          <w:color w:val="auto"/>
          <w:szCs w:val="21"/>
          <w:highlight w:val="none"/>
        </w:rPr>
      </w:pPr>
    </w:p>
    <w:p w14:paraId="06E1375C">
      <w:pPr>
        <w:adjustRightInd w:val="0"/>
        <w:snapToGrid w:val="0"/>
        <w:spacing w:line="288" w:lineRule="auto"/>
        <w:outlineLvl w:val="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四、技术要求</w:t>
      </w:r>
    </w:p>
    <w:p w14:paraId="511D1447">
      <w:pPr>
        <w:keepNext w:val="0"/>
        <w:keepLines w:val="0"/>
        <w:widowControl/>
        <w:suppressLineNumbers w:val="0"/>
        <w:adjustRightInd/>
        <w:spacing w:line="288" w:lineRule="auto"/>
        <w:ind w:left="0" w:firstLine="420"/>
        <w:jc w:val="left"/>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1.采购标的需实现的功能或者目标：满足2026年拱墅区部分幼儿园幼儿桌椅家具的使用需求。</w:t>
      </w:r>
    </w:p>
    <w:p w14:paraId="3DC897ED">
      <w:pPr>
        <w:keepNext w:val="0"/>
        <w:keepLines w:val="0"/>
        <w:widowControl/>
        <w:suppressLineNumbers w:val="0"/>
        <w:adjustRightInd/>
        <w:spacing w:line="288" w:lineRule="auto"/>
        <w:ind w:left="0" w:firstLine="420"/>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2.采购标的需执行的国家相关标准、行业标准、地方标准或者其他标准、规范：</w:t>
      </w:r>
    </w:p>
    <w:p w14:paraId="51CC75BB">
      <w:pPr>
        <w:keepNext w:val="0"/>
        <w:keepLines w:val="0"/>
        <w:widowControl/>
        <w:suppressLineNumbers w:val="0"/>
        <w:adjustRightInd/>
        <w:spacing w:line="288" w:lineRule="auto"/>
        <w:ind w:left="0" w:firstLine="42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▲国家强制性标准：</w:t>
      </w:r>
    </w:p>
    <w:p w14:paraId="48A91C47">
      <w:pPr>
        <w:keepNext w:val="0"/>
        <w:keepLines w:val="0"/>
        <w:widowControl/>
        <w:suppressLineNumbers w:val="0"/>
        <w:adjustRightInd/>
        <w:spacing w:line="288" w:lineRule="auto"/>
        <w:ind w:left="0" w:firstLine="42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GB 18581-2020《木器涂料中有害物质限量》；</w:t>
      </w:r>
    </w:p>
    <w:p w14:paraId="65F57905">
      <w:pPr>
        <w:keepNext w:val="0"/>
        <w:keepLines w:val="0"/>
        <w:widowControl/>
        <w:suppressLineNumbers w:val="0"/>
        <w:adjustRightInd/>
        <w:spacing w:line="288" w:lineRule="auto"/>
        <w:ind w:left="0" w:firstLine="42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GB 28007-2024《婴幼儿及儿童家具安全技术规范》；</w:t>
      </w:r>
    </w:p>
    <w:p w14:paraId="7E7E9044">
      <w:pPr>
        <w:keepNext w:val="0"/>
        <w:keepLines w:val="0"/>
        <w:widowControl/>
        <w:suppressLineNumbers w:val="0"/>
        <w:adjustRightInd/>
        <w:spacing w:line="288" w:lineRule="auto"/>
        <w:ind w:left="0" w:firstLine="42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GB 18584-2024《家具中有害物质限量》；</w:t>
      </w:r>
    </w:p>
    <w:p w14:paraId="5369B162">
      <w:pPr>
        <w:keepNext w:val="0"/>
        <w:keepLines w:val="0"/>
        <w:widowControl/>
        <w:suppressLineNumbers w:val="0"/>
        <w:adjustRightInd/>
        <w:spacing w:line="288" w:lineRule="auto"/>
        <w:ind w:left="0" w:firstLine="420"/>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GB 18580-2017《室内装饰装修材料 人造板及其制品中甲醛释放限量》；</w:t>
      </w:r>
    </w:p>
    <w:p w14:paraId="23C31470">
      <w:pPr>
        <w:keepNext w:val="0"/>
        <w:keepLines w:val="0"/>
        <w:widowControl/>
        <w:suppressLineNumbers w:val="0"/>
        <w:adjustRightInd/>
        <w:spacing w:line="288" w:lineRule="auto"/>
        <w:ind w:left="0" w:firstLine="420"/>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3.采购标的需满足的质量、安全、技术规格、物理特性等要求：</w:t>
      </w:r>
      <w:r>
        <w:rPr>
          <w:rFonts w:hint="eastAsia" w:ascii="宋体" w:hAnsi="宋体" w:eastAsia="宋体" w:cs="宋体"/>
          <w:b w:val="0"/>
          <w:bCs w:val="0"/>
          <w:i w:val="0"/>
          <w:iCs w:val="0"/>
          <w:color w:val="auto"/>
          <w:kern w:val="0"/>
          <w:sz w:val="21"/>
          <w:szCs w:val="21"/>
          <w:highlight w:val="none"/>
          <w:u w:val="single"/>
          <w:lang w:val="en-US" w:eastAsia="zh-CN" w:bidi="ar"/>
        </w:rPr>
        <w:t>见下表</w:t>
      </w:r>
    </w:p>
    <w:p w14:paraId="5D4294FD">
      <w:pPr>
        <w:keepNext w:val="0"/>
        <w:keepLines w:val="0"/>
        <w:widowControl/>
        <w:suppressLineNumbers w:val="0"/>
        <w:adjustRightInd/>
        <w:spacing w:line="288" w:lineRule="auto"/>
        <w:ind w:left="0" w:firstLine="420"/>
        <w:jc w:val="left"/>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i w:val="0"/>
          <w:iCs w:val="0"/>
          <w:color w:val="auto"/>
          <w:kern w:val="0"/>
          <w:sz w:val="21"/>
          <w:szCs w:val="21"/>
          <w:highlight w:val="none"/>
          <w:lang w:val="en-US" w:eastAsia="zh-CN" w:bidi="ar"/>
        </w:rPr>
        <w:t>▲特定产品的生产许可：无</w:t>
      </w:r>
    </w:p>
    <w:p w14:paraId="27ECDB50">
      <w:pPr>
        <w:keepNext w:val="0"/>
        <w:keepLines w:val="0"/>
        <w:widowControl/>
        <w:suppressLineNumbers w:val="0"/>
        <w:adjustRightInd/>
        <w:spacing w:line="288" w:lineRule="auto"/>
        <w:ind w:left="0" w:firstLine="420"/>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▲特定产品/服务的运输许可：无</w:t>
      </w:r>
    </w:p>
    <w:p w14:paraId="5DA46E06">
      <w:pPr>
        <w:keepNext w:val="0"/>
        <w:keepLines w:val="0"/>
        <w:widowControl/>
        <w:suppressLineNumbers w:val="0"/>
        <w:adjustRightInd/>
        <w:spacing w:line="288" w:lineRule="auto"/>
        <w:ind w:left="0" w:firstLine="420"/>
        <w:jc w:val="left"/>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▲特定人员的执（职）业资格：无</w:t>
      </w:r>
    </w:p>
    <w:p w14:paraId="15273B68">
      <w:pPr>
        <w:keepNext w:val="0"/>
        <w:keepLines w:val="0"/>
        <w:widowControl/>
        <w:suppressLineNumbers w:val="0"/>
        <w:adjustRightInd/>
        <w:spacing w:line="288" w:lineRule="auto"/>
        <w:ind w:left="0" w:firstLine="420"/>
        <w:jc w:val="left"/>
        <w:rPr>
          <w:rFonts w:hint="eastAsia" w:ascii="宋体" w:hAnsi="宋体" w:eastAsia="宋体" w:cs="宋体"/>
          <w:color w:val="auto"/>
          <w:kern w:val="0"/>
          <w:sz w:val="21"/>
          <w:szCs w:val="21"/>
          <w:highlight w:val="none"/>
        </w:rPr>
      </w:pPr>
    </w:p>
    <w:p w14:paraId="056F423F">
      <w:pPr>
        <w:keepNext w:val="0"/>
        <w:keepLines w:val="0"/>
        <w:widowControl/>
        <w:suppressLineNumbers w:val="0"/>
        <w:adjustRightInd/>
        <w:spacing w:line="288" w:lineRule="auto"/>
        <w:ind w:left="0"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具体要求：</w:t>
      </w:r>
    </w:p>
    <w:p w14:paraId="0AD63748">
      <w:pPr>
        <w:adjustRightInd w:val="0"/>
        <w:snapToGrid w:val="0"/>
        <w:spacing w:line="288" w:lineRule="auto"/>
        <w:rPr>
          <w:rFonts w:ascii="宋体" w:hAnsi="宋体" w:eastAsia="宋体" w:cs="Times New Roman"/>
          <w:b/>
          <w:bCs/>
          <w:color w:val="auto"/>
          <w:spacing w:val="-4"/>
          <w:szCs w:val="21"/>
          <w:highlight w:val="none"/>
        </w:rPr>
      </w:pPr>
    </w:p>
    <w:p w14:paraId="12EC0ED8">
      <w:pPr>
        <w:adjustRightInd w:val="0"/>
        <w:snapToGrid w:val="0"/>
        <w:spacing w:line="288" w:lineRule="auto"/>
        <w:rPr>
          <w:rFonts w:ascii="宋体" w:hAnsi="宋体" w:eastAsia="宋体" w:cs="Times New Roman"/>
          <w:b/>
          <w:bCs/>
          <w:color w:val="auto"/>
          <w:szCs w:val="21"/>
          <w:highlight w:val="none"/>
        </w:rPr>
        <w:sectPr>
          <w:headerReference r:id="rId8" w:type="default"/>
          <w:footerReference r:id="rId9" w:type="default"/>
          <w:pgSz w:w="11906" w:h="16838"/>
          <w:pgMar w:top="1247"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62"/>
        <w:tblW w:w="4997"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09"/>
        <w:gridCol w:w="1170"/>
        <w:gridCol w:w="637"/>
        <w:gridCol w:w="690"/>
        <w:gridCol w:w="8430"/>
        <w:gridCol w:w="2464"/>
      </w:tblGrid>
      <w:tr w14:paraId="63B089E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blHeader/>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6BBAEC">
            <w:pPr>
              <w:keepNext w:val="0"/>
              <w:keepLines w:val="0"/>
              <w:widowControl/>
              <w:suppressLineNumbers w:val="0"/>
              <w:adjustRightInd/>
              <w:spacing w:before="0" w:beforeAutospacing="0" w:after="0" w:afterAutospacing="0"/>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序号</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247C3B">
            <w:pPr>
              <w:keepNext w:val="0"/>
              <w:keepLines w:val="0"/>
              <w:widowControl/>
              <w:suppressLineNumbers w:val="0"/>
              <w:adjustRightInd/>
              <w:spacing w:before="0" w:beforeAutospacing="0" w:after="0" w:afterAutospacing="0"/>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标的名称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0E52B5">
            <w:pPr>
              <w:keepNext w:val="0"/>
              <w:keepLines w:val="0"/>
              <w:widowControl/>
              <w:suppressLineNumbers w:val="0"/>
              <w:adjustRightInd/>
              <w:spacing w:before="0" w:beforeAutospacing="0" w:after="0" w:afterAutospacing="0"/>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数量</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901316">
            <w:pPr>
              <w:keepNext w:val="0"/>
              <w:keepLines w:val="0"/>
              <w:widowControl/>
              <w:suppressLineNumbers w:val="0"/>
              <w:adjustRightInd/>
              <w:spacing w:before="0" w:beforeAutospacing="0" w:after="0" w:afterAutospacing="0"/>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单位</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715239">
            <w:pPr>
              <w:keepNext w:val="0"/>
              <w:keepLines w:val="0"/>
              <w:widowControl/>
              <w:suppressLineNumbers w:val="0"/>
              <w:adjustRightInd/>
              <w:spacing w:before="0" w:beforeAutospacing="0" w:after="0" w:afterAutospacing="0"/>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技术要求</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24C661">
            <w:pPr>
              <w:keepNext w:val="0"/>
              <w:keepLines w:val="0"/>
              <w:widowControl/>
              <w:suppressLineNumbers w:val="0"/>
              <w:adjustRightInd/>
              <w:spacing w:before="0" w:beforeAutospacing="0" w:after="0" w:afterAutospacing="0"/>
              <w:ind w:left="0" w:right="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参考图片</w:t>
            </w:r>
          </w:p>
        </w:tc>
      </w:tr>
      <w:tr w14:paraId="3B06648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D11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杭州市文澜幼儿园</w:t>
            </w:r>
          </w:p>
        </w:tc>
      </w:tr>
      <w:tr w14:paraId="667D58C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F8E0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5A6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衣帽柜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262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5C2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1B6E8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1.参考尺寸：2400*400*2750mm；</w:t>
            </w:r>
          </w:p>
          <w:p w14:paraId="33DE396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EAAFC8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B3D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9135" cy="524510"/>
                  <wp:effectExtent l="0" t="0" r="8890" b="57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699135" cy="524510"/>
                          </a:xfrm>
                          <a:prstGeom prst="rect">
                            <a:avLst/>
                          </a:prstGeom>
                        </pic:spPr>
                      </pic:pic>
                    </a:graphicData>
                  </a:graphic>
                </wp:inline>
              </w:drawing>
            </w:r>
          </w:p>
        </w:tc>
      </w:tr>
      <w:tr w14:paraId="712634D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350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777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组合柜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286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988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61546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1.参考尺寸：2400*400*2750mm；</w:t>
            </w:r>
          </w:p>
          <w:p w14:paraId="1A8AABF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0B6CAD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4FF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89305" cy="592455"/>
                  <wp:effectExtent l="0" t="0" r="762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89305" cy="592455"/>
                          </a:xfrm>
                          <a:prstGeom prst="rect">
                            <a:avLst/>
                          </a:prstGeom>
                        </pic:spPr>
                      </pic:pic>
                    </a:graphicData>
                  </a:graphic>
                </wp:inline>
              </w:drawing>
            </w:r>
          </w:p>
        </w:tc>
      </w:tr>
      <w:tr w14:paraId="34AA20A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DC03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F47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吊柜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BB8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E36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6D81F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1.参考尺寸：1800*320*600mm；</w:t>
            </w:r>
          </w:p>
          <w:p w14:paraId="004F601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2DAB5B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A12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60755" cy="610870"/>
                  <wp:effectExtent l="0" t="0" r="1270" b="8255"/>
                  <wp:docPr id="3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60755" cy="610870"/>
                          </a:xfrm>
                          <a:prstGeom prst="rect">
                            <a:avLst/>
                          </a:prstGeom>
                          <a:noFill/>
                        </pic:spPr>
                      </pic:pic>
                    </a:graphicData>
                  </a:graphic>
                </wp:inline>
              </w:drawing>
            </w:r>
          </w:p>
        </w:tc>
      </w:tr>
      <w:tr w14:paraId="2AC9C5E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3E2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880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椅子（中班）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3F06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437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14E0F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1.参考尺寸：280*290*520mm，坐高270mm；</w:t>
            </w:r>
          </w:p>
          <w:p w14:paraId="465147B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p>
          <w:p w14:paraId="58819C2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E9E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74040" cy="858520"/>
                  <wp:effectExtent l="0" t="0" r="6985" b="825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1"/>
                          <a:stretch>
                            <a:fillRect/>
                          </a:stretch>
                        </pic:blipFill>
                        <pic:spPr>
                          <a:xfrm>
                            <a:off x="0" y="0"/>
                            <a:ext cx="574040" cy="858520"/>
                          </a:xfrm>
                          <a:prstGeom prst="rect">
                            <a:avLst/>
                          </a:prstGeom>
                          <a:noFill/>
                          <a:ln w="9525">
                            <a:noFill/>
                          </a:ln>
                        </pic:spPr>
                      </pic:pic>
                    </a:graphicData>
                  </a:graphic>
                </wp:inline>
              </w:drawing>
            </w:r>
          </w:p>
        </w:tc>
      </w:tr>
      <w:tr w14:paraId="336D604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0C7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3B7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长桌（中班）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A788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1C85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802AB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1.参考尺寸：1200*600*550mm；</w:t>
            </w:r>
          </w:p>
          <w:p w14:paraId="7E2058B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12BA840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44CDE26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237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65175" cy="560705"/>
                  <wp:effectExtent l="0" t="0" r="0" b="0"/>
                  <wp:docPr id="16" name="图片 6" descr="E:\报价用图\2019\KB4-VNT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E:\报价用图\2019\KB4-VNT12060.jpg"/>
                          <pic:cNvPicPr>
                            <a:picLocks noChangeAspect="1"/>
                          </pic:cNvPicPr>
                        </pic:nvPicPr>
                        <pic:blipFill>
                          <a:blip r:embed="rId32"/>
                          <a:srcRect l="-1774" t="19139"/>
                          <a:stretch>
                            <a:fillRect/>
                          </a:stretch>
                        </pic:blipFill>
                        <pic:spPr>
                          <a:xfrm>
                            <a:off x="0" y="0"/>
                            <a:ext cx="765175" cy="560705"/>
                          </a:xfrm>
                          <a:prstGeom prst="rect">
                            <a:avLst/>
                          </a:prstGeom>
                          <a:noFill/>
                          <a:ln w="9525">
                            <a:noFill/>
                          </a:ln>
                        </pic:spPr>
                      </pic:pic>
                    </a:graphicData>
                  </a:graphic>
                </wp:inline>
              </w:drawing>
            </w:r>
          </w:p>
        </w:tc>
      </w:tr>
      <w:tr w14:paraId="765FBB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C053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04C7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方桌（中班）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627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D78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A4B2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1.参考尺寸：600*600*550mm；</w:t>
            </w:r>
          </w:p>
          <w:p w14:paraId="50B369E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3872B1C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265F02B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3E9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20750" cy="641985"/>
                  <wp:effectExtent l="0" t="0" r="0" b="0"/>
                  <wp:docPr id="17" name="图片 7" descr="E:\报价用图\2019\KB4-VNT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报价用图\2019\KB4-VNT8060.jpg"/>
                          <pic:cNvPicPr>
                            <a:picLocks noChangeAspect="1"/>
                          </pic:cNvPicPr>
                        </pic:nvPicPr>
                        <pic:blipFill>
                          <a:blip r:embed="rId33"/>
                          <a:srcRect l="2224" t="21383" r="2943" b="7269"/>
                          <a:stretch>
                            <a:fillRect/>
                          </a:stretch>
                        </pic:blipFill>
                        <pic:spPr>
                          <a:xfrm>
                            <a:off x="0" y="0"/>
                            <a:ext cx="920750" cy="641985"/>
                          </a:xfrm>
                          <a:prstGeom prst="rect">
                            <a:avLst/>
                          </a:prstGeom>
                          <a:noFill/>
                          <a:ln w="9525">
                            <a:noFill/>
                          </a:ln>
                        </pic:spPr>
                      </pic:pic>
                    </a:graphicData>
                  </a:graphic>
                </wp:inline>
              </w:drawing>
            </w:r>
          </w:p>
        </w:tc>
      </w:tr>
      <w:tr w14:paraId="776D34D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A1B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500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图书柜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48D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1F5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70A9F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1.参考尺寸：600*300*815mm；</w:t>
            </w:r>
          </w:p>
          <w:p w14:paraId="71F3C61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A0B6AA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AB4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5805" cy="725170"/>
                  <wp:effectExtent l="0" t="0" r="7620" b="825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4"/>
                          <a:stretch>
                            <a:fillRect/>
                          </a:stretch>
                        </pic:blipFill>
                        <pic:spPr>
                          <a:xfrm>
                            <a:off x="0" y="0"/>
                            <a:ext cx="725805" cy="725170"/>
                          </a:xfrm>
                          <a:prstGeom prst="rect">
                            <a:avLst/>
                          </a:prstGeom>
                          <a:noFill/>
                          <a:ln w="9525">
                            <a:noFill/>
                          </a:ln>
                        </pic:spPr>
                      </pic:pic>
                    </a:graphicData>
                  </a:graphic>
                </wp:inline>
              </w:drawing>
            </w:r>
          </w:p>
        </w:tc>
      </w:tr>
      <w:tr w14:paraId="5DDC269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3A5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811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角柜1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541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F6C1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3650C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1.参考尺寸：300*300*560mm；</w:t>
            </w:r>
          </w:p>
          <w:p w14:paraId="09E63A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174F025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856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66750" cy="613410"/>
                  <wp:effectExtent l="0" t="0" r="0" b="5715"/>
                  <wp:docPr id="19" name="图片 9" descr="E:\报价用图\2019\KB1-GY19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E:\报价用图\2019\KB1-GY19006-30.jpg"/>
                          <pic:cNvPicPr>
                            <a:picLocks noChangeAspect="1"/>
                          </pic:cNvPicPr>
                        </pic:nvPicPr>
                        <pic:blipFill>
                          <a:blip r:embed="rId35"/>
                          <a:stretch>
                            <a:fillRect/>
                          </a:stretch>
                        </pic:blipFill>
                        <pic:spPr>
                          <a:xfrm>
                            <a:off x="0" y="0"/>
                            <a:ext cx="666750" cy="613410"/>
                          </a:xfrm>
                          <a:prstGeom prst="rect">
                            <a:avLst/>
                          </a:prstGeom>
                          <a:noFill/>
                          <a:ln w="9525">
                            <a:noFill/>
                          </a:ln>
                        </pic:spPr>
                      </pic:pic>
                    </a:graphicData>
                  </a:graphic>
                </wp:inline>
              </w:drawing>
            </w:r>
          </w:p>
        </w:tc>
      </w:tr>
      <w:tr w14:paraId="1A15D9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68C1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EDE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BBC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D2E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5DD93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1.参考尺寸：540*330*560mm；</w:t>
            </w:r>
          </w:p>
          <w:p w14:paraId="528C1A0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31C65B6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3CC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53415" cy="600075"/>
                  <wp:effectExtent l="0" t="0" r="3810" b="0"/>
                  <wp:docPr id="20" name="图片 10" descr="E:\报价用图\2019\KB1-GY19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E:\报价用图\2019\KB1-GY19010-30.jpg"/>
                          <pic:cNvPicPr>
                            <a:picLocks noChangeAspect="1"/>
                          </pic:cNvPicPr>
                        </pic:nvPicPr>
                        <pic:blipFill>
                          <a:blip r:embed="rId36"/>
                          <a:stretch>
                            <a:fillRect/>
                          </a:stretch>
                        </pic:blipFill>
                        <pic:spPr>
                          <a:xfrm>
                            <a:off x="0" y="0"/>
                            <a:ext cx="653415" cy="600075"/>
                          </a:xfrm>
                          <a:prstGeom prst="rect">
                            <a:avLst/>
                          </a:prstGeom>
                          <a:noFill/>
                          <a:ln w="9525">
                            <a:noFill/>
                          </a:ln>
                        </pic:spPr>
                      </pic:pic>
                    </a:graphicData>
                  </a:graphic>
                </wp:inline>
              </w:drawing>
            </w:r>
          </w:p>
        </w:tc>
      </w:tr>
      <w:tr w14:paraId="524A116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A44F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8B9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492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81B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ECBF4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1.参考尺寸：600*600*600mm；</w:t>
            </w:r>
          </w:p>
          <w:p w14:paraId="1C57BBE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151B71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2F2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77900" cy="720725"/>
                  <wp:effectExtent l="0" t="0" r="3175" b="3175"/>
                  <wp:docPr id="21" name="图片 21" descr="e0e6c1b6-d0cd-42cb-931d-a1066afce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0e6c1b6-d0cd-42cb-931d-a1066afcefbd"/>
                          <pic:cNvPicPr>
                            <a:picLocks noChangeAspect="1"/>
                          </pic:cNvPicPr>
                        </pic:nvPicPr>
                        <pic:blipFill>
                          <a:blip r:embed="rId37"/>
                          <a:stretch>
                            <a:fillRect/>
                          </a:stretch>
                        </pic:blipFill>
                        <pic:spPr>
                          <a:xfrm>
                            <a:off x="0" y="0"/>
                            <a:ext cx="977900" cy="720725"/>
                          </a:xfrm>
                          <a:prstGeom prst="rect">
                            <a:avLst/>
                          </a:prstGeom>
                        </pic:spPr>
                      </pic:pic>
                    </a:graphicData>
                  </a:graphic>
                </wp:inline>
              </w:drawing>
            </w:r>
          </w:p>
        </w:tc>
      </w:tr>
      <w:tr w14:paraId="3E3C7D2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9C9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FAB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3F6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2FEF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2F26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1.参考尺寸：780*300*550mm；</w:t>
            </w:r>
          </w:p>
          <w:p w14:paraId="6BBB33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141284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DB8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51890" cy="790575"/>
                  <wp:effectExtent l="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rcRect l="1576" t="13634" r="3151" b="13517"/>
                          <a:stretch>
                            <a:fillRect/>
                          </a:stretch>
                        </pic:blipFill>
                        <pic:spPr>
                          <a:xfrm>
                            <a:off x="0" y="0"/>
                            <a:ext cx="1151890" cy="790575"/>
                          </a:xfrm>
                          <a:prstGeom prst="rect">
                            <a:avLst/>
                          </a:prstGeom>
                          <a:noFill/>
                          <a:ln w="9525">
                            <a:noFill/>
                          </a:ln>
                        </pic:spPr>
                      </pic:pic>
                    </a:graphicData>
                  </a:graphic>
                </wp:inline>
              </w:drawing>
            </w:r>
          </w:p>
        </w:tc>
      </w:tr>
      <w:tr w14:paraId="088CFCB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4E8C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E0F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297C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34F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45569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1.参考尺寸：780*300*815mm；</w:t>
            </w:r>
          </w:p>
          <w:p w14:paraId="6788397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1369A57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3FC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39165" cy="941070"/>
                  <wp:effectExtent l="0" t="0" r="3810" b="190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39"/>
                          <a:stretch>
                            <a:fillRect/>
                          </a:stretch>
                        </pic:blipFill>
                        <pic:spPr>
                          <a:xfrm>
                            <a:off x="0" y="0"/>
                            <a:ext cx="939165" cy="941070"/>
                          </a:xfrm>
                          <a:prstGeom prst="rect">
                            <a:avLst/>
                          </a:prstGeom>
                          <a:noFill/>
                          <a:ln w="9525">
                            <a:noFill/>
                          </a:ln>
                        </pic:spPr>
                      </pic:pic>
                    </a:graphicData>
                  </a:graphic>
                </wp:inline>
              </w:drawing>
            </w:r>
          </w:p>
        </w:tc>
      </w:tr>
      <w:tr w14:paraId="7CBDA89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8F9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B9D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五格中空柜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669A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1578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E5599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1.参考尺寸：1080*300*650mm；</w:t>
            </w:r>
          </w:p>
          <w:p w14:paraId="2A949D1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9141A6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729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91210" cy="687070"/>
                  <wp:effectExtent l="0" t="0" r="0"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40"/>
                          <a:srcRect l="-2551" t="10873"/>
                          <a:stretch>
                            <a:fillRect/>
                          </a:stretch>
                        </pic:blipFill>
                        <pic:spPr>
                          <a:xfrm>
                            <a:off x="0" y="0"/>
                            <a:ext cx="791210" cy="687070"/>
                          </a:xfrm>
                          <a:prstGeom prst="rect">
                            <a:avLst/>
                          </a:prstGeom>
                          <a:noFill/>
                          <a:ln w="9525">
                            <a:noFill/>
                          </a:ln>
                        </pic:spPr>
                      </pic:pic>
                    </a:graphicData>
                  </a:graphic>
                </wp:inline>
              </w:drawing>
            </w:r>
          </w:p>
        </w:tc>
      </w:tr>
      <w:tr w14:paraId="72762E3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9E1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D54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两格柜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64E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4D4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EA04F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1.参考尺寸：330*300*550mm；</w:t>
            </w:r>
          </w:p>
          <w:p w14:paraId="4C3917D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390E3E7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950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4055" cy="693420"/>
                  <wp:effectExtent l="0" t="0" r="1270" b="190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1"/>
                          <a:stretch>
                            <a:fillRect/>
                          </a:stretch>
                        </pic:blipFill>
                        <pic:spPr>
                          <a:xfrm>
                            <a:off x="0" y="0"/>
                            <a:ext cx="694055" cy="693420"/>
                          </a:xfrm>
                          <a:prstGeom prst="rect">
                            <a:avLst/>
                          </a:prstGeom>
                          <a:noFill/>
                          <a:ln w="9525">
                            <a:noFill/>
                          </a:ln>
                        </pic:spPr>
                      </pic:pic>
                    </a:graphicData>
                  </a:graphic>
                </wp:inline>
              </w:drawing>
            </w:r>
          </w:p>
        </w:tc>
      </w:tr>
      <w:tr w14:paraId="7D0FB92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AE2E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810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6E1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52F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A1707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1.参考尺寸：330*300*800mm；</w:t>
            </w:r>
          </w:p>
          <w:p w14:paraId="47D685C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44A3D3E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EFD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70890" cy="715645"/>
                  <wp:effectExtent l="0" t="0" r="635" b="8255"/>
                  <wp:docPr id="24" name="图片 15" descr="E:\报价用图\2019\KB1-HD02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E:\报价用图\2019\KB1-HD020A-30.jpg"/>
                          <pic:cNvPicPr>
                            <a:picLocks noChangeAspect="1"/>
                          </pic:cNvPicPr>
                        </pic:nvPicPr>
                        <pic:blipFill>
                          <a:blip r:embed="rId42"/>
                          <a:stretch>
                            <a:fillRect/>
                          </a:stretch>
                        </pic:blipFill>
                        <pic:spPr>
                          <a:xfrm>
                            <a:off x="0" y="0"/>
                            <a:ext cx="770890" cy="715645"/>
                          </a:xfrm>
                          <a:prstGeom prst="rect">
                            <a:avLst/>
                          </a:prstGeom>
                          <a:noFill/>
                          <a:ln w="9525">
                            <a:noFill/>
                          </a:ln>
                        </pic:spPr>
                      </pic:pic>
                    </a:graphicData>
                  </a:graphic>
                </wp:inline>
              </w:drawing>
            </w:r>
          </w:p>
        </w:tc>
      </w:tr>
      <w:tr w14:paraId="68A20A7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8A9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73D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综合柜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3EF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08A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3904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1.参考尺寸：1110*300*820mm；</w:t>
            </w:r>
          </w:p>
          <w:p w14:paraId="674C45F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97E026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EA60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14400" cy="789305"/>
                  <wp:effectExtent l="0" t="0" r="0" b="1270"/>
                  <wp:docPr id="25" name="图片 25" descr="fe74cb97-eb16-4853-9886-4e9b27db1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e74cb97-eb16-4853-9886-4e9b27db12a0"/>
                          <pic:cNvPicPr>
                            <a:picLocks noChangeAspect="1"/>
                          </pic:cNvPicPr>
                        </pic:nvPicPr>
                        <pic:blipFill>
                          <a:blip r:embed="rId43"/>
                          <a:stretch>
                            <a:fillRect/>
                          </a:stretch>
                        </pic:blipFill>
                        <pic:spPr>
                          <a:xfrm>
                            <a:off x="0" y="0"/>
                            <a:ext cx="914400" cy="789305"/>
                          </a:xfrm>
                          <a:prstGeom prst="rect">
                            <a:avLst/>
                          </a:prstGeom>
                        </pic:spPr>
                      </pic:pic>
                    </a:graphicData>
                  </a:graphic>
                </wp:inline>
              </w:drawing>
            </w:r>
          </w:p>
        </w:tc>
      </w:tr>
      <w:tr w14:paraId="4E94E03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ACE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52C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美工柜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7A3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3D4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74D4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1.参考尺寸：600*300*560mm；</w:t>
            </w:r>
          </w:p>
          <w:p w14:paraId="19C8F49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7CAFD96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08A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04875" cy="746760"/>
                  <wp:effectExtent l="0" t="0" r="0" b="5715"/>
                  <wp:docPr id="26" name="图片 26" descr="89a690ab-067b-4233-9a2b-0bbbf9bd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9a690ab-067b-4233-9a2b-0bbbf9bd3523"/>
                          <pic:cNvPicPr>
                            <a:picLocks noChangeAspect="1"/>
                          </pic:cNvPicPr>
                        </pic:nvPicPr>
                        <pic:blipFill>
                          <a:blip r:embed="rId44"/>
                          <a:stretch>
                            <a:fillRect/>
                          </a:stretch>
                        </pic:blipFill>
                        <pic:spPr>
                          <a:xfrm>
                            <a:off x="0" y="0"/>
                            <a:ext cx="904875" cy="746760"/>
                          </a:xfrm>
                          <a:prstGeom prst="rect">
                            <a:avLst/>
                          </a:prstGeom>
                        </pic:spPr>
                      </pic:pic>
                    </a:graphicData>
                  </a:graphic>
                </wp:inline>
              </w:drawing>
            </w:r>
          </w:p>
        </w:tc>
      </w:tr>
      <w:tr w14:paraId="6BDA27F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043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B3A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十二格柜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EEA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F9D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BA671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1.参考尺寸：800*300*806mm；</w:t>
            </w:r>
          </w:p>
          <w:p w14:paraId="1B2781C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7DE480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9D7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8045" cy="865505"/>
                  <wp:effectExtent l="0" t="0" r="8255" b="12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5"/>
                          <a:stretch>
                            <a:fillRect/>
                          </a:stretch>
                        </pic:blipFill>
                        <pic:spPr>
                          <a:xfrm>
                            <a:off x="0" y="0"/>
                            <a:ext cx="868045" cy="865505"/>
                          </a:xfrm>
                          <a:prstGeom prst="rect">
                            <a:avLst/>
                          </a:prstGeom>
                          <a:noFill/>
                          <a:ln w="9525">
                            <a:noFill/>
                          </a:ln>
                        </pic:spPr>
                      </pic:pic>
                    </a:graphicData>
                  </a:graphic>
                </wp:inline>
              </w:drawing>
            </w:r>
          </w:p>
        </w:tc>
      </w:tr>
      <w:tr w14:paraId="68489F4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143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163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教具盒柜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600C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4AF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83C9B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1.参考尺寸：786*300*815mm；</w:t>
            </w:r>
          </w:p>
          <w:p w14:paraId="08AD0D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2B1703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3.小教具盒参考尺寸：260*230*100mm，数量12个/组；木色安全塑料；</w:t>
            </w:r>
          </w:p>
          <w:p w14:paraId="5D349F3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4.大教具盒参考尺寸：260*230*190mm，数量3个/组；木色安全塑料；</w:t>
            </w:r>
          </w:p>
          <w:p w14:paraId="01BB96B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A9C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2630" cy="727075"/>
                  <wp:effectExtent l="0" t="0" r="1270" b="635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46"/>
                          <a:stretch>
                            <a:fillRect/>
                          </a:stretch>
                        </pic:blipFill>
                        <pic:spPr>
                          <a:xfrm>
                            <a:off x="0" y="0"/>
                            <a:ext cx="722630" cy="727075"/>
                          </a:xfrm>
                          <a:prstGeom prst="rect">
                            <a:avLst/>
                          </a:prstGeom>
                          <a:noFill/>
                          <a:ln w="9525">
                            <a:noFill/>
                          </a:ln>
                        </pic:spPr>
                      </pic:pic>
                    </a:graphicData>
                  </a:graphic>
                </wp:inline>
              </w:drawing>
            </w:r>
          </w:p>
        </w:tc>
      </w:tr>
      <w:tr w14:paraId="22E16A7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FC1B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1CD8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贩卖台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A57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056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AB7F9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1.参考尺寸：870*300*1420mm；</w:t>
            </w:r>
          </w:p>
          <w:p w14:paraId="0D37F74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2.采用≥18mm厚橡胶木指接板；</w:t>
            </w:r>
          </w:p>
          <w:p w14:paraId="7C1B123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3.柜体底部配以耐磨塑胶PP脚钉；</w:t>
            </w:r>
          </w:p>
          <w:p w14:paraId="2BE649E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4.屋顶上的布帘采用条纹棉布；</w:t>
            </w:r>
          </w:p>
          <w:p w14:paraId="00F8ADA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5.两侧侧板均配有一个250*270mm的装饰窗户；</w:t>
            </w:r>
          </w:p>
          <w:p w14:paraId="5D3A208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6.底边采用踢脚板设计；</w:t>
            </w:r>
          </w:p>
          <w:p w14:paraId="486BA82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5A92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96315" cy="929640"/>
                  <wp:effectExtent l="0" t="0" r="3810" b="381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47"/>
                          <a:stretch>
                            <a:fillRect/>
                          </a:stretch>
                        </pic:blipFill>
                        <pic:spPr>
                          <a:xfrm>
                            <a:off x="0" y="0"/>
                            <a:ext cx="996315" cy="929640"/>
                          </a:xfrm>
                          <a:prstGeom prst="rect">
                            <a:avLst/>
                          </a:prstGeom>
                          <a:noFill/>
                          <a:ln w="9525">
                            <a:noFill/>
                          </a:ln>
                        </pic:spPr>
                      </pic:pic>
                    </a:graphicData>
                  </a:graphic>
                </wp:inline>
              </w:drawing>
            </w:r>
          </w:p>
        </w:tc>
      </w:tr>
      <w:tr w14:paraId="4F99017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F84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0B2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扮演台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5E9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2F5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3D567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1.参考尺寸：800*300*1080mm；</w:t>
            </w:r>
          </w:p>
          <w:p w14:paraId="1F3CC39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B9D11E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3C8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28040" cy="826770"/>
                  <wp:effectExtent l="0" t="0" r="635" b="190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48"/>
                          <a:stretch>
                            <a:fillRect/>
                          </a:stretch>
                        </pic:blipFill>
                        <pic:spPr>
                          <a:xfrm>
                            <a:off x="0" y="0"/>
                            <a:ext cx="828040" cy="826770"/>
                          </a:xfrm>
                          <a:prstGeom prst="rect">
                            <a:avLst/>
                          </a:prstGeom>
                          <a:noFill/>
                          <a:ln w="9525">
                            <a:noFill/>
                          </a:ln>
                        </pic:spPr>
                      </pic:pic>
                    </a:graphicData>
                  </a:graphic>
                </wp:inline>
              </w:drawing>
            </w:r>
          </w:p>
        </w:tc>
      </w:tr>
      <w:tr w14:paraId="3D279C6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01A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870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黑板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EB10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EED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B41DF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1.参考尺寸：680*545*1200mm；</w:t>
            </w:r>
          </w:p>
          <w:p w14:paraId="488855F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A2A8B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BAF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862330" cy="1098550"/>
                  <wp:effectExtent l="0" t="0" r="4445" b="6350"/>
                  <wp:docPr id="31" name="图片 31" descr="00a4dca2-1593-4877-9c9b-ae115d621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a4dca2-1593-4877-9c9b-ae115d621a8e"/>
                          <pic:cNvPicPr>
                            <a:picLocks noChangeAspect="1"/>
                          </pic:cNvPicPr>
                        </pic:nvPicPr>
                        <pic:blipFill>
                          <a:blip r:embed="rId49"/>
                          <a:stretch>
                            <a:fillRect/>
                          </a:stretch>
                        </pic:blipFill>
                        <pic:spPr>
                          <a:xfrm>
                            <a:off x="0" y="0"/>
                            <a:ext cx="862330" cy="1098550"/>
                          </a:xfrm>
                          <a:prstGeom prst="rect">
                            <a:avLst/>
                          </a:prstGeom>
                        </pic:spPr>
                      </pic:pic>
                    </a:graphicData>
                  </a:graphic>
                </wp:inline>
              </w:drawing>
            </w:r>
          </w:p>
        </w:tc>
      </w:tr>
      <w:tr w14:paraId="5ED8614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FA0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EF3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讲台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7CA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9C1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6C27A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1.参考尺寸：1200*600*760mm；</w:t>
            </w:r>
          </w:p>
          <w:p w14:paraId="3CEF385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27D7D6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9C8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094105" cy="786765"/>
                  <wp:effectExtent l="0" t="0" r="0" b="0"/>
                  <wp:docPr id="32" name="图片 32" descr="9abe7e1d-e069-460f-b71a-3df4c3eff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abe7e1d-e069-460f-b71a-3df4c3effa9d"/>
                          <pic:cNvPicPr>
                            <a:picLocks noChangeAspect="1"/>
                          </pic:cNvPicPr>
                        </pic:nvPicPr>
                        <pic:blipFill>
                          <a:blip r:embed="rId50"/>
                          <a:srcRect l="1050" t="16995" r="3757" b="9123"/>
                          <a:stretch>
                            <a:fillRect/>
                          </a:stretch>
                        </pic:blipFill>
                        <pic:spPr>
                          <a:xfrm>
                            <a:off x="0" y="0"/>
                            <a:ext cx="1094105" cy="786765"/>
                          </a:xfrm>
                          <a:prstGeom prst="rect">
                            <a:avLst/>
                          </a:prstGeom>
                        </pic:spPr>
                      </pic:pic>
                    </a:graphicData>
                  </a:graphic>
                </wp:inline>
              </w:drawing>
            </w:r>
          </w:p>
        </w:tc>
      </w:tr>
      <w:tr w14:paraId="5F29AD1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86D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D78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CB0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D27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DE4E1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1.参考尺寸：350*350*650mm；</w:t>
            </w:r>
          </w:p>
          <w:p w14:paraId="44B5E3D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151C7C4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520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07085" cy="805180"/>
                  <wp:effectExtent l="0" t="0" r="2540" b="444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51"/>
                          <a:stretch>
                            <a:fillRect/>
                          </a:stretch>
                        </pic:blipFill>
                        <pic:spPr>
                          <a:xfrm>
                            <a:off x="0" y="0"/>
                            <a:ext cx="807085" cy="805180"/>
                          </a:xfrm>
                          <a:prstGeom prst="rect">
                            <a:avLst/>
                          </a:prstGeom>
                          <a:noFill/>
                          <a:ln w="9525">
                            <a:noFill/>
                          </a:ln>
                        </pic:spPr>
                      </pic:pic>
                    </a:graphicData>
                  </a:graphic>
                </wp:inline>
              </w:drawing>
            </w:r>
          </w:p>
        </w:tc>
      </w:tr>
      <w:tr w14:paraId="4A2F9C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E00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88B0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7C8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656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28FC1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1.参考尺寸：1400*600*200mm；</w:t>
            </w:r>
          </w:p>
          <w:p w14:paraId="661CBA0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2.材质：≥18mm厚松木床铺板；</w:t>
            </w:r>
          </w:p>
          <w:p w14:paraId="5CEBCD7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3.床架：≥20mm厚松木床架板；</w:t>
            </w:r>
          </w:p>
          <w:p w14:paraId="38B7F96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B0E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98220" cy="782955"/>
                  <wp:effectExtent l="0" t="0" r="1905" b="7620"/>
                  <wp:docPr id="34" name="图片 34" descr="5e2156f4-03fb-4f70-8709-5b3da6a66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e2156f4-03fb-4f70-8709-5b3da6a66ef1"/>
                          <pic:cNvPicPr>
                            <a:picLocks noChangeAspect="1"/>
                          </pic:cNvPicPr>
                        </pic:nvPicPr>
                        <pic:blipFill>
                          <a:blip r:embed="rId52"/>
                          <a:stretch>
                            <a:fillRect/>
                          </a:stretch>
                        </pic:blipFill>
                        <pic:spPr>
                          <a:xfrm>
                            <a:off x="0" y="0"/>
                            <a:ext cx="998220" cy="782955"/>
                          </a:xfrm>
                          <a:prstGeom prst="rect">
                            <a:avLst/>
                          </a:prstGeom>
                        </pic:spPr>
                      </pic:pic>
                    </a:graphicData>
                  </a:graphic>
                </wp:inline>
              </w:drawing>
            </w:r>
          </w:p>
        </w:tc>
      </w:tr>
      <w:tr w14:paraId="739DFE8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0D8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B37A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29B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C24C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97833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1.参考尺寸：280*290*520mm，坐高300mm；</w:t>
            </w:r>
          </w:p>
          <w:p w14:paraId="7F26385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p>
          <w:p w14:paraId="57A347A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0D3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587375" cy="802640"/>
                  <wp:effectExtent l="0" t="0" r="3175" b="6985"/>
                  <wp:docPr id="35" name="图片 35" descr="bdb9c1d4-2e70-430f-a05b-4a7f0424a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b9c1d4-2e70-430f-a05b-4a7f0424af7b"/>
                          <pic:cNvPicPr>
                            <a:picLocks noChangeAspect="1"/>
                          </pic:cNvPicPr>
                        </pic:nvPicPr>
                        <pic:blipFill>
                          <a:blip r:embed="rId53"/>
                          <a:stretch>
                            <a:fillRect/>
                          </a:stretch>
                        </pic:blipFill>
                        <pic:spPr>
                          <a:xfrm>
                            <a:off x="0" y="0"/>
                            <a:ext cx="587375" cy="802640"/>
                          </a:xfrm>
                          <a:prstGeom prst="rect">
                            <a:avLst/>
                          </a:prstGeom>
                        </pic:spPr>
                      </pic:pic>
                    </a:graphicData>
                  </a:graphic>
                </wp:inline>
              </w:drawing>
            </w:r>
          </w:p>
        </w:tc>
      </w:tr>
      <w:tr w14:paraId="4776A49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819A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74A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长桌（大班）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9B8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919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D26E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1.参考尺寸：1200*600*600mm；</w:t>
            </w:r>
          </w:p>
          <w:p w14:paraId="335D01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4C13964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3AAD6E8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7EC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229360" cy="665480"/>
                  <wp:effectExtent l="0" t="0" r="0" b="0"/>
                  <wp:docPr id="36" name="图片 36" descr="238475bb-5298-4e0a-a5c6-d01cb249e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38475bb-5298-4e0a-a5c6-d01cb249eda3"/>
                          <pic:cNvPicPr>
                            <a:picLocks noChangeAspect="1"/>
                          </pic:cNvPicPr>
                        </pic:nvPicPr>
                        <pic:blipFill>
                          <a:blip r:embed="rId54"/>
                          <a:srcRect l="8170" t="20228" r="1447" b="9578"/>
                          <a:stretch>
                            <a:fillRect/>
                          </a:stretch>
                        </pic:blipFill>
                        <pic:spPr>
                          <a:xfrm>
                            <a:off x="0" y="0"/>
                            <a:ext cx="1229360" cy="665480"/>
                          </a:xfrm>
                          <a:prstGeom prst="rect">
                            <a:avLst/>
                          </a:prstGeom>
                        </pic:spPr>
                      </pic:pic>
                    </a:graphicData>
                  </a:graphic>
                </wp:inline>
              </w:drawing>
            </w:r>
          </w:p>
        </w:tc>
      </w:tr>
      <w:tr w14:paraId="18FA024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C90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0A4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AD8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EC4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B1A9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1.参考尺寸：600*600*600mm；</w:t>
            </w:r>
          </w:p>
          <w:p w14:paraId="470B68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61E153E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60475CF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3F9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00430" cy="843915"/>
                  <wp:effectExtent l="0" t="0" r="4445" b="3810"/>
                  <wp:docPr id="37" name="图片 37" descr="7e4bffdf-f170-4dbe-a62e-e936ce7b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e4bffdf-f170-4dbe-a62e-e936ce7b8857"/>
                          <pic:cNvPicPr>
                            <a:picLocks noChangeAspect="1"/>
                          </pic:cNvPicPr>
                        </pic:nvPicPr>
                        <pic:blipFill>
                          <a:blip r:embed="rId55"/>
                          <a:stretch>
                            <a:fillRect/>
                          </a:stretch>
                        </pic:blipFill>
                        <pic:spPr>
                          <a:xfrm>
                            <a:off x="0" y="0"/>
                            <a:ext cx="900430" cy="843915"/>
                          </a:xfrm>
                          <a:prstGeom prst="rect">
                            <a:avLst/>
                          </a:prstGeom>
                        </pic:spPr>
                      </pic:pic>
                    </a:graphicData>
                  </a:graphic>
                </wp:inline>
              </w:drawing>
            </w:r>
          </w:p>
        </w:tc>
      </w:tr>
      <w:tr w14:paraId="3C3C6DE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FA1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A05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角柜2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866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D41E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612A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1.参考尺寸：300*300*815mm；</w:t>
            </w:r>
          </w:p>
          <w:p w14:paraId="1D4361B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A5D4A6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A38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2970" cy="1142365"/>
                  <wp:effectExtent l="0" t="0" r="1905" b="63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6"/>
                          <a:stretch>
                            <a:fillRect/>
                          </a:stretch>
                        </pic:blipFill>
                        <pic:spPr>
                          <a:xfrm>
                            <a:off x="0" y="0"/>
                            <a:ext cx="902970" cy="1142365"/>
                          </a:xfrm>
                          <a:prstGeom prst="rect">
                            <a:avLst/>
                          </a:prstGeom>
                          <a:noFill/>
                          <a:ln>
                            <a:noFill/>
                          </a:ln>
                        </pic:spPr>
                      </pic:pic>
                    </a:graphicData>
                  </a:graphic>
                </wp:inline>
              </w:drawing>
            </w:r>
          </w:p>
        </w:tc>
      </w:tr>
      <w:tr w14:paraId="5F7D76E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540C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3580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E28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E23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29203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1.参考尺寸：540*330*815mm；</w:t>
            </w:r>
          </w:p>
          <w:p w14:paraId="0E66AE4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DD3F34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0F0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563245" cy="846455"/>
                  <wp:effectExtent l="0" t="0" r="8255" b="1270"/>
                  <wp:docPr id="40" name="图片 40" descr="2cbba6e7-d701-4f2f-aef7-545077dc9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cbba6e7-d701-4f2f-aef7-545077dc92a1"/>
                          <pic:cNvPicPr>
                            <a:picLocks noChangeAspect="1"/>
                          </pic:cNvPicPr>
                        </pic:nvPicPr>
                        <pic:blipFill>
                          <a:blip r:embed="rId57"/>
                          <a:stretch>
                            <a:fillRect/>
                          </a:stretch>
                        </pic:blipFill>
                        <pic:spPr>
                          <a:xfrm>
                            <a:off x="0" y="0"/>
                            <a:ext cx="563245" cy="846455"/>
                          </a:xfrm>
                          <a:prstGeom prst="rect">
                            <a:avLst/>
                          </a:prstGeom>
                        </pic:spPr>
                      </pic:pic>
                    </a:graphicData>
                  </a:graphic>
                </wp:inline>
              </w:drawing>
            </w:r>
          </w:p>
        </w:tc>
      </w:tr>
      <w:tr w14:paraId="01BE27B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7515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5A0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八格柜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1127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FD5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42BC4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1.参考尺寸：1100*300*900mm；</w:t>
            </w:r>
          </w:p>
          <w:p w14:paraId="5112C80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6A6930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88A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15060" cy="871220"/>
                  <wp:effectExtent l="0" t="0" r="8890" b="5080"/>
                  <wp:docPr id="41" name="图片 41" descr="e379155c-a748-4b09-bf54-3927e7812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379155c-a748-4b09-bf54-3927e7812fca"/>
                          <pic:cNvPicPr>
                            <a:picLocks noChangeAspect="1"/>
                          </pic:cNvPicPr>
                        </pic:nvPicPr>
                        <pic:blipFill>
                          <a:blip r:embed="rId58"/>
                          <a:stretch>
                            <a:fillRect/>
                          </a:stretch>
                        </pic:blipFill>
                        <pic:spPr>
                          <a:xfrm>
                            <a:off x="0" y="0"/>
                            <a:ext cx="1115060" cy="871220"/>
                          </a:xfrm>
                          <a:prstGeom prst="rect">
                            <a:avLst/>
                          </a:prstGeom>
                        </pic:spPr>
                      </pic:pic>
                    </a:graphicData>
                  </a:graphic>
                </wp:inline>
              </w:drawing>
            </w:r>
          </w:p>
        </w:tc>
      </w:tr>
      <w:tr w14:paraId="376F00A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6AB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杭州市长阳幼儿园</w:t>
            </w:r>
          </w:p>
        </w:tc>
      </w:tr>
      <w:tr w14:paraId="4E9D73D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D6FF9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C230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圆形桌（托育）</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C293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DDE1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31469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1.参考尺寸：φ800*450mm；</w:t>
            </w:r>
          </w:p>
          <w:p w14:paraId="04345D5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2.主材：桌面采用≥25mm厚三聚氰胺饰面实木板，桌腿采用φ62mm桦木实木料；</w:t>
            </w:r>
          </w:p>
          <w:p w14:paraId="7D72E1A5">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34AA3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857250" cy="847725"/>
                  <wp:effectExtent l="0" t="0" r="0" b="0"/>
                  <wp:docPr id="50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1" descr="IMG_256"/>
                          <pic:cNvPicPr>
                            <a:picLocks noChangeAspect="1"/>
                          </pic:cNvPicPr>
                        </pic:nvPicPr>
                        <pic:blipFill>
                          <a:blip r:embed="rId59"/>
                          <a:stretch>
                            <a:fillRect/>
                          </a:stretch>
                        </pic:blipFill>
                        <pic:spPr>
                          <a:xfrm>
                            <a:off x="0" y="0"/>
                            <a:ext cx="857250" cy="847725"/>
                          </a:xfrm>
                          <a:prstGeom prst="rect">
                            <a:avLst/>
                          </a:prstGeom>
                          <a:noFill/>
                          <a:ln w="9525">
                            <a:noFill/>
                          </a:ln>
                        </pic:spPr>
                      </pic:pic>
                    </a:graphicData>
                  </a:graphic>
                </wp:inline>
              </w:drawing>
            </w:r>
          </w:p>
        </w:tc>
      </w:tr>
      <w:tr w14:paraId="40242B1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656"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22224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37735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托儿椅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43EBD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D2B1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ABD7C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1.参考尺寸：276*260*410mm</w:t>
            </w:r>
            <w:r>
              <w:rPr>
                <w:rFonts w:hint="eastAsia" w:ascii="宋体" w:hAnsi="宋体"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坐高190mm；</w:t>
            </w:r>
          </w:p>
          <w:p w14:paraId="5DC5815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w:t>
            </w:r>
          </w:p>
          <w:p w14:paraId="242AFA1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（1）椅子主构架采用30*30mm桦木实木料，坐板采用≥18mm厚三聚氰胺饰面实木板；</w:t>
            </w:r>
          </w:p>
          <w:p w14:paraId="428B09B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（2）靠板采用≥15mm厚三聚氰胺饰面曲形多层胶合板；</w:t>
            </w:r>
          </w:p>
          <w:p w14:paraId="32468F9B">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35E876F9">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4.靠背中间有一个直径80mm的圆洞。</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AD1FF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85800" cy="923925"/>
                  <wp:effectExtent l="0" t="0" r="0" b="0"/>
                  <wp:docPr id="50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2" descr="IMG_257"/>
                          <pic:cNvPicPr>
                            <a:picLocks noChangeAspect="1"/>
                          </pic:cNvPicPr>
                        </pic:nvPicPr>
                        <pic:blipFill>
                          <a:blip r:embed="rId60"/>
                          <a:stretch>
                            <a:fillRect/>
                          </a:stretch>
                        </pic:blipFill>
                        <pic:spPr>
                          <a:xfrm>
                            <a:off x="0" y="0"/>
                            <a:ext cx="685800" cy="923925"/>
                          </a:xfrm>
                          <a:prstGeom prst="rect">
                            <a:avLst/>
                          </a:prstGeom>
                          <a:noFill/>
                          <a:ln w="9525">
                            <a:noFill/>
                          </a:ln>
                        </pic:spPr>
                      </pic:pic>
                    </a:graphicData>
                  </a:graphic>
                </wp:inline>
              </w:drawing>
            </w:r>
          </w:p>
        </w:tc>
      </w:tr>
      <w:tr w14:paraId="509145F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7BAF1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AD5A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kern w:val="2"/>
                <w:sz w:val="21"/>
                <w:szCs w:val="21"/>
                <w:highlight w:val="none"/>
                <w:lang w:val="en-US" w:eastAsia="zh-CN" w:bidi="ar"/>
              </w:rPr>
              <w:t>方桌（托班）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81E71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0618A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B66D84">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1.参考尺寸：600*600*450mm；</w:t>
            </w:r>
          </w:p>
          <w:p w14:paraId="5D730EB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2.材质：橡胶木；</w:t>
            </w:r>
          </w:p>
          <w:p w14:paraId="3DDC83F0">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3.桌面板：≥18mm厚指接板；桌脚：50*50mm。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6240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962025" cy="723900"/>
                  <wp:effectExtent l="0" t="0" r="0" b="0"/>
                  <wp:docPr id="50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3" descr="IMG_258"/>
                          <pic:cNvPicPr>
                            <a:picLocks noChangeAspect="1"/>
                          </pic:cNvPicPr>
                        </pic:nvPicPr>
                        <pic:blipFill>
                          <a:blip r:embed="rId61"/>
                          <a:stretch>
                            <a:fillRect/>
                          </a:stretch>
                        </pic:blipFill>
                        <pic:spPr>
                          <a:xfrm>
                            <a:off x="0" y="0"/>
                            <a:ext cx="962025" cy="723900"/>
                          </a:xfrm>
                          <a:prstGeom prst="rect">
                            <a:avLst/>
                          </a:prstGeom>
                          <a:noFill/>
                          <a:ln w="9525">
                            <a:noFill/>
                          </a:ln>
                        </pic:spPr>
                      </pic:pic>
                    </a:graphicData>
                  </a:graphic>
                </wp:inline>
              </w:drawing>
            </w:r>
          </w:p>
        </w:tc>
      </w:tr>
      <w:tr w14:paraId="3C2879A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59C94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5274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双层长柜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F035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57959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2A0F09">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1.参考尺寸：836*300*592mm；</w:t>
            </w:r>
          </w:p>
          <w:p w14:paraId="45A701A5">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77CE74DD">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5E196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90575" cy="809625"/>
                  <wp:effectExtent l="0" t="0" r="0" b="0"/>
                  <wp:docPr id="50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4" descr="IMG_259"/>
                          <pic:cNvPicPr>
                            <a:picLocks noChangeAspect="1"/>
                          </pic:cNvPicPr>
                        </pic:nvPicPr>
                        <pic:blipFill>
                          <a:blip r:embed="rId62"/>
                          <a:stretch>
                            <a:fillRect/>
                          </a:stretch>
                        </pic:blipFill>
                        <pic:spPr>
                          <a:xfrm>
                            <a:off x="0" y="0"/>
                            <a:ext cx="790575" cy="809625"/>
                          </a:xfrm>
                          <a:prstGeom prst="rect">
                            <a:avLst/>
                          </a:prstGeom>
                          <a:noFill/>
                          <a:ln w="9525">
                            <a:noFill/>
                          </a:ln>
                        </pic:spPr>
                      </pic:pic>
                    </a:graphicData>
                  </a:graphic>
                </wp:inline>
              </w:drawing>
            </w:r>
          </w:p>
        </w:tc>
      </w:tr>
      <w:tr w14:paraId="4A4C02A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22E2D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93132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双层窄柜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0498A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65ADC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3D3DB6">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1.参考尺寸：600*300*592mm；</w:t>
            </w:r>
          </w:p>
          <w:p w14:paraId="011C150E">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4223E564">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5523F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76275" cy="752475"/>
                  <wp:effectExtent l="0" t="0" r="0" b="0"/>
                  <wp:docPr id="50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 descr="IMG_260"/>
                          <pic:cNvPicPr>
                            <a:picLocks noChangeAspect="1"/>
                          </pic:cNvPicPr>
                        </pic:nvPicPr>
                        <pic:blipFill>
                          <a:blip r:embed="rId63"/>
                          <a:stretch>
                            <a:fillRect/>
                          </a:stretch>
                        </pic:blipFill>
                        <pic:spPr>
                          <a:xfrm>
                            <a:off x="0" y="0"/>
                            <a:ext cx="676275" cy="752475"/>
                          </a:xfrm>
                          <a:prstGeom prst="rect">
                            <a:avLst/>
                          </a:prstGeom>
                          <a:noFill/>
                          <a:ln w="9525">
                            <a:noFill/>
                          </a:ln>
                        </pic:spPr>
                      </pic:pic>
                    </a:graphicData>
                  </a:graphic>
                </wp:inline>
              </w:drawing>
            </w:r>
          </w:p>
        </w:tc>
      </w:tr>
      <w:tr w14:paraId="665BA67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E3867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60D70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五格柜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42845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AA4A6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2D92B4">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1.参考尺寸：891*300*592mm；</w:t>
            </w:r>
          </w:p>
          <w:p w14:paraId="631EF979">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0011F05D">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027D9D0C">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4.分为上下两层，上层平均分为两格，下层平均分为3格。</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2890D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866775" cy="752475"/>
                  <wp:effectExtent l="0" t="0" r="0" b="0"/>
                  <wp:docPr id="50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6" descr="IMG_261"/>
                          <pic:cNvPicPr>
                            <a:picLocks noChangeAspect="1"/>
                          </pic:cNvPicPr>
                        </pic:nvPicPr>
                        <pic:blipFill>
                          <a:blip r:embed="rId64"/>
                          <a:stretch>
                            <a:fillRect/>
                          </a:stretch>
                        </pic:blipFill>
                        <pic:spPr>
                          <a:xfrm>
                            <a:off x="0" y="0"/>
                            <a:ext cx="866775" cy="752475"/>
                          </a:xfrm>
                          <a:prstGeom prst="rect">
                            <a:avLst/>
                          </a:prstGeom>
                          <a:noFill/>
                          <a:ln w="9525">
                            <a:noFill/>
                          </a:ln>
                        </pic:spPr>
                      </pic:pic>
                    </a:graphicData>
                  </a:graphic>
                </wp:inline>
              </w:drawing>
            </w:r>
          </w:p>
        </w:tc>
      </w:tr>
      <w:tr w14:paraId="6D41EC4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EA0B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5EED3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90度弯柜（小）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07680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6C940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71221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1.参考尺寸：848*384*592mm；</w:t>
            </w:r>
          </w:p>
          <w:p w14:paraId="4747F968">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472A2D71">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2798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95325" cy="657225"/>
                  <wp:effectExtent l="0" t="0" r="0" b="0"/>
                  <wp:docPr id="50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7" descr="IMG_262"/>
                          <pic:cNvPicPr>
                            <a:picLocks noChangeAspect="1"/>
                          </pic:cNvPicPr>
                        </pic:nvPicPr>
                        <pic:blipFill>
                          <a:blip r:embed="rId65"/>
                          <a:stretch>
                            <a:fillRect/>
                          </a:stretch>
                        </pic:blipFill>
                        <pic:spPr>
                          <a:xfrm>
                            <a:off x="0" y="0"/>
                            <a:ext cx="695325" cy="657225"/>
                          </a:xfrm>
                          <a:prstGeom prst="rect">
                            <a:avLst/>
                          </a:prstGeom>
                          <a:noFill/>
                          <a:ln w="9525">
                            <a:noFill/>
                          </a:ln>
                        </pic:spPr>
                      </pic:pic>
                    </a:graphicData>
                  </a:graphic>
                </wp:inline>
              </w:drawing>
            </w:r>
          </w:p>
        </w:tc>
      </w:tr>
      <w:tr w14:paraId="399FB5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9A2E3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C8032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1/4弧形柜（小）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262D4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02890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E0A66A">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1.参考尺寸：300*300*592mm；</w:t>
            </w:r>
          </w:p>
          <w:p w14:paraId="6FEE5AA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47FBFE42">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41077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47700" cy="1019175"/>
                  <wp:effectExtent l="0" t="0" r="0" b="0"/>
                  <wp:docPr id="5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8" descr="IMG_263"/>
                          <pic:cNvPicPr>
                            <a:picLocks noChangeAspect="1"/>
                          </pic:cNvPicPr>
                        </pic:nvPicPr>
                        <pic:blipFill>
                          <a:blip r:embed="rId66"/>
                          <a:stretch>
                            <a:fillRect/>
                          </a:stretch>
                        </pic:blipFill>
                        <pic:spPr>
                          <a:xfrm>
                            <a:off x="0" y="0"/>
                            <a:ext cx="647700" cy="1019175"/>
                          </a:xfrm>
                          <a:prstGeom prst="rect">
                            <a:avLst/>
                          </a:prstGeom>
                          <a:noFill/>
                          <a:ln w="9525">
                            <a:noFill/>
                          </a:ln>
                        </pic:spPr>
                      </pic:pic>
                    </a:graphicData>
                  </a:graphic>
                </wp:inline>
              </w:drawing>
            </w:r>
          </w:p>
        </w:tc>
      </w:tr>
      <w:tr w14:paraId="68215D8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E40ED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39476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双层小屋造型柜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E35F6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61D9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9CF46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1.参考尺寸：600*300*940mm；</w:t>
            </w:r>
          </w:p>
          <w:p w14:paraId="0DE4B6A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391F683E">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93141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23900" cy="933450"/>
                  <wp:effectExtent l="0" t="0" r="0" b="0"/>
                  <wp:docPr id="5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9" descr="IMG_264"/>
                          <pic:cNvPicPr>
                            <a:picLocks noChangeAspect="1"/>
                          </pic:cNvPicPr>
                        </pic:nvPicPr>
                        <pic:blipFill>
                          <a:blip r:embed="rId67"/>
                          <a:stretch>
                            <a:fillRect/>
                          </a:stretch>
                        </pic:blipFill>
                        <pic:spPr>
                          <a:xfrm>
                            <a:off x="0" y="0"/>
                            <a:ext cx="723900" cy="933450"/>
                          </a:xfrm>
                          <a:prstGeom prst="rect">
                            <a:avLst/>
                          </a:prstGeom>
                          <a:noFill/>
                          <a:ln w="9525">
                            <a:noFill/>
                          </a:ln>
                        </pic:spPr>
                      </pic:pic>
                    </a:graphicData>
                  </a:graphic>
                </wp:inline>
              </w:drawing>
            </w:r>
          </w:p>
        </w:tc>
      </w:tr>
      <w:tr w14:paraId="5525056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69E99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A87C4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教具盒窄柜（含透明教具盒）</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5246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A4B0E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494F5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1.参考尺寸：540*300*592mm；</w:t>
            </w:r>
          </w:p>
          <w:p w14:paraId="6BB1A7B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5E40196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16A28107">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4.其他：教具盒尺寸：小盒260*230*100mm，大盒260*230*180mm，聚丙烯材质。盒子前方自带标签卡槽，并附透明标签挡牌。盒子滑轨采用盒子上端放入式设计。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74FB6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828675" cy="962025"/>
                  <wp:effectExtent l="0" t="0" r="0" b="0"/>
                  <wp:docPr id="5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10" descr="IMG_265"/>
                          <pic:cNvPicPr>
                            <a:picLocks noChangeAspect="1"/>
                          </pic:cNvPicPr>
                        </pic:nvPicPr>
                        <pic:blipFill>
                          <a:blip r:embed="rId68"/>
                          <a:stretch>
                            <a:fillRect/>
                          </a:stretch>
                        </pic:blipFill>
                        <pic:spPr>
                          <a:xfrm>
                            <a:off x="0" y="0"/>
                            <a:ext cx="828675" cy="962025"/>
                          </a:xfrm>
                          <a:prstGeom prst="rect">
                            <a:avLst/>
                          </a:prstGeom>
                          <a:noFill/>
                          <a:ln w="9525">
                            <a:noFill/>
                          </a:ln>
                        </pic:spPr>
                      </pic:pic>
                    </a:graphicData>
                  </a:graphic>
                </wp:inline>
              </w:drawing>
            </w:r>
          </w:p>
        </w:tc>
      </w:tr>
      <w:tr w14:paraId="03D52A0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6338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5EEDF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阅读沙发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A1004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7E163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A98E9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1.参考尺寸：800*368*530mm；</w:t>
            </w:r>
          </w:p>
          <w:p w14:paraId="0E3419B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2.主材：采用≥16mm厚桦木饰面多层胶合板；</w:t>
            </w:r>
          </w:p>
          <w:p w14:paraId="2F0DDE67">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B7228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14375" cy="676275"/>
                  <wp:effectExtent l="0" t="0" r="0" b="0"/>
                  <wp:docPr id="5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11" descr="IMG_266"/>
                          <pic:cNvPicPr>
                            <a:picLocks noChangeAspect="1"/>
                          </pic:cNvPicPr>
                        </pic:nvPicPr>
                        <pic:blipFill>
                          <a:blip r:embed="rId69"/>
                          <a:stretch>
                            <a:fillRect/>
                          </a:stretch>
                        </pic:blipFill>
                        <pic:spPr>
                          <a:xfrm>
                            <a:off x="0" y="0"/>
                            <a:ext cx="714375" cy="676275"/>
                          </a:xfrm>
                          <a:prstGeom prst="rect">
                            <a:avLst/>
                          </a:prstGeom>
                          <a:noFill/>
                          <a:ln w="9525">
                            <a:noFill/>
                          </a:ln>
                        </pic:spPr>
                      </pic:pic>
                    </a:graphicData>
                  </a:graphic>
                </wp:inline>
              </w:drawing>
            </w:r>
          </w:p>
        </w:tc>
      </w:tr>
      <w:tr w14:paraId="2D4D10F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6F89E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C42E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多功能黑板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65AC8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31D34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79EDD8">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1.参考尺寸：680*545*1200mm；</w:t>
            </w:r>
          </w:p>
          <w:p w14:paraId="6E90B4E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3D332AF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6A4A0EBC">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4.黑板为双面，一面黑色磁性板，另一面米色毛毡材质板。下方中空置物柜尺寸680*545*350mm，置物柜上面有4格置物格，平均分4格。</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CD20F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752475" cy="857250"/>
                  <wp:effectExtent l="0" t="0" r="0" b="0"/>
                  <wp:docPr id="5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2" descr="IMG_267"/>
                          <pic:cNvPicPr>
                            <a:picLocks noChangeAspect="1"/>
                          </pic:cNvPicPr>
                        </pic:nvPicPr>
                        <pic:blipFill>
                          <a:blip r:embed="rId70"/>
                          <a:stretch>
                            <a:fillRect/>
                          </a:stretch>
                        </pic:blipFill>
                        <pic:spPr>
                          <a:xfrm>
                            <a:off x="0" y="0"/>
                            <a:ext cx="752475" cy="857250"/>
                          </a:xfrm>
                          <a:prstGeom prst="rect">
                            <a:avLst/>
                          </a:prstGeom>
                          <a:noFill/>
                          <a:ln w="9525">
                            <a:noFill/>
                          </a:ln>
                        </pic:spPr>
                      </pic:pic>
                    </a:graphicData>
                  </a:graphic>
                </wp:inline>
              </w:drawing>
            </w:r>
          </w:p>
        </w:tc>
      </w:tr>
      <w:tr w14:paraId="1D6FBD7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BFDD3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059B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三十六人茶杯柜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942C3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203FF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B10BC5">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1.参考尺寸：702*300*990mm，口杯格尺寸：100*100*100mm，共36格；</w:t>
            </w:r>
          </w:p>
          <w:p w14:paraId="07621806">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3396A727">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04C80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542925" cy="752475"/>
                  <wp:effectExtent l="0" t="0" r="0" b="0"/>
                  <wp:docPr id="51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3" descr="IMG_268"/>
                          <pic:cNvPicPr>
                            <a:picLocks noChangeAspect="1"/>
                          </pic:cNvPicPr>
                        </pic:nvPicPr>
                        <pic:blipFill>
                          <a:blip r:embed="rId71"/>
                          <a:stretch>
                            <a:fillRect/>
                          </a:stretch>
                        </pic:blipFill>
                        <pic:spPr>
                          <a:xfrm>
                            <a:off x="0" y="0"/>
                            <a:ext cx="542925" cy="752475"/>
                          </a:xfrm>
                          <a:prstGeom prst="rect">
                            <a:avLst/>
                          </a:prstGeom>
                          <a:noFill/>
                          <a:ln w="9525">
                            <a:noFill/>
                          </a:ln>
                        </pic:spPr>
                      </pic:pic>
                    </a:graphicData>
                  </a:graphic>
                </wp:inline>
              </w:drawing>
            </w:r>
          </w:p>
        </w:tc>
      </w:tr>
      <w:tr w14:paraId="39E04DF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C7E38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F7B6D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可坐鞋柜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D44A7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98E79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C7502D">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1.参考尺寸：1200*280*310mm；</w:t>
            </w:r>
          </w:p>
          <w:p w14:paraId="20FB0D15">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360C3F5E">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5FE26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1066800" cy="666750"/>
                  <wp:effectExtent l="0" t="0" r="0" b="0"/>
                  <wp:docPr id="5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4" descr="IMG_269"/>
                          <pic:cNvPicPr>
                            <a:picLocks noChangeAspect="1"/>
                          </pic:cNvPicPr>
                        </pic:nvPicPr>
                        <pic:blipFill>
                          <a:blip r:embed="rId72"/>
                          <a:stretch>
                            <a:fillRect/>
                          </a:stretch>
                        </pic:blipFill>
                        <pic:spPr>
                          <a:xfrm>
                            <a:off x="0" y="0"/>
                            <a:ext cx="1066800" cy="666750"/>
                          </a:xfrm>
                          <a:prstGeom prst="rect">
                            <a:avLst/>
                          </a:prstGeom>
                          <a:noFill/>
                          <a:ln w="9525">
                            <a:noFill/>
                          </a:ln>
                        </pic:spPr>
                      </pic:pic>
                    </a:graphicData>
                  </a:graphic>
                </wp:inline>
              </w:drawing>
            </w:r>
          </w:p>
        </w:tc>
      </w:tr>
      <w:tr w14:paraId="38DBDD5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0C64B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C0D8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教师椅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DAD06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2865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6E089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1.参考尺寸：350*350*750mm，坐高380mm；</w:t>
            </w:r>
          </w:p>
          <w:p w14:paraId="70B9A0D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2.主材：椅子主构架采用22*50mm厚橡胶木实心料，坐板靠板采用≥18mm厚橡胶木实木板；</w:t>
            </w:r>
          </w:p>
          <w:p w14:paraId="0E3B129C">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135D0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09600" cy="962025"/>
                  <wp:effectExtent l="0" t="0" r="0" b="0"/>
                  <wp:docPr id="5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15" descr="IMG_270"/>
                          <pic:cNvPicPr>
                            <a:picLocks noChangeAspect="1"/>
                          </pic:cNvPicPr>
                        </pic:nvPicPr>
                        <pic:blipFill>
                          <a:blip r:embed="rId73"/>
                          <a:stretch>
                            <a:fillRect/>
                          </a:stretch>
                        </pic:blipFill>
                        <pic:spPr>
                          <a:xfrm>
                            <a:off x="0" y="0"/>
                            <a:ext cx="609600" cy="962025"/>
                          </a:xfrm>
                          <a:prstGeom prst="rect">
                            <a:avLst/>
                          </a:prstGeom>
                          <a:noFill/>
                          <a:ln w="9525">
                            <a:noFill/>
                          </a:ln>
                        </pic:spPr>
                      </pic:pic>
                    </a:graphicData>
                  </a:graphic>
                </wp:inline>
              </w:drawing>
            </w:r>
          </w:p>
        </w:tc>
      </w:tr>
      <w:tr w14:paraId="6C3BEF0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4EA8A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94D24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kern w:val="2"/>
                <w:sz w:val="21"/>
                <w:szCs w:val="21"/>
                <w:highlight w:val="none"/>
                <w:lang w:val="en-US" w:eastAsia="zh-CN" w:bidi="ar"/>
              </w:rPr>
              <w:t>讲台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A40D6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99B2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A0146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1.参考尺寸：1200*600*760mm；</w:t>
            </w:r>
          </w:p>
          <w:p w14:paraId="1EF27988">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2.材质：采用≥18mm厚橡胶木指接板；</w:t>
            </w:r>
          </w:p>
          <w:p w14:paraId="1E2E0871">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911B9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847725" cy="914400"/>
                  <wp:effectExtent l="0" t="0" r="0" b="0"/>
                  <wp:docPr id="5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16" descr="IMG_271"/>
                          <pic:cNvPicPr>
                            <a:picLocks noChangeAspect="1"/>
                          </pic:cNvPicPr>
                        </pic:nvPicPr>
                        <pic:blipFill>
                          <a:blip r:embed="rId74"/>
                          <a:stretch>
                            <a:fillRect/>
                          </a:stretch>
                        </pic:blipFill>
                        <pic:spPr>
                          <a:xfrm>
                            <a:off x="0" y="0"/>
                            <a:ext cx="847725" cy="914400"/>
                          </a:xfrm>
                          <a:prstGeom prst="rect">
                            <a:avLst/>
                          </a:prstGeom>
                          <a:noFill/>
                          <a:ln w="9525">
                            <a:noFill/>
                          </a:ln>
                        </pic:spPr>
                      </pic:pic>
                    </a:graphicData>
                  </a:graphic>
                </wp:inline>
              </w:drawing>
            </w:r>
          </w:p>
        </w:tc>
      </w:tr>
      <w:tr w14:paraId="5B9248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CA50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1E4F1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圆形桌（小）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EE3CD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540F8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45261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1.参考尺寸：800</w:t>
            </w:r>
            <w:r>
              <w:rPr>
                <w:rFonts w:hint="eastAsia" w:ascii="宋体" w:hAnsi="宋体"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490mm；</w:t>
            </w:r>
          </w:p>
          <w:p w14:paraId="0929F639">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2.主材：桌面采用≥18mm厚橡胶木实木板，边板采用≥20mm厚橡胶木实木板，桌腿采用50*50mm厚橡胶木实木料；</w:t>
            </w:r>
          </w:p>
          <w:p w14:paraId="6F28B0A9">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902CB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800100" cy="647700"/>
                  <wp:effectExtent l="0" t="0" r="0" b="0"/>
                  <wp:docPr id="5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17" descr="IMG_272"/>
                          <pic:cNvPicPr>
                            <a:picLocks noChangeAspect="1"/>
                          </pic:cNvPicPr>
                        </pic:nvPicPr>
                        <pic:blipFill>
                          <a:blip r:embed="rId75"/>
                          <a:stretch>
                            <a:fillRect/>
                          </a:stretch>
                        </pic:blipFill>
                        <pic:spPr>
                          <a:xfrm>
                            <a:off x="0" y="0"/>
                            <a:ext cx="800100" cy="647700"/>
                          </a:xfrm>
                          <a:prstGeom prst="rect">
                            <a:avLst/>
                          </a:prstGeom>
                          <a:noFill/>
                          <a:ln w="9525">
                            <a:noFill/>
                          </a:ln>
                        </pic:spPr>
                      </pic:pic>
                    </a:graphicData>
                  </a:graphic>
                </wp:inline>
              </w:drawing>
            </w:r>
          </w:p>
        </w:tc>
      </w:tr>
      <w:tr w14:paraId="03B5D47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9F788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B4D0E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正方桌（小）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156C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4EE16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C95AE4">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1.参考尺寸：600*600*490mm；</w:t>
            </w:r>
          </w:p>
          <w:p w14:paraId="06C8951A">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2.主材：桌面采用≥18mm厚橡胶木实木板，边板采用≥20mm厚橡胶木实木板，桌腿采用50*50mm厚橡胶木实木料；</w:t>
            </w:r>
          </w:p>
          <w:p w14:paraId="6913B965">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C3F9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23925" cy="942975"/>
                  <wp:effectExtent l="0" t="0" r="0" b="0"/>
                  <wp:docPr id="5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8" descr="IMG_273"/>
                          <pic:cNvPicPr>
                            <a:picLocks noChangeAspect="1"/>
                          </pic:cNvPicPr>
                        </pic:nvPicPr>
                        <pic:blipFill>
                          <a:blip r:embed="rId76"/>
                          <a:stretch>
                            <a:fillRect/>
                          </a:stretch>
                        </pic:blipFill>
                        <pic:spPr>
                          <a:xfrm>
                            <a:off x="0" y="0"/>
                            <a:ext cx="923925" cy="942975"/>
                          </a:xfrm>
                          <a:prstGeom prst="rect">
                            <a:avLst/>
                          </a:prstGeom>
                          <a:noFill/>
                          <a:ln w="9525">
                            <a:noFill/>
                          </a:ln>
                        </pic:spPr>
                      </pic:pic>
                    </a:graphicData>
                  </a:graphic>
                </wp:inline>
              </w:drawing>
            </w:r>
          </w:p>
        </w:tc>
      </w:tr>
      <w:tr w14:paraId="6C79311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639"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6CB05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95D3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椅子（小）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3065F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23330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A7E796">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1.参考尺寸278*296*481mm，坐高250mm；</w:t>
            </w:r>
          </w:p>
          <w:p w14:paraId="7C261C99">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2.主材：椅子主构架采用30*30mm橡胶木实木料，坐板、靠板采用≥18mm厚橡胶木实木板；</w:t>
            </w:r>
          </w:p>
          <w:p w14:paraId="52BF23D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23E5EB61">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4.靠背中间有一个直径80mm的圆洞。</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8AD4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600075" cy="866775"/>
                  <wp:effectExtent l="0" t="0" r="0" b="0"/>
                  <wp:docPr id="5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9" descr="IMG_274"/>
                          <pic:cNvPicPr>
                            <a:picLocks noChangeAspect="1"/>
                          </pic:cNvPicPr>
                        </pic:nvPicPr>
                        <pic:blipFill>
                          <a:blip r:embed="rId77"/>
                          <a:stretch>
                            <a:fillRect/>
                          </a:stretch>
                        </pic:blipFill>
                        <pic:spPr>
                          <a:xfrm>
                            <a:off x="0" y="0"/>
                            <a:ext cx="600075" cy="866775"/>
                          </a:xfrm>
                          <a:prstGeom prst="rect">
                            <a:avLst/>
                          </a:prstGeom>
                          <a:noFill/>
                          <a:ln w="9525">
                            <a:noFill/>
                          </a:ln>
                        </pic:spPr>
                      </pic:pic>
                    </a:graphicData>
                  </a:graphic>
                </wp:inline>
              </w:drawing>
            </w:r>
          </w:p>
        </w:tc>
      </w:tr>
      <w:tr w14:paraId="64CACCD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B0867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DA520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三层小屋造型柜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3F865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FE2F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B1FDF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1.参考尺寸：600*300*1170mm；</w:t>
            </w:r>
          </w:p>
          <w:p w14:paraId="0F7324ED">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15E0BA2D">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2695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466725" cy="781050"/>
                  <wp:effectExtent l="0" t="0" r="0" b="0"/>
                  <wp:docPr id="5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20" descr="IMG_275"/>
                          <pic:cNvPicPr>
                            <a:picLocks noChangeAspect="1"/>
                          </pic:cNvPicPr>
                        </pic:nvPicPr>
                        <pic:blipFill>
                          <a:blip r:embed="rId78"/>
                          <a:stretch>
                            <a:fillRect/>
                          </a:stretch>
                        </pic:blipFill>
                        <pic:spPr>
                          <a:xfrm>
                            <a:off x="0" y="0"/>
                            <a:ext cx="466725" cy="781050"/>
                          </a:xfrm>
                          <a:prstGeom prst="rect">
                            <a:avLst/>
                          </a:prstGeom>
                          <a:noFill/>
                          <a:ln w="9525">
                            <a:noFill/>
                          </a:ln>
                        </pic:spPr>
                      </pic:pic>
                    </a:graphicData>
                  </a:graphic>
                </wp:inline>
              </w:drawing>
            </w:r>
          </w:p>
        </w:tc>
      </w:tr>
      <w:tr w14:paraId="77194FB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7A303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0B7FF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单格柜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887A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3268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2E26BE">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1.参考尺寸：309*300*317mm；</w:t>
            </w:r>
          </w:p>
          <w:p w14:paraId="6A89BC04">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3FEEF469">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E0158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33425" cy="714375"/>
                  <wp:effectExtent l="0" t="0" r="0" b="0"/>
                  <wp:docPr id="5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21" descr="IMG_276"/>
                          <pic:cNvPicPr>
                            <a:picLocks noChangeAspect="1"/>
                          </pic:cNvPicPr>
                        </pic:nvPicPr>
                        <pic:blipFill>
                          <a:blip r:embed="rId79"/>
                          <a:stretch>
                            <a:fillRect/>
                          </a:stretch>
                        </pic:blipFill>
                        <pic:spPr>
                          <a:xfrm>
                            <a:off x="0" y="0"/>
                            <a:ext cx="733425" cy="714375"/>
                          </a:xfrm>
                          <a:prstGeom prst="rect">
                            <a:avLst/>
                          </a:prstGeom>
                          <a:noFill/>
                          <a:ln w="9525">
                            <a:noFill/>
                          </a:ln>
                        </pic:spPr>
                      </pic:pic>
                    </a:graphicData>
                  </a:graphic>
                </wp:inline>
              </w:drawing>
            </w:r>
          </w:p>
        </w:tc>
      </w:tr>
      <w:tr w14:paraId="7977CF5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9547C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A2473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双层竖柜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369C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25CCA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14D17F">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1.参考尺寸：309*300*548mm；</w:t>
            </w:r>
          </w:p>
          <w:p w14:paraId="6130CDFC">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544E7119">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5D66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581025" cy="819150"/>
                  <wp:effectExtent l="0" t="0" r="0" b="0"/>
                  <wp:docPr id="5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22" descr="IMG_277"/>
                          <pic:cNvPicPr>
                            <a:picLocks noChangeAspect="1"/>
                          </pic:cNvPicPr>
                        </pic:nvPicPr>
                        <pic:blipFill>
                          <a:blip r:embed="rId80"/>
                          <a:stretch>
                            <a:fillRect/>
                          </a:stretch>
                        </pic:blipFill>
                        <pic:spPr>
                          <a:xfrm>
                            <a:off x="0" y="0"/>
                            <a:ext cx="581025" cy="819150"/>
                          </a:xfrm>
                          <a:prstGeom prst="rect">
                            <a:avLst/>
                          </a:prstGeom>
                          <a:noFill/>
                          <a:ln w="9525">
                            <a:noFill/>
                          </a:ln>
                        </pic:spPr>
                      </pic:pic>
                    </a:graphicData>
                  </a:graphic>
                </wp:inline>
              </w:drawing>
            </w:r>
          </w:p>
        </w:tc>
      </w:tr>
      <w:tr w14:paraId="18E7958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939E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CBC51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三层竖柜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6C397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238B9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9F308E">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1.参考尺寸：309*300*778mm；</w:t>
            </w:r>
          </w:p>
          <w:p w14:paraId="23389F0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454C2E34">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93A9D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476250" cy="742950"/>
                  <wp:effectExtent l="0" t="0" r="0" b="0"/>
                  <wp:docPr id="5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23" descr="IMG_278"/>
                          <pic:cNvPicPr>
                            <a:picLocks noChangeAspect="1"/>
                          </pic:cNvPicPr>
                        </pic:nvPicPr>
                        <pic:blipFill>
                          <a:blip r:embed="rId81"/>
                          <a:stretch>
                            <a:fillRect/>
                          </a:stretch>
                        </pic:blipFill>
                        <pic:spPr>
                          <a:xfrm>
                            <a:off x="0" y="0"/>
                            <a:ext cx="476250" cy="742950"/>
                          </a:xfrm>
                          <a:prstGeom prst="rect">
                            <a:avLst/>
                          </a:prstGeom>
                          <a:noFill/>
                          <a:ln w="9525">
                            <a:noFill/>
                          </a:ln>
                        </pic:spPr>
                      </pic:pic>
                    </a:graphicData>
                  </a:graphic>
                </wp:inline>
              </w:drawing>
            </w:r>
          </w:p>
        </w:tc>
      </w:tr>
      <w:tr w14:paraId="45466C4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4E36A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4B195E">
            <w:pPr>
              <w:keepNext w:val="0"/>
              <w:keepLines w:val="0"/>
              <w:widowControl/>
              <w:suppressLineNumbers w:val="0"/>
              <w:adjustRightInd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幼儿床</w:t>
            </w:r>
          </w:p>
          <w:p w14:paraId="38EAA5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（小中大）</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487EC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DB18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B82816">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1.参考尺寸：1300*600*200mm；</w:t>
            </w:r>
          </w:p>
          <w:p w14:paraId="33A7BD9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2.材质：≥18mm厚松木床铺板；</w:t>
            </w:r>
          </w:p>
          <w:p w14:paraId="11D2B20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3.床架：≥20mm厚松木床架板；</w:t>
            </w:r>
          </w:p>
          <w:p w14:paraId="7B105BF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4.</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3D512D74">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5.其中24张为底床，需要安装4个万向轮，其中2个带刹车。</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E6F97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733425" cy="647700"/>
                  <wp:effectExtent l="0" t="0" r="0" b="0"/>
                  <wp:docPr id="5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24" descr="IMG_279"/>
                          <pic:cNvPicPr>
                            <a:picLocks noChangeAspect="1"/>
                          </pic:cNvPicPr>
                        </pic:nvPicPr>
                        <pic:blipFill>
                          <a:blip r:embed="rId82"/>
                          <a:stretch>
                            <a:fillRect/>
                          </a:stretch>
                        </pic:blipFill>
                        <pic:spPr>
                          <a:xfrm>
                            <a:off x="0" y="0"/>
                            <a:ext cx="733425" cy="647700"/>
                          </a:xfrm>
                          <a:prstGeom prst="rect">
                            <a:avLst/>
                          </a:prstGeom>
                          <a:noFill/>
                          <a:ln w="9525">
                            <a:noFill/>
                          </a:ln>
                        </pic:spPr>
                      </pic:pic>
                    </a:graphicData>
                  </a:graphic>
                </wp:inline>
              </w:drawing>
            </w:r>
          </w:p>
        </w:tc>
      </w:tr>
      <w:tr w14:paraId="486C291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A1EBA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66C0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长方桌（中）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3E4AA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8417B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B6B919">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1.参考尺寸：1200*600*520mm；</w:t>
            </w:r>
          </w:p>
          <w:p w14:paraId="37D838B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2.主材：桌面采用≥18mm厚橡胶木实木板，边板采用≥20mm厚橡胶木实木板，桌腿采用50*50mm厚橡胶木实木料；</w:t>
            </w:r>
          </w:p>
          <w:p w14:paraId="7644736A">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900F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295400" cy="914400"/>
                  <wp:effectExtent l="0" t="0" r="0" b="0"/>
                  <wp:docPr id="5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25" descr="IMG_280"/>
                          <pic:cNvPicPr>
                            <a:picLocks noChangeAspect="1"/>
                          </pic:cNvPicPr>
                        </pic:nvPicPr>
                        <pic:blipFill>
                          <a:blip r:embed="rId83"/>
                          <a:stretch>
                            <a:fillRect/>
                          </a:stretch>
                        </pic:blipFill>
                        <pic:spPr>
                          <a:xfrm>
                            <a:off x="0" y="0"/>
                            <a:ext cx="1295400" cy="914400"/>
                          </a:xfrm>
                          <a:prstGeom prst="rect">
                            <a:avLst/>
                          </a:prstGeom>
                          <a:noFill/>
                          <a:ln w="9525">
                            <a:noFill/>
                          </a:ln>
                        </pic:spPr>
                      </pic:pic>
                    </a:graphicData>
                  </a:graphic>
                </wp:inline>
              </w:drawing>
            </w:r>
          </w:p>
        </w:tc>
      </w:tr>
      <w:tr w14:paraId="794102C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D1679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CC486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正方桌（中）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28D1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613BC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B237E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1.参考尺寸：600*600*520mm；</w:t>
            </w:r>
          </w:p>
          <w:p w14:paraId="2D64BE0C">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2.主材：桌面采用≥18mm厚橡胶木实木板，边板采用≥20mm厚橡胶木实木板，桌腿采用50*50mm厚橡胶木实木料；</w:t>
            </w:r>
          </w:p>
          <w:p w14:paraId="6764FEE2">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54686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809625" cy="885825"/>
                  <wp:effectExtent l="0" t="0" r="0" b="0"/>
                  <wp:docPr id="5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26" descr="IMG_281"/>
                          <pic:cNvPicPr>
                            <a:picLocks noChangeAspect="1"/>
                          </pic:cNvPicPr>
                        </pic:nvPicPr>
                        <pic:blipFill>
                          <a:blip r:embed="rId84"/>
                          <a:stretch>
                            <a:fillRect/>
                          </a:stretch>
                        </pic:blipFill>
                        <pic:spPr>
                          <a:xfrm>
                            <a:off x="0" y="0"/>
                            <a:ext cx="809625" cy="885825"/>
                          </a:xfrm>
                          <a:prstGeom prst="rect">
                            <a:avLst/>
                          </a:prstGeom>
                          <a:noFill/>
                          <a:ln w="9525">
                            <a:noFill/>
                          </a:ln>
                        </pic:spPr>
                      </pic:pic>
                    </a:graphicData>
                  </a:graphic>
                </wp:inline>
              </w:drawing>
            </w:r>
          </w:p>
        </w:tc>
      </w:tr>
      <w:tr w14:paraId="03991EE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4E1E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636C8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椅子（中）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E25EA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2D2AE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11E71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1.参考尺寸：280*290*490mm，坐高270mm；</w:t>
            </w:r>
          </w:p>
          <w:p w14:paraId="5F8AF16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2.主材：椅子主构架采用≥22mm厚橡胶木实心料，坐板采用≥18mm厚橡胶木实木板，靠板采用≥16mm厚橡胶木曲形实木板；</w:t>
            </w:r>
          </w:p>
          <w:p w14:paraId="2769B031">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38239E52">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4.靠背呈弧形凹陷设计，前腿连接处采用45°斜头拼接，后腿特征呈弧形。</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F74E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885825" cy="1162050"/>
                  <wp:effectExtent l="0" t="0" r="0" b="0"/>
                  <wp:docPr id="5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27" descr="IMG_282"/>
                          <pic:cNvPicPr>
                            <a:picLocks noChangeAspect="1"/>
                          </pic:cNvPicPr>
                        </pic:nvPicPr>
                        <pic:blipFill>
                          <a:blip r:embed="rId85"/>
                          <a:stretch>
                            <a:fillRect/>
                          </a:stretch>
                        </pic:blipFill>
                        <pic:spPr>
                          <a:xfrm>
                            <a:off x="0" y="0"/>
                            <a:ext cx="885825" cy="1162050"/>
                          </a:xfrm>
                          <a:prstGeom prst="rect">
                            <a:avLst/>
                          </a:prstGeom>
                          <a:noFill/>
                          <a:ln w="9525">
                            <a:noFill/>
                          </a:ln>
                        </pic:spPr>
                      </pic:pic>
                    </a:graphicData>
                  </a:graphic>
                </wp:inline>
              </w:drawing>
            </w:r>
          </w:p>
        </w:tc>
      </w:tr>
      <w:tr w14:paraId="3114781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107"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7557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19EB6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三层窄柜（中）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0730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D4D3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9E9D5C">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1.参考尺寸：600*300*685mm；</w:t>
            </w:r>
          </w:p>
          <w:p w14:paraId="713D791F">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74EB8160">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E397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23900" cy="933450"/>
                  <wp:effectExtent l="0" t="0" r="0" b="0"/>
                  <wp:docPr id="5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28" descr="IMG_283"/>
                          <pic:cNvPicPr>
                            <a:picLocks noChangeAspect="1"/>
                          </pic:cNvPicPr>
                        </pic:nvPicPr>
                        <pic:blipFill>
                          <a:blip r:embed="rId86"/>
                          <a:stretch>
                            <a:fillRect/>
                          </a:stretch>
                        </pic:blipFill>
                        <pic:spPr>
                          <a:xfrm>
                            <a:off x="0" y="0"/>
                            <a:ext cx="723900" cy="933450"/>
                          </a:xfrm>
                          <a:prstGeom prst="rect">
                            <a:avLst/>
                          </a:prstGeom>
                          <a:noFill/>
                          <a:ln w="9525">
                            <a:noFill/>
                          </a:ln>
                        </pic:spPr>
                      </pic:pic>
                    </a:graphicData>
                  </a:graphic>
                </wp:inline>
              </w:drawing>
            </w:r>
          </w:p>
        </w:tc>
      </w:tr>
      <w:tr w14:paraId="25B1587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4221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6CE1C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F5A2E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F51DD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1E21BA">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尺寸：800*300*778mm；</w:t>
            </w:r>
          </w:p>
          <w:p w14:paraId="320FA5D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主材：采用≥18mm厚橡胶木实木板，均分为三层；</w:t>
            </w:r>
          </w:p>
          <w:p w14:paraId="6563045F">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EB006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00075" cy="666750"/>
                  <wp:effectExtent l="0" t="0" r="0" b="0"/>
                  <wp:docPr id="53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29" descr="IMG_284"/>
                          <pic:cNvPicPr>
                            <a:picLocks noChangeAspect="1"/>
                          </pic:cNvPicPr>
                        </pic:nvPicPr>
                        <pic:blipFill>
                          <a:blip r:embed="rId87"/>
                          <a:stretch>
                            <a:fillRect/>
                          </a:stretch>
                        </pic:blipFill>
                        <pic:spPr>
                          <a:xfrm>
                            <a:off x="0" y="0"/>
                            <a:ext cx="600075" cy="666750"/>
                          </a:xfrm>
                          <a:prstGeom prst="rect">
                            <a:avLst/>
                          </a:prstGeom>
                          <a:noFill/>
                          <a:ln w="9525">
                            <a:noFill/>
                          </a:ln>
                        </pic:spPr>
                      </pic:pic>
                    </a:graphicData>
                  </a:graphic>
                </wp:inline>
              </w:drawing>
            </w:r>
          </w:p>
        </w:tc>
      </w:tr>
      <w:tr w14:paraId="14448C2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74FD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C6B7E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90度弯柜（大）</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DAC5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44447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EACF29">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1.参考尺寸：848*384*778mm；</w:t>
            </w:r>
          </w:p>
          <w:p w14:paraId="16244632">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4572A63B">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E707D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571500" cy="638175"/>
                  <wp:effectExtent l="0" t="0" r="0" b="0"/>
                  <wp:docPr id="5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30" descr="IMG_285"/>
                          <pic:cNvPicPr>
                            <a:picLocks noChangeAspect="1"/>
                          </pic:cNvPicPr>
                        </pic:nvPicPr>
                        <pic:blipFill>
                          <a:blip r:embed="rId88"/>
                          <a:stretch>
                            <a:fillRect/>
                          </a:stretch>
                        </pic:blipFill>
                        <pic:spPr>
                          <a:xfrm>
                            <a:off x="0" y="0"/>
                            <a:ext cx="571500" cy="638175"/>
                          </a:xfrm>
                          <a:prstGeom prst="rect">
                            <a:avLst/>
                          </a:prstGeom>
                          <a:noFill/>
                          <a:ln w="9525">
                            <a:noFill/>
                          </a:ln>
                        </pic:spPr>
                      </pic:pic>
                    </a:graphicData>
                  </a:graphic>
                </wp:inline>
              </w:drawing>
            </w:r>
          </w:p>
        </w:tc>
      </w:tr>
      <w:tr w14:paraId="3A5DAE6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FE1E0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55BD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小书柜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ED073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1DB02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C08B0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1.参考尺寸：309*300*490mm；</w:t>
            </w:r>
          </w:p>
          <w:p w14:paraId="0D93C14A">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375DAD0F">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69B4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590550" cy="714375"/>
                  <wp:effectExtent l="0" t="0" r="0" b="0"/>
                  <wp:docPr id="53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31" descr="IMG_286"/>
                          <pic:cNvPicPr>
                            <a:picLocks noChangeAspect="1"/>
                          </pic:cNvPicPr>
                        </pic:nvPicPr>
                        <pic:blipFill>
                          <a:blip r:embed="rId89"/>
                          <a:stretch>
                            <a:fillRect/>
                          </a:stretch>
                        </pic:blipFill>
                        <pic:spPr>
                          <a:xfrm>
                            <a:off x="0" y="0"/>
                            <a:ext cx="590550" cy="714375"/>
                          </a:xfrm>
                          <a:prstGeom prst="rect">
                            <a:avLst/>
                          </a:prstGeom>
                          <a:noFill/>
                          <a:ln w="9525">
                            <a:noFill/>
                          </a:ln>
                        </pic:spPr>
                      </pic:pic>
                    </a:graphicData>
                  </a:graphic>
                </wp:inline>
              </w:drawing>
            </w:r>
          </w:p>
        </w:tc>
      </w:tr>
      <w:tr w14:paraId="4CA8CEA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19ECF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E4BE1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双层长方桌（大）</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8C78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2F93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A8D0DE">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1.参考尺寸：1200*600*550mm；</w:t>
            </w:r>
          </w:p>
          <w:p w14:paraId="53A9EE1F">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2.主材：桌面采用≥18mm厚橡胶木实木板，边板采用20mm厚橡胶木实木板，桌腿用50×50mm厚橡胶木实木料；</w:t>
            </w:r>
          </w:p>
          <w:p w14:paraId="2CB9C18F">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01B96337">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4.夹层高度130mm。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0A082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1466850" cy="1095375"/>
                  <wp:effectExtent l="0" t="0" r="0" b="0"/>
                  <wp:docPr id="53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32" descr="IMG_287"/>
                          <pic:cNvPicPr>
                            <a:picLocks noChangeAspect="1"/>
                          </pic:cNvPicPr>
                        </pic:nvPicPr>
                        <pic:blipFill>
                          <a:blip r:embed="rId90"/>
                          <a:stretch>
                            <a:fillRect/>
                          </a:stretch>
                        </pic:blipFill>
                        <pic:spPr>
                          <a:xfrm>
                            <a:off x="0" y="0"/>
                            <a:ext cx="1466850" cy="1095375"/>
                          </a:xfrm>
                          <a:prstGeom prst="rect">
                            <a:avLst/>
                          </a:prstGeom>
                          <a:noFill/>
                          <a:ln w="9525">
                            <a:noFill/>
                          </a:ln>
                        </pic:spPr>
                      </pic:pic>
                    </a:graphicData>
                  </a:graphic>
                </wp:inline>
              </w:drawing>
            </w:r>
          </w:p>
        </w:tc>
      </w:tr>
      <w:tr w14:paraId="1B95ACE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63DD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5C72C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正方桌（大）</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C1C0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07706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B1A1FD">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1.参考尺寸：600*600*550mm；</w:t>
            </w:r>
          </w:p>
          <w:p w14:paraId="3739AD2D">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2.主材：桌面采用≥18mm厚橡胶木实木板，边板采用≥20mm厚橡胶木实木板，桌腿采用50*50mm厚橡胶木实木料；</w:t>
            </w:r>
          </w:p>
          <w:p w14:paraId="6E3BC2E8">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85935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52475" cy="828675"/>
                  <wp:effectExtent l="0" t="0" r="0" b="0"/>
                  <wp:docPr id="53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33" descr="IMG_288"/>
                          <pic:cNvPicPr>
                            <a:picLocks noChangeAspect="1"/>
                          </pic:cNvPicPr>
                        </pic:nvPicPr>
                        <pic:blipFill>
                          <a:blip r:embed="rId91"/>
                          <a:stretch>
                            <a:fillRect/>
                          </a:stretch>
                        </pic:blipFill>
                        <pic:spPr>
                          <a:xfrm>
                            <a:off x="0" y="0"/>
                            <a:ext cx="752475" cy="828675"/>
                          </a:xfrm>
                          <a:prstGeom prst="rect">
                            <a:avLst/>
                          </a:prstGeom>
                          <a:noFill/>
                          <a:ln w="9525">
                            <a:noFill/>
                          </a:ln>
                        </pic:spPr>
                      </pic:pic>
                    </a:graphicData>
                  </a:graphic>
                </wp:inline>
              </w:drawing>
            </w:r>
          </w:p>
        </w:tc>
      </w:tr>
      <w:tr w14:paraId="4ACDAA9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8537C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D5BB4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椅子（大）</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9E6C1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11ACE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DF4B6D">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1.参考尺寸：290*300*530mm，坐高290mm；</w:t>
            </w:r>
          </w:p>
          <w:p w14:paraId="7C96266F">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2.主材：椅子主构架采用≥22mm厚橡胶木实心料，坐板采用≥18mm厚橡胶木实木板，靠板采用≥16mm厚橡胶木曲形实木板；</w:t>
            </w:r>
          </w:p>
          <w:p w14:paraId="57C80E16">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p w14:paraId="3A1C0510">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4.靠背呈弧形凹陷设计，前腿连接处采用45°斜头拼接，后腿特征呈弧形。</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FB851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828675" cy="1095375"/>
                  <wp:effectExtent l="0" t="0" r="0" b="0"/>
                  <wp:docPr id="5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34" descr="IMG_289"/>
                          <pic:cNvPicPr>
                            <a:picLocks noChangeAspect="1"/>
                          </pic:cNvPicPr>
                        </pic:nvPicPr>
                        <pic:blipFill>
                          <a:blip r:embed="rId92"/>
                          <a:stretch>
                            <a:fillRect/>
                          </a:stretch>
                        </pic:blipFill>
                        <pic:spPr>
                          <a:xfrm>
                            <a:off x="0" y="0"/>
                            <a:ext cx="828675" cy="1095375"/>
                          </a:xfrm>
                          <a:prstGeom prst="rect">
                            <a:avLst/>
                          </a:prstGeom>
                          <a:noFill/>
                          <a:ln w="9525">
                            <a:noFill/>
                          </a:ln>
                        </pic:spPr>
                      </pic:pic>
                    </a:graphicData>
                  </a:graphic>
                </wp:inline>
              </w:drawing>
            </w:r>
          </w:p>
        </w:tc>
      </w:tr>
      <w:tr w14:paraId="313F0EB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A681A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68EBA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多格窄柜（中）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66302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74ACA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955A8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1.参考尺寸：600*300*685mm；</w:t>
            </w:r>
          </w:p>
          <w:p w14:paraId="36945E47">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73090E2E">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2CF93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85800" cy="819150"/>
                  <wp:effectExtent l="0" t="0" r="0" b="0"/>
                  <wp:docPr id="53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35" descr="IMG_290"/>
                          <pic:cNvPicPr>
                            <a:picLocks noChangeAspect="1"/>
                          </pic:cNvPicPr>
                        </pic:nvPicPr>
                        <pic:blipFill>
                          <a:blip r:embed="rId93"/>
                          <a:stretch>
                            <a:fillRect/>
                          </a:stretch>
                        </pic:blipFill>
                        <pic:spPr>
                          <a:xfrm>
                            <a:off x="0" y="0"/>
                            <a:ext cx="685800" cy="819150"/>
                          </a:xfrm>
                          <a:prstGeom prst="rect">
                            <a:avLst/>
                          </a:prstGeom>
                          <a:noFill/>
                          <a:ln w="9525">
                            <a:noFill/>
                          </a:ln>
                        </pic:spPr>
                      </pic:pic>
                    </a:graphicData>
                  </a:graphic>
                </wp:inline>
              </w:drawing>
            </w:r>
          </w:p>
        </w:tc>
      </w:tr>
      <w:tr w14:paraId="4A686D3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65393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1565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三格窄柜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097D9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534CC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41707A">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1.参考尺寸：600*300*592mm；</w:t>
            </w:r>
          </w:p>
          <w:p w14:paraId="3A0B7058">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5CC55297">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C305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752475" cy="809625"/>
                  <wp:effectExtent l="0" t="0" r="0" b="0"/>
                  <wp:docPr id="5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36" descr="IMG_291"/>
                          <pic:cNvPicPr>
                            <a:picLocks noChangeAspect="1"/>
                          </pic:cNvPicPr>
                        </pic:nvPicPr>
                        <pic:blipFill>
                          <a:blip r:embed="rId94"/>
                          <a:stretch>
                            <a:fillRect/>
                          </a:stretch>
                        </pic:blipFill>
                        <pic:spPr>
                          <a:xfrm>
                            <a:off x="0" y="0"/>
                            <a:ext cx="752475" cy="809625"/>
                          </a:xfrm>
                          <a:prstGeom prst="rect">
                            <a:avLst/>
                          </a:prstGeom>
                          <a:noFill/>
                          <a:ln w="9525">
                            <a:noFill/>
                          </a:ln>
                        </pic:spPr>
                      </pic:pic>
                    </a:graphicData>
                  </a:graphic>
                </wp:inline>
              </w:drawing>
            </w:r>
          </w:p>
        </w:tc>
      </w:tr>
      <w:tr w14:paraId="18A355B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BEAB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6224C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多层书柜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9CFEF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69117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4CCCA8">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1.参考尺寸：800*300*778mm；</w:t>
            </w:r>
          </w:p>
          <w:p w14:paraId="5B6138DF">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2.主材：采用≥18mm厚饰面多层胶合板；</w:t>
            </w:r>
          </w:p>
          <w:p w14:paraId="53252562">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80438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62000" cy="857250"/>
                  <wp:effectExtent l="0" t="0" r="0" b="0"/>
                  <wp:docPr id="53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37" descr="IMG_292"/>
                          <pic:cNvPicPr>
                            <a:picLocks noChangeAspect="1"/>
                          </pic:cNvPicPr>
                        </pic:nvPicPr>
                        <pic:blipFill>
                          <a:blip r:embed="rId95"/>
                          <a:stretch>
                            <a:fillRect/>
                          </a:stretch>
                        </pic:blipFill>
                        <pic:spPr>
                          <a:xfrm>
                            <a:off x="0" y="0"/>
                            <a:ext cx="762000" cy="857250"/>
                          </a:xfrm>
                          <a:prstGeom prst="rect">
                            <a:avLst/>
                          </a:prstGeom>
                          <a:noFill/>
                          <a:ln w="9525">
                            <a:noFill/>
                          </a:ln>
                        </pic:spPr>
                      </pic:pic>
                    </a:graphicData>
                  </a:graphic>
                </wp:inline>
              </w:drawing>
            </w:r>
          </w:p>
        </w:tc>
      </w:tr>
      <w:tr w14:paraId="35FC957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F55C1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8F61C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故事书柜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F10E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139F6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9A2FC5">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1.参考尺寸：524*318*574mm；</w:t>
            </w:r>
          </w:p>
          <w:p w14:paraId="310B7724">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2.主材：采用≥18mm厚橡胶木实木板；</w:t>
            </w:r>
          </w:p>
          <w:p w14:paraId="5D652E67">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cs="宋体"/>
                <w:b w:val="0"/>
                <w:bCs w:val="0"/>
                <w:i w:val="0"/>
                <w:iCs w:val="0"/>
                <w:color w:val="auto"/>
                <w:kern w:val="0"/>
                <w:sz w:val="21"/>
                <w:szCs w:val="21"/>
                <w:highlight w:val="none"/>
                <w:lang w:val="en-US" w:eastAsia="zh-CN" w:bidi="ar"/>
              </w:rPr>
              <w:t>油漆：采用水性漆</w:t>
            </w:r>
            <w:r>
              <w:rPr>
                <w:rFonts w:hint="eastAsia" w:ascii="宋体" w:hAnsi="宋体" w:eastAsia="宋体" w:cs="宋体"/>
                <w:b w:val="0"/>
                <w:bCs w:val="0"/>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D94C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666750" cy="990600"/>
                  <wp:effectExtent l="0" t="0" r="0" b="0"/>
                  <wp:docPr id="54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38" descr="IMG_293"/>
                          <pic:cNvPicPr>
                            <a:picLocks noChangeAspect="1"/>
                          </pic:cNvPicPr>
                        </pic:nvPicPr>
                        <pic:blipFill>
                          <a:blip r:embed="rId96"/>
                          <a:stretch>
                            <a:fillRect/>
                          </a:stretch>
                        </pic:blipFill>
                        <pic:spPr>
                          <a:xfrm>
                            <a:off x="0" y="0"/>
                            <a:ext cx="666750" cy="990600"/>
                          </a:xfrm>
                          <a:prstGeom prst="rect">
                            <a:avLst/>
                          </a:prstGeom>
                          <a:noFill/>
                          <a:ln w="9525">
                            <a:noFill/>
                          </a:ln>
                        </pic:spPr>
                      </pic:pic>
                    </a:graphicData>
                  </a:graphic>
                </wp:inline>
              </w:drawing>
            </w:r>
          </w:p>
        </w:tc>
      </w:tr>
      <w:tr w14:paraId="017F154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96C8B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9D6A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可坐式方柜（含黄色坐垫）</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C9ED1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586B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5C0F35">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1.参考尺寸：600*300*254mm；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2.主材：采用≥18mm厚橡胶木实木板，垫子采用耐磨PU皮，高密度海绵；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2B9B5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971550" cy="838200"/>
                  <wp:effectExtent l="0" t="0" r="0" b="0"/>
                  <wp:docPr id="5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39" descr="IMG_294"/>
                          <pic:cNvPicPr>
                            <a:picLocks noChangeAspect="1"/>
                          </pic:cNvPicPr>
                        </pic:nvPicPr>
                        <pic:blipFill>
                          <a:blip r:embed="rId97"/>
                          <a:stretch>
                            <a:fillRect/>
                          </a:stretch>
                        </pic:blipFill>
                        <pic:spPr>
                          <a:xfrm>
                            <a:off x="0" y="0"/>
                            <a:ext cx="971550" cy="838200"/>
                          </a:xfrm>
                          <a:prstGeom prst="rect">
                            <a:avLst/>
                          </a:prstGeom>
                          <a:noFill/>
                          <a:ln w="9525">
                            <a:noFill/>
                          </a:ln>
                        </pic:spPr>
                      </pic:pic>
                    </a:graphicData>
                  </a:graphic>
                </wp:inline>
              </w:drawing>
            </w:r>
          </w:p>
        </w:tc>
      </w:tr>
      <w:tr w14:paraId="1CBAA52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69ACA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8DF2F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美术收纳柜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82BFE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FC7C0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7658AD">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1.参考尺寸：836*400*839mm；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2.主材：采用≥16mm厚桦木饰面多层胶合板；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7A4F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52500" cy="1066800"/>
                  <wp:effectExtent l="0" t="0" r="0" b="0"/>
                  <wp:docPr id="54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0" descr="IMG_295"/>
                          <pic:cNvPicPr>
                            <a:picLocks noChangeAspect="1"/>
                          </pic:cNvPicPr>
                        </pic:nvPicPr>
                        <pic:blipFill>
                          <a:blip r:embed="rId98"/>
                          <a:stretch>
                            <a:fillRect/>
                          </a:stretch>
                        </pic:blipFill>
                        <pic:spPr>
                          <a:xfrm>
                            <a:off x="0" y="0"/>
                            <a:ext cx="952500" cy="1066800"/>
                          </a:xfrm>
                          <a:prstGeom prst="rect">
                            <a:avLst/>
                          </a:prstGeom>
                          <a:noFill/>
                          <a:ln w="9525">
                            <a:noFill/>
                          </a:ln>
                        </pic:spPr>
                      </pic:pic>
                    </a:graphicData>
                  </a:graphic>
                </wp:inline>
              </w:drawing>
            </w:r>
          </w:p>
        </w:tc>
      </w:tr>
      <w:tr w14:paraId="0A06DBC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085F6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5AFF7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移动美工台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7E170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CA37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4A3115">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1.参考尺寸：540*440*750mm；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2.主材：框架采用≥22mm厚橡胶木实木料，层板采用≥18mm厚橡胶木实木板；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434A2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923925" cy="1095375"/>
                  <wp:effectExtent l="0" t="0" r="0" b="0"/>
                  <wp:docPr id="543"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41" descr="IMG_296"/>
                          <pic:cNvPicPr>
                            <a:picLocks noChangeAspect="1"/>
                          </pic:cNvPicPr>
                        </pic:nvPicPr>
                        <pic:blipFill>
                          <a:blip r:embed="rId99"/>
                          <a:stretch>
                            <a:fillRect/>
                          </a:stretch>
                        </pic:blipFill>
                        <pic:spPr>
                          <a:xfrm>
                            <a:off x="0" y="0"/>
                            <a:ext cx="923925" cy="1095375"/>
                          </a:xfrm>
                          <a:prstGeom prst="rect">
                            <a:avLst/>
                          </a:prstGeom>
                          <a:noFill/>
                          <a:ln w="9525">
                            <a:noFill/>
                          </a:ln>
                        </pic:spPr>
                      </pic:pic>
                    </a:graphicData>
                  </a:graphic>
                </wp:inline>
              </w:drawing>
            </w:r>
          </w:p>
        </w:tc>
      </w:tr>
      <w:tr w14:paraId="0522671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2942B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D43C7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活动美术柜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FF4E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6D6C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AC63A6">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1.参考尺寸：1036*336*685mm；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BF97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1057275" cy="971550"/>
                  <wp:effectExtent l="0" t="0" r="0" b="0"/>
                  <wp:docPr id="54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42" descr="IMG_297"/>
                          <pic:cNvPicPr>
                            <a:picLocks noChangeAspect="1"/>
                          </pic:cNvPicPr>
                        </pic:nvPicPr>
                        <pic:blipFill>
                          <a:blip r:embed="rId100"/>
                          <a:stretch>
                            <a:fillRect/>
                          </a:stretch>
                        </pic:blipFill>
                        <pic:spPr>
                          <a:xfrm>
                            <a:off x="0" y="0"/>
                            <a:ext cx="1057275" cy="971550"/>
                          </a:xfrm>
                          <a:prstGeom prst="rect">
                            <a:avLst/>
                          </a:prstGeom>
                          <a:noFill/>
                          <a:ln w="9525">
                            <a:noFill/>
                          </a:ln>
                        </pic:spPr>
                      </pic:pic>
                    </a:graphicData>
                  </a:graphic>
                </wp:inline>
              </w:drawing>
            </w:r>
          </w:p>
        </w:tc>
      </w:tr>
      <w:tr w14:paraId="626DD91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4211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15FE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多格美工柜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13DBC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1656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B30801">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1.参考尺寸：1000*300*685mm；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65BF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1009650" cy="1028700"/>
                  <wp:effectExtent l="0" t="0" r="0" b="0"/>
                  <wp:docPr id="545"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43" descr="IMG_298"/>
                          <pic:cNvPicPr>
                            <a:picLocks noChangeAspect="1"/>
                          </pic:cNvPicPr>
                        </pic:nvPicPr>
                        <pic:blipFill>
                          <a:blip r:embed="rId101"/>
                          <a:stretch>
                            <a:fillRect/>
                          </a:stretch>
                        </pic:blipFill>
                        <pic:spPr>
                          <a:xfrm>
                            <a:off x="0" y="0"/>
                            <a:ext cx="1009650" cy="1028700"/>
                          </a:xfrm>
                          <a:prstGeom prst="rect">
                            <a:avLst/>
                          </a:prstGeom>
                          <a:noFill/>
                          <a:ln w="9525">
                            <a:noFill/>
                          </a:ln>
                        </pic:spPr>
                      </pic:pic>
                    </a:graphicData>
                  </a:graphic>
                </wp:inline>
              </w:drawing>
            </w:r>
          </w:p>
        </w:tc>
      </w:tr>
      <w:tr w14:paraId="717B274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F3BE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6B34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简约圆腿六边形桌（小）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373E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EB4CB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A93153">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1.参考尺寸：914*800*490mm；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2.主材：桌面采用≥25mm厚橡胶木饰面多层胶合板，桌腿采用φ62mm厚橡胶木实木料；</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4.桌面板边缘斜切后修大圆角,无框架连接档。</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2C8AB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42975" cy="923925"/>
                  <wp:effectExtent l="0" t="0" r="0" b="0"/>
                  <wp:docPr id="54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44" descr="IMG_299"/>
                          <pic:cNvPicPr>
                            <a:picLocks noChangeAspect="1"/>
                          </pic:cNvPicPr>
                        </pic:nvPicPr>
                        <pic:blipFill>
                          <a:blip r:embed="rId102"/>
                          <a:stretch>
                            <a:fillRect/>
                          </a:stretch>
                        </pic:blipFill>
                        <pic:spPr>
                          <a:xfrm>
                            <a:off x="0" y="0"/>
                            <a:ext cx="942975" cy="923925"/>
                          </a:xfrm>
                          <a:prstGeom prst="rect">
                            <a:avLst/>
                          </a:prstGeom>
                          <a:noFill/>
                          <a:ln w="9525">
                            <a:noFill/>
                          </a:ln>
                        </pic:spPr>
                      </pic:pic>
                    </a:graphicData>
                  </a:graphic>
                </wp:inline>
              </w:drawing>
            </w:r>
          </w:p>
        </w:tc>
      </w:tr>
      <w:tr w14:paraId="10FB4EA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4306D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798D7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长方桌（小）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1180A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B6CE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1CD3CE">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1.参考尺寸：1200*600*490mm；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2.主材：桌面采用≥25mm厚桦木饰面多层胶合板，桌腿采用φ62mm实木料；</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0A496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1095375" cy="666750"/>
                  <wp:effectExtent l="0" t="0" r="0" b="0"/>
                  <wp:docPr id="547"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45" descr="IMG_300"/>
                          <pic:cNvPicPr>
                            <a:picLocks noChangeAspect="1"/>
                          </pic:cNvPicPr>
                        </pic:nvPicPr>
                        <pic:blipFill>
                          <a:blip r:embed="rId103"/>
                          <a:stretch>
                            <a:fillRect/>
                          </a:stretch>
                        </pic:blipFill>
                        <pic:spPr>
                          <a:xfrm>
                            <a:off x="0" y="0"/>
                            <a:ext cx="1095375" cy="666750"/>
                          </a:xfrm>
                          <a:prstGeom prst="rect">
                            <a:avLst/>
                          </a:prstGeom>
                          <a:noFill/>
                          <a:ln w="9525">
                            <a:noFill/>
                          </a:ln>
                        </pic:spPr>
                      </pic:pic>
                    </a:graphicData>
                  </a:graphic>
                </wp:inline>
              </w:drawing>
            </w:r>
          </w:p>
        </w:tc>
      </w:tr>
      <w:tr w14:paraId="116C8A1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0A22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1BF6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原木玻璃面美工桌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5A7A1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33C4D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6FE2ED">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1.参考尺寸：1900*1000*550mm；</w:t>
            </w:r>
          </w:p>
          <w:p w14:paraId="551A3E8F">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2.材质：樟子松；</w:t>
            </w:r>
          </w:p>
          <w:p w14:paraId="10CFDF07">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3.桌面板：采用≥17mm厚樟子松板，内嵌软木板，桌面覆盖玻璃板与边条齐平，四周为木边条封边；</w:t>
            </w:r>
          </w:p>
          <w:p w14:paraId="16CE2D3C">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4.桌架：全榫头工艺制作，70*70mm实心脚；</w:t>
            </w:r>
          </w:p>
          <w:p w14:paraId="6D4AD075">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5.边板：22*75mm；档：25*32mm；</w:t>
            </w:r>
          </w:p>
          <w:p w14:paraId="18C3D539">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6.</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DF73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104900" cy="1076325"/>
                  <wp:effectExtent l="0" t="0" r="0" b="0"/>
                  <wp:docPr id="548"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46" descr="IMG_301"/>
                          <pic:cNvPicPr>
                            <a:picLocks noChangeAspect="1"/>
                          </pic:cNvPicPr>
                        </pic:nvPicPr>
                        <pic:blipFill>
                          <a:blip r:embed="rId104"/>
                          <a:stretch>
                            <a:fillRect/>
                          </a:stretch>
                        </pic:blipFill>
                        <pic:spPr>
                          <a:xfrm>
                            <a:off x="0" y="0"/>
                            <a:ext cx="1104900" cy="1076325"/>
                          </a:xfrm>
                          <a:prstGeom prst="rect">
                            <a:avLst/>
                          </a:prstGeom>
                          <a:noFill/>
                          <a:ln w="9525">
                            <a:noFill/>
                          </a:ln>
                        </pic:spPr>
                      </pic:pic>
                    </a:graphicData>
                  </a:graphic>
                </wp:inline>
              </w:drawing>
            </w:r>
          </w:p>
        </w:tc>
      </w:tr>
      <w:tr w14:paraId="12E06DF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00259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BFC36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小方凳</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E855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E13ED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7EDF53">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1.参考尺寸：240*240*280mm；</w:t>
            </w:r>
          </w:p>
          <w:p w14:paraId="42C1BF94">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2.主材：采用≥18mm厚实木板。凳子四周为30mm宽度木条封边，上下间隔20mm空隙；</w:t>
            </w:r>
          </w:p>
          <w:p w14:paraId="0C9BFE04">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F90F0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1028700" cy="1181100"/>
                  <wp:effectExtent l="0" t="0" r="0" b="0"/>
                  <wp:docPr id="54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47" descr="IMG_302"/>
                          <pic:cNvPicPr>
                            <a:picLocks noChangeAspect="1"/>
                          </pic:cNvPicPr>
                        </pic:nvPicPr>
                        <pic:blipFill>
                          <a:blip r:embed="rId105"/>
                          <a:stretch>
                            <a:fillRect/>
                          </a:stretch>
                        </pic:blipFill>
                        <pic:spPr>
                          <a:xfrm>
                            <a:off x="0" y="0"/>
                            <a:ext cx="1028700" cy="1181100"/>
                          </a:xfrm>
                          <a:prstGeom prst="rect">
                            <a:avLst/>
                          </a:prstGeom>
                          <a:noFill/>
                          <a:ln w="9525">
                            <a:noFill/>
                          </a:ln>
                        </pic:spPr>
                      </pic:pic>
                    </a:graphicData>
                  </a:graphic>
                </wp:inline>
              </w:drawing>
            </w:r>
            <w:r>
              <w:rPr>
                <w:rFonts w:hint="eastAsia" w:ascii="宋体" w:hAnsi="宋体" w:eastAsia="宋体" w:cs="宋体"/>
                <w:color w:val="auto"/>
                <w:kern w:val="2"/>
                <w:sz w:val="21"/>
                <w:szCs w:val="21"/>
                <w:highlight w:val="none"/>
                <w:lang w:val="en-US" w:eastAsia="zh-CN" w:bidi="ar"/>
              </w:rPr>
              <w:drawing>
                <wp:inline distT="0" distB="0" distL="114300" distR="114300">
                  <wp:extent cx="1123950" cy="771525"/>
                  <wp:effectExtent l="0" t="0" r="0" b="0"/>
                  <wp:docPr id="550"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48" descr="IMG_303"/>
                          <pic:cNvPicPr>
                            <a:picLocks noChangeAspect="1"/>
                          </pic:cNvPicPr>
                        </pic:nvPicPr>
                        <pic:blipFill>
                          <a:blip r:embed="rId106"/>
                          <a:stretch>
                            <a:fillRect/>
                          </a:stretch>
                        </pic:blipFill>
                        <pic:spPr>
                          <a:xfrm>
                            <a:off x="0" y="0"/>
                            <a:ext cx="1123950" cy="771525"/>
                          </a:xfrm>
                          <a:prstGeom prst="rect">
                            <a:avLst/>
                          </a:prstGeom>
                          <a:noFill/>
                          <a:ln w="9525">
                            <a:noFill/>
                          </a:ln>
                        </pic:spPr>
                      </pic:pic>
                    </a:graphicData>
                  </a:graphic>
                </wp:inline>
              </w:drawing>
            </w:r>
          </w:p>
        </w:tc>
      </w:tr>
      <w:tr w14:paraId="3F1C4B9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56C22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E38DE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简约斜腿圆桌(中）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40E29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1780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47DD02">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1.参考尺寸：φ800*520mm；</w:t>
            </w:r>
          </w:p>
          <w:p w14:paraId="6A6B080F">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2.主材：桌面采用≥25mm厚橡胶木实木板，桌腿采用上围φ56mm、下围φ33mm厚橡胶木实木料；</w:t>
            </w:r>
          </w:p>
          <w:p w14:paraId="2BC4D989">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p w14:paraId="320B2DD9">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4.桌面板边缘斜切后修大圆角,无框架连接档。</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04D16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62025" cy="952500"/>
                  <wp:effectExtent l="0" t="0" r="0" b="0"/>
                  <wp:docPr id="551"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49" descr="IMG_304"/>
                          <pic:cNvPicPr>
                            <a:picLocks noChangeAspect="1"/>
                          </pic:cNvPicPr>
                        </pic:nvPicPr>
                        <pic:blipFill>
                          <a:blip r:embed="rId107"/>
                          <a:stretch>
                            <a:fillRect/>
                          </a:stretch>
                        </pic:blipFill>
                        <pic:spPr>
                          <a:xfrm>
                            <a:off x="0" y="0"/>
                            <a:ext cx="962025" cy="952500"/>
                          </a:xfrm>
                          <a:prstGeom prst="rect">
                            <a:avLst/>
                          </a:prstGeom>
                          <a:noFill/>
                          <a:ln w="9525">
                            <a:noFill/>
                          </a:ln>
                        </pic:spPr>
                      </pic:pic>
                    </a:graphicData>
                  </a:graphic>
                </wp:inline>
              </w:drawing>
            </w:r>
          </w:p>
        </w:tc>
      </w:tr>
      <w:tr w14:paraId="220479A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39336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ECFE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斜腿半圆桌（小）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51D0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4563D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EEB79D">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1.参考尺寸：1200*600*490mm；</w:t>
            </w:r>
          </w:p>
          <w:p w14:paraId="522CB269">
            <w:pPr>
              <w:keepNext w:val="0"/>
              <w:keepLines w:val="0"/>
              <w:widowControl/>
              <w:suppressLineNumbers w:val="0"/>
              <w:adjustRightInd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2.主材：桌面采用≥25mm厚橡胶木实木板，桌腿采用上围φ56mm、下围φ33mm厚橡胶木实木料；</w:t>
            </w:r>
          </w:p>
          <w:p w14:paraId="1A381F86">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p w14:paraId="09884EA9">
            <w:pPr>
              <w:keepNext w:val="0"/>
              <w:keepLines w:val="0"/>
              <w:widowControl/>
              <w:suppressLineNumbers w:val="0"/>
              <w:adjustRightInd w:val="0"/>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4.桌面板边缘斜切后修大圆角,无框架连接档。</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39FDF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81075" cy="952500"/>
                  <wp:effectExtent l="0" t="0" r="0" b="0"/>
                  <wp:docPr id="55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0" descr="IMG_305"/>
                          <pic:cNvPicPr>
                            <a:picLocks noChangeAspect="1"/>
                          </pic:cNvPicPr>
                        </pic:nvPicPr>
                        <pic:blipFill>
                          <a:blip r:embed="rId108"/>
                          <a:stretch>
                            <a:fillRect/>
                          </a:stretch>
                        </pic:blipFill>
                        <pic:spPr>
                          <a:xfrm>
                            <a:off x="0" y="0"/>
                            <a:ext cx="981075" cy="952500"/>
                          </a:xfrm>
                          <a:prstGeom prst="rect">
                            <a:avLst/>
                          </a:prstGeom>
                          <a:noFill/>
                          <a:ln w="9525">
                            <a:noFill/>
                          </a:ln>
                        </pic:spPr>
                      </pic:pic>
                    </a:graphicData>
                  </a:graphic>
                </wp:inline>
              </w:drawing>
            </w:r>
          </w:p>
        </w:tc>
      </w:tr>
      <w:tr w14:paraId="68B3D49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02411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17D84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圆腿长方桌(中）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7BB9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6CAFF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CB58E3">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1.参考尺寸：1200*600*520mm；</w:t>
            </w:r>
          </w:p>
          <w:p w14:paraId="7650B62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2.主材：桌面采用≥25mm厚橡胶木实木板，桌腿采用φ62mm橡胶木实木料；</w:t>
            </w:r>
          </w:p>
          <w:p w14:paraId="38938DED">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p w14:paraId="58F02FE5">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4.桌面板边缘斜切后修大圆角,无框架连接档。</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202A4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42975" cy="923925"/>
                  <wp:effectExtent l="0" t="0" r="0" b="0"/>
                  <wp:docPr id="55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1" descr="IMG_306"/>
                          <pic:cNvPicPr>
                            <a:picLocks noChangeAspect="1"/>
                          </pic:cNvPicPr>
                        </pic:nvPicPr>
                        <pic:blipFill>
                          <a:blip r:embed="rId109"/>
                          <a:stretch>
                            <a:fillRect/>
                          </a:stretch>
                        </pic:blipFill>
                        <pic:spPr>
                          <a:xfrm>
                            <a:off x="0" y="0"/>
                            <a:ext cx="942975" cy="923925"/>
                          </a:xfrm>
                          <a:prstGeom prst="rect">
                            <a:avLst/>
                          </a:prstGeom>
                          <a:noFill/>
                          <a:ln w="9525">
                            <a:noFill/>
                          </a:ln>
                        </pic:spPr>
                      </pic:pic>
                    </a:graphicData>
                  </a:graphic>
                </wp:inline>
              </w:drawing>
            </w:r>
          </w:p>
        </w:tc>
      </w:tr>
      <w:tr w14:paraId="61A35BC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2488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C5601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圆腿弧形桌(中）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5BEDA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92534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D2E318">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1.参考尺寸：1238*573*520mm；</w:t>
            </w:r>
          </w:p>
          <w:p w14:paraId="78592BCA">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2.主材：桌面采用≥25mm厚橡胶木饰面多层胶合板，桌腿采用φ62mm厚橡胶木实木料；</w:t>
            </w:r>
          </w:p>
          <w:p w14:paraId="131A1BA9">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p w14:paraId="0DEA9550">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4.桌面板边缘斜切后修大圆角,无框架连接档。</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5D4DD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62025" cy="942975"/>
                  <wp:effectExtent l="0" t="0" r="0" b="0"/>
                  <wp:docPr id="55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2" descr="IMG_307"/>
                          <pic:cNvPicPr>
                            <a:picLocks noChangeAspect="1"/>
                          </pic:cNvPicPr>
                        </pic:nvPicPr>
                        <pic:blipFill>
                          <a:blip r:embed="rId110"/>
                          <a:stretch>
                            <a:fillRect/>
                          </a:stretch>
                        </pic:blipFill>
                        <pic:spPr>
                          <a:xfrm>
                            <a:off x="0" y="0"/>
                            <a:ext cx="962025" cy="942975"/>
                          </a:xfrm>
                          <a:prstGeom prst="rect">
                            <a:avLst/>
                          </a:prstGeom>
                          <a:noFill/>
                          <a:ln w="9525">
                            <a:noFill/>
                          </a:ln>
                        </pic:spPr>
                      </pic:pic>
                    </a:graphicData>
                  </a:graphic>
                </wp:inline>
              </w:drawing>
            </w:r>
          </w:p>
        </w:tc>
      </w:tr>
      <w:tr w14:paraId="27FBDD7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0730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7E0CC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方形玻璃美工桌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E84B9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E0D3B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2EB45C">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1.参考尺寸：1000*1000*550mm；</w:t>
            </w:r>
          </w:p>
          <w:p w14:paraId="6C8BFAC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2.主材：桌腿采用50*50mm橡胶木实木料，边板采用≥18mm厚橡胶木实木板，桌面采用≥8mm厚玻璃板。桌子两侧均分为可抽拉式抽屉6格置物格，共为12格；</w:t>
            </w:r>
          </w:p>
          <w:p w14:paraId="24D21E9D">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F0951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104900" cy="1076325"/>
                  <wp:effectExtent l="0" t="0" r="0" b="0"/>
                  <wp:docPr id="555"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3" descr="IMG_308"/>
                          <pic:cNvPicPr>
                            <a:picLocks noChangeAspect="1"/>
                          </pic:cNvPicPr>
                        </pic:nvPicPr>
                        <pic:blipFill>
                          <a:blip r:embed="rId111"/>
                          <a:stretch>
                            <a:fillRect/>
                          </a:stretch>
                        </pic:blipFill>
                        <pic:spPr>
                          <a:xfrm>
                            <a:off x="0" y="0"/>
                            <a:ext cx="1104900" cy="1076325"/>
                          </a:xfrm>
                          <a:prstGeom prst="rect">
                            <a:avLst/>
                          </a:prstGeom>
                          <a:noFill/>
                          <a:ln w="9525">
                            <a:noFill/>
                          </a:ln>
                        </pic:spPr>
                      </pic:pic>
                    </a:graphicData>
                  </a:graphic>
                </wp:inline>
              </w:drawing>
            </w:r>
          </w:p>
        </w:tc>
      </w:tr>
      <w:tr w14:paraId="2AF6F89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CF56A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EC574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方块凳</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02CFD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2FA52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997EFE">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1.参考尺寸：250*250*250mm；</w:t>
            </w:r>
          </w:p>
          <w:p w14:paraId="2F787AF1">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2.主材：采用≥18mm厚橡胶木实木板，两侧封板中间圆形洞口φ100mm；</w:t>
            </w:r>
          </w:p>
          <w:p w14:paraId="65471D8D">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25F48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33450" cy="914400"/>
                  <wp:effectExtent l="0" t="0" r="0" b="0"/>
                  <wp:docPr id="556"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4" descr="IMG_309"/>
                          <pic:cNvPicPr>
                            <a:picLocks noChangeAspect="1"/>
                          </pic:cNvPicPr>
                        </pic:nvPicPr>
                        <pic:blipFill>
                          <a:blip r:embed="rId112"/>
                          <a:stretch>
                            <a:fillRect/>
                          </a:stretch>
                        </pic:blipFill>
                        <pic:spPr>
                          <a:xfrm>
                            <a:off x="0" y="0"/>
                            <a:ext cx="933450" cy="914400"/>
                          </a:xfrm>
                          <a:prstGeom prst="rect">
                            <a:avLst/>
                          </a:prstGeom>
                          <a:noFill/>
                          <a:ln w="9525">
                            <a:noFill/>
                          </a:ln>
                        </pic:spPr>
                      </pic:pic>
                    </a:graphicData>
                  </a:graphic>
                </wp:inline>
              </w:drawing>
            </w:r>
          </w:p>
        </w:tc>
      </w:tr>
      <w:tr w14:paraId="61AD173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89EB8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473B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双人沙发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1AE44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095D7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F103D7">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1.参考尺寸：1060*450*600mm；</w:t>
            </w:r>
          </w:p>
          <w:p w14:paraId="7D308F1F">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2.主材：采用≥18mm厚饰面多层胶合板，软包垫子采用耐磨PU皮+高密度海绵；</w:t>
            </w:r>
          </w:p>
          <w:p w14:paraId="52BC27E7">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3912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047750" cy="1028700"/>
                  <wp:effectExtent l="0" t="0" r="0" b="0"/>
                  <wp:docPr id="55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 descr="IMG_310"/>
                          <pic:cNvPicPr>
                            <a:picLocks noChangeAspect="1"/>
                          </pic:cNvPicPr>
                        </pic:nvPicPr>
                        <pic:blipFill>
                          <a:blip r:embed="rId113"/>
                          <a:stretch>
                            <a:fillRect/>
                          </a:stretch>
                        </pic:blipFill>
                        <pic:spPr>
                          <a:xfrm>
                            <a:off x="0" y="0"/>
                            <a:ext cx="1047750" cy="1028700"/>
                          </a:xfrm>
                          <a:prstGeom prst="rect">
                            <a:avLst/>
                          </a:prstGeom>
                          <a:noFill/>
                          <a:ln w="9525">
                            <a:noFill/>
                          </a:ln>
                        </pic:spPr>
                      </pic:pic>
                    </a:graphicData>
                  </a:graphic>
                </wp:inline>
              </w:drawing>
            </w:r>
          </w:p>
        </w:tc>
      </w:tr>
      <w:tr w14:paraId="1C5DD67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D3DC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EADEE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90度弧形坐柜（含黄色坐垫）</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6330B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1F4F2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BE5857">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1.参考尺寸：848*390*254mm；</w:t>
            </w:r>
          </w:p>
          <w:p w14:paraId="242FCC85">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2.主材：采用≥18mm厚橡胶木实木板，垫子采用耐磨PU皮+高密度海绵；</w:t>
            </w:r>
          </w:p>
          <w:p w14:paraId="6F0DA1D3">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51132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790575" cy="781050"/>
                  <wp:effectExtent l="0" t="0" r="0" b="0"/>
                  <wp:docPr id="558"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6" descr="IMG_311"/>
                          <pic:cNvPicPr>
                            <a:picLocks noChangeAspect="1"/>
                          </pic:cNvPicPr>
                        </pic:nvPicPr>
                        <pic:blipFill>
                          <a:blip r:embed="rId114"/>
                          <a:stretch>
                            <a:fillRect/>
                          </a:stretch>
                        </pic:blipFill>
                        <pic:spPr>
                          <a:xfrm>
                            <a:off x="0" y="0"/>
                            <a:ext cx="790575" cy="781050"/>
                          </a:xfrm>
                          <a:prstGeom prst="rect">
                            <a:avLst/>
                          </a:prstGeom>
                          <a:noFill/>
                          <a:ln w="9525">
                            <a:noFill/>
                          </a:ln>
                        </pic:spPr>
                      </pic:pic>
                    </a:graphicData>
                  </a:graphic>
                </wp:inline>
              </w:drawing>
            </w:r>
          </w:p>
        </w:tc>
      </w:tr>
      <w:tr w14:paraId="25EE381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38A3B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C145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半圆坐柜（含黄色坐垫）</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26F0E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29DA0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78DD7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1.参考尺寸：780*550*300mm；</w:t>
            </w:r>
          </w:p>
          <w:p w14:paraId="7E01396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2.主材：采用≥18mm厚橡胶木实木板，垫子采用耐磨PU皮+高密度海绵；</w:t>
            </w:r>
          </w:p>
          <w:p w14:paraId="4F88FC82">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2DC0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52500" cy="933450"/>
                  <wp:effectExtent l="0" t="0" r="0" b="0"/>
                  <wp:docPr id="55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7" descr="IMG_312"/>
                          <pic:cNvPicPr>
                            <a:picLocks noChangeAspect="1"/>
                          </pic:cNvPicPr>
                        </pic:nvPicPr>
                        <pic:blipFill>
                          <a:blip r:embed="rId115"/>
                          <a:stretch>
                            <a:fillRect/>
                          </a:stretch>
                        </pic:blipFill>
                        <pic:spPr>
                          <a:xfrm>
                            <a:off x="0" y="0"/>
                            <a:ext cx="952500" cy="933450"/>
                          </a:xfrm>
                          <a:prstGeom prst="rect">
                            <a:avLst/>
                          </a:prstGeom>
                          <a:noFill/>
                          <a:ln w="9525">
                            <a:noFill/>
                          </a:ln>
                        </pic:spPr>
                      </pic:pic>
                    </a:graphicData>
                  </a:graphic>
                </wp:inline>
              </w:drawing>
            </w:r>
          </w:p>
        </w:tc>
      </w:tr>
      <w:tr w14:paraId="1A58BD8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8034D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615718">
            <w:pPr>
              <w:keepNext w:val="0"/>
              <w:keepLines w:val="0"/>
              <w:widowControl/>
              <w:suppressLineNumbers w:val="0"/>
              <w:adjustRightInd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教具盒矮柜</w:t>
            </w:r>
          </w:p>
          <w:p w14:paraId="48B7AC1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（含透明教具盒）</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53714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9E46E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3DD5F3">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1.参考尺寸：780*300*500mm；</w:t>
            </w:r>
          </w:p>
          <w:p w14:paraId="778C2296">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w:t>
            </w:r>
          </w:p>
          <w:p w14:paraId="20F4D7ED">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p w14:paraId="742EF411">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4.教具盒尺寸小盒260*230*100mm，大盒260*230*180mm，材质聚丙烯。盒子前方自带标签卡槽，并附透明标签挡牌。盒子滑轨采用盒子上端放入式设计。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0DEC3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076325" cy="952500"/>
                  <wp:effectExtent l="0" t="0" r="0" b="0"/>
                  <wp:docPr id="56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8" descr="IMG_313"/>
                          <pic:cNvPicPr>
                            <a:picLocks noChangeAspect="1"/>
                          </pic:cNvPicPr>
                        </pic:nvPicPr>
                        <pic:blipFill>
                          <a:blip r:embed="rId116"/>
                          <a:stretch>
                            <a:fillRect/>
                          </a:stretch>
                        </pic:blipFill>
                        <pic:spPr>
                          <a:xfrm>
                            <a:off x="0" y="0"/>
                            <a:ext cx="1076325" cy="952500"/>
                          </a:xfrm>
                          <a:prstGeom prst="rect">
                            <a:avLst/>
                          </a:prstGeom>
                          <a:noFill/>
                          <a:ln w="9525">
                            <a:noFill/>
                          </a:ln>
                        </pic:spPr>
                      </pic:pic>
                    </a:graphicData>
                  </a:graphic>
                </wp:inline>
              </w:drawing>
            </w:r>
          </w:p>
        </w:tc>
      </w:tr>
      <w:tr w14:paraId="668A004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E808B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E87D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直角柜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F3AF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B2B1E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0A8EE5">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1.参考尺寸：600*600*592mm；</w:t>
            </w:r>
          </w:p>
          <w:p w14:paraId="0E02F378">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w:t>
            </w:r>
          </w:p>
          <w:p w14:paraId="10A57D83">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BCFCD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33450" cy="762000"/>
                  <wp:effectExtent l="0" t="0" r="0" b="0"/>
                  <wp:docPr id="561"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9" descr="IMG_314"/>
                          <pic:cNvPicPr>
                            <a:picLocks noChangeAspect="1"/>
                          </pic:cNvPicPr>
                        </pic:nvPicPr>
                        <pic:blipFill>
                          <a:blip r:embed="rId117"/>
                          <a:stretch>
                            <a:fillRect/>
                          </a:stretch>
                        </pic:blipFill>
                        <pic:spPr>
                          <a:xfrm>
                            <a:off x="0" y="0"/>
                            <a:ext cx="933450" cy="762000"/>
                          </a:xfrm>
                          <a:prstGeom prst="rect">
                            <a:avLst/>
                          </a:prstGeom>
                          <a:noFill/>
                          <a:ln w="9525">
                            <a:noFill/>
                          </a:ln>
                        </pic:spPr>
                      </pic:pic>
                    </a:graphicData>
                  </a:graphic>
                </wp:inline>
              </w:drawing>
            </w:r>
          </w:p>
        </w:tc>
      </w:tr>
      <w:tr w14:paraId="23A8459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07853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5DAA9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6格故事柜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6BD4F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7C6FD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72FA96">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1.参考尺寸：524*318*827mm；</w:t>
            </w:r>
          </w:p>
          <w:p w14:paraId="2176850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w:t>
            </w:r>
          </w:p>
          <w:p w14:paraId="3EABD40E">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p w14:paraId="6BEDD945">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4.交叉格带门，半圆形扣洞开门。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32D1C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809625" cy="790575"/>
                  <wp:effectExtent l="0" t="0" r="0" b="0"/>
                  <wp:docPr id="56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60" descr="IMG_315"/>
                          <pic:cNvPicPr>
                            <a:picLocks noChangeAspect="1"/>
                          </pic:cNvPicPr>
                        </pic:nvPicPr>
                        <pic:blipFill>
                          <a:blip r:embed="rId118"/>
                          <a:stretch>
                            <a:fillRect/>
                          </a:stretch>
                        </pic:blipFill>
                        <pic:spPr>
                          <a:xfrm>
                            <a:off x="0" y="0"/>
                            <a:ext cx="809625" cy="790575"/>
                          </a:xfrm>
                          <a:prstGeom prst="rect">
                            <a:avLst/>
                          </a:prstGeom>
                          <a:noFill/>
                          <a:ln w="9525">
                            <a:noFill/>
                          </a:ln>
                        </pic:spPr>
                      </pic:pic>
                    </a:graphicData>
                  </a:graphic>
                </wp:inline>
              </w:drawing>
            </w:r>
          </w:p>
        </w:tc>
      </w:tr>
      <w:tr w14:paraId="617AF88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332"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C2699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8B7C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两层弧形书柜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4988E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44EA2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35C8F1">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1.参考尺寸：990*370*760mm；</w:t>
            </w:r>
          </w:p>
          <w:p w14:paraId="1AEB425E">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2.主材：采用≥18mm厚橡胶木实木板，单面二层敞开格，背面封板；</w:t>
            </w:r>
          </w:p>
          <w:p w14:paraId="5CBF4B5F">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317BA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04875" cy="885825"/>
                  <wp:effectExtent l="0" t="0" r="0" b="0"/>
                  <wp:docPr id="56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61" descr="IMG_316"/>
                          <pic:cNvPicPr>
                            <a:picLocks noChangeAspect="1"/>
                          </pic:cNvPicPr>
                        </pic:nvPicPr>
                        <pic:blipFill>
                          <a:blip r:embed="rId119"/>
                          <a:stretch>
                            <a:fillRect/>
                          </a:stretch>
                        </pic:blipFill>
                        <pic:spPr>
                          <a:xfrm>
                            <a:off x="0" y="0"/>
                            <a:ext cx="904875" cy="885825"/>
                          </a:xfrm>
                          <a:prstGeom prst="rect">
                            <a:avLst/>
                          </a:prstGeom>
                          <a:noFill/>
                          <a:ln w="9525">
                            <a:noFill/>
                          </a:ln>
                        </pic:spPr>
                      </pic:pic>
                    </a:graphicData>
                  </a:graphic>
                </wp:inline>
              </w:drawing>
            </w:r>
          </w:p>
        </w:tc>
      </w:tr>
      <w:tr w14:paraId="5A5349D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A3DEB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F2D6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三层弧形书柜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CB459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03C50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D32AD3">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1.参考尺寸：990*370*940mm；</w:t>
            </w:r>
          </w:p>
          <w:p w14:paraId="264DDF6E">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2.主材：采用≥18mm厚橡胶木实木板，单面三层敞开格，第一层中空，下面二层背面封板；</w:t>
            </w:r>
          </w:p>
          <w:p w14:paraId="16A4A1FE">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192A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990600" cy="971550"/>
                  <wp:effectExtent l="0" t="0" r="0" b="0"/>
                  <wp:docPr id="56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62" descr="IMG_317"/>
                          <pic:cNvPicPr>
                            <a:picLocks noChangeAspect="1"/>
                          </pic:cNvPicPr>
                        </pic:nvPicPr>
                        <pic:blipFill>
                          <a:blip r:embed="rId120"/>
                          <a:stretch>
                            <a:fillRect/>
                          </a:stretch>
                        </pic:blipFill>
                        <pic:spPr>
                          <a:xfrm>
                            <a:off x="0" y="0"/>
                            <a:ext cx="990600" cy="971550"/>
                          </a:xfrm>
                          <a:prstGeom prst="rect">
                            <a:avLst/>
                          </a:prstGeom>
                          <a:noFill/>
                          <a:ln w="9525">
                            <a:noFill/>
                          </a:ln>
                        </pic:spPr>
                      </pic:pic>
                    </a:graphicData>
                  </a:graphic>
                </wp:inline>
              </w:drawing>
            </w:r>
          </w:p>
        </w:tc>
      </w:tr>
      <w:tr w14:paraId="2DD0424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AE879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DCC9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分餐桌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33FAE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333E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4A1774">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1.参考尺寸：700*640*570mm；</w:t>
            </w:r>
          </w:p>
          <w:p w14:paraId="236F93A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2.主材：采用≥18mm厚橡胶木实木板，桌腿采用25mm厚橡胶木实木料；</w:t>
            </w:r>
          </w:p>
          <w:p w14:paraId="4E8DEB61">
            <w:pPr>
              <w:keepNext w:val="0"/>
              <w:keepLines w:val="0"/>
              <w:widowControl/>
              <w:suppressLineNumbers w:val="0"/>
              <w:adjustRightInd w:val="0"/>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39BA7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857250" cy="762000"/>
                  <wp:effectExtent l="0" t="0" r="0" b="0"/>
                  <wp:docPr id="565"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63" descr="IMG_318"/>
                          <pic:cNvPicPr>
                            <a:picLocks noChangeAspect="1"/>
                          </pic:cNvPicPr>
                        </pic:nvPicPr>
                        <pic:blipFill>
                          <a:blip r:embed="rId121"/>
                          <a:stretch>
                            <a:fillRect/>
                          </a:stretch>
                        </pic:blipFill>
                        <pic:spPr>
                          <a:xfrm>
                            <a:off x="0" y="0"/>
                            <a:ext cx="857250" cy="762000"/>
                          </a:xfrm>
                          <a:prstGeom prst="rect">
                            <a:avLst/>
                          </a:prstGeom>
                          <a:noFill/>
                          <a:ln w="9525">
                            <a:noFill/>
                          </a:ln>
                        </pic:spPr>
                      </pic:pic>
                    </a:graphicData>
                  </a:graphic>
                </wp:inline>
              </w:drawing>
            </w:r>
          </w:p>
        </w:tc>
      </w:tr>
      <w:tr w14:paraId="084AC19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BDCE7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BAC68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三格柜（托班）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F0F64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5F721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359067">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1.参考尺寸：890*370*349mm；</w:t>
            </w:r>
          </w:p>
          <w:p w14:paraId="051A42EA">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2.主材：采用≥18mm厚橡胶木实木板。左右两边板采用PU皮软包，内里包裹≥25mm厚高回弹海绵；</w:t>
            </w:r>
          </w:p>
          <w:p w14:paraId="06F3A911">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5F5D4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019175" cy="609600"/>
                  <wp:effectExtent l="0" t="0" r="0" b="0"/>
                  <wp:docPr id="566"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64" descr="IMG_319"/>
                          <pic:cNvPicPr>
                            <a:picLocks noChangeAspect="1"/>
                          </pic:cNvPicPr>
                        </pic:nvPicPr>
                        <pic:blipFill>
                          <a:blip r:embed="rId122"/>
                          <a:stretch>
                            <a:fillRect/>
                          </a:stretch>
                        </pic:blipFill>
                        <pic:spPr>
                          <a:xfrm>
                            <a:off x="0" y="0"/>
                            <a:ext cx="1019175" cy="609600"/>
                          </a:xfrm>
                          <a:prstGeom prst="rect">
                            <a:avLst/>
                          </a:prstGeom>
                          <a:noFill/>
                          <a:ln w="9525">
                            <a:noFill/>
                          </a:ln>
                        </pic:spPr>
                      </pic:pic>
                    </a:graphicData>
                  </a:graphic>
                </wp:inline>
              </w:drawing>
            </w:r>
          </w:p>
        </w:tc>
      </w:tr>
      <w:tr w14:paraId="532E055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90C8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E0BC7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五格柜（托班）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4A9E8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A68E5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872723">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1.参考尺寸：890*370*572mm；</w:t>
            </w:r>
          </w:p>
          <w:p w14:paraId="56F786AD">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2.主材：采用≥18mm厚橡胶木实木板。左右两边板采用PU皮软包，内里包裹≥25mm厚高回弹海绵；</w:t>
            </w:r>
          </w:p>
          <w:p w14:paraId="1FA9E451">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1F9EB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drawing>
                <wp:inline distT="0" distB="0" distL="114300" distR="114300">
                  <wp:extent cx="1276350" cy="1000125"/>
                  <wp:effectExtent l="0" t="0" r="0" b="0"/>
                  <wp:docPr id="567"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65" descr="IMG_320"/>
                          <pic:cNvPicPr>
                            <a:picLocks noChangeAspect="1"/>
                          </pic:cNvPicPr>
                        </pic:nvPicPr>
                        <pic:blipFill>
                          <a:blip r:embed="rId123"/>
                          <a:stretch>
                            <a:fillRect/>
                          </a:stretch>
                        </pic:blipFill>
                        <pic:spPr>
                          <a:xfrm>
                            <a:off x="0" y="0"/>
                            <a:ext cx="1276350" cy="1000125"/>
                          </a:xfrm>
                          <a:prstGeom prst="rect">
                            <a:avLst/>
                          </a:prstGeom>
                          <a:noFill/>
                          <a:ln w="9525">
                            <a:noFill/>
                          </a:ln>
                        </pic:spPr>
                      </pic:pic>
                    </a:graphicData>
                  </a:graphic>
                </wp:inline>
              </w:drawing>
            </w:r>
          </w:p>
        </w:tc>
      </w:tr>
      <w:tr w14:paraId="162ABC7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240"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8BEA8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DF03E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双层柜（托班）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E5D68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F6CFA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797FC9">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1.参考尺寸：890*370*572mm</w:t>
            </w:r>
            <w:r>
              <w:rPr>
                <w:rFonts w:hint="eastAsia" w:ascii="宋体" w:hAnsi="宋体" w:cs="宋体"/>
                <w:color w:val="auto"/>
                <w:kern w:val="2"/>
                <w:sz w:val="21"/>
                <w:szCs w:val="21"/>
                <w:highlight w:val="none"/>
                <w:lang w:val="en-US" w:eastAsia="zh-CN" w:bidi="ar"/>
              </w:rPr>
              <w:t>；</w:t>
            </w:r>
          </w:p>
          <w:p w14:paraId="171A37C6">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2.主材：采用≥18mm厚橡胶木实木板。左右两边板采用PU皮软包，内里包裹≥25mm厚高回弹海绵；</w:t>
            </w:r>
          </w:p>
          <w:p w14:paraId="26511BEC">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C23A9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drawing>
                <wp:inline distT="0" distB="0" distL="114300" distR="114300">
                  <wp:extent cx="1162050" cy="904875"/>
                  <wp:effectExtent l="0" t="0" r="0" b="0"/>
                  <wp:docPr id="568"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66" descr="IMG_321"/>
                          <pic:cNvPicPr>
                            <a:picLocks noChangeAspect="1"/>
                          </pic:cNvPicPr>
                        </pic:nvPicPr>
                        <pic:blipFill>
                          <a:blip r:embed="rId124"/>
                          <a:stretch>
                            <a:fillRect/>
                          </a:stretch>
                        </pic:blipFill>
                        <pic:spPr>
                          <a:xfrm>
                            <a:off x="0" y="0"/>
                            <a:ext cx="1162050" cy="904875"/>
                          </a:xfrm>
                          <a:prstGeom prst="rect">
                            <a:avLst/>
                          </a:prstGeom>
                          <a:noFill/>
                          <a:ln w="9525">
                            <a:noFill/>
                          </a:ln>
                        </pic:spPr>
                      </pic:pic>
                    </a:graphicData>
                  </a:graphic>
                </wp:inline>
              </w:drawing>
            </w:r>
          </w:p>
        </w:tc>
      </w:tr>
      <w:tr w14:paraId="62EB6A9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AA182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04AD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九十度柜（托班）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7AB6A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CE217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FACE37">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1.参考尺寸：980*445*572mm</w:t>
            </w:r>
            <w:r>
              <w:rPr>
                <w:rFonts w:hint="eastAsia" w:ascii="宋体" w:hAnsi="宋体" w:cs="宋体"/>
                <w:color w:val="auto"/>
                <w:kern w:val="2"/>
                <w:sz w:val="21"/>
                <w:szCs w:val="21"/>
                <w:highlight w:val="none"/>
                <w:lang w:val="en-US" w:eastAsia="zh-CN" w:bidi="ar"/>
              </w:rPr>
              <w:t>；</w:t>
            </w:r>
          </w:p>
          <w:p w14:paraId="5582454E">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2.主材：采用≥18mm厚橡胶木实木板。左右两边板采用PU皮软包，内里包裹≥25mm厚高回弹海绵；</w:t>
            </w:r>
          </w:p>
          <w:p w14:paraId="457DB02C">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611B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drawing>
                <wp:inline distT="0" distB="0" distL="114300" distR="114300">
                  <wp:extent cx="1476375" cy="1009650"/>
                  <wp:effectExtent l="0" t="0" r="0" b="0"/>
                  <wp:docPr id="56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67" descr="IMG_322"/>
                          <pic:cNvPicPr>
                            <a:picLocks noChangeAspect="1"/>
                          </pic:cNvPicPr>
                        </pic:nvPicPr>
                        <pic:blipFill>
                          <a:blip r:embed="rId125"/>
                          <a:stretch>
                            <a:fillRect/>
                          </a:stretch>
                        </pic:blipFill>
                        <pic:spPr>
                          <a:xfrm>
                            <a:off x="0" y="0"/>
                            <a:ext cx="1476375" cy="1009650"/>
                          </a:xfrm>
                          <a:prstGeom prst="rect">
                            <a:avLst/>
                          </a:prstGeom>
                          <a:noFill/>
                          <a:ln w="9525">
                            <a:noFill/>
                          </a:ln>
                        </pic:spPr>
                      </pic:pic>
                    </a:graphicData>
                  </a:graphic>
                </wp:inline>
              </w:drawing>
            </w:r>
          </w:p>
        </w:tc>
      </w:tr>
      <w:tr w14:paraId="6A493A9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BAA7B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EB18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2层书柜（托班）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5BDDF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48A79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C5C360">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1.参考尺寸：800*400*570mm；</w:t>
            </w:r>
          </w:p>
          <w:p w14:paraId="773A214A">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2.主材：采用≥18mm厚橡胶木实木板；</w:t>
            </w:r>
          </w:p>
          <w:p w14:paraId="1E1D1093">
            <w:pPr>
              <w:keepNext w:val="0"/>
              <w:keepLines w:val="0"/>
              <w:widowControl/>
              <w:suppressLineNumbers w:val="0"/>
              <w:adjustRightInd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556F5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1000125" cy="676275"/>
                  <wp:effectExtent l="0" t="0" r="0" b="0"/>
                  <wp:docPr id="570"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68" descr="IMG_323"/>
                          <pic:cNvPicPr>
                            <a:picLocks noChangeAspect="1"/>
                          </pic:cNvPicPr>
                        </pic:nvPicPr>
                        <pic:blipFill>
                          <a:blip r:embed="rId126"/>
                          <a:stretch>
                            <a:fillRect/>
                          </a:stretch>
                        </pic:blipFill>
                        <pic:spPr>
                          <a:xfrm>
                            <a:off x="0" y="0"/>
                            <a:ext cx="1000125" cy="676275"/>
                          </a:xfrm>
                          <a:prstGeom prst="rect">
                            <a:avLst/>
                          </a:prstGeom>
                          <a:noFill/>
                          <a:ln w="9525">
                            <a:noFill/>
                          </a:ln>
                        </pic:spPr>
                      </pic:pic>
                    </a:graphicData>
                  </a:graphic>
                </wp:inline>
              </w:drawing>
            </w:r>
          </w:p>
        </w:tc>
      </w:tr>
      <w:tr w14:paraId="41FD199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9B3AE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5820A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售卖台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C9B1B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30E33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03D8D9">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1.参考尺寸：836*300*1226mm；</w:t>
            </w:r>
          </w:p>
          <w:p w14:paraId="0807128A">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2.材质：橡胶木指接板；</w:t>
            </w:r>
          </w:p>
          <w:p w14:paraId="2DFB71B1">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3.边板、搁板厚度≥18mm；</w:t>
            </w:r>
          </w:p>
          <w:p w14:paraId="3739206A">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4.软饰：纯棉布料；</w:t>
            </w:r>
          </w:p>
          <w:p w14:paraId="02E6E85F">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5.</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5FAE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drawing>
                <wp:inline distT="0" distB="0" distL="114300" distR="114300">
                  <wp:extent cx="685800" cy="733425"/>
                  <wp:effectExtent l="0" t="0" r="0" b="0"/>
                  <wp:docPr id="571"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69" descr="IMG_324"/>
                          <pic:cNvPicPr>
                            <a:picLocks noChangeAspect="1"/>
                          </pic:cNvPicPr>
                        </pic:nvPicPr>
                        <pic:blipFill>
                          <a:blip r:embed="rId127"/>
                          <a:stretch>
                            <a:fillRect/>
                          </a:stretch>
                        </pic:blipFill>
                        <pic:spPr>
                          <a:xfrm>
                            <a:off x="0" y="0"/>
                            <a:ext cx="685800" cy="733425"/>
                          </a:xfrm>
                          <a:prstGeom prst="rect">
                            <a:avLst/>
                          </a:prstGeom>
                          <a:noFill/>
                          <a:ln w="9525">
                            <a:noFill/>
                          </a:ln>
                        </pic:spPr>
                      </pic:pic>
                    </a:graphicData>
                  </a:graphic>
                </wp:inline>
              </w:drawing>
            </w:r>
          </w:p>
        </w:tc>
      </w:tr>
      <w:tr w14:paraId="7C7DF75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88B2A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389D7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角色柜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146C3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4A5BF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BB2E3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1.参考尺寸：836*300*1300mm；</w:t>
            </w:r>
          </w:p>
          <w:p w14:paraId="6C33B359">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2.材质：橡胶木指接板；</w:t>
            </w:r>
          </w:p>
          <w:p w14:paraId="2359172C">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3.边板、搁板厚度≥18mm；</w:t>
            </w:r>
          </w:p>
          <w:p w14:paraId="59FE95E2">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4.配件板：P2级中纤板；</w:t>
            </w:r>
          </w:p>
          <w:p w14:paraId="3C7B9A76">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5.软饰：纯棉布料；</w:t>
            </w:r>
          </w:p>
          <w:p w14:paraId="133DFB1D">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6.</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5B98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drawing>
                <wp:inline distT="0" distB="0" distL="114300" distR="114300">
                  <wp:extent cx="457200" cy="723900"/>
                  <wp:effectExtent l="0" t="0" r="0" b="0"/>
                  <wp:docPr id="572"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70" descr="IMG_325"/>
                          <pic:cNvPicPr>
                            <a:picLocks noChangeAspect="1"/>
                          </pic:cNvPicPr>
                        </pic:nvPicPr>
                        <pic:blipFill>
                          <a:blip r:embed="rId128"/>
                          <a:stretch>
                            <a:fillRect/>
                          </a:stretch>
                        </pic:blipFill>
                        <pic:spPr>
                          <a:xfrm>
                            <a:off x="0" y="0"/>
                            <a:ext cx="457200" cy="723900"/>
                          </a:xfrm>
                          <a:prstGeom prst="rect">
                            <a:avLst/>
                          </a:prstGeom>
                          <a:noFill/>
                          <a:ln w="9525">
                            <a:noFill/>
                          </a:ln>
                        </pic:spPr>
                      </pic:pic>
                    </a:graphicData>
                  </a:graphic>
                </wp:inline>
              </w:drawing>
            </w:r>
          </w:p>
        </w:tc>
      </w:tr>
      <w:tr w14:paraId="582EEA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5F4B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70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7E54C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表演台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4575C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CC4CF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B215F5">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1.参考尺寸：836*300*1226mm；</w:t>
            </w:r>
          </w:p>
          <w:p w14:paraId="20062253">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2.材质：橡胶木指接板；</w:t>
            </w:r>
          </w:p>
          <w:p w14:paraId="1F49C841">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3.边板，搁板厚度：18mm；</w:t>
            </w:r>
          </w:p>
          <w:p w14:paraId="089EE2D5">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4.背板：≥5mm厚多层板；</w:t>
            </w:r>
          </w:p>
          <w:p w14:paraId="5BD7E800">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5.美术板：铁质画板；</w:t>
            </w:r>
          </w:p>
          <w:p w14:paraId="4F8748D7">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6.软饰：纯棉布料；</w:t>
            </w:r>
          </w:p>
          <w:p w14:paraId="4A4C60BA">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7.</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6BE93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733425" cy="847725"/>
                  <wp:effectExtent l="0" t="0" r="0" b="0"/>
                  <wp:docPr id="574"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72" descr="IMG_327"/>
                          <pic:cNvPicPr>
                            <a:picLocks noChangeAspect="1"/>
                          </pic:cNvPicPr>
                        </pic:nvPicPr>
                        <pic:blipFill>
                          <a:blip r:embed="rId129"/>
                          <a:stretch>
                            <a:fillRect/>
                          </a:stretch>
                        </pic:blipFill>
                        <pic:spPr>
                          <a:xfrm>
                            <a:off x="0" y="0"/>
                            <a:ext cx="733425" cy="847725"/>
                          </a:xfrm>
                          <a:prstGeom prst="rect">
                            <a:avLst/>
                          </a:prstGeom>
                          <a:noFill/>
                          <a:ln w="9525">
                            <a:noFill/>
                          </a:ln>
                        </pic:spPr>
                      </pic:pic>
                    </a:graphicData>
                  </a:graphic>
                </wp:inline>
              </w:drawing>
            </w:r>
          </w:p>
        </w:tc>
      </w:tr>
      <w:tr w14:paraId="2982C1B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D7284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71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6A364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双面多功能表演台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D4E50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6D8AB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9EA39A">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1.参考尺寸：891*400*1300mm（柜体尺寸：891*300*1300mm）；</w:t>
            </w:r>
          </w:p>
          <w:p w14:paraId="7781F99B">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2.材质：橡胶木指接板；</w:t>
            </w:r>
          </w:p>
          <w:p w14:paraId="1EBE6335">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3.边板、搁板厚度≥18mm；</w:t>
            </w:r>
          </w:p>
          <w:p w14:paraId="621E79F7">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4.背板：≥5mm厚多层板；</w:t>
            </w:r>
          </w:p>
          <w:p w14:paraId="214BD1C6">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5.美术板：铁质画板；</w:t>
            </w:r>
          </w:p>
          <w:p w14:paraId="465A4805">
            <w:pPr>
              <w:keepNext w:val="0"/>
              <w:keepLines w:val="0"/>
              <w:widowControl w:val="0"/>
              <w:suppressLineNumbers w:val="0"/>
              <w:adjustRightInd w:val="0"/>
              <w:spacing w:before="0" w:beforeLines="0" w:beforeAutospacing="0" w:after="0" w:afterLines="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6.软饰：纯棉布料；</w:t>
            </w:r>
          </w:p>
          <w:p w14:paraId="780B0070">
            <w:pPr>
              <w:keepNext w:val="0"/>
              <w:keepLines w:val="0"/>
              <w:widowControl w:val="0"/>
              <w:suppressLineNumbers w:val="0"/>
              <w:adjustRightInd w:val="0"/>
              <w:spacing w:before="0" w:beforeLines="0" w:beforeAutospacing="0" w:after="0" w:afterLines="0" w:afterAutospacing="0"/>
              <w:ind w:left="0" w:leftChars="0" w:right="0" w:rightChars="0"/>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kern w:val="2"/>
                <w:sz w:val="21"/>
                <w:szCs w:val="21"/>
                <w:highlight w:val="none"/>
                <w:lang w:val="en-US" w:eastAsia="zh-CN" w:bidi="ar"/>
              </w:rPr>
              <w:t>7.</w:t>
            </w:r>
            <w:r>
              <w:rPr>
                <w:rFonts w:hint="eastAsia" w:ascii="宋体" w:hAnsi="宋体" w:cs="宋体"/>
                <w:color w:val="auto"/>
                <w:kern w:val="2"/>
                <w:sz w:val="21"/>
                <w:szCs w:val="21"/>
                <w:highlight w:val="none"/>
                <w:lang w:val="en-US" w:eastAsia="zh-CN" w:bidi="ar"/>
              </w:rPr>
              <w:t>油漆：采用水性漆</w:t>
            </w:r>
            <w:r>
              <w:rPr>
                <w:rFonts w:hint="eastAsia" w:ascii="宋体" w:hAnsi="宋体" w:eastAsia="宋体" w:cs="宋体"/>
                <w:color w:val="auto"/>
                <w:kern w:val="2"/>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EEB6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drawing>
                <wp:inline distT="0" distB="0" distL="114300" distR="114300">
                  <wp:extent cx="466725" cy="733425"/>
                  <wp:effectExtent l="0" t="0" r="0" b="0"/>
                  <wp:docPr id="575"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73" descr="IMG_328"/>
                          <pic:cNvPicPr>
                            <a:picLocks noChangeAspect="1"/>
                          </pic:cNvPicPr>
                        </pic:nvPicPr>
                        <pic:blipFill>
                          <a:blip r:embed="rId130"/>
                          <a:stretch>
                            <a:fillRect/>
                          </a:stretch>
                        </pic:blipFill>
                        <pic:spPr>
                          <a:xfrm>
                            <a:off x="0" y="0"/>
                            <a:ext cx="466725" cy="733425"/>
                          </a:xfrm>
                          <a:prstGeom prst="rect">
                            <a:avLst/>
                          </a:prstGeom>
                          <a:noFill/>
                          <a:ln w="9525">
                            <a:noFill/>
                          </a:ln>
                        </pic:spPr>
                      </pic:pic>
                    </a:graphicData>
                  </a:graphic>
                </wp:inline>
              </w:drawing>
            </w:r>
          </w:p>
        </w:tc>
      </w:tr>
      <w:tr w14:paraId="105288A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7FF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杭州市拱宸桥幼儿园</w:t>
            </w:r>
          </w:p>
        </w:tc>
      </w:tr>
      <w:tr w14:paraId="70AB800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5731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4B25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椅子（小班）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143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0352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EB4A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1.参考尺寸：280*290*520mm，坐高250mm；</w:t>
            </w:r>
          </w:p>
          <w:p w14:paraId="271A1F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p>
          <w:p w14:paraId="79D4788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1D3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64540" cy="1147445"/>
                  <wp:effectExtent l="0" t="0" r="6985" b="5080"/>
                  <wp:docPr id="1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4540" cy="1147445"/>
                          </a:xfrm>
                          <a:prstGeom prst="rect">
                            <a:avLst/>
                          </a:prstGeom>
                        </pic:spPr>
                      </pic:pic>
                    </a:graphicData>
                  </a:graphic>
                </wp:inline>
              </w:drawing>
            </w:r>
          </w:p>
        </w:tc>
      </w:tr>
      <w:tr w14:paraId="2AD1A6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2377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68D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长桌（小班）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B82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288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86BD60">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1.参考尺寸：1200*600*500</w:t>
            </w:r>
            <w:r>
              <w:rPr>
                <w:rFonts w:hint="eastAsia" w:ascii="宋体" w:hAnsi="宋体" w:cs="宋体"/>
                <w:b w:val="0"/>
                <w:bCs w:val="0"/>
                <w:i w:val="0"/>
                <w:iCs w:val="0"/>
                <w:color w:val="auto"/>
                <w:kern w:val="0"/>
                <w:sz w:val="21"/>
                <w:szCs w:val="21"/>
                <w:highlight w:val="none"/>
                <w:u w:val="none"/>
                <w:lang w:val="en-US" w:eastAsia="zh-CN" w:bidi="ar"/>
              </w:rPr>
              <w:t>mm；</w:t>
            </w:r>
          </w:p>
          <w:p w14:paraId="3F4FFFA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r>
              <w:rPr>
                <w:rFonts w:hint="eastAsia" w:ascii="宋体" w:hAnsi="宋体" w:cs="宋体"/>
                <w:b w:val="0"/>
                <w:bCs w:val="0"/>
                <w:i w:val="0"/>
                <w:iCs w:val="0"/>
                <w:color w:val="auto"/>
                <w:kern w:val="0"/>
                <w:sz w:val="21"/>
                <w:szCs w:val="21"/>
                <w:highlight w:val="none"/>
                <w:u w:val="none"/>
                <w:lang w:val="en-US" w:eastAsia="zh-CN" w:bidi="ar"/>
              </w:rPr>
              <w:t>；</w:t>
            </w:r>
          </w:p>
          <w:p w14:paraId="565DBA4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6163FA6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034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00125" cy="924560"/>
                  <wp:effectExtent l="0" t="0" r="0" b="8890"/>
                  <wp:docPr id="139" name="图片 6" descr="E:\报价用图\2019\KB4-VNT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descr="E:\报价用图\2019\KB4-VNT12060.jpg"/>
                          <pic:cNvPicPr>
                            <a:picLocks noChangeAspect="1" noChangeArrowheads="1"/>
                          </pic:cNvPicPr>
                        </pic:nvPicPr>
                        <pic:blipFill>
                          <a:blip r:embed="rId32" cstate="print"/>
                          <a:srcRect/>
                          <a:stretch>
                            <a:fillRect/>
                          </a:stretch>
                        </pic:blipFill>
                        <pic:spPr>
                          <a:xfrm>
                            <a:off x="0" y="0"/>
                            <a:ext cx="1000125" cy="924560"/>
                          </a:xfrm>
                          <a:prstGeom prst="rect">
                            <a:avLst/>
                          </a:prstGeom>
                          <a:noFill/>
                          <a:ln w="9525">
                            <a:noFill/>
                            <a:miter lim="800000"/>
                            <a:headEnd/>
                            <a:tailEnd/>
                          </a:ln>
                        </pic:spPr>
                      </pic:pic>
                    </a:graphicData>
                  </a:graphic>
                </wp:inline>
              </w:drawing>
            </w:r>
          </w:p>
        </w:tc>
      </w:tr>
      <w:tr w14:paraId="68505DB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D3C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E9F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方桌（小班）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6F3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BD8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038B1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1.参考尺寸：600*600*500mm；</w:t>
            </w:r>
          </w:p>
          <w:p w14:paraId="6E624A3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087DE8B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5550F46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BD68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1550" cy="898525"/>
                  <wp:effectExtent l="0" t="0" r="0" b="6350"/>
                  <wp:docPr id="140" name="图片 7" descr="E:\报价用图\2019\KB4-VNT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 descr="E:\报价用图\2019\KB4-VNT8060.jpg"/>
                          <pic:cNvPicPr>
                            <a:picLocks noChangeAspect="1" noChangeArrowheads="1"/>
                          </pic:cNvPicPr>
                        </pic:nvPicPr>
                        <pic:blipFill>
                          <a:blip r:embed="rId33" cstate="print"/>
                          <a:srcRect/>
                          <a:stretch>
                            <a:fillRect/>
                          </a:stretch>
                        </pic:blipFill>
                        <pic:spPr>
                          <a:xfrm>
                            <a:off x="0" y="0"/>
                            <a:ext cx="971550" cy="898525"/>
                          </a:xfrm>
                          <a:prstGeom prst="rect">
                            <a:avLst/>
                          </a:prstGeom>
                          <a:noFill/>
                          <a:ln w="9525">
                            <a:noFill/>
                            <a:miter lim="800000"/>
                            <a:headEnd/>
                            <a:tailEnd/>
                          </a:ln>
                        </pic:spPr>
                      </pic:pic>
                    </a:graphicData>
                  </a:graphic>
                </wp:inline>
              </w:drawing>
            </w:r>
          </w:p>
        </w:tc>
      </w:tr>
      <w:tr w14:paraId="49CAE36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F61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075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图书柜1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15C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089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F297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1.参考尺寸：800*400*570mm；</w:t>
            </w:r>
          </w:p>
          <w:p w14:paraId="1D065B4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5E3703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4FF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48055" cy="790575"/>
                  <wp:effectExtent l="0" t="0" r="0" b="0"/>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131" cstate="print">
                            <a:extLst>
                              <a:ext uri="{28A0092B-C50C-407E-A947-70E740481C1C}">
                                <a14:useLocalDpi xmlns:a14="http://schemas.microsoft.com/office/drawing/2010/main" val="0"/>
                              </a:ext>
                            </a:extLst>
                          </a:blip>
                          <a:srcRect l="11222" t="12278" r="5833" b="18556"/>
                          <a:stretch>
                            <a:fillRect/>
                          </a:stretch>
                        </pic:blipFill>
                        <pic:spPr>
                          <a:xfrm>
                            <a:off x="0" y="0"/>
                            <a:ext cx="948055" cy="790575"/>
                          </a:xfrm>
                          <a:prstGeom prst="rect">
                            <a:avLst/>
                          </a:prstGeom>
                        </pic:spPr>
                      </pic:pic>
                    </a:graphicData>
                  </a:graphic>
                </wp:inline>
              </w:drawing>
            </w:r>
          </w:p>
        </w:tc>
      </w:tr>
      <w:tr w14:paraId="5D58488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4D4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1C24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角柜1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68D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3DC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0A60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1.参考尺寸：300*300*560mm；</w:t>
            </w:r>
          </w:p>
          <w:p w14:paraId="7B88529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BEF7F0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9D86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4875" cy="836930"/>
                  <wp:effectExtent l="0" t="0" r="0" b="1270"/>
                  <wp:docPr id="142" name="图片 9" descr="E:\报价用图\2019\KB1-GY19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descr="E:\报价用图\2019\KB1-GY19006-30.jpg"/>
                          <pic:cNvPicPr>
                            <a:picLocks noChangeAspect="1" noChangeArrowheads="1"/>
                          </pic:cNvPicPr>
                        </pic:nvPicPr>
                        <pic:blipFill>
                          <a:blip r:embed="rId35" cstate="print"/>
                          <a:srcRect/>
                          <a:stretch>
                            <a:fillRect/>
                          </a:stretch>
                        </pic:blipFill>
                        <pic:spPr>
                          <a:xfrm>
                            <a:off x="0" y="0"/>
                            <a:ext cx="904875" cy="836930"/>
                          </a:xfrm>
                          <a:prstGeom prst="rect">
                            <a:avLst/>
                          </a:prstGeom>
                          <a:noFill/>
                          <a:ln w="9525">
                            <a:noFill/>
                            <a:miter lim="800000"/>
                            <a:headEnd/>
                            <a:tailEnd/>
                          </a:ln>
                        </pic:spPr>
                      </pic:pic>
                    </a:graphicData>
                  </a:graphic>
                </wp:inline>
              </w:drawing>
            </w:r>
          </w:p>
        </w:tc>
      </w:tr>
      <w:tr w14:paraId="2F72F48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2E6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F49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84A2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B09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55FF1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1.参考尺寸：540*330*560mm；</w:t>
            </w:r>
          </w:p>
          <w:p w14:paraId="20093C3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30FD8E8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8D6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38200" cy="775335"/>
                  <wp:effectExtent l="0" t="0" r="0" b="5715"/>
                  <wp:docPr id="143" name="图片 10" descr="E:\报价用图\2019\KB1-GY19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 descr="E:\报价用图\2019\KB1-GY19010-30.jpg"/>
                          <pic:cNvPicPr>
                            <a:picLocks noChangeAspect="1" noChangeArrowheads="1"/>
                          </pic:cNvPicPr>
                        </pic:nvPicPr>
                        <pic:blipFill>
                          <a:blip r:embed="rId36" cstate="print"/>
                          <a:srcRect/>
                          <a:stretch>
                            <a:fillRect/>
                          </a:stretch>
                        </pic:blipFill>
                        <pic:spPr>
                          <a:xfrm>
                            <a:off x="0" y="0"/>
                            <a:ext cx="838200" cy="775335"/>
                          </a:xfrm>
                          <a:prstGeom prst="rect">
                            <a:avLst/>
                          </a:prstGeom>
                          <a:noFill/>
                          <a:ln w="9525">
                            <a:noFill/>
                            <a:miter lim="800000"/>
                            <a:headEnd/>
                            <a:tailEnd/>
                          </a:ln>
                        </pic:spPr>
                      </pic:pic>
                    </a:graphicData>
                  </a:graphic>
                </wp:inline>
              </w:drawing>
            </w:r>
          </w:p>
        </w:tc>
      </w:tr>
      <w:tr w14:paraId="6455407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919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106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FA0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DBA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60F15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1.参考尺寸：600*600*600mm；</w:t>
            </w:r>
          </w:p>
          <w:p w14:paraId="0F52DD6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A4009B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902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30275" cy="930275"/>
                  <wp:effectExtent l="0" t="0" r="3175" b="3175"/>
                  <wp:docPr id="1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30275" cy="930275"/>
                          </a:xfrm>
                          <a:prstGeom prst="rect">
                            <a:avLst/>
                          </a:prstGeom>
                        </pic:spPr>
                      </pic:pic>
                    </a:graphicData>
                  </a:graphic>
                </wp:inline>
              </w:drawing>
            </w:r>
          </w:p>
        </w:tc>
      </w:tr>
      <w:tr w14:paraId="3CC52D1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AC2F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FE2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080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896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D1B5A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1.参考尺寸：780*300*550mm；</w:t>
            </w:r>
          </w:p>
          <w:p w14:paraId="5B0A335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42B0327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8B8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17905" cy="827405"/>
                  <wp:effectExtent l="0" t="0" r="0" b="0"/>
                  <wp:docPr id="1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
                          <pic:cNvPicPr>
                            <a:picLocks noChangeAspect="1"/>
                          </pic:cNvPicPr>
                        </pic:nvPicPr>
                        <pic:blipFill>
                          <a:blip r:embed="rId38" cstate="print">
                            <a:extLst>
                              <a:ext uri="{28A0092B-C50C-407E-A947-70E740481C1C}">
                                <a14:useLocalDpi xmlns:a14="http://schemas.microsoft.com/office/drawing/2010/main" val="0"/>
                              </a:ext>
                            </a:extLst>
                          </a:blip>
                          <a:srcRect l="3396" t="12815" r="2752" b="10942"/>
                          <a:stretch>
                            <a:fillRect/>
                          </a:stretch>
                        </pic:blipFill>
                        <pic:spPr>
                          <a:xfrm>
                            <a:off x="0" y="0"/>
                            <a:ext cx="1017905" cy="827405"/>
                          </a:xfrm>
                          <a:prstGeom prst="rect">
                            <a:avLst/>
                          </a:prstGeom>
                        </pic:spPr>
                      </pic:pic>
                    </a:graphicData>
                  </a:graphic>
                </wp:inline>
              </w:drawing>
            </w:r>
          </w:p>
        </w:tc>
      </w:tr>
      <w:tr w14:paraId="1FB4A0C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71C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EF6E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五格中空柜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AFC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0BF4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B9D0C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1.参考尺寸：1080*300*650mm；</w:t>
            </w:r>
          </w:p>
          <w:p w14:paraId="0BD1BBB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68EB5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AE6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60755" cy="838835"/>
                  <wp:effectExtent l="0" t="0" r="0" b="0"/>
                  <wp:docPr id="1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
                          <pic:cNvPicPr>
                            <a:picLocks noChangeAspect="1"/>
                          </pic:cNvPicPr>
                        </pic:nvPicPr>
                        <pic:blipFill>
                          <a:blip r:embed="rId40" cstate="print">
                            <a:extLst>
                              <a:ext uri="{28A0092B-C50C-407E-A947-70E740481C1C}">
                                <a14:useLocalDpi xmlns:a14="http://schemas.microsoft.com/office/drawing/2010/main" val="0"/>
                              </a:ext>
                            </a:extLst>
                          </a:blip>
                          <a:srcRect t="12690"/>
                          <a:stretch>
                            <a:fillRect/>
                          </a:stretch>
                        </pic:blipFill>
                        <pic:spPr>
                          <a:xfrm>
                            <a:off x="0" y="0"/>
                            <a:ext cx="960755" cy="838835"/>
                          </a:xfrm>
                          <a:prstGeom prst="rect">
                            <a:avLst/>
                          </a:prstGeom>
                        </pic:spPr>
                      </pic:pic>
                    </a:graphicData>
                  </a:graphic>
                </wp:inline>
              </w:drawing>
            </w:r>
          </w:p>
        </w:tc>
      </w:tr>
      <w:tr w14:paraId="11F563B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1893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198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两格柜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5DE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465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6ABE6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1.参考尺寸：330*300*550mm；</w:t>
            </w:r>
          </w:p>
          <w:p w14:paraId="2D9EDBE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E4C051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2E6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31850" cy="831850"/>
                  <wp:effectExtent l="0" t="0" r="6350" b="6350"/>
                  <wp:docPr id="1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tc>
      </w:tr>
      <w:tr w14:paraId="6C0F4F1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010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C79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5DA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F6D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FAF9D9">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1.参考尺寸：330*300*800</w:t>
            </w:r>
            <w:r>
              <w:rPr>
                <w:rFonts w:hint="eastAsia" w:ascii="宋体" w:hAnsi="宋体" w:cs="宋体"/>
                <w:b w:val="0"/>
                <w:bCs w:val="0"/>
                <w:i w:val="0"/>
                <w:iCs w:val="0"/>
                <w:color w:val="auto"/>
                <w:kern w:val="0"/>
                <w:sz w:val="21"/>
                <w:szCs w:val="21"/>
                <w:highlight w:val="none"/>
                <w:u w:val="none"/>
                <w:lang w:val="en-US" w:eastAsia="zh-CN" w:bidi="ar"/>
              </w:rPr>
              <w:t>mm；</w:t>
            </w:r>
          </w:p>
          <w:p w14:paraId="2CE470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C43C43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BF1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23925" cy="857250"/>
                  <wp:effectExtent l="0" t="0" r="0" b="0"/>
                  <wp:docPr id="148" name="图片 15" descr="E:\报价用图\2019\KB1-HD02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 descr="E:\报价用图\2019\KB1-HD020A-30.jpg"/>
                          <pic:cNvPicPr>
                            <a:picLocks noChangeAspect="1" noChangeArrowheads="1"/>
                          </pic:cNvPicPr>
                        </pic:nvPicPr>
                        <pic:blipFill>
                          <a:blip r:embed="rId42" cstate="print"/>
                          <a:srcRect/>
                          <a:stretch>
                            <a:fillRect/>
                          </a:stretch>
                        </pic:blipFill>
                        <pic:spPr>
                          <a:xfrm>
                            <a:off x="0" y="0"/>
                            <a:ext cx="923925" cy="857250"/>
                          </a:xfrm>
                          <a:prstGeom prst="rect">
                            <a:avLst/>
                          </a:prstGeom>
                          <a:noFill/>
                          <a:ln w="9525">
                            <a:noFill/>
                            <a:miter lim="800000"/>
                            <a:headEnd/>
                            <a:tailEnd/>
                          </a:ln>
                        </pic:spPr>
                      </pic:pic>
                    </a:graphicData>
                  </a:graphic>
                </wp:inline>
              </w:drawing>
            </w:r>
          </w:p>
        </w:tc>
      </w:tr>
      <w:tr w14:paraId="6660901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2CF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2E9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综合柜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697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5E6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B2230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1.参考尺寸：1110*300*820mm；</w:t>
            </w:r>
          </w:p>
          <w:p w14:paraId="7E56A5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98B57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D5B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18515" cy="819150"/>
                  <wp:effectExtent l="0" t="0" r="635" b="0"/>
                  <wp:docPr id="1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18515" cy="819150"/>
                          </a:xfrm>
                          <a:prstGeom prst="rect">
                            <a:avLst/>
                          </a:prstGeom>
                        </pic:spPr>
                      </pic:pic>
                    </a:graphicData>
                  </a:graphic>
                </wp:inline>
              </w:drawing>
            </w:r>
          </w:p>
        </w:tc>
      </w:tr>
      <w:tr w14:paraId="1FB2400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23F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FB2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十二格柜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C97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AD6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B4196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1.参考尺寸：800*300*806mm；</w:t>
            </w:r>
          </w:p>
          <w:p w14:paraId="7333DFC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80BE20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77F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34695" cy="734695"/>
                  <wp:effectExtent l="0" t="0" r="8255" b="8255"/>
                  <wp:docPr id="1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4695" cy="734695"/>
                          </a:xfrm>
                          <a:prstGeom prst="rect">
                            <a:avLst/>
                          </a:prstGeom>
                        </pic:spPr>
                      </pic:pic>
                    </a:graphicData>
                  </a:graphic>
                </wp:inline>
              </w:drawing>
            </w:r>
          </w:p>
        </w:tc>
      </w:tr>
      <w:tr w14:paraId="39471E5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4DE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B94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教具盒柜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057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3B2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00C70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1.参考尺寸：786*300*815mm；</w:t>
            </w:r>
          </w:p>
          <w:p w14:paraId="7F9FFF7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4A8196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3.小教具盒：尺寸：260*230*100mm，数量12个/组；木色安全塑料；</w:t>
            </w:r>
          </w:p>
          <w:p w14:paraId="6D2432E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4.大教具盒：尺寸：260*230*190mm，数量3个/组；木色安全塑料；</w:t>
            </w:r>
          </w:p>
          <w:p w14:paraId="2716B70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E09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7265" cy="977265"/>
                  <wp:effectExtent l="0" t="0" r="3810" b="3810"/>
                  <wp:docPr id="1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inline>
              </w:drawing>
            </w:r>
          </w:p>
        </w:tc>
      </w:tr>
      <w:tr w14:paraId="51F18CF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6C3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A61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贩卖台1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8D88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6A9D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C36E4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1.参考尺寸：840*300*1150mm；</w:t>
            </w:r>
          </w:p>
          <w:p w14:paraId="72C015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2.柜体采用≥20mm厚橡胶木指接板；</w:t>
            </w:r>
          </w:p>
          <w:p w14:paraId="205240B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3.柜体底部配耐磨塑胶PP脚钉；</w:t>
            </w:r>
          </w:p>
          <w:p w14:paraId="5F37259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4.屋顶上的布帘采用条纹棉布；</w:t>
            </w:r>
          </w:p>
          <w:p w14:paraId="6B06DAD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5.底边采用踢脚板设计，全面采用圆角设计；</w:t>
            </w:r>
          </w:p>
          <w:p w14:paraId="3CF1CC0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BD70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26160" cy="1026160"/>
                  <wp:effectExtent l="0" t="0" r="2540" b="2540"/>
                  <wp:docPr id="1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inline>
              </w:drawing>
            </w:r>
          </w:p>
        </w:tc>
      </w:tr>
      <w:tr w14:paraId="2CF9264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132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F84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扮演台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9CD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082C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82C70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1.参考尺寸：800*300*1080mm；</w:t>
            </w:r>
          </w:p>
          <w:p w14:paraId="0132A38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56072C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479D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42645" cy="842645"/>
                  <wp:effectExtent l="0" t="0" r="5080" b="5080"/>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inline>
              </w:drawing>
            </w:r>
          </w:p>
        </w:tc>
      </w:tr>
      <w:tr w14:paraId="51272AD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004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3EA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黑板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43B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961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839E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1.参考尺寸：680*545*1200mm；</w:t>
            </w:r>
          </w:p>
          <w:p w14:paraId="483BA28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32A7A33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5D1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7410" cy="867410"/>
                  <wp:effectExtent l="0" t="0" r="8890" b="8890"/>
                  <wp:docPr id="1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0"/>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67410" cy="867410"/>
                          </a:xfrm>
                          <a:prstGeom prst="rect">
                            <a:avLst/>
                          </a:prstGeom>
                        </pic:spPr>
                      </pic:pic>
                    </a:graphicData>
                  </a:graphic>
                </wp:inline>
              </w:drawing>
            </w:r>
          </w:p>
        </w:tc>
      </w:tr>
      <w:tr w14:paraId="193EE2C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D0A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3BD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讲台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570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7AA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FFEA7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1.参考尺寸：1200*600*760mm；</w:t>
            </w:r>
          </w:p>
          <w:p w14:paraId="42ACA0B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A47F8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边缘保护：左右高50mm，前方高100mm；抽屉高150mm；左侧收纳柜门板尺寸：400*600</w:t>
            </w:r>
            <w:r>
              <w:rPr>
                <w:rFonts w:hint="eastAsia" w:ascii="宋体" w:hAnsi="宋体" w:eastAsia="宋体" w:cs="宋体"/>
                <w:color w:val="auto"/>
                <w:sz w:val="21"/>
                <w:szCs w:val="21"/>
                <w:highlight w:val="none"/>
                <w:lang w:val="en-US" w:eastAsia="zh-CN"/>
              </w:rPr>
              <w:t>mm；</w:t>
            </w:r>
          </w:p>
          <w:p w14:paraId="4B88A4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AC7A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952500"/>
                  <wp:effectExtent l="0" t="0" r="0" b="0"/>
                  <wp:docPr id="155" name="图片 6" descr="英之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descr="英之杰15.jpg"/>
                          <pic:cNvPicPr>
                            <a:picLocks noChangeAspect="1"/>
                          </pic:cNvPicPr>
                        </pic:nvPicPr>
                        <pic:blipFill>
                          <a:blip r:embed="rId136" cstate="print"/>
                          <a:stretch>
                            <a:fillRect/>
                          </a:stretch>
                        </pic:blipFill>
                        <pic:spPr>
                          <a:xfrm>
                            <a:off x="0" y="0"/>
                            <a:ext cx="952500" cy="952500"/>
                          </a:xfrm>
                          <a:prstGeom prst="rect">
                            <a:avLst/>
                          </a:prstGeom>
                        </pic:spPr>
                      </pic:pic>
                    </a:graphicData>
                  </a:graphic>
                </wp:inline>
              </w:drawing>
            </w:r>
          </w:p>
        </w:tc>
      </w:tr>
      <w:tr w14:paraId="266E75F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735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BB1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CA6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34D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5950F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1.参考尺寸：350*350*650mm；</w:t>
            </w:r>
          </w:p>
          <w:p w14:paraId="00B095F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1183AAF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B7B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6145" cy="906145"/>
                  <wp:effectExtent l="0" t="0" r="8255" b="8255"/>
                  <wp:docPr id="1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6145" cy="906145"/>
                          </a:xfrm>
                          <a:prstGeom prst="rect">
                            <a:avLst/>
                          </a:prstGeom>
                        </pic:spPr>
                      </pic:pic>
                    </a:graphicData>
                  </a:graphic>
                </wp:inline>
              </w:drawing>
            </w:r>
          </w:p>
        </w:tc>
      </w:tr>
      <w:tr w14:paraId="045191A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ABD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370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020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277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F89D1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1.参考尺寸：1450*600*200mm；</w:t>
            </w:r>
          </w:p>
          <w:p w14:paraId="03FD9B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2.材质：≥18mm厚松木床铺板；</w:t>
            </w:r>
          </w:p>
          <w:p w14:paraId="430CA1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3.床架：≥20mm厚松木床架板；</w:t>
            </w:r>
          </w:p>
          <w:p w14:paraId="21BC63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57A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16000" cy="789940"/>
                  <wp:effectExtent l="0" t="0" r="0" b="0"/>
                  <wp:docPr id="1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1"/>
                          <pic:cNvPicPr>
                            <a:picLocks noChangeAspect="1"/>
                          </pic:cNvPicPr>
                        </pic:nvPicPr>
                        <pic:blipFill>
                          <a:blip r:embed="rId137" cstate="print">
                            <a:extLst>
                              <a:ext uri="{28A0092B-C50C-407E-A947-70E740481C1C}">
                                <a14:useLocalDpi xmlns:a14="http://schemas.microsoft.com/office/drawing/2010/main" val="0"/>
                              </a:ext>
                            </a:extLst>
                          </a:blip>
                          <a:srcRect t="10813" b="11438"/>
                          <a:stretch>
                            <a:fillRect/>
                          </a:stretch>
                        </pic:blipFill>
                        <pic:spPr>
                          <a:xfrm>
                            <a:off x="0" y="0"/>
                            <a:ext cx="1016000" cy="789940"/>
                          </a:xfrm>
                          <a:prstGeom prst="rect">
                            <a:avLst/>
                          </a:prstGeom>
                        </pic:spPr>
                      </pic:pic>
                    </a:graphicData>
                  </a:graphic>
                </wp:inline>
              </w:drawing>
            </w:r>
          </w:p>
        </w:tc>
      </w:tr>
      <w:tr w14:paraId="3A3E5BC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42B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016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椅子（中班）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D90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200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FC32D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1.参考尺寸：280*290*520mm，坐高270mm；</w:t>
            </w:r>
          </w:p>
          <w:p w14:paraId="7580B10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p>
          <w:p w14:paraId="7817C53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797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64540" cy="1147445"/>
                  <wp:effectExtent l="0" t="0" r="6985" b="5080"/>
                  <wp:docPr id="1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4540" cy="1147445"/>
                          </a:xfrm>
                          <a:prstGeom prst="rect">
                            <a:avLst/>
                          </a:prstGeom>
                        </pic:spPr>
                      </pic:pic>
                    </a:graphicData>
                  </a:graphic>
                </wp:inline>
              </w:drawing>
            </w:r>
          </w:p>
        </w:tc>
      </w:tr>
      <w:tr w14:paraId="43974BC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8F6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4A8D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长桌（中班）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96A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E2A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7FC4D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1.参考尺寸：1200*600*550mm；</w:t>
            </w:r>
          </w:p>
          <w:p w14:paraId="209FB51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57EED7D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27BC29E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3CE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9170" cy="713740"/>
                  <wp:effectExtent l="0" t="0" r="0" b="0"/>
                  <wp:docPr id="159" name="图片 6" descr="E:\报价用图\2019\KB4-VNT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 descr="E:\报价用图\2019\KB4-VNT12060.jpg"/>
                          <pic:cNvPicPr>
                            <a:picLocks noChangeAspect="1" noChangeArrowheads="1"/>
                          </pic:cNvPicPr>
                        </pic:nvPicPr>
                        <pic:blipFill>
                          <a:blip r:embed="rId32" cstate="print"/>
                          <a:srcRect t="21123"/>
                          <a:stretch>
                            <a:fillRect/>
                          </a:stretch>
                        </pic:blipFill>
                        <pic:spPr>
                          <a:xfrm>
                            <a:off x="0" y="0"/>
                            <a:ext cx="979170" cy="713740"/>
                          </a:xfrm>
                          <a:prstGeom prst="rect">
                            <a:avLst/>
                          </a:prstGeom>
                          <a:noFill/>
                          <a:ln w="9525">
                            <a:noFill/>
                            <a:miter lim="800000"/>
                            <a:headEnd/>
                            <a:tailEnd/>
                          </a:ln>
                        </pic:spPr>
                      </pic:pic>
                    </a:graphicData>
                  </a:graphic>
                </wp:inline>
              </w:drawing>
            </w:r>
          </w:p>
        </w:tc>
      </w:tr>
      <w:tr w14:paraId="06BAC78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890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908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方桌（中班）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B84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B9B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E4F27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1.参考尺寸：600*600*550mm；</w:t>
            </w:r>
          </w:p>
          <w:p w14:paraId="6913DA7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2.材质：橡胶木；</w:t>
            </w:r>
          </w:p>
          <w:p w14:paraId="1433D64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p>
          <w:p w14:paraId="1F586A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28D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1550" cy="645795"/>
                  <wp:effectExtent l="0" t="0" r="0" b="0"/>
                  <wp:docPr id="160" name="图片 7" descr="E:\报价用图\2019\KB4-VNT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descr="E:\报价用图\2019\KB4-VNT8060.jpg"/>
                          <pic:cNvPicPr>
                            <a:picLocks noChangeAspect="1" noChangeArrowheads="1"/>
                          </pic:cNvPicPr>
                        </pic:nvPicPr>
                        <pic:blipFill>
                          <a:blip r:embed="rId33" cstate="print"/>
                          <a:srcRect t="23392" b="4735"/>
                          <a:stretch>
                            <a:fillRect/>
                          </a:stretch>
                        </pic:blipFill>
                        <pic:spPr>
                          <a:xfrm>
                            <a:off x="0" y="0"/>
                            <a:ext cx="971550" cy="645795"/>
                          </a:xfrm>
                          <a:prstGeom prst="rect">
                            <a:avLst/>
                          </a:prstGeom>
                          <a:noFill/>
                          <a:ln w="9525">
                            <a:noFill/>
                            <a:miter lim="800000"/>
                            <a:headEnd/>
                            <a:tailEnd/>
                          </a:ln>
                        </pic:spPr>
                      </pic:pic>
                    </a:graphicData>
                  </a:graphic>
                </wp:inline>
              </w:drawing>
            </w:r>
          </w:p>
        </w:tc>
      </w:tr>
      <w:tr w14:paraId="21B0857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C70C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835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图书柜2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250B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783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F1FEC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1.参考尺寸：600*300*815mm；</w:t>
            </w:r>
          </w:p>
          <w:p w14:paraId="416376B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6DB32A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C00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13435" cy="812800"/>
                  <wp:effectExtent l="0" t="0" r="5715" b="6350"/>
                  <wp:docPr id="1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3435" cy="812800"/>
                          </a:xfrm>
                          <a:prstGeom prst="rect">
                            <a:avLst/>
                          </a:prstGeom>
                        </pic:spPr>
                      </pic:pic>
                    </a:graphicData>
                  </a:graphic>
                </wp:inline>
              </w:drawing>
            </w:r>
          </w:p>
        </w:tc>
      </w:tr>
      <w:tr w14:paraId="13E5A69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EF0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27A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C6D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0F9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B12E9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1.参考尺寸：780*300*815mm；</w:t>
            </w:r>
          </w:p>
          <w:p w14:paraId="70B44E9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0C3D7F7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46F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16280" cy="716915"/>
                  <wp:effectExtent l="0" t="0" r="7620" b="6985"/>
                  <wp:docPr id="1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280" cy="716915"/>
                          </a:xfrm>
                          <a:prstGeom prst="rect">
                            <a:avLst/>
                          </a:prstGeom>
                        </pic:spPr>
                      </pic:pic>
                    </a:graphicData>
                  </a:graphic>
                </wp:inline>
              </w:drawing>
            </w:r>
          </w:p>
        </w:tc>
      </w:tr>
      <w:tr w14:paraId="494E74E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896C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721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美工柜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12B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95B5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74605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1.参考尺寸：600*300*560mm；</w:t>
            </w:r>
          </w:p>
          <w:p w14:paraId="7FE81A9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5B749FA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1CBE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5190" cy="885190"/>
                  <wp:effectExtent l="0" t="0" r="635" b="63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inline>
              </w:drawing>
            </w:r>
          </w:p>
        </w:tc>
      </w:tr>
      <w:tr w14:paraId="2BB246B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4682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7C6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贩卖台2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577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A5C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30F0D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1.参考尺寸：870*300*1420mm；</w:t>
            </w:r>
          </w:p>
          <w:p w14:paraId="67BE480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2.采用≥18mm厚橡胶木指接板；</w:t>
            </w:r>
          </w:p>
          <w:p w14:paraId="7B8D2E2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3.柜体底部配耐磨塑胶PP脚钉；</w:t>
            </w:r>
          </w:p>
          <w:p w14:paraId="57BFED3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4.屋顶上的布帘采用条纹棉布；</w:t>
            </w:r>
          </w:p>
          <w:p w14:paraId="7E2BD91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5.两侧侧板均配有一个250*270mm的装饰窗户；</w:t>
            </w:r>
          </w:p>
          <w:p w14:paraId="3DDFEA5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6.底边采用踢脚板设计，全面采用圆角设计；</w:t>
            </w:r>
          </w:p>
          <w:p w14:paraId="7DE45B1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7F8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259205" cy="1266825"/>
                  <wp:effectExtent l="0" t="0" r="7620" b="0"/>
                  <wp:docPr id="1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9205" cy="1266825"/>
                          </a:xfrm>
                          <a:prstGeom prst="rect">
                            <a:avLst/>
                          </a:prstGeom>
                        </pic:spPr>
                      </pic:pic>
                    </a:graphicData>
                  </a:graphic>
                </wp:inline>
              </w:drawing>
            </w:r>
          </w:p>
        </w:tc>
      </w:tr>
      <w:tr w14:paraId="1D41969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3CC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E1D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0F62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636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037D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1.参考尺寸：280*290*520mm，坐高300mm；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A737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64540" cy="1148080"/>
                  <wp:effectExtent l="0" t="0" r="6985" b="4445"/>
                  <wp:docPr id="16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4540" cy="1148080"/>
                          </a:xfrm>
                          <a:prstGeom prst="rect">
                            <a:avLst/>
                          </a:prstGeom>
                        </pic:spPr>
                      </pic:pic>
                    </a:graphicData>
                  </a:graphic>
                </wp:inline>
              </w:drawing>
            </w:r>
          </w:p>
        </w:tc>
      </w:tr>
      <w:tr w14:paraId="21C2F97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B01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E2F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长桌（大班）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8F1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4D9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2C10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1.参考尺寸：1200*600*600mm；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C73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00125" cy="924560"/>
                  <wp:effectExtent l="0" t="0" r="0" b="8890"/>
                  <wp:docPr id="165" name="图片 6" descr="E:\报价用图\2019\KB4-VNT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descr="E:\报价用图\2019\KB4-VNT12060.jpg"/>
                          <pic:cNvPicPr>
                            <a:picLocks noChangeAspect="1" noChangeArrowheads="1"/>
                          </pic:cNvPicPr>
                        </pic:nvPicPr>
                        <pic:blipFill>
                          <a:blip r:embed="rId32" cstate="print"/>
                          <a:srcRect/>
                          <a:stretch>
                            <a:fillRect/>
                          </a:stretch>
                        </pic:blipFill>
                        <pic:spPr>
                          <a:xfrm>
                            <a:off x="0" y="0"/>
                            <a:ext cx="1000125" cy="924560"/>
                          </a:xfrm>
                          <a:prstGeom prst="rect">
                            <a:avLst/>
                          </a:prstGeom>
                          <a:noFill/>
                          <a:ln w="9525">
                            <a:noFill/>
                            <a:miter lim="800000"/>
                            <a:headEnd/>
                            <a:tailEnd/>
                          </a:ln>
                        </pic:spPr>
                      </pic:pic>
                    </a:graphicData>
                  </a:graphic>
                </wp:inline>
              </w:drawing>
            </w:r>
          </w:p>
        </w:tc>
      </w:tr>
      <w:tr w14:paraId="35BED79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868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F54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CB0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656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1243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1.参考尺寸：600*600*600mm；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3.桌面板：≥18mm厚指接板；桌脚：50*50mm；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D95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1550" cy="898525"/>
                  <wp:effectExtent l="0" t="0" r="0" b="6350"/>
                  <wp:docPr id="166" name="图片 7" descr="E:\报价用图\2019\KB4-VNT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 descr="E:\报价用图\2019\KB4-VNT8060.jpg"/>
                          <pic:cNvPicPr>
                            <a:picLocks noChangeAspect="1" noChangeArrowheads="1"/>
                          </pic:cNvPicPr>
                        </pic:nvPicPr>
                        <pic:blipFill>
                          <a:blip r:embed="rId33" cstate="print"/>
                          <a:srcRect/>
                          <a:stretch>
                            <a:fillRect/>
                          </a:stretch>
                        </pic:blipFill>
                        <pic:spPr>
                          <a:xfrm>
                            <a:off x="0" y="0"/>
                            <a:ext cx="971550" cy="898525"/>
                          </a:xfrm>
                          <a:prstGeom prst="rect">
                            <a:avLst/>
                          </a:prstGeom>
                          <a:noFill/>
                          <a:ln w="9525">
                            <a:noFill/>
                            <a:miter lim="800000"/>
                            <a:headEnd/>
                            <a:tailEnd/>
                          </a:ln>
                        </pic:spPr>
                      </pic:pic>
                    </a:graphicData>
                  </a:graphic>
                </wp:inline>
              </w:drawing>
            </w:r>
          </w:p>
        </w:tc>
      </w:tr>
      <w:tr w14:paraId="4D23647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DFF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A22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角柜2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CA49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8D6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7CD80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1.参考尺寸：300*300*815mm；</w:t>
            </w:r>
          </w:p>
          <w:p w14:paraId="3FC95DD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70D7543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FF5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53745" cy="753745"/>
                  <wp:effectExtent l="0" t="0" r="8255" b="8255"/>
                  <wp:docPr id="16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8"/>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53745" cy="753745"/>
                          </a:xfrm>
                          <a:prstGeom prst="rect">
                            <a:avLst/>
                          </a:prstGeom>
                        </pic:spPr>
                      </pic:pic>
                    </a:graphicData>
                  </a:graphic>
                </wp:inline>
              </w:drawing>
            </w:r>
          </w:p>
        </w:tc>
      </w:tr>
      <w:tr w14:paraId="2F23BD1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3C30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AAE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B2C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3C5D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624B0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1.参考尺寸：540*330*815mm；</w:t>
            </w:r>
          </w:p>
          <w:p w14:paraId="2378881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6BBBB46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3.油漆：采用水性漆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AAA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04850" cy="704850"/>
                  <wp:effectExtent l="0" t="0" r="0" b="0"/>
                  <wp:docPr id="16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tc>
      </w:tr>
      <w:tr w14:paraId="03F359D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EBF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70F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八格柜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C7B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F0B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A31D1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1.参考尺寸：1100*300*900mm；</w:t>
            </w:r>
          </w:p>
          <w:p w14:paraId="03B3DC6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2.材质：≥18mm厚橡胶木指接板；</w:t>
            </w:r>
          </w:p>
          <w:p w14:paraId="2C7036B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873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5985" cy="895985"/>
                  <wp:effectExtent l="0" t="0" r="8890" b="889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inline>
              </w:drawing>
            </w:r>
          </w:p>
        </w:tc>
      </w:tr>
      <w:tr w14:paraId="1B90020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0C9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杭州市红缨西岸幼儿园</w:t>
            </w:r>
          </w:p>
        </w:tc>
      </w:tr>
      <w:tr w14:paraId="012E652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049B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A9A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18CF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8C5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CCDA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1.参考尺寸：280*290*520mm，坐高300mm；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78B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0090" cy="1145540"/>
                  <wp:effectExtent l="0" t="0" r="3810" b="6985"/>
                  <wp:docPr id="11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9"/>
                          <pic:cNvPicPr>
                            <a:picLocks noChangeAspect="1"/>
                          </pic:cNvPicPr>
                        </pic:nvPicPr>
                        <pic:blipFill>
                          <a:blip r:embed="rId31"/>
                          <a:stretch>
                            <a:fillRect/>
                          </a:stretch>
                        </pic:blipFill>
                        <pic:spPr>
                          <a:xfrm>
                            <a:off x="0" y="0"/>
                            <a:ext cx="720090" cy="1145540"/>
                          </a:xfrm>
                          <a:prstGeom prst="rect">
                            <a:avLst/>
                          </a:prstGeom>
                          <a:noFill/>
                          <a:ln w="9525">
                            <a:noFill/>
                          </a:ln>
                        </pic:spPr>
                      </pic:pic>
                    </a:graphicData>
                  </a:graphic>
                </wp:inline>
              </w:drawing>
            </w:r>
          </w:p>
        </w:tc>
      </w:tr>
      <w:tr w14:paraId="465C881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C3F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0A1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长桌（大班）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3AA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25F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3F69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1.参考尺寸：1200*600*600mm；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3.桌面板：≥18mm厚指接板；桌脚：50*50mm；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559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41705" cy="923290"/>
                  <wp:effectExtent l="0" t="0" r="1270" b="635"/>
                  <wp:docPr id="1131" name="图片 6" descr="E:\报价用图\2019\KB4-VNT1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6" descr="E:\报价用图\2019\KB4-VNT12060.jpg"/>
                          <pic:cNvPicPr>
                            <a:picLocks noChangeAspect="1"/>
                          </pic:cNvPicPr>
                        </pic:nvPicPr>
                        <pic:blipFill>
                          <a:blip r:embed="rId32"/>
                          <a:stretch>
                            <a:fillRect/>
                          </a:stretch>
                        </pic:blipFill>
                        <pic:spPr>
                          <a:xfrm>
                            <a:off x="0" y="0"/>
                            <a:ext cx="941705" cy="923290"/>
                          </a:xfrm>
                          <a:prstGeom prst="rect">
                            <a:avLst/>
                          </a:prstGeom>
                          <a:noFill/>
                          <a:ln w="9525">
                            <a:noFill/>
                          </a:ln>
                        </pic:spPr>
                      </pic:pic>
                    </a:graphicData>
                  </a:graphic>
                </wp:inline>
              </w:drawing>
            </w:r>
          </w:p>
        </w:tc>
      </w:tr>
      <w:tr w14:paraId="25E2345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8D1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655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方桌（大班）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B47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ADF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ED9B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3.桌面板：≥18mm厚指接板；桌脚：50*50mm；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EFE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16305" cy="601980"/>
                  <wp:effectExtent l="0" t="0" r="0" b="0"/>
                  <wp:docPr id="1132" name="图片 7" descr="E:\报价用图\2019\KB4-VNT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7" descr="E:\报价用图\2019\KB4-VNT8060.jpg"/>
                          <pic:cNvPicPr>
                            <a:picLocks noChangeAspect="1"/>
                          </pic:cNvPicPr>
                        </pic:nvPicPr>
                        <pic:blipFill>
                          <a:blip r:embed="rId33"/>
                          <a:srcRect t="25407" b="7502"/>
                          <a:stretch>
                            <a:fillRect/>
                          </a:stretch>
                        </pic:blipFill>
                        <pic:spPr>
                          <a:xfrm>
                            <a:off x="0" y="0"/>
                            <a:ext cx="916305" cy="601980"/>
                          </a:xfrm>
                          <a:prstGeom prst="rect">
                            <a:avLst/>
                          </a:prstGeom>
                          <a:noFill/>
                          <a:ln w="9525">
                            <a:noFill/>
                          </a:ln>
                        </pic:spPr>
                      </pic:pic>
                    </a:graphicData>
                  </a:graphic>
                </wp:inline>
              </w:drawing>
            </w:r>
          </w:p>
        </w:tc>
      </w:tr>
      <w:tr w14:paraId="39FB772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25F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1C6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图书柜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29C6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DD0B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7BA3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1.参考尺寸：600*300*815mm；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E8B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93115" cy="841375"/>
                  <wp:effectExtent l="0" t="0" r="6985" b="6350"/>
                  <wp:docPr id="1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0"/>
                          <pic:cNvPicPr>
                            <a:picLocks noChangeAspect="1"/>
                          </pic:cNvPicPr>
                        </pic:nvPicPr>
                        <pic:blipFill>
                          <a:blip r:embed="rId34"/>
                          <a:stretch>
                            <a:fillRect/>
                          </a:stretch>
                        </pic:blipFill>
                        <pic:spPr>
                          <a:xfrm>
                            <a:off x="0" y="0"/>
                            <a:ext cx="793115" cy="841375"/>
                          </a:xfrm>
                          <a:prstGeom prst="rect">
                            <a:avLst/>
                          </a:prstGeom>
                          <a:noFill/>
                          <a:ln w="9525">
                            <a:noFill/>
                          </a:ln>
                        </pic:spPr>
                      </pic:pic>
                    </a:graphicData>
                  </a:graphic>
                </wp:inline>
              </w:drawing>
            </w:r>
          </w:p>
        </w:tc>
      </w:tr>
      <w:tr w14:paraId="23B253D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2BC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633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美术用品收纳柜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417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508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F517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1.参考尺寸：1000*400*615mm；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6283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050925" cy="763270"/>
                  <wp:effectExtent l="0" t="0" r="0" b="0"/>
                  <wp:docPr id="169" name="图片 169" descr="77931851-9300-47a4-9b8a-c89fc5370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77931851-9300-47a4-9b8a-c89fc5370d61"/>
                          <pic:cNvPicPr>
                            <a:picLocks noChangeAspect="1"/>
                          </pic:cNvPicPr>
                        </pic:nvPicPr>
                        <pic:blipFill>
                          <a:blip r:embed="rId142"/>
                          <a:srcRect l="13249" t="16771" r="9270" b="7726"/>
                          <a:stretch>
                            <a:fillRect/>
                          </a:stretch>
                        </pic:blipFill>
                        <pic:spPr>
                          <a:xfrm>
                            <a:off x="0" y="0"/>
                            <a:ext cx="1050925" cy="763270"/>
                          </a:xfrm>
                          <a:prstGeom prst="rect">
                            <a:avLst/>
                          </a:prstGeom>
                        </pic:spPr>
                      </pic:pic>
                    </a:graphicData>
                  </a:graphic>
                </wp:inline>
              </w:drawing>
            </w:r>
          </w:p>
        </w:tc>
      </w:tr>
      <w:tr w14:paraId="595E52C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6BA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AB9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0AA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485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2FE9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1.参考尺寸：840*385*590mm；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362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198880" cy="1082040"/>
                  <wp:effectExtent l="0" t="0" r="1270" b="3810"/>
                  <wp:docPr id="170" name="图片 170" descr="c20037ac-c4c8-479b-8c11-51e741eb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20037ac-c4c8-479b-8c11-51e741eb6245"/>
                          <pic:cNvPicPr>
                            <a:picLocks noChangeAspect="1"/>
                          </pic:cNvPicPr>
                        </pic:nvPicPr>
                        <pic:blipFill>
                          <a:blip r:embed="rId143"/>
                          <a:stretch>
                            <a:fillRect/>
                          </a:stretch>
                        </pic:blipFill>
                        <pic:spPr>
                          <a:xfrm>
                            <a:off x="0" y="0"/>
                            <a:ext cx="1198880" cy="1082040"/>
                          </a:xfrm>
                          <a:prstGeom prst="rect">
                            <a:avLst/>
                          </a:prstGeom>
                        </pic:spPr>
                      </pic:pic>
                    </a:graphicData>
                  </a:graphic>
                </wp:inline>
              </w:drawing>
            </w:r>
          </w:p>
        </w:tc>
      </w:tr>
      <w:tr w14:paraId="2096188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8DE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D52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CAB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53F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FF34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1.参考尺寸：780*300*550mm；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2AA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21080" cy="1087120"/>
                  <wp:effectExtent l="0" t="0" r="7620" b="8255"/>
                  <wp:docPr id="1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9"/>
                          <pic:cNvPicPr>
                            <a:picLocks noChangeAspect="1"/>
                          </pic:cNvPicPr>
                        </pic:nvPicPr>
                        <pic:blipFill>
                          <a:blip r:embed="rId38"/>
                          <a:stretch>
                            <a:fillRect/>
                          </a:stretch>
                        </pic:blipFill>
                        <pic:spPr>
                          <a:xfrm>
                            <a:off x="0" y="0"/>
                            <a:ext cx="1021080" cy="1087120"/>
                          </a:xfrm>
                          <a:prstGeom prst="rect">
                            <a:avLst/>
                          </a:prstGeom>
                          <a:noFill/>
                          <a:ln w="9525">
                            <a:noFill/>
                          </a:ln>
                        </pic:spPr>
                      </pic:pic>
                    </a:graphicData>
                  </a:graphic>
                </wp:inline>
              </w:drawing>
            </w:r>
          </w:p>
        </w:tc>
      </w:tr>
      <w:tr w14:paraId="5382CAD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FF3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0345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386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743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0098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1.参考尺寸：780*300*815mm；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E31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96950" cy="1061085"/>
                  <wp:effectExtent l="0" t="0" r="3175" b="5715"/>
                  <wp:docPr id="11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5"/>
                          <pic:cNvPicPr>
                            <a:picLocks noChangeAspect="1"/>
                          </pic:cNvPicPr>
                        </pic:nvPicPr>
                        <pic:blipFill>
                          <a:blip r:embed="rId39"/>
                          <a:stretch>
                            <a:fillRect/>
                          </a:stretch>
                        </pic:blipFill>
                        <pic:spPr>
                          <a:xfrm>
                            <a:off x="0" y="0"/>
                            <a:ext cx="996950" cy="1061085"/>
                          </a:xfrm>
                          <a:prstGeom prst="rect">
                            <a:avLst/>
                          </a:prstGeom>
                          <a:noFill/>
                          <a:ln w="9525">
                            <a:noFill/>
                          </a:ln>
                        </pic:spPr>
                      </pic:pic>
                    </a:graphicData>
                  </a:graphic>
                </wp:inline>
              </w:drawing>
            </w:r>
          </w:p>
        </w:tc>
      </w:tr>
      <w:tr w14:paraId="58CE2E5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507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549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五格中空柜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7E57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EAB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7BBD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1.参考尺寸：1080*300*650mm；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4C1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61670" cy="615950"/>
                  <wp:effectExtent l="0" t="0" r="5080" b="3175"/>
                  <wp:docPr id="1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6"/>
                          <pic:cNvPicPr>
                            <a:picLocks noChangeAspect="1"/>
                          </pic:cNvPicPr>
                        </pic:nvPicPr>
                        <pic:blipFill>
                          <a:blip r:embed="rId40"/>
                          <a:srcRect t="12027"/>
                          <a:stretch>
                            <a:fillRect/>
                          </a:stretch>
                        </pic:blipFill>
                        <pic:spPr>
                          <a:xfrm>
                            <a:off x="0" y="0"/>
                            <a:ext cx="661670" cy="615950"/>
                          </a:xfrm>
                          <a:prstGeom prst="rect">
                            <a:avLst/>
                          </a:prstGeom>
                          <a:noFill/>
                          <a:ln w="9525">
                            <a:noFill/>
                          </a:ln>
                        </pic:spPr>
                      </pic:pic>
                    </a:graphicData>
                  </a:graphic>
                </wp:inline>
              </w:drawing>
            </w:r>
          </w:p>
        </w:tc>
      </w:tr>
      <w:tr w14:paraId="4D74A1B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364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8D3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2FF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639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44F4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1.参考尺寸：330*300*800mm；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090B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9950" cy="857885"/>
                  <wp:effectExtent l="0" t="0" r="6350" b="8890"/>
                  <wp:docPr id="1133" name="图片 15" descr="E:\报价用图\2019\KB1-HD02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5" descr="E:\报价用图\2019\KB1-HD020A-30.jpg"/>
                          <pic:cNvPicPr>
                            <a:picLocks noChangeAspect="1"/>
                          </pic:cNvPicPr>
                        </pic:nvPicPr>
                        <pic:blipFill>
                          <a:blip r:embed="rId42"/>
                          <a:stretch>
                            <a:fillRect/>
                          </a:stretch>
                        </pic:blipFill>
                        <pic:spPr>
                          <a:xfrm>
                            <a:off x="0" y="0"/>
                            <a:ext cx="869950" cy="857885"/>
                          </a:xfrm>
                          <a:prstGeom prst="rect">
                            <a:avLst/>
                          </a:prstGeom>
                          <a:noFill/>
                          <a:ln w="9525">
                            <a:noFill/>
                          </a:ln>
                        </pic:spPr>
                      </pic:pic>
                    </a:graphicData>
                  </a:graphic>
                </wp:inline>
              </w:drawing>
            </w:r>
          </w:p>
        </w:tc>
      </w:tr>
      <w:tr w14:paraId="2AA3EE5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6E75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353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综合柜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2C3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68C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2589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1.参考尺寸：1110*300*820mm；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FCB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7865" cy="741680"/>
                  <wp:effectExtent l="0" t="0" r="6985" b="1270"/>
                  <wp:docPr id="1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7"/>
                          <pic:cNvPicPr>
                            <a:picLocks noChangeAspect="1"/>
                          </pic:cNvPicPr>
                        </pic:nvPicPr>
                        <pic:blipFill>
                          <a:blip r:embed="rId133"/>
                          <a:stretch>
                            <a:fillRect/>
                          </a:stretch>
                        </pic:blipFill>
                        <pic:spPr>
                          <a:xfrm>
                            <a:off x="0" y="0"/>
                            <a:ext cx="697865" cy="741680"/>
                          </a:xfrm>
                          <a:prstGeom prst="rect">
                            <a:avLst/>
                          </a:prstGeom>
                          <a:noFill/>
                          <a:ln w="9525">
                            <a:noFill/>
                          </a:ln>
                        </pic:spPr>
                      </pic:pic>
                    </a:graphicData>
                  </a:graphic>
                </wp:inline>
              </w:drawing>
            </w:r>
          </w:p>
        </w:tc>
      </w:tr>
      <w:tr w14:paraId="2FDD7EA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0887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36C4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八格柜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8FC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55E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27F7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1.参考尺寸：1100*300*900mm；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t>（无需背板</w:t>
            </w:r>
            <w:r>
              <w:rPr>
                <w:rFonts w:hint="eastAsia" w:ascii="宋体" w:hAnsi="宋体" w:cs="宋体"/>
                <w:b w:val="0"/>
                <w:bCs w:val="0"/>
                <w:i w:val="0"/>
                <w:iCs w:val="0"/>
                <w:color w:val="auto"/>
                <w:kern w:val="0"/>
                <w:sz w:val="21"/>
                <w:szCs w:val="21"/>
                <w:highlight w:val="none"/>
                <w:u w:val="none"/>
                <w:lang w:val="en-US" w:eastAsia="zh-CN" w:bidi="ar"/>
              </w:rPr>
              <w:t>，参考图片仅供参考外形</w:t>
            </w:r>
            <w:r>
              <w:rPr>
                <w:rFonts w:hint="eastAsia" w:ascii="宋体" w:hAnsi="宋体" w:eastAsia="宋体" w:cs="宋体"/>
                <w:b w:val="0"/>
                <w:bCs w:val="0"/>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47E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04850" cy="748030"/>
                  <wp:effectExtent l="0" t="0" r="0" b="4445"/>
                  <wp:docPr id="11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8"/>
                          <pic:cNvPicPr>
                            <a:picLocks noChangeAspect="1"/>
                          </pic:cNvPicPr>
                        </pic:nvPicPr>
                        <pic:blipFill>
                          <a:blip r:embed="rId141"/>
                          <a:stretch>
                            <a:fillRect/>
                          </a:stretch>
                        </pic:blipFill>
                        <pic:spPr>
                          <a:xfrm>
                            <a:off x="0" y="0"/>
                            <a:ext cx="704850" cy="748030"/>
                          </a:xfrm>
                          <a:prstGeom prst="rect">
                            <a:avLst/>
                          </a:prstGeom>
                          <a:noFill/>
                          <a:ln w="9525">
                            <a:noFill/>
                          </a:ln>
                        </pic:spPr>
                      </pic:pic>
                    </a:graphicData>
                  </a:graphic>
                </wp:inline>
              </w:drawing>
            </w:r>
          </w:p>
        </w:tc>
      </w:tr>
      <w:tr w14:paraId="59E20F9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B916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AC2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美工柜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013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8DD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FDF1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1.参考尺寸：600*300*560mm；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642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32485" cy="885825"/>
                  <wp:effectExtent l="0" t="0" r="5715" b="0"/>
                  <wp:docPr id="1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4"/>
                          <pic:cNvPicPr>
                            <a:picLocks noChangeAspect="1"/>
                          </pic:cNvPicPr>
                        </pic:nvPicPr>
                        <pic:blipFill>
                          <a:blip r:embed="rId138"/>
                          <a:stretch>
                            <a:fillRect/>
                          </a:stretch>
                        </pic:blipFill>
                        <pic:spPr>
                          <a:xfrm>
                            <a:off x="0" y="0"/>
                            <a:ext cx="832485" cy="885825"/>
                          </a:xfrm>
                          <a:prstGeom prst="rect">
                            <a:avLst/>
                          </a:prstGeom>
                          <a:noFill/>
                          <a:ln w="9525">
                            <a:noFill/>
                          </a:ln>
                        </pic:spPr>
                      </pic:pic>
                    </a:graphicData>
                  </a:graphic>
                </wp:inline>
              </w:drawing>
            </w:r>
          </w:p>
        </w:tc>
      </w:tr>
      <w:tr w14:paraId="6280736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FF7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7B4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十二格柜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302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2F17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D0DD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1.参考尺寸：800*300*806mm；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34C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11225" cy="969645"/>
                  <wp:effectExtent l="0" t="0" r="3175" b="1905"/>
                  <wp:docPr id="1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8"/>
                          <pic:cNvPicPr>
                            <a:picLocks noChangeAspect="1"/>
                          </pic:cNvPicPr>
                        </pic:nvPicPr>
                        <pic:blipFill>
                          <a:blip r:embed="rId45"/>
                          <a:stretch>
                            <a:fillRect/>
                          </a:stretch>
                        </pic:blipFill>
                        <pic:spPr>
                          <a:xfrm>
                            <a:off x="0" y="0"/>
                            <a:ext cx="911225" cy="969645"/>
                          </a:xfrm>
                          <a:prstGeom prst="rect">
                            <a:avLst/>
                          </a:prstGeom>
                          <a:noFill/>
                          <a:ln w="9525">
                            <a:noFill/>
                          </a:ln>
                        </pic:spPr>
                      </pic:pic>
                    </a:graphicData>
                  </a:graphic>
                </wp:inline>
              </w:drawing>
            </w:r>
          </w:p>
        </w:tc>
      </w:tr>
      <w:tr w14:paraId="07180E2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3D7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D16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教具盒柜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9CD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4E2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779D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1.参考尺寸：786*300*815mm；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t>（无需背板）；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3.小教具盒：尺寸：260*230*100，数量12个/组；木色安全塑料；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4.大教具盒：尺寸：260*230*190，数量3个/组；木色安全塑料；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86B0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06475" cy="1067435"/>
                  <wp:effectExtent l="0" t="0" r="3175" b="8890"/>
                  <wp:docPr id="11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3"/>
                          <pic:cNvPicPr>
                            <a:picLocks noChangeAspect="1"/>
                          </pic:cNvPicPr>
                        </pic:nvPicPr>
                        <pic:blipFill>
                          <a:blip r:embed="rId46"/>
                          <a:stretch>
                            <a:fillRect/>
                          </a:stretch>
                        </pic:blipFill>
                        <pic:spPr>
                          <a:xfrm>
                            <a:off x="0" y="0"/>
                            <a:ext cx="1006475" cy="1067435"/>
                          </a:xfrm>
                          <a:prstGeom prst="rect">
                            <a:avLst/>
                          </a:prstGeom>
                          <a:noFill/>
                          <a:ln w="9525">
                            <a:noFill/>
                          </a:ln>
                        </pic:spPr>
                      </pic:pic>
                    </a:graphicData>
                  </a:graphic>
                </wp:inline>
              </w:drawing>
            </w:r>
          </w:p>
        </w:tc>
      </w:tr>
      <w:tr w14:paraId="24992F9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C61C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B82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互动造型柜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B1AB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99E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780E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1.参考尺寸：980*400*1360mm；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3.柜体底部配耐磨塑胶PP脚钉；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4.屋顶上的布帘采用条纹棉布；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8AC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30275" cy="1240155"/>
                  <wp:effectExtent l="0" t="0" r="3175" b="7620"/>
                  <wp:docPr id="171" name="图片 171" descr="5498fa5e-4fcb-4538-b2f0-1d380641b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5498fa5e-4fcb-4538-b2f0-1d380641b0c4"/>
                          <pic:cNvPicPr>
                            <a:picLocks noChangeAspect="1"/>
                          </pic:cNvPicPr>
                        </pic:nvPicPr>
                        <pic:blipFill>
                          <a:blip r:embed="rId144"/>
                          <a:stretch>
                            <a:fillRect/>
                          </a:stretch>
                        </pic:blipFill>
                        <pic:spPr>
                          <a:xfrm>
                            <a:off x="0" y="0"/>
                            <a:ext cx="930275" cy="1240155"/>
                          </a:xfrm>
                          <a:prstGeom prst="rect">
                            <a:avLst/>
                          </a:prstGeom>
                        </pic:spPr>
                      </pic:pic>
                    </a:graphicData>
                  </a:graphic>
                </wp:inline>
              </w:drawing>
            </w:r>
          </w:p>
        </w:tc>
      </w:tr>
      <w:tr w14:paraId="393E22C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81F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AADB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材料分类收纳柜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0AD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239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B694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1.参考尺寸：910*500*750mm；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80C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47420" cy="685165"/>
                  <wp:effectExtent l="0" t="0" r="5080" b="635"/>
                  <wp:docPr id="172" name="图片 172" descr="dbc41207-5471-4dc4-8ef1-fad64ce0d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dbc41207-5471-4dc4-8ef1-fad64ce0db91"/>
                          <pic:cNvPicPr>
                            <a:picLocks noChangeAspect="1"/>
                          </pic:cNvPicPr>
                        </pic:nvPicPr>
                        <pic:blipFill>
                          <a:blip r:embed="rId145"/>
                          <a:stretch>
                            <a:fillRect/>
                          </a:stretch>
                        </pic:blipFill>
                        <pic:spPr>
                          <a:xfrm>
                            <a:off x="0" y="0"/>
                            <a:ext cx="947420" cy="685165"/>
                          </a:xfrm>
                          <a:prstGeom prst="rect">
                            <a:avLst/>
                          </a:prstGeom>
                        </pic:spPr>
                      </pic:pic>
                    </a:graphicData>
                  </a:graphic>
                </wp:inline>
              </w:drawing>
            </w:r>
          </w:p>
        </w:tc>
      </w:tr>
      <w:tr w14:paraId="26AA721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73B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CF2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黑板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DF5A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55C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A913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1.参考尺寸：680*545*1200mm；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847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81355" cy="721995"/>
                  <wp:effectExtent l="0" t="0" r="4445" b="1905"/>
                  <wp:docPr id="11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21"/>
                          <pic:cNvPicPr>
                            <a:picLocks noChangeAspect="1"/>
                          </pic:cNvPicPr>
                        </pic:nvPicPr>
                        <pic:blipFill>
                          <a:blip r:embed="rId135"/>
                          <a:stretch>
                            <a:fillRect/>
                          </a:stretch>
                        </pic:blipFill>
                        <pic:spPr>
                          <a:xfrm>
                            <a:off x="0" y="0"/>
                            <a:ext cx="681355" cy="721995"/>
                          </a:xfrm>
                          <a:prstGeom prst="rect">
                            <a:avLst/>
                          </a:prstGeom>
                          <a:noFill/>
                          <a:ln w="9525">
                            <a:noFill/>
                          </a:ln>
                        </pic:spPr>
                      </pic:pic>
                    </a:graphicData>
                  </a:graphic>
                </wp:inline>
              </w:drawing>
            </w:r>
          </w:p>
        </w:tc>
      </w:tr>
      <w:tr w14:paraId="5DFE4C0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41E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61B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三层教具篮收纳柜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8D0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22F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6CB2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1.参考尺寸：910*300*590mm；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2.教具盒：尺寸：260*230*190，数量9个/组；木色安全塑料；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5998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06780" cy="711200"/>
                  <wp:effectExtent l="0" t="0" r="0" b="0"/>
                  <wp:docPr id="173" name="图片 173" descr="47221843-3b2e-4aff-8544-bd284d5fa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47221843-3b2e-4aff-8544-bd284d5fab3c"/>
                          <pic:cNvPicPr>
                            <a:picLocks noChangeAspect="1"/>
                          </pic:cNvPicPr>
                        </pic:nvPicPr>
                        <pic:blipFill>
                          <a:blip r:embed="rId146"/>
                          <a:srcRect l="10364" t="12020" r="8314" b="6879"/>
                          <a:stretch>
                            <a:fillRect/>
                          </a:stretch>
                        </pic:blipFill>
                        <pic:spPr>
                          <a:xfrm>
                            <a:off x="0" y="0"/>
                            <a:ext cx="906780" cy="711200"/>
                          </a:xfrm>
                          <a:prstGeom prst="rect">
                            <a:avLst/>
                          </a:prstGeom>
                        </pic:spPr>
                      </pic:pic>
                    </a:graphicData>
                  </a:graphic>
                </wp:inline>
              </w:drawing>
            </w:r>
          </w:p>
        </w:tc>
      </w:tr>
      <w:tr w14:paraId="7ED0B83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40C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AD7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4C6F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C10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A535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1.参考尺寸：350*350*650mm；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7852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4235" cy="918210"/>
                  <wp:effectExtent l="0" t="0" r="2540" b="5715"/>
                  <wp:docPr id="1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5"/>
                          <pic:cNvPicPr>
                            <a:picLocks noChangeAspect="1"/>
                          </pic:cNvPicPr>
                        </pic:nvPicPr>
                        <pic:blipFill>
                          <a:blip r:embed="rId51"/>
                          <a:stretch>
                            <a:fillRect/>
                          </a:stretch>
                        </pic:blipFill>
                        <pic:spPr>
                          <a:xfrm>
                            <a:off x="0" y="0"/>
                            <a:ext cx="864235" cy="918210"/>
                          </a:xfrm>
                          <a:prstGeom prst="rect">
                            <a:avLst/>
                          </a:prstGeom>
                          <a:noFill/>
                          <a:ln w="9525">
                            <a:noFill/>
                          </a:ln>
                        </pic:spPr>
                      </pic:pic>
                    </a:graphicData>
                  </a:graphic>
                </wp:inline>
              </w:drawing>
            </w:r>
          </w:p>
        </w:tc>
      </w:tr>
      <w:tr w14:paraId="02044BC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485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杭州市蓓蕾幼儿园</w:t>
            </w:r>
          </w:p>
        </w:tc>
      </w:tr>
      <w:tr w14:paraId="24A9902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5D93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ECD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193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D92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DFBC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1.参考尺寸：280*290*500mm，坐高210mm；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2.材质：主构架采用≥22mm厚橡胶木实心料，坐板采用≥18mm厚橡胶木实木板，靠板采用≥16mm厚橡胶木曲形实木板；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583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0090" cy="1145540"/>
                  <wp:effectExtent l="0" t="0" r="3810" b="6985"/>
                  <wp:docPr id="1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5"/>
                          <pic:cNvPicPr>
                            <a:picLocks noChangeAspect="1"/>
                          </pic:cNvPicPr>
                        </pic:nvPicPr>
                        <pic:blipFill>
                          <a:blip r:embed="rId31"/>
                          <a:stretch>
                            <a:fillRect/>
                          </a:stretch>
                        </pic:blipFill>
                        <pic:spPr>
                          <a:xfrm>
                            <a:off x="0" y="0"/>
                            <a:ext cx="720090" cy="1145540"/>
                          </a:xfrm>
                          <a:prstGeom prst="rect">
                            <a:avLst/>
                          </a:prstGeom>
                          <a:noFill/>
                          <a:ln w="9525">
                            <a:noFill/>
                          </a:ln>
                        </pic:spPr>
                      </pic:pic>
                    </a:graphicData>
                  </a:graphic>
                </wp:inline>
              </w:drawing>
            </w:r>
          </w:p>
        </w:tc>
      </w:tr>
      <w:tr w14:paraId="7ED05DF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5AC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195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方桌（托班）</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CCA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79B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4553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1.参考尺寸：600*600*450mm；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3.桌面板：≥18mm指接板；桌脚：50*50mm；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3DE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4240" cy="805180"/>
                  <wp:effectExtent l="0" t="0" r="635" b="4445"/>
                  <wp:docPr id="1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
                          <pic:cNvPicPr>
                            <a:picLocks noChangeAspect="1"/>
                          </pic:cNvPicPr>
                        </pic:nvPicPr>
                        <pic:blipFill>
                          <a:blip r:embed="rId147"/>
                          <a:stretch>
                            <a:fillRect/>
                          </a:stretch>
                        </pic:blipFill>
                        <pic:spPr>
                          <a:xfrm>
                            <a:off x="0" y="0"/>
                            <a:ext cx="904240" cy="805180"/>
                          </a:xfrm>
                          <a:prstGeom prst="rect">
                            <a:avLst/>
                          </a:prstGeom>
                          <a:noFill/>
                          <a:ln w="9525">
                            <a:noFill/>
                          </a:ln>
                        </pic:spPr>
                      </pic:pic>
                    </a:graphicData>
                  </a:graphic>
                </wp:inline>
              </w:drawing>
            </w:r>
          </w:p>
        </w:tc>
      </w:tr>
      <w:tr w14:paraId="5AD3959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87E9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79D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图书柜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CFF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4B9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94AB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1.参考尺寸：800*400*570mm；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C77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15670" cy="778510"/>
                  <wp:effectExtent l="0" t="0" r="0" b="0"/>
                  <wp:docPr id="1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
                          <pic:cNvPicPr>
                            <a:picLocks noChangeAspect="1"/>
                          </pic:cNvPicPr>
                        </pic:nvPicPr>
                        <pic:blipFill>
                          <a:blip r:embed="rId131"/>
                          <a:srcRect l="10921" t="13684" r="3955" b="18393"/>
                          <a:stretch>
                            <a:fillRect/>
                          </a:stretch>
                        </pic:blipFill>
                        <pic:spPr>
                          <a:xfrm>
                            <a:off x="0" y="0"/>
                            <a:ext cx="915670" cy="778510"/>
                          </a:xfrm>
                          <a:prstGeom prst="rect">
                            <a:avLst/>
                          </a:prstGeom>
                          <a:noFill/>
                          <a:ln w="9525">
                            <a:noFill/>
                          </a:ln>
                        </pic:spPr>
                      </pic:pic>
                    </a:graphicData>
                  </a:graphic>
                </wp:inline>
              </w:drawing>
            </w:r>
          </w:p>
        </w:tc>
      </w:tr>
      <w:tr w14:paraId="4ABEB05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887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B2A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979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8EF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D061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1.参考尺寸：300*300*560mm；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896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52805" cy="831215"/>
                  <wp:effectExtent l="0" t="0" r="4445" b="6985"/>
                  <wp:docPr id="1130" name="图片 9" descr="E:\报价用图\2019\KB1-GY19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9" descr="E:\报价用图\2019\KB1-GY19006-30.jpg"/>
                          <pic:cNvPicPr>
                            <a:picLocks noChangeAspect="1"/>
                          </pic:cNvPicPr>
                        </pic:nvPicPr>
                        <pic:blipFill>
                          <a:blip r:embed="rId35"/>
                          <a:stretch>
                            <a:fillRect/>
                          </a:stretch>
                        </pic:blipFill>
                        <pic:spPr>
                          <a:xfrm>
                            <a:off x="0" y="0"/>
                            <a:ext cx="852805" cy="831215"/>
                          </a:xfrm>
                          <a:prstGeom prst="rect">
                            <a:avLst/>
                          </a:prstGeom>
                          <a:noFill/>
                          <a:ln w="9525">
                            <a:noFill/>
                          </a:ln>
                        </pic:spPr>
                      </pic:pic>
                    </a:graphicData>
                  </a:graphic>
                </wp:inline>
              </w:drawing>
            </w:r>
          </w:p>
        </w:tc>
      </w:tr>
      <w:tr w14:paraId="28FBD6C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838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4C5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C45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69F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524C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1.参考尺寸：540*330*560mm；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296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89940" cy="772795"/>
                  <wp:effectExtent l="0" t="0" r="635" b="8255"/>
                  <wp:docPr id="176" name="图片 10" descr="E:\报价用图\2019\KB1-GY19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 descr="E:\报价用图\2019\KB1-GY19010-30.jpg"/>
                          <pic:cNvPicPr>
                            <a:picLocks noChangeAspect="1"/>
                          </pic:cNvPicPr>
                        </pic:nvPicPr>
                        <pic:blipFill>
                          <a:blip r:embed="rId36"/>
                          <a:stretch>
                            <a:fillRect/>
                          </a:stretch>
                        </pic:blipFill>
                        <pic:spPr>
                          <a:xfrm>
                            <a:off x="0" y="0"/>
                            <a:ext cx="789940" cy="772795"/>
                          </a:xfrm>
                          <a:prstGeom prst="rect">
                            <a:avLst/>
                          </a:prstGeom>
                          <a:noFill/>
                          <a:ln w="9525">
                            <a:noFill/>
                          </a:ln>
                        </pic:spPr>
                      </pic:pic>
                    </a:graphicData>
                  </a:graphic>
                </wp:inline>
              </w:drawing>
            </w:r>
          </w:p>
        </w:tc>
      </w:tr>
      <w:tr w14:paraId="4CB4102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237"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A9D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AA81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转角柜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B3F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4D52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0BD8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D52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61390" cy="1019175"/>
                  <wp:effectExtent l="0" t="0" r="635" b="0"/>
                  <wp:docPr id="1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
                          <pic:cNvPicPr>
                            <a:picLocks noChangeAspect="1"/>
                          </pic:cNvPicPr>
                        </pic:nvPicPr>
                        <pic:blipFill>
                          <a:blip r:embed="rId132"/>
                          <a:stretch>
                            <a:fillRect/>
                          </a:stretch>
                        </pic:blipFill>
                        <pic:spPr>
                          <a:xfrm>
                            <a:off x="0" y="0"/>
                            <a:ext cx="961390" cy="1019175"/>
                          </a:xfrm>
                          <a:prstGeom prst="rect">
                            <a:avLst/>
                          </a:prstGeom>
                          <a:noFill/>
                          <a:ln w="9525">
                            <a:noFill/>
                          </a:ln>
                        </pic:spPr>
                      </pic:pic>
                    </a:graphicData>
                  </a:graphic>
                </wp:inline>
              </w:drawing>
            </w:r>
          </w:p>
        </w:tc>
      </w:tr>
      <w:tr w14:paraId="4910F08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56F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02B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D59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635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971C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1.参考尺寸：780*300*550mm；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104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21715" cy="1087120"/>
                  <wp:effectExtent l="0" t="0" r="6985" b="8255"/>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
                          <pic:cNvPicPr>
                            <a:picLocks noChangeAspect="1"/>
                          </pic:cNvPicPr>
                        </pic:nvPicPr>
                        <pic:blipFill>
                          <a:blip r:embed="rId38"/>
                          <a:stretch>
                            <a:fillRect/>
                          </a:stretch>
                        </pic:blipFill>
                        <pic:spPr>
                          <a:xfrm>
                            <a:off x="0" y="0"/>
                            <a:ext cx="1021715" cy="1087120"/>
                          </a:xfrm>
                          <a:prstGeom prst="rect">
                            <a:avLst/>
                          </a:prstGeom>
                          <a:noFill/>
                          <a:ln w="9525">
                            <a:noFill/>
                          </a:ln>
                        </pic:spPr>
                      </pic:pic>
                    </a:graphicData>
                  </a:graphic>
                </wp:inline>
              </w:drawing>
            </w:r>
          </w:p>
        </w:tc>
      </w:tr>
      <w:tr w14:paraId="51FC89A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114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F720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五格中空柜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02D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DB8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509B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1.参考尺寸：1080*300*650mm；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727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4240" cy="833755"/>
                  <wp:effectExtent l="0" t="0" r="0" b="0"/>
                  <wp:docPr id="1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
                          <pic:cNvPicPr>
                            <a:picLocks noChangeAspect="1"/>
                          </pic:cNvPicPr>
                        </pic:nvPicPr>
                        <pic:blipFill>
                          <a:blip r:embed="rId40"/>
                          <a:srcRect t="12757"/>
                          <a:stretch>
                            <a:fillRect/>
                          </a:stretch>
                        </pic:blipFill>
                        <pic:spPr>
                          <a:xfrm>
                            <a:off x="0" y="0"/>
                            <a:ext cx="904240" cy="833755"/>
                          </a:xfrm>
                          <a:prstGeom prst="rect">
                            <a:avLst/>
                          </a:prstGeom>
                          <a:noFill/>
                          <a:ln w="9525">
                            <a:noFill/>
                          </a:ln>
                        </pic:spPr>
                      </pic:pic>
                    </a:graphicData>
                  </a:graphic>
                </wp:inline>
              </w:drawing>
            </w:r>
          </w:p>
        </w:tc>
      </w:tr>
      <w:tr w14:paraId="0CCD045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EA1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78A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两格柜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362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9D1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2D8F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1.参考尺寸：330*300*550mm；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C9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66800" cy="1132840"/>
                  <wp:effectExtent l="0" t="0" r="0" b="635"/>
                  <wp:docPr id="1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
                          <pic:cNvPicPr>
                            <a:picLocks noChangeAspect="1"/>
                          </pic:cNvPicPr>
                        </pic:nvPicPr>
                        <pic:blipFill>
                          <a:blip r:embed="rId41"/>
                          <a:stretch>
                            <a:fillRect/>
                          </a:stretch>
                        </pic:blipFill>
                        <pic:spPr>
                          <a:xfrm>
                            <a:off x="0" y="0"/>
                            <a:ext cx="1066800" cy="1132840"/>
                          </a:xfrm>
                          <a:prstGeom prst="rect">
                            <a:avLst/>
                          </a:prstGeom>
                          <a:noFill/>
                          <a:ln w="9525">
                            <a:noFill/>
                          </a:ln>
                        </pic:spPr>
                      </pic:pic>
                    </a:graphicData>
                  </a:graphic>
                </wp:inline>
              </w:drawing>
            </w:r>
          </w:p>
        </w:tc>
      </w:tr>
      <w:tr w14:paraId="1F1F35B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975D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4DB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A89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F6E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40F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1.参考尺寸：330*300*330mm；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E58A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4725" cy="1040765"/>
                  <wp:effectExtent l="0" t="0" r="6350" b="6985"/>
                  <wp:docPr id="1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3"/>
                          <pic:cNvPicPr>
                            <a:picLocks noChangeAspect="1"/>
                          </pic:cNvPicPr>
                        </pic:nvPicPr>
                        <pic:blipFill>
                          <a:blip r:embed="rId148"/>
                          <a:stretch>
                            <a:fillRect/>
                          </a:stretch>
                        </pic:blipFill>
                        <pic:spPr>
                          <a:xfrm>
                            <a:off x="0" y="0"/>
                            <a:ext cx="974725" cy="1040765"/>
                          </a:xfrm>
                          <a:prstGeom prst="rect">
                            <a:avLst/>
                          </a:prstGeom>
                          <a:noFill/>
                          <a:ln w="9525">
                            <a:noFill/>
                          </a:ln>
                        </pic:spPr>
                      </pic:pic>
                    </a:graphicData>
                  </a:graphic>
                </wp:inline>
              </w:drawing>
            </w:r>
          </w:p>
        </w:tc>
      </w:tr>
      <w:tr w14:paraId="55E12C5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2EFB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B07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教具盒柜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DA2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8656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48E4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1.参考尺寸：780*300*550mm；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3.小教具盒：尺寸：260*230*100mm，数量9个/组；木色安全塑料；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441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288415" cy="995045"/>
                  <wp:effectExtent l="0" t="0" r="6985" b="5080"/>
                  <wp:docPr id="1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
                          <pic:cNvPicPr>
                            <a:picLocks noChangeAspect="1"/>
                          </pic:cNvPicPr>
                        </pic:nvPicPr>
                        <pic:blipFill>
                          <a:blip r:embed="rId149"/>
                          <a:stretch>
                            <a:fillRect/>
                          </a:stretch>
                        </pic:blipFill>
                        <pic:spPr>
                          <a:xfrm>
                            <a:off x="0" y="0"/>
                            <a:ext cx="1288415" cy="995045"/>
                          </a:xfrm>
                          <a:prstGeom prst="rect">
                            <a:avLst/>
                          </a:prstGeom>
                          <a:noFill/>
                          <a:ln w="9525">
                            <a:noFill/>
                          </a:ln>
                        </pic:spPr>
                      </pic:pic>
                    </a:graphicData>
                  </a:graphic>
                </wp:inline>
              </w:drawing>
            </w:r>
          </w:p>
        </w:tc>
      </w:tr>
      <w:tr w14:paraId="12C9053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36E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CF9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黑板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EE1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B30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B199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1.参考尺寸：680*545*1200mm；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FEA9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06475" cy="1067435"/>
                  <wp:effectExtent l="0" t="0" r="3175" b="8890"/>
                  <wp:docPr id="1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4"/>
                          <pic:cNvPicPr>
                            <a:picLocks noChangeAspect="1"/>
                          </pic:cNvPicPr>
                        </pic:nvPicPr>
                        <pic:blipFill>
                          <a:blip r:embed="rId135"/>
                          <a:stretch>
                            <a:fillRect/>
                          </a:stretch>
                        </pic:blipFill>
                        <pic:spPr>
                          <a:xfrm>
                            <a:off x="0" y="0"/>
                            <a:ext cx="1006475" cy="1067435"/>
                          </a:xfrm>
                          <a:prstGeom prst="rect">
                            <a:avLst/>
                          </a:prstGeom>
                          <a:noFill/>
                          <a:ln w="9525">
                            <a:noFill/>
                          </a:ln>
                        </pic:spPr>
                      </pic:pic>
                    </a:graphicData>
                  </a:graphic>
                </wp:inline>
              </w:drawing>
            </w:r>
          </w:p>
        </w:tc>
      </w:tr>
      <w:tr w14:paraId="3CA654E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8F12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F068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23D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86C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68AE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1.参考尺寸：350*350*650mm；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603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99490" cy="1061085"/>
                  <wp:effectExtent l="0" t="0" r="635" b="5715"/>
                  <wp:docPr id="1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pic:cNvPicPr>
                            <a:picLocks noChangeAspect="1"/>
                          </pic:cNvPicPr>
                        </pic:nvPicPr>
                        <pic:blipFill>
                          <a:blip r:embed="rId51"/>
                          <a:stretch>
                            <a:fillRect/>
                          </a:stretch>
                        </pic:blipFill>
                        <pic:spPr>
                          <a:xfrm>
                            <a:off x="0" y="0"/>
                            <a:ext cx="999490" cy="1061085"/>
                          </a:xfrm>
                          <a:prstGeom prst="rect">
                            <a:avLst/>
                          </a:prstGeom>
                          <a:noFill/>
                          <a:ln w="9525">
                            <a:noFill/>
                          </a:ln>
                        </pic:spPr>
                      </pic:pic>
                    </a:graphicData>
                  </a:graphic>
                </wp:inline>
              </w:drawing>
            </w:r>
          </w:p>
        </w:tc>
      </w:tr>
      <w:tr w14:paraId="506B75D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CF9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杭州市景莘幼儿园</w:t>
            </w:r>
          </w:p>
        </w:tc>
      </w:tr>
      <w:tr w14:paraId="327CCCE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F4D4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12C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FDF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B14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F611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1.参考尺寸：1400*600*300mm（床板离地≥150mm）；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2.材质：≥18mm厚松木床铺板；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3.床架：≥20mm厚松木床架板；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C6C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39190" cy="932180"/>
                  <wp:effectExtent l="0" t="0" r="3810" b="1270"/>
                  <wp:docPr id="1027"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 descr="22"/>
                          <pic:cNvPicPr>
                            <a:picLocks noChangeAspect="1"/>
                          </pic:cNvPicPr>
                        </pic:nvPicPr>
                        <pic:blipFill>
                          <a:blip r:embed="rId150"/>
                          <a:srcRect l="-304" t="7954" r="16449" b="43558"/>
                          <a:stretch>
                            <a:fillRect/>
                          </a:stretch>
                        </pic:blipFill>
                        <pic:spPr>
                          <a:xfrm>
                            <a:off x="0" y="0"/>
                            <a:ext cx="1139190" cy="932180"/>
                          </a:xfrm>
                          <a:prstGeom prst="rect">
                            <a:avLst/>
                          </a:prstGeom>
                          <a:noFill/>
                          <a:ln w="9525">
                            <a:noFill/>
                          </a:ln>
                        </pic:spPr>
                      </pic:pic>
                    </a:graphicData>
                  </a:graphic>
                </wp:inline>
              </w:drawing>
            </w:r>
          </w:p>
        </w:tc>
      </w:tr>
      <w:tr w14:paraId="511BB42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4B4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9C3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房屋书柜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AB22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5FBB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9819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1.参考尺寸：1270*240*1230mm；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2.材质：采用≥18mm厚橡胶木指接板；</w:t>
            </w:r>
          </w:p>
          <w:p w14:paraId="75CFB5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4.款式：2抽屉+2柜门+7空柜+2屋顶，柜体原木色，柜门和抽屉奶白色。</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CDC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57910" cy="1022350"/>
                  <wp:effectExtent l="0" t="0" r="8890" b="6350"/>
                  <wp:docPr id="1042" name="图片 18" descr="lQDPKGr2X-mc2FXNBDbNBECwemPcHzXlvGoGDGOzfRblAA_1088_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8" descr="lQDPKGr2X-mc2FXNBDbNBECwemPcHzXlvGoGDGOzfRblAA_1088_1078"/>
                          <pic:cNvPicPr>
                            <a:picLocks noChangeAspect="1"/>
                          </pic:cNvPicPr>
                        </pic:nvPicPr>
                        <pic:blipFill>
                          <a:blip r:embed="rId151"/>
                          <a:srcRect l="7976" t="14555" r="5605" b="6517"/>
                          <a:stretch>
                            <a:fillRect/>
                          </a:stretch>
                        </pic:blipFill>
                        <pic:spPr>
                          <a:xfrm>
                            <a:off x="0" y="0"/>
                            <a:ext cx="1057910" cy="1022350"/>
                          </a:xfrm>
                          <a:prstGeom prst="rect">
                            <a:avLst/>
                          </a:prstGeom>
                          <a:noFill/>
                          <a:ln w="9525">
                            <a:noFill/>
                          </a:ln>
                        </pic:spPr>
                      </pic:pic>
                    </a:graphicData>
                  </a:graphic>
                </wp:inline>
              </w:drawing>
            </w:r>
          </w:p>
        </w:tc>
      </w:tr>
      <w:tr w14:paraId="36AEDEE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D38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324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三层材料柜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DC3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921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01B2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1.参考尺寸：外层800*450*600mm，内套两组小尺寸台；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2.材质：采用≥18mm厚橡胶木指接板；</w:t>
            </w:r>
          </w:p>
          <w:p w14:paraId="3ACA21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3.万向滑轮；</w:t>
            </w:r>
          </w:p>
          <w:p w14:paraId="4B8480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72FC5B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5.颜色：原木色。</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18E6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98245" cy="1113790"/>
                  <wp:effectExtent l="0" t="0" r="1905" b="635"/>
                  <wp:docPr id="1043" name="图片 19" descr="7d623a396b9ebef73ebd35ca1a1c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9" descr="7d623a396b9ebef73ebd35ca1a1c532"/>
                          <pic:cNvPicPr>
                            <a:picLocks noChangeAspect="1"/>
                          </pic:cNvPicPr>
                        </pic:nvPicPr>
                        <pic:blipFill>
                          <a:blip r:embed="rId152"/>
                          <a:srcRect l="28816" t="7863" b="8470"/>
                          <a:stretch>
                            <a:fillRect/>
                          </a:stretch>
                        </pic:blipFill>
                        <pic:spPr>
                          <a:xfrm>
                            <a:off x="0" y="0"/>
                            <a:ext cx="1198245" cy="1113790"/>
                          </a:xfrm>
                          <a:prstGeom prst="rect">
                            <a:avLst/>
                          </a:prstGeom>
                          <a:noFill/>
                          <a:ln w="9525">
                            <a:noFill/>
                          </a:ln>
                        </pic:spPr>
                      </pic:pic>
                    </a:graphicData>
                  </a:graphic>
                </wp:inline>
              </w:drawing>
            </w:r>
          </w:p>
        </w:tc>
      </w:tr>
      <w:tr w14:paraId="2AE69FD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1D5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DD38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云层书架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7C7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14D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BF02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1.参考尺寸：690*290*580mm；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262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72820" cy="1064260"/>
                  <wp:effectExtent l="0" t="0" r="8255" b="2540"/>
                  <wp:docPr id="187" name="图片 187" descr="cdbb30c4-473c-4b6b-93a9-34b34d87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dbb30c4-473c-4b6b-93a9-34b34d87e175"/>
                          <pic:cNvPicPr>
                            <a:picLocks noChangeAspect="1"/>
                          </pic:cNvPicPr>
                        </pic:nvPicPr>
                        <pic:blipFill>
                          <a:blip r:embed="rId153"/>
                          <a:stretch>
                            <a:fillRect/>
                          </a:stretch>
                        </pic:blipFill>
                        <pic:spPr>
                          <a:xfrm>
                            <a:off x="0" y="0"/>
                            <a:ext cx="972820" cy="1064260"/>
                          </a:xfrm>
                          <a:prstGeom prst="rect">
                            <a:avLst/>
                          </a:prstGeom>
                        </pic:spPr>
                      </pic:pic>
                    </a:graphicData>
                  </a:graphic>
                </wp:inline>
              </w:drawing>
            </w:r>
          </w:p>
        </w:tc>
      </w:tr>
      <w:tr w14:paraId="7BCA244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FE3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6F45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玩具柜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3F6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DBE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E899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1.参考尺寸：400*320*120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B27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635000" cy="1218565"/>
                  <wp:effectExtent l="0" t="0" r="3175" b="635"/>
                  <wp:docPr id="188" name="图片 188" descr="698dac03-a75c-40ca-8c6e-b797d606d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698dac03-a75c-40ca-8c6e-b797d606d01b"/>
                          <pic:cNvPicPr>
                            <a:picLocks noChangeAspect="1"/>
                          </pic:cNvPicPr>
                        </pic:nvPicPr>
                        <pic:blipFill>
                          <a:blip r:embed="rId154"/>
                          <a:stretch>
                            <a:fillRect/>
                          </a:stretch>
                        </pic:blipFill>
                        <pic:spPr>
                          <a:xfrm>
                            <a:off x="0" y="0"/>
                            <a:ext cx="635000" cy="1218565"/>
                          </a:xfrm>
                          <a:prstGeom prst="rect">
                            <a:avLst/>
                          </a:prstGeom>
                        </pic:spPr>
                      </pic:pic>
                    </a:graphicData>
                  </a:graphic>
                </wp:inline>
              </w:drawing>
            </w:r>
          </w:p>
        </w:tc>
      </w:tr>
      <w:tr w14:paraId="1B431B3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DC2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30F3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旋转置物柜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0F4B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AB95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5436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1.参考尺寸：420*420*1050mm；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423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630555" cy="1048385"/>
                  <wp:effectExtent l="0" t="0" r="7620" b="8890"/>
                  <wp:docPr id="189" name="图片 189" descr="34a8b26d-aeb6-4e13-9138-74e403933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34a8b26d-aeb6-4e13-9138-74e403933e77"/>
                          <pic:cNvPicPr>
                            <a:picLocks noChangeAspect="1"/>
                          </pic:cNvPicPr>
                        </pic:nvPicPr>
                        <pic:blipFill>
                          <a:blip r:embed="rId155"/>
                          <a:stretch>
                            <a:fillRect/>
                          </a:stretch>
                        </pic:blipFill>
                        <pic:spPr>
                          <a:xfrm>
                            <a:off x="0" y="0"/>
                            <a:ext cx="630555" cy="1048385"/>
                          </a:xfrm>
                          <a:prstGeom prst="rect">
                            <a:avLst/>
                          </a:prstGeom>
                        </pic:spPr>
                      </pic:pic>
                    </a:graphicData>
                  </a:graphic>
                </wp:inline>
              </w:drawing>
            </w:r>
          </w:p>
        </w:tc>
      </w:tr>
      <w:tr w14:paraId="5088E68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D68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36D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旋转书柜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4918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D05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1908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1.参考尺寸：500*500*1200mm；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E5E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539750" cy="1039495"/>
                  <wp:effectExtent l="0" t="0" r="3175" b="8255"/>
                  <wp:docPr id="190" name="图片 190" descr="1b9640fc-515c-496a-997c-1504c2e65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b9640fc-515c-496a-997c-1504c2e657f1"/>
                          <pic:cNvPicPr>
                            <a:picLocks noChangeAspect="1"/>
                          </pic:cNvPicPr>
                        </pic:nvPicPr>
                        <pic:blipFill>
                          <a:blip r:embed="rId156"/>
                          <a:stretch>
                            <a:fillRect/>
                          </a:stretch>
                        </pic:blipFill>
                        <pic:spPr>
                          <a:xfrm>
                            <a:off x="0" y="0"/>
                            <a:ext cx="539750" cy="1039495"/>
                          </a:xfrm>
                          <a:prstGeom prst="rect">
                            <a:avLst/>
                          </a:prstGeom>
                        </pic:spPr>
                      </pic:pic>
                    </a:graphicData>
                  </a:graphic>
                </wp:inline>
              </w:drawing>
            </w:r>
          </w:p>
        </w:tc>
      </w:tr>
      <w:tr w14:paraId="65E6FCF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1312" w:hRule="atLeast"/>
        </w:trPr>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709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5BE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大号木柜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0E1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4E35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6675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1.参考尺寸：450*300*360mm；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2.材质：≥16mm厚橡胶木；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705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894715" cy="694055"/>
                  <wp:effectExtent l="0" t="0" r="635" b="1270"/>
                  <wp:docPr id="191" name="图片 191" descr="4e917714-8c05-4a2c-bd89-2c1b0bb8d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4e917714-8c05-4a2c-bd89-2c1b0bb8d80e"/>
                          <pic:cNvPicPr>
                            <a:picLocks noChangeAspect="1"/>
                          </pic:cNvPicPr>
                        </pic:nvPicPr>
                        <pic:blipFill>
                          <a:blip r:embed="rId157"/>
                          <a:stretch>
                            <a:fillRect/>
                          </a:stretch>
                        </pic:blipFill>
                        <pic:spPr>
                          <a:xfrm>
                            <a:off x="0" y="0"/>
                            <a:ext cx="894715" cy="694055"/>
                          </a:xfrm>
                          <a:prstGeom prst="rect">
                            <a:avLst/>
                          </a:prstGeom>
                        </pic:spPr>
                      </pic:pic>
                    </a:graphicData>
                  </a:graphic>
                </wp:inline>
              </w:drawing>
            </w:r>
          </w:p>
        </w:tc>
      </w:tr>
      <w:tr w14:paraId="104D913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B97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1B6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小号木柜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AEB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2DD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AFF3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1.参考尺寸：380*240*260mm；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2.材质：≥16mm厚橡胶木；</w:t>
            </w:r>
          </w:p>
          <w:p w14:paraId="471E6D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443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37260" cy="725805"/>
                  <wp:effectExtent l="0" t="0" r="5715" b="7620"/>
                  <wp:docPr id="192" name="图片 192" descr="4e917714-8c05-4a2c-bd89-2c1b0bb8d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4e917714-8c05-4a2c-bd89-2c1b0bb8d80e"/>
                          <pic:cNvPicPr>
                            <a:picLocks noChangeAspect="1"/>
                          </pic:cNvPicPr>
                        </pic:nvPicPr>
                        <pic:blipFill>
                          <a:blip r:embed="rId157"/>
                          <a:stretch>
                            <a:fillRect/>
                          </a:stretch>
                        </pic:blipFill>
                        <pic:spPr>
                          <a:xfrm>
                            <a:off x="0" y="0"/>
                            <a:ext cx="937260" cy="725805"/>
                          </a:xfrm>
                          <a:prstGeom prst="rect">
                            <a:avLst/>
                          </a:prstGeom>
                        </pic:spPr>
                      </pic:pic>
                    </a:graphicData>
                  </a:graphic>
                </wp:inline>
              </w:drawing>
            </w:r>
          </w:p>
        </w:tc>
      </w:tr>
      <w:tr w14:paraId="5348567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4F2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7E0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建构收纳盒</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9C9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52C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B547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1.参考尺寸：510*155*180mm；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2.材质：≥16mm厚橡胶木+透明亚克力板；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DD3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257935" cy="775970"/>
                  <wp:effectExtent l="0" t="0" r="8890" b="5080"/>
                  <wp:docPr id="193" name="图片 193" descr="d322b50c-2b83-48d2-8095-9454183db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d322b50c-2b83-48d2-8095-9454183dba1e"/>
                          <pic:cNvPicPr>
                            <a:picLocks noChangeAspect="1"/>
                          </pic:cNvPicPr>
                        </pic:nvPicPr>
                        <pic:blipFill>
                          <a:blip r:embed="rId158"/>
                          <a:stretch>
                            <a:fillRect/>
                          </a:stretch>
                        </pic:blipFill>
                        <pic:spPr>
                          <a:xfrm>
                            <a:off x="0" y="0"/>
                            <a:ext cx="1257935" cy="775970"/>
                          </a:xfrm>
                          <a:prstGeom prst="rect">
                            <a:avLst/>
                          </a:prstGeom>
                        </pic:spPr>
                      </pic:pic>
                    </a:graphicData>
                  </a:graphic>
                </wp:inline>
              </w:drawing>
            </w:r>
          </w:p>
        </w:tc>
      </w:tr>
      <w:tr w14:paraId="76FF402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DBE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B10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音乐厅三面椅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84FE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A603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88C4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1.参考尺寸：320*300*390mm，坐高230mm；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2.材质：≥18mm厚榉木实木；</w:t>
            </w:r>
          </w:p>
          <w:p w14:paraId="480764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3.颜色：原木色；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A08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513840" cy="647700"/>
                  <wp:effectExtent l="0" t="0" r="635" b="0"/>
                  <wp:docPr id="1038" name="图片 14" descr="微信图片_20260324121839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4" descr="微信图片_20260324121839_300"/>
                          <pic:cNvPicPr>
                            <a:picLocks noChangeAspect="1"/>
                          </pic:cNvPicPr>
                        </pic:nvPicPr>
                        <pic:blipFill>
                          <a:blip r:embed="rId159"/>
                          <a:srcRect l="3064" t="66364" r="3256" b="7423"/>
                          <a:stretch>
                            <a:fillRect/>
                          </a:stretch>
                        </pic:blipFill>
                        <pic:spPr>
                          <a:xfrm>
                            <a:off x="0" y="0"/>
                            <a:ext cx="1513840" cy="647700"/>
                          </a:xfrm>
                          <a:prstGeom prst="rect">
                            <a:avLst/>
                          </a:prstGeom>
                          <a:noFill/>
                          <a:ln w="9525">
                            <a:noFill/>
                          </a:ln>
                        </pic:spPr>
                      </pic:pic>
                    </a:graphicData>
                  </a:graphic>
                </wp:inline>
              </w:drawing>
            </w:r>
          </w:p>
          <w:p w14:paraId="26F17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drawing>
                <wp:inline distT="0" distB="0" distL="114300" distR="114300">
                  <wp:extent cx="760095" cy="835660"/>
                  <wp:effectExtent l="0" t="0" r="1905" b="2540"/>
                  <wp:docPr id="1037" name="图片 13" descr="微信图片_20260324121830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3" descr="微信图片_20260324121830_301"/>
                          <pic:cNvPicPr>
                            <a:picLocks noChangeAspect="1"/>
                          </pic:cNvPicPr>
                        </pic:nvPicPr>
                        <pic:blipFill>
                          <a:blip r:embed="rId160"/>
                          <a:srcRect l="8696" t="7674" r="31943" b="27403"/>
                          <a:stretch>
                            <a:fillRect/>
                          </a:stretch>
                        </pic:blipFill>
                        <pic:spPr>
                          <a:xfrm>
                            <a:off x="0" y="0"/>
                            <a:ext cx="760095" cy="835660"/>
                          </a:xfrm>
                          <a:prstGeom prst="rect">
                            <a:avLst/>
                          </a:prstGeom>
                          <a:noFill/>
                          <a:ln w="9525">
                            <a:noFill/>
                          </a:ln>
                        </pic:spPr>
                      </pic:pic>
                    </a:graphicData>
                  </a:graphic>
                </wp:inline>
              </w:drawing>
            </w:r>
          </w:p>
        </w:tc>
      </w:tr>
      <w:tr w14:paraId="0C9210D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B43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C2D4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教学板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C8F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96D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618D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1.参考尺寸：总体1700*1500mm，板面1400mm*1100mm，厚度：上150mm、下250mm；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2.材质：≥16mm厚橡胶木、磁吸白板、吸音板；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3.款式：一面磁吸白板、一面浅灰色吸音板，底部一层为两格空柜；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4.工艺：底座安装万向轮，可移动；</w:t>
            </w:r>
          </w:p>
          <w:p w14:paraId="3EB3F2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FF3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494790" cy="1151255"/>
                  <wp:effectExtent l="0" t="0" r="635" b="1270"/>
                  <wp:docPr id="102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2" descr="6"/>
                          <pic:cNvPicPr>
                            <a:picLocks noChangeAspect="1"/>
                          </pic:cNvPicPr>
                        </pic:nvPicPr>
                        <pic:blipFill>
                          <a:blip r:embed="rId161"/>
                          <a:srcRect l="8337" t="8081" r="11214" b="13635"/>
                          <a:stretch>
                            <a:fillRect/>
                          </a:stretch>
                        </pic:blipFill>
                        <pic:spPr>
                          <a:xfrm>
                            <a:off x="0" y="0"/>
                            <a:ext cx="1494790" cy="1151255"/>
                          </a:xfrm>
                          <a:prstGeom prst="rect">
                            <a:avLst/>
                          </a:prstGeom>
                          <a:noFill/>
                          <a:ln w="9525">
                            <a:noFill/>
                          </a:ln>
                        </pic:spPr>
                      </pic:pic>
                    </a:graphicData>
                  </a:graphic>
                </wp:inline>
              </w:drawing>
            </w:r>
          </w:p>
        </w:tc>
      </w:tr>
      <w:tr w14:paraId="2EF85E5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C7DA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132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包边圆桌1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2A8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4EB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1615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1.参考尺寸：700*700*450mm；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BACE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353185" cy="973455"/>
                  <wp:effectExtent l="0" t="0" r="8890" b="7620"/>
                  <wp:docPr id="194" name="图片 194" descr="05d12c7b-2386-4ca0-8fa7-fd3799352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05d12c7b-2386-4ca0-8fa7-fd3799352b6e"/>
                          <pic:cNvPicPr>
                            <a:picLocks noChangeAspect="1"/>
                          </pic:cNvPicPr>
                        </pic:nvPicPr>
                        <pic:blipFill>
                          <a:blip r:embed="rId162"/>
                          <a:stretch>
                            <a:fillRect/>
                          </a:stretch>
                        </pic:blipFill>
                        <pic:spPr>
                          <a:xfrm>
                            <a:off x="0" y="0"/>
                            <a:ext cx="1353185" cy="973455"/>
                          </a:xfrm>
                          <a:prstGeom prst="rect">
                            <a:avLst/>
                          </a:prstGeom>
                        </pic:spPr>
                      </pic:pic>
                    </a:graphicData>
                  </a:graphic>
                </wp:inline>
              </w:drawing>
            </w:r>
          </w:p>
        </w:tc>
      </w:tr>
      <w:tr w14:paraId="7E2C020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3CF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CB1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包边圆桌2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DF0D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9C6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65B7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p>
          <w:p w14:paraId="6C1C75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3.颜色：原木色+米色包边；</w:t>
            </w:r>
          </w:p>
          <w:p w14:paraId="24FA1D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993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353185" cy="973455"/>
                  <wp:effectExtent l="0" t="0" r="8890" b="7620"/>
                  <wp:docPr id="195" name="图片 195" descr="05d12c7b-2386-4ca0-8fa7-fd3799352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05d12c7b-2386-4ca0-8fa7-fd3799352b6e"/>
                          <pic:cNvPicPr>
                            <a:picLocks noChangeAspect="1"/>
                          </pic:cNvPicPr>
                        </pic:nvPicPr>
                        <pic:blipFill>
                          <a:blip r:embed="rId162"/>
                          <a:stretch>
                            <a:fillRect/>
                          </a:stretch>
                        </pic:blipFill>
                        <pic:spPr>
                          <a:xfrm>
                            <a:off x="0" y="0"/>
                            <a:ext cx="1353185" cy="973455"/>
                          </a:xfrm>
                          <a:prstGeom prst="rect">
                            <a:avLst/>
                          </a:prstGeom>
                        </pic:spPr>
                      </pic:pic>
                    </a:graphicData>
                  </a:graphic>
                </wp:inline>
              </w:drawing>
            </w:r>
          </w:p>
        </w:tc>
      </w:tr>
      <w:tr w14:paraId="720069B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31F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3DF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双格书柜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268B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8E3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AF1B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1.参考尺寸：890*370*580mm；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58E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9315" cy="716280"/>
                  <wp:effectExtent l="0" t="0" r="6985" b="7620"/>
                  <wp:docPr id="1028" name="图片 4" descr="矮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4" descr="矮书柜"/>
                          <pic:cNvPicPr>
                            <a:picLocks noChangeAspect="1"/>
                          </pic:cNvPicPr>
                        </pic:nvPicPr>
                        <pic:blipFill>
                          <a:blip r:embed="rId163"/>
                          <a:srcRect l="33224" t="14136" r="7005" b="5273"/>
                          <a:stretch>
                            <a:fillRect/>
                          </a:stretch>
                        </pic:blipFill>
                        <pic:spPr>
                          <a:xfrm>
                            <a:off x="0" y="0"/>
                            <a:ext cx="869315" cy="716280"/>
                          </a:xfrm>
                          <a:prstGeom prst="rect">
                            <a:avLst/>
                          </a:prstGeom>
                          <a:noFill/>
                          <a:ln w="9525">
                            <a:noFill/>
                          </a:ln>
                        </pic:spPr>
                      </pic:pic>
                    </a:graphicData>
                  </a:graphic>
                </wp:inline>
              </w:drawing>
            </w:r>
          </w:p>
        </w:tc>
      </w:tr>
      <w:tr w14:paraId="2A8F867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AD4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682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45度柜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60A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533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BA28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1.参考尺寸：730*350*580mm；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F6C6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18845" cy="894080"/>
                  <wp:effectExtent l="0" t="0" r="5080" b="1270"/>
                  <wp:docPr id="1029" name="图片 5" descr="扇形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5" descr="扇形柜"/>
                          <pic:cNvPicPr>
                            <a:picLocks noChangeAspect="1"/>
                          </pic:cNvPicPr>
                        </pic:nvPicPr>
                        <pic:blipFill>
                          <a:blip r:embed="rId164"/>
                          <a:srcRect t="6024" r="27130" b="63258"/>
                          <a:stretch>
                            <a:fillRect/>
                          </a:stretch>
                        </pic:blipFill>
                        <pic:spPr>
                          <a:xfrm>
                            <a:off x="0" y="0"/>
                            <a:ext cx="918845" cy="894080"/>
                          </a:xfrm>
                          <a:prstGeom prst="rect">
                            <a:avLst/>
                          </a:prstGeom>
                          <a:noFill/>
                          <a:ln w="9525">
                            <a:noFill/>
                          </a:ln>
                        </pic:spPr>
                      </pic:pic>
                    </a:graphicData>
                  </a:graphic>
                </wp:inline>
              </w:drawing>
            </w:r>
          </w:p>
        </w:tc>
      </w:tr>
      <w:tr w14:paraId="73FD954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D75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EC39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90度柜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B7A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312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2593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1.参考尺寸：980*440*580mm；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370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55065" cy="908685"/>
                  <wp:effectExtent l="0" t="0" r="6985" b="5715"/>
                  <wp:docPr id="1030" name="图片 6" descr="扇形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6" descr="扇形柜"/>
                          <pic:cNvPicPr>
                            <a:picLocks noChangeAspect="1"/>
                          </pic:cNvPicPr>
                        </pic:nvPicPr>
                        <pic:blipFill>
                          <a:blip r:embed="rId164"/>
                          <a:srcRect t="54094" b="13541"/>
                          <a:stretch>
                            <a:fillRect/>
                          </a:stretch>
                        </pic:blipFill>
                        <pic:spPr>
                          <a:xfrm>
                            <a:off x="0" y="0"/>
                            <a:ext cx="1155065" cy="908685"/>
                          </a:xfrm>
                          <a:prstGeom prst="rect">
                            <a:avLst/>
                          </a:prstGeom>
                          <a:noFill/>
                          <a:ln w="9525">
                            <a:noFill/>
                          </a:ln>
                        </pic:spPr>
                      </pic:pic>
                    </a:graphicData>
                  </a:graphic>
                </wp:inline>
              </w:drawing>
            </w:r>
          </w:p>
        </w:tc>
      </w:tr>
      <w:tr w14:paraId="04892EB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C89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F826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2CCC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4E6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1A93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1.参考尺寸：890*350*350mm；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91B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86155" cy="655955"/>
                  <wp:effectExtent l="0" t="0" r="4445" b="1270"/>
                  <wp:docPr id="1031" name="图片 7" descr="三格柜、双层柜、五格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7" descr="三格柜、双层柜、五格柜"/>
                          <pic:cNvPicPr>
                            <a:picLocks noChangeAspect="1"/>
                          </pic:cNvPicPr>
                        </pic:nvPicPr>
                        <pic:blipFill>
                          <a:blip r:embed="rId165"/>
                          <a:srcRect l="4221" t="29169" r="66238" b="23650"/>
                          <a:stretch>
                            <a:fillRect/>
                          </a:stretch>
                        </pic:blipFill>
                        <pic:spPr>
                          <a:xfrm>
                            <a:off x="0" y="0"/>
                            <a:ext cx="986155" cy="655955"/>
                          </a:xfrm>
                          <a:prstGeom prst="rect">
                            <a:avLst/>
                          </a:prstGeom>
                          <a:noFill/>
                          <a:ln w="9525">
                            <a:noFill/>
                          </a:ln>
                        </pic:spPr>
                      </pic:pic>
                    </a:graphicData>
                  </a:graphic>
                </wp:inline>
              </w:drawing>
            </w:r>
          </w:p>
        </w:tc>
      </w:tr>
      <w:tr w14:paraId="704B2D0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C1D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FD6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5B6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C65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11C7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1.参考尺寸：989*350*580mm；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6CC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54100" cy="864870"/>
                  <wp:effectExtent l="0" t="0" r="3175" b="1905"/>
                  <wp:docPr id="1032" name="图片 8" descr="三格柜、双层柜、五格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8" descr="三格柜、双层柜、五格柜"/>
                          <pic:cNvPicPr>
                            <a:picLocks noChangeAspect="1"/>
                          </pic:cNvPicPr>
                        </pic:nvPicPr>
                        <pic:blipFill>
                          <a:blip r:embed="rId165"/>
                          <a:srcRect l="35600" t="13246" r="33284" b="24379"/>
                          <a:stretch>
                            <a:fillRect/>
                          </a:stretch>
                        </pic:blipFill>
                        <pic:spPr>
                          <a:xfrm>
                            <a:off x="0" y="0"/>
                            <a:ext cx="1054100" cy="864870"/>
                          </a:xfrm>
                          <a:prstGeom prst="rect">
                            <a:avLst/>
                          </a:prstGeom>
                          <a:noFill/>
                          <a:ln w="9525">
                            <a:noFill/>
                          </a:ln>
                        </pic:spPr>
                      </pic:pic>
                    </a:graphicData>
                  </a:graphic>
                </wp:inline>
              </w:drawing>
            </w:r>
          </w:p>
        </w:tc>
      </w:tr>
      <w:tr w14:paraId="4F7DD39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84F0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5AB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五格柜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908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AED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C0E9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1.参考尺寸：890*350*580mm；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065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56005" cy="864870"/>
                  <wp:effectExtent l="0" t="0" r="1270" b="1905"/>
                  <wp:docPr id="1033" name="图片 9" descr="三格柜、双层柜、五格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9" descr="三格柜、双层柜、五格柜"/>
                          <pic:cNvPicPr>
                            <a:picLocks noChangeAspect="1"/>
                          </pic:cNvPicPr>
                        </pic:nvPicPr>
                        <pic:blipFill>
                          <a:blip r:embed="rId165"/>
                          <a:srcRect l="69537" t="15495" b="24300"/>
                          <a:stretch>
                            <a:fillRect/>
                          </a:stretch>
                        </pic:blipFill>
                        <pic:spPr>
                          <a:xfrm>
                            <a:off x="0" y="0"/>
                            <a:ext cx="1056005" cy="864870"/>
                          </a:xfrm>
                          <a:prstGeom prst="rect">
                            <a:avLst/>
                          </a:prstGeom>
                          <a:noFill/>
                          <a:ln w="9525">
                            <a:noFill/>
                          </a:ln>
                        </pic:spPr>
                      </pic:pic>
                    </a:graphicData>
                  </a:graphic>
                </wp:inline>
              </w:drawing>
            </w:r>
          </w:p>
        </w:tc>
      </w:tr>
      <w:tr w14:paraId="55E2E6E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0C5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567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小象书柜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CF5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E54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F2A9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1.参考尺寸：980*445*580mm；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5BE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351280" cy="1092200"/>
                  <wp:effectExtent l="0" t="0" r="1270" b="3175"/>
                  <wp:docPr id="1034" name="图片 10" descr="小象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 descr="小象书柜"/>
                          <pic:cNvPicPr>
                            <a:picLocks noChangeAspect="1"/>
                          </pic:cNvPicPr>
                        </pic:nvPicPr>
                        <pic:blipFill>
                          <a:blip r:embed="rId166"/>
                          <a:srcRect l="69225" t="7605" r="4645" b="29776"/>
                          <a:stretch>
                            <a:fillRect/>
                          </a:stretch>
                        </pic:blipFill>
                        <pic:spPr>
                          <a:xfrm>
                            <a:off x="0" y="0"/>
                            <a:ext cx="1351280" cy="1092200"/>
                          </a:xfrm>
                          <a:prstGeom prst="rect">
                            <a:avLst/>
                          </a:prstGeom>
                          <a:noFill/>
                          <a:ln w="9525">
                            <a:noFill/>
                          </a:ln>
                        </pic:spPr>
                      </pic:pic>
                    </a:graphicData>
                  </a:graphic>
                </wp:inline>
              </w:drawing>
            </w:r>
          </w:p>
        </w:tc>
      </w:tr>
      <w:tr w14:paraId="6D7ABBC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0993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D3B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树叶柜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8F2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FE6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7120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1.参考尺寸：柜体730*370*580mm，门头总高1200mm；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3.颜色：原木色+米色包边+图片色树叶；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5B6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3265" cy="1081405"/>
                  <wp:effectExtent l="0" t="0" r="635" b="4445"/>
                  <wp:docPr id="1035" name="图片 11" descr="玩具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1" descr="玩具柜"/>
                          <pic:cNvPicPr>
                            <a:picLocks noChangeAspect="1"/>
                          </pic:cNvPicPr>
                        </pic:nvPicPr>
                        <pic:blipFill>
                          <a:blip r:embed="rId167"/>
                          <a:srcRect l="22229" t="5174" r="5557" b="14825"/>
                          <a:stretch>
                            <a:fillRect/>
                          </a:stretch>
                        </pic:blipFill>
                        <pic:spPr>
                          <a:xfrm>
                            <a:off x="0" y="0"/>
                            <a:ext cx="723265" cy="1081405"/>
                          </a:xfrm>
                          <a:prstGeom prst="rect">
                            <a:avLst/>
                          </a:prstGeom>
                          <a:noFill/>
                          <a:ln w="9525">
                            <a:noFill/>
                          </a:ln>
                        </pic:spPr>
                      </pic:pic>
                    </a:graphicData>
                  </a:graphic>
                </wp:inline>
              </w:drawing>
            </w:r>
          </w:p>
        </w:tc>
      </w:tr>
      <w:tr w14:paraId="100F7AA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860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E23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创意室纸筒</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2AA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D627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4A4B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1.参考尺寸：650*650*600mm，最低格子高度350mm；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2.材质：≥16mm厚橡胶木；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3.工艺：共9格纸张收纳空间，采用PVC封边条；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4.静音万向轮；</w:t>
            </w:r>
          </w:p>
          <w:p w14:paraId="2A79FF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184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27100" cy="1178560"/>
                  <wp:effectExtent l="0" t="0" r="6350" b="2540"/>
                  <wp:docPr id="1039" name="图片 15" descr="微信图片_20260330105533_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5" descr="微信图片_20260330105533_3199"/>
                          <pic:cNvPicPr>
                            <a:picLocks noChangeAspect="1"/>
                          </pic:cNvPicPr>
                        </pic:nvPicPr>
                        <pic:blipFill>
                          <a:blip r:embed="rId168"/>
                          <a:stretch>
                            <a:fillRect/>
                          </a:stretch>
                        </pic:blipFill>
                        <pic:spPr>
                          <a:xfrm>
                            <a:off x="0" y="0"/>
                            <a:ext cx="927100" cy="1178560"/>
                          </a:xfrm>
                          <a:prstGeom prst="rect">
                            <a:avLst/>
                          </a:prstGeom>
                          <a:noFill/>
                          <a:ln w="9525">
                            <a:noFill/>
                          </a:ln>
                        </pic:spPr>
                      </pic:pic>
                    </a:graphicData>
                  </a:graphic>
                </wp:inline>
              </w:drawing>
            </w:r>
          </w:p>
        </w:tc>
      </w:tr>
      <w:tr w14:paraId="76773D8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2D3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F29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建构室长方桌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6C2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497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28CD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1.参考尺寸：1080*580*550mm，桌面围挡高度100mm；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28AD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350010" cy="834390"/>
                  <wp:effectExtent l="0" t="0" r="2540" b="3810"/>
                  <wp:docPr id="1041" name="图片 17" descr="33a667d51aa423a81884ab950d52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7" descr="33a667d51aa423a81884ab950d525163"/>
                          <pic:cNvPicPr>
                            <a:picLocks noChangeAspect="1"/>
                          </pic:cNvPicPr>
                        </pic:nvPicPr>
                        <pic:blipFill>
                          <a:blip r:embed="rId169"/>
                          <a:srcRect t="54919"/>
                          <a:stretch>
                            <a:fillRect/>
                          </a:stretch>
                        </pic:blipFill>
                        <pic:spPr>
                          <a:xfrm>
                            <a:off x="0" y="0"/>
                            <a:ext cx="1350010" cy="834390"/>
                          </a:xfrm>
                          <a:prstGeom prst="rect">
                            <a:avLst/>
                          </a:prstGeom>
                          <a:noFill/>
                          <a:ln w="9525">
                            <a:noFill/>
                          </a:ln>
                        </pic:spPr>
                      </pic:pic>
                    </a:graphicData>
                  </a:graphic>
                </wp:inline>
              </w:drawing>
            </w:r>
          </w:p>
        </w:tc>
      </w:tr>
      <w:tr w14:paraId="15DC19C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7F1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4B5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建构室正方桌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2F6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0F9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533D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1.参考尺寸：560*560*480mm，桌面围挡高度80mm；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3.颜色：原木色；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1AB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06805" cy="846455"/>
                  <wp:effectExtent l="0" t="0" r="7620" b="1270"/>
                  <wp:docPr id="1040" name="图片 16" descr="8ce7bc4ecd9a7c95dd9b6ee455bd2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6" descr="8ce7bc4ecd9a7c95dd9b6ee455bd296c"/>
                          <pic:cNvPicPr>
                            <a:picLocks noChangeAspect="1"/>
                          </pic:cNvPicPr>
                        </pic:nvPicPr>
                        <pic:blipFill>
                          <a:blip r:embed="rId170"/>
                          <a:stretch>
                            <a:fillRect/>
                          </a:stretch>
                        </pic:blipFill>
                        <pic:spPr>
                          <a:xfrm>
                            <a:off x="0" y="0"/>
                            <a:ext cx="1106805" cy="846455"/>
                          </a:xfrm>
                          <a:prstGeom prst="rect">
                            <a:avLst/>
                          </a:prstGeom>
                          <a:noFill/>
                          <a:ln w="9525">
                            <a:noFill/>
                          </a:ln>
                        </pic:spPr>
                      </pic:pic>
                    </a:graphicData>
                  </a:graphic>
                </wp:inline>
              </w:drawing>
            </w:r>
          </w:p>
        </w:tc>
      </w:tr>
      <w:tr w14:paraId="541EEE7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102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4D90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儿童鞋柜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7F6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DCB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DDE8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1.参考尺寸：总高620mm，总长1250mm，坐高230mm，坐垫厚度30mm，坐柜格子≥220*250*180mm，靠背高度280和380mm，坐柜底部厚度30mm；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2.材质：≥18mm厚橡胶木+pu皮软包边；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3.颜色：坐垫烟灰色，靠背浅灰色、米色；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4.坐柜不少于5个格子；两个半椭圆形组成的靠背，外皮均采用≥1.5mm厚聚氨酯合成革超柔皮；内部填充均采用环保高弹海绵。底部安装塑料脚垫；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8C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278890" cy="1062990"/>
                  <wp:effectExtent l="0" t="0" r="6985" b="3810"/>
                  <wp:docPr id="1036" name="图片 12" descr="2c9bce5ad2d0f1259b9b6fa6b7336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2" descr="2c9bce5ad2d0f1259b9b6fa6b7336bd5"/>
                          <pic:cNvPicPr>
                            <a:picLocks noChangeAspect="1"/>
                          </pic:cNvPicPr>
                        </pic:nvPicPr>
                        <pic:blipFill>
                          <a:blip r:embed="rId171"/>
                          <a:stretch>
                            <a:fillRect/>
                          </a:stretch>
                        </pic:blipFill>
                        <pic:spPr>
                          <a:xfrm>
                            <a:off x="0" y="0"/>
                            <a:ext cx="1278890" cy="1062990"/>
                          </a:xfrm>
                          <a:prstGeom prst="rect">
                            <a:avLst/>
                          </a:prstGeom>
                          <a:noFill/>
                          <a:ln w="9525">
                            <a:noFill/>
                          </a:ln>
                        </pic:spPr>
                      </pic:pic>
                    </a:graphicData>
                  </a:graphic>
                </wp:inline>
              </w:drawing>
            </w:r>
          </w:p>
        </w:tc>
      </w:tr>
      <w:tr w14:paraId="17D6122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760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杭州市西园实验幼儿园</w:t>
            </w:r>
          </w:p>
        </w:tc>
      </w:tr>
      <w:tr w14:paraId="51D2416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600B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720D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便携式可堆叠儿童床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C4D7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04B3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296F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1.参考尺寸：1300*560*200mm；</w:t>
            </w:r>
          </w:p>
          <w:p w14:paraId="19DEA7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2.最大载重：50kg；</w:t>
            </w:r>
          </w:p>
          <w:p w14:paraId="0E67428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3.床面采用优质环保网布，床架采用直径25mm铁管制成，表面烤漆处理。床脚采用安全环保塑料，可堆叠收纳。</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707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14705" cy="814705"/>
                  <wp:effectExtent l="0" t="0" r="4445" b="4445"/>
                  <wp:docPr id="19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 descr="Picture"/>
                          <pic:cNvPicPr>
                            <a:picLocks noChangeAspect="1"/>
                          </pic:cNvPicPr>
                        </pic:nvPicPr>
                        <pic:blipFill>
                          <a:blip r:embed="rId172"/>
                          <a:stretch>
                            <a:fillRect/>
                          </a:stretch>
                        </pic:blipFill>
                        <pic:spPr>
                          <a:xfrm>
                            <a:off x="0" y="0"/>
                            <a:ext cx="814705" cy="814705"/>
                          </a:xfrm>
                          <a:prstGeom prst="rect">
                            <a:avLst/>
                          </a:prstGeom>
                        </pic:spPr>
                      </pic:pic>
                    </a:graphicData>
                  </a:graphic>
                </wp:inline>
              </w:drawing>
            </w:r>
          </w:p>
        </w:tc>
      </w:tr>
      <w:tr w14:paraId="30BDB14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F4D5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AD88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便携式儿童床架</w:t>
            </w:r>
            <w:r>
              <w:rPr>
                <w:rFonts w:hint="eastAsia" w:ascii="宋体" w:hAnsi="宋体" w:cs="宋体"/>
                <w:b/>
                <w:bCs/>
                <w:i w:val="0"/>
                <w:iCs w:val="0"/>
                <w:color w:val="auto"/>
                <w:kern w:val="0"/>
                <w:sz w:val="21"/>
                <w:szCs w:val="21"/>
                <w:highlight w:val="none"/>
                <w:lang w:val="en-US" w:eastAsia="zh-CN" w:bidi="ar"/>
              </w:rPr>
              <w:t>（</w:t>
            </w:r>
            <w:r>
              <w:rPr>
                <w:rFonts w:hint="eastAsia" w:ascii="宋体" w:hAnsi="宋体" w:eastAsia="宋体" w:cs="宋体"/>
                <w:b/>
                <w:bCs/>
                <w:i w:val="0"/>
                <w:iCs w:val="0"/>
                <w:color w:val="auto"/>
                <w:kern w:val="0"/>
                <w:sz w:val="21"/>
                <w:szCs w:val="21"/>
                <w:highlight w:val="none"/>
                <w:lang w:val="en-US" w:eastAsia="zh-CN" w:bidi="ar"/>
              </w:rPr>
              <w:t>木色</w:t>
            </w:r>
            <w:r>
              <w:rPr>
                <w:rFonts w:hint="eastAsia" w:ascii="宋体" w:hAnsi="宋体" w:cs="宋体"/>
                <w:b/>
                <w:bCs/>
                <w:i w:val="0"/>
                <w:iCs w:val="0"/>
                <w:color w:val="auto"/>
                <w:kern w:val="0"/>
                <w:sz w:val="21"/>
                <w:szCs w:val="21"/>
                <w:highlight w:val="none"/>
                <w:lang w:val="en-US" w:eastAsia="zh-CN" w:bidi="ar"/>
              </w:rPr>
              <w:t>）</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DAFF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2884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EE1B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1.参考尺寸：620*105mm；</w:t>
            </w:r>
          </w:p>
          <w:p w14:paraId="3EEA583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2.材质：铁件；</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3.1100mm，1300mm，1400mm规格的床，可共用床架；</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4.采用直径25mm铁管制成，表面烤漆处理，底部带有4个滑轮（其中2个带锁定）。</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B7B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15340" cy="815340"/>
                  <wp:effectExtent l="0" t="0" r="3810" b="3810"/>
                  <wp:docPr id="197"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 descr="Picture"/>
                          <pic:cNvPicPr>
                            <a:picLocks noChangeAspect="1"/>
                          </pic:cNvPicPr>
                        </pic:nvPicPr>
                        <pic:blipFill>
                          <a:blip r:embed="rId173"/>
                          <a:stretch>
                            <a:fillRect/>
                          </a:stretch>
                        </pic:blipFill>
                        <pic:spPr>
                          <a:xfrm>
                            <a:off x="0" y="0"/>
                            <a:ext cx="815340" cy="815340"/>
                          </a:xfrm>
                          <a:prstGeom prst="rect">
                            <a:avLst/>
                          </a:prstGeom>
                        </pic:spPr>
                      </pic:pic>
                    </a:graphicData>
                  </a:graphic>
                </wp:inline>
              </w:drawing>
            </w:r>
          </w:p>
        </w:tc>
      </w:tr>
      <w:tr w14:paraId="66EA5A4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ADAFD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E77F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圆形茶几</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BD1D8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6A4D2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D1405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1.参考尺寸：600*600*250mm；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653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198"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 descr="Picture"/>
                          <pic:cNvPicPr>
                            <a:picLocks noChangeAspect="1"/>
                          </pic:cNvPicPr>
                        </pic:nvPicPr>
                        <pic:blipFill>
                          <a:blip r:embed="rId174"/>
                          <a:stretch>
                            <a:fillRect/>
                          </a:stretch>
                        </pic:blipFill>
                        <pic:spPr>
                          <a:xfrm>
                            <a:off x="0" y="0"/>
                            <a:ext cx="899795" cy="899795"/>
                          </a:xfrm>
                          <a:prstGeom prst="rect">
                            <a:avLst/>
                          </a:prstGeom>
                        </pic:spPr>
                      </pic:pic>
                    </a:graphicData>
                  </a:graphic>
                </wp:inline>
              </w:drawing>
            </w:r>
          </w:p>
        </w:tc>
      </w:tr>
      <w:tr w14:paraId="7BBFBB0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A5B8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84D05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长方小茶几</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D147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1005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800DB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1.参考尺寸：636*400*240mm；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F62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19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 descr="Picture"/>
                          <pic:cNvPicPr>
                            <a:picLocks noChangeAspect="1"/>
                          </pic:cNvPicPr>
                        </pic:nvPicPr>
                        <pic:blipFill>
                          <a:blip r:embed="rId175"/>
                          <a:stretch>
                            <a:fillRect/>
                          </a:stretch>
                        </pic:blipFill>
                        <pic:spPr>
                          <a:xfrm>
                            <a:off x="0" y="0"/>
                            <a:ext cx="899795" cy="899795"/>
                          </a:xfrm>
                          <a:prstGeom prst="rect">
                            <a:avLst/>
                          </a:prstGeom>
                        </pic:spPr>
                      </pic:pic>
                    </a:graphicData>
                  </a:graphic>
                </wp:inline>
              </w:drawing>
            </w:r>
          </w:p>
        </w:tc>
      </w:tr>
      <w:tr w14:paraId="11FA919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BB7B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333AB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摇摇床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E33A2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223A2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4574F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1.参考尺寸：540*300*320mm；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2.主材：采用≥15mm厚饰面多层板；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09F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00"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 descr="Picture"/>
                          <pic:cNvPicPr>
                            <a:picLocks noChangeAspect="1"/>
                          </pic:cNvPicPr>
                        </pic:nvPicPr>
                        <pic:blipFill>
                          <a:blip r:embed="rId176"/>
                          <a:stretch>
                            <a:fillRect/>
                          </a:stretch>
                        </pic:blipFill>
                        <pic:spPr>
                          <a:xfrm>
                            <a:off x="0" y="0"/>
                            <a:ext cx="899795" cy="899795"/>
                          </a:xfrm>
                          <a:prstGeom prst="rect">
                            <a:avLst/>
                          </a:prstGeom>
                        </pic:spPr>
                      </pic:pic>
                    </a:graphicData>
                  </a:graphic>
                </wp:inline>
              </w:drawing>
            </w:r>
          </w:p>
        </w:tc>
      </w:tr>
      <w:tr w14:paraId="36116E7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668E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71E2F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长方桌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968F3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B564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D805E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1.参考尺寸：1200*600*450mm</w:t>
            </w:r>
            <w:r>
              <w:rPr>
                <w:rFonts w:hint="eastAsia" w:ascii="宋体" w:hAnsi="宋体" w:cs="宋体"/>
                <w:i w:val="0"/>
                <w:iCs w:val="0"/>
                <w:color w:val="auto"/>
                <w:kern w:val="0"/>
                <w:sz w:val="21"/>
                <w:szCs w:val="21"/>
                <w:highlight w:val="none"/>
                <w:lang w:val="en-US" w:eastAsia="zh-CN" w:bidi="ar"/>
              </w:rPr>
              <w:t>；</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2.主材：桌面采用≥25mm厚饰面实木板,桌腿采用φ62mm橡胶木实木料；</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7D9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0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descr="Picture"/>
                          <pic:cNvPicPr>
                            <a:picLocks noChangeAspect="1"/>
                          </pic:cNvPicPr>
                        </pic:nvPicPr>
                        <pic:blipFill>
                          <a:blip r:embed="rId177"/>
                          <a:stretch>
                            <a:fillRect/>
                          </a:stretch>
                        </pic:blipFill>
                        <pic:spPr>
                          <a:xfrm>
                            <a:off x="0" y="0"/>
                            <a:ext cx="899795" cy="899795"/>
                          </a:xfrm>
                          <a:prstGeom prst="rect">
                            <a:avLst/>
                          </a:prstGeom>
                        </pic:spPr>
                      </pic:pic>
                    </a:graphicData>
                  </a:graphic>
                </wp:inline>
              </w:drawing>
            </w:r>
          </w:p>
        </w:tc>
      </w:tr>
      <w:tr w14:paraId="3405490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67EF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2A2B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四方桌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013F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D868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1B1FB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1.参考尺寸：800*600*450mm；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2.主材：桌面采用≥25mm厚饰面实木板,桌腿采用φ62mm橡胶木实木料；</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08E8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0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descr="Picture"/>
                          <pic:cNvPicPr>
                            <a:picLocks noChangeAspect="1"/>
                          </pic:cNvPicPr>
                        </pic:nvPicPr>
                        <pic:blipFill>
                          <a:blip r:embed="rId178"/>
                          <a:stretch>
                            <a:fillRect/>
                          </a:stretch>
                        </pic:blipFill>
                        <pic:spPr>
                          <a:xfrm>
                            <a:off x="0" y="0"/>
                            <a:ext cx="899795" cy="899795"/>
                          </a:xfrm>
                          <a:prstGeom prst="rect">
                            <a:avLst/>
                          </a:prstGeom>
                        </pic:spPr>
                      </pic:pic>
                    </a:graphicData>
                  </a:graphic>
                </wp:inline>
              </w:drawing>
            </w:r>
          </w:p>
        </w:tc>
      </w:tr>
      <w:tr w14:paraId="68AE219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8A208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8ACF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正方桌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D8C60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93AB0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BA8E7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1.参考尺寸：600*600*450mm；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2.主材：桌面采用≥25mm厚饰面实木板,桌腿采用φ62mm橡胶木实木料；</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063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0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 descr="Picture"/>
                          <pic:cNvPicPr>
                            <a:picLocks noChangeAspect="1"/>
                          </pic:cNvPicPr>
                        </pic:nvPicPr>
                        <pic:blipFill>
                          <a:blip r:embed="rId178"/>
                          <a:stretch>
                            <a:fillRect/>
                          </a:stretch>
                        </pic:blipFill>
                        <pic:spPr>
                          <a:xfrm>
                            <a:off x="0" y="0"/>
                            <a:ext cx="899795" cy="899795"/>
                          </a:xfrm>
                          <a:prstGeom prst="rect">
                            <a:avLst/>
                          </a:prstGeom>
                        </pic:spPr>
                      </pic:pic>
                    </a:graphicData>
                  </a:graphic>
                </wp:inline>
              </w:drawing>
            </w:r>
          </w:p>
        </w:tc>
      </w:tr>
      <w:tr w14:paraId="072B63E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22D2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8BE61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可坐式方柜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7B46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80144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BFB47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1.参考尺寸：600*300*254mm；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2.主材：橡胶木指接板，边板、搁板厚度≥18mm；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3.坐垫：PU皮，高密度海绵；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4.</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F5C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635000"/>
                  <wp:effectExtent l="0" t="0" r="6350" b="3175"/>
                  <wp:docPr id="204"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 descr="Picture"/>
                          <pic:cNvPicPr>
                            <a:picLocks noChangeAspect="1"/>
                          </pic:cNvPicPr>
                        </pic:nvPicPr>
                        <pic:blipFill>
                          <a:blip r:embed="rId179"/>
                          <a:stretch>
                            <a:fillRect/>
                          </a:stretch>
                        </pic:blipFill>
                        <pic:spPr>
                          <a:xfrm>
                            <a:off x="0" y="0"/>
                            <a:ext cx="889000" cy="635000"/>
                          </a:xfrm>
                          <a:prstGeom prst="rect">
                            <a:avLst/>
                          </a:prstGeom>
                        </pic:spPr>
                      </pic:pic>
                    </a:graphicData>
                  </a:graphic>
                </wp:inline>
              </w:drawing>
            </w:r>
          </w:p>
        </w:tc>
      </w:tr>
      <w:tr w14:paraId="6EBA2B5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12DF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612C4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桌子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20FC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9923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3708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1.参考尺寸：440*440*420mm；</w:t>
            </w:r>
          </w:p>
          <w:p w14:paraId="71E686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2.主材：橡胶木指接板，搁板厚度≥18mm；</w:t>
            </w:r>
          </w:p>
          <w:p w14:paraId="4FCF1EA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65D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88670" cy="788670"/>
                  <wp:effectExtent l="0" t="0" r="1905" b="1905"/>
                  <wp:docPr id="20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 descr="Picture"/>
                          <pic:cNvPicPr>
                            <a:picLocks noChangeAspect="1"/>
                          </pic:cNvPicPr>
                        </pic:nvPicPr>
                        <pic:blipFill>
                          <a:blip r:embed="rId180"/>
                          <a:stretch>
                            <a:fillRect/>
                          </a:stretch>
                        </pic:blipFill>
                        <pic:spPr>
                          <a:xfrm>
                            <a:off x="0" y="0"/>
                            <a:ext cx="788670" cy="788670"/>
                          </a:xfrm>
                          <a:prstGeom prst="rect">
                            <a:avLst/>
                          </a:prstGeom>
                        </pic:spPr>
                      </pic:pic>
                    </a:graphicData>
                  </a:graphic>
                </wp:inline>
              </w:drawing>
            </w:r>
          </w:p>
        </w:tc>
      </w:tr>
      <w:tr w14:paraId="2861FC1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900E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7899C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双层竖柜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463A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FC774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EA340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1.参考尺寸：309*300*548mm；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3641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0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 descr="Picture"/>
                          <pic:cNvPicPr>
                            <a:picLocks noChangeAspect="1"/>
                          </pic:cNvPicPr>
                        </pic:nvPicPr>
                        <pic:blipFill>
                          <a:blip r:embed="rId181"/>
                          <a:stretch>
                            <a:fillRect/>
                          </a:stretch>
                        </pic:blipFill>
                        <pic:spPr>
                          <a:xfrm>
                            <a:off x="0" y="0"/>
                            <a:ext cx="899795" cy="899795"/>
                          </a:xfrm>
                          <a:prstGeom prst="rect">
                            <a:avLst/>
                          </a:prstGeom>
                        </pic:spPr>
                      </pic:pic>
                    </a:graphicData>
                  </a:graphic>
                </wp:inline>
              </w:drawing>
            </w:r>
          </w:p>
        </w:tc>
      </w:tr>
      <w:tr w14:paraId="0449703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EBBC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EA41A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建构积木桌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3AF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18F99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1AF3E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1.参考尺寸：803*548*450mm；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DFA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3445" cy="682625"/>
                  <wp:effectExtent l="0" t="0" r="1905" b="3175"/>
                  <wp:docPr id="207"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 descr="Picture"/>
                          <pic:cNvPicPr>
                            <a:picLocks noChangeAspect="1"/>
                          </pic:cNvPicPr>
                        </pic:nvPicPr>
                        <pic:blipFill>
                          <a:blip r:embed="rId182"/>
                          <a:srcRect l="15737" t="19195" r="11433" b="25194"/>
                          <a:stretch>
                            <a:fillRect/>
                          </a:stretch>
                        </pic:blipFill>
                        <pic:spPr>
                          <a:xfrm>
                            <a:off x="0" y="0"/>
                            <a:ext cx="893445" cy="682625"/>
                          </a:xfrm>
                          <a:prstGeom prst="rect">
                            <a:avLst/>
                          </a:prstGeom>
                        </pic:spPr>
                      </pic:pic>
                    </a:graphicData>
                  </a:graphic>
                </wp:inline>
              </w:drawing>
            </w:r>
          </w:p>
        </w:tc>
      </w:tr>
      <w:tr w14:paraId="068DD33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AEBA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618C3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单格柜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2441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044D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77637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1.参考尺寸：309*300*317mm；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D39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08"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descr="Picture"/>
                          <pic:cNvPicPr>
                            <a:picLocks noChangeAspect="1"/>
                          </pic:cNvPicPr>
                        </pic:nvPicPr>
                        <pic:blipFill>
                          <a:blip r:embed="rId183"/>
                          <a:stretch>
                            <a:fillRect/>
                          </a:stretch>
                        </pic:blipFill>
                        <pic:spPr>
                          <a:xfrm>
                            <a:off x="0" y="0"/>
                            <a:ext cx="899795" cy="899795"/>
                          </a:xfrm>
                          <a:prstGeom prst="rect">
                            <a:avLst/>
                          </a:prstGeom>
                        </pic:spPr>
                      </pic:pic>
                    </a:graphicData>
                  </a:graphic>
                </wp:inline>
              </w:drawing>
            </w:r>
          </w:p>
        </w:tc>
      </w:tr>
      <w:tr w14:paraId="3BD7A9D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4EB10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663B1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栅栏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3F5D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38AE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8AED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1.参考尺寸：834*30*592mm；</w:t>
            </w:r>
          </w:p>
          <w:p w14:paraId="37D557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2.材质：橡胶木指接板，面板厚≥18mm，脚板厚≥50mm；</w:t>
            </w:r>
          </w:p>
          <w:p w14:paraId="1B4B022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cs="宋体"/>
                <w:i w:val="0"/>
                <w:iCs w:val="0"/>
                <w:color w:val="auto"/>
                <w:kern w:val="0"/>
                <w:sz w:val="21"/>
                <w:szCs w:val="21"/>
                <w:highlight w:val="none"/>
                <w:lang w:val="en-US" w:eastAsia="zh-CN" w:bidi="ar"/>
              </w:rPr>
              <w:t>油漆：采用水性漆</w:t>
            </w:r>
            <w:r>
              <w:rPr>
                <w:rFonts w:hint="eastAsia" w:ascii="宋体" w:hAnsi="宋体" w:eastAsia="宋体" w:cs="宋体"/>
                <w:i w:val="0"/>
                <w:iCs w:val="0"/>
                <w:color w:val="auto"/>
                <w:kern w:val="0"/>
                <w:sz w:val="21"/>
                <w:szCs w:val="21"/>
                <w:highlight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8A0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615315"/>
                  <wp:effectExtent l="0" t="0" r="6350" b="3810"/>
                  <wp:docPr id="210"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 descr="Picture"/>
                          <pic:cNvPicPr>
                            <a:picLocks noChangeAspect="1"/>
                          </pic:cNvPicPr>
                        </pic:nvPicPr>
                        <pic:blipFill>
                          <a:blip r:embed="rId184"/>
                          <a:stretch>
                            <a:fillRect/>
                          </a:stretch>
                        </pic:blipFill>
                        <pic:spPr>
                          <a:xfrm>
                            <a:off x="0" y="0"/>
                            <a:ext cx="889000" cy="615315"/>
                          </a:xfrm>
                          <a:prstGeom prst="rect">
                            <a:avLst/>
                          </a:prstGeom>
                        </pic:spPr>
                      </pic:pic>
                    </a:graphicData>
                  </a:graphic>
                </wp:inline>
              </w:drawing>
            </w:r>
          </w:p>
        </w:tc>
      </w:tr>
      <w:tr w14:paraId="0619F49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E8F3E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916D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4F71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C7EF3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35143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1.参考尺寸：890*370*349mm；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E40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1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 descr="Picture"/>
                          <pic:cNvPicPr>
                            <a:picLocks noChangeAspect="1"/>
                          </pic:cNvPicPr>
                        </pic:nvPicPr>
                        <pic:blipFill>
                          <a:blip r:embed="rId185"/>
                          <a:stretch>
                            <a:fillRect/>
                          </a:stretch>
                        </pic:blipFill>
                        <pic:spPr>
                          <a:xfrm>
                            <a:off x="0" y="0"/>
                            <a:ext cx="899795" cy="899795"/>
                          </a:xfrm>
                          <a:prstGeom prst="rect">
                            <a:avLst/>
                          </a:prstGeom>
                        </pic:spPr>
                      </pic:pic>
                    </a:graphicData>
                  </a:graphic>
                </wp:inline>
              </w:drawing>
            </w:r>
          </w:p>
        </w:tc>
      </w:tr>
      <w:tr w14:paraId="72E69ED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4317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F1D9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五格柜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85D6D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3D1BB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DFF35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1.参考尺寸：890*370*572mm；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92F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1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 descr="Picture"/>
                          <pic:cNvPicPr>
                            <a:picLocks noChangeAspect="1"/>
                          </pic:cNvPicPr>
                        </pic:nvPicPr>
                        <pic:blipFill>
                          <a:blip r:embed="rId186"/>
                          <a:stretch>
                            <a:fillRect/>
                          </a:stretch>
                        </pic:blipFill>
                        <pic:spPr>
                          <a:xfrm>
                            <a:off x="0" y="0"/>
                            <a:ext cx="899795" cy="899795"/>
                          </a:xfrm>
                          <a:prstGeom prst="rect">
                            <a:avLst/>
                          </a:prstGeom>
                        </pic:spPr>
                      </pic:pic>
                    </a:graphicData>
                  </a:graphic>
                </wp:inline>
              </w:drawing>
            </w:r>
          </w:p>
        </w:tc>
      </w:tr>
      <w:tr w14:paraId="0FACA16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369C3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B1D42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D94D0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F6E55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3AA4B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1.参考尺寸：890*370*572mm；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927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1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 descr="Picture"/>
                          <pic:cNvPicPr>
                            <a:picLocks noChangeAspect="1"/>
                          </pic:cNvPicPr>
                        </pic:nvPicPr>
                        <pic:blipFill>
                          <a:blip r:embed="rId187"/>
                          <a:stretch>
                            <a:fillRect/>
                          </a:stretch>
                        </pic:blipFill>
                        <pic:spPr>
                          <a:xfrm>
                            <a:off x="0" y="0"/>
                            <a:ext cx="899795" cy="899795"/>
                          </a:xfrm>
                          <a:prstGeom prst="rect">
                            <a:avLst/>
                          </a:prstGeom>
                        </pic:spPr>
                      </pic:pic>
                    </a:graphicData>
                  </a:graphic>
                </wp:inline>
              </w:drawing>
            </w:r>
          </w:p>
        </w:tc>
      </w:tr>
      <w:tr w14:paraId="145B9B0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534AE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E4F7C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三面镜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3D3F6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6010E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43B45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1.参考尺寸：1054*400*25mm；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2.材质：安全塑料、木制；</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3.可以调整镜子的角度，呈现镜中镜的多层次视觉效果。</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A18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214"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 descr="Picture"/>
                          <pic:cNvPicPr>
                            <a:picLocks noChangeAspect="1"/>
                          </pic:cNvPicPr>
                        </pic:nvPicPr>
                        <pic:blipFill>
                          <a:blip r:embed="rId188"/>
                          <a:stretch>
                            <a:fillRect/>
                          </a:stretch>
                        </pic:blipFill>
                        <pic:spPr>
                          <a:xfrm>
                            <a:off x="0" y="0"/>
                            <a:ext cx="889000" cy="889000"/>
                          </a:xfrm>
                          <a:prstGeom prst="rect">
                            <a:avLst/>
                          </a:prstGeom>
                        </pic:spPr>
                      </pic:pic>
                    </a:graphicData>
                  </a:graphic>
                </wp:inline>
              </w:drawing>
            </w:r>
          </w:p>
        </w:tc>
      </w:tr>
      <w:tr w14:paraId="6F35EDA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FF7E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40238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双层窄柜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142A8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9F31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C2D9A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1.参考尺寸：600*300*592mm；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1D7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1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 descr="Picture"/>
                          <pic:cNvPicPr>
                            <a:picLocks noChangeAspect="1"/>
                          </pic:cNvPicPr>
                        </pic:nvPicPr>
                        <pic:blipFill>
                          <a:blip r:embed="rId189"/>
                          <a:stretch>
                            <a:fillRect/>
                          </a:stretch>
                        </pic:blipFill>
                        <pic:spPr>
                          <a:xfrm>
                            <a:off x="0" y="0"/>
                            <a:ext cx="899795" cy="899795"/>
                          </a:xfrm>
                          <a:prstGeom prst="rect">
                            <a:avLst/>
                          </a:prstGeom>
                        </pic:spPr>
                      </pic:pic>
                    </a:graphicData>
                  </a:graphic>
                </wp:inline>
              </w:drawing>
            </w:r>
          </w:p>
        </w:tc>
      </w:tr>
      <w:tr w14:paraId="6B2DAE7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89414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D9B09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美劳用品柜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9677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D2E1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12832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1.参考尺寸：600*300*559mm；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308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21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 descr="Picture"/>
                          <pic:cNvPicPr>
                            <a:picLocks noChangeAspect="1"/>
                          </pic:cNvPicPr>
                        </pic:nvPicPr>
                        <pic:blipFill>
                          <a:blip r:embed="rId190"/>
                          <a:stretch>
                            <a:fillRect/>
                          </a:stretch>
                        </pic:blipFill>
                        <pic:spPr>
                          <a:xfrm>
                            <a:off x="0" y="0"/>
                            <a:ext cx="889000" cy="889000"/>
                          </a:xfrm>
                          <a:prstGeom prst="rect">
                            <a:avLst/>
                          </a:prstGeom>
                        </pic:spPr>
                      </pic:pic>
                    </a:graphicData>
                  </a:graphic>
                </wp:inline>
              </w:drawing>
            </w:r>
          </w:p>
        </w:tc>
      </w:tr>
      <w:tr w14:paraId="2045C6A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CF99E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809F4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洗衣机</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C21C4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7ABD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00AFE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1.参考尺寸：400*390*400mm；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68C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217"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 descr="Picture"/>
                          <pic:cNvPicPr>
                            <a:picLocks noChangeAspect="1"/>
                          </pic:cNvPicPr>
                        </pic:nvPicPr>
                        <pic:blipFill>
                          <a:blip r:embed="rId191"/>
                          <a:stretch>
                            <a:fillRect/>
                          </a:stretch>
                        </pic:blipFill>
                        <pic:spPr>
                          <a:xfrm>
                            <a:off x="0" y="0"/>
                            <a:ext cx="889000" cy="889000"/>
                          </a:xfrm>
                          <a:prstGeom prst="rect">
                            <a:avLst/>
                          </a:prstGeom>
                        </pic:spPr>
                      </pic:pic>
                    </a:graphicData>
                  </a:graphic>
                </wp:inline>
              </w:drawing>
            </w:r>
          </w:p>
        </w:tc>
      </w:tr>
      <w:tr w14:paraId="3A85B66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0FE8E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ED9F4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厨房灶台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682F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6D3E0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A26E6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1.参考尺寸：592*340*595mm；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7A1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21690" cy="821690"/>
                  <wp:effectExtent l="0" t="0" r="6985" b="6985"/>
                  <wp:docPr id="218"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 descr="Picture"/>
                          <pic:cNvPicPr>
                            <a:picLocks noChangeAspect="1"/>
                          </pic:cNvPicPr>
                        </pic:nvPicPr>
                        <pic:blipFill>
                          <a:blip r:embed="rId192"/>
                          <a:stretch>
                            <a:fillRect/>
                          </a:stretch>
                        </pic:blipFill>
                        <pic:spPr>
                          <a:xfrm>
                            <a:off x="0" y="0"/>
                            <a:ext cx="821690" cy="821690"/>
                          </a:xfrm>
                          <a:prstGeom prst="rect">
                            <a:avLst/>
                          </a:prstGeom>
                        </pic:spPr>
                      </pic:pic>
                    </a:graphicData>
                  </a:graphic>
                </wp:inline>
              </w:drawing>
            </w:r>
          </w:p>
        </w:tc>
      </w:tr>
      <w:tr w14:paraId="72927B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6F78E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2E79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橱柜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DC3E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BD4C1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A2229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1.参考尺寸：800*400*500mm；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ABF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1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 descr="Picture"/>
                          <pic:cNvPicPr>
                            <a:picLocks noChangeAspect="1"/>
                          </pic:cNvPicPr>
                        </pic:nvPicPr>
                        <pic:blipFill>
                          <a:blip r:embed="rId193"/>
                          <a:stretch>
                            <a:fillRect/>
                          </a:stretch>
                        </pic:blipFill>
                        <pic:spPr>
                          <a:xfrm>
                            <a:off x="0" y="0"/>
                            <a:ext cx="899795" cy="899795"/>
                          </a:xfrm>
                          <a:prstGeom prst="rect">
                            <a:avLst/>
                          </a:prstGeom>
                        </pic:spPr>
                      </pic:pic>
                    </a:graphicData>
                  </a:graphic>
                </wp:inline>
              </w:drawing>
            </w:r>
          </w:p>
        </w:tc>
      </w:tr>
      <w:tr w14:paraId="2A660B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3B44C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09A12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厨房洗涤台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8BCA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1F8E4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6F69C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1.参考尺寸：600*340*590mm；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6F6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55980" cy="855980"/>
                  <wp:effectExtent l="0" t="0" r="1270" b="1270"/>
                  <wp:docPr id="220"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 descr="Picture"/>
                          <pic:cNvPicPr>
                            <a:picLocks noChangeAspect="1"/>
                          </pic:cNvPicPr>
                        </pic:nvPicPr>
                        <pic:blipFill>
                          <a:blip r:embed="rId194"/>
                          <a:stretch>
                            <a:fillRect/>
                          </a:stretch>
                        </pic:blipFill>
                        <pic:spPr>
                          <a:xfrm>
                            <a:off x="0" y="0"/>
                            <a:ext cx="855980" cy="855980"/>
                          </a:xfrm>
                          <a:prstGeom prst="rect">
                            <a:avLst/>
                          </a:prstGeom>
                        </pic:spPr>
                      </pic:pic>
                    </a:graphicData>
                  </a:graphic>
                </wp:inline>
              </w:drawing>
            </w:r>
          </w:p>
        </w:tc>
      </w:tr>
      <w:tr w14:paraId="2205AA1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C383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19989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冰箱</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50B4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B14E8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A0F7E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1.参考尺寸：400*350*600mm；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740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78205" cy="878205"/>
                  <wp:effectExtent l="0" t="0" r="7620" b="7620"/>
                  <wp:docPr id="22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 descr="Picture"/>
                          <pic:cNvPicPr>
                            <a:picLocks noChangeAspect="1"/>
                          </pic:cNvPicPr>
                        </pic:nvPicPr>
                        <pic:blipFill>
                          <a:blip r:embed="rId195"/>
                          <a:stretch>
                            <a:fillRect/>
                          </a:stretch>
                        </pic:blipFill>
                        <pic:spPr>
                          <a:xfrm>
                            <a:off x="0" y="0"/>
                            <a:ext cx="878205" cy="878205"/>
                          </a:xfrm>
                          <a:prstGeom prst="rect">
                            <a:avLst/>
                          </a:prstGeom>
                        </pic:spPr>
                      </pic:pic>
                    </a:graphicData>
                  </a:graphic>
                </wp:inline>
              </w:drawing>
            </w:r>
          </w:p>
        </w:tc>
      </w:tr>
      <w:tr w14:paraId="61777E0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07A1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47383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化妆台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0369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A8803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A0227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1.参考尺寸：835*460*800mm；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2.主材：采用≥18mm厚橡胶木实木板；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C3B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22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 descr="Picture"/>
                          <pic:cNvPicPr>
                            <a:picLocks noChangeAspect="1"/>
                          </pic:cNvPicPr>
                        </pic:nvPicPr>
                        <pic:blipFill>
                          <a:blip r:embed="rId196"/>
                          <a:stretch>
                            <a:fillRect/>
                          </a:stretch>
                        </pic:blipFill>
                        <pic:spPr>
                          <a:xfrm>
                            <a:off x="0" y="0"/>
                            <a:ext cx="889000" cy="889000"/>
                          </a:xfrm>
                          <a:prstGeom prst="rect">
                            <a:avLst/>
                          </a:prstGeom>
                        </pic:spPr>
                      </pic:pic>
                    </a:graphicData>
                  </a:graphic>
                </wp:inline>
              </w:drawing>
            </w:r>
          </w:p>
        </w:tc>
      </w:tr>
      <w:tr w14:paraId="12FD215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C2B0E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50BDA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双人沙发</w:t>
            </w:r>
            <w:r>
              <w:rPr>
                <w:rFonts w:hint="eastAsia" w:ascii="宋体" w:hAnsi="宋体" w:eastAsia="宋体" w:cs="宋体"/>
                <w:b/>
                <w:bCs/>
                <w:i w:val="0"/>
                <w:iCs w:val="0"/>
                <w:color w:val="auto"/>
                <w:kern w:val="0"/>
                <w:sz w:val="21"/>
                <w:szCs w:val="21"/>
                <w:highlight w:val="none"/>
                <w:lang w:val="en-US" w:eastAsia="zh-CN" w:bidi="ar"/>
              </w:rPr>
              <w:br w:type="textWrapping"/>
            </w:r>
            <w:r>
              <w:rPr>
                <w:rFonts w:hint="eastAsia" w:ascii="宋体" w:hAnsi="宋体" w:eastAsia="宋体" w:cs="宋体"/>
                <w:b/>
                <w:bCs/>
                <w:i w:val="0"/>
                <w:iCs w:val="0"/>
                <w:color w:val="auto"/>
                <w:kern w:val="0"/>
                <w:sz w:val="21"/>
                <w:szCs w:val="21"/>
                <w:highlight w:val="none"/>
                <w:lang w:val="en-US" w:eastAsia="zh-CN" w:bidi="ar"/>
              </w:rPr>
              <w:t>(含垫子）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0CC36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CB93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570B9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1.参考尺寸：800*380*350mm；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2.主材：靠背，座板采用≥18mm厚饰面实木板，扶手采用≥25mm厚饰面实木板；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4.坐垫：750*315*60mm，采用耐磨PU皮+高密度海绵；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5.靠垫：750*220*60mm，采用耐磨PU皮+高密度海绵。</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C14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2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 descr="Picture"/>
                          <pic:cNvPicPr>
                            <a:picLocks noChangeAspect="1"/>
                          </pic:cNvPicPr>
                        </pic:nvPicPr>
                        <pic:blipFill>
                          <a:blip r:embed="rId197"/>
                          <a:stretch>
                            <a:fillRect/>
                          </a:stretch>
                        </pic:blipFill>
                        <pic:spPr>
                          <a:xfrm>
                            <a:off x="0" y="0"/>
                            <a:ext cx="899795" cy="899795"/>
                          </a:xfrm>
                          <a:prstGeom prst="rect">
                            <a:avLst/>
                          </a:prstGeom>
                        </pic:spPr>
                      </pic:pic>
                    </a:graphicData>
                  </a:graphic>
                </wp:inline>
              </w:drawing>
            </w:r>
          </w:p>
        </w:tc>
      </w:tr>
      <w:tr w14:paraId="4F1DF87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3D263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08C3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单人沙发</w:t>
            </w:r>
            <w:r>
              <w:rPr>
                <w:rFonts w:hint="eastAsia" w:ascii="宋体" w:hAnsi="宋体" w:eastAsia="宋体" w:cs="宋体"/>
                <w:b/>
                <w:bCs/>
                <w:i w:val="0"/>
                <w:iCs w:val="0"/>
                <w:color w:val="auto"/>
                <w:kern w:val="0"/>
                <w:sz w:val="21"/>
                <w:szCs w:val="21"/>
                <w:highlight w:val="none"/>
                <w:lang w:val="en-US" w:eastAsia="zh-CN" w:bidi="ar"/>
              </w:rPr>
              <w:br w:type="textWrapping"/>
            </w:r>
            <w:r>
              <w:rPr>
                <w:rFonts w:hint="eastAsia" w:ascii="宋体" w:hAnsi="宋体" w:eastAsia="宋体" w:cs="宋体"/>
                <w:b/>
                <w:bCs/>
                <w:i w:val="0"/>
                <w:iCs w:val="0"/>
                <w:color w:val="auto"/>
                <w:kern w:val="0"/>
                <w:sz w:val="21"/>
                <w:szCs w:val="21"/>
                <w:highlight w:val="none"/>
                <w:lang w:val="en-US" w:eastAsia="zh-CN" w:bidi="ar"/>
              </w:rPr>
              <w:t>(含垫子）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9BCD3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39B6B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047DB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1.参考尺寸：500*380*350mm；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2.主材：靠背，座板采用≥18mm厚饰面实木板，扶手采用≥25mm厚饰面实木板；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4.坐垫：450*315*60mm，采用耐磨PU皮+高密度海绵；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5.靠背：450*220*60mm，采用耐磨PU皮+高密度海绵。</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0A7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24"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 descr="Picture"/>
                          <pic:cNvPicPr>
                            <a:picLocks noChangeAspect="1"/>
                          </pic:cNvPicPr>
                        </pic:nvPicPr>
                        <pic:blipFill>
                          <a:blip r:embed="rId198"/>
                          <a:stretch>
                            <a:fillRect/>
                          </a:stretch>
                        </pic:blipFill>
                        <pic:spPr>
                          <a:xfrm>
                            <a:off x="0" y="0"/>
                            <a:ext cx="899795" cy="899795"/>
                          </a:xfrm>
                          <a:prstGeom prst="rect">
                            <a:avLst/>
                          </a:prstGeom>
                        </pic:spPr>
                      </pic:pic>
                    </a:graphicData>
                  </a:graphic>
                </wp:inline>
              </w:drawing>
            </w:r>
          </w:p>
        </w:tc>
      </w:tr>
      <w:tr w14:paraId="22E6DCD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D0D5A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A667F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单人温馨沙发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7951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BF23B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E2C76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1.参考尺寸：680*450*600mm（坐高240mm）；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2.主材：采用≥18mm厚饰面多层板。软包垫子采用耐磨PU皮，高回弹海绵；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167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2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 descr="Picture"/>
                          <pic:cNvPicPr>
                            <a:picLocks noChangeAspect="1"/>
                          </pic:cNvPicPr>
                        </pic:nvPicPr>
                        <pic:blipFill>
                          <a:blip r:embed="rId199"/>
                          <a:stretch>
                            <a:fillRect/>
                          </a:stretch>
                        </pic:blipFill>
                        <pic:spPr>
                          <a:xfrm>
                            <a:off x="0" y="0"/>
                            <a:ext cx="899795" cy="899795"/>
                          </a:xfrm>
                          <a:prstGeom prst="rect">
                            <a:avLst/>
                          </a:prstGeom>
                        </pic:spPr>
                      </pic:pic>
                    </a:graphicData>
                  </a:graphic>
                </wp:inline>
              </w:drawing>
            </w:r>
          </w:p>
        </w:tc>
      </w:tr>
      <w:tr w14:paraId="309D56A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2A919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57DA9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双人温馨沙发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CFA3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916F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BF438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1.参考尺寸：1080*450*600mm（坐高240mm）；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2.主材：采用≥18mm厚饰面多层板。软包垫子采用耐磨PU皮，高回弹海绵；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5A2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2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 descr="Picture"/>
                          <pic:cNvPicPr>
                            <a:picLocks noChangeAspect="1"/>
                          </pic:cNvPicPr>
                        </pic:nvPicPr>
                        <pic:blipFill>
                          <a:blip r:embed="rId200"/>
                          <a:stretch>
                            <a:fillRect/>
                          </a:stretch>
                        </pic:blipFill>
                        <pic:spPr>
                          <a:xfrm>
                            <a:off x="0" y="0"/>
                            <a:ext cx="899795" cy="899795"/>
                          </a:xfrm>
                          <a:prstGeom prst="rect">
                            <a:avLst/>
                          </a:prstGeom>
                        </pic:spPr>
                      </pic:pic>
                    </a:graphicData>
                  </a:graphic>
                </wp:inline>
              </w:drawing>
            </w:r>
          </w:p>
        </w:tc>
      </w:tr>
      <w:tr w14:paraId="2CB03A5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5539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FFC13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双人沙发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39BB2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AF927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1D83A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1.参考尺寸：1140*430*520mm，坐高250mm；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2.材质：科技布+海绵+松木。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12C7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1065" cy="815340"/>
                  <wp:effectExtent l="0" t="0" r="3810" b="3810"/>
                  <wp:docPr id="22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15"/>
                          <pic:cNvPicPr>
                            <a:picLocks noChangeAspect="1"/>
                          </pic:cNvPicPr>
                        </pic:nvPicPr>
                        <pic:blipFill>
                          <a:blip r:embed="rId201"/>
                          <a:stretch>
                            <a:fillRect/>
                          </a:stretch>
                        </pic:blipFill>
                        <pic:spPr>
                          <a:xfrm>
                            <a:off x="0" y="0"/>
                            <a:ext cx="901065" cy="815340"/>
                          </a:xfrm>
                          <a:prstGeom prst="rect">
                            <a:avLst/>
                          </a:prstGeom>
                          <a:noFill/>
                          <a:ln w="9525">
                            <a:noFill/>
                          </a:ln>
                        </pic:spPr>
                      </pic:pic>
                    </a:graphicData>
                  </a:graphic>
                </wp:inline>
              </w:drawing>
            </w:r>
          </w:p>
        </w:tc>
      </w:tr>
      <w:tr w14:paraId="22BCCC9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D7659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E9AB5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大沙发-山峰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3B83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F0870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B458C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1.参考尺寸：1198*581*500mm</w:t>
            </w:r>
            <w:r>
              <w:rPr>
                <w:rFonts w:hint="eastAsia" w:ascii="宋体" w:hAnsi="宋体" w:cs="宋体"/>
                <w:i w:val="0"/>
                <w:iCs w:val="0"/>
                <w:color w:val="auto"/>
                <w:kern w:val="0"/>
                <w:sz w:val="21"/>
                <w:szCs w:val="21"/>
                <w:highlight w:val="none"/>
                <w:lang w:val="en-US" w:eastAsia="zh-CN" w:bidi="ar"/>
              </w:rPr>
              <w:t>；</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2.主材：采用木架框填充高密度海绵，垫子采用耐磨PU皮。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CDD6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28"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 descr="Picture"/>
                          <pic:cNvPicPr>
                            <a:picLocks noChangeAspect="1"/>
                          </pic:cNvPicPr>
                        </pic:nvPicPr>
                        <pic:blipFill>
                          <a:blip r:embed="rId202"/>
                          <a:stretch>
                            <a:fillRect/>
                          </a:stretch>
                        </pic:blipFill>
                        <pic:spPr>
                          <a:xfrm>
                            <a:off x="0" y="0"/>
                            <a:ext cx="899795" cy="899795"/>
                          </a:xfrm>
                          <a:prstGeom prst="rect">
                            <a:avLst/>
                          </a:prstGeom>
                        </pic:spPr>
                      </pic:pic>
                    </a:graphicData>
                  </a:graphic>
                </wp:inline>
              </w:drawing>
            </w:r>
          </w:p>
        </w:tc>
      </w:tr>
      <w:tr w14:paraId="6C18066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45B4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E25D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小沙发-斑点</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F351C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8062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8417C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1.参考尺寸：450*400*410mm；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2.主材：采用木架框填充高密度海绵，垫子采用耐磨PU皮。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E30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9795" cy="899795"/>
                  <wp:effectExtent l="0" t="0" r="5080" b="5080"/>
                  <wp:docPr id="22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 descr="Picture"/>
                          <pic:cNvPicPr>
                            <a:picLocks noChangeAspect="1"/>
                          </pic:cNvPicPr>
                        </pic:nvPicPr>
                        <pic:blipFill>
                          <a:blip r:embed="rId203"/>
                          <a:stretch>
                            <a:fillRect/>
                          </a:stretch>
                        </pic:blipFill>
                        <pic:spPr>
                          <a:xfrm>
                            <a:off x="0" y="0"/>
                            <a:ext cx="899795" cy="899795"/>
                          </a:xfrm>
                          <a:prstGeom prst="rect">
                            <a:avLst/>
                          </a:prstGeom>
                        </pic:spPr>
                      </pic:pic>
                    </a:graphicData>
                  </a:graphic>
                </wp:inline>
              </w:drawing>
            </w:r>
          </w:p>
        </w:tc>
      </w:tr>
      <w:tr w14:paraId="3E05061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50A79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A3FA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座椅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24D2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CA4C8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F10AC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1.参考尺寸：480*440*500mm；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2.框体采用≥15mm厚环保三聚氰胺贴面胶合板；</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cs="宋体"/>
                <w:i w:val="0"/>
                <w:iCs w:val="0"/>
                <w:color w:val="auto"/>
                <w:kern w:val="0"/>
                <w:sz w:val="21"/>
                <w:szCs w:val="21"/>
                <w:highlight w:val="none"/>
                <w:lang w:val="en-US" w:eastAsia="zh-CN" w:bidi="ar"/>
              </w:rPr>
              <w:t>3</w:t>
            </w:r>
            <w:r>
              <w:rPr>
                <w:rFonts w:hint="eastAsia" w:ascii="宋体" w:hAnsi="宋体" w:eastAsia="宋体" w:cs="宋体"/>
                <w:i w:val="0"/>
                <w:iCs w:val="0"/>
                <w:color w:val="auto"/>
                <w:kern w:val="0"/>
                <w:sz w:val="21"/>
                <w:szCs w:val="21"/>
                <w:highlight w:val="none"/>
                <w:lang w:val="en-US" w:eastAsia="zh-CN" w:bidi="ar"/>
              </w:rPr>
              <w:t>.木蜡油封边。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107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230"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 descr="Picture"/>
                          <pic:cNvPicPr>
                            <a:picLocks noChangeAspect="1"/>
                          </pic:cNvPicPr>
                        </pic:nvPicPr>
                        <pic:blipFill>
                          <a:blip r:embed="rId204"/>
                          <a:stretch>
                            <a:fillRect/>
                          </a:stretch>
                        </pic:blipFill>
                        <pic:spPr>
                          <a:xfrm>
                            <a:off x="0" y="0"/>
                            <a:ext cx="889000" cy="889000"/>
                          </a:xfrm>
                          <a:prstGeom prst="rect">
                            <a:avLst/>
                          </a:prstGeom>
                        </pic:spPr>
                      </pic:pic>
                    </a:graphicData>
                  </a:graphic>
                </wp:inline>
              </w:drawing>
            </w:r>
          </w:p>
        </w:tc>
      </w:tr>
      <w:tr w14:paraId="57E592E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D86F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E6B1D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大沙发-浅棕色</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FEC7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F6790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1B093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1.参考尺寸：1160*460*590mm；</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2.采用木框架，环保耐磨PVC阻燃透气皮包覆，内部填充海绵。前挡板采用≥18mm胶合板贴榉木纹贴面，沙发座脚采用实木。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111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23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 descr="Picture"/>
                          <pic:cNvPicPr>
                            <a:picLocks noChangeAspect="1"/>
                          </pic:cNvPicPr>
                        </pic:nvPicPr>
                        <pic:blipFill>
                          <a:blip r:embed="rId205"/>
                          <a:stretch>
                            <a:fillRect/>
                          </a:stretch>
                        </pic:blipFill>
                        <pic:spPr>
                          <a:xfrm>
                            <a:off x="0" y="0"/>
                            <a:ext cx="889000" cy="889000"/>
                          </a:xfrm>
                          <a:prstGeom prst="rect">
                            <a:avLst/>
                          </a:prstGeom>
                        </pic:spPr>
                      </pic:pic>
                    </a:graphicData>
                  </a:graphic>
                </wp:inline>
              </w:drawing>
            </w:r>
          </w:p>
        </w:tc>
      </w:tr>
      <w:tr w14:paraId="1233B4C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A1FFB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36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E8FDD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圆形坐垫架</w:t>
            </w:r>
            <w:r>
              <w:rPr>
                <w:rFonts w:hint="eastAsia" w:ascii="宋体" w:hAnsi="宋体" w:eastAsia="宋体" w:cs="宋体"/>
                <w:b/>
                <w:bCs/>
                <w:i w:val="0"/>
                <w:iCs w:val="0"/>
                <w:color w:val="auto"/>
                <w:kern w:val="0"/>
                <w:sz w:val="21"/>
                <w:szCs w:val="21"/>
                <w:highlight w:val="none"/>
                <w:lang w:val="en-US" w:eastAsia="zh-CN" w:bidi="ar"/>
              </w:rPr>
              <w:br w:type="textWrapping"/>
            </w:r>
            <w:r>
              <w:rPr>
                <w:rFonts w:hint="eastAsia" w:ascii="宋体" w:hAnsi="宋体" w:eastAsia="宋体" w:cs="宋体"/>
                <w:b/>
                <w:bCs/>
                <w:i w:val="0"/>
                <w:iCs w:val="0"/>
                <w:color w:val="auto"/>
                <w:kern w:val="0"/>
                <w:sz w:val="21"/>
                <w:szCs w:val="21"/>
                <w:highlight w:val="none"/>
                <w:lang w:val="en-US" w:eastAsia="zh-CN" w:bidi="ar"/>
              </w:rPr>
              <w:t>（含垫子）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1D9A2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14712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A405B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1.参考尺寸：φ420*860mm（含20个垫子）；</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2.主材：采用≥18mm厚三聚氰胺饰面多层胶合板，垫子采用耐磨PU皮，高密度海绵；</w:t>
            </w:r>
            <w:r>
              <w:rPr>
                <w:rFonts w:hint="eastAsia" w:ascii="宋体" w:hAnsi="宋体" w:eastAsia="宋体" w:cs="宋体"/>
                <w:i w:val="0"/>
                <w:iCs w:val="0"/>
                <w:color w:val="auto"/>
                <w:kern w:val="0"/>
                <w:sz w:val="21"/>
                <w:szCs w:val="21"/>
                <w:highlight w:val="none"/>
                <w:lang w:val="en-US" w:eastAsia="zh-CN" w:bidi="ar"/>
              </w:rPr>
              <w:br w:type="textWrapping"/>
            </w:r>
            <w:r>
              <w:rPr>
                <w:rFonts w:hint="eastAsia" w:ascii="宋体" w:hAnsi="宋体" w:eastAsia="宋体" w:cs="宋体"/>
                <w:i w:val="0"/>
                <w:iCs w:val="0"/>
                <w:color w:val="auto"/>
                <w:kern w:val="0"/>
                <w:sz w:val="21"/>
                <w:szCs w:val="21"/>
                <w:highlight w:val="none"/>
                <w:lang w:val="en-US" w:eastAsia="zh-CN" w:bidi="ar"/>
              </w:rPr>
              <w:t>3.涂料：水性漆。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946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62305" cy="959485"/>
                  <wp:effectExtent l="0" t="0" r="4445" b="2540"/>
                  <wp:docPr id="23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14"/>
                          <pic:cNvPicPr>
                            <a:picLocks noChangeAspect="1"/>
                          </pic:cNvPicPr>
                        </pic:nvPicPr>
                        <pic:blipFill>
                          <a:blip r:embed="rId206"/>
                          <a:stretch>
                            <a:fillRect/>
                          </a:stretch>
                        </pic:blipFill>
                        <pic:spPr>
                          <a:xfrm>
                            <a:off x="0" y="0"/>
                            <a:ext cx="662305" cy="959485"/>
                          </a:xfrm>
                          <a:prstGeom prst="rect">
                            <a:avLst/>
                          </a:prstGeom>
                          <a:noFill/>
                          <a:ln w="9525">
                            <a:noFill/>
                          </a:ln>
                        </pic:spPr>
                      </pic:pic>
                    </a:graphicData>
                  </a:graphic>
                </wp:inline>
              </w:drawing>
            </w:r>
          </w:p>
        </w:tc>
      </w:tr>
      <w:tr w14:paraId="01E2861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397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杭州市左岸幼儿园</w:t>
            </w:r>
          </w:p>
        </w:tc>
      </w:tr>
      <w:tr w14:paraId="6001700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EF6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7A6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574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D8F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D084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1.参考尺寸：1450*600*200mm；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2.材质：≥18mm厚松木床铺板；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3床架：≥20mm厚松木床架板；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1F21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70940" cy="686435"/>
                  <wp:effectExtent l="0" t="0" r="0"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07" cstate="print">
                            <a:extLst>
                              <a:ext uri="{28A0092B-C50C-407E-A947-70E740481C1C}">
                                <a14:useLocalDpi xmlns:a14="http://schemas.microsoft.com/office/drawing/2010/main" val="0"/>
                              </a:ext>
                            </a:extLst>
                          </a:blip>
                          <a:srcRect t="18872" b="8529"/>
                          <a:stretch>
                            <a:fillRect/>
                          </a:stretch>
                        </pic:blipFill>
                        <pic:spPr>
                          <a:xfrm>
                            <a:off x="0" y="0"/>
                            <a:ext cx="1170940" cy="686435"/>
                          </a:xfrm>
                          <a:prstGeom prst="rect">
                            <a:avLst/>
                          </a:prstGeom>
                        </pic:spPr>
                      </pic:pic>
                    </a:graphicData>
                  </a:graphic>
                </wp:inline>
              </w:drawing>
            </w:r>
          </w:p>
        </w:tc>
      </w:tr>
      <w:tr w14:paraId="1B9897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7F5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杭州市红缨第二幼儿园</w:t>
            </w:r>
          </w:p>
        </w:tc>
      </w:tr>
      <w:tr w14:paraId="727AFDB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F91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FEE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小兔凳子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EE5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C3F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9759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1.参考尺寸：260*450mm；</w:t>
            </w:r>
          </w:p>
          <w:p w14:paraId="782067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8B8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71525" cy="771525"/>
                  <wp:effectExtent l="0" t="0" r="0" b="0"/>
                  <wp:docPr id="234" name="图片 1" descr="IMG_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 descr="IMG_3201"/>
                          <pic:cNvPicPr>
                            <a:picLocks noChangeAspect="1"/>
                          </pic:cNvPicPr>
                        </pic:nvPicPr>
                        <pic:blipFill>
                          <a:blip r:embed="rId208"/>
                          <a:stretch>
                            <a:fillRect/>
                          </a:stretch>
                        </pic:blipFill>
                        <pic:spPr>
                          <a:xfrm>
                            <a:off x="0" y="0"/>
                            <a:ext cx="771525" cy="771525"/>
                          </a:xfrm>
                          <a:prstGeom prst="rect">
                            <a:avLst/>
                          </a:prstGeom>
                        </pic:spPr>
                      </pic:pic>
                    </a:graphicData>
                  </a:graphic>
                </wp:inline>
              </w:drawing>
            </w:r>
          </w:p>
        </w:tc>
      </w:tr>
      <w:tr w14:paraId="7E32781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938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737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两格矮柜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1BA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FB2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8766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1.参考尺寸：544*400*289mm；</w:t>
            </w:r>
          </w:p>
          <w:p w14:paraId="476595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FB1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356360" cy="869950"/>
                  <wp:effectExtent l="0" t="0" r="5715" b="6350"/>
                  <wp:docPr id="23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4"/>
                          <pic:cNvPicPr>
                            <a:picLocks noChangeAspect="1"/>
                          </pic:cNvPicPr>
                        </pic:nvPicPr>
                        <pic:blipFill>
                          <a:blip r:embed="rId209"/>
                          <a:stretch>
                            <a:fillRect/>
                          </a:stretch>
                        </pic:blipFill>
                        <pic:spPr>
                          <a:xfrm>
                            <a:off x="0" y="0"/>
                            <a:ext cx="1356360" cy="869950"/>
                          </a:xfrm>
                          <a:prstGeom prst="rect">
                            <a:avLst/>
                          </a:prstGeom>
                        </pic:spPr>
                      </pic:pic>
                    </a:graphicData>
                  </a:graphic>
                </wp:inline>
              </w:drawing>
            </w:r>
          </w:p>
        </w:tc>
      </w:tr>
      <w:tr w14:paraId="622C41F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0FE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6C8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圆孔柜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1DC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55E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9E71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1.参考尺寸：400*400*400mm；</w:t>
            </w:r>
          </w:p>
          <w:p w14:paraId="283DE6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F49B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03630" cy="695960"/>
                  <wp:effectExtent l="0" t="0" r="1270" b="8890"/>
                  <wp:docPr id="236" name="图片 9"/>
                  <wp:cNvGraphicFramePr/>
                  <a:graphic xmlns:a="http://schemas.openxmlformats.org/drawingml/2006/main">
                    <a:graphicData uri="http://schemas.openxmlformats.org/drawingml/2006/picture">
                      <pic:pic xmlns:pic="http://schemas.openxmlformats.org/drawingml/2006/picture">
                        <pic:nvPicPr>
                          <pic:cNvPr id="236" name="图片 9"/>
                          <pic:cNvPicPr/>
                        </pic:nvPicPr>
                        <pic:blipFill>
                          <a:blip r:embed="rId210" cstate="print"/>
                          <a:srcRect/>
                          <a:stretch>
                            <a:fillRect/>
                          </a:stretch>
                        </pic:blipFill>
                        <pic:spPr>
                          <a:xfrm>
                            <a:off x="0" y="0"/>
                            <a:ext cx="1103630" cy="695960"/>
                          </a:xfrm>
                          <a:prstGeom prst="rect">
                            <a:avLst/>
                          </a:prstGeom>
                          <a:noFill/>
                          <a:ln w="9525">
                            <a:noFill/>
                            <a:miter lim="800000"/>
                            <a:headEnd/>
                            <a:tailEnd/>
                          </a:ln>
                        </pic:spPr>
                      </pic:pic>
                    </a:graphicData>
                  </a:graphic>
                </wp:inline>
              </w:drawing>
            </w:r>
          </w:p>
        </w:tc>
      </w:tr>
      <w:tr w14:paraId="370555A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12E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FA8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半圆矮柜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1F5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46F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DF8F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1.参考尺寸：600*300*350mm；</w:t>
            </w:r>
          </w:p>
          <w:p w14:paraId="5583DB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A4F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36270" cy="567055"/>
                  <wp:effectExtent l="0" t="0" r="1905" b="4445"/>
                  <wp:docPr id="237" name="图片 10" descr="GZ半圆柜矮柜"/>
                  <wp:cNvGraphicFramePr/>
                  <a:graphic xmlns:a="http://schemas.openxmlformats.org/drawingml/2006/main">
                    <a:graphicData uri="http://schemas.openxmlformats.org/drawingml/2006/picture">
                      <pic:pic xmlns:pic="http://schemas.openxmlformats.org/drawingml/2006/picture">
                        <pic:nvPicPr>
                          <pic:cNvPr id="237" name="图片 10" descr="GZ半圆柜矮柜"/>
                          <pic:cNvPicPr/>
                        </pic:nvPicPr>
                        <pic:blipFill>
                          <a:blip r:embed="rId211" cstate="print"/>
                          <a:srcRect/>
                          <a:stretch>
                            <a:fillRect/>
                          </a:stretch>
                        </pic:blipFill>
                        <pic:spPr>
                          <a:xfrm>
                            <a:off x="0" y="0"/>
                            <a:ext cx="636270" cy="567055"/>
                          </a:xfrm>
                          <a:prstGeom prst="rect">
                            <a:avLst/>
                          </a:prstGeom>
                          <a:noFill/>
                          <a:ln w="9525">
                            <a:noFill/>
                            <a:miter lim="800000"/>
                            <a:headEnd/>
                            <a:tailEnd/>
                          </a:ln>
                        </pic:spPr>
                      </pic:pic>
                    </a:graphicData>
                  </a:graphic>
                </wp:inline>
              </w:drawing>
            </w:r>
          </w:p>
        </w:tc>
      </w:tr>
      <w:tr w14:paraId="029850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378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B34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茶几</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772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98B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0ED8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1.参考尺寸：600*400*225mm；</w:t>
            </w:r>
          </w:p>
          <w:p w14:paraId="657035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3.PVC边条封边；</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55E2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81710" cy="688975"/>
                  <wp:effectExtent l="0" t="0" r="8890" b="6350"/>
                  <wp:docPr id="2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7"/>
                          <pic:cNvPicPr>
                            <a:picLocks noChangeAspect="1"/>
                          </pic:cNvPicPr>
                        </pic:nvPicPr>
                        <pic:blipFill>
                          <a:blip r:embed="rId212"/>
                          <a:stretch>
                            <a:fillRect/>
                          </a:stretch>
                        </pic:blipFill>
                        <pic:spPr>
                          <a:xfrm>
                            <a:off x="0" y="0"/>
                            <a:ext cx="981710" cy="688975"/>
                          </a:xfrm>
                          <a:prstGeom prst="rect">
                            <a:avLst/>
                          </a:prstGeom>
                        </pic:spPr>
                      </pic:pic>
                    </a:graphicData>
                  </a:graphic>
                </wp:inline>
              </w:drawing>
            </w:r>
          </w:p>
        </w:tc>
      </w:tr>
      <w:tr w14:paraId="61AE7D5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396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2C7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收纳桌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3CE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3EB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56A4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1.参考尺寸：600*350*240mm；</w:t>
            </w:r>
          </w:p>
          <w:p w14:paraId="6E42E7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3.PVC边条封边；</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DC6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5325" cy="772160"/>
                  <wp:effectExtent l="0" t="0" r="0" b="8890"/>
                  <wp:docPr id="239" name="图片 16" descr="KB1-B007-V01"/>
                  <wp:cNvGraphicFramePr/>
                  <a:graphic xmlns:a="http://schemas.openxmlformats.org/drawingml/2006/main">
                    <a:graphicData uri="http://schemas.openxmlformats.org/drawingml/2006/picture">
                      <pic:pic xmlns:pic="http://schemas.openxmlformats.org/drawingml/2006/picture">
                        <pic:nvPicPr>
                          <pic:cNvPr id="239" name="图片 16" descr="KB1-B007-V01"/>
                          <pic:cNvPicPr/>
                        </pic:nvPicPr>
                        <pic:blipFill>
                          <a:blip r:embed="rId213" cstate="print"/>
                          <a:srcRect/>
                          <a:stretch>
                            <a:fillRect/>
                          </a:stretch>
                        </pic:blipFill>
                        <pic:spPr>
                          <a:xfrm>
                            <a:off x="0" y="0"/>
                            <a:ext cx="695325" cy="772160"/>
                          </a:xfrm>
                          <a:prstGeom prst="rect">
                            <a:avLst/>
                          </a:prstGeom>
                          <a:noFill/>
                          <a:ln w="9525">
                            <a:noFill/>
                            <a:miter lim="800000"/>
                            <a:headEnd/>
                            <a:tailEnd/>
                          </a:ln>
                        </pic:spPr>
                      </pic:pic>
                    </a:graphicData>
                  </a:graphic>
                </wp:inline>
              </w:drawing>
            </w:r>
          </w:p>
        </w:tc>
      </w:tr>
      <w:tr w14:paraId="5D4410C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D1B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776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BFD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B2E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155B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1.参考尺寸：φ800*400mm；</w:t>
            </w:r>
          </w:p>
          <w:p w14:paraId="3DFE2F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422FF9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5E539B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164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20750" cy="729615"/>
                  <wp:effectExtent l="0" t="0" r="3175" b="3810"/>
                  <wp:docPr id="2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8"/>
                          <pic:cNvPicPr>
                            <a:picLocks noChangeAspect="1"/>
                          </pic:cNvPicPr>
                        </pic:nvPicPr>
                        <pic:blipFill>
                          <a:blip r:embed="rId214"/>
                          <a:stretch>
                            <a:fillRect/>
                          </a:stretch>
                        </pic:blipFill>
                        <pic:spPr>
                          <a:xfrm>
                            <a:off x="0" y="0"/>
                            <a:ext cx="920750" cy="729615"/>
                          </a:xfrm>
                          <a:prstGeom prst="rect">
                            <a:avLst/>
                          </a:prstGeom>
                        </pic:spPr>
                      </pic:pic>
                    </a:graphicData>
                  </a:graphic>
                </wp:inline>
              </w:drawing>
            </w:r>
          </w:p>
        </w:tc>
      </w:tr>
      <w:tr w14:paraId="03811E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85B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07F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区角游戏小家具</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657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DBE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E325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1.参考尺寸：510*320*585mm；</w:t>
            </w:r>
          </w:p>
          <w:p w14:paraId="15A863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p>
          <w:p w14:paraId="5BF5BB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65B05C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640A86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529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84860" cy="848995"/>
                  <wp:effectExtent l="0" t="0" r="5715" b="8255"/>
                  <wp:docPr id="2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2"/>
                          <pic:cNvPicPr>
                            <a:picLocks noChangeAspect="1"/>
                          </pic:cNvPicPr>
                        </pic:nvPicPr>
                        <pic:blipFill>
                          <a:blip r:embed="rId215"/>
                          <a:stretch>
                            <a:fillRect/>
                          </a:stretch>
                        </pic:blipFill>
                        <pic:spPr>
                          <a:xfrm>
                            <a:off x="0" y="0"/>
                            <a:ext cx="784860" cy="848995"/>
                          </a:xfrm>
                          <a:prstGeom prst="rect">
                            <a:avLst/>
                          </a:prstGeom>
                        </pic:spPr>
                      </pic:pic>
                    </a:graphicData>
                  </a:graphic>
                </wp:inline>
              </w:drawing>
            </w:r>
          </w:p>
        </w:tc>
      </w:tr>
      <w:tr w14:paraId="7F72598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103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4FB4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展示网架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E81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5CF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3731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1.参考尺寸：2400*40*1300mm；</w:t>
            </w:r>
          </w:p>
          <w:p w14:paraId="389FE0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F1A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17550" cy="681990"/>
                  <wp:effectExtent l="0" t="0" r="6350" b="3810"/>
                  <wp:docPr id="242" name="图片 21"/>
                  <wp:cNvGraphicFramePr/>
                  <a:graphic xmlns:a="http://schemas.openxmlformats.org/drawingml/2006/main">
                    <a:graphicData uri="http://schemas.openxmlformats.org/drawingml/2006/picture">
                      <pic:pic xmlns:pic="http://schemas.openxmlformats.org/drawingml/2006/picture">
                        <pic:nvPicPr>
                          <pic:cNvPr id="242" name="图片 21"/>
                          <pic:cNvPicPr/>
                        </pic:nvPicPr>
                        <pic:blipFill>
                          <a:blip r:embed="rId216" cstate="print"/>
                          <a:srcRect/>
                          <a:stretch>
                            <a:fillRect/>
                          </a:stretch>
                        </pic:blipFill>
                        <pic:spPr>
                          <a:xfrm>
                            <a:off x="0" y="0"/>
                            <a:ext cx="717550" cy="681990"/>
                          </a:xfrm>
                          <a:prstGeom prst="rect">
                            <a:avLst/>
                          </a:prstGeom>
                          <a:noFill/>
                          <a:ln w="9525">
                            <a:noFill/>
                            <a:miter lim="800000"/>
                            <a:headEnd/>
                            <a:tailEnd/>
                          </a:ln>
                        </pic:spPr>
                      </pic:pic>
                    </a:graphicData>
                  </a:graphic>
                </wp:inline>
              </w:drawing>
            </w:r>
          </w:p>
        </w:tc>
      </w:tr>
      <w:tr w14:paraId="6F9E971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C1FE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2366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厨房灶台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8BB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2C3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B9A0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1.参考尺寸：600*300*881mm；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3198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08330" cy="713740"/>
                  <wp:effectExtent l="0" t="0" r="1270" b="635"/>
                  <wp:docPr id="243" name="ID_D590FE90F4B341878C931740091E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D_D590FE90F4B341878C931740091E4708"/>
                          <pic:cNvPicPr>
                            <a:picLocks noChangeAspect="1"/>
                          </pic:cNvPicPr>
                        </pic:nvPicPr>
                        <pic:blipFill>
                          <a:blip r:embed="rId217"/>
                          <a:stretch>
                            <a:fillRect/>
                          </a:stretch>
                        </pic:blipFill>
                        <pic:spPr>
                          <a:xfrm>
                            <a:off x="0" y="0"/>
                            <a:ext cx="608330" cy="713740"/>
                          </a:xfrm>
                          <a:prstGeom prst="rect">
                            <a:avLst/>
                          </a:prstGeom>
                          <a:noFill/>
                          <a:ln w="9525">
                            <a:noFill/>
                          </a:ln>
                        </pic:spPr>
                      </pic:pic>
                    </a:graphicData>
                  </a:graphic>
                </wp:inline>
              </w:drawing>
            </w:r>
          </w:p>
        </w:tc>
      </w:tr>
      <w:tr w14:paraId="1CAE39B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149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C48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洗衣机</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551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D44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7287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1.参考尺寸：400*300*590mm；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5B3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81025" cy="610235"/>
                  <wp:effectExtent l="0" t="0" r="0" b="8890"/>
                  <wp:docPr id="244" name="ID_759712F5A41A4273BF2A0825D8601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D_759712F5A41A4273BF2A0825D8601DDC"/>
                          <pic:cNvPicPr>
                            <a:picLocks noChangeAspect="1"/>
                          </pic:cNvPicPr>
                        </pic:nvPicPr>
                        <pic:blipFill>
                          <a:blip r:embed="rId218"/>
                          <a:stretch>
                            <a:fillRect/>
                          </a:stretch>
                        </pic:blipFill>
                        <pic:spPr>
                          <a:xfrm>
                            <a:off x="0" y="0"/>
                            <a:ext cx="581025" cy="610235"/>
                          </a:xfrm>
                          <a:prstGeom prst="rect">
                            <a:avLst/>
                          </a:prstGeom>
                          <a:noFill/>
                          <a:ln w="9525">
                            <a:noFill/>
                          </a:ln>
                        </pic:spPr>
                      </pic:pic>
                    </a:graphicData>
                  </a:graphic>
                </wp:inline>
              </w:drawing>
            </w:r>
          </w:p>
        </w:tc>
      </w:tr>
      <w:tr w14:paraId="1923A4A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647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0B55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厨房洗手台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A77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0D6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1617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1.参考尺寸：400*300*690mm；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1B3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47370" cy="654685"/>
                  <wp:effectExtent l="0" t="0" r="5080" b="2540"/>
                  <wp:docPr id="245" name="ID_E6D3D125C5854A619F3BBA1FBF791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D_E6D3D125C5854A619F3BBA1FBF791B75"/>
                          <pic:cNvPicPr>
                            <a:picLocks noChangeAspect="1"/>
                          </pic:cNvPicPr>
                        </pic:nvPicPr>
                        <pic:blipFill>
                          <a:blip r:embed="rId219"/>
                          <a:stretch>
                            <a:fillRect/>
                          </a:stretch>
                        </pic:blipFill>
                        <pic:spPr>
                          <a:xfrm>
                            <a:off x="0" y="0"/>
                            <a:ext cx="547370" cy="654685"/>
                          </a:xfrm>
                          <a:prstGeom prst="rect">
                            <a:avLst/>
                          </a:prstGeom>
                          <a:noFill/>
                          <a:ln w="9525">
                            <a:noFill/>
                          </a:ln>
                        </pic:spPr>
                      </pic:pic>
                    </a:graphicData>
                  </a:graphic>
                </wp:inline>
              </w:drawing>
            </w:r>
          </w:p>
        </w:tc>
      </w:tr>
      <w:tr w14:paraId="61C6102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B06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012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厨房冰箱柜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508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D73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0D56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1.参考尺寸：400*300*800mm；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D00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48310" cy="707390"/>
                  <wp:effectExtent l="0" t="0" r="8890" b="6985"/>
                  <wp:docPr id="246" name="ID_05D27FEDC2FD47FF8031159017B5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D_05D27FEDC2FD47FF8031159017B58089"/>
                          <pic:cNvPicPr>
                            <a:picLocks noChangeAspect="1"/>
                          </pic:cNvPicPr>
                        </pic:nvPicPr>
                        <pic:blipFill>
                          <a:blip r:embed="rId220"/>
                          <a:stretch>
                            <a:fillRect/>
                          </a:stretch>
                        </pic:blipFill>
                        <pic:spPr>
                          <a:xfrm>
                            <a:off x="0" y="0"/>
                            <a:ext cx="448310" cy="707390"/>
                          </a:xfrm>
                          <a:prstGeom prst="rect">
                            <a:avLst/>
                          </a:prstGeom>
                          <a:noFill/>
                          <a:ln w="9525">
                            <a:noFill/>
                          </a:ln>
                        </pic:spPr>
                      </pic:pic>
                    </a:graphicData>
                  </a:graphic>
                </wp:inline>
              </w:drawing>
            </w:r>
          </w:p>
        </w:tc>
      </w:tr>
      <w:tr w14:paraId="0299A6E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32E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367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厨房烧烤柜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703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B5D1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1552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1.参考尺寸：360*307*250mm；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2.材质：橡胶木。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ECD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3900" cy="534035"/>
                  <wp:effectExtent l="0" t="0" r="0" b="8890"/>
                  <wp:docPr id="247" name="ID_89E6F2D07E3D41D691EE9CE6E6EC5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D_89E6F2D07E3D41D691EE9CE6E6EC52EB"/>
                          <pic:cNvPicPr>
                            <a:picLocks noChangeAspect="1"/>
                          </pic:cNvPicPr>
                        </pic:nvPicPr>
                        <pic:blipFill>
                          <a:blip r:embed="rId221"/>
                          <a:stretch>
                            <a:fillRect/>
                          </a:stretch>
                        </pic:blipFill>
                        <pic:spPr>
                          <a:xfrm>
                            <a:off x="0" y="0"/>
                            <a:ext cx="723900" cy="534035"/>
                          </a:xfrm>
                          <a:prstGeom prst="rect">
                            <a:avLst/>
                          </a:prstGeom>
                          <a:noFill/>
                          <a:ln w="9525">
                            <a:noFill/>
                          </a:ln>
                        </pic:spPr>
                      </pic:pic>
                    </a:graphicData>
                  </a:graphic>
                </wp:inline>
              </w:drawing>
            </w:r>
          </w:p>
        </w:tc>
      </w:tr>
      <w:tr w14:paraId="207935E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568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CC0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洗碗柜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EA7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240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35C3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1.参考尺寸：600*318*570mm；</w:t>
            </w:r>
          </w:p>
          <w:p w14:paraId="27DBE1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p>
          <w:p w14:paraId="3C9170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0CE273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4FBA7C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880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66750" cy="520700"/>
                  <wp:effectExtent l="0" t="0" r="0" b="3175"/>
                  <wp:docPr id="248" name="图片 13" descr="E:\华森葳主目录册-2023版-90图\KB1-GY1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3" descr="E:\华森葳主目录册-2023版-90图\KB1-GY19017.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666750" cy="520700"/>
                          </a:xfrm>
                          <a:prstGeom prst="rect">
                            <a:avLst/>
                          </a:prstGeom>
                          <a:noFill/>
                        </pic:spPr>
                      </pic:pic>
                    </a:graphicData>
                  </a:graphic>
                </wp:inline>
              </w:drawing>
            </w:r>
          </w:p>
        </w:tc>
      </w:tr>
      <w:tr w14:paraId="500728F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8D5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D7C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沙发1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9F0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BD80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0535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1.参考尺寸：510*450*460mm；</w:t>
            </w:r>
          </w:p>
          <w:p w14:paraId="712C2C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p>
          <w:p w14:paraId="0E17B7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48EC16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49675A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B7F6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62355" cy="1062355"/>
                  <wp:effectExtent l="0" t="0" r="4445" b="4445"/>
                  <wp:docPr id="2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4"/>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062355" cy="1062355"/>
                          </a:xfrm>
                          <a:prstGeom prst="rect">
                            <a:avLst/>
                          </a:prstGeom>
                        </pic:spPr>
                      </pic:pic>
                    </a:graphicData>
                  </a:graphic>
                </wp:inline>
              </w:drawing>
            </w:r>
          </w:p>
        </w:tc>
      </w:tr>
      <w:tr w14:paraId="56E8BEC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3D4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015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沙发2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133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46D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7D51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1.参考尺寸：920*450*460mm；</w:t>
            </w:r>
          </w:p>
          <w:p w14:paraId="61D565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p>
          <w:p w14:paraId="0C3315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7B9713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2EF7F6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FD4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62990" cy="1062990"/>
                  <wp:effectExtent l="0" t="0" r="3810" b="3810"/>
                  <wp:docPr id="2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8"/>
                          <pic:cNvPicPr>
                            <a:picLocks noChangeAspect="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062990" cy="1062990"/>
                          </a:xfrm>
                          <a:prstGeom prst="rect">
                            <a:avLst/>
                          </a:prstGeom>
                        </pic:spPr>
                      </pic:pic>
                    </a:graphicData>
                  </a:graphic>
                </wp:inline>
              </w:drawing>
            </w:r>
          </w:p>
        </w:tc>
      </w:tr>
      <w:tr w14:paraId="2A32784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28A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32F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684E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C80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6BE8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1.参考尺寸：600*318*570mm；</w:t>
            </w:r>
          </w:p>
          <w:p w14:paraId="62B02D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p>
          <w:p w14:paraId="662896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32C37F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799365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7C6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66750" cy="666750"/>
                  <wp:effectExtent l="0" t="0" r="0" b="0"/>
                  <wp:docPr id="251" name="图片 11" descr="E:\华森葳主目录册-2023版-90图\KB1-NWA011-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1" descr="E:\华森葳主目录册-2023版-90图\KB1-NWA011-V03.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pic:spPr>
                      </pic:pic>
                    </a:graphicData>
                  </a:graphic>
                </wp:inline>
              </w:drawing>
            </w:r>
          </w:p>
        </w:tc>
      </w:tr>
      <w:tr w14:paraId="764AC79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9E61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3478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冰箱</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B27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6C3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2DE35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1.参考尺寸：600*318*880mm；</w:t>
            </w:r>
          </w:p>
          <w:p w14:paraId="536129B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2.采用≥18mm厚三聚氰胺贴面刨花板；</w:t>
            </w:r>
          </w:p>
          <w:p w14:paraId="31EC907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3.PVC边条封边；</w:t>
            </w:r>
          </w:p>
          <w:p w14:paraId="2722AEC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4.柜体底部配耐磨塑胶PP脚钉；</w:t>
            </w:r>
          </w:p>
          <w:p w14:paraId="5F70BAF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F48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66750" cy="666750"/>
                  <wp:effectExtent l="0" t="0" r="0" b="0"/>
                  <wp:docPr id="252" name="图片 7" descr="E:\华森葳主目录册-2023版-90图\KB1-NWA014-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7" descr="E:\华森葳主目录册-2023版-90图\KB1-NWA014-V0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pic:spPr>
                      </pic:pic>
                    </a:graphicData>
                  </a:graphic>
                </wp:inline>
              </w:drawing>
            </w:r>
          </w:p>
        </w:tc>
      </w:tr>
      <w:tr w14:paraId="1433B58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29CE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BDA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929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06D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28028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1.参考尺寸：600*300*490mm；</w:t>
            </w:r>
          </w:p>
          <w:p w14:paraId="4EDA04A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p>
          <w:p w14:paraId="6336F73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8EC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46455" cy="778510"/>
                  <wp:effectExtent l="0" t="0" r="1270" b="2540"/>
                  <wp:docPr id="253" name="图片 2"/>
                  <wp:cNvGraphicFramePr/>
                  <a:graphic xmlns:a="http://schemas.openxmlformats.org/drawingml/2006/main">
                    <a:graphicData uri="http://schemas.openxmlformats.org/drawingml/2006/picture">
                      <pic:pic xmlns:pic="http://schemas.openxmlformats.org/drawingml/2006/picture">
                        <pic:nvPicPr>
                          <pic:cNvPr id="253" name="图片 2"/>
                          <pic:cNvPicPr/>
                        </pic:nvPicPr>
                        <pic:blipFill>
                          <a:blip r:embed="rId227" cstate="print"/>
                          <a:srcRect/>
                          <a:stretch>
                            <a:fillRect/>
                          </a:stretch>
                        </pic:blipFill>
                        <pic:spPr>
                          <a:xfrm>
                            <a:off x="0" y="0"/>
                            <a:ext cx="846455" cy="778510"/>
                          </a:xfrm>
                          <a:prstGeom prst="rect">
                            <a:avLst/>
                          </a:prstGeom>
                          <a:noFill/>
                          <a:ln w="9525">
                            <a:noFill/>
                            <a:miter lim="800000"/>
                            <a:headEnd/>
                            <a:tailEnd/>
                          </a:ln>
                        </pic:spPr>
                      </pic:pic>
                    </a:graphicData>
                  </a:graphic>
                </wp:inline>
              </w:drawing>
            </w:r>
          </w:p>
        </w:tc>
      </w:tr>
      <w:tr w14:paraId="17CD26C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E82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8BE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90度矮柜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AA9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CEB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24D0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1.参考尺寸：700*370*350mm；</w:t>
            </w:r>
          </w:p>
          <w:p w14:paraId="2752D6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E84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11860" cy="542925"/>
                  <wp:effectExtent l="0" t="0" r="2540" b="0"/>
                  <wp:docPr id="255" name="图片 17" descr="GZ90度弯柜矮柜"/>
                  <wp:cNvGraphicFramePr/>
                  <a:graphic xmlns:a="http://schemas.openxmlformats.org/drawingml/2006/main">
                    <a:graphicData uri="http://schemas.openxmlformats.org/drawingml/2006/picture">
                      <pic:pic xmlns:pic="http://schemas.openxmlformats.org/drawingml/2006/picture">
                        <pic:nvPicPr>
                          <pic:cNvPr id="255" name="图片 17" descr="GZ90度弯柜矮柜"/>
                          <pic:cNvPicPr/>
                        </pic:nvPicPr>
                        <pic:blipFill>
                          <a:blip r:embed="rId228" cstate="print"/>
                          <a:srcRect/>
                          <a:stretch>
                            <a:fillRect/>
                          </a:stretch>
                        </pic:blipFill>
                        <pic:spPr>
                          <a:xfrm>
                            <a:off x="0" y="0"/>
                            <a:ext cx="911860" cy="542925"/>
                          </a:xfrm>
                          <a:prstGeom prst="rect">
                            <a:avLst/>
                          </a:prstGeom>
                          <a:noFill/>
                          <a:ln w="9525">
                            <a:noFill/>
                            <a:miter lim="800000"/>
                            <a:headEnd/>
                            <a:tailEnd/>
                          </a:ln>
                        </pic:spPr>
                      </pic:pic>
                    </a:graphicData>
                  </a:graphic>
                </wp:inline>
              </w:drawing>
            </w:r>
          </w:p>
        </w:tc>
      </w:tr>
      <w:tr w14:paraId="32410AC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756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DF9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单层边角柜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55A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5C2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A3AF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1.参考尺寸：340*340*300mm；</w:t>
            </w:r>
          </w:p>
          <w:p w14:paraId="244A4D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2.材质：采用≥18mm厚橡胶木指接板；</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DF7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81100" cy="912495"/>
                  <wp:effectExtent l="0" t="0" r="0" b="1905"/>
                  <wp:docPr id="2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9"/>
                          <pic:cNvPicPr>
                            <a:picLocks noChangeAspect="1"/>
                          </pic:cNvPicPr>
                        </pic:nvPicPr>
                        <pic:blipFill>
                          <a:blip r:embed="rId229"/>
                          <a:stretch>
                            <a:fillRect/>
                          </a:stretch>
                        </pic:blipFill>
                        <pic:spPr>
                          <a:xfrm>
                            <a:off x="0" y="0"/>
                            <a:ext cx="1181100" cy="912495"/>
                          </a:xfrm>
                          <a:prstGeom prst="rect">
                            <a:avLst/>
                          </a:prstGeom>
                        </pic:spPr>
                      </pic:pic>
                    </a:graphicData>
                  </a:graphic>
                </wp:inline>
              </w:drawing>
            </w:r>
          </w:p>
        </w:tc>
      </w:tr>
      <w:tr w14:paraId="78EA58A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137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杭州市仙林实验幼儿园</w:t>
            </w:r>
          </w:p>
        </w:tc>
      </w:tr>
      <w:tr w14:paraId="008ED7F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A02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4274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原木6人桌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C02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E367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2685A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1.参考尺寸：1200*600*520mm；</w:t>
            </w:r>
          </w:p>
          <w:p w14:paraId="20A882A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2.采用厚度≥18</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m双面橡胶木指接板，桌腿厚度40*40mm。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2E0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42010" cy="684530"/>
                  <wp:effectExtent l="0" t="0" r="5715" b="1270"/>
                  <wp:docPr id="1091" name="ID_EAD8819139A245FBACA4C3D1731DB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D_EAD8819139A245FBACA4C3D1731DB75B"/>
                          <pic:cNvPicPr>
                            <a:picLocks noChangeAspect="1"/>
                          </pic:cNvPicPr>
                        </pic:nvPicPr>
                        <pic:blipFill>
                          <a:blip r:embed="rId230"/>
                          <a:stretch>
                            <a:fillRect/>
                          </a:stretch>
                        </pic:blipFill>
                        <pic:spPr>
                          <a:xfrm>
                            <a:off x="0" y="0"/>
                            <a:ext cx="842010" cy="684530"/>
                          </a:xfrm>
                          <a:prstGeom prst="rect">
                            <a:avLst/>
                          </a:prstGeom>
                          <a:noFill/>
                          <a:ln w="9525">
                            <a:noFill/>
                          </a:ln>
                        </pic:spPr>
                      </pic:pic>
                    </a:graphicData>
                  </a:graphic>
                </wp:inline>
              </w:drawing>
            </w:r>
          </w:p>
        </w:tc>
      </w:tr>
      <w:tr w14:paraId="7B042CD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F40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442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原木4人桌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22B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D9CE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D2D69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1.参考尺寸：600*600*520mm；</w:t>
            </w:r>
          </w:p>
          <w:p w14:paraId="40BD830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2.采用厚度≥18mm双面橡胶木指接板，桌腿厚度40*40mm。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B99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3420" cy="476250"/>
                  <wp:effectExtent l="0" t="0" r="1905" b="0"/>
                  <wp:docPr id="1092" name="ID_8FF9C03E36DB408AA5BF4531CB762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D_8FF9C03E36DB408AA5BF4531CB76266B"/>
                          <pic:cNvPicPr>
                            <a:picLocks noChangeAspect="1"/>
                          </pic:cNvPicPr>
                        </pic:nvPicPr>
                        <pic:blipFill>
                          <a:blip r:embed="rId231"/>
                          <a:stretch>
                            <a:fillRect/>
                          </a:stretch>
                        </pic:blipFill>
                        <pic:spPr>
                          <a:xfrm>
                            <a:off x="0" y="0"/>
                            <a:ext cx="693420" cy="476250"/>
                          </a:xfrm>
                          <a:prstGeom prst="rect">
                            <a:avLst/>
                          </a:prstGeom>
                          <a:noFill/>
                          <a:ln w="9525">
                            <a:noFill/>
                          </a:ln>
                        </pic:spPr>
                      </pic:pic>
                    </a:graphicData>
                  </a:graphic>
                </wp:inline>
              </w:drawing>
            </w:r>
          </w:p>
        </w:tc>
      </w:tr>
      <w:tr w14:paraId="1ECC3A9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2B0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4F66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原木圆桌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1B0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BC64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7F05C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1.参考尺寸：Φ800*520mm</w:t>
            </w:r>
            <w:r>
              <w:rPr>
                <w:rFonts w:hint="eastAsia" w:ascii="宋体" w:hAnsi="宋体" w:cs="宋体"/>
                <w:i w:val="0"/>
                <w:iCs w:val="0"/>
                <w:color w:val="auto"/>
                <w:kern w:val="0"/>
                <w:sz w:val="21"/>
                <w:szCs w:val="21"/>
                <w:highlight w:val="none"/>
                <w:u w:val="none"/>
                <w:lang w:val="en-US" w:eastAsia="zh-CN" w:bidi="ar"/>
              </w:rPr>
              <w:t>；</w:t>
            </w:r>
          </w:p>
          <w:p w14:paraId="6BECE51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2.采用厚度≥18mm双面橡胶木指接板，桌腿厚度40*40mm。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AE4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80720" cy="314325"/>
                  <wp:effectExtent l="0" t="0" r="5080" b="0"/>
                  <wp:docPr id="1093" name="ID_7A9B66C9F90940878A882B4788D75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D_7A9B66C9F90940878A882B4788D750EA"/>
                          <pic:cNvPicPr>
                            <a:picLocks noChangeAspect="1"/>
                          </pic:cNvPicPr>
                        </pic:nvPicPr>
                        <pic:blipFill>
                          <a:blip r:embed="rId232"/>
                          <a:stretch>
                            <a:fillRect/>
                          </a:stretch>
                        </pic:blipFill>
                        <pic:spPr>
                          <a:xfrm>
                            <a:off x="0" y="0"/>
                            <a:ext cx="680720" cy="314325"/>
                          </a:xfrm>
                          <a:prstGeom prst="rect">
                            <a:avLst/>
                          </a:prstGeom>
                          <a:noFill/>
                          <a:ln w="9525">
                            <a:noFill/>
                          </a:ln>
                        </pic:spPr>
                      </pic:pic>
                    </a:graphicData>
                  </a:graphic>
                </wp:inline>
              </w:drawing>
            </w:r>
          </w:p>
        </w:tc>
      </w:tr>
      <w:tr w14:paraId="412A8DE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7A6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B78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848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1B8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50358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1.参考尺寸：300*300*530mm（座高270mm）；</w:t>
            </w:r>
          </w:p>
          <w:p w14:paraId="41ECBE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2.采用厚度≥18mm双面橡胶木指接板。</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E95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327025" cy="622300"/>
                  <wp:effectExtent l="0" t="0" r="6350" b="6350"/>
                  <wp:docPr id="1122" name="图片 185" descr="J17-Y24、27、30-02椅子（L-280.290.570坐高300、M-260.270.520坐高270、S-250.260.470坐高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85" descr="J17-Y24、27、30-02椅子（L-280.290.570坐高300、M-260.270.520坐高270、S-250.260.470坐高240"/>
                          <pic:cNvPicPr>
                            <a:picLocks noChangeAspect="1"/>
                          </pic:cNvPicPr>
                        </pic:nvPicPr>
                        <pic:blipFill>
                          <a:blip r:embed="rId233"/>
                          <a:srcRect l="34935" t="25244" r="35286" b="6943"/>
                          <a:stretch>
                            <a:fillRect/>
                          </a:stretch>
                        </pic:blipFill>
                        <pic:spPr>
                          <a:xfrm>
                            <a:off x="0" y="0"/>
                            <a:ext cx="327025" cy="622300"/>
                          </a:xfrm>
                          <a:prstGeom prst="rect">
                            <a:avLst/>
                          </a:prstGeom>
                          <a:noFill/>
                          <a:ln w="9525">
                            <a:noFill/>
                          </a:ln>
                        </pic:spPr>
                      </pic:pic>
                    </a:graphicData>
                  </a:graphic>
                </wp:inline>
              </w:drawing>
            </w:r>
          </w:p>
        </w:tc>
      </w:tr>
      <w:tr w14:paraId="20B059A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042A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AC4A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老师椅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7172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4E9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F5177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1.参考尺寸：255*260*470mm，坐高240mm；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3.坐背板：≥16mm指接板；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4.椅架：全榫头工艺制作，22*50mm实心脚；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B5B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327025" cy="626110"/>
                  <wp:effectExtent l="0" t="0" r="6350" b="2540"/>
                  <wp:docPr id="1123" name="图片 185" descr="J17-Y24、27、30-02椅子（L-280.290.570坐高300、M-260.270.520坐高270、S-250.260.470坐高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85" descr="J17-Y24、27、30-02椅子（L-280.290.570坐高300、M-260.270.520坐高270、S-250.260.470坐高240"/>
                          <pic:cNvPicPr>
                            <a:picLocks noChangeAspect="1"/>
                          </pic:cNvPicPr>
                        </pic:nvPicPr>
                        <pic:blipFill>
                          <a:blip r:embed="rId233"/>
                          <a:srcRect l="34935" t="25244" r="35286" b="6943"/>
                          <a:stretch>
                            <a:fillRect/>
                          </a:stretch>
                        </pic:blipFill>
                        <pic:spPr>
                          <a:xfrm>
                            <a:off x="0" y="0"/>
                            <a:ext cx="327025" cy="626110"/>
                          </a:xfrm>
                          <a:prstGeom prst="rect">
                            <a:avLst/>
                          </a:prstGeom>
                          <a:noFill/>
                          <a:ln w="9525">
                            <a:noFill/>
                          </a:ln>
                        </pic:spPr>
                      </pic:pic>
                    </a:graphicData>
                  </a:graphic>
                </wp:inline>
              </w:drawing>
            </w:r>
          </w:p>
        </w:tc>
      </w:tr>
      <w:tr w14:paraId="56E333C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2F2E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D64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方块百宝箱1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EC4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93E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3C7F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1.参考尺寸：1320*330*280mm；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2.箱体：采用厚度≥12mm实木多层板，箱体桦木纹，顶板乳白饰面；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3.4个独立储物盒，单个箱体尺寸330*330*280mm。面板为活动面板，4面椭圆形提手孔设计；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4.塑料连接件：单个箱体之间的侧板链接采用4条塑料连接件，呈浅卡其色；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5.塑料件：箱体纵向堆叠以及固定面板采用塑料件，共8个，呈浅卡其色；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塑料开关件：通过旋钮塑料开关可横向延伸拼搭，呈浅卡其色。塑料开关件带弹簧按钮，当旋转至“十”字型时，开关可锁紧，两边柜体可扣住，当旋转至“一”字型时，开关可从镂空口取出，两边箱体可分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7.底部安装4个平底万向脚轮；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CD1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0110" cy="614680"/>
                  <wp:effectExtent l="0" t="0" r="5715" b="4445"/>
                  <wp:docPr id="1094" name="ID_74684E1569FE46B193D8AA3ACBA60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D_74684E1569FE46B193D8AA3ACBA602B8"/>
                          <pic:cNvPicPr>
                            <a:picLocks noChangeAspect="1"/>
                          </pic:cNvPicPr>
                        </pic:nvPicPr>
                        <pic:blipFill>
                          <a:blip r:embed="rId234"/>
                          <a:stretch>
                            <a:fillRect/>
                          </a:stretch>
                        </pic:blipFill>
                        <pic:spPr>
                          <a:xfrm>
                            <a:off x="0" y="0"/>
                            <a:ext cx="880110" cy="614680"/>
                          </a:xfrm>
                          <a:prstGeom prst="rect">
                            <a:avLst/>
                          </a:prstGeom>
                          <a:noFill/>
                          <a:ln w="9525">
                            <a:noFill/>
                          </a:ln>
                        </pic:spPr>
                      </pic:pic>
                    </a:graphicData>
                  </a:graphic>
                </wp:inline>
              </w:drawing>
            </w:r>
          </w:p>
        </w:tc>
      </w:tr>
      <w:tr w14:paraId="3DCD2CE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739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FB5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方块百宝箱2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78C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1AB9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D887F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1.参考尺寸：990*330*280mm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2.箱体：采用厚度≥12mm桦木纹/乳白饰面实木多层板；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3.3个独立储物盒，单个箱体尺寸330*330*280mm。面板为活动面板，3面椭圆形提手孔设计，1面拱门造型设计；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.底部安装4个平底万向脚轮；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785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4235" cy="688340"/>
                  <wp:effectExtent l="0" t="0" r="2540" b="6985"/>
                  <wp:docPr id="1095" name="ID_E97854CBD5CA4AB9A4FA2F9A1C3A3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D_E97854CBD5CA4AB9A4FA2F9A1C3A314D"/>
                          <pic:cNvPicPr>
                            <a:picLocks noChangeAspect="1"/>
                          </pic:cNvPicPr>
                        </pic:nvPicPr>
                        <pic:blipFill>
                          <a:blip r:embed="rId235"/>
                          <a:stretch>
                            <a:fillRect/>
                          </a:stretch>
                        </pic:blipFill>
                        <pic:spPr>
                          <a:xfrm>
                            <a:off x="0" y="0"/>
                            <a:ext cx="864235" cy="688340"/>
                          </a:xfrm>
                          <a:prstGeom prst="rect">
                            <a:avLst/>
                          </a:prstGeom>
                          <a:noFill/>
                          <a:ln w="9525">
                            <a:noFill/>
                          </a:ln>
                        </pic:spPr>
                      </pic:pic>
                    </a:graphicData>
                  </a:graphic>
                </wp:inline>
              </w:drawing>
            </w:r>
          </w:p>
        </w:tc>
      </w:tr>
      <w:tr w14:paraId="0AE482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FF2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FFF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方块百宝箱3</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469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7E6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B4E01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1.参考尺寸：1320*330*280mm；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2.箱体：采用厚度≥12mm实木多层板，箱体桦木纹，顶板乳白饰面；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3.4个独立储物盒，单个箱体尺寸330*330*280mm。面板为活动面板，3面椭圆形提手孔设计，1面拱门造型设计；</w:t>
            </w:r>
          </w:p>
          <w:p w14:paraId="0DE77B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.底部安装平底万向脚轮；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108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97255" cy="690880"/>
                  <wp:effectExtent l="0" t="0" r="7620" b="4445"/>
                  <wp:docPr id="1096" name="ID_46C6E295F035423B86BE4661EFA67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D_46C6E295F035423B86BE4661EFA67FCD"/>
                          <pic:cNvPicPr>
                            <a:picLocks noChangeAspect="1"/>
                          </pic:cNvPicPr>
                        </pic:nvPicPr>
                        <pic:blipFill>
                          <a:blip r:embed="rId236"/>
                          <a:stretch>
                            <a:fillRect/>
                          </a:stretch>
                        </pic:blipFill>
                        <pic:spPr>
                          <a:xfrm>
                            <a:off x="0" y="0"/>
                            <a:ext cx="897255" cy="690880"/>
                          </a:xfrm>
                          <a:prstGeom prst="rect">
                            <a:avLst/>
                          </a:prstGeom>
                          <a:noFill/>
                          <a:ln w="9525">
                            <a:noFill/>
                          </a:ln>
                        </pic:spPr>
                      </pic:pic>
                    </a:graphicData>
                  </a:graphic>
                </wp:inline>
              </w:drawing>
            </w:r>
          </w:p>
        </w:tc>
      </w:tr>
      <w:tr w14:paraId="1E45D49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6D02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472D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方块百宝箱4</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489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536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55CC4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1.参考尺寸：990*330*280mm；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2.箱体：采用厚度≥12mm实木多层板，箱体桦木纹，顶板乳白饰面；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3.3个独立储物盒，单个箱体尺寸330*330*280mm。面板为活动面板，4面椭圆形提手孔设计；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.底部安装4个平底万向脚轮；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562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58520" cy="690880"/>
                  <wp:effectExtent l="0" t="0" r="8255" b="4445"/>
                  <wp:docPr id="1097" name="ID_9F843A3C8D1346B5A9B9AF59B2A6E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D_9F843A3C8D1346B5A9B9AF59B2A6EEE9"/>
                          <pic:cNvPicPr>
                            <a:picLocks noChangeAspect="1"/>
                          </pic:cNvPicPr>
                        </pic:nvPicPr>
                        <pic:blipFill>
                          <a:blip r:embed="rId237"/>
                          <a:stretch>
                            <a:fillRect/>
                          </a:stretch>
                        </pic:blipFill>
                        <pic:spPr>
                          <a:xfrm>
                            <a:off x="0" y="0"/>
                            <a:ext cx="858520" cy="690880"/>
                          </a:xfrm>
                          <a:prstGeom prst="rect">
                            <a:avLst/>
                          </a:prstGeom>
                          <a:noFill/>
                          <a:ln w="9525">
                            <a:noFill/>
                          </a:ln>
                        </pic:spPr>
                      </pic:pic>
                    </a:graphicData>
                  </a:graphic>
                </wp:inline>
              </w:drawing>
            </w:r>
          </w:p>
        </w:tc>
      </w:tr>
      <w:tr w14:paraId="6AE3100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9AB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3C4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可移动衣帽收纳架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F149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BB5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8F37B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1.参考尺寸：800*400*1200mm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2.架体：采用厚度≥12mm桦木纹饰面实木多层板</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侧板树枝可做挂物使用；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3.铁质圆管：共2个铁质圆管，用于晾晒衣饰，采用冷轧铁艺，表面采用静电粉末喷涂工艺，符合标准要求。上圆管固定，下圆管通过手拧螺杆安装固定，可活动，能选择四个高度安装；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4.油墨：采用水性油墨；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7.脚轮：2寸TPR静音万向轮</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13E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82600" cy="690880"/>
                  <wp:effectExtent l="0" t="0" r="3175" b="4445"/>
                  <wp:docPr id="1098" name="ID_992B6B07F0034BF08FFF9C30AE3F3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D_992B6B07F0034BF08FFF9C30AE3F3E54"/>
                          <pic:cNvPicPr>
                            <a:picLocks noChangeAspect="1"/>
                          </pic:cNvPicPr>
                        </pic:nvPicPr>
                        <pic:blipFill>
                          <a:blip r:embed="rId238"/>
                          <a:stretch>
                            <a:fillRect/>
                          </a:stretch>
                        </pic:blipFill>
                        <pic:spPr>
                          <a:xfrm>
                            <a:off x="0" y="0"/>
                            <a:ext cx="482600" cy="690880"/>
                          </a:xfrm>
                          <a:prstGeom prst="rect">
                            <a:avLst/>
                          </a:prstGeom>
                          <a:noFill/>
                          <a:ln w="9525">
                            <a:noFill/>
                          </a:ln>
                        </pic:spPr>
                      </pic:pic>
                    </a:graphicData>
                  </a:graphic>
                </wp:inline>
              </w:drawing>
            </w:r>
          </w:p>
        </w:tc>
      </w:tr>
      <w:tr w14:paraId="05D3B3C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A76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292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美术纸筒柜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ADF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8DA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5A17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1.参考尺寸：400*400*580mm（含轮）；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2.柜体：采用厚度≥12mm的桦木纹饰面实木多层板。饰面纸还原自然木纹。共9格纸张收纳空间；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4.油墨：采用水性油墨；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6.脚轮：1.5寸TPE静音万向轮。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19F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29590" cy="731520"/>
                  <wp:effectExtent l="0" t="0" r="3810" b="1905"/>
                  <wp:docPr id="1099" name="ID_DDC0BEBC9492457C9ADA81FC236D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D_DDC0BEBC9492457C9ADA81FC236D2302"/>
                          <pic:cNvPicPr>
                            <a:picLocks noChangeAspect="1"/>
                          </pic:cNvPicPr>
                        </pic:nvPicPr>
                        <pic:blipFill>
                          <a:blip r:embed="rId239"/>
                          <a:stretch>
                            <a:fillRect/>
                          </a:stretch>
                        </pic:blipFill>
                        <pic:spPr>
                          <a:xfrm>
                            <a:off x="0" y="0"/>
                            <a:ext cx="529590" cy="731520"/>
                          </a:xfrm>
                          <a:prstGeom prst="rect">
                            <a:avLst/>
                          </a:prstGeom>
                          <a:noFill/>
                          <a:ln w="9525">
                            <a:noFill/>
                          </a:ln>
                        </pic:spPr>
                      </pic:pic>
                    </a:graphicData>
                  </a:graphic>
                </wp:inline>
              </w:drawing>
            </w:r>
          </w:p>
        </w:tc>
      </w:tr>
      <w:tr w14:paraId="4AB1238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0C86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0E52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美术作品晾干柜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2AF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F1C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B47F6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1.参考尺寸：500*400*760mm（含轮）；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2.柜体：采用厚度≥15mm的桦木纹饰面实木多层板，饰面纸还原自然木纹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3.塑料件：采用全新塑料</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4.铁网：采用优质冷轧铁艺，表面采用静电粉末喷涂工艺</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7.脚轮：1.5寸TPE静音万向轮。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CE5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39420" cy="690880"/>
                  <wp:effectExtent l="0" t="0" r="8255" b="4445"/>
                  <wp:docPr id="1100" name="ID_033A23F3C39948F79349713A1814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D_033A23F3C39948F79349713A18142077"/>
                          <pic:cNvPicPr>
                            <a:picLocks noChangeAspect="1"/>
                          </pic:cNvPicPr>
                        </pic:nvPicPr>
                        <pic:blipFill>
                          <a:blip r:embed="rId240"/>
                          <a:stretch>
                            <a:fillRect/>
                          </a:stretch>
                        </pic:blipFill>
                        <pic:spPr>
                          <a:xfrm>
                            <a:off x="0" y="0"/>
                            <a:ext cx="439420" cy="690880"/>
                          </a:xfrm>
                          <a:prstGeom prst="rect">
                            <a:avLst/>
                          </a:prstGeom>
                          <a:noFill/>
                          <a:ln w="9525">
                            <a:noFill/>
                          </a:ln>
                        </pic:spPr>
                      </pic:pic>
                    </a:graphicData>
                  </a:graphic>
                </wp:inline>
              </w:drawing>
            </w:r>
          </w:p>
        </w:tc>
      </w:tr>
      <w:tr w14:paraId="36607F0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1F4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82E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美术用品收纳柜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2E3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C70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4EB99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1.参考尺寸：1000*400*610mm；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主体厚度为≥12mm白蜡木纹饰面实木多层板，其中底板为厚度≥15mm白蜡木纹饰面实木多层板，左右均为纸筒收纳格+颜料收纳格，顶部配套大、小各4个塑料收纳盒，中间隔层可放平整纸张，满足不同类型材料、用具的分类储存；顶部中间收纳槽用以放置美术工具收纳盒；其中上层格安装PP塑料材质U型槽，呈卡其色，有利于铁网能准确滑入槽中，取放便捷；左右两侧设有纸卷放置格及颜料收纳格；</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5.塑料：采用全新塑料；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6.塑料连接件：采用全新塑料；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7.铁网：采用优质冷轧铁艺，表面采用静电粉末喷涂工艺，符合国家标准要求；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8.脚轮：1.5寸静音万向轮；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9.包含4个大收纳盒，尺寸：245*150*60mm，4个小收纳盒，尺寸：150*120*60mm；收纳盒采用环保塑料材质，呈浅咖色，圆滑无毛刺，一体成型设计，结构稳固。</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3656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15035" cy="690880"/>
                  <wp:effectExtent l="0" t="0" r="8890" b="4445"/>
                  <wp:docPr id="1119" name="ID_7D586BDE42294842A8D7C3A12FFD8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D_7D586BDE42294842A8D7C3A12FFD83F4"/>
                          <pic:cNvPicPr>
                            <a:picLocks noChangeAspect="1"/>
                          </pic:cNvPicPr>
                        </pic:nvPicPr>
                        <pic:blipFill>
                          <a:blip r:embed="rId241"/>
                          <a:stretch>
                            <a:fillRect/>
                          </a:stretch>
                        </pic:blipFill>
                        <pic:spPr>
                          <a:xfrm>
                            <a:off x="0" y="0"/>
                            <a:ext cx="915035" cy="690880"/>
                          </a:xfrm>
                          <a:prstGeom prst="rect">
                            <a:avLst/>
                          </a:prstGeom>
                          <a:noFill/>
                          <a:ln w="9525">
                            <a:noFill/>
                          </a:ln>
                        </pic:spPr>
                      </pic:pic>
                    </a:graphicData>
                  </a:graphic>
                </wp:inline>
              </w:drawing>
            </w:r>
          </w:p>
        </w:tc>
      </w:tr>
      <w:tr w14:paraId="3D34570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EB8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C99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围裙架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5D3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417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3C395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1.参考尺寸：500*500*900mm；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2.脚板、挂板采用厚度≥18mm的桦木纹饰面实木多层板，立放式围裙架设计。立柱采用桦木原木。配不锈钢单钩挂钩，采用下装式隐藏安装；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3.底部：脚板呈4脚型结构；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0EE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03225" cy="1079500"/>
                  <wp:effectExtent l="0" t="0" r="6350" b="6350"/>
                  <wp:docPr id="1120" name="ID_33A218A9B1BA4FC0B955253A0B011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D_33A218A9B1BA4FC0B955253A0B01176C"/>
                          <pic:cNvPicPr>
                            <a:picLocks noChangeAspect="1"/>
                          </pic:cNvPicPr>
                        </pic:nvPicPr>
                        <pic:blipFill>
                          <a:blip r:embed="rId242"/>
                          <a:stretch>
                            <a:fillRect/>
                          </a:stretch>
                        </pic:blipFill>
                        <pic:spPr>
                          <a:xfrm>
                            <a:off x="0" y="0"/>
                            <a:ext cx="403225" cy="1079500"/>
                          </a:xfrm>
                          <a:prstGeom prst="rect">
                            <a:avLst/>
                          </a:prstGeom>
                          <a:noFill/>
                          <a:ln w="9525">
                            <a:noFill/>
                          </a:ln>
                        </pic:spPr>
                      </pic:pic>
                    </a:graphicData>
                  </a:graphic>
                </wp:inline>
              </w:drawing>
            </w:r>
          </w:p>
        </w:tc>
      </w:tr>
      <w:tr w14:paraId="06CC60A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963D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B81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黑板架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75A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2D6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4DEB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1.参考尺寸：660*400*1190mm；</w:t>
            </w:r>
          </w:p>
          <w:p w14:paraId="43FC33F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2.材质：松木。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B57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68400" cy="631190"/>
                  <wp:effectExtent l="0" t="0" r="3175" b="6985"/>
                  <wp:docPr id="1113" name="图片 23" descr="faa50b227dde784c28349a05c6ae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23" descr="faa50b227dde784c28349a05c6ae8a1"/>
                          <pic:cNvPicPr>
                            <a:picLocks noChangeAspect="1"/>
                          </pic:cNvPicPr>
                        </pic:nvPicPr>
                        <pic:blipFill>
                          <a:blip r:embed="rId243"/>
                          <a:srcRect t="7310" r="1076" b="16599"/>
                          <a:stretch>
                            <a:fillRect/>
                          </a:stretch>
                        </pic:blipFill>
                        <pic:spPr>
                          <a:xfrm>
                            <a:off x="0" y="0"/>
                            <a:ext cx="1168400" cy="631190"/>
                          </a:xfrm>
                          <a:prstGeom prst="rect">
                            <a:avLst/>
                          </a:prstGeom>
                          <a:noFill/>
                          <a:ln w="9525">
                            <a:noFill/>
                          </a:ln>
                        </pic:spPr>
                      </pic:pic>
                    </a:graphicData>
                  </a:graphic>
                </wp:inline>
              </w:drawing>
            </w:r>
          </w:p>
        </w:tc>
      </w:tr>
      <w:tr w14:paraId="43CFFAA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9C8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74B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原木2层90°转角矮柜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A26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382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D3DE2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1.参考尺寸：300*300*590mm；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2.柜体：采用厚度≥15mm的白蜡木纹饰面橡胶木拼板，围脚采用厚度≥16mm的白蜡木纹饰面弯曲多层板，全背板2层矮柜，柜体呈90°转角，，采用顶板盖侧板的设计方式</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3.脚垫：采用厚度≥18mm的多层胶合弯板，弧形围脚高度为60mm；柜子底部安装塑料脚垫；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4.塑料：采用全新塑料；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E61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69265" cy="690880"/>
                  <wp:effectExtent l="0" t="0" r="6985" b="4445"/>
                  <wp:docPr id="1101" name="ID_F3E1358AB59247C583F5F01B26720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D_F3E1358AB59247C583F5F01B26720EAF"/>
                          <pic:cNvPicPr>
                            <a:picLocks noChangeAspect="1"/>
                          </pic:cNvPicPr>
                        </pic:nvPicPr>
                        <pic:blipFill>
                          <a:blip r:embed="rId244"/>
                          <a:srcRect r="83832"/>
                          <a:stretch>
                            <a:fillRect/>
                          </a:stretch>
                        </pic:blipFill>
                        <pic:spPr>
                          <a:xfrm>
                            <a:off x="0" y="0"/>
                            <a:ext cx="469265" cy="690880"/>
                          </a:xfrm>
                          <a:prstGeom prst="rect">
                            <a:avLst/>
                          </a:prstGeom>
                          <a:noFill/>
                          <a:ln w="9525">
                            <a:noFill/>
                          </a:ln>
                        </pic:spPr>
                      </pic:pic>
                    </a:graphicData>
                  </a:graphic>
                </wp:inline>
              </w:drawing>
            </w:r>
          </w:p>
        </w:tc>
      </w:tr>
      <w:tr w14:paraId="29683EF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E455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B1C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原木2层90°弧形矮柜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EAB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0CD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26F82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1.参考尺寸：839*383*590mm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2.柜体：采用厚度≥15mm的白蜡木纹饰面橡胶木拼板，围脚采用厚度≥16mm的白蜡木纹饰面弯曲多层板，柜体呈90°弧形，通透2层矮柜，采用顶板盖侧板的设计方式；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3.脚垫：底部安装塑料脚垫；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4.塑料：采用全新塑料；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5.油漆：采用水性漆。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E7B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43585" cy="690880"/>
                  <wp:effectExtent l="0" t="0" r="8890" b="4445"/>
                  <wp:docPr id="1102" name="ID_3E60C97E38944273A30494B8FF800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D_3E60C97E38944273A30494B8FF8001B6"/>
                          <pic:cNvPicPr>
                            <a:picLocks noChangeAspect="1"/>
                          </pic:cNvPicPr>
                        </pic:nvPicPr>
                        <pic:blipFill>
                          <a:blip r:embed="rId245"/>
                          <a:srcRect l="75497" t="1495" r="2232" b="-1495"/>
                          <a:stretch>
                            <a:fillRect/>
                          </a:stretch>
                        </pic:blipFill>
                        <pic:spPr>
                          <a:xfrm>
                            <a:off x="0" y="0"/>
                            <a:ext cx="743585" cy="690880"/>
                          </a:xfrm>
                          <a:prstGeom prst="rect">
                            <a:avLst/>
                          </a:prstGeom>
                          <a:noFill/>
                          <a:ln w="9525">
                            <a:noFill/>
                          </a:ln>
                        </pic:spPr>
                      </pic:pic>
                    </a:graphicData>
                  </a:graphic>
                </wp:inline>
              </w:drawing>
            </w:r>
          </w:p>
        </w:tc>
      </w:tr>
      <w:tr w14:paraId="171ED84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00E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9E32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原木5格分区矮柜（无背板）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D440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84A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C0213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1.参考尺寸：914*300*590mm；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2.柜体：分为上下两层，上层两个格子，下层三个格子，采用厚度≥15mm的白蜡木纹饰面橡胶木拼板，围脚采用厚度≥18mm的白蜡木纹饰面实木多层板，饰面纸还原原木自然木纹，采用顶板盖侧板的设计方式</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4.塑料：采用全新塑料；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5.塑料连接件：采用全新塑料；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6.脚轮：采用翻板活动轮工艺，静音万向轮。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A0A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52475" cy="731520"/>
                  <wp:effectExtent l="0" t="0" r="0" b="1905"/>
                  <wp:docPr id="1103" name="ID_DCD1C79D14904B2E9F0D3C1D5A9F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D_DCD1C79D14904B2E9F0D3C1D5A9F713E"/>
                          <pic:cNvPicPr>
                            <a:picLocks noChangeAspect="1"/>
                          </pic:cNvPicPr>
                        </pic:nvPicPr>
                        <pic:blipFill>
                          <a:blip r:embed="rId246"/>
                          <a:srcRect l="22972" t="30151" r="17525" b="6213"/>
                          <a:stretch>
                            <a:fillRect/>
                          </a:stretch>
                        </pic:blipFill>
                        <pic:spPr>
                          <a:xfrm>
                            <a:off x="0" y="0"/>
                            <a:ext cx="752475" cy="731520"/>
                          </a:xfrm>
                          <a:prstGeom prst="rect">
                            <a:avLst/>
                          </a:prstGeom>
                          <a:noFill/>
                          <a:ln w="9525">
                            <a:noFill/>
                          </a:ln>
                        </pic:spPr>
                      </pic:pic>
                    </a:graphicData>
                  </a:graphic>
                </wp:inline>
              </w:drawing>
            </w:r>
          </w:p>
        </w:tc>
      </w:tr>
      <w:tr w14:paraId="5C3861B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73A8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F06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原木3层短柜高柜（半背板）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DFB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FE9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C60E8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1.参考尺寸：614*300*800mm；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的白蜡木纹饰面橡胶木拼板，围脚采用厚度≥18mm的白蜡木纹饰面实木多层板，饰面纸还原原木自然木纹，共三层，半背板设计，采用顶板盖侧板的设计方式。背板采用厚度≥5mm的白蜡木纹饰面中密度纤维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3.油漆：采用水性漆；</w:t>
            </w:r>
          </w:p>
          <w:p w14:paraId="4CBCFC5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4.塑料：采用全新塑料；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5.塑料连接件：采用全新塑料；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6.脚轮：采用翻板活动轮工艺，静音万向轮。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8389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94030" cy="690880"/>
                  <wp:effectExtent l="0" t="0" r="1270" b="4445"/>
                  <wp:docPr id="1104" name="ID_C1FB4BF339C743118F96E4534460B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D_C1FB4BF339C743118F96E4534460BACD"/>
                          <pic:cNvPicPr>
                            <a:picLocks noChangeAspect="1"/>
                          </pic:cNvPicPr>
                        </pic:nvPicPr>
                        <pic:blipFill>
                          <a:blip r:embed="rId247"/>
                          <a:stretch>
                            <a:fillRect/>
                          </a:stretch>
                        </pic:blipFill>
                        <pic:spPr>
                          <a:xfrm>
                            <a:off x="0" y="0"/>
                            <a:ext cx="494030" cy="690880"/>
                          </a:xfrm>
                          <a:prstGeom prst="rect">
                            <a:avLst/>
                          </a:prstGeom>
                          <a:noFill/>
                          <a:ln w="9525">
                            <a:noFill/>
                          </a:ln>
                        </pic:spPr>
                      </pic:pic>
                    </a:graphicData>
                  </a:graphic>
                </wp:inline>
              </w:drawing>
            </w:r>
          </w:p>
        </w:tc>
      </w:tr>
      <w:tr w14:paraId="295BD7D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FAA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F95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三层教具篮收纳柜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F9F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E4F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89FFC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1.参考尺寸：914*300*590mm；</w:t>
            </w:r>
          </w:p>
          <w:p w14:paraId="0C7E46F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2.柜体：采用厚度≥15mm的桦木纹饰面实木多层板；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3.围脚：采用厚度≥18mm的桦木纹饰面实木多层板。柜体与底部围脚采用环保塑料连接件实现翻板功能；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4.配套：包含9个透明教具篮，可搭配柜子或单独使用，容量大，可堆叠，侧面带透明标签卡槽，无需粘贴即可实现标签标识，扣取便捷，灵活更换标签纸，方便对收纳物品进行分类标识；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6.封边条：采用PVC封边条。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D43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51180" cy="690880"/>
                  <wp:effectExtent l="0" t="0" r="1270" b="4445"/>
                  <wp:docPr id="1121" name="ID_273320B258C4477EBA7E7172142E0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D_273320B258C4477EBA7E7172142E0B21"/>
                          <pic:cNvPicPr>
                            <a:picLocks noChangeAspect="1"/>
                          </pic:cNvPicPr>
                        </pic:nvPicPr>
                        <pic:blipFill>
                          <a:blip r:embed="rId248"/>
                          <a:stretch>
                            <a:fillRect/>
                          </a:stretch>
                        </pic:blipFill>
                        <pic:spPr>
                          <a:xfrm>
                            <a:off x="0" y="0"/>
                            <a:ext cx="551180" cy="690880"/>
                          </a:xfrm>
                          <a:prstGeom prst="rect">
                            <a:avLst/>
                          </a:prstGeom>
                          <a:noFill/>
                          <a:ln w="9525">
                            <a:noFill/>
                          </a:ln>
                        </pic:spPr>
                      </pic:pic>
                    </a:graphicData>
                  </a:graphic>
                </wp:inline>
              </w:drawing>
            </w:r>
          </w:p>
        </w:tc>
      </w:tr>
      <w:tr w14:paraId="0DA55BC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FC3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A30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互动造型柜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D63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690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59130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1.参考尺寸：98</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*136</w:t>
            </w:r>
            <w:r>
              <w:rPr>
                <w:rFonts w:hint="eastAsia" w:ascii="宋体" w:hAnsi="宋体" w:cs="宋体"/>
                <w:i w:val="0"/>
                <w:iCs w:val="0"/>
                <w:color w:val="auto"/>
                <w:kern w:val="0"/>
                <w:sz w:val="21"/>
                <w:szCs w:val="21"/>
                <w:highlight w:val="none"/>
                <w:u w:val="none"/>
                <w:lang w:val="en-US" w:eastAsia="zh-CN" w:bidi="ar"/>
              </w:rPr>
              <w:t>0m</w:t>
            </w:r>
            <w:r>
              <w:rPr>
                <w:rFonts w:hint="eastAsia" w:ascii="宋体" w:hAnsi="宋体" w:eastAsia="宋体" w:cs="宋体"/>
                <w:i w:val="0"/>
                <w:iCs w:val="0"/>
                <w:color w:val="auto"/>
                <w:kern w:val="0"/>
                <w:sz w:val="21"/>
                <w:szCs w:val="21"/>
                <w:highlight w:val="none"/>
                <w:u w:val="none"/>
                <w:lang w:val="en-US" w:eastAsia="zh-CN" w:bidi="ar"/>
              </w:rPr>
              <w:t>m；</w:t>
            </w:r>
          </w:p>
          <w:p w14:paraId="384B609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m双面橡胶木指接板。</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314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71220" cy="714375"/>
                  <wp:effectExtent l="0" t="0" r="5080" b="0"/>
                  <wp:docPr id="1105" name="ID_71D688BA271A44F0AB6E45114375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D_71D688BA271A44F0AB6E451143758876"/>
                          <pic:cNvPicPr>
                            <a:picLocks noChangeAspect="1"/>
                          </pic:cNvPicPr>
                        </pic:nvPicPr>
                        <pic:blipFill>
                          <a:blip r:embed="rId249"/>
                          <a:stretch>
                            <a:fillRect/>
                          </a:stretch>
                        </pic:blipFill>
                        <pic:spPr>
                          <a:xfrm>
                            <a:off x="0" y="0"/>
                            <a:ext cx="871220" cy="714375"/>
                          </a:xfrm>
                          <a:prstGeom prst="rect">
                            <a:avLst/>
                          </a:prstGeom>
                          <a:noFill/>
                          <a:ln w="9525">
                            <a:noFill/>
                          </a:ln>
                        </pic:spPr>
                      </pic:pic>
                    </a:graphicData>
                  </a:graphic>
                </wp:inline>
              </w:drawing>
            </w:r>
          </w:p>
        </w:tc>
      </w:tr>
      <w:tr w14:paraId="3250C38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3A52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57F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原木3层矮柜</w:t>
            </w:r>
            <w:r>
              <w:rPr>
                <w:rFonts w:hint="eastAsia" w:ascii="宋体" w:hAnsi="宋体" w:cs="宋体"/>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无背板</w:t>
            </w:r>
            <w:r>
              <w:rPr>
                <w:rFonts w:hint="eastAsia" w:ascii="宋体" w:hAnsi="宋体" w:cs="宋体"/>
                <w:b/>
                <w:bCs/>
                <w:i w:val="0"/>
                <w:iCs w:val="0"/>
                <w:color w:val="auto"/>
                <w:kern w:val="0"/>
                <w:sz w:val="21"/>
                <w:szCs w:val="21"/>
                <w:highlight w:val="none"/>
                <w:u w:val="none"/>
                <w:lang w:val="en-US" w:eastAsia="zh-CN" w:bidi="ar"/>
              </w:rPr>
              <w:t>）</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C23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EC36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12AB8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1.参考尺寸：914*300*590mm；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2.柜体：采用厚度≥15mm的白蜡木纹饰面橡胶木拼板，围脚采用厚度≥18mm的白蜡木纹饰面实木多层板。饰面纸还原原木自然木纹。分上中下三层，中间2块活动层板，无背板设计，采用顶板盖侧板的设计方式；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3.调节支撑条：侧板里侧内嵌式安装浅卡其色塑料支撑条，灵活安装使用层板，可实现层板自选放置高度；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5.塑料：采用全新塑料；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6.塑料连接件：采用全新塑料；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7.脚轮：采用翻板活动轮工艺，静音万向轮。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7DF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14070" cy="690880"/>
                  <wp:effectExtent l="0" t="0" r="5080" b="4445"/>
                  <wp:docPr id="1106" name="ID_00433FEE827F474887F9BF8C1F5BD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D_00433FEE827F474887F9BF8C1F5BD9A8"/>
                          <pic:cNvPicPr>
                            <a:picLocks noChangeAspect="1"/>
                          </pic:cNvPicPr>
                        </pic:nvPicPr>
                        <pic:blipFill>
                          <a:blip r:embed="rId250"/>
                          <a:stretch>
                            <a:fillRect/>
                          </a:stretch>
                        </pic:blipFill>
                        <pic:spPr>
                          <a:xfrm>
                            <a:off x="0" y="0"/>
                            <a:ext cx="814070" cy="690880"/>
                          </a:xfrm>
                          <a:prstGeom prst="rect">
                            <a:avLst/>
                          </a:prstGeom>
                          <a:noFill/>
                          <a:ln w="9525">
                            <a:noFill/>
                          </a:ln>
                        </pic:spPr>
                      </pic:pic>
                    </a:graphicData>
                  </a:graphic>
                </wp:inline>
              </w:drawing>
            </w:r>
          </w:p>
        </w:tc>
      </w:tr>
      <w:tr w14:paraId="5A5300D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3A5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A56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分餐桌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1A3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208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7D65D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1.参考尺寸：165</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*55</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*50</w:t>
            </w:r>
            <w:r>
              <w:rPr>
                <w:rFonts w:hint="eastAsia" w:ascii="宋体" w:hAnsi="宋体" w:cs="宋体"/>
                <w:i w:val="0"/>
                <w:iCs w:val="0"/>
                <w:color w:val="auto"/>
                <w:kern w:val="0"/>
                <w:sz w:val="21"/>
                <w:szCs w:val="21"/>
                <w:highlight w:val="none"/>
                <w:u w:val="none"/>
                <w:lang w:val="en-US" w:eastAsia="zh-CN" w:bidi="ar"/>
              </w:rPr>
              <w:t>0m</w:t>
            </w:r>
            <w:r>
              <w:rPr>
                <w:rFonts w:hint="eastAsia" w:ascii="宋体" w:hAnsi="宋体" w:eastAsia="宋体" w:cs="宋体"/>
                <w:i w:val="0"/>
                <w:iCs w:val="0"/>
                <w:color w:val="auto"/>
                <w:kern w:val="0"/>
                <w:sz w:val="21"/>
                <w:szCs w:val="21"/>
                <w:highlight w:val="none"/>
                <w:u w:val="none"/>
                <w:lang w:val="en-US" w:eastAsia="zh-CN" w:bidi="ar"/>
              </w:rPr>
              <w:t>m；</w:t>
            </w:r>
          </w:p>
          <w:p w14:paraId="5E5D2FF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2.采用厚度≥18</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m双面橡胶木指接板，桌腿厚度4</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0m</w:t>
            </w:r>
            <w:r>
              <w:rPr>
                <w:rFonts w:hint="eastAsia" w:ascii="宋体" w:hAnsi="宋体" w:eastAsia="宋体" w:cs="宋体"/>
                <w:i w:val="0"/>
                <w:iCs w:val="0"/>
                <w:color w:val="auto"/>
                <w:kern w:val="0"/>
                <w:sz w:val="21"/>
                <w:szCs w:val="21"/>
                <w:highlight w:val="none"/>
                <w:u w:val="none"/>
                <w:lang w:val="en-US" w:eastAsia="zh-CN" w:bidi="ar"/>
              </w:rPr>
              <w:t>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3F47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5960" cy="802005"/>
                  <wp:effectExtent l="0" t="0" r="0" b="0"/>
                  <wp:docPr id="11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18"/>
                          <pic:cNvPicPr>
                            <a:picLocks noChangeAspect="1"/>
                          </pic:cNvPicPr>
                        </pic:nvPicPr>
                        <pic:blipFill>
                          <a:blip r:embed="rId251"/>
                          <a:srcRect l="7692" t="12428" r="12772" b="7075"/>
                          <a:stretch>
                            <a:fillRect/>
                          </a:stretch>
                        </pic:blipFill>
                        <pic:spPr>
                          <a:xfrm>
                            <a:off x="0" y="0"/>
                            <a:ext cx="695960" cy="802005"/>
                          </a:xfrm>
                          <a:prstGeom prst="rect">
                            <a:avLst/>
                          </a:prstGeom>
                          <a:noFill/>
                          <a:ln w="9525">
                            <a:noFill/>
                          </a:ln>
                        </pic:spPr>
                      </pic:pic>
                    </a:graphicData>
                  </a:graphic>
                </wp:inline>
              </w:drawing>
            </w:r>
          </w:p>
        </w:tc>
      </w:tr>
      <w:tr w14:paraId="068C27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A44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4DC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山峰小屋收纳柜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0C6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C4F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73F56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1.参考尺寸：500*300*1110mm；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2.柜体：主体采用厚度≥15mm的枫木纹饰面实木多层板，部分采用厚度≥16mm的枫木纹双饰面浸渍胶膜纸饰面刨花板，背板采用厚度≥5mm的枫木纹饰面密度板。饰面纸还原自然木纹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屋顶造型设计；</w:t>
            </w:r>
          </w:p>
          <w:p w14:paraId="1FA5C6D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4.油墨：采用水性油墨；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6.脚轮：静音万向轮带刹车；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859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346075" cy="690880"/>
                  <wp:effectExtent l="0" t="0" r="6350" b="4445"/>
                  <wp:docPr id="1110" name="ID_EA40D43D17784D46BBEEA808E2C01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D_EA40D43D17784D46BBEEA808E2C016B2"/>
                          <pic:cNvPicPr>
                            <a:picLocks noChangeAspect="1"/>
                          </pic:cNvPicPr>
                        </pic:nvPicPr>
                        <pic:blipFill>
                          <a:blip r:embed="rId252"/>
                          <a:stretch>
                            <a:fillRect/>
                          </a:stretch>
                        </pic:blipFill>
                        <pic:spPr>
                          <a:xfrm>
                            <a:off x="0" y="0"/>
                            <a:ext cx="346075" cy="690880"/>
                          </a:xfrm>
                          <a:prstGeom prst="rect">
                            <a:avLst/>
                          </a:prstGeom>
                          <a:noFill/>
                          <a:ln w="9525">
                            <a:noFill/>
                          </a:ln>
                        </pic:spPr>
                      </pic:pic>
                    </a:graphicData>
                  </a:graphic>
                </wp:inline>
              </w:drawing>
            </w:r>
          </w:p>
        </w:tc>
      </w:tr>
      <w:tr w14:paraId="574ABD3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A235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BCC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托育亲亲自然造型柜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4C3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7C5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C27D9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1.参考尺寸：600*310*990mm；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2.柜体：主体采用厚度≥12mm的桦木纹饰面实木多层板，饰面纸还原自然木纹。树形挂钩与太阳元素圆顶造型设计；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3.黑板：柜门安装可使用粉笔进行擦写的黑板；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4.铰链：柜体中间设置单开门，在门即将关闭时会自动减速，不会发出碰撞的声音，关闭平稳，灵活耐用不变形，承载能力佳，符合标准要求；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1C9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62915" cy="670560"/>
                  <wp:effectExtent l="0" t="0" r="3810" b="5715"/>
                  <wp:docPr id="1114" name="ID_6E9D34B3264240B3996ED2AABD254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D_6E9D34B3264240B3996ED2AABD25448A"/>
                          <pic:cNvPicPr>
                            <a:picLocks noChangeAspect="1"/>
                          </pic:cNvPicPr>
                        </pic:nvPicPr>
                        <pic:blipFill>
                          <a:blip r:embed="rId253"/>
                          <a:srcRect l="48914" t="28224" r="22144" b="11684"/>
                          <a:stretch>
                            <a:fillRect/>
                          </a:stretch>
                        </pic:blipFill>
                        <pic:spPr>
                          <a:xfrm>
                            <a:off x="0" y="0"/>
                            <a:ext cx="462915" cy="670560"/>
                          </a:xfrm>
                          <a:prstGeom prst="rect">
                            <a:avLst/>
                          </a:prstGeom>
                          <a:noFill/>
                          <a:ln w="9525">
                            <a:noFill/>
                          </a:ln>
                        </pic:spPr>
                      </pic:pic>
                    </a:graphicData>
                  </a:graphic>
                </wp:inline>
              </w:drawing>
            </w:r>
          </w:p>
        </w:tc>
      </w:tr>
      <w:tr w14:paraId="78D2EAA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62315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416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托育熊洞树屋</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7A1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0DE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7BC06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1.参考尺寸：2470*1050*1200mm；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2.由1个1040*670*1195mm托育熊洞树屋、1个600*600*300mm感统平台、1个600*600*300mm感统三级阶梯、1个600*600*300mm感统波浪阶梯组成组合而成；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3.托育熊洞树屋柜体：采用厚度≥18mm的桦木纹饰面实木多层板。饰面纸还原原木自然木纹；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4.窗帘篷布：树屋顶部设置一块篷布，采用涤纶纤维织造，仿棉麻质感；</w:t>
            </w:r>
          </w:p>
          <w:p w14:paraId="2209A94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5.坐垫：平台表面设有布艺坐垫，内部填充海绵</w:t>
            </w:r>
            <w:r>
              <w:rPr>
                <w:rFonts w:hint="eastAsia" w:ascii="宋体" w:hAnsi="宋体" w:cs="宋体"/>
                <w:i w:val="0"/>
                <w:iCs w:val="0"/>
                <w:color w:val="auto"/>
                <w:kern w:val="0"/>
                <w:sz w:val="21"/>
                <w:szCs w:val="21"/>
                <w:highlight w:val="none"/>
                <w:u w:val="none"/>
                <w:lang w:val="en-US" w:eastAsia="zh-CN" w:bidi="ar"/>
              </w:rPr>
              <w:t>；</w:t>
            </w:r>
          </w:p>
          <w:p w14:paraId="7B207C5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树屋顶部设有铁质圆管，用于承托窗帘篷布，采用冷轧铁艺，表面采用静电粉末喷涂工艺，符合标准要求；</w:t>
            </w:r>
          </w:p>
          <w:p w14:paraId="74472A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6.油漆：采用水性漆；</w:t>
            </w:r>
          </w:p>
          <w:p w14:paraId="61171C3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7.封边条：采用PVC封边条；</w:t>
            </w:r>
          </w:p>
          <w:p w14:paraId="6876CC5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8.油墨：采用水性油墨；</w:t>
            </w:r>
          </w:p>
          <w:p w14:paraId="1C12F9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9.包含1个收纳布袋；</w:t>
            </w:r>
          </w:p>
          <w:p w14:paraId="28F7693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10.脚垫：底部安装塑料脚垫，浅卡其色，采用全新料塑料；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11.感统平台、三级阶梯、波浪阶梯材质：聚氨酯合成革超柔皮；</w:t>
            </w:r>
          </w:p>
          <w:p w14:paraId="397F2F1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12.填充物：内部填充珍珠棉；</w:t>
            </w:r>
          </w:p>
          <w:p w14:paraId="2490E6A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13.平台、阶梯部分设计为积木拼搭形式，用于拼搭其他感统产品使用。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42C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03885" cy="670560"/>
                  <wp:effectExtent l="0" t="0" r="5715" b="5715"/>
                  <wp:docPr id="1115" name="ID_30A90F57E78944F8BD55A2939344B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D_30A90F57E78944F8BD55A2939344BC4B"/>
                          <pic:cNvPicPr>
                            <a:picLocks noChangeAspect="1"/>
                          </pic:cNvPicPr>
                        </pic:nvPicPr>
                        <pic:blipFill>
                          <a:blip r:embed="rId254"/>
                          <a:srcRect l="27298" t="19145" r="29225" b="11562"/>
                          <a:stretch>
                            <a:fillRect/>
                          </a:stretch>
                        </pic:blipFill>
                        <pic:spPr>
                          <a:xfrm>
                            <a:off x="0" y="0"/>
                            <a:ext cx="603885" cy="670560"/>
                          </a:xfrm>
                          <a:prstGeom prst="rect">
                            <a:avLst/>
                          </a:prstGeom>
                          <a:noFill/>
                          <a:ln w="9525">
                            <a:noFill/>
                          </a:ln>
                        </pic:spPr>
                      </pic:pic>
                    </a:graphicData>
                  </a:graphic>
                </wp:inline>
              </w:drawing>
            </w:r>
          </w:p>
        </w:tc>
      </w:tr>
      <w:tr w14:paraId="21C410A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8111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CCA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光影实验桌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1AEB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636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7AE58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1.参考尺寸：600*600*400-520mm（不含绘盘）；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2.桌面：采用厚度≥15mm的桦木纹饰面实木多层板。饰面纸还原自然木纹；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3.桌脚：采用实木，带调节孔位；</w:t>
            </w:r>
          </w:p>
          <w:p w14:paraId="341FB3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4.脚垫：其中两个桌脚安装脚垫，采用全新料塑料；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5.脚轮：静音万向轮。轻提其中安装防滑塑料脚垫两条桌脚一侧桌边，可利用另一侧两条桌脚安装的万向轮实现轻松转移，放下即可固定（也可按下万向轮刹车加固定位）；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6.油漆：采用水性漆；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8.塑料连接件：桌脚与框架可进行调节高度/固定。采用全新塑料；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9.塑料：桌面配置1个透明绘盘。采用全新塑料。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3B1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30250" cy="670560"/>
                  <wp:effectExtent l="0" t="0" r="3175" b="5715"/>
                  <wp:docPr id="1116" name="ID_786E1F26EA59459AA181497E6AA1A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D_786E1F26EA59459AA181497E6AA1AEE8"/>
                          <pic:cNvPicPr>
                            <a:picLocks noChangeAspect="1"/>
                          </pic:cNvPicPr>
                        </pic:nvPicPr>
                        <pic:blipFill>
                          <a:blip r:embed="rId255"/>
                          <a:stretch>
                            <a:fillRect/>
                          </a:stretch>
                        </pic:blipFill>
                        <pic:spPr>
                          <a:xfrm>
                            <a:off x="0" y="0"/>
                            <a:ext cx="730250" cy="670560"/>
                          </a:xfrm>
                          <a:prstGeom prst="rect">
                            <a:avLst/>
                          </a:prstGeom>
                          <a:noFill/>
                          <a:ln w="9525">
                            <a:noFill/>
                          </a:ln>
                        </pic:spPr>
                      </pic:pic>
                    </a:graphicData>
                  </a:graphic>
                </wp:inline>
              </w:drawing>
            </w:r>
          </w:p>
        </w:tc>
      </w:tr>
      <w:tr w14:paraId="4714E4E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A8362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6A75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简约书架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F87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ADD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0D605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1.参考尺寸：930*300*800mm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2.柜体：采用厚度16mm的枫木纹双饰面浸渍胶膜纸饰面刨花板。饰面纸还原自然木纹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5AE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07365" cy="1038860"/>
                  <wp:effectExtent l="0" t="0" r="6985" b="8890"/>
                  <wp:docPr id="1117" name="ID_FDF8D8CB767F489B99803ECBD7D8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D_FDF8D8CB767F489B99803ECBD7D85871"/>
                          <pic:cNvPicPr>
                            <a:picLocks noChangeAspect="1"/>
                          </pic:cNvPicPr>
                        </pic:nvPicPr>
                        <pic:blipFill>
                          <a:blip r:embed="rId256"/>
                          <a:stretch>
                            <a:fillRect/>
                          </a:stretch>
                        </pic:blipFill>
                        <pic:spPr>
                          <a:xfrm>
                            <a:off x="0" y="0"/>
                            <a:ext cx="507365" cy="1038860"/>
                          </a:xfrm>
                          <a:prstGeom prst="rect">
                            <a:avLst/>
                          </a:prstGeom>
                          <a:noFill/>
                          <a:ln w="9525">
                            <a:noFill/>
                          </a:ln>
                        </pic:spPr>
                      </pic:pic>
                    </a:graphicData>
                  </a:graphic>
                </wp:inline>
              </w:drawing>
            </w:r>
          </w:p>
        </w:tc>
      </w:tr>
      <w:tr w14:paraId="057EF76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3D5C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4D7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书架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44D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551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559E3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*30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*50</w:t>
            </w:r>
            <w:r>
              <w:rPr>
                <w:rFonts w:hint="eastAsia" w:ascii="宋体" w:hAnsi="宋体" w:cs="宋体"/>
                <w:i w:val="0"/>
                <w:iCs w:val="0"/>
                <w:color w:val="auto"/>
                <w:kern w:val="0"/>
                <w:sz w:val="21"/>
                <w:szCs w:val="21"/>
                <w:highlight w:val="none"/>
                <w:u w:val="none"/>
                <w:lang w:val="en-US" w:eastAsia="zh-CN" w:bidi="ar"/>
              </w:rPr>
              <w:t>0m</w:t>
            </w:r>
            <w:r>
              <w:rPr>
                <w:rFonts w:hint="eastAsia" w:ascii="宋体" w:hAnsi="宋体" w:eastAsia="宋体" w:cs="宋体"/>
                <w:i w:val="0"/>
                <w:iCs w:val="0"/>
                <w:color w:val="auto"/>
                <w:kern w:val="0"/>
                <w:sz w:val="21"/>
                <w:szCs w:val="21"/>
                <w:highlight w:val="none"/>
                <w:u w:val="none"/>
                <w:lang w:val="en-US" w:eastAsia="zh-CN" w:bidi="ar"/>
              </w:rPr>
              <w:t>m；</w:t>
            </w:r>
          </w:p>
          <w:p w14:paraId="66CBEF9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2.采用厚度≥18</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m双面橡胶木指接板。</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D12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215390" cy="796925"/>
                  <wp:effectExtent l="0" t="0" r="3810" b="3175"/>
                  <wp:docPr id="1112"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22" descr="图片6"/>
                          <pic:cNvPicPr>
                            <a:picLocks noChangeAspect="1"/>
                          </pic:cNvPicPr>
                        </pic:nvPicPr>
                        <pic:blipFill>
                          <a:blip r:embed="rId257"/>
                          <a:stretch>
                            <a:fillRect/>
                          </a:stretch>
                        </pic:blipFill>
                        <pic:spPr>
                          <a:xfrm>
                            <a:off x="0" y="0"/>
                            <a:ext cx="1215390" cy="796925"/>
                          </a:xfrm>
                          <a:prstGeom prst="rect">
                            <a:avLst/>
                          </a:prstGeom>
                          <a:noFill/>
                          <a:ln w="9525">
                            <a:noFill/>
                          </a:ln>
                        </pic:spPr>
                      </pic:pic>
                    </a:graphicData>
                  </a:graphic>
                </wp:inline>
              </w:drawing>
            </w:r>
          </w:p>
        </w:tc>
      </w:tr>
      <w:tr w14:paraId="7D433D3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641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杭州市湖墅学校</w:t>
            </w:r>
          </w:p>
        </w:tc>
      </w:tr>
      <w:tr w14:paraId="2E5AF7F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7DE2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F53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可叠椅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857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D035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F6269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1.参考尺寸：360*340*490mm（座高250mm）；</w:t>
            </w:r>
          </w:p>
          <w:p w14:paraId="571D094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2.椅脚：采用≥18mm厚，宽45mm桦木纹饰面实木多层板，前窄后宽，外趴设计，可叠放收纳；</w:t>
            </w:r>
          </w:p>
          <w:p w14:paraId="3E6E758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3.椅面/椅背：采用≥12mm厚桦木纹饰面实木弯曲多层板，饰面纸还原自然木纹。椅背弧形上沿设计，贴合背部曲线。椅面边缘微弧处理，避免硌腿，表面平整且略带弹性；</w:t>
            </w:r>
          </w:p>
          <w:p w14:paraId="3A8E7B3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37D198E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5.脚垫：椅脚底部安装浅卡其色塑料脚垫，采用全新料。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99D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32130" cy="685165"/>
                  <wp:effectExtent l="0" t="0" r="1270" b="635"/>
                  <wp:docPr id="261" name="ID_0F3F838B1E214E1390CAAEC5D3049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D_0F3F838B1E214E1390CAAEC5D3049D7E"/>
                          <pic:cNvPicPr>
                            <a:picLocks noChangeAspect="1"/>
                          </pic:cNvPicPr>
                        </pic:nvPicPr>
                        <pic:blipFill>
                          <a:blip r:embed="rId258"/>
                          <a:stretch>
                            <a:fillRect/>
                          </a:stretch>
                        </pic:blipFill>
                        <pic:spPr>
                          <a:xfrm>
                            <a:off x="0" y="0"/>
                            <a:ext cx="532130" cy="685165"/>
                          </a:xfrm>
                          <a:prstGeom prst="rect">
                            <a:avLst/>
                          </a:prstGeom>
                        </pic:spPr>
                      </pic:pic>
                    </a:graphicData>
                  </a:graphic>
                </wp:inline>
              </w:drawing>
            </w:r>
          </w:p>
        </w:tc>
      </w:tr>
      <w:tr w14:paraId="1104614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3CA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F5CC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教室桌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F27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7C8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0C5C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1.参考尺寸：1000*500*830mm；</w:t>
            </w:r>
          </w:p>
          <w:p w14:paraId="026E0A3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2.桌子：采用≥18mm厚的桦木纹浸渍胶膜纸刨花板，饰面纸还原原木自然木纹，桌面离地750mm，桌面内空最宽448mm，显示屏搁置架面板离桌面高78mm；下方腿部放置内空宽632mm，左侧共3个抽屉；</w:t>
            </w:r>
          </w:p>
          <w:p w14:paraId="57066FF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3.封边条：采用PVC封边条。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BF00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05815" cy="685165"/>
                  <wp:effectExtent l="0" t="0" r="3810" b="635"/>
                  <wp:docPr id="262" name="ID_85A29019832D44CBBC132C19636FD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D_85A29019832D44CBBC132C19636FD0CA"/>
                          <pic:cNvPicPr>
                            <a:picLocks noChangeAspect="1"/>
                          </pic:cNvPicPr>
                        </pic:nvPicPr>
                        <pic:blipFill>
                          <a:blip r:embed="rId259"/>
                          <a:stretch>
                            <a:fillRect/>
                          </a:stretch>
                        </pic:blipFill>
                        <pic:spPr>
                          <a:xfrm>
                            <a:off x="0" y="0"/>
                            <a:ext cx="805815" cy="685165"/>
                          </a:xfrm>
                          <a:prstGeom prst="rect">
                            <a:avLst/>
                          </a:prstGeom>
                        </pic:spPr>
                      </pic:pic>
                    </a:graphicData>
                  </a:graphic>
                </wp:inline>
              </w:drawing>
            </w:r>
          </w:p>
        </w:tc>
      </w:tr>
      <w:tr w14:paraId="20B44E7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296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64B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F4F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BCE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B4CF3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1.参考尺寸：490*470*730mm（座高410mm）；</w:t>
            </w:r>
          </w:p>
          <w:p w14:paraId="7FE01F9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2.整体：采用厚度≥18mm的实木多层弯曲板。椅子一体成型，靠背圆矩形挖孔设计，手提叠放轻松；</w:t>
            </w:r>
          </w:p>
          <w:p w14:paraId="52219F1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73A0440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4</w:t>
            </w:r>
            <w:r>
              <w:rPr>
                <w:rFonts w:hint="eastAsia" w:ascii="宋体" w:hAnsi="宋体" w:eastAsia="宋体" w:cs="宋体"/>
                <w:b w:val="0"/>
                <w:bCs w:val="0"/>
                <w:i w:val="0"/>
                <w:iCs w:val="0"/>
                <w:color w:val="auto"/>
                <w:kern w:val="0"/>
                <w:sz w:val="21"/>
                <w:szCs w:val="21"/>
                <w:highlight w:val="none"/>
                <w:u w:val="none"/>
                <w:lang w:val="en-US" w:eastAsia="zh-CN" w:bidi="ar"/>
              </w:rPr>
              <w:t>.脚套：椅脚底部使用浅卡其色塑料脚套包裹。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97F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27050" cy="685165"/>
                  <wp:effectExtent l="0" t="0" r="6350" b="635"/>
                  <wp:docPr id="263" name="ID_5049DF6B52E048558C1F8B48CBAA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D_5049DF6B52E048558C1F8B48CBAA4098"/>
                          <pic:cNvPicPr>
                            <a:picLocks noChangeAspect="1"/>
                          </pic:cNvPicPr>
                        </pic:nvPicPr>
                        <pic:blipFill>
                          <a:blip r:embed="rId260"/>
                          <a:stretch>
                            <a:fillRect/>
                          </a:stretch>
                        </pic:blipFill>
                        <pic:spPr>
                          <a:xfrm>
                            <a:off x="0" y="0"/>
                            <a:ext cx="527050" cy="685165"/>
                          </a:xfrm>
                          <a:prstGeom prst="rect">
                            <a:avLst/>
                          </a:prstGeom>
                        </pic:spPr>
                      </pic:pic>
                    </a:graphicData>
                  </a:graphic>
                </wp:inline>
              </w:drawing>
            </w:r>
          </w:p>
        </w:tc>
      </w:tr>
      <w:tr w14:paraId="02A48CF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152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427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数字圆形软垫架（含圆垫）</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794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57B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0A8F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1.参考尺寸：收纳架：Ф400*720mm（含轮），单个圆垫：Ф300*30mm；</w:t>
            </w:r>
          </w:p>
          <w:p w14:paraId="5037AC8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2.收纳架：底板采用厚度≥24mm的桦木纹饰面实木多层板，圆棒采用实木。饰面纸还原自然木纹，1个收纳架最多可以收纳20个垫子；</w:t>
            </w:r>
          </w:p>
          <w:p w14:paraId="2A5C45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3.脚轮：底部安装静音万向轮；</w:t>
            </w:r>
          </w:p>
          <w:p w14:paraId="0A88D24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4.聚氨酯合成革超柔皮</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数字垫表面触感轻柔；</w:t>
            </w:r>
          </w:p>
          <w:p w14:paraId="1E9BF9D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5.填充物：数字垫内部填充珍珠棉；</w:t>
            </w:r>
          </w:p>
          <w:p w14:paraId="6CB691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86D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02335" cy="685165"/>
                  <wp:effectExtent l="0" t="0" r="2540" b="635"/>
                  <wp:docPr id="264" name="ID_EA29E8FF171C48C48AA1AB3B3552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D_EA29E8FF171C48C48AA1AB3B35526177"/>
                          <pic:cNvPicPr>
                            <a:picLocks noChangeAspect="1"/>
                          </pic:cNvPicPr>
                        </pic:nvPicPr>
                        <pic:blipFill>
                          <a:blip r:embed="rId261"/>
                          <a:stretch>
                            <a:fillRect/>
                          </a:stretch>
                        </pic:blipFill>
                        <pic:spPr>
                          <a:xfrm>
                            <a:off x="0" y="0"/>
                            <a:ext cx="902335" cy="685165"/>
                          </a:xfrm>
                          <a:prstGeom prst="rect">
                            <a:avLst/>
                          </a:prstGeom>
                        </pic:spPr>
                      </pic:pic>
                    </a:graphicData>
                  </a:graphic>
                </wp:inline>
              </w:drawing>
            </w:r>
          </w:p>
        </w:tc>
      </w:tr>
      <w:tr w14:paraId="59C79F0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FAE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47F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教学画板</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1B0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B0F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E548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1.参考尺寸：800*400*1240mm；</w:t>
            </w:r>
          </w:p>
          <w:p w14:paraId="0DC6D23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2.柜体：采用厚度≥15mm的桦木纹饰面实木多层板，饰面纸还原原木自然木纹，一面为白板，一面为可滑行洞洞板；</w:t>
            </w:r>
          </w:p>
          <w:p w14:paraId="77FE39C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3.洞洞板：柜子一面门板采用尺寸为600*400mm白色铁艺洞洞板趟门，可左右滑动，采用冷轧铁艺，表面采用静电粉末喷涂工艺；</w:t>
            </w:r>
          </w:p>
          <w:p w14:paraId="00BDD1F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4.白板：柜子另外一面为可用水性笔擦写可吸附磁铁的白板；</w:t>
            </w:r>
          </w:p>
          <w:p w14:paraId="4A20FB8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塑料：6个塑料颜料杯/笔筒，1个浅卡其色塑料收纳挂盒，2个浅卡其色塑料笔筒挂盒,2个浅卡其色塑料旋转挂钩。挂盒通过塑料背扣件实现挂件功能，取下背扣件亦可做桌面收纳，展示方式多样性，满足不同场景的教学需要。采用全新塑料；</w:t>
            </w:r>
          </w:p>
          <w:p w14:paraId="37C4E8F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6.夹子：配备2个磁吸夹子，采用冷轧铁艺，表面采用静电粉末喷涂工艺；</w:t>
            </w:r>
          </w:p>
          <w:p w14:paraId="24E148E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4AA649E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8.脚轮：底部安装4个静音万向脚轮。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C73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19430" cy="685165"/>
                  <wp:effectExtent l="0" t="0" r="4445" b="635"/>
                  <wp:docPr id="265" name="ID_8104A70144904AE8BE4605E6B568F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D_8104A70144904AE8BE4605E6B568F5F2"/>
                          <pic:cNvPicPr>
                            <a:picLocks noChangeAspect="1"/>
                          </pic:cNvPicPr>
                        </pic:nvPicPr>
                        <pic:blipFill>
                          <a:blip r:embed="rId262"/>
                          <a:stretch>
                            <a:fillRect/>
                          </a:stretch>
                        </pic:blipFill>
                        <pic:spPr>
                          <a:xfrm>
                            <a:off x="0" y="0"/>
                            <a:ext cx="519430" cy="685165"/>
                          </a:xfrm>
                          <a:prstGeom prst="rect">
                            <a:avLst/>
                          </a:prstGeom>
                        </pic:spPr>
                      </pic:pic>
                    </a:graphicData>
                  </a:graphic>
                </wp:inline>
              </w:drawing>
            </w:r>
          </w:p>
        </w:tc>
      </w:tr>
      <w:tr w14:paraId="6D4A53F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E57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17A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3层高柜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EB3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EE1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0FEE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1.参考尺寸：914*300*800mm；</w:t>
            </w:r>
          </w:p>
          <w:p w14:paraId="7D322A9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2.柜体：柜体采用厚度≥15mm的桦木纹饰面实木多层板，围脚采用厚度≥18mm的桦木纹饰面实木多层板。饰面纸还原自然木纹。共3层收纳空间，全背板设计，背板采用厚度≥5mm的桦木纹饰面中密度纤维板；</w:t>
            </w:r>
          </w:p>
          <w:p w14:paraId="7207BFB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11003B9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6EF9B0C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24C161D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6.塑料：采用全新塑料；</w:t>
            </w:r>
          </w:p>
          <w:p w14:paraId="76E4511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7.塑料连接件：柜体与底部围脚采用塑料连接件实现翻板功能，采用全新塑料；</w:t>
            </w:r>
          </w:p>
          <w:p w14:paraId="59D46FF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4A8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62000" cy="685165"/>
                  <wp:effectExtent l="0" t="0" r="0" b="635"/>
                  <wp:docPr id="271" name="ID_69DD5A078BCA48B49166EAB1A352D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D_69DD5A078BCA48B49166EAB1A352D3AC"/>
                          <pic:cNvPicPr>
                            <a:picLocks noChangeAspect="1"/>
                          </pic:cNvPicPr>
                        </pic:nvPicPr>
                        <pic:blipFill>
                          <a:blip r:embed="rId263"/>
                          <a:stretch>
                            <a:fillRect/>
                          </a:stretch>
                        </pic:blipFill>
                        <pic:spPr>
                          <a:xfrm>
                            <a:off x="0" y="0"/>
                            <a:ext cx="762000" cy="685165"/>
                          </a:xfrm>
                          <a:prstGeom prst="rect">
                            <a:avLst/>
                          </a:prstGeom>
                        </pic:spPr>
                      </pic:pic>
                    </a:graphicData>
                  </a:graphic>
                </wp:inline>
              </w:drawing>
            </w:r>
          </w:p>
        </w:tc>
      </w:tr>
      <w:tr w14:paraId="1437837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BF60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F5C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2层90°转角矮柜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A28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5A2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1D656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1.参考尺寸：300*300*590mm；</w:t>
            </w:r>
          </w:p>
          <w:p w14:paraId="47588D9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2.柜体：柜体采用厚度≥15mm的桦木纹饰面实木多层板，围脚采用厚度≥18mm的桦木纹饰面实木多层板。饰面纸还原自然木纹，共2格收纳空间；</w:t>
            </w:r>
          </w:p>
          <w:p w14:paraId="7158DD1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4D2D781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4.封边条：采用PVC封边条；</w:t>
            </w:r>
          </w:p>
          <w:p w14:paraId="1D0D468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896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99745" cy="685165"/>
                  <wp:effectExtent l="0" t="0" r="5080" b="635"/>
                  <wp:docPr id="272" name="ID_77770757A52A4FC9AC5E9059011CA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D_77770757A52A4FC9AC5E9059011CAC4C"/>
                          <pic:cNvPicPr>
                            <a:picLocks noChangeAspect="1"/>
                          </pic:cNvPicPr>
                        </pic:nvPicPr>
                        <pic:blipFill>
                          <a:blip r:embed="rId264"/>
                          <a:stretch>
                            <a:fillRect/>
                          </a:stretch>
                        </pic:blipFill>
                        <pic:spPr>
                          <a:xfrm>
                            <a:off x="0" y="0"/>
                            <a:ext cx="499745" cy="685165"/>
                          </a:xfrm>
                          <a:prstGeom prst="rect">
                            <a:avLst/>
                          </a:prstGeom>
                        </pic:spPr>
                      </pic:pic>
                    </a:graphicData>
                  </a:graphic>
                </wp:inline>
              </w:drawing>
            </w:r>
          </w:p>
        </w:tc>
      </w:tr>
      <w:tr w14:paraId="3DBE8E2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8F2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03E5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2层矮柜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7A3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FFF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07DE5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1.参考尺寸：914*300*590mm；</w:t>
            </w:r>
          </w:p>
          <w:p w14:paraId="41C1674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2.柜体：柜体采用厚度≥15mm的桦木纹饰面实木多层板，围脚采用厚度≥18mm的桦木纹饰面实木多层板，饰面纸还原自然木纹，共2层收纳空间，无背板设计；</w:t>
            </w:r>
          </w:p>
          <w:p w14:paraId="097354F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013D12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4</w:t>
            </w:r>
            <w:r>
              <w:rPr>
                <w:rFonts w:hint="eastAsia" w:ascii="宋体" w:hAnsi="宋体" w:eastAsia="宋体" w:cs="宋体"/>
                <w:b w:val="0"/>
                <w:bCs w:val="0"/>
                <w:i w:val="0"/>
                <w:iCs w:val="0"/>
                <w:color w:val="auto"/>
                <w:kern w:val="0"/>
                <w:sz w:val="21"/>
                <w:szCs w:val="21"/>
                <w:highlight w:val="none"/>
                <w:u w:val="none"/>
                <w:lang w:val="en-US" w:eastAsia="zh-CN" w:bidi="ar"/>
              </w:rPr>
              <w:t>.</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09B60C6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5</w:t>
            </w:r>
            <w:r>
              <w:rPr>
                <w:rFonts w:hint="eastAsia" w:ascii="宋体" w:hAnsi="宋体" w:eastAsia="宋体" w:cs="宋体"/>
                <w:b w:val="0"/>
                <w:bCs w:val="0"/>
                <w:i w:val="0"/>
                <w:iCs w:val="0"/>
                <w:color w:val="auto"/>
                <w:kern w:val="0"/>
                <w:sz w:val="21"/>
                <w:szCs w:val="21"/>
                <w:highlight w:val="none"/>
                <w:u w:val="none"/>
                <w:lang w:val="en-US" w:eastAsia="zh-CN" w:bidi="ar"/>
              </w:rPr>
              <w:t>.封边条：采用PVC封边条；</w:t>
            </w:r>
          </w:p>
          <w:p w14:paraId="230293CB">
            <w:pPr>
              <w:keepNext w:val="0"/>
              <w:keepLines w:val="0"/>
              <w:widowControl/>
              <w:suppressLineNumbers w:val="0"/>
              <w:spacing w:before="0" w:beforeAutospacing="0" w:after="0" w:afterAutospacing="0"/>
              <w:ind w:left="0" w:right="0"/>
              <w:jc w:val="both"/>
              <w:textAlignment w:val="center"/>
              <w:rPr>
                <w:rFonts w:hint="eastAsia" w:ascii="宋体" w:hAnsi="宋体" w:cs="宋体"/>
                <w:b w:val="0"/>
                <w:bCs w:val="0"/>
                <w:i w:val="0"/>
                <w:iCs w:val="0"/>
                <w:strike w:val="0"/>
                <w:dstrike w:val="0"/>
                <w:color w:val="auto"/>
                <w:kern w:val="0"/>
                <w:sz w:val="21"/>
                <w:szCs w:val="21"/>
                <w:highlight w:val="none"/>
                <w:u w:val="none"/>
                <w:lang w:val="en-US" w:eastAsia="zh-CN" w:bidi="ar"/>
              </w:rPr>
            </w:pPr>
            <w:r>
              <w:rPr>
                <w:rFonts w:hint="eastAsia" w:ascii="宋体" w:hAnsi="宋体" w:cs="宋体"/>
                <w:b w:val="0"/>
                <w:bCs w:val="0"/>
                <w:i w:val="0"/>
                <w:iCs w:val="0"/>
                <w:strike w:val="0"/>
                <w:dstrike w:val="0"/>
                <w:color w:val="auto"/>
                <w:kern w:val="0"/>
                <w:sz w:val="21"/>
                <w:szCs w:val="21"/>
                <w:highlight w:val="none"/>
                <w:u w:val="none"/>
                <w:lang w:val="en-US" w:eastAsia="zh-CN" w:bidi="ar"/>
              </w:rPr>
              <w:t>6</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.塑料连接件：柜体与底部围脚采用塑料连接件实现翻板功能</w:t>
            </w:r>
            <w:r>
              <w:rPr>
                <w:rFonts w:hint="eastAsia" w:ascii="宋体" w:hAnsi="宋体" w:cs="宋体"/>
                <w:b w:val="0"/>
                <w:bCs w:val="0"/>
                <w:i w:val="0"/>
                <w:iCs w:val="0"/>
                <w:strike w:val="0"/>
                <w:dstrike w:val="0"/>
                <w:color w:val="auto"/>
                <w:kern w:val="0"/>
                <w:sz w:val="21"/>
                <w:szCs w:val="21"/>
                <w:highlight w:val="none"/>
                <w:u w:val="none"/>
                <w:lang w:val="en-US" w:eastAsia="zh-CN" w:bidi="ar"/>
              </w:rPr>
              <w:t>；</w:t>
            </w:r>
          </w:p>
          <w:p w14:paraId="752DADC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7</w:t>
            </w:r>
            <w:r>
              <w:rPr>
                <w:rFonts w:hint="eastAsia" w:ascii="宋体" w:hAnsi="宋体" w:eastAsia="宋体" w:cs="宋体"/>
                <w:b w:val="0"/>
                <w:bCs w:val="0"/>
                <w:i w:val="0"/>
                <w:iCs w:val="0"/>
                <w:color w:val="auto"/>
                <w:kern w:val="0"/>
                <w:sz w:val="21"/>
                <w:szCs w:val="21"/>
                <w:highlight w:val="none"/>
                <w:u w:val="none"/>
                <w:lang w:val="en-US" w:eastAsia="zh-CN" w:bidi="ar"/>
              </w:rPr>
              <w:t>.脚轮：静音万向轮。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8C0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69645" cy="685165"/>
                  <wp:effectExtent l="0" t="0" r="1905" b="635"/>
                  <wp:docPr id="275" name="ID_3AE324BA367B4609BE6F3E0DB53F3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D_3AE324BA367B4609BE6F3E0DB53F3C72"/>
                          <pic:cNvPicPr>
                            <a:picLocks noChangeAspect="1"/>
                          </pic:cNvPicPr>
                        </pic:nvPicPr>
                        <pic:blipFill>
                          <a:blip r:embed="rId265"/>
                          <a:stretch>
                            <a:fillRect/>
                          </a:stretch>
                        </pic:blipFill>
                        <pic:spPr>
                          <a:xfrm>
                            <a:off x="0" y="0"/>
                            <a:ext cx="969645" cy="685165"/>
                          </a:xfrm>
                          <a:prstGeom prst="rect">
                            <a:avLst/>
                          </a:prstGeom>
                        </pic:spPr>
                      </pic:pic>
                    </a:graphicData>
                  </a:graphic>
                </wp:inline>
              </w:drawing>
            </w:r>
          </w:p>
        </w:tc>
      </w:tr>
      <w:tr w14:paraId="69A2CBB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745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1AE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2层90°弧形矮柜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29C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D382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B995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1.参考尺寸：845*385*590mm；</w:t>
            </w:r>
          </w:p>
          <w:p w14:paraId="6838B5A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2.柜体：柜体采用厚度≥15mm的桦木纹饰面实木多层板，围脚采用厚度≥18mm的桦木纹饰面实木多层板，饰面纸还原自然木纹，共4格收纳空间，无背板设计；</w:t>
            </w:r>
          </w:p>
          <w:p w14:paraId="600B367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6360774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3A098D4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112F82D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8AE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76935" cy="685165"/>
                  <wp:effectExtent l="0" t="0" r="8890" b="635"/>
                  <wp:docPr id="276" name="ID_AB0BB571D07C4FD5822E22920925B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D_AB0BB571D07C4FD5822E22920925B17B"/>
                          <pic:cNvPicPr>
                            <a:picLocks noChangeAspect="1"/>
                          </pic:cNvPicPr>
                        </pic:nvPicPr>
                        <pic:blipFill>
                          <a:blip r:embed="rId266"/>
                          <a:stretch>
                            <a:fillRect/>
                          </a:stretch>
                        </pic:blipFill>
                        <pic:spPr>
                          <a:xfrm>
                            <a:off x="0" y="0"/>
                            <a:ext cx="876935" cy="685165"/>
                          </a:xfrm>
                          <a:prstGeom prst="rect">
                            <a:avLst/>
                          </a:prstGeom>
                        </pic:spPr>
                      </pic:pic>
                    </a:graphicData>
                  </a:graphic>
                </wp:inline>
              </w:drawing>
            </w:r>
          </w:p>
        </w:tc>
      </w:tr>
      <w:tr w14:paraId="50FABB0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97DB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4C8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互动化妆台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5636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B38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FC0C0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1.参考尺寸：桌：790*370*900mm、椅：φ294*270mm；</w:t>
            </w:r>
          </w:p>
          <w:p w14:paraId="507F01C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梳妆台：柜体采用厚度≥15mm的桦木纹饰面实木多层板，抽屉盒底板与亚克力镜底板采用厚度≥5mm桦木纹饰面实木纤维板。化妆台镜子采用厚度≥3mm椭圆形亚克力材质，安全防摔，清晰度高，亚克力镜子尺寸为318*348*3mm，梳妆台面板离地高度520mm；抽屉内空452*249*64mm；</w:t>
            </w:r>
          </w:p>
          <w:p w14:paraId="719F8F3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3.配套：2个尺寸为150*120*60mm的卡其色塑料收纳盒，2个尺寸为245*150*60mm的卡其色塑料收纳盒；</w:t>
            </w:r>
          </w:p>
          <w:p w14:paraId="5BCAC0B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4.梳妆椅：椅面采用厚度≥15mm的白蜡木纹饰面实木多层板，饰面纸还原原木自然木纹，圆形小板凳，尺寸为φ294*270mm；底部安装塑料脚垫；</w:t>
            </w:r>
          </w:p>
          <w:p w14:paraId="1E20526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27B7896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7663B7C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7.油墨：采用水性油墨；</w:t>
            </w:r>
          </w:p>
          <w:p w14:paraId="372C604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8.塑料：采用全新塑料。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B81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75310" cy="685165"/>
                  <wp:effectExtent l="0" t="0" r="5715" b="635"/>
                  <wp:docPr id="277" name="ID_488850EB4FF94615A52A0502AE820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D_488850EB4FF94615A52A0502AE82066D"/>
                          <pic:cNvPicPr>
                            <a:picLocks noChangeAspect="1"/>
                          </pic:cNvPicPr>
                        </pic:nvPicPr>
                        <pic:blipFill>
                          <a:blip r:embed="rId267"/>
                          <a:stretch>
                            <a:fillRect/>
                          </a:stretch>
                        </pic:blipFill>
                        <pic:spPr>
                          <a:xfrm>
                            <a:off x="0" y="0"/>
                            <a:ext cx="575310" cy="685165"/>
                          </a:xfrm>
                          <a:prstGeom prst="rect">
                            <a:avLst/>
                          </a:prstGeom>
                        </pic:spPr>
                      </pic:pic>
                    </a:graphicData>
                  </a:graphic>
                </wp:inline>
              </w:drawing>
            </w:r>
          </w:p>
        </w:tc>
      </w:tr>
      <w:tr w14:paraId="2A7D634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755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9B95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可移动衣帽收纳架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335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24A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95376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1.参考尺寸：800*400*1200mm；</w:t>
            </w:r>
          </w:p>
          <w:p w14:paraId="12E598B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2.架体：采用厚度≥12mm桦木纹饰面实木多层板，饰面纸还原自然木纹。侧板树枝可做挂物使用；</w:t>
            </w:r>
          </w:p>
          <w:p w14:paraId="7FC8514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3.铁质圆管：共2个铁质圆管，用于晾晒衣饰，采用冷轧铁艺，表面采用静电粉末喷涂工艺，上圆管固定，下圆管通过手拧螺杆安装固定，可活动，能选择四个高度安装，离地高度：588/684/780/876mm可调；</w:t>
            </w:r>
          </w:p>
          <w:p w14:paraId="6D43423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4.油墨：采用水性油墨；</w:t>
            </w:r>
          </w:p>
          <w:p w14:paraId="60AD9FE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7D7FD2F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2658F51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15E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27050" cy="685165"/>
                  <wp:effectExtent l="0" t="0" r="6350" b="635"/>
                  <wp:docPr id="278" name="ID_3594CED4EF974B14B2C5D02095FC7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D_3594CED4EF974B14B2C5D02095FC733D"/>
                          <pic:cNvPicPr>
                            <a:picLocks noChangeAspect="1"/>
                          </pic:cNvPicPr>
                        </pic:nvPicPr>
                        <pic:blipFill>
                          <a:blip r:embed="rId268"/>
                          <a:stretch>
                            <a:fillRect/>
                          </a:stretch>
                        </pic:blipFill>
                        <pic:spPr>
                          <a:xfrm>
                            <a:off x="0" y="0"/>
                            <a:ext cx="527050" cy="685165"/>
                          </a:xfrm>
                          <a:prstGeom prst="rect">
                            <a:avLst/>
                          </a:prstGeom>
                        </pic:spPr>
                      </pic:pic>
                    </a:graphicData>
                  </a:graphic>
                </wp:inline>
              </w:drawing>
            </w:r>
          </w:p>
        </w:tc>
      </w:tr>
      <w:tr w14:paraId="553EE7C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0F2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3EF2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婴儿扮演餐椅推车</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657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63D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41024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1.参考尺寸：510*370*575mm；</w:t>
            </w:r>
          </w:p>
          <w:p w14:paraId="4E1CF52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2.车架：采用厚度≥18mm的桦木纹饰面实木多层板。饰面纸还原自然木纹，圆棒采用φ22mm橡胶木原木；</w:t>
            </w:r>
          </w:p>
          <w:p w14:paraId="4A02F1E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3.窗帘篷布：车架搭配由涤纶纤维织造的窗帘篷布</w:t>
            </w:r>
            <w:r>
              <w:rPr>
                <w:rFonts w:hint="eastAsia" w:ascii="宋体" w:hAnsi="宋体" w:cs="宋体"/>
                <w:b w:val="0"/>
                <w:bCs w:val="0"/>
                <w:i w:val="0"/>
                <w:iCs w:val="0"/>
                <w:color w:val="auto"/>
                <w:kern w:val="0"/>
                <w:sz w:val="21"/>
                <w:szCs w:val="21"/>
                <w:highlight w:val="none"/>
                <w:u w:val="none"/>
                <w:lang w:val="en-US" w:eastAsia="zh-CN" w:bidi="ar"/>
              </w:rPr>
              <w:t>；</w:t>
            </w:r>
          </w:p>
          <w:p w14:paraId="169D34E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20C072C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5.脚轮：木制脚轮外圈安装静音橡胶圈。</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8E4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43255" cy="685165"/>
                  <wp:effectExtent l="0" t="0" r="4445" b="635"/>
                  <wp:docPr id="279" name="ID_2CBDDBCFC66347DE97E155B35300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D_2CBDDBCFC66347DE97E155B353007608"/>
                          <pic:cNvPicPr>
                            <a:picLocks noChangeAspect="1"/>
                          </pic:cNvPicPr>
                        </pic:nvPicPr>
                        <pic:blipFill>
                          <a:blip r:embed="rId269"/>
                          <a:stretch>
                            <a:fillRect/>
                          </a:stretch>
                        </pic:blipFill>
                        <pic:spPr>
                          <a:xfrm>
                            <a:off x="0" y="0"/>
                            <a:ext cx="643255" cy="685165"/>
                          </a:xfrm>
                          <a:prstGeom prst="rect">
                            <a:avLst/>
                          </a:prstGeom>
                        </pic:spPr>
                      </pic:pic>
                    </a:graphicData>
                  </a:graphic>
                </wp:inline>
              </w:drawing>
            </w:r>
          </w:p>
        </w:tc>
      </w:tr>
      <w:tr w14:paraId="63E65C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357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BA7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美术材料分类收纳柜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866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D51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C754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1.参考尺寸：910*500*750mm（含轮）；</w:t>
            </w:r>
          </w:p>
          <w:p w14:paraId="0077B5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2.柜体：采用厚度≥15mm的桦木纹饰面实木多层板。饰面纸还原自然木纹，双面多功能美术材料分类柜设计；</w:t>
            </w:r>
          </w:p>
          <w:p w14:paraId="7BE9D57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3.塑料：8个橄榄绿塑料颜料杯/笔筒，5个浅卡其色塑料分类盒。采用全新塑料；</w:t>
            </w:r>
          </w:p>
          <w:p w14:paraId="25A97A4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23121DE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1423330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BAEE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72490" cy="685165"/>
                  <wp:effectExtent l="0" t="0" r="3810" b="635"/>
                  <wp:docPr id="280" name="ID_5128635CEA044DA583066A0FEFC57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D_5128635CEA044DA583066A0FEFC5726F"/>
                          <pic:cNvPicPr>
                            <a:picLocks noChangeAspect="1"/>
                          </pic:cNvPicPr>
                        </pic:nvPicPr>
                        <pic:blipFill>
                          <a:blip r:embed="rId270"/>
                          <a:stretch>
                            <a:fillRect/>
                          </a:stretch>
                        </pic:blipFill>
                        <pic:spPr>
                          <a:xfrm>
                            <a:off x="0" y="0"/>
                            <a:ext cx="872490" cy="685165"/>
                          </a:xfrm>
                          <a:prstGeom prst="rect">
                            <a:avLst/>
                          </a:prstGeom>
                        </pic:spPr>
                      </pic:pic>
                    </a:graphicData>
                  </a:graphic>
                </wp:inline>
              </w:drawing>
            </w:r>
          </w:p>
        </w:tc>
      </w:tr>
      <w:tr w14:paraId="574F07C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501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690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美术作品晾干柜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F43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E2DE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EFBE8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1.参考尺寸：500*400*760mm（含轮）；</w:t>
            </w:r>
          </w:p>
          <w:p w14:paraId="677CCF7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2.柜体：采用厚度≥15mm的桦木纹饰面实木多层板，饰面纸还原自然木纹；</w:t>
            </w:r>
          </w:p>
          <w:p w14:paraId="426CFE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3.塑料件：晾干网两侧对应安装9对塑料U型槽，浅卡其色，有利于铁网能准确滑入槽中，取放便捷。采用全新塑料；</w:t>
            </w:r>
          </w:p>
          <w:p w14:paraId="4B4DB6A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4.铁网：采用冷轧铁艺，表面采用静电粉末喷涂工艺。晾干铁网尺寸为461*388*8mm，铁网每层均匀分布，层间距为64mm；</w:t>
            </w:r>
          </w:p>
          <w:p w14:paraId="5C88BEC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6C05D8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417A9F7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9C1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52450" cy="685165"/>
                  <wp:effectExtent l="0" t="0" r="0" b="635"/>
                  <wp:docPr id="281" name="ID_85FBA4FAC136476EB02F8D4AF7B97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D_85FBA4FAC136476EB02F8D4AF7B97A8C"/>
                          <pic:cNvPicPr>
                            <a:picLocks noChangeAspect="1"/>
                          </pic:cNvPicPr>
                        </pic:nvPicPr>
                        <pic:blipFill>
                          <a:blip r:embed="rId271"/>
                          <a:stretch>
                            <a:fillRect/>
                          </a:stretch>
                        </pic:blipFill>
                        <pic:spPr>
                          <a:xfrm>
                            <a:off x="0" y="0"/>
                            <a:ext cx="552450" cy="685165"/>
                          </a:xfrm>
                          <a:prstGeom prst="rect">
                            <a:avLst/>
                          </a:prstGeom>
                        </pic:spPr>
                      </pic:pic>
                    </a:graphicData>
                  </a:graphic>
                </wp:inline>
              </w:drawing>
            </w:r>
          </w:p>
        </w:tc>
      </w:tr>
      <w:tr w14:paraId="596DB9E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19D0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29F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strike w:val="0"/>
                <w:color w:val="auto"/>
                <w:kern w:val="0"/>
                <w:sz w:val="21"/>
                <w:szCs w:val="21"/>
                <w:highlight w:val="none"/>
                <w:u w:val="none"/>
                <w:lang w:val="en-US" w:eastAsia="zh-CN" w:bidi="ar"/>
              </w:rPr>
              <w:t>3层高</w:t>
            </w:r>
            <w:r>
              <w:rPr>
                <w:rFonts w:hint="eastAsia" w:ascii="宋体" w:hAnsi="宋体" w:eastAsia="宋体" w:cs="宋体"/>
                <w:b/>
                <w:bCs/>
                <w:i w:val="0"/>
                <w:iCs w:val="0"/>
                <w:color w:val="auto"/>
                <w:kern w:val="0"/>
                <w:sz w:val="21"/>
                <w:szCs w:val="21"/>
                <w:highlight w:val="none"/>
                <w:u w:val="none"/>
                <w:lang w:val="en-US" w:eastAsia="zh-CN" w:bidi="ar"/>
              </w:rPr>
              <w:t>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7CE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C54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FA2E4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1.参考尺寸：614*300*800mm；</w:t>
            </w:r>
          </w:p>
          <w:p w14:paraId="7C093C7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2.柜体：柜体采用厚度≥15mm的桦木纹饰面实木多层板，围脚采用厚度≥18mm的桦木纹饰面实木多层板，饰面纸还原自然木纹。共3层收纳空间，半背板设计，背板采用厚度≥5mm的桦木纹饰面中密度纤维板；</w:t>
            </w:r>
          </w:p>
          <w:p w14:paraId="643D5E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593E7CF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16797DE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67C7C3F5">
            <w:pPr>
              <w:keepNext w:val="0"/>
              <w:keepLines w:val="0"/>
              <w:widowControl/>
              <w:suppressLineNumbers w:val="0"/>
              <w:spacing w:before="0" w:beforeAutospacing="0" w:after="0" w:afterAutospacing="0"/>
              <w:ind w:left="0" w:right="0"/>
              <w:jc w:val="both"/>
              <w:textAlignment w:val="center"/>
              <w:rPr>
                <w:rFonts w:hint="eastAsia" w:ascii="宋体" w:hAnsi="宋体" w:cs="宋体"/>
                <w:b w:val="0"/>
                <w:bCs w:val="0"/>
                <w:i w:val="0"/>
                <w:iCs w:val="0"/>
                <w:strike w:val="0"/>
                <w:dstrike w:val="0"/>
                <w:color w:val="auto"/>
                <w:kern w:val="0"/>
                <w:sz w:val="21"/>
                <w:szCs w:val="21"/>
                <w:highlight w:val="none"/>
                <w:u w:val="none"/>
                <w:lang w:val="en-US" w:eastAsia="zh-CN" w:bidi="ar"/>
              </w:rPr>
            </w:pPr>
            <w:r>
              <w:rPr>
                <w:rFonts w:hint="eastAsia" w:ascii="宋体" w:hAnsi="宋体" w:cs="宋体"/>
                <w:b w:val="0"/>
                <w:bCs w:val="0"/>
                <w:i w:val="0"/>
                <w:iCs w:val="0"/>
                <w:strike w:val="0"/>
                <w:dstrike w:val="0"/>
                <w:color w:val="auto"/>
                <w:kern w:val="0"/>
                <w:sz w:val="21"/>
                <w:szCs w:val="21"/>
                <w:highlight w:val="none"/>
                <w:u w:val="none"/>
                <w:lang w:val="en-US" w:eastAsia="zh-CN" w:bidi="ar"/>
              </w:rPr>
              <w:t>6</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.塑料连接件：柜体与底部围脚采用塑料连接件实现翻板功能</w:t>
            </w:r>
            <w:r>
              <w:rPr>
                <w:rFonts w:hint="eastAsia" w:ascii="宋体" w:hAnsi="宋体" w:cs="宋体"/>
                <w:b w:val="0"/>
                <w:bCs w:val="0"/>
                <w:i w:val="0"/>
                <w:iCs w:val="0"/>
                <w:strike w:val="0"/>
                <w:dstrike w:val="0"/>
                <w:color w:val="auto"/>
                <w:kern w:val="0"/>
                <w:sz w:val="21"/>
                <w:szCs w:val="21"/>
                <w:highlight w:val="none"/>
                <w:u w:val="none"/>
                <w:lang w:val="en-US" w:eastAsia="zh-CN" w:bidi="ar"/>
              </w:rPr>
              <w:t>；</w:t>
            </w:r>
          </w:p>
          <w:p w14:paraId="264972C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7</w:t>
            </w:r>
            <w:r>
              <w:rPr>
                <w:rFonts w:hint="eastAsia" w:ascii="宋体" w:hAnsi="宋体" w:eastAsia="宋体" w:cs="宋体"/>
                <w:b w:val="0"/>
                <w:bCs w:val="0"/>
                <w:i w:val="0"/>
                <w:iCs w:val="0"/>
                <w:color w:val="auto"/>
                <w:kern w:val="0"/>
                <w:sz w:val="21"/>
                <w:szCs w:val="21"/>
                <w:highlight w:val="none"/>
                <w:u w:val="none"/>
                <w:lang w:val="en-US" w:eastAsia="zh-CN" w:bidi="ar"/>
              </w:rPr>
              <w:t>.脚轮：静音万向轮。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6E3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75945" cy="685165"/>
                  <wp:effectExtent l="0" t="0" r="5080" b="635"/>
                  <wp:docPr id="282" name="ID_46F230BC2E4F436F81DADA3A87352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D_46F230BC2E4F436F81DADA3A87352E98"/>
                          <pic:cNvPicPr>
                            <a:picLocks noChangeAspect="1"/>
                          </pic:cNvPicPr>
                        </pic:nvPicPr>
                        <pic:blipFill>
                          <a:blip r:embed="rId272"/>
                          <a:stretch>
                            <a:fillRect/>
                          </a:stretch>
                        </pic:blipFill>
                        <pic:spPr>
                          <a:xfrm>
                            <a:off x="0" y="0"/>
                            <a:ext cx="575945" cy="685165"/>
                          </a:xfrm>
                          <a:prstGeom prst="rect">
                            <a:avLst/>
                          </a:prstGeom>
                        </pic:spPr>
                      </pic:pic>
                    </a:graphicData>
                  </a:graphic>
                </wp:inline>
              </w:drawing>
            </w:r>
          </w:p>
        </w:tc>
      </w:tr>
      <w:tr w14:paraId="19FCF16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542DD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07C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互动展示柜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AFC0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334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E25F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1.参考尺寸：914*300*1140mm；</w:t>
            </w:r>
          </w:p>
          <w:p w14:paraId="1D56D2F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2.柜体：采用厚度≥15mm的桦木纹饰面实木多层板。饰面纸还原自然木纹。可收纳、可书写、可钉设计，兼具多方式展示与收纳功能；</w:t>
            </w:r>
          </w:p>
          <w:p w14:paraId="1032E84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3.白板：柜体上方设置一面可使用水性笔擦写可吸附附磁铁的白板；</w:t>
            </w:r>
          </w:p>
          <w:p w14:paraId="39AB4F9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4.聚酯纤维吸音板：柜体上方设置一面聚酯纤维吸音板；</w:t>
            </w:r>
          </w:p>
          <w:p w14:paraId="6ED6E8F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6600755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1113E5D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教具篮：配备2个浅卡其色及4个透明色的塑料小号教具篮，尺寸为280*260*100mm，2个浅卡其色塑料大号教具篮，尺寸为280*260*190mm，教具篮配备透明塑料标识牌，无需粘贴即可实现标签标识，扣取便捷，灵活更换标签纸；</w:t>
            </w:r>
          </w:p>
          <w:p w14:paraId="41878B8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8.塑料：配备4个塑料颜料杯/笔筒。采用全新塑料；</w:t>
            </w:r>
          </w:p>
          <w:p w14:paraId="394496F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9.固定托条：配浅卡其色塑料固定托条，共6条，双面防倾倒设计用于悬挂教具篮；</w:t>
            </w:r>
          </w:p>
          <w:p w14:paraId="7ACB177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10.塑料连接件：柜体与底部围脚采用塑料连接件实现翻板活动轮工艺</w:t>
            </w:r>
            <w:r>
              <w:rPr>
                <w:rFonts w:hint="eastAsia" w:ascii="宋体" w:hAnsi="宋体" w:cs="宋体"/>
                <w:b w:val="0"/>
                <w:bCs w:val="0"/>
                <w:i w:val="0"/>
                <w:iCs w:val="0"/>
                <w:strike w:val="0"/>
                <w:dstrike w:val="0"/>
                <w:color w:val="auto"/>
                <w:kern w:val="0"/>
                <w:sz w:val="21"/>
                <w:szCs w:val="21"/>
                <w:highlight w:val="none"/>
                <w:u w:val="none"/>
                <w:lang w:val="en-US" w:eastAsia="zh-CN" w:bidi="ar"/>
              </w:rPr>
              <w:t>；</w:t>
            </w:r>
          </w:p>
          <w:p w14:paraId="1D3F45B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9A1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67055" cy="685165"/>
                  <wp:effectExtent l="0" t="0" r="4445" b="635"/>
                  <wp:docPr id="283" name="ID_EB301F341146476B93A911A3DC266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D_EB301F341146476B93A911A3DC266A35"/>
                          <pic:cNvPicPr>
                            <a:picLocks noChangeAspect="1"/>
                          </pic:cNvPicPr>
                        </pic:nvPicPr>
                        <pic:blipFill>
                          <a:blip r:embed="rId273"/>
                          <a:stretch>
                            <a:fillRect/>
                          </a:stretch>
                        </pic:blipFill>
                        <pic:spPr>
                          <a:xfrm>
                            <a:off x="0" y="0"/>
                            <a:ext cx="567055" cy="685165"/>
                          </a:xfrm>
                          <a:prstGeom prst="rect">
                            <a:avLst/>
                          </a:prstGeom>
                        </pic:spPr>
                      </pic:pic>
                    </a:graphicData>
                  </a:graphic>
                </wp:inline>
              </w:drawing>
            </w:r>
          </w:p>
        </w:tc>
      </w:tr>
      <w:tr w14:paraId="70F05E4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90E48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491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3层矮柜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4E3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628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7DE13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1.参考尺寸：914*300*590mm；</w:t>
            </w:r>
          </w:p>
          <w:p w14:paraId="42155D9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2.柜体：柜体采用厚度≥15mm的桦木纹饰面实木多层板，围脚采用厚度≥18mm的桦木纹饰面实木多层板。饰面纸还原自然木纹，共3层收纳空间，无背板设计；</w:t>
            </w:r>
          </w:p>
          <w:p w14:paraId="001C98C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2BF211C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4.调节支撑条：侧板里侧内嵌式安装长度440mm的浅卡其色塑料调节支撑条，共15个挡位，灵活安全使用层板，可实现层板自选放置高度；</w:t>
            </w:r>
          </w:p>
          <w:p w14:paraId="1A4D56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319A296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06CCFFB1">
            <w:pPr>
              <w:keepNext w:val="0"/>
              <w:keepLines w:val="0"/>
              <w:widowControl/>
              <w:suppressLineNumbers w:val="0"/>
              <w:spacing w:before="0" w:beforeAutospacing="0" w:after="0" w:afterAutospacing="0"/>
              <w:ind w:left="0" w:right="0"/>
              <w:jc w:val="both"/>
              <w:textAlignment w:val="center"/>
              <w:rPr>
                <w:rFonts w:hint="eastAsia" w:ascii="宋体" w:hAnsi="宋体" w:cs="宋体"/>
                <w:b w:val="0"/>
                <w:bCs w:val="0"/>
                <w:i w:val="0"/>
                <w:iCs w:val="0"/>
                <w:strike w:val="0"/>
                <w:dstrike w:val="0"/>
                <w:color w:val="auto"/>
                <w:kern w:val="0"/>
                <w:sz w:val="21"/>
                <w:szCs w:val="21"/>
                <w:highlight w:val="none"/>
                <w:u w:val="none"/>
                <w:lang w:val="en-US" w:eastAsia="zh-CN" w:bidi="ar"/>
              </w:rPr>
            </w:pPr>
            <w:r>
              <w:rPr>
                <w:rFonts w:hint="eastAsia" w:ascii="宋体" w:hAnsi="宋体" w:cs="宋体"/>
                <w:b w:val="0"/>
                <w:bCs w:val="0"/>
                <w:i w:val="0"/>
                <w:iCs w:val="0"/>
                <w:strike w:val="0"/>
                <w:dstrike w:val="0"/>
                <w:color w:val="auto"/>
                <w:kern w:val="0"/>
                <w:sz w:val="21"/>
                <w:szCs w:val="21"/>
                <w:highlight w:val="none"/>
                <w:u w:val="none"/>
                <w:lang w:val="en-US" w:eastAsia="zh-CN" w:bidi="ar"/>
              </w:rPr>
              <w:t>7</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.塑料连接件：柜体与底部围脚采用塑料连接件实现翻板功能</w:t>
            </w:r>
            <w:r>
              <w:rPr>
                <w:rFonts w:hint="eastAsia" w:ascii="宋体" w:hAnsi="宋体" w:cs="宋体"/>
                <w:b w:val="0"/>
                <w:bCs w:val="0"/>
                <w:i w:val="0"/>
                <w:iCs w:val="0"/>
                <w:strike w:val="0"/>
                <w:dstrike w:val="0"/>
                <w:color w:val="auto"/>
                <w:kern w:val="0"/>
                <w:sz w:val="21"/>
                <w:szCs w:val="21"/>
                <w:highlight w:val="none"/>
                <w:u w:val="none"/>
                <w:lang w:val="en-US" w:eastAsia="zh-CN" w:bidi="ar"/>
              </w:rPr>
              <w:t>；</w:t>
            </w:r>
          </w:p>
          <w:p w14:paraId="1C39494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8</w:t>
            </w:r>
            <w:r>
              <w:rPr>
                <w:rFonts w:hint="eastAsia" w:ascii="宋体" w:hAnsi="宋体" w:eastAsia="宋体" w:cs="宋体"/>
                <w:b w:val="0"/>
                <w:bCs w:val="0"/>
                <w:i w:val="0"/>
                <w:iCs w:val="0"/>
                <w:color w:val="auto"/>
                <w:kern w:val="0"/>
                <w:sz w:val="21"/>
                <w:szCs w:val="21"/>
                <w:highlight w:val="none"/>
                <w:u w:val="none"/>
                <w:lang w:val="en-US" w:eastAsia="zh-CN" w:bidi="ar"/>
              </w:rPr>
              <w:t>.脚轮：静音万向轮。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502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41705" cy="685165"/>
                  <wp:effectExtent l="0" t="0" r="1270" b="635"/>
                  <wp:docPr id="284" name="ID_3E8518F0623A4CEBB272A8A8E0AAD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D_3E8518F0623A4CEBB272A8A8E0AAD0E8"/>
                          <pic:cNvPicPr>
                            <a:picLocks noChangeAspect="1"/>
                          </pic:cNvPicPr>
                        </pic:nvPicPr>
                        <pic:blipFill>
                          <a:blip r:embed="rId274"/>
                          <a:stretch>
                            <a:fillRect/>
                          </a:stretch>
                        </pic:blipFill>
                        <pic:spPr>
                          <a:xfrm>
                            <a:off x="0" y="0"/>
                            <a:ext cx="941705" cy="685165"/>
                          </a:xfrm>
                          <a:prstGeom prst="rect">
                            <a:avLst/>
                          </a:prstGeom>
                        </pic:spPr>
                      </pic:pic>
                    </a:graphicData>
                  </a:graphic>
                </wp:inline>
              </w:drawing>
            </w:r>
          </w:p>
        </w:tc>
      </w:tr>
      <w:tr w14:paraId="620B15F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35A20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3C2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阶梯组合柜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DF93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1805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E58EA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1.参考尺寸：3层：300*300*795mm，2层：300*300*585mm，1层：300*300*333mm；</w:t>
            </w:r>
          </w:p>
          <w:p w14:paraId="193327B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w:t>
            </w:r>
          </w:p>
          <w:p w14:paraId="38B3C7A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728243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4.封边条：采用PVC封边条；</w:t>
            </w:r>
          </w:p>
          <w:p w14:paraId="78B7071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C4B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52145" cy="603885"/>
                  <wp:effectExtent l="0" t="0" r="5080" b="5715"/>
                  <wp:docPr id="285" name="ID_7DEB7412AC9E47E58545F22B47FEA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D_7DEB7412AC9E47E58545F22B47FEACAC"/>
                          <pic:cNvPicPr>
                            <a:picLocks noChangeAspect="1"/>
                          </pic:cNvPicPr>
                        </pic:nvPicPr>
                        <pic:blipFill>
                          <a:blip r:embed="rId275"/>
                          <a:stretch>
                            <a:fillRect/>
                          </a:stretch>
                        </pic:blipFill>
                        <pic:spPr>
                          <a:xfrm>
                            <a:off x="0" y="0"/>
                            <a:ext cx="652145" cy="603885"/>
                          </a:xfrm>
                          <a:prstGeom prst="rect">
                            <a:avLst/>
                          </a:prstGeom>
                        </pic:spPr>
                      </pic:pic>
                    </a:graphicData>
                  </a:graphic>
                </wp:inline>
              </w:drawing>
            </w:r>
          </w:p>
        </w:tc>
      </w:tr>
      <w:tr w14:paraId="7968FEA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9F1D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1BA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拱形造型柜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C8F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BB8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2B969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1.参考尺寸：480*324*1400mm；</w:t>
            </w:r>
          </w:p>
          <w:p w14:paraId="21E95D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厚度≥15mm的桦木纹饰面实木多层板，拱形镂空造型设计，兼具装饰与收纳功能。顶部装饰板采用厚度≥12mm的实木多层板。顶部为拱形镂空造型，使用圆木棒连接，木棒直径为：φ22mm；拱形造型弧度R246mm；上两层内空尺寸：420*300*270mm；带背板中层内空尺寸：420*280*270mm；侧板镂空尺寸分别为：200*160mm，160*160mm；</w:t>
            </w:r>
          </w:p>
          <w:p w14:paraId="0032EF8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3.抽斗：柜子底格为移动式收纳抽斗，抽斗内空尺寸：370*249*180mm，抽斗底部安装4个静音万向脚轮；</w:t>
            </w:r>
          </w:p>
          <w:p w14:paraId="2CAE531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4.脚垫：柜子底部塑料PE脚垫；</w:t>
            </w:r>
          </w:p>
          <w:p w14:paraId="48BB607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42CA9CF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7115B06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7.塑料：采用全新塑料。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2E4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309245" cy="685165"/>
                  <wp:effectExtent l="0" t="0" r="5080" b="635"/>
                  <wp:docPr id="286" name="ID_ECC07AF5BD584D7A906866B5CFA27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D_ECC07AF5BD584D7A906866B5CFA2723D"/>
                          <pic:cNvPicPr>
                            <a:picLocks noChangeAspect="1"/>
                          </pic:cNvPicPr>
                        </pic:nvPicPr>
                        <pic:blipFill>
                          <a:blip r:embed="rId276"/>
                          <a:stretch>
                            <a:fillRect/>
                          </a:stretch>
                        </pic:blipFill>
                        <pic:spPr>
                          <a:xfrm>
                            <a:off x="0" y="0"/>
                            <a:ext cx="309245" cy="685165"/>
                          </a:xfrm>
                          <a:prstGeom prst="rect">
                            <a:avLst/>
                          </a:prstGeom>
                        </pic:spPr>
                      </pic:pic>
                    </a:graphicData>
                  </a:graphic>
                </wp:inline>
              </w:drawing>
            </w:r>
          </w:p>
        </w:tc>
      </w:tr>
      <w:tr w14:paraId="37D71AF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8B4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7E8D6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茶几</w:t>
            </w:r>
            <w:r>
              <w:rPr>
                <w:rFonts w:hint="eastAsia" w:ascii="宋体" w:hAnsi="宋体" w:cs="宋体"/>
                <w:b/>
                <w:bCs/>
                <w:i w:val="0"/>
                <w:iCs w:val="0"/>
                <w:color w:val="auto"/>
                <w:kern w:val="0"/>
                <w:sz w:val="21"/>
                <w:szCs w:val="21"/>
                <w:highlight w:val="none"/>
                <w:u w:val="none"/>
                <w:lang w:val="en-US" w:eastAsia="zh-CN" w:bidi="ar"/>
              </w:rPr>
              <w:t>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233F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E15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D787B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1.参考尺寸：750*510*350mm可调；</w:t>
            </w:r>
          </w:p>
          <w:p w14:paraId="49E2F6C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2.桌面：采用厚度≥18mm的桦木纹饰面实木多层板。饰面纸还原自然木纹；</w:t>
            </w:r>
          </w:p>
          <w:p w14:paraId="752C6AE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3.桌脚：采用直径48mm实木；</w:t>
            </w:r>
          </w:p>
          <w:p w14:paraId="559891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61B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52805" cy="685165"/>
                  <wp:effectExtent l="0" t="0" r="4445" b="635"/>
                  <wp:docPr id="287" name="ID_C776C7D7346842A5833A918B3B640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D_C776C7D7346842A5833A918B3B640A13"/>
                          <pic:cNvPicPr>
                            <a:picLocks noChangeAspect="1"/>
                          </pic:cNvPicPr>
                        </pic:nvPicPr>
                        <pic:blipFill>
                          <a:blip r:embed="rId277"/>
                          <a:stretch>
                            <a:fillRect/>
                          </a:stretch>
                        </pic:blipFill>
                        <pic:spPr>
                          <a:xfrm>
                            <a:off x="0" y="0"/>
                            <a:ext cx="852805" cy="685165"/>
                          </a:xfrm>
                          <a:prstGeom prst="rect">
                            <a:avLst/>
                          </a:prstGeom>
                        </pic:spPr>
                      </pic:pic>
                    </a:graphicData>
                  </a:graphic>
                </wp:inline>
              </w:drawing>
            </w:r>
          </w:p>
        </w:tc>
      </w:tr>
      <w:tr w14:paraId="702FE39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5FB8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23AEF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茶几2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B88B5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B9C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5F281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1.参考尺寸：750*510*400mm可调；</w:t>
            </w:r>
          </w:p>
          <w:p w14:paraId="5F95366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2.桌面：采用厚度≥18mm的桦木纹饰面实木多层板。饰面纸还原自然木纹；</w:t>
            </w:r>
          </w:p>
          <w:p w14:paraId="3C9939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3.桌脚：采用直径48mm实木；</w:t>
            </w:r>
          </w:p>
          <w:p w14:paraId="0AF0B0A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155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52805" cy="685165"/>
                  <wp:effectExtent l="0" t="0" r="4445" b="635"/>
                  <wp:docPr id="50" name="ID_C776C7D7346842A5833A918B3B640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C776C7D7346842A5833A918B3B640A13"/>
                          <pic:cNvPicPr>
                            <a:picLocks noChangeAspect="1"/>
                          </pic:cNvPicPr>
                        </pic:nvPicPr>
                        <pic:blipFill>
                          <a:blip r:embed="rId277"/>
                          <a:stretch>
                            <a:fillRect/>
                          </a:stretch>
                        </pic:blipFill>
                        <pic:spPr>
                          <a:xfrm>
                            <a:off x="0" y="0"/>
                            <a:ext cx="852805" cy="685165"/>
                          </a:xfrm>
                          <a:prstGeom prst="rect">
                            <a:avLst/>
                          </a:prstGeom>
                        </pic:spPr>
                      </pic:pic>
                    </a:graphicData>
                  </a:graphic>
                </wp:inline>
              </w:drawing>
            </w:r>
          </w:p>
        </w:tc>
      </w:tr>
      <w:tr w14:paraId="28A51B8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221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4E1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单人布艺沙发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EB2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BA9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5C624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1.参考尺寸：710*560*610mm；</w:t>
            </w:r>
          </w:p>
          <w:p w14:paraId="7442B9D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2.框架：采用厚度≥18mm的桦木纹饰面实木多层板。饰面纸还原自然木纹；</w:t>
            </w:r>
          </w:p>
          <w:p w14:paraId="69A8B95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3.坐垫：采用环保的涤纶纤维织造布料，仿棉麻材质；</w:t>
            </w:r>
          </w:p>
          <w:p w14:paraId="6010542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4.填充物：内部填充海绵；</w:t>
            </w:r>
          </w:p>
          <w:p w14:paraId="687105F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62B6285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D02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58520" cy="685165"/>
                  <wp:effectExtent l="0" t="0" r="8255" b="635"/>
                  <wp:docPr id="289" name="ID_B38B6081187844D3BA3577A10A0F4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D_B38B6081187844D3BA3577A10A0F41C9"/>
                          <pic:cNvPicPr>
                            <a:picLocks noChangeAspect="1"/>
                          </pic:cNvPicPr>
                        </pic:nvPicPr>
                        <pic:blipFill>
                          <a:blip r:embed="rId278"/>
                          <a:stretch>
                            <a:fillRect/>
                          </a:stretch>
                        </pic:blipFill>
                        <pic:spPr>
                          <a:xfrm>
                            <a:off x="0" y="0"/>
                            <a:ext cx="858520" cy="685165"/>
                          </a:xfrm>
                          <a:prstGeom prst="rect">
                            <a:avLst/>
                          </a:prstGeom>
                        </pic:spPr>
                      </pic:pic>
                    </a:graphicData>
                  </a:graphic>
                </wp:inline>
              </w:drawing>
            </w:r>
          </w:p>
        </w:tc>
      </w:tr>
      <w:tr w14:paraId="0FD20F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130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326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云抱沙发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019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E85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826B4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1.参考尺寸：810*580*500mm；</w:t>
            </w:r>
          </w:p>
          <w:p w14:paraId="7B9352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2.框架：采用实木内框架；</w:t>
            </w:r>
          </w:p>
          <w:p w14:paraId="1A6D6A2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3.面料：采用涤纶纤维织造布料，仿棉麻材质；</w:t>
            </w:r>
          </w:p>
          <w:p w14:paraId="2B4E55D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4.填充物：内部填充高回弹海绵；</w:t>
            </w:r>
          </w:p>
          <w:p w14:paraId="56103EE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5.沙发坐垫向后倾斜</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椅框底部安装塑料脚垫。</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9FE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42010" cy="685165"/>
                  <wp:effectExtent l="0" t="0" r="5715" b="635"/>
                  <wp:docPr id="290" name="ID_AA834B607D0F4C3CA784C614C185C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D_AA834B607D0F4C3CA784C614C185C913"/>
                          <pic:cNvPicPr>
                            <a:picLocks noChangeAspect="1"/>
                          </pic:cNvPicPr>
                        </pic:nvPicPr>
                        <pic:blipFill>
                          <a:blip r:embed="rId279"/>
                          <a:stretch>
                            <a:fillRect/>
                          </a:stretch>
                        </pic:blipFill>
                        <pic:spPr>
                          <a:xfrm>
                            <a:off x="0" y="0"/>
                            <a:ext cx="842010" cy="685165"/>
                          </a:xfrm>
                          <a:prstGeom prst="rect">
                            <a:avLst/>
                          </a:prstGeom>
                        </pic:spPr>
                      </pic:pic>
                    </a:graphicData>
                  </a:graphic>
                </wp:inline>
              </w:drawing>
            </w:r>
          </w:p>
        </w:tc>
      </w:tr>
      <w:tr w14:paraId="32B8E80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C24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354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小屋造型收纳柜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2D4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1ED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26C1A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1.参考尺寸：1140*300*1200mm；</w:t>
            </w:r>
          </w:p>
          <w:p w14:paraId="1167D01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2.柜体：高柜与矮柜的柜体采用厚度≥15mm的桦木纹饰面实木多层板。饰面纸还原自然木纹，双面可用，屋顶造型；</w:t>
            </w:r>
          </w:p>
          <w:p w14:paraId="65A1FE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3.亚克力板：高柜前档条为透明亚克力板；</w:t>
            </w:r>
          </w:p>
          <w:p w14:paraId="6BCA0B3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4.书写板：矮柜双门板，门板一面为可磁吸可粉笔擦写黑板，一面为可磁吸可水性笔擦写白板，可书写面积均为：630*365mm。顶部前后三角区域为可粉笔擦写黑板；</w:t>
            </w:r>
          </w:p>
          <w:p w14:paraId="435BACA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5.铰链：在门即将关闭时会自动减速，不会发出碰撞的声音，关闭平稳；</w:t>
            </w:r>
          </w:p>
          <w:p w14:paraId="3B96AAA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539D1C5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7.封边条：采用PVC封边条；</w:t>
            </w:r>
          </w:p>
          <w:p w14:paraId="0505448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5B43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86435" cy="685165"/>
                  <wp:effectExtent l="0" t="0" r="8890" b="635"/>
                  <wp:docPr id="291" name="ID_3AD6FE53E37D47F58D4FB84FB8C6E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D_3AD6FE53E37D47F58D4FB84FB8C6EB83"/>
                          <pic:cNvPicPr>
                            <a:picLocks noChangeAspect="1"/>
                          </pic:cNvPicPr>
                        </pic:nvPicPr>
                        <pic:blipFill>
                          <a:blip r:embed="rId280"/>
                          <a:stretch>
                            <a:fillRect/>
                          </a:stretch>
                        </pic:blipFill>
                        <pic:spPr>
                          <a:xfrm>
                            <a:off x="0" y="0"/>
                            <a:ext cx="686435" cy="685165"/>
                          </a:xfrm>
                          <a:prstGeom prst="rect">
                            <a:avLst/>
                          </a:prstGeom>
                        </pic:spPr>
                      </pic:pic>
                    </a:graphicData>
                  </a:graphic>
                </wp:inline>
              </w:drawing>
            </w:r>
          </w:p>
        </w:tc>
      </w:tr>
      <w:tr w14:paraId="7CA0FC8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581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703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铁艺茶几</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64A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8C5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5F695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1.参考尺寸：φ400*400mm；</w:t>
            </w:r>
          </w:p>
          <w:p w14:paraId="70AD8C0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2.框架：采用冷轧铁艺，表面采用静电粉末喷涂工艺。</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769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23875" cy="685165"/>
                  <wp:effectExtent l="0" t="0" r="0" b="635"/>
                  <wp:docPr id="296" name="ID_4F8459A367A64D518D922420C5120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D_4F8459A367A64D518D922420C5120DF3"/>
                          <pic:cNvPicPr>
                            <a:picLocks noChangeAspect="1"/>
                          </pic:cNvPicPr>
                        </pic:nvPicPr>
                        <pic:blipFill>
                          <a:blip r:embed="rId281"/>
                          <a:stretch>
                            <a:fillRect/>
                          </a:stretch>
                        </pic:blipFill>
                        <pic:spPr>
                          <a:xfrm>
                            <a:off x="0" y="0"/>
                            <a:ext cx="523875" cy="685165"/>
                          </a:xfrm>
                          <a:prstGeom prst="rect">
                            <a:avLst/>
                          </a:prstGeom>
                        </pic:spPr>
                      </pic:pic>
                    </a:graphicData>
                  </a:graphic>
                </wp:inline>
              </w:drawing>
            </w:r>
          </w:p>
        </w:tc>
      </w:tr>
      <w:tr w14:paraId="440518A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797EB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0B3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情绪小屋</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A8F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1EA2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97084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1.参考尺寸：920*800*1500mm；</w:t>
            </w:r>
          </w:p>
          <w:p w14:paraId="74957E1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2.柜体：柜体采用厚度≥15mm的桦木纹饰面实木多层板，饰面纸还原自然木纹，柜体两侧均为上下双层书架，每层书架上方安装一条弹力拦阻绳，有利于书本摆放整齐不卷边；</w:t>
            </w:r>
          </w:p>
          <w:p w14:paraId="6B05829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3.窗帘篷布：顶部及前后搭配由涤纶纤维织造的仿棉麻材质窗帘篷布，搭建三角帐篷式设计。篷布可拆洗，仿棉麻质感；</w:t>
            </w:r>
          </w:p>
          <w:p w14:paraId="0840DBB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337CE13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765E01F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1DA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37210" cy="685165"/>
                  <wp:effectExtent l="0" t="0" r="5715" b="635"/>
                  <wp:docPr id="297" name="ID_09B00F0D3C0C4990BA66C9DBCE25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D_09B00F0D3C0C4990BA66C9DBCE25E012"/>
                          <pic:cNvPicPr>
                            <a:picLocks noChangeAspect="1"/>
                          </pic:cNvPicPr>
                        </pic:nvPicPr>
                        <pic:blipFill>
                          <a:blip r:embed="rId282"/>
                          <a:stretch>
                            <a:fillRect/>
                          </a:stretch>
                        </pic:blipFill>
                        <pic:spPr>
                          <a:xfrm>
                            <a:off x="0" y="0"/>
                            <a:ext cx="537210" cy="685165"/>
                          </a:xfrm>
                          <a:prstGeom prst="rect">
                            <a:avLst/>
                          </a:prstGeom>
                        </pic:spPr>
                      </pic:pic>
                    </a:graphicData>
                  </a:graphic>
                </wp:inline>
              </w:drawing>
            </w:r>
          </w:p>
        </w:tc>
      </w:tr>
      <w:tr w14:paraId="1F308CA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97678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D99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轻便叠床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7F0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01B6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90499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1.参考尺寸：1380*640*225mm（不含轮）；</w:t>
            </w:r>
          </w:p>
          <w:p w14:paraId="09CEDF8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2.床框：采用厚度≥18mm的桦木纹饰面实木多层板，饰面纸还原原木自然木纹；</w:t>
            </w:r>
          </w:p>
          <w:p w14:paraId="1BB9FD8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3.床板：采用厚度≥8mm的饰面实木多层板，床内空尺寸：1346*600mm，床板增加安全透气孔，不装轮子时，床板离地高度140mm（含脚垫），扶手上边沿离床边85mm，扶手高度：117mm；</w:t>
            </w:r>
          </w:p>
          <w:p w14:paraId="7CBA361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4.床脚：塑料注塑脚，床脚之间接口吻合，可便于层层套叠堆放；</w:t>
            </w:r>
          </w:p>
          <w:p w14:paraId="66022FC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71DA30C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04979CB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7.塑料：采用全新塑料；</w:t>
            </w:r>
          </w:p>
          <w:p w14:paraId="7589D76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8.可多床堆叠。</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2E4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79500" cy="478155"/>
                  <wp:effectExtent l="0" t="0" r="6350" b="7620"/>
                  <wp:docPr id="299" name="ID_8A64408B8726429FAA7AA3A2E96AE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D_8A64408B8726429FAA7AA3A2E96AEB12"/>
                          <pic:cNvPicPr>
                            <a:picLocks noChangeAspect="1"/>
                          </pic:cNvPicPr>
                        </pic:nvPicPr>
                        <pic:blipFill>
                          <a:blip r:embed="rId283"/>
                          <a:stretch>
                            <a:fillRect/>
                          </a:stretch>
                        </pic:blipFill>
                        <pic:spPr>
                          <a:xfrm>
                            <a:off x="0" y="0"/>
                            <a:ext cx="1079500" cy="478155"/>
                          </a:xfrm>
                          <a:prstGeom prst="rect">
                            <a:avLst/>
                          </a:prstGeom>
                        </pic:spPr>
                      </pic:pic>
                    </a:graphicData>
                  </a:graphic>
                </wp:inline>
              </w:drawing>
            </w:r>
          </w:p>
        </w:tc>
      </w:tr>
      <w:tr w14:paraId="7D3EC8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9B078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F2F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可叠椅2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E04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4A8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7DDCD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1.参考尺寸：360*345*550mm（座高290mm）；</w:t>
            </w:r>
          </w:p>
          <w:p w14:paraId="355D94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2.椅脚：采用≥18mm厚，宽45mm桦木纹饰面实木多层板，前窄后宽，外趴设计，可叠放收纳；</w:t>
            </w:r>
          </w:p>
          <w:p w14:paraId="563E2A6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3.椅面/椅背：采用≥12mm厚桦木纹饰面实木弯曲多层板，饰面纸还原自然木纹；</w:t>
            </w:r>
          </w:p>
          <w:p w14:paraId="11A83BD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2232C72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5.脚垫：椅脚底部安装浅卡其色塑料脚垫，采用全新料。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2EF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32130" cy="685165"/>
                  <wp:effectExtent l="0" t="0" r="1270" b="635"/>
                  <wp:docPr id="305" name="ID_91AD741FB84A45D5A100A79FF74BC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D_91AD741FB84A45D5A100A79FF74BC59E"/>
                          <pic:cNvPicPr>
                            <a:picLocks noChangeAspect="1"/>
                          </pic:cNvPicPr>
                        </pic:nvPicPr>
                        <pic:blipFill>
                          <a:blip r:embed="rId258"/>
                          <a:stretch>
                            <a:fillRect/>
                          </a:stretch>
                        </pic:blipFill>
                        <pic:spPr>
                          <a:xfrm>
                            <a:off x="0" y="0"/>
                            <a:ext cx="532130" cy="685165"/>
                          </a:xfrm>
                          <a:prstGeom prst="rect">
                            <a:avLst/>
                          </a:prstGeom>
                        </pic:spPr>
                      </pic:pic>
                    </a:graphicData>
                  </a:graphic>
                </wp:inline>
              </w:drawing>
            </w:r>
          </w:p>
        </w:tc>
      </w:tr>
      <w:tr w14:paraId="14BA6C7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4BA5F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8ED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移动教学凳</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0B4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0DE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2627B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1.参考尺寸：400*400*400mm（含轮、座垫）；</w:t>
            </w:r>
          </w:p>
          <w:p w14:paraId="5336D11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2.主体：采用厚度≥15mm的桦木纹饰面实木多层板，一面为收纳格共分两层，底层内空尺寸为：370*270*126mm,上层内空尺寸为：370*236*126mm；</w:t>
            </w:r>
          </w:p>
          <w:p w14:paraId="79CDB9E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3.座垫：可拆卸座垫，涤纶布艺内部填充海绵，海绵座垫规格为400*300*50mm；</w:t>
            </w:r>
          </w:p>
          <w:p w14:paraId="6643365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4.收纳袋：一侧安装弯头圆挂杆，悬挂由涤纶纤维织造的浅咖色仿棉麻材质收纳袋，便于收纳教学小物品、小工具，布袋可拆洗；</w:t>
            </w:r>
          </w:p>
          <w:p w14:paraId="7F8E63B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5.一侧为收纳书槽，前方为亚克力挡板，书槽内空尺寸为：370*80*140mm；</w:t>
            </w:r>
          </w:p>
          <w:p w14:paraId="16DC8B4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6.脚轮：静音万向轮；</w:t>
            </w:r>
          </w:p>
          <w:p w14:paraId="1AE358E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405705E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8.封边条：采用PVC封边条。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A75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45490" cy="685165"/>
                  <wp:effectExtent l="0" t="0" r="6985" b="635"/>
                  <wp:docPr id="308" name="ID_6123DA97BF88417B9600B1F4F5F12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D_6123DA97BF88417B9600B1F4F5F12F00"/>
                          <pic:cNvPicPr>
                            <a:picLocks noChangeAspect="1"/>
                          </pic:cNvPicPr>
                        </pic:nvPicPr>
                        <pic:blipFill>
                          <a:blip r:embed="rId284"/>
                          <a:stretch>
                            <a:fillRect/>
                          </a:stretch>
                        </pic:blipFill>
                        <pic:spPr>
                          <a:xfrm>
                            <a:off x="0" y="0"/>
                            <a:ext cx="745490" cy="685165"/>
                          </a:xfrm>
                          <a:prstGeom prst="rect">
                            <a:avLst/>
                          </a:prstGeom>
                        </pic:spPr>
                      </pic:pic>
                    </a:graphicData>
                  </a:graphic>
                </wp:inline>
              </w:drawing>
            </w:r>
          </w:p>
        </w:tc>
      </w:tr>
      <w:tr w14:paraId="25C5F7A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1BA1E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1A4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10格分类收纳柜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F57F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016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25C5A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1.参考尺寸：914*300*590mm；</w:t>
            </w:r>
          </w:p>
          <w:p w14:paraId="607912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共10格收纳空间，无背板设计；</w:t>
            </w:r>
          </w:p>
          <w:p w14:paraId="634C887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0425FF3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4.调节支撑条：侧板里侧内嵌式安装长度440mm的浅卡其色塑料调节支撑条，共15个挡位，灵活安全使用层板，可实现层板自选放置高度；</w:t>
            </w:r>
          </w:p>
          <w:p w14:paraId="7E9B04D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5.固定托条：左、右侧板内侧及竖板（靠侧板一侧）配浅卡其色塑料固定托条，共16条，双面防倾倒设计用于悬挂教具篮；</w:t>
            </w:r>
          </w:p>
          <w:p w14:paraId="210B946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6.教具篮：配备8个浅卡其色塑料教具篮，尺寸为280*260*100mm；教具篮配备透明塑料标识牌，无需粘贴即可实现标签标识，扣取便捷，灵活更换标签纸；</w:t>
            </w:r>
          </w:p>
          <w:p w14:paraId="78FE0AA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0B0FD43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8.封边条：采用PVC封边条；</w:t>
            </w:r>
          </w:p>
          <w:p w14:paraId="245ED2CF">
            <w:pPr>
              <w:keepNext w:val="0"/>
              <w:keepLines w:val="0"/>
              <w:widowControl/>
              <w:suppressLineNumbers w:val="0"/>
              <w:spacing w:before="0" w:beforeAutospacing="0" w:after="0" w:afterAutospacing="0"/>
              <w:ind w:left="0" w:right="0"/>
              <w:jc w:val="both"/>
              <w:textAlignment w:val="center"/>
              <w:rPr>
                <w:rFonts w:hint="eastAsia" w:ascii="宋体" w:hAnsi="宋体" w:cs="宋体"/>
                <w:b w:val="0"/>
                <w:bCs w:val="0"/>
                <w:i w:val="0"/>
                <w:iCs w:val="0"/>
                <w:strike w:val="0"/>
                <w:dstrike w:val="0"/>
                <w:color w:val="auto"/>
                <w:kern w:val="0"/>
                <w:sz w:val="21"/>
                <w:szCs w:val="21"/>
                <w:highlight w:val="none"/>
                <w:u w:val="none"/>
                <w:lang w:val="en-US" w:eastAsia="zh-CN" w:bidi="ar"/>
              </w:rPr>
            </w:pPr>
            <w:r>
              <w:rPr>
                <w:rFonts w:hint="eastAsia" w:ascii="宋体" w:hAnsi="宋体" w:cs="宋体"/>
                <w:b w:val="0"/>
                <w:bCs w:val="0"/>
                <w:i w:val="0"/>
                <w:iCs w:val="0"/>
                <w:strike w:val="0"/>
                <w:dstrike w:val="0"/>
                <w:color w:val="auto"/>
                <w:kern w:val="0"/>
                <w:sz w:val="21"/>
                <w:szCs w:val="21"/>
                <w:highlight w:val="none"/>
                <w:u w:val="none"/>
                <w:lang w:val="en-US" w:eastAsia="zh-CN" w:bidi="ar"/>
              </w:rPr>
              <w:t>9</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.塑料连接件：柜体与底部围脚采用塑料连接件实现翻板活动轮工艺</w:t>
            </w:r>
            <w:r>
              <w:rPr>
                <w:rFonts w:hint="eastAsia" w:ascii="宋体" w:hAnsi="宋体" w:cs="宋体"/>
                <w:b w:val="0"/>
                <w:bCs w:val="0"/>
                <w:i w:val="0"/>
                <w:iCs w:val="0"/>
                <w:strike w:val="0"/>
                <w:dstrike w:val="0"/>
                <w:color w:val="auto"/>
                <w:kern w:val="0"/>
                <w:sz w:val="21"/>
                <w:szCs w:val="21"/>
                <w:highlight w:val="none"/>
                <w:u w:val="none"/>
                <w:lang w:val="en-US" w:eastAsia="zh-CN" w:bidi="ar"/>
              </w:rPr>
              <w:t>；</w:t>
            </w:r>
          </w:p>
          <w:p w14:paraId="65D1C17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r>
              <w:rPr>
                <w:rFonts w:hint="eastAsia" w:ascii="宋体" w:hAnsi="宋体" w:cs="宋体"/>
                <w:b w:val="0"/>
                <w:bCs w:val="0"/>
                <w:i w:val="0"/>
                <w:iCs w:val="0"/>
                <w:color w:val="auto"/>
                <w:kern w:val="0"/>
                <w:sz w:val="21"/>
                <w:szCs w:val="21"/>
                <w:highlight w:val="none"/>
                <w:u w:val="none"/>
                <w:lang w:val="en-US" w:eastAsia="zh-CN" w:bidi="ar"/>
              </w:rPr>
              <w:t>0</w:t>
            </w:r>
            <w:r>
              <w:rPr>
                <w:rFonts w:hint="eastAsia" w:ascii="宋体" w:hAnsi="宋体" w:eastAsia="宋体" w:cs="宋体"/>
                <w:b w:val="0"/>
                <w:bCs w:val="0"/>
                <w:i w:val="0"/>
                <w:iCs w:val="0"/>
                <w:color w:val="auto"/>
                <w:kern w:val="0"/>
                <w:sz w:val="21"/>
                <w:szCs w:val="21"/>
                <w:highlight w:val="none"/>
                <w:u w:val="none"/>
                <w:lang w:val="en-US" w:eastAsia="zh-CN" w:bidi="ar"/>
              </w:rPr>
              <w:t>.脚轮：静音万向轮。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3AB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42975" cy="685165"/>
                  <wp:effectExtent l="0" t="0" r="0" b="635"/>
                  <wp:docPr id="182" name="ID_0C7F867C451A4F32B8C3F4E44D2D0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D_0C7F867C451A4F32B8C3F4E44D2D0A5E"/>
                          <pic:cNvPicPr>
                            <a:picLocks noChangeAspect="1"/>
                          </pic:cNvPicPr>
                        </pic:nvPicPr>
                        <pic:blipFill>
                          <a:blip r:embed="rId285"/>
                          <a:stretch>
                            <a:fillRect/>
                          </a:stretch>
                        </pic:blipFill>
                        <pic:spPr>
                          <a:xfrm>
                            <a:off x="0" y="0"/>
                            <a:ext cx="942975" cy="685165"/>
                          </a:xfrm>
                          <a:prstGeom prst="rect">
                            <a:avLst/>
                          </a:prstGeom>
                        </pic:spPr>
                      </pic:pic>
                    </a:graphicData>
                  </a:graphic>
                </wp:inline>
              </w:drawing>
            </w:r>
          </w:p>
        </w:tc>
      </w:tr>
      <w:tr w14:paraId="5BA76DF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DEC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2A3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美术纸筒柜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574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173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9779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1.参考尺寸：400*400*580mm（含轮）；</w:t>
            </w:r>
          </w:p>
          <w:p w14:paraId="7833A9A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2.柜体：采用厚度≥12mm的桦木纹饰面实木多层板，饰面纸还原自然木纹，共9格纸张收纳空间；</w:t>
            </w:r>
          </w:p>
          <w:p w14:paraId="7714322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6273214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4.油墨：采用水性油墨；</w:t>
            </w:r>
          </w:p>
          <w:p w14:paraId="3CE805E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4DB6724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3624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575310" cy="685165"/>
                  <wp:effectExtent l="0" t="0" r="5715" b="635"/>
                  <wp:docPr id="310" name="ID_11F0C5F7F5864609AF0639B4D8461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D_11F0C5F7F5864609AF0639B4D84613DF"/>
                          <pic:cNvPicPr>
                            <a:picLocks noChangeAspect="1"/>
                          </pic:cNvPicPr>
                        </pic:nvPicPr>
                        <pic:blipFill>
                          <a:blip r:embed="rId286"/>
                          <a:stretch>
                            <a:fillRect/>
                          </a:stretch>
                        </pic:blipFill>
                        <pic:spPr>
                          <a:xfrm>
                            <a:off x="0" y="0"/>
                            <a:ext cx="575310" cy="685165"/>
                          </a:xfrm>
                          <a:prstGeom prst="rect">
                            <a:avLst/>
                          </a:prstGeom>
                        </pic:spPr>
                      </pic:pic>
                    </a:graphicData>
                  </a:graphic>
                </wp:inline>
              </w:drawing>
            </w:r>
          </w:p>
        </w:tc>
      </w:tr>
      <w:tr w14:paraId="0670D8C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7DA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3</w:t>
            </w:r>
            <w:r>
              <w:rPr>
                <w:rFonts w:hint="eastAsia" w:ascii="宋体" w:hAnsi="宋体" w:cs="宋体"/>
                <w:b/>
                <w:bCs/>
                <w:i w:val="0"/>
                <w:iCs w:val="0"/>
                <w:strike w:val="0"/>
                <w:dstrike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29F8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美术透明画板柜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7D8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264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3737E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1.参考尺寸：914*300*1300mm；</w:t>
            </w:r>
          </w:p>
          <w:p w14:paraId="324F94D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2.柜体：采用厚度≥15mm的桦木纹饰面实木多层板，饰面纸还原自然木纹，画板下方共2层收纳空间，无背板设计；</w:t>
            </w:r>
          </w:p>
          <w:p w14:paraId="3B094D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3</w:t>
            </w:r>
            <w:r>
              <w:rPr>
                <w:rFonts w:hint="eastAsia" w:ascii="宋体" w:hAnsi="宋体" w:cs="宋体"/>
                <w:b w:val="0"/>
                <w:bCs w:val="0"/>
                <w:i w:val="0"/>
                <w:iCs w:val="0"/>
                <w:strike w:val="0"/>
                <w:dstrike w:val="0"/>
                <w:color w:val="auto"/>
                <w:kern w:val="0"/>
                <w:sz w:val="21"/>
                <w:szCs w:val="21"/>
                <w:highlight w:val="none"/>
                <w:u w:val="none"/>
                <w:lang w:val="en-US" w:eastAsia="zh-CN" w:bidi="ar"/>
              </w:rPr>
              <w:t>.</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画板面积为854*450mm；采用透明亚克力板。</w:t>
            </w:r>
          </w:p>
          <w:p w14:paraId="38D6400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4.塑料：2个塑料收纳挂盒，2个塑料笔筒挂盒。挂盒通过塑料背扣件实现挂件功能；</w:t>
            </w:r>
          </w:p>
          <w:p w14:paraId="577E6E1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5.</w:t>
            </w:r>
            <w:r>
              <w:rPr>
                <w:rFonts w:hint="eastAsia" w:ascii="宋体" w:hAnsi="宋体" w:cs="宋体"/>
                <w:b w:val="0"/>
                <w:bCs w:val="0"/>
                <w:i w:val="0"/>
                <w:iCs w:val="0"/>
                <w:strike w:val="0"/>
                <w:dstrike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w:t>
            </w:r>
          </w:p>
          <w:p w14:paraId="1162DFC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6.封边条：采用PVC封边条；</w:t>
            </w:r>
          </w:p>
          <w:p w14:paraId="00A5170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7.塑料连接件：柜体与底部围脚采用塑料连接件实现翻板功能；</w:t>
            </w:r>
          </w:p>
          <w:p w14:paraId="06F98A0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val="0"/>
                <w:dstrike w:val="0"/>
                <w:color w:val="auto"/>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8.脚轮：静音万向轮。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FA0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strike w:val="0"/>
                <w:dstrike w:val="0"/>
                <w:color w:val="auto"/>
                <w:sz w:val="21"/>
                <w:szCs w:val="21"/>
                <w:highlight w:val="none"/>
              </w:rPr>
              <w:drawing>
                <wp:inline distT="0" distB="0" distL="114300" distR="114300">
                  <wp:extent cx="492760" cy="685165"/>
                  <wp:effectExtent l="0" t="0" r="2540" b="635"/>
                  <wp:docPr id="311" name="ID_3DCB17996359479BAA3C9701FA41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D_3DCB17996359479BAA3C9701FA416941"/>
                          <pic:cNvPicPr>
                            <a:picLocks noChangeAspect="1"/>
                          </pic:cNvPicPr>
                        </pic:nvPicPr>
                        <pic:blipFill>
                          <a:blip r:embed="rId287"/>
                          <a:stretch>
                            <a:fillRect/>
                          </a:stretch>
                        </pic:blipFill>
                        <pic:spPr>
                          <a:xfrm>
                            <a:off x="0" y="0"/>
                            <a:ext cx="492760" cy="685165"/>
                          </a:xfrm>
                          <a:prstGeom prst="rect">
                            <a:avLst/>
                          </a:prstGeom>
                        </pic:spPr>
                      </pic:pic>
                    </a:graphicData>
                  </a:graphic>
                </wp:inline>
              </w:drawing>
            </w:r>
          </w:p>
        </w:tc>
      </w:tr>
      <w:tr w14:paraId="60B229A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8724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01E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5格矮柜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F64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D6E4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62077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1.参考尺寸：914*300*590mm；</w:t>
            </w:r>
          </w:p>
          <w:p w14:paraId="551E65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2.柜体：柜体采用厚度≥15mm的桦木纹饰面实木多层板，围脚采用厚度≥18mm的桦木纹饰面实木多层板，饰面纸还原自然木纹，共5格收纳空间，无背板设计；</w:t>
            </w:r>
          </w:p>
          <w:p w14:paraId="711CC00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3.面板：采用顶板盖侧板及弧形弯曲设计，外弧半径为R35mm；</w:t>
            </w:r>
          </w:p>
          <w:p w14:paraId="59337D1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02AACC1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5.封边条：采用PVC封边条；</w:t>
            </w:r>
          </w:p>
          <w:p w14:paraId="5422200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strike/>
                <w:dstrike w:val="0"/>
                <w:color w:val="auto"/>
                <w:kern w:val="0"/>
                <w:sz w:val="21"/>
                <w:szCs w:val="21"/>
                <w:highlight w:val="none"/>
                <w:u w:val="none"/>
                <w:lang w:val="en-US" w:eastAsia="zh-CN" w:bidi="ar"/>
              </w:rPr>
            </w:pPr>
            <w:r>
              <w:rPr>
                <w:rFonts w:hint="eastAsia" w:ascii="宋体" w:hAnsi="宋体" w:cs="宋体"/>
                <w:b w:val="0"/>
                <w:bCs w:val="0"/>
                <w:i w:val="0"/>
                <w:iCs w:val="0"/>
                <w:strike w:val="0"/>
                <w:dstrike w:val="0"/>
                <w:color w:val="auto"/>
                <w:kern w:val="0"/>
                <w:sz w:val="21"/>
                <w:szCs w:val="21"/>
                <w:highlight w:val="none"/>
                <w:u w:val="none"/>
                <w:lang w:val="en-US" w:eastAsia="zh-CN" w:bidi="ar"/>
              </w:rPr>
              <w:t>6</w:t>
            </w: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.塑料连接件：柜体与底部围脚采用塑料连接件实现翻板功能</w:t>
            </w:r>
            <w:r>
              <w:rPr>
                <w:rFonts w:hint="eastAsia" w:ascii="宋体" w:hAnsi="宋体" w:cs="宋体"/>
                <w:b w:val="0"/>
                <w:bCs w:val="0"/>
                <w:i w:val="0"/>
                <w:iCs w:val="0"/>
                <w:strike w:val="0"/>
                <w:dstrike w:val="0"/>
                <w:color w:val="auto"/>
                <w:kern w:val="0"/>
                <w:sz w:val="21"/>
                <w:szCs w:val="21"/>
                <w:highlight w:val="none"/>
                <w:u w:val="none"/>
                <w:lang w:val="en-US" w:eastAsia="zh-CN" w:bidi="ar"/>
              </w:rPr>
              <w:t>；</w:t>
            </w:r>
          </w:p>
          <w:p w14:paraId="4C0326C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7</w:t>
            </w:r>
            <w:r>
              <w:rPr>
                <w:rFonts w:hint="eastAsia" w:ascii="宋体" w:hAnsi="宋体" w:eastAsia="宋体" w:cs="宋体"/>
                <w:b w:val="0"/>
                <w:bCs w:val="0"/>
                <w:i w:val="0"/>
                <w:iCs w:val="0"/>
                <w:color w:val="auto"/>
                <w:kern w:val="0"/>
                <w:sz w:val="21"/>
                <w:szCs w:val="21"/>
                <w:highlight w:val="none"/>
                <w:u w:val="none"/>
                <w:lang w:val="en-US" w:eastAsia="zh-CN" w:bidi="ar"/>
              </w:rPr>
              <w:t>.脚轮：静音万向轮。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493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74090" cy="685165"/>
                  <wp:effectExtent l="0" t="0" r="6985" b="635"/>
                  <wp:docPr id="312" name="ID_84FB5D09FB214CCFAFEB1982649D9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D_84FB5D09FB214CCFAFEB1982649D9BE0"/>
                          <pic:cNvPicPr>
                            <a:picLocks noChangeAspect="1"/>
                          </pic:cNvPicPr>
                        </pic:nvPicPr>
                        <pic:blipFill>
                          <a:blip r:embed="rId288"/>
                          <a:stretch>
                            <a:fillRect/>
                          </a:stretch>
                        </pic:blipFill>
                        <pic:spPr>
                          <a:xfrm>
                            <a:off x="0" y="0"/>
                            <a:ext cx="974090" cy="685165"/>
                          </a:xfrm>
                          <a:prstGeom prst="rect">
                            <a:avLst/>
                          </a:prstGeom>
                        </pic:spPr>
                      </pic:pic>
                    </a:graphicData>
                  </a:graphic>
                </wp:inline>
              </w:drawing>
            </w:r>
          </w:p>
        </w:tc>
      </w:tr>
      <w:tr w14:paraId="0EAA4A6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7342E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B51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双人布艺沙发</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AC2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4A0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CCDE8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1.参考尺寸：1120*560*610mm；</w:t>
            </w:r>
          </w:p>
          <w:p w14:paraId="43C0327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2.框架：采用厚度≥18mm的桦木纹饰面实木多层板，饰面纸还原自然木纹；</w:t>
            </w:r>
          </w:p>
          <w:p w14:paraId="1580B33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3.坐垫：采用环保的涤纶纤维织造布料，仿棉麻材质</w:t>
            </w:r>
            <w:r>
              <w:rPr>
                <w:rFonts w:hint="eastAsia" w:ascii="宋体" w:hAnsi="宋体" w:cs="宋体"/>
                <w:b w:val="0"/>
                <w:bCs w:val="0"/>
                <w:i w:val="0"/>
                <w:iCs w:val="0"/>
                <w:color w:val="auto"/>
                <w:kern w:val="0"/>
                <w:sz w:val="21"/>
                <w:szCs w:val="21"/>
                <w:highlight w:val="none"/>
                <w:u w:val="none"/>
                <w:lang w:val="en-US" w:eastAsia="zh-CN" w:bidi="ar"/>
              </w:rPr>
              <w:t>；</w:t>
            </w:r>
          </w:p>
          <w:p w14:paraId="21CA537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4.填充物：内部填充海绵；</w:t>
            </w:r>
          </w:p>
          <w:p w14:paraId="39AF460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4F76168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EC4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79500" cy="652780"/>
                  <wp:effectExtent l="0" t="0" r="6350" b="4445"/>
                  <wp:docPr id="313" name="ID_37264A0D5C1347FFAA1B785BC4FF5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D_37264A0D5C1347FFAA1B785BC4FF58DF"/>
                          <pic:cNvPicPr>
                            <a:picLocks noChangeAspect="1"/>
                          </pic:cNvPicPr>
                        </pic:nvPicPr>
                        <pic:blipFill>
                          <a:blip r:embed="rId289"/>
                          <a:stretch>
                            <a:fillRect/>
                          </a:stretch>
                        </pic:blipFill>
                        <pic:spPr>
                          <a:xfrm>
                            <a:off x="0" y="0"/>
                            <a:ext cx="1079500" cy="652780"/>
                          </a:xfrm>
                          <a:prstGeom prst="rect">
                            <a:avLst/>
                          </a:prstGeom>
                        </pic:spPr>
                      </pic:pic>
                    </a:graphicData>
                  </a:graphic>
                </wp:inline>
              </w:drawing>
            </w:r>
          </w:p>
        </w:tc>
      </w:tr>
      <w:tr w14:paraId="016E999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A793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35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1D3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可调节书架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85D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88B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D63A2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1.参考尺寸：914*370*815mm；</w:t>
            </w:r>
          </w:p>
          <w:p w14:paraId="237437E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w:t>
            </w:r>
          </w:p>
          <w:p w14:paraId="7478A1E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3.背板：为透明亚克力板，以及桦木纹饰面中密度纤维板。两块背板可根据实际场景进行替换，进行固定；</w:t>
            </w:r>
          </w:p>
          <w:p w14:paraId="2D39399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4.调节支撑条：侧板里侧内嵌式安装浅卡其色塑料调节支撑条，每挡30mm，书架托条两端安装塑料件，搭配调节支撑条实现灵活适应不同尺寸书籍的摆放；</w:t>
            </w:r>
          </w:p>
          <w:p w14:paraId="64BDC8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2256912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6.封边条：采用PVC封边条；</w:t>
            </w:r>
          </w:p>
          <w:p w14:paraId="2F3E296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7.塑料连接件：柜体与底部围脚采用塑料连接件实现翻板活动轮工艺；</w:t>
            </w:r>
          </w:p>
          <w:p w14:paraId="71B662E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F85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37870" cy="685165"/>
                  <wp:effectExtent l="0" t="0" r="5080" b="635"/>
                  <wp:docPr id="314" name="ID_1568DA0CB899460193BC9FAA488C1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D_1568DA0CB899460193BC9FAA488C16EE"/>
                          <pic:cNvPicPr>
                            <a:picLocks noChangeAspect="1"/>
                          </pic:cNvPicPr>
                        </pic:nvPicPr>
                        <pic:blipFill>
                          <a:blip r:embed="rId290"/>
                          <a:stretch>
                            <a:fillRect/>
                          </a:stretch>
                        </pic:blipFill>
                        <pic:spPr>
                          <a:xfrm>
                            <a:off x="0" y="0"/>
                            <a:ext cx="737870" cy="685165"/>
                          </a:xfrm>
                          <a:prstGeom prst="rect">
                            <a:avLst/>
                          </a:prstGeom>
                        </pic:spPr>
                      </pic:pic>
                    </a:graphicData>
                  </a:graphic>
                </wp:inline>
              </w:drawing>
            </w:r>
          </w:p>
        </w:tc>
      </w:tr>
      <w:tr w14:paraId="29DFBBB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bottom"/>
          </w:tcPr>
          <w:p w14:paraId="61F32E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文樾幼儿园</w:t>
            </w:r>
          </w:p>
        </w:tc>
      </w:tr>
      <w:tr w14:paraId="7A13E90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288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C69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班级边柜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34C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956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49AC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1.参考尺寸：3100*300*1300mm，颜色根据幼儿园需求调整；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（1）柜体：采用≥18mm厚橡胶木指接实木板，侧板采用≥18mm厚橡胶木指接实木板；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（2）围脚：采用≥18mm厚橡胶木指接实木板；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（3）垫子采用耐磨PU皮，填充高回弹海绵；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E35A6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85850" cy="822960"/>
                  <wp:effectExtent l="0" t="0" r="0" b="5715"/>
                  <wp:docPr id="359" name="图片 1"/>
                  <wp:cNvGraphicFramePr/>
                  <a:graphic xmlns:a="http://schemas.openxmlformats.org/drawingml/2006/main">
                    <a:graphicData uri="http://schemas.openxmlformats.org/drawingml/2006/picture">
                      <pic:pic xmlns:pic="http://schemas.openxmlformats.org/drawingml/2006/picture">
                        <pic:nvPicPr>
                          <pic:cNvPr id="359" name="图片 1"/>
                          <pic:cNvPicPr/>
                        </pic:nvPicPr>
                        <pic:blipFill>
                          <a:blip r:embed="rId291"/>
                          <a:stretch>
                            <a:fillRect/>
                          </a:stretch>
                        </pic:blipFill>
                        <pic:spPr>
                          <a:xfrm>
                            <a:off x="0" y="0"/>
                            <a:ext cx="1085850" cy="822960"/>
                          </a:xfrm>
                          <a:prstGeom prst="rect">
                            <a:avLst/>
                          </a:prstGeom>
                        </pic:spPr>
                      </pic:pic>
                    </a:graphicData>
                  </a:graphic>
                </wp:inline>
              </w:drawing>
            </w:r>
          </w:p>
        </w:tc>
      </w:tr>
      <w:tr w14:paraId="15FB2CC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C87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BBB7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叠叠床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549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FE4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858F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1.参考尺寸：1400*600*210mm；</w:t>
            </w:r>
          </w:p>
          <w:p w14:paraId="108444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2.主材：床边板采用≥10mm厚饰面多层板，床铺板采用≥7mm厚多层板；</w:t>
            </w:r>
          </w:p>
          <w:p w14:paraId="6767A5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bottom"/>
          </w:tcPr>
          <w:p w14:paraId="5F655CA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64565" cy="683895"/>
                  <wp:effectExtent l="0" t="0" r="6985" b="1905"/>
                  <wp:docPr id="360" name="图片 10"/>
                  <wp:cNvGraphicFramePr/>
                  <a:graphic xmlns:a="http://schemas.openxmlformats.org/drawingml/2006/main">
                    <a:graphicData uri="http://schemas.openxmlformats.org/drawingml/2006/picture">
                      <pic:pic xmlns:pic="http://schemas.openxmlformats.org/drawingml/2006/picture">
                        <pic:nvPicPr>
                          <pic:cNvPr id="360" name="图片 10"/>
                          <pic:cNvPicPr/>
                        </pic:nvPicPr>
                        <pic:blipFill>
                          <a:blip r:embed="rId292"/>
                          <a:stretch>
                            <a:fillRect/>
                          </a:stretch>
                        </pic:blipFill>
                        <pic:spPr>
                          <a:xfrm>
                            <a:off x="0" y="0"/>
                            <a:ext cx="964565" cy="683895"/>
                          </a:xfrm>
                          <a:prstGeom prst="rect">
                            <a:avLst/>
                          </a:prstGeom>
                        </pic:spPr>
                      </pic:pic>
                    </a:graphicData>
                  </a:graphic>
                </wp:inline>
              </w:drawing>
            </w:r>
          </w:p>
        </w:tc>
      </w:tr>
      <w:tr w14:paraId="18E731D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AFD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2417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移动床架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46A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0B3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DAD9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1.参考尺寸：1441*641*148mm；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（1）边框采用≥18mm厚橡胶木指接实木板；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（3）底部安装静音万向脚轮</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DE1E5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28675" cy="433705"/>
                  <wp:effectExtent l="0" t="0" r="0" b="4445"/>
                  <wp:docPr id="361" name="图片 8"/>
                  <wp:cNvGraphicFramePr/>
                  <a:graphic xmlns:a="http://schemas.openxmlformats.org/drawingml/2006/main">
                    <a:graphicData uri="http://schemas.openxmlformats.org/drawingml/2006/picture">
                      <pic:pic xmlns:pic="http://schemas.openxmlformats.org/drawingml/2006/picture">
                        <pic:nvPicPr>
                          <pic:cNvPr id="361" name="图片 8"/>
                          <pic:cNvPicPr/>
                        </pic:nvPicPr>
                        <pic:blipFill>
                          <a:blip r:embed="rId293"/>
                          <a:stretch>
                            <a:fillRect/>
                          </a:stretch>
                        </pic:blipFill>
                        <pic:spPr>
                          <a:xfrm>
                            <a:off x="0" y="0"/>
                            <a:ext cx="828675" cy="433705"/>
                          </a:xfrm>
                          <a:prstGeom prst="rect">
                            <a:avLst/>
                          </a:prstGeom>
                        </pic:spPr>
                      </pic:pic>
                    </a:graphicData>
                  </a:graphic>
                </wp:inline>
              </w:drawing>
            </w:r>
          </w:p>
        </w:tc>
      </w:tr>
      <w:tr w14:paraId="521496D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8A7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1AF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尿布台1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65D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EAB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3BF8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1.参考尺寸：1100*600*860mm；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（1）柜体：≥18mm厚饰面多层板，侧板采用≥18mm厚饰面多层板，左右格子内空尺寸：304*342mm，中间格子内空尺寸：197*344mm；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（2）围脚：采用≥18mm厚饰面多层板。底部安装预埋尼龙脚钉；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（4）垫子采用耐磨PU皮，填充高回弹海绵。</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48335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32510" cy="796925"/>
                  <wp:effectExtent l="0" t="0" r="5715" b="3175"/>
                  <wp:docPr id="362" name="图片 2"/>
                  <wp:cNvGraphicFramePr/>
                  <a:graphic xmlns:a="http://schemas.openxmlformats.org/drawingml/2006/main">
                    <a:graphicData uri="http://schemas.openxmlformats.org/drawingml/2006/picture">
                      <pic:pic xmlns:pic="http://schemas.openxmlformats.org/drawingml/2006/picture">
                        <pic:nvPicPr>
                          <pic:cNvPr id="362" name="图片 2"/>
                          <pic:cNvPicPr/>
                        </pic:nvPicPr>
                        <pic:blipFill>
                          <a:blip r:embed="rId294"/>
                          <a:stretch>
                            <a:fillRect/>
                          </a:stretch>
                        </pic:blipFill>
                        <pic:spPr>
                          <a:xfrm>
                            <a:off x="0" y="0"/>
                            <a:ext cx="1032510" cy="796925"/>
                          </a:xfrm>
                          <a:prstGeom prst="rect">
                            <a:avLst/>
                          </a:prstGeom>
                        </pic:spPr>
                      </pic:pic>
                    </a:graphicData>
                  </a:graphic>
                </wp:inline>
              </w:drawing>
            </w:r>
          </w:p>
        </w:tc>
      </w:tr>
      <w:tr w14:paraId="6984DE9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AA27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338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推车</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905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C2E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0D49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1.参考尺寸：330*230*340mm；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2.材质：木制。</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80106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23900" cy="699770"/>
                  <wp:effectExtent l="0" t="0" r="0" b="5080"/>
                  <wp:docPr id="363" name="图片 23"/>
                  <wp:cNvGraphicFramePr/>
                  <a:graphic xmlns:a="http://schemas.openxmlformats.org/drawingml/2006/main">
                    <a:graphicData uri="http://schemas.openxmlformats.org/drawingml/2006/picture">
                      <pic:pic xmlns:pic="http://schemas.openxmlformats.org/drawingml/2006/picture">
                        <pic:nvPicPr>
                          <pic:cNvPr id="363" name="图片 23"/>
                          <pic:cNvPicPr/>
                        </pic:nvPicPr>
                        <pic:blipFill>
                          <a:blip r:embed="rId295"/>
                          <a:stretch>
                            <a:fillRect/>
                          </a:stretch>
                        </pic:blipFill>
                        <pic:spPr>
                          <a:xfrm>
                            <a:off x="0" y="0"/>
                            <a:ext cx="723900" cy="699770"/>
                          </a:xfrm>
                          <a:prstGeom prst="rect">
                            <a:avLst/>
                          </a:prstGeom>
                        </pic:spPr>
                      </pic:pic>
                    </a:graphicData>
                  </a:graphic>
                </wp:inline>
              </w:drawing>
            </w:r>
          </w:p>
        </w:tc>
      </w:tr>
      <w:tr w14:paraId="46A0AAD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158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ABC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厨房一体组合</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852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647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C207D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1.参考尺寸：1728*400*800mm；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2.配件：锅铲1个、小刀1个；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（1）柜体：≥16mm厚桦木饰面多层板，侧板采用≥16mm厚桦木饰面多层板，上格子内空尺寸：256*400mm，下格子内空尺寸：150*400mm；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（2）围脚：采用≥16mm厚桦木饰面多层板。底部安装预埋尼龙脚钉；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（4）3mm透明PC板</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08866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64" name="图片 12"/>
                  <wp:cNvGraphicFramePr/>
                  <a:graphic xmlns:a="http://schemas.openxmlformats.org/drawingml/2006/main">
                    <a:graphicData uri="http://schemas.openxmlformats.org/drawingml/2006/picture">
                      <pic:pic xmlns:pic="http://schemas.openxmlformats.org/drawingml/2006/picture">
                        <pic:nvPicPr>
                          <pic:cNvPr id="364" name="图片 12"/>
                          <pic:cNvPicPr/>
                        </pic:nvPicPr>
                        <pic:blipFill>
                          <a:blip r:embed="rId296"/>
                          <a:stretch>
                            <a:fillRect/>
                          </a:stretch>
                        </pic:blipFill>
                        <pic:spPr>
                          <a:xfrm>
                            <a:off x="0" y="0"/>
                            <a:ext cx="889000" cy="889000"/>
                          </a:xfrm>
                          <a:prstGeom prst="rect">
                            <a:avLst/>
                          </a:prstGeom>
                        </pic:spPr>
                      </pic:pic>
                    </a:graphicData>
                  </a:graphic>
                </wp:inline>
              </w:drawing>
            </w:r>
          </w:p>
        </w:tc>
      </w:tr>
      <w:tr w14:paraId="03A23E5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A56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51C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圆形围栏</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408E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DC5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E530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1.参考尺寸：814*300*600mm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（1）柜体：造型板采用≥18mm厚饰面多层板,边板采用≥25mm厚饰面实木板。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C44B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65" name="图片 34"/>
                  <wp:cNvGraphicFramePr/>
                  <a:graphic xmlns:a="http://schemas.openxmlformats.org/drawingml/2006/main">
                    <a:graphicData uri="http://schemas.openxmlformats.org/drawingml/2006/picture">
                      <pic:pic xmlns:pic="http://schemas.openxmlformats.org/drawingml/2006/picture">
                        <pic:nvPicPr>
                          <pic:cNvPr id="365" name="图片 34"/>
                          <pic:cNvPicPr/>
                        </pic:nvPicPr>
                        <pic:blipFill>
                          <a:blip r:embed="rId297"/>
                          <a:stretch>
                            <a:fillRect/>
                          </a:stretch>
                        </pic:blipFill>
                        <pic:spPr>
                          <a:xfrm>
                            <a:off x="0" y="0"/>
                            <a:ext cx="889000" cy="889000"/>
                          </a:xfrm>
                          <a:prstGeom prst="rect">
                            <a:avLst/>
                          </a:prstGeom>
                        </pic:spPr>
                      </pic:pic>
                    </a:graphicData>
                  </a:graphic>
                </wp:inline>
              </w:drawing>
            </w:r>
          </w:p>
        </w:tc>
      </w:tr>
      <w:tr w14:paraId="32B9EA7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FE54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5B1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游戏台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015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511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B362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1.参考尺寸：800*600*440mm；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（1）游戏收纳一体；</w:t>
            </w:r>
          </w:p>
          <w:p w14:paraId="06C831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（2）柜体：面板采用≥16mm厚桦木饰面多层板；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（4）底部安装静音万向脚轮</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F62A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66" name="图片 39"/>
                  <wp:cNvGraphicFramePr/>
                  <a:graphic xmlns:a="http://schemas.openxmlformats.org/drawingml/2006/main">
                    <a:graphicData uri="http://schemas.openxmlformats.org/drawingml/2006/picture">
                      <pic:pic xmlns:pic="http://schemas.openxmlformats.org/drawingml/2006/picture">
                        <pic:nvPicPr>
                          <pic:cNvPr id="366" name="图片 39"/>
                          <pic:cNvPicPr/>
                        </pic:nvPicPr>
                        <pic:blipFill>
                          <a:blip r:embed="rId298"/>
                          <a:stretch>
                            <a:fillRect/>
                          </a:stretch>
                        </pic:blipFill>
                        <pic:spPr>
                          <a:xfrm>
                            <a:off x="0" y="0"/>
                            <a:ext cx="889000" cy="889000"/>
                          </a:xfrm>
                          <a:prstGeom prst="rect">
                            <a:avLst/>
                          </a:prstGeom>
                        </pic:spPr>
                      </pic:pic>
                    </a:graphicData>
                  </a:graphic>
                </wp:inline>
              </w:drawing>
            </w:r>
          </w:p>
        </w:tc>
      </w:tr>
      <w:tr w14:paraId="5851ABB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1DE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E1D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多功能美工柜</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（含教具盒）</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788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AF7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F016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1.规格：含1个柜子，4个教具盒；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2.柜体尺寸：800*320*699mm；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3.工艺设计：可移动美术材料分类柜设计；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（1）采用≥18mm厚饰面多层板，左边下方内空尺寸：503*173mm，右边内空尺寸：525*243mm，可放4个教具盒；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（2）底部安装静音万向脚轮；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EA18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67" name="图片 40"/>
                  <wp:cNvGraphicFramePr/>
                  <a:graphic xmlns:a="http://schemas.openxmlformats.org/drawingml/2006/main">
                    <a:graphicData uri="http://schemas.openxmlformats.org/drawingml/2006/picture">
                      <pic:pic xmlns:pic="http://schemas.openxmlformats.org/drawingml/2006/picture">
                        <pic:nvPicPr>
                          <pic:cNvPr id="367" name="图片 40"/>
                          <pic:cNvPicPr/>
                        </pic:nvPicPr>
                        <pic:blipFill>
                          <a:blip r:embed="rId299"/>
                          <a:stretch>
                            <a:fillRect/>
                          </a:stretch>
                        </pic:blipFill>
                        <pic:spPr>
                          <a:xfrm>
                            <a:off x="0" y="0"/>
                            <a:ext cx="889000" cy="889000"/>
                          </a:xfrm>
                          <a:prstGeom prst="rect">
                            <a:avLst/>
                          </a:prstGeom>
                        </pic:spPr>
                      </pic:pic>
                    </a:graphicData>
                  </a:graphic>
                </wp:inline>
              </w:drawing>
            </w:r>
          </w:p>
        </w:tc>
      </w:tr>
      <w:tr w14:paraId="5AD23B2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BB3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2B0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白板美术桌1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BAE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1987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047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1.参考尺寸：2400*1200*740mm；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2.主材：桌腿采用100*70mm实木料，边板采用≥22mm厚实木板，桌面采用软木板上盖≥8mm厚玻璃板；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7EAB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68" name="图片 9"/>
                  <wp:cNvGraphicFramePr/>
                  <a:graphic xmlns:a="http://schemas.openxmlformats.org/drawingml/2006/main">
                    <a:graphicData uri="http://schemas.openxmlformats.org/drawingml/2006/picture">
                      <pic:pic xmlns:pic="http://schemas.openxmlformats.org/drawingml/2006/picture">
                        <pic:nvPicPr>
                          <pic:cNvPr id="368" name="图片 9"/>
                          <pic:cNvPicPr/>
                        </pic:nvPicPr>
                        <pic:blipFill>
                          <a:blip r:embed="rId300"/>
                          <a:stretch>
                            <a:fillRect/>
                          </a:stretch>
                        </pic:blipFill>
                        <pic:spPr>
                          <a:xfrm>
                            <a:off x="0" y="0"/>
                            <a:ext cx="889000" cy="889000"/>
                          </a:xfrm>
                          <a:prstGeom prst="rect">
                            <a:avLst/>
                          </a:prstGeom>
                        </pic:spPr>
                      </pic:pic>
                    </a:graphicData>
                  </a:graphic>
                </wp:inline>
              </w:drawing>
            </w:r>
          </w:p>
        </w:tc>
      </w:tr>
      <w:tr w14:paraId="09B6BB7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85C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5A7B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白板美术桌2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8C8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87E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7C0E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1.参考尺寸：1200*1200*740mm；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2.主材：桌腿采用100*70mm实木料，边板采用≥22mm厚实木板，桌面采用软木板上盖≥8mm厚玻璃板；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3736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69" name="图片 9"/>
                  <wp:cNvGraphicFramePr/>
                  <a:graphic xmlns:a="http://schemas.openxmlformats.org/drawingml/2006/main">
                    <a:graphicData uri="http://schemas.openxmlformats.org/drawingml/2006/picture">
                      <pic:pic xmlns:pic="http://schemas.openxmlformats.org/drawingml/2006/picture">
                        <pic:nvPicPr>
                          <pic:cNvPr id="369" name="图片 9"/>
                          <pic:cNvPicPr/>
                        </pic:nvPicPr>
                        <pic:blipFill>
                          <a:blip r:embed="rId300"/>
                          <a:stretch>
                            <a:fillRect/>
                          </a:stretch>
                        </pic:blipFill>
                        <pic:spPr>
                          <a:xfrm>
                            <a:off x="0" y="0"/>
                            <a:ext cx="889000" cy="889000"/>
                          </a:xfrm>
                          <a:prstGeom prst="rect">
                            <a:avLst/>
                          </a:prstGeom>
                        </pic:spPr>
                      </pic:pic>
                    </a:graphicData>
                  </a:graphic>
                </wp:inline>
              </w:drawing>
            </w:r>
          </w:p>
        </w:tc>
      </w:tr>
      <w:tr w14:paraId="118302C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541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8FD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正方玻璃美工桌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0EF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669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0780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1.参考尺寸：600*600*550mm；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2.主材：侧板/面板采用≥25mm厚桦木饰面多层板，桌挡板采用≥16mm厚桦木饰面多层板，桌面采用≥8mm厚玻璃板；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30688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70" name="图片 41"/>
                  <wp:cNvGraphicFramePr/>
                  <a:graphic xmlns:a="http://schemas.openxmlformats.org/drawingml/2006/main">
                    <a:graphicData uri="http://schemas.openxmlformats.org/drawingml/2006/picture">
                      <pic:pic xmlns:pic="http://schemas.openxmlformats.org/drawingml/2006/picture">
                        <pic:nvPicPr>
                          <pic:cNvPr id="370" name="图片 41"/>
                          <pic:cNvPicPr/>
                        </pic:nvPicPr>
                        <pic:blipFill>
                          <a:blip r:embed="rId301"/>
                          <a:stretch>
                            <a:fillRect/>
                          </a:stretch>
                        </pic:blipFill>
                        <pic:spPr>
                          <a:xfrm>
                            <a:off x="0" y="0"/>
                            <a:ext cx="889000" cy="889000"/>
                          </a:xfrm>
                          <a:prstGeom prst="rect">
                            <a:avLst/>
                          </a:prstGeom>
                        </pic:spPr>
                      </pic:pic>
                    </a:graphicData>
                  </a:graphic>
                </wp:inline>
              </w:drawing>
            </w:r>
          </w:p>
        </w:tc>
      </w:tr>
      <w:tr w14:paraId="616CBBD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58F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2B58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圆形坐垫架（含垫子20个）</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768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B3F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DEBA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1.参考尺寸：φ420*860mm（可放20个垫子）；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2.工艺设计：亲肤圆垫材质，边角采用圆边/圆角处理以及安全防撞设计；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3.外观结构：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（1）底板采用≥18mm厚饰面多层板，竖板采用≥18mm厚饰面多层板，底部圆盘尺寸：直径420mm；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（2）收纳架底部安装静音万向脚轮；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（3）1个收纳架可以收纳20个垫子，单个垫子尺寸为Ф320*35mm，垫子外皮采用厚度≥1.5mm聚氨酯合成革超柔皮，填充材质：海绵</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7575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35025" cy="970915"/>
                  <wp:effectExtent l="0" t="0" r="3175" b="635"/>
                  <wp:docPr id="371" name="图片 42"/>
                  <wp:cNvGraphicFramePr/>
                  <a:graphic xmlns:a="http://schemas.openxmlformats.org/drawingml/2006/main">
                    <a:graphicData uri="http://schemas.openxmlformats.org/drawingml/2006/picture">
                      <pic:pic xmlns:pic="http://schemas.openxmlformats.org/drawingml/2006/picture">
                        <pic:nvPicPr>
                          <pic:cNvPr id="371" name="图片 42"/>
                          <pic:cNvPicPr/>
                        </pic:nvPicPr>
                        <pic:blipFill>
                          <a:blip r:embed="rId302"/>
                          <a:stretch>
                            <a:fillRect/>
                          </a:stretch>
                        </pic:blipFill>
                        <pic:spPr>
                          <a:xfrm>
                            <a:off x="0" y="0"/>
                            <a:ext cx="835025" cy="970915"/>
                          </a:xfrm>
                          <a:prstGeom prst="rect">
                            <a:avLst/>
                          </a:prstGeom>
                        </pic:spPr>
                      </pic:pic>
                    </a:graphicData>
                  </a:graphic>
                </wp:inline>
              </w:drawing>
            </w:r>
          </w:p>
        </w:tc>
      </w:tr>
      <w:tr w14:paraId="1EBF165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D27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D31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美工椅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DDF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851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39BA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1.参考尺寸：240*240*280mm；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（1）主体：采用≥18mm厚实木板；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DA85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790575" cy="889000"/>
                  <wp:effectExtent l="0" t="0" r="0" b="6350"/>
                  <wp:docPr id="372" name="图片 3"/>
                  <wp:cNvGraphicFramePr/>
                  <a:graphic xmlns:a="http://schemas.openxmlformats.org/drawingml/2006/main">
                    <a:graphicData uri="http://schemas.openxmlformats.org/drawingml/2006/picture">
                      <pic:pic xmlns:pic="http://schemas.openxmlformats.org/drawingml/2006/picture">
                        <pic:nvPicPr>
                          <pic:cNvPr id="372" name="图片 3"/>
                          <pic:cNvPicPr/>
                        </pic:nvPicPr>
                        <pic:blipFill>
                          <a:blip r:embed="rId303"/>
                          <a:stretch>
                            <a:fillRect/>
                          </a:stretch>
                        </pic:blipFill>
                        <pic:spPr>
                          <a:xfrm>
                            <a:off x="0" y="0"/>
                            <a:ext cx="790575" cy="889000"/>
                          </a:xfrm>
                          <a:prstGeom prst="rect">
                            <a:avLst/>
                          </a:prstGeom>
                        </pic:spPr>
                      </pic:pic>
                    </a:graphicData>
                  </a:graphic>
                </wp:inline>
              </w:drawing>
            </w:r>
          </w:p>
        </w:tc>
      </w:tr>
      <w:tr w14:paraId="12BE7C8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74C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5FB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购物推车</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126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C10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辆</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C1BB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1.参考尺寸：400*400*600mm；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（1）主材采用≥15mm厚饰面多层板，侧板镂空设计，尺寸：570*400*15mm。收纳车内空尺寸：330*249mm；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（2）底部安装木质轮子，脚轮运行平稳无声。最上端带有ø35mm实木圆杆，可操控推车移动，进行购物扮演。</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3826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889000"/>
                  <wp:effectExtent l="0" t="0" r="6350" b="6350"/>
                  <wp:docPr id="375" name="图片 5"/>
                  <wp:cNvGraphicFramePr/>
                  <a:graphic xmlns:a="http://schemas.openxmlformats.org/drawingml/2006/main">
                    <a:graphicData uri="http://schemas.openxmlformats.org/drawingml/2006/picture">
                      <pic:pic xmlns:pic="http://schemas.openxmlformats.org/drawingml/2006/picture">
                        <pic:nvPicPr>
                          <pic:cNvPr id="375" name="图片 5"/>
                          <pic:cNvPicPr/>
                        </pic:nvPicPr>
                        <pic:blipFill>
                          <a:blip r:embed="rId304"/>
                          <a:stretch>
                            <a:fillRect/>
                          </a:stretch>
                        </pic:blipFill>
                        <pic:spPr>
                          <a:xfrm>
                            <a:off x="0" y="0"/>
                            <a:ext cx="889000" cy="889000"/>
                          </a:xfrm>
                          <a:prstGeom prst="rect">
                            <a:avLst/>
                          </a:prstGeom>
                        </pic:spPr>
                      </pic:pic>
                    </a:graphicData>
                  </a:graphic>
                </wp:inline>
              </w:drawing>
            </w:r>
          </w:p>
        </w:tc>
      </w:tr>
      <w:tr w14:paraId="7697724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4CF5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831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森林绘本桌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0643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6C4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C28B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1.参考尺寸：1000*729*800mm；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（1）柜体：采用≥18mm厚饰面多层板；侧板采用≥18mm厚饰面多层板</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（2）围脚：采用≥18mm厚饰面多层板。底部安装预埋尼龙脚钉；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BBA7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05535" cy="857885"/>
                  <wp:effectExtent l="0" t="0" r="8890" b="8890"/>
                  <wp:docPr id="376" name="图片 6"/>
                  <wp:cNvGraphicFramePr/>
                  <a:graphic xmlns:a="http://schemas.openxmlformats.org/drawingml/2006/main">
                    <a:graphicData uri="http://schemas.openxmlformats.org/drawingml/2006/picture">
                      <pic:pic xmlns:pic="http://schemas.openxmlformats.org/drawingml/2006/picture">
                        <pic:nvPicPr>
                          <pic:cNvPr id="376" name="图片 6"/>
                          <pic:cNvPicPr/>
                        </pic:nvPicPr>
                        <pic:blipFill>
                          <a:blip r:embed="rId305"/>
                          <a:stretch>
                            <a:fillRect/>
                          </a:stretch>
                        </pic:blipFill>
                        <pic:spPr>
                          <a:xfrm>
                            <a:off x="0" y="0"/>
                            <a:ext cx="1105535" cy="857885"/>
                          </a:xfrm>
                          <a:prstGeom prst="rect">
                            <a:avLst/>
                          </a:prstGeom>
                        </pic:spPr>
                      </pic:pic>
                    </a:graphicData>
                  </a:graphic>
                </wp:inline>
              </w:drawing>
            </w:r>
          </w:p>
        </w:tc>
      </w:tr>
      <w:tr w14:paraId="02EC542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C83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2FE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本色椅子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4C9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8635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2A53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1.参考尺寸：300*320*520mm，坐高270mm；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2.外观结构及材质：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（1）座板：坐板靠板采用≥16mm厚曲形多层板；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（2）椅背：坐板靠板采用≥16mm厚曲形多层板，顶部为椭圆造型，内部圆形镂空，圆尺寸ø100mm；背板加宽，圆弧形修饰；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（3）椅脚：采用25*40mm桦木实木料，底部安装透明橡胶脚垫，孔洞位置都使用白色尼龙卡扣装饰孔洞；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20F6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95960" cy="757555"/>
                  <wp:effectExtent l="0" t="0" r="8890" b="4445"/>
                  <wp:docPr id="377" name="图片 7"/>
                  <wp:cNvGraphicFramePr/>
                  <a:graphic xmlns:a="http://schemas.openxmlformats.org/drawingml/2006/main">
                    <a:graphicData uri="http://schemas.openxmlformats.org/drawingml/2006/picture">
                      <pic:pic xmlns:pic="http://schemas.openxmlformats.org/drawingml/2006/picture">
                        <pic:nvPicPr>
                          <pic:cNvPr id="377" name="图片 7"/>
                          <pic:cNvPicPr/>
                        </pic:nvPicPr>
                        <pic:blipFill>
                          <a:blip r:embed="rId306"/>
                          <a:stretch>
                            <a:fillRect/>
                          </a:stretch>
                        </pic:blipFill>
                        <pic:spPr>
                          <a:xfrm>
                            <a:off x="0" y="0"/>
                            <a:ext cx="695960" cy="757555"/>
                          </a:xfrm>
                          <a:prstGeom prst="rect">
                            <a:avLst/>
                          </a:prstGeom>
                        </pic:spPr>
                      </pic:pic>
                    </a:graphicData>
                  </a:graphic>
                </wp:inline>
              </w:drawing>
            </w:r>
          </w:p>
        </w:tc>
      </w:tr>
      <w:tr w14:paraId="1416031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B0E3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511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柜子</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A02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2D6A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C953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1.参考尺寸：2000*300*1400mm；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2.主材：采用≥18mm厚多层板+≥18mm厚橡胶木，软包采用耐磨PU皮+高回弹海绵；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F051A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34110" cy="908050"/>
                  <wp:effectExtent l="0" t="0" r="8890" b="6350"/>
                  <wp:docPr id="378" name="图片 16"/>
                  <wp:cNvGraphicFramePr/>
                  <a:graphic xmlns:a="http://schemas.openxmlformats.org/drawingml/2006/main">
                    <a:graphicData uri="http://schemas.openxmlformats.org/drawingml/2006/picture">
                      <pic:pic xmlns:pic="http://schemas.openxmlformats.org/drawingml/2006/picture">
                        <pic:nvPicPr>
                          <pic:cNvPr id="378" name="图片 16"/>
                          <pic:cNvPicPr/>
                        </pic:nvPicPr>
                        <pic:blipFill>
                          <a:blip r:embed="rId307"/>
                          <a:stretch>
                            <a:fillRect/>
                          </a:stretch>
                        </pic:blipFill>
                        <pic:spPr>
                          <a:xfrm>
                            <a:off x="0" y="0"/>
                            <a:ext cx="1134110" cy="908050"/>
                          </a:xfrm>
                          <a:prstGeom prst="rect">
                            <a:avLst/>
                          </a:prstGeom>
                        </pic:spPr>
                      </pic:pic>
                    </a:graphicData>
                  </a:graphic>
                </wp:inline>
              </w:drawing>
            </w:r>
          </w:p>
        </w:tc>
      </w:tr>
      <w:tr w14:paraId="0C267A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622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1C2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云朵茶几</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4210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67F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273B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1.参考尺寸：1000*690*400mm；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2.材质：橡胶木，桌脚直径100mm；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1087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036320" cy="533400"/>
                  <wp:effectExtent l="0" t="0" r="1905" b="0"/>
                  <wp:docPr id="379" name="图片 17"/>
                  <wp:cNvGraphicFramePr/>
                  <a:graphic xmlns:a="http://schemas.openxmlformats.org/drawingml/2006/main">
                    <a:graphicData uri="http://schemas.openxmlformats.org/drawingml/2006/picture">
                      <pic:pic xmlns:pic="http://schemas.openxmlformats.org/drawingml/2006/picture">
                        <pic:nvPicPr>
                          <pic:cNvPr id="379" name="图片 17"/>
                          <pic:cNvPicPr/>
                        </pic:nvPicPr>
                        <pic:blipFill>
                          <a:blip r:embed="rId308"/>
                          <a:stretch>
                            <a:fillRect/>
                          </a:stretch>
                        </pic:blipFill>
                        <pic:spPr>
                          <a:xfrm>
                            <a:off x="0" y="0"/>
                            <a:ext cx="1036320" cy="533400"/>
                          </a:xfrm>
                          <a:prstGeom prst="rect">
                            <a:avLst/>
                          </a:prstGeom>
                        </pic:spPr>
                      </pic:pic>
                    </a:graphicData>
                  </a:graphic>
                </wp:inline>
              </w:drawing>
            </w:r>
          </w:p>
        </w:tc>
      </w:tr>
      <w:tr w14:paraId="5916590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A92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AA4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星星门</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67F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38B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96AE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1.参考尺寸：733*100*1300mm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2.主材：边板采用≥18mm厚饰面实木板，造型板采用≥12mm厚饰面多层板。美术板采用磁性铁质画板；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FA23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89000" cy="1143000"/>
                  <wp:effectExtent l="0" t="0" r="6350" b="0"/>
                  <wp:docPr id="380" name="图片 14"/>
                  <wp:cNvGraphicFramePr/>
                  <a:graphic xmlns:a="http://schemas.openxmlformats.org/drawingml/2006/main">
                    <a:graphicData uri="http://schemas.openxmlformats.org/drawingml/2006/picture">
                      <pic:pic xmlns:pic="http://schemas.openxmlformats.org/drawingml/2006/picture">
                        <pic:nvPicPr>
                          <pic:cNvPr id="380" name="图片 14"/>
                          <pic:cNvPicPr/>
                        </pic:nvPicPr>
                        <pic:blipFill>
                          <a:blip r:embed="rId309"/>
                          <a:stretch>
                            <a:fillRect/>
                          </a:stretch>
                        </pic:blipFill>
                        <pic:spPr>
                          <a:xfrm>
                            <a:off x="0" y="0"/>
                            <a:ext cx="889000" cy="1143000"/>
                          </a:xfrm>
                          <a:prstGeom prst="rect">
                            <a:avLst/>
                          </a:prstGeom>
                        </pic:spPr>
                      </pic:pic>
                    </a:graphicData>
                  </a:graphic>
                </wp:inline>
              </w:drawing>
            </w:r>
          </w:p>
        </w:tc>
      </w:tr>
      <w:tr w14:paraId="1AE306A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1A9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FF6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79D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61F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2C6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1.参考尺寸：φ800*340-460mm可调；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2.桌面：采用厚度≥24mm的桦木纹饰面实木多层板，饰面纸还原自然木纹；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3.桌脚：采用φ48mm的实木；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4.脚套：搭配浅卡其色塑料调节脚套环，螺旋结构方便调节</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可调高度：340/370/400/430/460mm；桌脚底部为塑料脚垫，脚垫底部安装可调螺旋，可适应个别不平整的地面；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5.封边：桌面封边为高分子塑料一体成型实心注塑，封边与桌面正反面齐平，总厚度≥15mm。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56CF1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66140" cy="719455"/>
                  <wp:effectExtent l="0" t="0" r="635" b="4445"/>
                  <wp:docPr id="381" name="图片 18"/>
                  <wp:cNvGraphicFramePr/>
                  <a:graphic xmlns:a="http://schemas.openxmlformats.org/drawingml/2006/main">
                    <a:graphicData uri="http://schemas.openxmlformats.org/drawingml/2006/picture">
                      <pic:pic xmlns:pic="http://schemas.openxmlformats.org/drawingml/2006/picture">
                        <pic:nvPicPr>
                          <pic:cNvPr id="381" name="图片 18"/>
                          <pic:cNvPicPr/>
                        </pic:nvPicPr>
                        <pic:blipFill>
                          <a:blip r:embed="rId310"/>
                          <a:stretch>
                            <a:fillRect/>
                          </a:stretch>
                        </pic:blipFill>
                        <pic:spPr>
                          <a:xfrm>
                            <a:off x="0" y="0"/>
                            <a:ext cx="866140" cy="719455"/>
                          </a:xfrm>
                          <a:prstGeom prst="rect">
                            <a:avLst/>
                          </a:prstGeom>
                        </pic:spPr>
                      </pic:pic>
                    </a:graphicData>
                  </a:graphic>
                </wp:inline>
              </w:drawing>
            </w:r>
          </w:p>
        </w:tc>
      </w:tr>
      <w:tr w14:paraId="7B69602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EE6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F7E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四人桌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111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F8A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BDB4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1.参考尺寸：600*600*340-460mm可调；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2.桌面：采用厚度≥24mm的桦木纹饰面实木多层板，饰面纸还原自然木纹；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3.桌脚：采用φ48mm的实木；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4.脚套：搭配浅卡其色塑料调节脚套环，螺旋结构方便调节，可调高度：340/370/400/430/460mm；桌脚底部为塑料脚垫，脚垫底部安装可调螺旋塑料脚垫，可适应个别不平整的地面；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5.封边：桌面封边为高分子塑料一体成型实心注塑，封边与桌面正反面齐平，总厚度≥15mm；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8F4E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56615" cy="720090"/>
                  <wp:effectExtent l="0" t="0" r="635" b="3810"/>
                  <wp:docPr id="382" name="图片 19"/>
                  <wp:cNvGraphicFramePr/>
                  <a:graphic xmlns:a="http://schemas.openxmlformats.org/drawingml/2006/main">
                    <a:graphicData uri="http://schemas.openxmlformats.org/drawingml/2006/picture">
                      <pic:pic xmlns:pic="http://schemas.openxmlformats.org/drawingml/2006/picture">
                        <pic:nvPicPr>
                          <pic:cNvPr id="382" name="图片 19"/>
                          <pic:cNvPicPr/>
                        </pic:nvPicPr>
                        <pic:blipFill>
                          <a:blip r:embed="rId311"/>
                          <a:stretch>
                            <a:fillRect/>
                          </a:stretch>
                        </pic:blipFill>
                        <pic:spPr>
                          <a:xfrm>
                            <a:off x="0" y="0"/>
                            <a:ext cx="856615" cy="720090"/>
                          </a:xfrm>
                          <a:prstGeom prst="rect">
                            <a:avLst/>
                          </a:prstGeom>
                        </pic:spPr>
                      </pic:pic>
                    </a:graphicData>
                  </a:graphic>
                </wp:inline>
              </w:drawing>
            </w:r>
          </w:p>
        </w:tc>
      </w:tr>
      <w:tr w14:paraId="7D9663B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11C5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435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母婴综合收纳柜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1AD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FD7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8DF9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1.参考尺寸：1200*450*1100mm；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2.柜体：采用厚度≥15mm桦木纹/乳白饰面实木多层板，背板采用厚度≥5mm桦木纹饰面中密度纤维板，饰面纸还原自然木纹，5格带门收纳格，底部可当座位；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3.面板：采用顶板盖侧板及弧形弯曲设计，外弧半径为R35mm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4.标识铭牌：每个带门收纳格位置配备塑料标识铭牌，通过铭牌底座与外盖配合无需任何五金即可换取名字标识，通过外盖与底座的密封合并，不易掉落（含浅咖色底座、透明外盖）</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1E22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763270"/>
                  <wp:effectExtent l="0" t="0" r="0" b="8255"/>
                  <wp:docPr id="383" name="图片 20"/>
                  <wp:cNvGraphicFramePr/>
                  <a:graphic xmlns:a="http://schemas.openxmlformats.org/drawingml/2006/main">
                    <a:graphicData uri="http://schemas.openxmlformats.org/drawingml/2006/picture">
                      <pic:pic xmlns:pic="http://schemas.openxmlformats.org/drawingml/2006/picture">
                        <pic:nvPicPr>
                          <pic:cNvPr id="383" name="图片 20"/>
                          <pic:cNvPicPr/>
                        </pic:nvPicPr>
                        <pic:blipFill>
                          <a:blip r:embed="rId312"/>
                          <a:stretch>
                            <a:fillRect/>
                          </a:stretch>
                        </pic:blipFill>
                        <pic:spPr>
                          <a:xfrm>
                            <a:off x="0" y="0"/>
                            <a:ext cx="952500" cy="763270"/>
                          </a:xfrm>
                          <a:prstGeom prst="rect">
                            <a:avLst/>
                          </a:prstGeom>
                        </pic:spPr>
                      </pic:pic>
                    </a:graphicData>
                  </a:graphic>
                </wp:inline>
              </w:drawing>
            </w:r>
          </w:p>
        </w:tc>
      </w:tr>
      <w:tr w14:paraId="0FC0E00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032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7DC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座椅柜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A5B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A57E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75BB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1.参考尺寸：1000*350*900mm（坐高230mm）；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2.柜体：采用厚度≥15mm的桦木纹饰面实木多层板，坐柜下层分3格，每格内空尺寸：285*290*120mm，软垫靠背座椅、底部收纳空间设计，兼具阅读、休息与收纳功能；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3.靠背：上层铺设厚度≥30mm的坐垫；两个半椭圆形组成的靠背，外皮均采用厚度≥1.5mm聚氨酯合成革超柔皮，内部填充均采用环保高弹海绵</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4.围脚：高度40mm；底部安装塑料脚垫；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6.封边条：采用PVC封边条。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27A4B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695325"/>
                  <wp:effectExtent l="0" t="0" r="0" b="0"/>
                  <wp:docPr id="384" name="图片 21"/>
                  <wp:cNvGraphicFramePr/>
                  <a:graphic xmlns:a="http://schemas.openxmlformats.org/drawingml/2006/main">
                    <a:graphicData uri="http://schemas.openxmlformats.org/drawingml/2006/picture">
                      <pic:pic xmlns:pic="http://schemas.openxmlformats.org/drawingml/2006/picture">
                        <pic:nvPicPr>
                          <pic:cNvPr id="384" name="图片 21"/>
                          <pic:cNvPicPr/>
                        </pic:nvPicPr>
                        <pic:blipFill>
                          <a:blip r:embed="rId313"/>
                          <a:stretch>
                            <a:fillRect/>
                          </a:stretch>
                        </pic:blipFill>
                        <pic:spPr>
                          <a:xfrm>
                            <a:off x="0" y="0"/>
                            <a:ext cx="952500" cy="695325"/>
                          </a:xfrm>
                          <a:prstGeom prst="rect">
                            <a:avLst/>
                          </a:prstGeom>
                        </pic:spPr>
                      </pic:pic>
                    </a:graphicData>
                  </a:graphic>
                </wp:inline>
              </w:drawing>
            </w:r>
          </w:p>
        </w:tc>
      </w:tr>
      <w:tr w14:paraId="6F4AF56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B87D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B5CD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882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F7B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34DF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1.参考尺寸：940*320*590mm；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w:t>
            </w:r>
            <w:r>
              <w:rPr>
                <w:rFonts w:hint="eastAsia" w:ascii="宋体" w:hAnsi="宋体" w:eastAsia="宋体" w:cs="宋体"/>
                <w:i w:val="0"/>
                <w:iCs w:val="0"/>
                <w:strike w:val="0"/>
                <w:dstrike w:val="0"/>
                <w:color w:val="auto"/>
                <w:kern w:val="0"/>
                <w:sz w:val="21"/>
                <w:szCs w:val="21"/>
                <w:highlight w:val="none"/>
                <w:u w:val="none"/>
                <w:lang w:val="en-US" w:eastAsia="zh-CN" w:bidi="ar"/>
              </w:rPr>
              <w:t>柜边扶手、层板封边及两侧板均采用高分子塑料实心注塑一体成型</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363D20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.塑料连接件：柜体与底部围脚采用塑料连接件实现翻板功能</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DC2F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569595"/>
                  <wp:effectExtent l="0" t="0" r="0" b="1905"/>
                  <wp:docPr id="385" name="图片 22"/>
                  <wp:cNvGraphicFramePr/>
                  <a:graphic xmlns:a="http://schemas.openxmlformats.org/drawingml/2006/main">
                    <a:graphicData uri="http://schemas.openxmlformats.org/drawingml/2006/picture">
                      <pic:pic xmlns:pic="http://schemas.openxmlformats.org/drawingml/2006/picture">
                        <pic:nvPicPr>
                          <pic:cNvPr id="385" name="图片 22"/>
                          <pic:cNvPicPr/>
                        </pic:nvPicPr>
                        <pic:blipFill>
                          <a:blip r:embed="rId314"/>
                          <a:stretch>
                            <a:fillRect/>
                          </a:stretch>
                        </pic:blipFill>
                        <pic:spPr>
                          <a:xfrm>
                            <a:off x="0" y="0"/>
                            <a:ext cx="952500" cy="569595"/>
                          </a:xfrm>
                          <a:prstGeom prst="rect">
                            <a:avLst/>
                          </a:prstGeom>
                        </pic:spPr>
                      </pic:pic>
                    </a:graphicData>
                  </a:graphic>
                </wp:inline>
              </w:drawing>
            </w:r>
          </w:p>
        </w:tc>
      </w:tr>
      <w:tr w14:paraId="07BE458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C51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A4F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分类柜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7293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D9F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3E6F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1.参考尺寸：940*320*590mm；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w:t>
            </w:r>
            <w:r>
              <w:rPr>
                <w:rFonts w:hint="eastAsia" w:ascii="宋体" w:hAnsi="宋体" w:eastAsia="宋体" w:cs="宋体"/>
                <w:i w:val="0"/>
                <w:iCs w:val="0"/>
                <w:strike w:val="0"/>
                <w:dstrike w:val="0"/>
                <w:color w:val="auto"/>
                <w:kern w:val="0"/>
                <w:sz w:val="21"/>
                <w:szCs w:val="21"/>
                <w:highlight w:val="none"/>
                <w:u w:val="none"/>
                <w:lang w:val="en-US" w:eastAsia="zh-CN" w:bidi="ar"/>
              </w:rPr>
              <w:t>两侧板均采用高分子塑料实心注塑一体成型</w:t>
            </w:r>
            <w:r>
              <w:rPr>
                <w:rFonts w:hint="eastAsia" w:ascii="宋体" w:hAnsi="宋体" w:cs="宋体"/>
                <w:i w:val="0"/>
                <w:iCs w:val="0"/>
                <w:strike w:val="0"/>
                <w:dstrike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.教具篮：配备6个浅卡其色塑料教具篮，尺寸为280*260*100mm；教具篮配备透明塑料标识牌，无需粘贴即可实现标签标识，扣取便捷，灵活更换标签纸；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.塑料连接件：柜体与底部围脚采用塑料连接件实现翻板功能</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A904D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577215"/>
                  <wp:effectExtent l="0" t="0" r="0" b="3810"/>
                  <wp:docPr id="386" name="图片 24"/>
                  <wp:cNvGraphicFramePr/>
                  <a:graphic xmlns:a="http://schemas.openxmlformats.org/drawingml/2006/main">
                    <a:graphicData uri="http://schemas.openxmlformats.org/drawingml/2006/picture">
                      <pic:pic xmlns:pic="http://schemas.openxmlformats.org/drawingml/2006/picture">
                        <pic:nvPicPr>
                          <pic:cNvPr id="386" name="图片 24"/>
                          <pic:cNvPicPr/>
                        </pic:nvPicPr>
                        <pic:blipFill>
                          <a:blip r:embed="rId315"/>
                          <a:stretch>
                            <a:fillRect/>
                          </a:stretch>
                        </pic:blipFill>
                        <pic:spPr>
                          <a:xfrm>
                            <a:off x="0" y="0"/>
                            <a:ext cx="952500" cy="577215"/>
                          </a:xfrm>
                          <a:prstGeom prst="rect">
                            <a:avLst/>
                          </a:prstGeom>
                        </pic:spPr>
                      </pic:pic>
                    </a:graphicData>
                  </a:graphic>
                </wp:inline>
              </w:drawing>
            </w:r>
          </w:p>
        </w:tc>
      </w:tr>
      <w:tr w14:paraId="40AF90B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92AB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D50F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一层柜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98B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6A3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5CB4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1.参考尺寸：940*320*375mm；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2.柜体：柜体采用厚度≥15mm的桦木纹饰面实木多层板，围脚采用厚度≥18mm的桦木纹饰面实木多层板，饰面纸还原自然木纹，柜边扶手、层板封边及两侧板均采用高分子塑料实心注塑一体成型；</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strike w:val="0"/>
                <w:dstrike w:val="0"/>
                <w:color w:val="auto"/>
                <w:kern w:val="0"/>
                <w:sz w:val="21"/>
                <w:szCs w:val="21"/>
                <w:highlight w:val="none"/>
                <w:u w:val="none"/>
                <w:lang w:val="en-US" w:eastAsia="zh-CN" w:bidi="ar"/>
              </w:rPr>
              <w:t>4</w:t>
            </w:r>
            <w:r>
              <w:rPr>
                <w:rFonts w:hint="eastAsia" w:ascii="宋体" w:hAnsi="宋体" w:eastAsia="宋体" w:cs="宋体"/>
                <w:i w:val="0"/>
                <w:iCs w:val="0"/>
                <w:strike w:val="0"/>
                <w:dstrike w:val="0"/>
                <w:color w:val="auto"/>
                <w:kern w:val="0"/>
                <w:sz w:val="21"/>
                <w:szCs w:val="21"/>
                <w:highlight w:val="none"/>
                <w:u w:val="none"/>
                <w:lang w:val="en-US" w:eastAsia="zh-CN" w:bidi="ar"/>
              </w:rPr>
              <w:t>.封边条：采用PVC封边条；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.塑料连接件：柜体与底部围脚采用塑料连接件实现翻板功能；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.教具篮：总共配备4个透明色塑料小号教具篮，尺寸为280*260*100mm，1个透明色塑料大号教具篮，尺寸为280*260*190mm，教具篮配备透明塑料标识牌，无需粘贴即可实现标签标识，扣取便捷，灵活更换标签纸；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.固定托条：左、右侧板内侧及竖板（靠侧板一侧）配浅卡其色塑料固定托条共8条，双面防倾倒设计用于悬挂教具篮；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8</w:t>
            </w:r>
            <w:r>
              <w:rPr>
                <w:rFonts w:hint="eastAsia" w:ascii="宋体" w:hAnsi="宋体" w:eastAsia="宋体" w:cs="宋体"/>
                <w:i w:val="0"/>
                <w:iCs w:val="0"/>
                <w:color w:val="auto"/>
                <w:kern w:val="0"/>
                <w:sz w:val="21"/>
                <w:szCs w:val="21"/>
                <w:highlight w:val="none"/>
                <w:u w:val="none"/>
                <w:lang w:val="en-US" w:eastAsia="zh-CN" w:bidi="ar"/>
              </w:rPr>
              <w:t>.脚轮：静音万向轮</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851FF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469900"/>
                  <wp:effectExtent l="0" t="0" r="0" b="6350"/>
                  <wp:docPr id="387" name="图片 38"/>
                  <wp:cNvGraphicFramePr/>
                  <a:graphic xmlns:a="http://schemas.openxmlformats.org/drawingml/2006/main">
                    <a:graphicData uri="http://schemas.openxmlformats.org/drawingml/2006/picture">
                      <pic:pic xmlns:pic="http://schemas.openxmlformats.org/drawingml/2006/picture">
                        <pic:nvPicPr>
                          <pic:cNvPr id="387" name="图片 38"/>
                          <pic:cNvPicPr/>
                        </pic:nvPicPr>
                        <pic:blipFill>
                          <a:blip r:embed="rId316"/>
                          <a:stretch>
                            <a:fillRect/>
                          </a:stretch>
                        </pic:blipFill>
                        <pic:spPr>
                          <a:xfrm>
                            <a:off x="0" y="0"/>
                            <a:ext cx="952500" cy="469900"/>
                          </a:xfrm>
                          <a:prstGeom prst="rect">
                            <a:avLst/>
                          </a:prstGeom>
                        </pic:spPr>
                      </pic:pic>
                    </a:graphicData>
                  </a:graphic>
                </wp:inline>
              </w:drawing>
            </w:r>
          </w:p>
        </w:tc>
      </w:tr>
      <w:tr w14:paraId="33CCBEA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7ED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79F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45°弧形柜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B75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C79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BEAE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1.参考尺寸：610*340*590mm；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2.柜体：柜体采用厚度≥15mm的桦木纹饰面实木多层板，围脚采用厚度≥18mm的桦木纹饰面实木多层板，饰面纸还原自然木纹，柜边扶手、层板封边及两侧板均采用高分子塑料实心注塑一体成型；</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.脚垫：底部安装塑料脚垫，浅卡其色，采用全新料塑料。</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3E4D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51510" cy="719455"/>
                  <wp:effectExtent l="0" t="0" r="5715" b="4445"/>
                  <wp:docPr id="388" name="图片 25"/>
                  <wp:cNvGraphicFramePr/>
                  <a:graphic xmlns:a="http://schemas.openxmlformats.org/drawingml/2006/main">
                    <a:graphicData uri="http://schemas.openxmlformats.org/drawingml/2006/picture">
                      <pic:pic xmlns:pic="http://schemas.openxmlformats.org/drawingml/2006/picture">
                        <pic:nvPicPr>
                          <pic:cNvPr id="388" name="图片 25"/>
                          <pic:cNvPicPr/>
                        </pic:nvPicPr>
                        <pic:blipFill>
                          <a:blip r:embed="rId317"/>
                          <a:stretch>
                            <a:fillRect/>
                          </a:stretch>
                        </pic:blipFill>
                        <pic:spPr>
                          <a:xfrm>
                            <a:off x="0" y="0"/>
                            <a:ext cx="651510" cy="719455"/>
                          </a:xfrm>
                          <a:prstGeom prst="rect">
                            <a:avLst/>
                          </a:prstGeom>
                        </pic:spPr>
                      </pic:pic>
                    </a:graphicData>
                  </a:graphic>
                </wp:inline>
              </w:drawing>
            </w:r>
          </w:p>
        </w:tc>
      </w:tr>
      <w:tr w14:paraId="4FEBC1C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BC5E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462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松果造型门</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E07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920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0C2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1.参考尺寸：636*100*1375mm；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2.框体：采用厚度≥15mm的桦木纹饰面实木多层板，饰面纸还原原木自然木纹，整体松果造型设计；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3.栏栅：栏栅高490mm，使用活页五金与门洞连接，带锁实现开关门；侧边底部安装静音脚轮，脚轮运行平稳无声，转动顺滑；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.脚垫：门框底部安装塑料脚垫。</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E5DAF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372110" cy="720090"/>
                  <wp:effectExtent l="0" t="0" r="8890" b="3810"/>
                  <wp:docPr id="389" name="图片 26"/>
                  <wp:cNvGraphicFramePr/>
                  <a:graphic xmlns:a="http://schemas.openxmlformats.org/drawingml/2006/main">
                    <a:graphicData uri="http://schemas.openxmlformats.org/drawingml/2006/picture">
                      <pic:pic xmlns:pic="http://schemas.openxmlformats.org/drawingml/2006/picture">
                        <pic:nvPicPr>
                          <pic:cNvPr id="389" name="图片 26"/>
                          <pic:cNvPicPr/>
                        </pic:nvPicPr>
                        <pic:blipFill>
                          <a:blip r:embed="rId318"/>
                          <a:stretch>
                            <a:fillRect/>
                          </a:stretch>
                        </pic:blipFill>
                        <pic:spPr>
                          <a:xfrm>
                            <a:off x="0" y="0"/>
                            <a:ext cx="372110" cy="720090"/>
                          </a:xfrm>
                          <a:prstGeom prst="rect">
                            <a:avLst/>
                          </a:prstGeom>
                        </pic:spPr>
                      </pic:pic>
                    </a:graphicData>
                  </a:graphic>
                </wp:inline>
              </w:drawing>
            </w:r>
          </w:p>
        </w:tc>
      </w:tr>
      <w:tr w14:paraId="58C6D0F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265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D72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双面美术画架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AAE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03F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1236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rPr>
              <w:t>1.参考尺寸：790*550*1070mm（含轮）；</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2.柜体：采用厚度≥12mm的桦木纹饰面实木多层板，饰面纸还原自然木纹，画架双面使用、可磁吸设计；</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3.书写板：搭配2块尺寸为600*765mm方形可双面使用、可吸附磁铁的黑白书写板，白板可使用水性笔进行擦写，黑板可使用粉笔进行擦写，书写板边缘包边条采用环保塑料一次性无缝实心注塑，符合标准要求；</w:t>
            </w:r>
            <w:r>
              <w:rPr>
                <w:rFonts w:hint="eastAsia" w:ascii="宋体" w:hAnsi="宋体" w:eastAsia="宋体" w:cs="宋体"/>
                <w:i w:val="0"/>
                <w:iCs w:val="0"/>
                <w:color w:val="auto"/>
                <w:kern w:val="0"/>
                <w:sz w:val="21"/>
                <w:szCs w:val="21"/>
                <w:highlight w:val="none"/>
              </w:rPr>
              <w:br w:type="textWrapping"/>
            </w:r>
            <w:r>
              <w:rPr>
                <w:rFonts w:hint="eastAsia" w:ascii="宋体" w:hAnsi="宋体" w:cs="宋体"/>
                <w:i w:val="0"/>
                <w:iCs w:val="0"/>
                <w:color w:val="auto"/>
                <w:kern w:val="0"/>
                <w:sz w:val="21"/>
                <w:szCs w:val="21"/>
                <w:highlight w:val="none"/>
                <w:lang w:val="en-US" w:eastAsia="zh-CN"/>
              </w:rPr>
              <w:t>4</w:t>
            </w:r>
            <w:r>
              <w:rPr>
                <w:rFonts w:hint="eastAsia" w:ascii="宋体" w:hAnsi="宋体" w:eastAsia="宋体" w:cs="宋体"/>
                <w:i w:val="0"/>
                <w:iCs w:val="0"/>
                <w:color w:val="auto"/>
                <w:kern w:val="0"/>
                <w:sz w:val="21"/>
                <w:szCs w:val="21"/>
                <w:highlight w:val="none"/>
              </w:rPr>
              <w:t>.铁质圆管：采用冷轧铁艺，表面采用静电粉末喷涂工艺，圆管可插入卷画纸，方便拉展纸卷在画板上画作；</w:t>
            </w:r>
            <w:r>
              <w:rPr>
                <w:rFonts w:hint="eastAsia" w:ascii="宋体" w:hAnsi="宋体" w:eastAsia="宋体" w:cs="宋体"/>
                <w:i w:val="0"/>
                <w:iCs w:val="0"/>
                <w:color w:val="auto"/>
                <w:kern w:val="0"/>
                <w:sz w:val="21"/>
                <w:szCs w:val="21"/>
                <w:highlight w:val="none"/>
              </w:rPr>
              <w:br w:type="textWrapping"/>
            </w:r>
            <w:r>
              <w:rPr>
                <w:rFonts w:hint="eastAsia" w:ascii="宋体" w:hAnsi="宋体" w:cs="宋体"/>
                <w:i w:val="0"/>
                <w:iCs w:val="0"/>
                <w:color w:val="auto"/>
                <w:kern w:val="0"/>
                <w:sz w:val="21"/>
                <w:szCs w:val="21"/>
                <w:highlight w:val="none"/>
                <w:lang w:val="en-US" w:eastAsia="zh-CN"/>
              </w:rPr>
              <w:t>5</w:t>
            </w:r>
            <w:r>
              <w:rPr>
                <w:rFonts w:hint="eastAsia" w:ascii="宋体" w:hAnsi="宋体" w:eastAsia="宋体" w:cs="宋体"/>
                <w:i w:val="0"/>
                <w:iCs w:val="0"/>
                <w:color w:val="auto"/>
                <w:kern w:val="0"/>
                <w:sz w:val="21"/>
                <w:szCs w:val="21"/>
                <w:highlight w:val="none"/>
              </w:rPr>
              <w:t>.塑料：2个塑料笔槽盒；4个圆形包塑磁铁。采用全新塑料；</w:t>
            </w:r>
            <w:r>
              <w:rPr>
                <w:rFonts w:hint="eastAsia" w:ascii="宋体" w:hAnsi="宋体" w:eastAsia="宋体" w:cs="宋体"/>
                <w:i w:val="0"/>
                <w:iCs w:val="0"/>
                <w:color w:val="auto"/>
                <w:kern w:val="0"/>
                <w:sz w:val="21"/>
                <w:szCs w:val="21"/>
                <w:highlight w:val="none"/>
              </w:rPr>
              <w:br w:type="textWrapping"/>
            </w:r>
            <w:r>
              <w:rPr>
                <w:rFonts w:hint="eastAsia" w:ascii="宋体" w:hAnsi="宋体" w:cs="宋体"/>
                <w:i w:val="0"/>
                <w:iCs w:val="0"/>
                <w:color w:val="auto"/>
                <w:kern w:val="0"/>
                <w:sz w:val="21"/>
                <w:szCs w:val="21"/>
                <w:highlight w:val="none"/>
                <w:lang w:val="en-US" w:eastAsia="zh-CN"/>
              </w:rPr>
              <w:t>6</w:t>
            </w:r>
            <w:r>
              <w:rPr>
                <w:rFonts w:hint="eastAsia" w:ascii="宋体" w:hAnsi="宋体" w:eastAsia="宋体" w:cs="宋体"/>
                <w:i w:val="0"/>
                <w:iCs w:val="0"/>
                <w:color w:val="auto"/>
                <w:kern w:val="0"/>
                <w:sz w:val="21"/>
                <w:szCs w:val="21"/>
                <w:highlight w:val="none"/>
              </w:rPr>
              <w:t>.</w:t>
            </w:r>
            <w:r>
              <w:rPr>
                <w:rFonts w:hint="eastAsia" w:ascii="宋体" w:hAnsi="宋体" w:cs="宋体"/>
                <w:i w:val="0"/>
                <w:iCs w:val="0"/>
                <w:color w:val="auto"/>
                <w:kern w:val="0"/>
                <w:sz w:val="21"/>
                <w:szCs w:val="21"/>
                <w:highlight w:val="none"/>
                <w:lang w:eastAsia="zh-CN"/>
              </w:rPr>
              <w:t>油漆：采用水性漆</w:t>
            </w:r>
            <w:r>
              <w:rPr>
                <w:rFonts w:hint="eastAsia" w:ascii="宋体" w:hAnsi="宋体" w:eastAsia="宋体" w:cs="宋体"/>
                <w:i w:val="0"/>
                <w:iCs w:val="0"/>
                <w:color w:val="auto"/>
                <w:kern w:val="0"/>
                <w:sz w:val="21"/>
                <w:szCs w:val="21"/>
                <w:highlight w:val="none"/>
              </w:rPr>
              <w:t>；</w:t>
            </w:r>
            <w:r>
              <w:rPr>
                <w:rFonts w:hint="eastAsia" w:ascii="宋体" w:hAnsi="宋体" w:eastAsia="宋体" w:cs="宋体"/>
                <w:i w:val="0"/>
                <w:iCs w:val="0"/>
                <w:color w:val="auto"/>
                <w:kern w:val="0"/>
                <w:sz w:val="21"/>
                <w:szCs w:val="21"/>
                <w:highlight w:val="none"/>
              </w:rPr>
              <w:br w:type="textWrapping"/>
            </w:r>
            <w:r>
              <w:rPr>
                <w:rFonts w:hint="eastAsia" w:ascii="宋体" w:hAnsi="宋体" w:cs="宋体"/>
                <w:i w:val="0"/>
                <w:iCs w:val="0"/>
                <w:color w:val="auto"/>
                <w:kern w:val="0"/>
                <w:sz w:val="21"/>
                <w:szCs w:val="21"/>
                <w:highlight w:val="none"/>
                <w:lang w:val="en-US" w:eastAsia="zh-CN"/>
              </w:rPr>
              <w:t>7</w:t>
            </w:r>
            <w:r>
              <w:rPr>
                <w:rFonts w:hint="eastAsia" w:ascii="宋体" w:hAnsi="宋体" w:eastAsia="宋体" w:cs="宋体"/>
                <w:i w:val="0"/>
                <w:iCs w:val="0"/>
                <w:color w:val="auto"/>
                <w:kern w:val="0"/>
                <w:sz w:val="21"/>
                <w:szCs w:val="21"/>
                <w:highlight w:val="none"/>
              </w:rPr>
              <w:t>.封边条：</w:t>
            </w:r>
            <w:r>
              <w:rPr>
                <w:rFonts w:hint="eastAsia" w:ascii="宋体" w:hAnsi="宋体" w:eastAsia="宋体" w:cs="宋体"/>
                <w:i w:val="0"/>
                <w:iCs w:val="0"/>
                <w:color w:val="auto"/>
                <w:kern w:val="0"/>
                <w:sz w:val="21"/>
                <w:szCs w:val="21"/>
                <w:highlight w:val="none"/>
                <w:lang w:eastAsia="zh-CN"/>
              </w:rPr>
              <w:t>采用PVC封边条</w:t>
            </w:r>
            <w:r>
              <w:rPr>
                <w:rFonts w:hint="eastAsia" w:ascii="宋体" w:hAnsi="宋体" w:eastAsia="宋体" w:cs="宋体"/>
                <w:i w:val="0"/>
                <w:iCs w:val="0"/>
                <w:color w:val="auto"/>
                <w:kern w:val="0"/>
                <w:sz w:val="21"/>
                <w:szCs w:val="21"/>
                <w:highlight w:val="none"/>
              </w:rPr>
              <w:t>；</w:t>
            </w:r>
            <w:r>
              <w:rPr>
                <w:rFonts w:hint="eastAsia" w:ascii="宋体" w:hAnsi="宋体" w:eastAsia="宋体" w:cs="宋体"/>
                <w:i w:val="0"/>
                <w:iCs w:val="0"/>
                <w:color w:val="auto"/>
                <w:kern w:val="0"/>
                <w:sz w:val="21"/>
                <w:szCs w:val="21"/>
                <w:highlight w:val="none"/>
              </w:rPr>
              <w:br w:type="textWrapping"/>
            </w:r>
            <w:r>
              <w:rPr>
                <w:rFonts w:hint="eastAsia" w:ascii="宋体" w:hAnsi="宋体" w:cs="宋体"/>
                <w:i w:val="0"/>
                <w:iCs w:val="0"/>
                <w:color w:val="auto"/>
                <w:kern w:val="0"/>
                <w:sz w:val="21"/>
                <w:szCs w:val="21"/>
                <w:highlight w:val="none"/>
                <w:lang w:val="en-US" w:eastAsia="zh-CN"/>
              </w:rPr>
              <w:t>8</w:t>
            </w:r>
            <w:r>
              <w:rPr>
                <w:rFonts w:hint="eastAsia" w:ascii="宋体" w:hAnsi="宋体" w:eastAsia="宋体" w:cs="宋体"/>
                <w:i w:val="0"/>
                <w:iCs w:val="0"/>
                <w:color w:val="auto"/>
                <w:kern w:val="0"/>
                <w:sz w:val="21"/>
                <w:szCs w:val="21"/>
                <w:highlight w:val="none"/>
              </w:rPr>
              <w:t>.脚轮：平底静音万向轮。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E042F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59765" cy="777875"/>
                  <wp:effectExtent l="0" t="0" r="6985" b="3175"/>
                  <wp:docPr id="392" name="图片 30"/>
                  <wp:cNvGraphicFramePr/>
                  <a:graphic xmlns:a="http://schemas.openxmlformats.org/drawingml/2006/main">
                    <a:graphicData uri="http://schemas.openxmlformats.org/drawingml/2006/picture">
                      <pic:pic xmlns:pic="http://schemas.openxmlformats.org/drawingml/2006/picture">
                        <pic:nvPicPr>
                          <pic:cNvPr id="392" name="图片 30"/>
                          <pic:cNvPicPr/>
                        </pic:nvPicPr>
                        <pic:blipFill>
                          <a:blip r:embed="rId319"/>
                          <a:stretch>
                            <a:fillRect/>
                          </a:stretch>
                        </pic:blipFill>
                        <pic:spPr>
                          <a:xfrm>
                            <a:off x="0" y="0"/>
                            <a:ext cx="659765" cy="777875"/>
                          </a:xfrm>
                          <a:prstGeom prst="rect">
                            <a:avLst/>
                          </a:prstGeom>
                        </pic:spPr>
                      </pic:pic>
                    </a:graphicData>
                  </a:graphic>
                </wp:inline>
              </w:drawing>
            </w:r>
          </w:p>
        </w:tc>
      </w:tr>
      <w:tr w14:paraId="519BE00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C45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680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造型小书架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271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992E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8074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rPr>
              <w:t>1.参考尺寸：600*420*350mm；</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2.主体：采用厚度≥12mm的桦木纹饰面实木多层板。蘑菇元素造型设计，标准几何镂空图形。中间格子分三格，每个内空长宽为：184*236mm；两边上书槽宽：65mm，长：576mm，侧板顶部圆形镂空造型，可作为抓握扶手也可作为拎放提手，镂空直径：120mm；</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3.亚克力板：书架正反面安装亚克力板；</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4.</w:t>
            </w:r>
            <w:r>
              <w:rPr>
                <w:rFonts w:hint="eastAsia" w:ascii="宋体" w:hAnsi="宋体" w:cs="宋体"/>
                <w:i w:val="0"/>
                <w:iCs w:val="0"/>
                <w:color w:val="auto"/>
                <w:kern w:val="0"/>
                <w:sz w:val="21"/>
                <w:szCs w:val="21"/>
                <w:highlight w:val="none"/>
                <w:lang w:eastAsia="zh-CN"/>
              </w:rPr>
              <w:t>油漆：采用水性漆</w:t>
            </w:r>
            <w:r>
              <w:rPr>
                <w:rFonts w:hint="eastAsia" w:ascii="宋体" w:hAnsi="宋体" w:eastAsia="宋体" w:cs="宋体"/>
                <w:i w:val="0"/>
                <w:iCs w:val="0"/>
                <w:color w:val="auto"/>
                <w:kern w:val="0"/>
                <w:sz w:val="21"/>
                <w:szCs w:val="21"/>
                <w:highlight w:val="none"/>
              </w:rPr>
              <w:t>；</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5.油墨：采用水性油墨</w:t>
            </w:r>
            <w:r>
              <w:rPr>
                <w:rFonts w:hint="eastAsia" w:ascii="宋体" w:hAnsi="宋体" w:cs="宋体"/>
                <w:i w:val="0"/>
                <w:iCs w:val="0"/>
                <w:color w:val="auto"/>
                <w:kern w:val="0"/>
                <w:sz w:val="21"/>
                <w:szCs w:val="21"/>
                <w:highlight w:val="none"/>
                <w:lang w:eastAsia="zh-CN"/>
              </w:rPr>
              <w:t>；</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6.封边条：</w:t>
            </w:r>
            <w:r>
              <w:rPr>
                <w:rFonts w:hint="eastAsia" w:ascii="宋体" w:hAnsi="宋体" w:eastAsia="宋体" w:cs="宋体"/>
                <w:i w:val="0"/>
                <w:iCs w:val="0"/>
                <w:color w:val="auto"/>
                <w:kern w:val="0"/>
                <w:sz w:val="21"/>
                <w:szCs w:val="21"/>
                <w:highlight w:val="none"/>
                <w:lang w:eastAsia="zh-CN"/>
              </w:rPr>
              <w:t>采用PVC封边条</w:t>
            </w:r>
            <w:r>
              <w:rPr>
                <w:rFonts w:hint="eastAsia" w:ascii="宋体" w:hAnsi="宋体" w:eastAsia="宋体" w:cs="宋体"/>
                <w:i w:val="0"/>
                <w:iCs w:val="0"/>
                <w:color w:val="auto"/>
                <w:kern w:val="0"/>
                <w:sz w:val="21"/>
                <w:szCs w:val="21"/>
                <w:highlight w:val="none"/>
              </w:rPr>
              <w:t>；</w:t>
            </w:r>
            <w:r>
              <w:rPr>
                <w:rFonts w:hint="eastAsia" w:ascii="宋体" w:hAnsi="宋体" w:eastAsia="宋体" w:cs="宋体"/>
                <w:i w:val="0"/>
                <w:iCs w:val="0"/>
                <w:color w:val="auto"/>
                <w:kern w:val="0"/>
                <w:sz w:val="21"/>
                <w:szCs w:val="21"/>
                <w:highlight w:val="none"/>
              </w:rPr>
              <w:br w:type="textWrapping"/>
            </w:r>
            <w:r>
              <w:rPr>
                <w:rFonts w:hint="eastAsia" w:ascii="宋体" w:hAnsi="宋体" w:eastAsia="宋体" w:cs="宋体"/>
                <w:i w:val="0"/>
                <w:iCs w:val="0"/>
                <w:color w:val="auto"/>
                <w:kern w:val="0"/>
                <w:sz w:val="21"/>
                <w:szCs w:val="21"/>
                <w:highlight w:val="none"/>
              </w:rPr>
              <w:t>7.脚垫：底部安装塑料脚垫。</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2E0D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88060" cy="459105"/>
                  <wp:effectExtent l="0" t="0" r="2540" b="7620"/>
                  <wp:docPr id="393" name="图片 27"/>
                  <wp:cNvGraphicFramePr/>
                  <a:graphic xmlns:a="http://schemas.openxmlformats.org/drawingml/2006/main">
                    <a:graphicData uri="http://schemas.openxmlformats.org/drawingml/2006/picture">
                      <pic:pic xmlns:pic="http://schemas.openxmlformats.org/drawingml/2006/picture">
                        <pic:nvPicPr>
                          <pic:cNvPr id="393" name="图片 27"/>
                          <pic:cNvPicPr/>
                        </pic:nvPicPr>
                        <pic:blipFill>
                          <a:blip r:embed="rId320"/>
                          <a:stretch>
                            <a:fillRect/>
                          </a:stretch>
                        </pic:blipFill>
                        <pic:spPr>
                          <a:xfrm>
                            <a:off x="0" y="0"/>
                            <a:ext cx="988060" cy="459105"/>
                          </a:xfrm>
                          <a:prstGeom prst="rect">
                            <a:avLst/>
                          </a:prstGeom>
                        </pic:spPr>
                      </pic:pic>
                    </a:graphicData>
                  </a:graphic>
                </wp:inline>
              </w:drawing>
            </w:r>
          </w:p>
        </w:tc>
      </w:tr>
      <w:tr w14:paraId="4695E5D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3AF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3</w:t>
            </w:r>
            <w:r>
              <w:rPr>
                <w:rFonts w:hint="eastAsia" w:ascii="宋体" w:hAnsi="宋体" w:cs="宋体"/>
                <w:b/>
                <w:bCs/>
                <w:i w:val="0"/>
                <w:iCs w:val="0"/>
                <w:strike w:val="0"/>
                <w:dstrike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EA2B8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袋鼠型书架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087D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545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b/>
                <w:bCs/>
                <w:i w:val="0"/>
                <w:iCs w:val="0"/>
                <w:strike w:val="0"/>
                <w:dstrike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9582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1.参考尺寸：</w:t>
            </w:r>
            <w:r>
              <w:rPr>
                <w:rFonts w:hint="eastAsia" w:ascii="宋体" w:hAnsi="宋体" w:eastAsia="宋体" w:cs="宋体"/>
                <w:i w:val="0"/>
                <w:iCs w:val="0"/>
                <w:color w:val="auto"/>
                <w:kern w:val="0"/>
                <w:sz w:val="21"/>
                <w:szCs w:val="21"/>
                <w:highlight w:val="none"/>
                <w:u w:val="none"/>
                <w:lang w:val="en-US" w:eastAsia="zh-CN" w:bidi="ar"/>
              </w:rPr>
              <w:t>735*320*590mm</w:t>
            </w:r>
            <w:r>
              <w:rPr>
                <w:rFonts w:hint="eastAsia" w:ascii="宋体" w:hAnsi="宋体" w:cs="宋体"/>
                <w:i w:val="0"/>
                <w:iCs w:val="0"/>
                <w:color w:val="auto"/>
                <w:kern w:val="0"/>
                <w:sz w:val="21"/>
                <w:szCs w:val="21"/>
                <w:highlight w:val="none"/>
                <w:u w:val="none"/>
                <w:lang w:val="en-US" w:eastAsia="zh-CN" w:bidi="ar"/>
              </w:rPr>
              <w:t>；</w:t>
            </w:r>
          </w:p>
          <w:p w14:paraId="5411D6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2.≥12mm厚桦木纹饰面材质：实木多层板</w:t>
            </w:r>
            <w:r>
              <w:rPr>
                <w:rFonts w:hint="eastAsia" w:ascii="宋体" w:hAnsi="宋体" w:cs="宋体"/>
                <w:i w:val="0"/>
                <w:iCs w:val="0"/>
                <w:strike w:val="0"/>
                <w:dstrike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F9EC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strike w:val="0"/>
                <w:dstrike w:val="0"/>
                <w:color w:val="auto"/>
                <w:kern w:val="0"/>
                <w:sz w:val="21"/>
                <w:szCs w:val="21"/>
                <w:highlight w:val="none"/>
                <w:u w:val="none"/>
                <w:lang w:val="en-US" w:eastAsia="zh-CN" w:bidi="ar"/>
              </w:rPr>
            </w:pPr>
            <w:r>
              <w:rPr>
                <w:rFonts w:hint="eastAsia" w:ascii="宋体" w:hAnsi="宋体" w:eastAsia="宋体" w:cs="宋体"/>
                <w:strike w:val="0"/>
                <w:dstrike w:val="0"/>
                <w:color w:val="auto"/>
                <w:sz w:val="21"/>
                <w:szCs w:val="21"/>
                <w:highlight w:val="none"/>
              </w:rPr>
              <w:drawing>
                <wp:inline distT="0" distB="0" distL="114300" distR="114300">
                  <wp:extent cx="774700" cy="719455"/>
                  <wp:effectExtent l="0" t="0" r="6350" b="4445"/>
                  <wp:docPr id="394" name="图片 37"/>
                  <wp:cNvGraphicFramePr/>
                  <a:graphic xmlns:a="http://schemas.openxmlformats.org/drawingml/2006/main">
                    <a:graphicData uri="http://schemas.openxmlformats.org/drawingml/2006/picture">
                      <pic:pic xmlns:pic="http://schemas.openxmlformats.org/drawingml/2006/picture">
                        <pic:nvPicPr>
                          <pic:cNvPr id="394" name="图片 37"/>
                          <pic:cNvPicPr/>
                        </pic:nvPicPr>
                        <pic:blipFill>
                          <a:blip r:embed="rId321"/>
                          <a:stretch>
                            <a:fillRect/>
                          </a:stretch>
                        </pic:blipFill>
                        <pic:spPr>
                          <a:xfrm>
                            <a:off x="0" y="0"/>
                            <a:ext cx="774700" cy="719455"/>
                          </a:xfrm>
                          <a:prstGeom prst="rect">
                            <a:avLst/>
                          </a:prstGeom>
                        </pic:spPr>
                      </pic:pic>
                    </a:graphicData>
                  </a:graphic>
                </wp:inline>
              </w:drawing>
            </w:r>
          </w:p>
        </w:tc>
      </w:tr>
      <w:tr w14:paraId="10410BB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A96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9C78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尿布台2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8A8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845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AAF7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1.参考尺寸：830*600*1000mm（含轮）；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2.柜体：主</w:t>
            </w:r>
            <w:r>
              <w:rPr>
                <w:rFonts w:hint="eastAsia" w:ascii="宋体" w:hAnsi="宋体" w:cs="宋体"/>
                <w:i w:val="0"/>
                <w:iCs w:val="0"/>
                <w:color w:val="auto"/>
                <w:kern w:val="0"/>
                <w:sz w:val="21"/>
                <w:szCs w:val="21"/>
                <w:highlight w:val="none"/>
                <w:u w:val="none"/>
                <w:lang w:val="en-US" w:eastAsia="zh-CN" w:bidi="ar"/>
              </w:rPr>
              <w:t>体</w:t>
            </w:r>
            <w:r>
              <w:rPr>
                <w:rFonts w:hint="eastAsia" w:ascii="宋体" w:hAnsi="宋体" w:eastAsia="宋体" w:cs="宋体"/>
                <w:i w:val="0"/>
                <w:iCs w:val="0"/>
                <w:color w:val="auto"/>
                <w:kern w:val="0"/>
                <w:sz w:val="21"/>
                <w:szCs w:val="21"/>
                <w:highlight w:val="none"/>
                <w:u w:val="none"/>
                <w:lang w:val="en-US" w:eastAsia="zh-CN" w:bidi="ar"/>
              </w:rPr>
              <w:t>采用厚度≥15mm桦木纹饰面实木多层板；</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.床垫：柜体表面设有聚氨酯合成革超柔皮床垫，内部填充海绵</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.亚克力板：柜体侧面设置一块尺寸</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为600*300的透明亚克力板做镜面</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.脚轮：底部安装静音万向脚轮</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.塑料：床边沿配套2个浅卡其色塑料笔筒挂盒，1个浅卡其色塑料收纳挂盒。挂盒通过塑料背扣件实现挂件功能</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309FB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26770" cy="841375"/>
                  <wp:effectExtent l="0" t="0" r="1905" b="6350"/>
                  <wp:docPr id="395" name="图片 31"/>
                  <wp:cNvGraphicFramePr/>
                  <a:graphic xmlns:a="http://schemas.openxmlformats.org/drawingml/2006/main">
                    <a:graphicData uri="http://schemas.openxmlformats.org/drawingml/2006/picture">
                      <pic:pic xmlns:pic="http://schemas.openxmlformats.org/drawingml/2006/picture">
                        <pic:nvPicPr>
                          <pic:cNvPr id="395" name="图片 31"/>
                          <pic:cNvPicPr/>
                        </pic:nvPicPr>
                        <pic:blipFill>
                          <a:blip r:embed="rId322"/>
                          <a:stretch>
                            <a:fillRect/>
                          </a:stretch>
                        </pic:blipFill>
                        <pic:spPr>
                          <a:xfrm>
                            <a:off x="0" y="0"/>
                            <a:ext cx="826770" cy="841375"/>
                          </a:xfrm>
                          <a:prstGeom prst="rect">
                            <a:avLst/>
                          </a:prstGeom>
                        </pic:spPr>
                      </pic:pic>
                    </a:graphicData>
                  </a:graphic>
                </wp:inline>
              </w:drawing>
            </w:r>
          </w:p>
        </w:tc>
      </w:tr>
      <w:tr w14:paraId="2AAC0F5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74B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1AD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感官桌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B3D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E11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312D9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strike/>
                <w:dstrike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1.参考尺寸：600*600*400-520mm；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2.桌面：采用厚度≥15mm的桦木纹饰面实木多层板。饰面纸还原自然木纹。支持幼儿用玩具、模型和各类自然材料；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3.桌脚：采用实木，带7个调节高度孔位。桌脚与框架可进行调节高度，可调节高度400/430/460/490/520mm；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4.脚垫：其中两个桌脚安装脚垫，采用全新料塑料；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5.脚轮：其中两个桌脚安装静音万向轮</w:t>
            </w:r>
            <w:r>
              <w:rPr>
                <w:rFonts w:hint="eastAsia" w:ascii="宋体" w:hAnsi="宋体" w:cs="宋体"/>
                <w:i w:val="0"/>
                <w:iCs w:val="0"/>
                <w:color w:val="auto"/>
                <w:kern w:val="0"/>
                <w:sz w:val="21"/>
                <w:szCs w:val="21"/>
                <w:highlight w:val="none"/>
                <w:u w:val="none"/>
                <w:lang w:val="en-US" w:eastAsia="zh-CN" w:bidi="ar"/>
              </w:rPr>
              <w:t>（带刹车）；</w:t>
            </w:r>
          </w:p>
          <w:p w14:paraId="7ED647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7.封边条：采用PVC封边条。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C9B3F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554990"/>
                  <wp:effectExtent l="0" t="0" r="0" b="6985"/>
                  <wp:docPr id="396" name="图片 32"/>
                  <wp:cNvGraphicFramePr/>
                  <a:graphic xmlns:a="http://schemas.openxmlformats.org/drawingml/2006/main">
                    <a:graphicData uri="http://schemas.openxmlformats.org/drawingml/2006/picture">
                      <pic:pic xmlns:pic="http://schemas.openxmlformats.org/drawingml/2006/picture">
                        <pic:nvPicPr>
                          <pic:cNvPr id="396" name="图片 32"/>
                          <pic:cNvPicPr/>
                        </pic:nvPicPr>
                        <pic:blipFill>
                          <a:blip r:embed="rId323"/>
                          <a:stretch>
                            <a:fillRect/>
                          </a:stretch>
                        </pic:blipFill>
                        <pic:spPr>
                          <a:xfrm>
                            <a:off x="0" y="0"/>
                            <a:ext cx="952500" cy="554990"/>
                          </a:xfrm>
                          <a:prstGeom prst="rect">
                            <a:avLst/>
                          </a:prstGeom>
                        </pic:spPr>
                      </pic:pic>
                    </a:graphicData>
                  </a:graphic>
                </wp:inline>
              </w:drawing>
            </w:r>
          </w:p>
        </w:tc>
      </w:tr>
      <w:tr w14:paraId="54E5C08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32B8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88A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美术纸筒柜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E58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149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D2FE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1.参考尺寸：400*400*580mm（含轮）；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2.柜体：采用厚度≥12mm的桦木纹饰面实木多层板</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饰面纸还原自然木纹。共9格纸张收纳空间；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4.油墨：采用水性油墨；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5.封边条：采用PVC封边条；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6.脚轮：静音万向轮。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D35D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03885" cy="719455"/>
                  <wp:effectExtent l="0" t="0" r="5715" b="4445"/>
                  <wp:docPr id="398" name="图片 35"/>
                  <wp:cNvGraphicFramePr/>
                  <a:graphic xmlns:a="http://schemas.openxmlformats.org/drawingml/2006/main">
                    <a:graphicData uri="http://schemas.openxmlformats.org/drawingml/2006/picture">
                      <pic:pic xmlns:pic="http://schemas.openxmlformats.org/drawingml/2006/picture">
                        <pic:nvPicPr>
                          <pic:cNvPr id="398" name="图片 35"/>
                          <pic:cNvPicPr/>
                        </pic:nvPicPr>
                        <pic:blipFill>
                          <a:blip r:embed="rId324"/>
                          <a:stretch>
                            <a:fillRect/>
                          </a:stretch>
                        </pic:blipFill>
                        <pic:spPr>
                          <a:xfrm>
                            <a:off x="0" y="0"/>
                            <a:ext cx="603885" cy="719455"/>
                          </a:xfrm>
                          <a:prstGeom prst="rect">
                            <a:avLst/>
                          </a:prstGeom>
                        </pic:spPr>
                      </pic:pic>
                    </a:graphicData>
                  </a:graphic>
                </wp:inline>
              </w:drawing>
            </w:r>
          </w:p>
        </w:tc>
      </w:tr>
      <w:tr w14:paraId="6B50A50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2C58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485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婴儿床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9B0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564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C896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1.参考尺寸：1000*660*880mm；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2.围栏、底板：采用厚度≥12mm的桦木纹饰面实木多层板；饰面纸还原原木自然木纹；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3.床板：采用厚度≥8mm的桦木纹饰面实木多层板，侧框采用桦木原木，床铺内空：970*590mm；围栏顶部离床板面高度：363mm，围栏镂空多个圆柱形造型尺寸24*280mm；床体栅栏式镂空设计；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4.前后挡板：镶嵌透明厚度≥5mm亚克力板，挡板底层储物尺寸：468*320mm；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5.脚轮：底部安装4个平底万向脚轮；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7.封边条：采用PVC封边条。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A88A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952500" cy="718185"/>
                  <wp:effectExtent l="0" t="0" r="0" b="5715"/>
                  <wp:docPr id="399" name="图片 36"/>
                  <wp:cNvGraphicFramePr/>
                  <a:graphic xmlns:a="http://schemas.openxmlformats.org/drawingml/2006/main">
                    <a:graphicData uri="http://schemas.openxmlformats.org/drawingml/2006/picture">
                      <pic:pic xmlns:pic="http://schemas.openxmlformats.org/drawingml/2006/picture">
                        <pic:nvPicPr>
                          <pic:cNvPr id="399" name="图片 36"/>
                          <pic:cNvPicPr/>
                        </pic:nvPicPr>
                        <pic:blipFill>
                          <a:blip r:embed="rId325"/>
                          <a:stretch>
                            <a:fillRect/>
                          </a:stretch>
                        </pic:blipFill>
                        <pic:spPr>
                          <a:xfrm>
                            <a:off x="0" y="0"/>
                            <a:ext cx="952500" cy="718185"/>
                          </a:xfrm>
                          <a:prstGeom prst="rect">
                            <a:avLst/>
                          </a:prstGeom>
                        </pic:spPr>
                      </pic:pic>
                    </a:graphicData>
                  </a:graphic>
                </wp:inline>
              </w:drawing>
            </w:r>
          </w:p>
        </w:tc>
      </w:tr>
      <w:tr w14:paraId="7762E13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bottom"/>
          </w:tcPr>
          <w:p w14:paraId="0C30A0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桦枫居幼儿园</w:t>
            </w:r>
          </w:p>
        </w:tc>
      </w:tr>
      <w:tr w14:paraId="53B5ABA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FC03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1721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椅子（大）</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1E67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F2F2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把</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bottom"/>
          </w:tcPr>
          <w:p w14:paraId="7EB9AB5E">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1.参考尺寸：290*300*520mm，坐高290mm；</w:t>
            </w:r>
          </w:p>
          <w:p w14:paraId="27A9C9FB">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2.主材：椅子主构架采用≥22mm厚橡胶木实木料，坐板采用≥18mm厚橡胶木实木板，靠板采用≥16mm厚橡胶木曲形实木板；</w:t>
            </w:r>
          </w:p>
          <w:p w14:paraId="24CECF0D">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w:t>
            </w:r>
            <w:r>
              <w:rPr>
                <w:rFonts w:hint="eastAsia" w:ascii="宋体" w:hAnsi="宋体" w:cs="宋体"/>
                <w:b w:val="0"/>
                <w:bCs w:val="0"/>
                <w:i w:val="0"/>
                <w:iCs w:val="0"/>
                <w:color w:val="auto"/>
                <w:kern w:val="0"/>
                <w:sz w:val="21"/>
                <w:szCs w:val="21"/>
                <w:highlight w:val="none"/>
                <w:u w:val="none"/>
                <w:lang w:val="en-US" w:eastAsia="zh-CN" w:bidi="ar"/>
              </w:rPr>
              <w:t>油漆：采用水性漆</w:t>
            </w:r>
            <w:r>
              <w:rPr>
                <w:rFonts w:hint="eastAsia" w:ascii="宋体" w:hAnsi="宋体" w:eastAsia="宋体" w:cs="宋体"/>
                <w:b w:val="0"/>
                <w:bCs w:val="0"/>
                <w:i w:val="0"/>
                <w:iCs w:val="0"/>
                <w:color w:val="auto"/>
                <w:kern w:val="0"/>
                <w:sz w:val="21"/>
                <w:szCs w:val="21"/>
                <w:highlight w:val="none"/>
                <w:u w:val="none"/>
                <w:lang w:val="en-US" w:eastAsia="zh-CN" w:bidi="ar"/>
              </w:rPr>
              <w:t>；</w:t>
            </w:r>
          </w:p>
          <w:p w14:paraId="657AC2BD">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4.靠背呈弧形凹陷设计，前腿连接处采用45°斜头拼接，后腿特征呈弧形。</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FA463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position w:val="-24"/>
                <w:sz w:val="21"/>
                <w:szCs w:val="21"/>
                <w:highlight w:val="none"/>
              </w:rPr>
              <w:drawing>
                <wp:inline distT="0" distB="0" distL="0" distR="0">
                  <wp:extent cx="888365" cy="784860"/>
                  <wp:effectExtent l="0" t="0" r="6985" b="5715"/>
                  <wp:docPr id="254" name="IM 2"/>
                  <wp:cNvGraphicFramePr/>
                  <a:graphic xmlns:a="http://schemas.openxmlformats.org/drawingml/2006/main">
                    <a:graphicData uri="http://schemas.openxmlformats.org/drawingml/2006/picture">
                      <pic:pic xmlns:pic="http://schemas.openxmlformats.org/drawingml/2006/picture">
                        <pic:nvPicPr>
                          <pic:cNvPr id="254" name="IM 2"/>
                          <pic:cNvPicPr/>
                        </pic:nvPicPr>
                        <pic:blipFill>
                          <a:blip r:embed="rId326"/>
                          <a:stretch>
                            <a:fillRect/>
                          </a:stretch>
                        </pic:blipFill>
                        <pic:spPr>
                          <a:xfrm>
                            <a:off x="0" y="0"/>
                            <a:ext cx="888987" cy="785480"/>
                          </a:xfrm>
                          <a:prstGeom prst="rect">
                            <a:avLst/>
                          </a:prstGeom>
                        </pic:spPr>
                      </pic:pic>
                    </a:graphicData>
                  </a:graphic>
                </wp:inline>
              </w:drawing>
            </w:r>
          </w:p>
        </w:tc>
      </w:tr>
      <w:tr w14:paraId="3B904BA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bottom"/>
          </w:tcPr>
          <w:p w14:paraId="1DBE8B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贾家弄幼儿园</w:t>
            </w:r>
          </w:p>
        </w:tc>
      </w:tr>
      <w:tr w14:paraId="4FB51DD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6A9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1C7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纱窗门茶杯柜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AE83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4E4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D6DA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1.参考尺寸：700*140*600mm；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2.主材：采用厚度≥15mm的橡胶木实木板；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ECBDD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42620" cy="770255"/>
                  <wp:effectExtent l="0" t="0" r="5080" b="1270"/>
                  <wp:docPr id="288" name="图片_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_156"/>
                          <pic:cNvPicPr>
                            <a:picLocks noChangeAspect="1"/>
                          </pic:cNvPicPr>
                        </pic:nvPicPr>
                        <pic:blipFill>
                          <a:blip r:embed="rId327"/>
                          <a:stretch>
                            <a:fillRect/>
                          </a:stretch>
                        </pic:blipFill>
                        <pic:spPr>
                          <a:xfrm>
                            <a:off x="0" y="0"/>
                            <a:ext cx="642620" cy="770255"/>
                          </a:xfrm>
                          <a:prstGeom prst="rect">
                            <a:avLst/>
                          </a:prstGeom>
                          <a:noFill/>
                          <a:ln>
                            <a:noFill/>
                          </a:ln>
                        </pic:spPr>
                      </pic:pic>
                    </a:graphicData>
                  </a:graphic>
                </wp:inline>
              </w:drawing>
            </w:r>
          </w:p>
        </w:tc>
      </w:tr>
      <w:tr w14:paraId="30EF7FA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60B5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33C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茶杯柜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EA1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89A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9DD8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1.参考尺寸：700*300*900mm；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2.主材：采用厚度≥15mm橡胶木实木板；</w:t>
            </w:r>
          </w:p>
          <w:p w14:paraId="2E3269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658C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688975" cy="662305"/>
                  <wp:effectExtent l="0" t="0" r="6350" b="4445"/>
                  <wp:docPr id="301" name="ID_338475A9D6C8468AA782CBC07F77B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D_338475A9D6C8468AA782CBC07F77B939"/>
                          <pic:cNvPicPr>
                            <a:picLocks noChangeAspect="1"/>
                          </pic:cNvPicPr>
                        </pic:nvPicPr>
                        <pic:blipFill>
                          <a:blip r:embed="rId328"/>
                          <a:srcRect l="15642" t="10758" r="20670" b="3704"/>
                          <a:stretch>
                            <a:fillRect/>
                          </a:stretch>
                        </pic:blipFill>
                        <pic:spPr>
                          <a:xfrm>
                            <a:off x="0" y="0"/>
                            <a:ext cx="688975" cy="662305"/>
                          </a:xfrm>
                          <a:prstGeom prst="rect">
                            <a:avLst/>
                          </a:prstGeom>
                        </pic:spPr>
                      </pic:pic>
                    </a:graphicData>
                  </a:graphic>
                </wp:inline>
              </w:drawing>
            </w:r>
          </w:p>
        </w:tc>
      </w:tr>
      <w:tr w14:paraId="60696E1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B5C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45D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衣帽柜1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4C9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454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3292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1.参考尺寸：3600*300*1800mm；</w:t>
            </w:r>
          </w:p>
          <w:p w14:paraId="1CB1B1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2.材质：主材厚度≥15mm橡胶木，背板厚度≥15mm多层板；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BBAB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26135" cy="706120"/>
                  <wp:effectExtent l="0" t="0" r="2540" b="8255"/>
                  <wp:docPr id="302"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 descr="1"/>
                          <pic:cNvPicPr>
                            <a:picLocks noChangeAspect="1"/>
                          </pic:cNvPicPr>
                        </pic:nvPicPr>
                        <pic:blipFill>
                          <a:blip r:embed="rId329"/>
                          <a:stretch>
                            <a:fillRect/>
                          </a:stretch>
                        </pic:blipFill>
                        <pic:spPr>
                          <a:xfrm>
                            <a:off x="0" y="0"/>
                            <a:ext cx="826135" cy="706120"/>
                          </a:xfrm>
                          <a:prstGeom prst="rect">
                            <a:avLst/>
                          </a:prstGeom>
                        </pic:spPr>
                      </pic:pic>
                    </a:graphicData>
                  </a:graphic>
                </wp:inline>
              </w:drawing>
            </w:r>
          </w:p>
        </w:tc>
      </w:tr>
      <w:tr w14:paraId="35CB384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15E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715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衣帽柜2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320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E130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6516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1.参考尺寸：3600*300*1800mm；</w:t>
            </w:r>
          </w:p>
          <w:p w14:paraId="672A34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2.材质：主材厚度≥15mm橡胶木，背板厚度≥15mm多层板；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7613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419100" cy="980440"/>
                  <wp:effectExtent l="0" t="0" r="0" b="635"/>
                  <wp:docPr id="30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42"/>
                          <pic:cNvPicPr>
                            <a:picLocks noChangeAspect="1"/>
                          </pic:cNvPicPr>
                        </pic:nvPicPr>
                        <pic:blipFill>
                          <a:blip r:embed="rId330"/>
                          <a:stretch>
                            <a:fillRect/>
                          </a:stretch>
                        </pic:blipFill>
                        <pic:spPr>
                          <a:xfrm>
                            <a:off x="0" y="0"/>
                            <a:ext cx="419100" cy="980440"/>
                          </a:xfrm>
                          <a:prstGeom prst="rect">
                            <a:avLst/>
                          </a:prstGeom>
                          <a:noFill/>
                          <a:ln w="9525">
                            <a:noFill/>
                          </a:ln>
                        </pic:spPr>
                      </pic:pic>
                    </a:graphicData>
                  </a:graphic>
                </wp:inline>
              </w:drawing>
            </w:r>
          </w:p>
        </w:tc>
      </w:tr>
      <w:tr w14:paraId="1461C2B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B7C6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D35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衣帽柜3</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CCD2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1CF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BF84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1.参考尺寸：3600*300*1800mm；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2.材质：主材厚度≥15mm橡胶木指接板；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E3DAA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39470" cy="875665"/>
                  <wp:effectExtent l="0" t="0" r="8255" b="635"/>
                  <wp:docPr id="306" name="图片 43" descr="995c6779620036e864c12fa47b8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3" descr="995c6779620036e864c12fa47b83f58"/>
                          <pic:cNvPicPr>
                            <a:picLocks noChangeAspect="1"/>
                          </pic:cNvPicPr>
                        </pic:nvPicPr>
                        <pic:blipFill>
                          <a:blip r:embed="rId331"/>
                          <a:stretch>
                            <a:fillRect/>
                          </a:stretch>
                        </pic:blipFill>
                        <pic:spPr>
                          <a:xfrm>
                            <a:off x="0" y="0"/>
                            <a:ext cx="839470" cy="875665"/>
                          </a:xfrm>
                          <a:prstGeom prst="rect">
                            <a:avLst/>
                          </a:prstGeom>
                        </pic:spPr>
                      </pic:pic>
                    </a:graphicData>
                  </a:graphic>
                </wp:inline>
              </w:drawing>
            </w:r>
          </w:p>
        </w:tc>
      </w:tr>
      <w:tr w14:paraId="55486BF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E16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809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叠叠床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FA07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6C9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FEAC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1.参考尺寸：1400*600*200mm；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2.材质：≥18mm厚松木床铺板；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3.床架：≥20mm厚松木床架板；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4.油漆：环保型哑光硝基清面漆。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DBB8F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01725" cy="1101725"/>
                  <wp:effectExtent l="0" t="0" r="3175" b="3175"/>
                  <wp:docPr id="307" name="图片 4" descr="2021072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 descr="20210722039-.jpg"/>
                          <pic:cNvPicPr>
                            <a:picLocks noChangeAspect="1"/>
                          </pic:cNvPicPr>
                        </pic:nvPicPr>
                        <pic:blipFill>
                          <a:blip r:embed="rId332" cstate="print"/>
                          <a:stretch>
                            <a:fillRect/>
                          </a:stretch>
                        </pic:blipFill>
                        <pic:spPr>
                          <a:xfrm>
                            <a:off x="0" y="0"/>
                            <a:ext cx="1101725" cy="1101725"/>
                          </a:xfrm>
                          <a:prstGeom prst="rect">
                            <a:avLst/>
                          </a:prstGeom>
                        </pic:spPr>
                      </pic:pic>
                    </a:graphicData>
                  </a:graphic>
                </wp:inline>
              </w:drawing>
            </w:r>
          </w:p>
        </w:tc>
      </w:tr>
      <w:tr w14:paraId="297F447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ADF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828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彩色置物架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54D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425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90924B">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1.参考尺寸：300*150*345mm（单个规格）；</w:t>
            </w:r>
          </w:p>
          <w:p w14:paraId="19C7D9A0">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w:t>
            </w:r>
            <w:r>
              <w:rPr>
                <w:rFonts w:hint="eastAsia" w:ascii="宋体" w:hAnsi="宋体" w:cs="宋体"/>
                <w:i w:val="0"/>
                <w:iCs w:val="0"/>
                <w:color w:val="auto"/>
                <w:kern w:val="0"/>
                <w:sz w:val="21"/>
                <w:szCs w:val="21"/>
                <w:highlight w:val="none"/>
                <w:u w:val="none"/>
                <w:lang w:val="en-US" w:eastAsia="zh-CN" w:bidi="ar"/>
              </w:rPr>
              <w:t>橡胶木</w:t>
            </w:r>
            <w:r>
              <w:rPr>
                <w:rFonts w:hint="eastAsia" w:ascii="宋体" w:hAnsi="宋体" w:eastAsia="宋体" w:cs="宋体"/>
                <w:i w:val="0"/>
                <w:iCs w:val="0"/>
                <w:color w:val="auto"/>
                <w:kern w:val="0"/>
                <w:sz w:val="21"/>
                <w:szCs w:val="21"/>
                <w:highlight w:val="none"/>
                <w:u w:val="none"/>
                <w:lang w:val="en-US" w:eastAsia="zh-CN" w:bidi="ar"/>
              </w:rPr>
              <w:t>，无背板；</w:t>
            </w:r>
          </w:p>
          <w:p w14:paraId="11CDB298">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3.柜体采用踢脚板设计，柜底配以耐磨塑胶PP脚钉。</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FCDF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050290" cy="580390"/>
                  <wp:effectExtent l="0" t="0" r="0" b="0"/>
                  <wp:docPr id="330" name="图片 330" descr="62fc22b6-f764-4a16-bc38-30ef9839b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62fc22b6-f764-4a16-bc38-30ef9839b7fb"/>
                          <pic:cNvPicPr>
                            <a:picLocks noChangeAspect="1"/>
                          </pic:cNvPicPr>
                        </pic:nvPicPr>
                        <pic:blipFill>
                          <a:blip r:embed="rId333"/>
                          <a:srcRect l="4943" t="26222" b="23000"/>
                          <a:stretch>
                            <a:fillRect/>
                          </a:stretch>
                        </pic:blipFill>
                        <pic:spPr>
                          <a:xfrm>
                            <a:off x="0" y="0"/>
                            <a:ext cx="1050290" cy="580390"/>
                          </a:xfrm>
                          <a:prstGeom prst="rect">
                            <a:avLst/>
                          </a:prstGeom>
                        </pic:spPr>
                      </pic:pic>
                    </a:graphicData>
                  </a:graphic>
                </wp:inline>
              </w:drawing>
            </w:r>
          </w:p>
        </w:tc>
      </w:tr>
      <w:tr w14:paraId="098678A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9FEC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51E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蜗牛可躺书柜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7EC6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AC57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F25AEF">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1.参考尺寸：615*400*475mm，585*400*123mm；</w:t>
            </w:r>
          </w:p>
          <w:p w14:paraId="481B0D38">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2.材质：厚度≥15mm橡胶木贴枫木皮。</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9E50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93775" cy="901065"/>
                  <wp:effectExtent l="0" t="0" r="0" b="0"/>
                  <wp:docPr id="334" name="图片 334" descr="6de2777e-7328-4f9c-a0ed-a2a2e59ca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6de2777e-7328-4f9c-a0ed-a2a2e59cadd7"/>
                          <pic:cNvPicPr>
                            <a:picLocks noChangeAspect="1"/>
                          </pic:cNvPicPr>
                        </pic:nvPicPr>
                        <pic:blipFill>
                          <a:blip r:embed="rId334"/>
                          <a:srcRect l="5152" t="18448"/>
                          <a:stretch>
                            <a:fillRect/>
                          </a:stretch>
                        </pic:blipFill>
                        <pic:spPr>
                          <a:xfrm>
                            <a:off x="0" y="0"/>
                            <a:ext cx="993775" cy="901065"/>
                          </a:xfrm>
                          <a:prstGeom prst="rect">
                            <a:avLst/>
                          </a:prstGeom>
                        </pic:spPr>
                      </pic:pic>
                    </a:graphicData>
                  </a:graphic>
                </wp:inline>
              </w:drawing>
            </w:r>
          </w:p>
        </w:tc>
      </w:tr>
      <w:tr w14:paraId="33D94B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539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B5F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铅笔造型组合书柜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285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2C4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D63776">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1.参考尺寸：402*600*895mm；</w:t>
            </w:r>
          </w:p>
          <w:p w14:paraId="46A47179">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2.材质：厚度≥15mm实木。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643EF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1104900" cy="1104900"/>
                  <wp:effectExtent l="0" t="0" r="0" b="0"/>
                  <wp:docPr id="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
                          <pic:cNvPicPr>
                            <a:picLocks noChangeAspect="1"/>
                          </pic:cNvPicPr>
                        </pic:nvPicPr>
                        <pic:blipFill>
                          <a:blip r:embed="rId335"/>
                          <a:stretch>
                            <a:fillRect/>
                          </a:stretch>
                        </pic:blipFill>
                        <pic:spPr>
                          <a:xfrm>
                            <a:off x="0" y="0"/>
                            <a:ext cx="1104900" cy="1104900"/>
                          </a:xfrm>
                          <a:prstGeom prst="rect">
                            <a:avLst/>
                          </a:prstGeom>
                          <a:noFill/>
                          <a:ln>
                            <a:noFill/>
                          </a:ln>
                        </pic:spPr>
                      </pic:pic>
                    </a:graphicData>
                  </a:graphic>
                </wp:inline>
              </w:drawing>
            </w:r>
          </w:p>
        </w:tc>
      </w:tr>
      <w:tr w14:paraId="2272674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029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B91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铅笔小屋收纳柜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611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452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639512">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1.参考尺寸：600*300*1200mm；</w:t>
            </w:r>
          </w:p>
          <w:p w14:paraId="749312AD">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2.材质：厚度≥15mm橡胶木贴枫木皮，无背板；</w:t>
            </w:r>
          </w:p>
          <w:p w14:paraId="2C323377">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3.柜体采用踢脚板设计，柜底配以耐磨塑胶PP脚钉。</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BC9B2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623570" cy="1021080"/>
                  <wp:effectExtent l="0" t="0" r="0" b="0"/>
                  <wp:docPr id="400" name="图片 400" descr="a4aff7c2-704a-4793-8fb7-1a6d05fc4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a4aff7c2-704a-4793-8fb7-1a6d05fc4fc9"/>
                          <pic:cNvPicPr>
                            <a:picLocks noChangeAspect="1"/>
                          </pic:cNvPicPr>
                        </pic:nvPicPr>
                        <pic:blipFill>
                          <a:blip r:embed="rId336"/>
                          <a:srcRect l="21921" t="5965" r="22599"/>
                          <a:stretch>
                            <a:fillRect/>
                          </a:stretch>
                        </pic:blipFill>
                        <pic:spPr>
                          <a:xfrm>
                            <a:off x="0" y="0"/>
                            <a:ext cx="623570" cy="1021080"/>
                          </a:xfrm>
                          <a:prstGeom prst="rect">
                            <a:avLst/>
                          </a:prstGeom>
                        </pic:spPr>
                      </pic:pic>
                    </a:graphicData>
                  </a:graphic>
                </wp:inline>
              </w:drawing>
            </w:r>
          </w:p>
        </w:tc>
      </w:tr>
      <w:tr w14:paraId="2D15163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C04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89B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茶几</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001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6A2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4D922B">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1.参考尺寸：φ600*510mm；</w:t>
            </w:r>
          </w:p>
          <w:p w14:paraId="50B74D76">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2.材质：厚度≥15mm密度板＋贴皮实木腿。</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8A50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704850" cy="729615"/>
                  <wp:effectExtent l="0" t="0" r="0" b="3810"/>
                  <wp:docPr id="401" name="图片 401" descr="87ea553f-eb0c-4f28-b083-c8af97131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87ea553f-eb0c-4f28-b083-c8af97131afb"/>
                          <pic:cNvPicPr>
                            <a:picLocks noChangeAspect="1"/>
                          </pic:cNvPicPr>
                        </pic:nvPicPr>
                        <pic:blipFill>
                          <a:blip r:embed="rId337"/>
                          <a:stretch>
                            <a:fillRect/>
                          </a:stretch>
                        </pic:blipFill>
                        <pic:spPr>
                          <a:xfrm>
                            <a:off x="0" y="0"/>
                            <a:ext cx="704850" cy="729615"/>
                          </a:xfrm>
                          <a:prstGeom prst="rect">
                            <a:avLst/>
                          </a:prstGeom>
                        </pic:spPr>
                      </pic:pic>
                    </a:graphicData>
                  </a:graphic>
                </wp:inline>
              </w:drawing>
            </w:r>
          </w:p>
        </w:tc>
      </w:tr>
      <w:tr w14:paraId="1183436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C8F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E03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阅读椅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13E7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E97A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02A1D1">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1.参考尺寸：500*390*300mm；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2.材质：榉木沙发腿＋棉麻座套，内置高弹海绵。</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15F7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847090" cy="819785"/>
                  <wp:effectExtent l="0" t="0" r="635" b="8890"/>
                  <wp:docPr id="402" name="图片 402" descr="2716099b-b4b4-4806-b22a-a2794db0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2716099b-b4b4-4806-b22a-a2794db05720"/>
                          <pic:cNvPicPr>
                            <a:picLocks noChangeAspect="1"/>
                          </pic:cNvPicPr>
                        </pic:nvPicPr>
                        <pic:blipFill>
                          <a:blip r:embed="rId338"/>
                          <a:stretch>
                            <a:fillRect/>
                          </a:stretch>
                        </pic:blipFill>
                        <pic:spPr>
                          <a:xfrm>
                            <a:off x="0" y="0"/>
                            <a:ext cx="847090" cy="819785"/>
                          </a:xfrm>
                          <a:prstGeom prst="rect">
                            <a:avLst/>
                          </a:prstGeom>
                        </pic:spPr>
                      </pic:pic>
                    </a:graphicData>
                  </a:graphic>
                </wp:inline>
              </w:drawing>
            </w:r>
          </w:p>
        </w:tc>
      </w:tr>
      <w:tr w14:paraId="7962D99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DBC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6B1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云朵置物架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A69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A66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09CDFE">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1.参考尺寸：小号：300*250*150mm，大号：480*430*230mm；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2.材质：实木</w:t>
            </w:r>
            <w:r>
              <w:rPr>
                <w:rFonts w:hint="eastAsia" w:ascii="宋体" w:hAnsi="宋体" w:cs="宋体"/>
                <w:i w:val="0"/>
                <w:iCs w:val="0"/>
                <w:color w:val="auto"/>
                <w:kern w:val="0"/>
                <w:sz w:val="21"/>
                <w:szCs w:val="21"/>
                <w:highlight w:val="none"/>
                <w:u w:val="none"/>
                <w:lang w:val="en-US" w:eastAsia="zh-CN" w:bidi="ar"/>
              </w:rPr>
              <w:t>；</w:t>
            </w:r>
          </w:p>
          <w:p w14:paraId="54096EF5">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3.整套包含两个小号，一个大号；</w:t>
            </w:r>
          </w:p>
          <w:p w14:paraId="66073B52">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48B4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781685" cy="808355"/>
                  <wp:effectExtent l="0" t="0" r="8890" b="1270"/>
                  <wp:docPr id="403" name="图片 403" descr="25d6d4bd-9371-4659-bc33-044ce26bd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25d6d4bd-9371-4659-bc33-044ce26bdf46"/>
                          <pic:cNvPicPr>
                            <a:picLocks noChangeAspect="1"/>
                          </pic:cNvPicPr>
                        </pic:nvPicPr>
                        <pic:blipFill>
                          <a:blip r:embed="rId339"/>
                          <a:stretch>
                            <a:fillRect/>
                          </a:stretch>
                        </pic:blipFill>
                        <pic:spPr>
                          <a:xfrm>
                            <a:off x="0" y="0"/>
                            <a:ext cx="781685" cy="808355"/>
                          </a:xfrm>
                          <a:prstGeom prst="rect">
                            <a:avLst/>
                          </a:prstGeom>
                        </pic:spPr>
                      </pic:pic>
                    </a:graphicData>
                  </a:graphic>
                </wp:inline>
              </w:drawing>
            </w:r>
          </w:p>
        </w:tc>
      </w:tr>
      <w:tr w14:paraId="77645CC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33A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30D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作品展览柜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B05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5E1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EAC1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1.参考尺寸：800*300*855mm；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2.材质：厚度≥15mm松木，木材表面水性清漆处理。</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9B310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drawing>
                <wp:inline distT="0" distB="0" distL="114300" distR="114300">
                  <wp:extent cx="872490" cy="885825"/>
                  <wp:effectExtent l="0" t="0" r="3810" b="0"/>
                  <wp:docPr id="4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3"/>
                          <pic:cNvPicPr>
                            <a:picLocks noChangeAspect="1"/>
                          </pic:cNvPicPr>
                        </pic:nvPicPr>
                        <pic:blipFill>
                          <a:blip r:embed="rId340"/>
                          <a:stretch>
                            <a:fillRect/>
                          </a:stretch>
                        </pic:blipFill>
                        <pic:spPr>
                          <a:xfrm>
                            <a:off x="0" y="0"/>
                            <a:ext cx="872490" cy="885825"/>
                          </a:xfrm>
                          <a:prstGeom prst="rect">
                            <a:avLst/>
                          </a:prstGeom>
                          <a:noFill/>
                          <a:ln>
                            <a:noFill/>
                          </a:ln>
                        </pic:spPr>
                      </pic:pic>
                    </a:graphicData>
                  </a:graphic>
                </wp:inline>
              </w:drawing>
            </w:r>
          </w:p>
        </w:tc>
      </w:tr>
      <w:tr w14:paraId="0485C7E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E04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259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材料储物柜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F8B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FC9A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9515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1.参考尺寸：830*418*1600mm；</w:t>
            </w:r>
          </w:p>
          <w:p w14:paraId="57F3F9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2.材质：厚度≥15mm多层板贴枫木皮；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5C3CE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856615" cy="938530"/>
                  <wp:effectExtent l="0" t="0" r="0" b="0"/>
                  <wp:docPr id="407" name="图片 407" descr="5c9372f5-ce86-4b96-91fd-f844af162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5c9372f5-ce86-4b96-91fd-f844af16242e"/>
                          <pic:cNvPicPr>
                            <a:picLocks noChangeAspect="1"/>
                          </pic:cNvPicPr>
                        </pic:nvPicPr>
                        <pic:blipFill>
                          <a:blip r:embed="rId341"/>
                          <a:srcRect l="17714" t="17511" r="18048" b="16800"/>
                          <a:stretch>
                            <a:fillRect/>
                          </a:stretch>
                        </pic:blipFill>
                        <pic:spPr>
                          <a:xfrm>
                            <a:off x="0" y="0"/>
                            <a:ext cx="856615" cy="938530"/>
                          </a:xfrm>
                          <a:prstGeom prst="rect">
                            <a:avLst/>
                          </a:prstGeom>
                        </pic:spPr>
                      </pic:pic>
                    </a:graphicData>
                  </a:graphic>
                </wp:inline>
              </w:drawing>
            </w:r>
          </w:p>
        </w:tc>
      </w:tr>
      <w:tr w14:paraId="42CE6ED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155B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348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综合操作台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F69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25B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ECDD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1.参考尺寸：2400*1000*550mm；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2.材质：厚度≥15mm实木多层板</w:t>
            </w:r>
          </w:p>
          <w:p w14:paraId="43C60F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3.实木多层板，环保等级达到E1，铆钉结构，植物木蜡油喷面。</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DB000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14400" cy="867410"/>
                  <wp:effectExtent l="0" t="0" r="0" b="8890"/>
                  <wp:docPr id="408" name="图片 408" descr="38dbecf0-89c2-418f-b753-19e1737c5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38dbecf0-89c2-418f-b753-19e1737c5e80"/>
                          <pic:cNvPicPr>
                            <a:picLocks noChangeAspect="1"/>
                          </pic:cNvPicPr>
                        </pic:nvPicPr>
                        <pic:blipFill>
                          <a:blip r:embed="rId342"/>
                          <a:stretch>
                            <a:fillRect/>
                          </a:stretch>
                        </pic:blipFill>
                        <pic:spPr>
                          <a:xfrm>
                            <a:off x="0" y="0"/>
                            <a:ext cx="914400" cy="867410"/>
                          </a:xfrm>
                          <a:prstGeom prst="rect">
                            <a:avLst/>
                          </a:prstGeom>
                        </pic:spPr>
                      </pic:pic>
                    </a:graphicData>
                  </a:graphic>
                </wp:inline>
              </w:drawing>
            </w:r>
          </w:p>
        </w:tc>
      </w:tr>
      <w:tr w14:paraId="35B7A3B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6AA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BD7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方凳</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D38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10F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D167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1.参考尺寸：280*280*290mm；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2.材质：实木</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皮革</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4DF6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81075" cy="953135"/>
                  <wp:effectExtent l="0" t="0" r="0" b="8890"/>
                  <wp:docPr id="409" name="图片 409" descr="ab64dd08-9738-4255-a4fa-e4e34282d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ab64dd08-9738-4255-a4fa-e4e34282d511"/>
                          <pic:cNvPicPr>
                            <a:picLocks noChangeAspect="1"/>
                          </pic:cNvPicPr>
                        </pic:nvPicPr>
                        <pic:blipFill>
                          <a:blip r:embed="rId343"/>
                          <a:stretch>
                            <a:fillRect/>
                          </a:stretch>
                        </pic:blipFill>
                        <pic:spPr>
                          <a:xfrm>
                            <a:off x="0" y="0"/>
                            <a:ext cx="981075" cy="953135"/>
                          </a:xfrm>
                          <a:prstGeom prst="rect">
                            <a:avLst/>
                          </a:prstGeom>
                        </pic:spPr>
                      </pic:pic>
                    </a:graphicData>
                  </a:graphic>
                </wp:inline>
              </w:drawing>
            </w:r>
          </w:p>
        </w:tc>
      </w:tr>
      <w:tr w14:paraId="08A05A1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56829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FD8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边台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BDD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DB8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95801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1.参考尺寸：1200*400*600mm；</w:t>
            </w:r>
          </w:p>
          <w:p w14:paraId="408244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2.材质：厚度≥15mm实木多层板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3.实木多层板。</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B7615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990600" cy="880745"/>
                  <wp:effectExtent l="0" t="0" r="0" b="5080"/>
                  <wp:docPr id="410" name="图片 410" descr="42d1c8f1-e8f7-4747-afb1-4e7d3362c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42d1c8f1-e8f7-4747-afb1-4e7d3362ca4c"/>
                          <pic:cNvPicPr>
                            <a:picLocks noChangeAspect="1"/>
                          </pic:cNvPicPr>
                        </pic:nvPicPr>
                        <pic:blipFill>
                          <a:blip r:embed="rId344"/>
                          <a:stretch>
                            <a:fillRect/>
                          </a:stretch>
                        </pic:blipFill>
                        <pic:spPr>
                          <a:xfrm>
                            <a:off x="0" y="0"/>
                            <a:ext cx="990600" cy="880745"/>
                          </a:xfrm>
                          <a:prstGeom prst="rect">
                            <a:avLst/>
                          </a:prstGeom>
                        </pic:spPr>
                      </pic:pic>
                    </a:graphicData>
                  </a:graphic>
                </wp:inline>
              </w:drawing>
            </w:r>
          </w:p>
        </w:tc>
      </w:tr>
      <w:tr w14:paraId="1E3D9CC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5000" w:type="pct"/>
            <w:gridSpan w:val="6"/>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bottom"/>
          </w:tcPr>
          <w:p w14:paraId="186BDD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安华幼儿园</w:t>
            </w:r>
          </w:p>
        </w:tc>
      </w:tr>
      <w:tr w14:paraId="55620FA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5809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F2B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乳儿班圆桌</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3D3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F12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A2E80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1.参考尺寸：φ800*400</w:t>
            </w:r>
            <w:r>
              <w:rPr>
                <w:rFonts w:hint="eastAsia" w:ascii="宋体" w:hAnsi="宋体" w:eastAsia="宋体" w:cs="宋体"/>
                <w:i w:val="0"/>
                <w:iCs w:val="0"/>
                <w:strike w:val="0"/>
                <w:dstrike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2.桌面采用≥25mm厚枫木纹双贴面松木实木板；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3.桌面边沿采用环保耐磨PVC阻燃透气皮包覆。内部填充海绵；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4.桌脚采用φ65mm桦木；</w:t>
            </w:r>
          </w:p>
          <w:p w14:paraId="54CDD6F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D30533">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665480" cy="633730"/>
                  <wp:effectExtent l="0" t="0" r="1270" b="4445"/>
                  <wp:docPr id="411" name="图片 24" descr="Z:\【E-产品图册资料库】\【产品目录类】\2025-02-11 华森葳主目录册-2025版\华森葳主目录册-2025版-90x90图\KB4-MTD203T-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4" descr="Z:\【E-产品图册资料库】\【产品目录类】\2025-02-11 华森葳主目录册-2025版\华森葳主目录册-2025版-90x90图\KB4-MTD203T-82.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0" y="0"/>
                            <a:ext cx="665480" cy="633730"/>
                          </a:xfrm>
                          <a:prstGeom prst="rect">
                            <a:avLst/>
                          </a:prstGeom>
                          <a:noFill/>
                        </pic:spPr>
                      </pic:pic>
                    </a:graphicData>
                  </a:graphic>
                </wp:inline>
              </w:drawing>
            </w:r>
          </w:p>
        </w:tc>
      </w:tr>
      <w:tr w14:paraId="33DDC9C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477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457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乳儿椅1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C89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C93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25713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1.参考尺寸：座高190mm；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2.整体采用枫木纹双贴面橡胶木实木板；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4.座椅靠背</w:t>
            </w:r>
            <w:r>
              <w:rPr>
                <w:rFonts w:hint="eastAsia" w:ascii="宋体" w:hAnsi="宋体" w:cs="宋体"/>
                <w:i w:val="0"/>
                <w:iCs w:val="0"/>
                <w:color w:val="auto"/>
                <w:kern w:val="0"/>
                <w:sz w:val="21"/>
                <w:szCs w:val="21"/>
                <w:highlight w:val="none"/>
                <w:u w:val="none"/>
                <w:lang w:val="en-US" w:eastAsia="zh-CN" w:bidi="ar"/>
              </w:rPr>
              <w:t>为</w:t>
            </w:r>
            <w:r>
              <w:rPr>
                <w:rFonts w:hint="eastAsia" w:ascii="宋体" w:hAnsi="宋体" w:eastAsia="宋体" w:cs="宋体"/>
                <w:i w:val="0"/>
                <w:iCs w:val="0"/>
                <w:color w:val="auto"/>
                <w:kern w:val="0"/>
                <w:sz w:val="21"/>
                <w:szCs w:val="21"/>
                <w:highlight w:val="none"/>
                <w:u w:val="none"/>
                <w:lang w:val="en-US" w:eastAsia="zh-CN" w:bidi="ar"/>
              </w:rPr>
              <w:t>弧形板，背板加宽。座板下方四面均设计档板。四个椅脚用工字型杆件连接。整体采用铆接工艺。</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50F356">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952500" cy="952500"/>
                  <wp:effectExtent l="0" t="0" r="0" b="0"/>
                  <wp:docPr id="412" name="图片 19" descr="Z:\【E-产品图册资料库】\【产品目录类】\2025-02-11 华森葳主目录册-2025版\华森葳主目录册-2025版-90x90图\KB5-JQ1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19" descr="Z:\【E-产品图册资料库】\【产品目录类】\2025-02-11 华森葳主目录册-2025版\华森葳主目录册-2025版-90x90图\KB5-JQ1A19.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pic:spPr>
                      </pic:pic>
                    </a:graphicData>
                  </a:graphic>
                </wp:inline>
              </w:drawing>
            </w:r>
          </w:p>
        </w:tc>
      </w:tr>
      <w:tr w14:paraId="10D66F6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FE3B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B1F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托育堆叠床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C33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AE0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94A1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1.参考尺寸：1150*610*257mm，铺面尺寸1070*525mm；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2.床体采用≥15mm厚枫木纹双贴面多层板；床板为≥9mm厚多层板；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.塑料床脚；</w:t>
            </w:r>
          </w:p>
          <w:p w14:paraId="0269358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.整体90°大圆角左右对称设计，下半部分收窄成圆弧过渡的梯形。左右两侧各设计一个114*15</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m的长方形凹槽，深度为3</w:t>
            </w:r>
            <w:r>
              <w:rPr>
                <w:rFonts w:hint="eastAsia" w:ascii="宋体" w:hAnsi="宋体" w:cs="宋体"/>
                <w:i w:val="0"/>
                <w:iCs w:val="0"/>
                <w:color w:val="auto"/>
                <w:kern w:val="0"/>
                <w:sz w:val="21"/>
                <w:szCs w:val="21"/>
                <w:highlight w:val="none"/>
                <w:u w:val="none"/>
                <w:lang w:val="en-US" w:eastAsia="zh-CN" w:bidi="ar"/>
              </w:rPr>
              <w:t>0m</w:t>
            </w:r>
            <w:r>
              <w:rPr>
                <w:rFonts w:hint="eastAsia" w:ascii="宋体" w:hAnsi="宋体" w:eastAsia="宋体" w:cs="宋体"/>
                <w:i w:val="0"/>
                <w:iCs w:val="0"/>
                <w:color w:val="auto"/>
                <w:kern w:val="0"/>
                <w:sz w:val="21"/>
                <w:szCs w:val="21"/>
                <w:highlight w:val="none"/>
                <w:u w:val="none"/>
                <w:lang w:val="en-US" w:eastAsia="zh-CN" w:bidi="ar"/>
              </w:rPr>
              <w:t>m，用于插入≥15</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m厚的床围板，使床脚与床围板紧密咬合。床脚内侧设置宽度≥24</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m的托板且底部设计三角形托板支撑结构，用于放置床板；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7.可堆叠。</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FDFD4F">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688975"/>
                  <wp:effectExtent l="0" t="0" r="0" b="6350"/>
                  <wp:docPr id="413" name="图片 3" descr="Z:\【E-产品图册资料库】\【产品目录类】\2025-02-11 华森葳主目录册-2025版\华森葳主目录册-2025版-90x90图\KB6-YF1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3" descr="Z:\【E-产品图册资料库】\【产品目录类】\2025-02-11 华森葳主目录册-2025版\华森葳主目录册-2025版-90x90图\KB6-YF1B03.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a:xfrm>
                            <a:off x="0" y="0"/>
                            <a:ext cx="723900" cy="688975"/>
                          </a:xfrm>
                          <a:prstGeom prst="rect">
                            <a:avLst/>
                          </a:prstGeom>
                          <a:noFill/>
                        </pic:spPr>
                      </pic:pic>
                    </a:graphicData>
                  </a:graphic>
                </wp:inline>
              </w:drawing>
            </w:r>
          </w:p>
        </w:tc>
      </w:tr>
      <w:tr w14:paraId="0228CA9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359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4F3C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外堆叠分体床架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931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80F7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套</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D1566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1.参考尺寸：560*152*165mm；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2.采用≥15mm厚枫木纹双贴面多层板+塑料滑轮（其中2个带锁定），用于儿童床的堆叠存放及移动。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CE02B3">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688975"/>
                  <wp:effectExtent l="0" t="0" r="0" b="6350"/>
                  <wp:docPr id="414" name="图片 4" descr="Z:\【E-产品图册资料库】\【产品目录类】\2025-02-11 华森葳主目录册-2025版\华森葳主目录册-2025版-90x90图\KB6-VN028-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 descr="Z:\【E-产品图册资料库】\【产品目录类】\2025-02-11 华森葳主目录册-2025版\华森葳主目录册-2025版-90x90图\KB6-VN028-V01.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0" y="0"/>
                            <a:ext cx="723900" cy="688975"/>
                          </a:xfrm>
                          <a:prstGeom prst="rect">
                            <a:avLst/>
                          </a:prstGeom>
                          <a:noFill/>
                        </pic:spPr>
                      </pic:pic>
                    </a:graphicData>
                  </a:graphic>
                </wp:inline>
              </w:drawing>
            </w:r>
          </w:p>
        </w:tc>
      </w:tr>
      <w:tr w14:paraId="6B0C3DD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AAF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1CE2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乳儿班中空五格柜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A79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46F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84318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1.参考尺寸：870*340*590mm；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3.侧板及其边角均采用米色环保耐磨PVC阻燃透气皮包覆。内部填充海绵；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4.柜体内部格局为两层5格柜，上层为两格，无背板，中空形式，下层为三格，设置背板，采用半封闭形式；柜体顶部采用侧包板设计，防止柜体表面物品掉落；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6D26A9">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688975"/>
                  <wp:effectExtent l="0" t="0" r="0" b="6350"/>
                  <wp:docPr id="415" name="图片 25" descr="Z:\【E-产品图册资料库】\【产品目录类】\2025-02-11 华森葳主目录册-2025版\华森葳主目录册-2025版-90x90图\KB1-MTD1A0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5" descr="Z:\【E-产品图册资料库】\【产品目录类】\2025-02-11 华森葳主目录册-2025版\华森葳主目录册-2025版-90x90图\KB1-MTD1A027-82.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0" y="0"/>
                            <a:ext cx="723900" cy="688975"/>
                          </a:xfrm>
                          <a:prstGeom prst="rect">
                            <a:avLst/>
                          </a:prstGeom>
                          <a:noFill/>
                        </pic:spPr>
                      </pic:pic>
                    </a:graphicData>
                  </a:graphic>
                </wp:inline>
              </w:drawing>
            </w:r>
          </w:p>
        </w:tc>
      </w:tr>
      <w:tr w14:paraId="5FEA7C1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850D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8C5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乳儿班6格柜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A97A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15A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1CA7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1.参考尺寸：872*340*595mm；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3.侧板采用米色环保耐磨PVC阻燃透气皮包覆。内部填充海绵；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4.柜体内部格局为全背板两层三列6格柜，侧板为不规则形状，故各层尺寸不同，上层各格内空尺寸为256*273*221mm，下层各格内空尺寸为256*282*221mm；柜体顶部采用侧包板设计；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31D0A6">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688975"/>
                  <wp:effectExtent l="0" t="0" r="0" b="6350"/>
                  <wp:docPr id="416" name="图片 26" descr="Z:\【E-产品图册资料库】\【产品目录类】\2025-02-11 华森葳主目录册-2025版\华森葳主目录册-2025版-90x90图\KB1-MTD1A0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6" descr="Z:\【E-产品图册资料库】\【产品目录类】\2025-02-11 华森葳主目录册-2025版\华森葳主目录册-2025版-90x90图\KB1-MTD1A022-82.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0" y="0"/>
                            <a:ext cx="723900" cy="688975"/>
                          </a:xfrm>
                          <a:prstGeom prst="rect">
                            <a:avLst/>
                          </a:prstGeom>
                          <a:noFill/>
                        </pic:spPr>
                      </pic:pic>
                    </a:graphicData>
                  </a:graphic>
                </wp:inline>
              </w:drawing>
            </w:r>
          </w:p>
        </w:tc>
      </w:tr>
      <w:tr w14:paraId="5C8CEE9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A8B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C3C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乳儿班双层柜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608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CA6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C5DC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1.参考尺寸：872*340*595mm；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3.侧板采用米色环保耐磨PVC阻燃透气皮包覆。内部填充海绵；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4.柜体内部格局为全背板两层柜，侧板为不规则形状，故各层尺寸不同，上层内空尺寸为800*275*221mm，下层内空尺寸为800*283*221mm；柜体顶部采用侧包板设计；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A669BF">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650875" cy="687070"/>
                  <wp:effectExtent l="0" t="0" r="6350" b="8255"/>
                  <wp:docPr id="417" name="图片 28" descr="D:\企业微信记录\WXWork\1688855839259901\Cache\Image\2025-03\KB1-MTD1A0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28" descr="D:\企业微信记录\WXWork\1688855839259901\Cache\Image\2025-03\KB1-MTD1A018-82-.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0" y="0"/>
                            <a:ext cx="650875" cy="687070"/>
                          </a:xfrm>
                          <a:prstGeom prst="rect">
                            <a:avLst/>
                          </a:prstGeom>
                          <a:noFill/>
                        </pic:spPr>
                      </pic:pic>
                    </a:graphicData>
                  </a:graphic>
                </wp:inline>
              </w:drawing>
            </w:r>
          </w:p>
        </w:tc>
      </w:tr>
      <w:tr w14:paraId="02275B5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EA3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92C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乳儿班图书柜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1BF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CB2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61BA3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1.参考尺寸：870*340*590mm；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3.采用米色环保耐磨PVC阻燃透气皮包覆。内部填充海绵；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4.书柜采用错层设计，方便图书的分类摆放及取阅，共设3层，各层间竖隔板为弧形设计。各层内空为800*74mm；各层间竖隔板为弧形设计。书柜背面亦可存放书籍、物品；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51B830">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688975"/>
                  <wp:effectExtent l="0" t="0" r="0" b="6350"/>
                  <wp:docPr id="418" name="图片 27" descr="Z:\【E-产品图册资料库】\【产品目录类】\2025-02-11 华森葳主目录册-2025版\华森葳主目录册-2025版-90x90图\KB1-MTD1A0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27" descr="Z:\【E-产品图册资料库】\【产品目录类】\2025-02-11 华森葳主目录册-2025版\华森葳主目录册-2025版-90x90图\KB1-MTD1A019-82.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a:xfrm>
                            <a:off x="0" y="0"/>
                            <a:ext cx="723900" cy="688975"/>
                          </a:xfrm>
                          <a:prstGeom prst="rect">
                            <a:avLst/>
                          </a:prstGeom>
                          <a:noFill/>
                        </pic:spPr>
                      </pic:pic>
                    </a:graphicData>
                  </a:graphic>
                </wp:inline>
              </w:drawing>
            </w:r>
          </w:p>
        </w:tc>
      </w:tr>
      <w:tr w14:paraId="2B834F8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F41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89A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挂墙茶杯柜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851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739E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0704E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1.参考尺寸：819*200*798mm；水杯格尺寸：90*140*100mm；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2.顶板、侧板、底板、中竖板及中层板采用≥15mm厚枫木纹双贴面多层板，其他竖板及层板采用≥9mm厚枫木纹双贴面多层板；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4.挂墙设计。茶杯柜为对开门设计，每扇门板设计4个107*235mm长方形镂空孔洞，加装纱网；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6.内部分为6行8列共48格，48个收纳格。</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8C48C2B">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688975"/>
                  <wp:effectExtent l="0" t="0" r="0" b="6350"/>
                  <wp:docPr id="419" name="图片 7" descr="Z:\【E-产品图册资料库】\【产品目录类】\2025-02-11 华森葳主目录册-2025版\华森葳主目录册-2025版-90x90图\KB1-GM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7" descr="Z:\【E-产品图册资料库】\【产品目录类】\2025-02-11 华森葳主目录册-2025版\华森葳主目录册-2025版-90x90图\KB1-GM004.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a:xfrm>
                            <a:off x="0" y="0"/>
                            <a:ext cx="723900" cy="688975"/>
                          </a:xfrm>
                          <a:prstGeom prst="rect">
                            <a:avLst/>
                          </a:prstGeom>
                          <a:noFill/>
                        </pic:spPr>
                      </pic:pic>
                    </a:graphicData>
                  </a:graphic>
                </wp:inline>
              </w:drawing>
            </w:r>
          </w:p>
        </w:tc>
      </w:tr>
      <w:tr w14:paraId="0357DFD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D97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EDD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10人鞋柜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C4C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A04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256AB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1.参考尺寸：1100*300*400mm；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2.采用≥16mm厚枫木纹双贴面多层板；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3.PVC封边条封边；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4.可堆叠使用。柜体内部格局为全背板两层五列10格柜。</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6CFC4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621030"/>
                  <wp:effectExtent l="0" t="0" r="635" b="7620"/>
                  <wp:docPr id="420" name="图片 8" descr="Z:\【E-产品图册资料库】\【产品目录类】\2025-02-11 华森葳主目录册-2025版\华森葳主目录册-2025版-90x90图\KB1-HD007-V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8" descr="Z:\【E-产品图册资料库】\【产品目录类】\2025-02-11 华森葳主目录册-2025版\华森葳主目录册-2025版-90x90图\KB1-HD007-V05-30.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0" y="0"/>
                            <a:ext cx="723265" cy="621030"/>
                          </a:xfrm>
                          <a:prstGeom prst="rect">
                            <a:avLst/>
                          </a:prstGeom>
                          <a:noFill/>
                        </pic:spPr>
                      </pic:pic>
                    </a:graphicData>
                  </a:graphic>
                </wp:inline>
              </w:drawing>
            </w:r>
          </w:p>
        </w:tc>
      </w:tr>
      <w:tr w14:paraId="4801213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741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84FF2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圆桌</w:t>
            </w:r>
            <w:r>
              <w:rPr>
                <w:rFonts w:hint="eastAsia" w:ascii="宋体" w:hAnsi="宋体" w:cs="宋体"/>
                <w:b/>
                <w:bCs/>
                <w:i w:val="0"/>
                <w:iCs w:val="0"/>
                <w:color w:val="auto"/>
                <w:kern w:val="0"/>
                <w:sz w:val="21"/>
                <w:szCs w:val="21"/>
                <w:highlight w:val="none"/>
                <w:u w:val="none"/>
                <w:lang w:val="en-US" w:eastAsia="zh-CN" w:bidi="ar"/>
              </w:rPr>
              <w:t>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8B6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9C3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ED700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1.参考尺寸：φ850*490mm；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2.桌面采用≥25mm厚枫木纹双贴面松木实木板；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.桌脚采用直径48mm桦木；</w:t>
            </w:r>
          </w:p>
          <w:p w14:paraId="2CCF21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735DA6EA">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1"/>
                <w:szCs w:val="21"/>
                <w:highlight w:val="none"/>
                <w:lang w:val="en-US"/>
              </w:rPr>
            </w:pP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.桌脚使用螺旋安装方式与桌面连接，方便拆卸。桌脚底部配置塑料脚套</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6566E8D">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621030"/>
                  <wp:effectExtent l="0" t="0" r="635" b="7620"/>
                  <wp:docPr id="421" name="图片 34" descr="Z:\【E-产品图册资料库】\【产品目录类】\2025-02-11 华森葳主目录册-2025版\华森葳主目录册-2025版-90x90图\KB4-GYA85T-V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34" descr="Z:\【E-产品图册资料库】\【产品目录类】\2025-02-11 华森葳主目录册-2025版\华森葳主目录册-2025版-90x90图\KB4-GYA85T-V03-30.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23265" cy="621030"/>
                          </a:xfrm>
                          <a:prstGeom prst="rect">
                            <a:avLst/>
                          </a:prstGeom>
                          <a:noFill/>
                        </pic:spPr>
                      </pic:pic>
                    </a:graphicData>
                  </a:graphic>
                </wp:inline>
              </w:drawing>
            </w:r>
          </w:p>
        </w:tc>
      </w:tr>
      <w:tr w14:paraId="7AC016A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4D560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5ABECE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圆桌</w:t>
            </w:r>
            <w:r>
              <w:rPr>
                <w:rFonts w:hint="eastAsia" w:ascii="宋体" w:hAnsi="宋体" w:cs="宋体"/>
                <w:b/>
                <w:bCs/>
                <w:i w:val="0"/>
                <w:iCs w:val="0"/>
                <w:color w:val="auto"/>
                <w:kern w:val="0"/>
                <w:sz w:val="21"/>
                <w:szCs w:val="21"/>
                <w:highlight w:val="none"/>
                <w:u w:val="none"/>
                <w:lang w:val="en-US" w:eastAsia="zh-CN" w:bidi="ar"/>
              </w:rPr>
              <w:t>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394B8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B5B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36802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1.参考尺寸：φ850*520mm；</w:t>
            </w:r>
          </w:p>
          <w:p w14:paraId="2845E3F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2.桌面采用≥25mm厚枫木纹双贴面松木实木板；</w:t>
            </w:r>
          </w:p>
          <w:p w14:paraId="08F719E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3.木蜡油封边；</w:t>
            </w:r>
          </w:p>
          <w:p w14:paraId="0721BFE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4.桌脚采用直径48mm桦木；</w:t>
            </w:r>
          </w:p>
          <w:p w14:paraId="77308FA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6F605A2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6.桌脚使用螺旋安装方式与桌面连接，方便拆卸。桌脚底部配置塑料脚套。</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8720B89">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265" cy="621030"/>
                  <wp:effectExtent l="0" t="0" r="635" b="7620"/>
                  <wp:docPr id="51" name="图片 34" descr="Z:\【E-产品图册资料库】\【产品目录类】\2025-02-11 华森葳主目录册-2025版\华森葳主目录册-2025版-90x90图\KB4-GYA85T-V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descr="Z:\【E-产品图册资料库】\【产品目录类】\2025-02-11 华森葳主目录册-2025版\华森葳主目录册-2025版-90x90图\KB4-GYA85T-V03-30.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23265" cy="621030"/>
                          </a:xfrm>
                          <a:prstGeom prst="rect">
                            <a:avLst/>
                          </a:prstGeom>
                          <a:noFill/>
                        </pic:spPr>
                      </pic:pic>
                    </a:graphicData>
                  </a:graphic>
                </wp:inline>
              </w:drawing>
            </w:r>
          </w:p>
        </w:tc>
      </w:tr>
      <w:tr w14:paraId="181DCBE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9638B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13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8E2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圆桌</w:t>
            </w:r>
            <w:r>
              <w:rPr>
                <w:rFonts w:hint="eastAsia" w:ascii="宋体" w:hAnsi="宋体" w:cs="宋体"/>
                <w:b/>
                <w:bCs/>
                <w:i w:val="0"/>
                <w:iCs w:val="0"/>
                <w:color w:val="auto"/>
                <w:kern w:val="0"/>
                <w:sz w:val="21"/>
                <w:szCs w:val="21"/>
                <w:highlight w:val="none"/>
                <w:u w:val="none"/>
                <w:lang w:val="en-US" w:eastAsia="zh-CN" w:bidi="ar"/>
              </w:rPr>
              <w:t>3</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00A09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702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31F9B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1.参考尺寸：φ850*550mm；</w:t>
            </w:r>
          </w:p>
          <w:p w14:paraId="680318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2.桌面采用≥25mm厚枫木纹双贴面松木实木板；</w:t>
            </w:r>
          </w:p>
          <w:p w14:paraId="5CA283E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3.木蜡油封边；</w:t>
            </w:r>
          </w:p>
          <w:p w14:paraId="52FD312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4.桌脚采用直径48mm桦木；</w:t>
            </w:r>
          </w:p>
          <w:p w14:paraId="59FDA3C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78019AB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6.桌脚使用螺旋安装方式与桌面连接，方便拆卸。桌脚底部配置塑料脚套。</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F4EE9A">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265" cy="621030"/>
                  <wp:effectExtent l="0" t="0" r="635" b="7620"/>
                  <wp:docPr id="52" name="图片 34" descr="Z:\【E-产品图册资料库】\【产品目录类】\2025-02-11 华森葳主目录册-2025版\华森葳主目录册-2025版-90x90图\KB4-GYA85T-V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Z:\【E-产品图册资料库】\【产品目录类】\2025-02-11 华森葳主目录册-2025版\华森葳主目录册-2025版-90x90图\KB4-GYA85T-V03-30.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23265" cy="621030"/>
                          </a:xfrm>
                          <a:prstGeom prst="rect">
                            <a:avLst/>
                          </a:prstGeom>
                          <a:noFill/>
                        </pic:spPr>
                      </pic:pic>
                    </a:graphicData>
                  </a:graphic>
                </wp:inline>
              </w:drawing>
            </w:r>
          </w:p>
        </w:tc>
      </w:tr>
      <w:tr w14:paraId="7011896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016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95E3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乳儿椅2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CD9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F38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A8080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1.参考尺寸：座高210mm；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2.整体采用枫木纹双贴面橡胶木实木板；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4.座椅靠背</w:t>
            </w:r>
            <w:r>
              <w:rPr>
                <w:rFonts w:hint="eastAsia" w:ascii="宋体" w:hAnsi="宋体" w:cs="宋体"/>
                <w:i w:val="0"/>
                <w:iCs w:val="0"/>
                <w:color w:val="auto"/>
                <w:kern w:val="0"/>
                <w:sz w:val="21"/>
                <w:szCs w:val="21"/>
                <w:highlight w:val="none"/>
                <w:u w:val="none"/>
                <w:lang w:val="en-US" w:eastAsia="zh-CN" w:bidi="ar"/>
              </w:rPr>
              <w:t>为</w:t>
            </w:r>
            <w:r>
              <w:rPr>
                <w:rFonts w:hint="eastAsia" w:ascii="宋体" w:hAnsi="宋体" w:eastAsia="宋体" w:cs="宋体"/>
                <w:i w:val="0"/>
                <w:iCs w:val="0"/>
                <w:color w:val="auto"/>
                <w:kern w:val="0"/>
                <w:sz w:val="21"/>
                <w:szCs w:val="21"/>
                <w:highlight w:val="none"/>
                <w:u w:val="none"/>
                <w:lang w:val="en-US" w:eastAsia="zh-CN" w:bidi="ar"/>
              </w:rPr>
              <w:t>弧形板，背板加宽。座板下方四面均设计档板。四个椅脚用工字型杆件连接。整体采用铆接工艺。</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B079F8">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952500" cy="952500"/>
                  <wp:effectExtent l="0" t="0" r="0" b="0"/>
                  <wp:docPr id="422" name="图片 29" descr="Z:\【E-产品图册资料库】\【产品目录类】\2025-02-11 华森葳主目录册-2025版\华森葳主目录册-2025版-90x90图\KB5-JQ1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9" descr="Z:\【E-产品图册资料库】\【产品目录类】\2025-02-11 华森葳主目录册-2025版\华森葳主目录册-2025版-90x90图\KB5-JQ1A19.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0" y="0"/>
                            <a:ext cx="952500" cy="952500"/>
                          </a:xfrm>
                          <a:prstGeom prst="rect">
                            <a:avLst/>
                          </a:prstGeom>
                          <a:noFill/>
                        </pic:spPr>
                      </pic:pic>
                    </a:graphicData>
                  </a:graphic>
                </wp:inline>
              </w:drawing>
            </w:r>
          </w:p>
        </w:tc>
      </w:tr>
      <w:tr w14:paraId="1048DFB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D39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AEC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托班中空五格柜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674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7C5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F2852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1.参考尺寸：805*300*490mm；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2.主框架采用≥22mm厚枫木纹双贴面橡胶木实木板；层板采用≥15mm厚枫木纹双贴面多层板；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.柜体采用踢脚板设计；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.柜体内部格局分为二层，上层二格，下层三格。</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D77BF8">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900" cy="711835"/>
                  <wp:effectExtent l="0" t="0" r="0" b="2540"/>
                  <wp:docPr id="423" name="图片 21" descr="Z:\【E-产品图册资料库】\【产品目录类】\2025-02-11 华森葳主目录册-2025版\华森葳主目录册-2025版-90x90图\KB1-JQA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1" descr="Z:\【E-产品图册资料库】\【产品目录类】\2025-02-11 华森葳主目录册-2025版\华森葳主目录册-2025版-90x90图\KB1-JQA004-30.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0" y="0"/>
                            <a:ext cx="723900" cy="711835"/>
                          </a:xfrm>
                          <a:prstGeom prst="rect">
                            <a:avLst/>
                          </a:prstGeom>
                          <a:noFill/>
                        </pic:spPr>
                      </pic:pic>
                    </a:graphicData>
                  </a:graphic>
                </wp:inline>
              </w:drawing>
            </w:r>
          </w:p>
        </w:tc>
      </w:tr>
      <w:tr w14:paraId="58E29CC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ED8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CDE9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托班中空两层柜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E2A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2E3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5D7F8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1.参考尺寸：804*298*488mm；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2.顶板、侧板采用≥22mm厚枫木纹双贴面橡胶木实木板，层板、底板采用≥15mm厚枫木纹双贴面多层板；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4.柜体内部格局为通透两层柜，无背板；各层内空尺寸均为756*290*198mm；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5.柜体采用顶板盖侧板的设计方式；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6.柜体采用踢脚板设计。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72CB3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028700" cy="1011555"/>
                  <wp:effectExtent l="0" t="0" r="0" b="7620"/>
                  <wp:docPr id="424" name="图片 22" descr="Z:\【E-产品图册资料库】\【产品目录类】\2025-02-11 华森葳主目录册-2025版\华森葳主目录册-2025版-90x90图\KB1-JQA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22" descr="Z:\【E-产品图册资料库】\【产品目录类】\2025-02-11 华森葳主目录册-2025版\华森葳主目录册-2025版-90x90图\KB1-JQA010-30.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0" y="0"/>
                            <a:ext cx="1028700" cy="1011555"/>
                          </a:xfrm>
                          <a:prstGeom prst="rect">
                            <a:avLst/>
                          </a:prstGeom>
                          <a:noFill/>
                        </pic:spPr>
                      </pic:pic>
                    </a:graphicData>
                  </a:graphic>
                </wp:inline>
              </w:drawing>
            </w:r>
          </w:p>
        </w:tc>
      </w:tr>
      <w:tr w14:paraId="5C6EB26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A47E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26AB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C8D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A2D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B62BED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1.参考尺寸：800*330*536mm；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3.书柜正面采用错层设计，方便图书的分类摆放及取阅，书柜背面亦可存放书籍、物品。各层间竖隔板折线设计，两侧板五边形设计；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F503E7">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923290" cy="908050"/>
                  <wp:effectExtent l="0" t="0" r="635" b="6350"/>
                  <wp:docPr id="425" name="图片 23" descr="Z:\【E-产品图册资料库】\【产品目录类】\2025-02-11 华森葳主目录册-2025版\华森葳主目录册-2025版-90x90图\KB1-WNX1B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23" descr="Z:\【E-产品图册资料库】\【产品目录类】\2025-02-11 华森葳主目录册-2025版\华森葳主目录册-2025版-90x90图\KB1-WNX1B034-30.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0" y="0"/>
                            <a:ext cx="923290" cy="908050"/>
                          </a:xfrm>
                          <a:prstGeom prst="rect">
                            <a:avLst/>
                          </a:prstGeom>
                          <a:noFill/>
                        </pic:spPr>
                      </pic:pic>
                    </a:graphicData>
                  </a:graphic>
                </wp:inline>
              </w:drawing>
            </w:r>
          </w:p>
        </w:tc>
      </w:tr>
      <w:tr w14:paraId="4EC4762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F3A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7573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192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483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E7022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1.参考尺寸：390*370*510mm，工作台高度460mm；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2.框体采用≥16mm厚橡枫木纹双贴面橡胶木实木板；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.厨房主题图案采用UV打印工艺处理，使用的UV打印均为环保材料；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26F49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156970" cy="1137920"/>
                  <wp:effectExtent l="0" t="0" r="5080" b="5080"/>
                  <wp:docPr id="426" name="图片 37" descr="Z:\【E-产品图册资料库】\【产品目录类】\2025-02-11 华森葳主目录册-2025版\华森葳主目录册-2025版-90x90图\KB1-BK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37" descr="Z:\【E-产品图册资料库】\【产品目录类】\2025-02-11 华森葳主目录册-2025版\华森葳主目录册-2025版-90x90图\KB1-BK005A.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a:xfrm>
                            <a:off x="0" y="0"/>
                            <a:ext cx="1156970" cy="1137920"/>
                          </a:xfrm>
                          <a:prstGeom prst="rect">
                            <a:avLst/>
                          </a:prstGeom>
                          <a:noFill/>
                        </pic:spPr>
                      </pic:pic>
                    </a:graphicData>
                  </a:graphic>
                </wp:inline>
              </w:drawing>
            </w:r>
          </w:p>
        </w:tc>
      </w:tr>
      <w:tr w14:paraId="6BABEEE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15312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D83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微波炉+冰箱</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B27C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F20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45BB4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1.参考尺寸：390*370*710mm；工作台高度460mm；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.厨房主题图案采用UV打印工艺处理，</w:t>
            </w:r>
            <w:r>
              <w:rPr>
                <w:rFonts w:hint="eastAsia" w:ascii="宋体" w:hAnsi="宋体" w:eastAsia="宋体" w:cs="宋体"/>
                <w:i w:val="0"/>
                <w:iCs w:val="0"/>
                <w:strike w:val="0"/>
                <w:dstrike w:val="0"/>
                <w:color w:val="auto"/>
                <w:kern w:val="0"/>
                <w:sz w:val="21"/>
                <w:szCs w:val="21"/>
                <w:highlight w:val="none"/>
                <w:u w:val="none"/>
                <w:lang w:val="en-US" w:eastAsia="zh-CN" w:bidi="ar"/>
              </w:rPr>
              <w:t>使用的UV打印均为环保材料；</w:t>
            </w:r>
          </w:p>
          <w:p w14:paraId="0DDAF4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F398F8">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113790" cy="956310"/>
                  <wp:effectExtent l="0" t="0" r="635" b="5715"/>
                  <wp:docPr id="427" name="图片 38" descr="Z:\【E-产品图册资料库】\【产品目录类】\2025-02-11 华森葳主目录册-2025版\华森葳主目录册-2025版-90x90图\KB1-BK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8" descr="Z:\【E-产品图册资料库】\【产品目录类】\2025-02-11 华森葳主目录册-2025版\华森葳主目录册-2025版-90x90图\KB1-BK002A.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0" y="0"/>
                            <a:ext cx="1113790" cy="956310"/>
                          </a:xfrm>
                          <a:prstGeom prst="rect">
                            <a:avLst/>
                          </a:prstGeom>
                          <a:noFill/>
                        </pic:spPr>
                      </pic:pic>
                    </a:graphicData>
                  </a:graphic>
                </wp:inline>
              </w:drawing>
            </w:r>
          </w:p>
        </w:tc>
      </w:tr>
      <w:tr w14:paraId="0E20CA9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DC806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20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1A5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洗涤台+洗碗机</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888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4A80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6EC91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1.参考尺寸：390*370*510mm，工作台高度460mm；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2.框体采用≥16mm厚枫木纹双贴面橡胶木实木板；</w:t>
            </w:r>
          </w:p>
          <w:p w14:paraId="352F75E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3.厨房主题图案采用UV打印工艺处理，使用的UV打印均为环保材料；</w:t>
            </w:r>
          </w:p>
          <w:p w14:paraId="5D23AA7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445B43">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083310" cy="930275"/>
                  <wp:effectExtent l="0" t="0" r="2540" b="3175"/>
                  <wp:docPr id="428" name="图片 39" descr="Z:\【E-产品图册资料库】\【产品目录类】\2025-02-11 华森葳主目录册-2025版\华森葳主目录册-2025版-90x90图\KB1-BK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9" descr="Z:\【E-产品图册资料库】\【产品目录类】\2025-02-11 华森葳主目录册-2025版\华森葳主目录册-2025版-90x90图\KB1-BK003A.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0" y="0"/>
                            <a:ext cx="1083310" cy="930275"/>
                          </a:xfrm>
                          <a:prstGeom prst="rect">
                            <a:avLst/>
                          </a:prstGeom>
                          <a:noFill/>
                        </pic:spPr>
                      </pic:pic>
                    </a:graphicData>
                  </a:graphic>
                </wp:inline>
              </w:drawing>
            </w:r>
          </w:p>
        </w:tc>
      </w:tr>
      <w:tr w14:paraId="56CE028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81DAF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21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647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布偶台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F60D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7ED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82B78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1.参考尺寸：605*407*960mm；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2.侧板采用≥22mm厚枫木纹双贴面橡胶木实木板，顶板、中竖板、背板等其他板材采用≥15mm厚枫木纹双贴面多层板；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.布帘采用棉布；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.背面多功能沙发座椅设计。柜体采用踢脚板设计。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09E7224">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1108710" cy="951865"/>
                  <wp:effectExtent l="0" t="0" r="5715" b="635"/>
                  <wp:docPr id="429" name="图片 40" descr="Z:\【E-产品图册资料库】\【产品目录类】\2025-02-11 华森葳主目录册-2025版\华森葳主目录册-2025版-90x90图\KB4-JQAP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0" descr="Z:\【E-产品图册资料库】\【产品目录类】\2025-02-11 华森葳主目录册-2025版\华森葳主目录册-2025版-90x90图\KB4-JQAP003-30.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0" y="0"/>
                            <a:ext cx="1108710" cy="951865"/>
                          </a:xfrm>
                          <a:prstGeom prst="rect">
                            <a:avLst/>
                          </a:prstGeom>
                          <a:noFill/>
                        </pic:spPr>
                      </pic:pic>
                    </a:graphicData>
                  </a:graphic>
                </wp:inline>
              </w:drawing>
            </w:r>
          </w:p>
        </w:tc>
      </w:tr>
      <w:tr w14:paraId="28CF391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9D3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050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90度转角柜1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0BE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CFDC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BE6E4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1.参考尺寸：610*610*536mm；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3.层板、底板、踢脚板采用≥16mm厚木板；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4.PVC封边条封边；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5.柜体内部格局为通透两层90度转角柜，无背板，中空设计；柜体顶部采用侧包板设计；两侧板五边形设计；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1195A5">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621030"/>
                  <wp:effectExtent l="0" t="0" r="635" b="7620"/>
                  <wp:docPr id="430" name="图片 41" descr="Z:\【E-产品图册资料库】\【产品目录类】\2025-02-11 华森葳主目录册-2025版\华森葳主目录册-2025版-90x90图\KB1-WNX1B0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1" descr="Z:\【E-产品图册资料库】\【产品目录类】\2025-02-11 华森葳主目录册-2025版\华森葳主目录册-2025版-90x90图\KB1-WNX1B014-30.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0" y="0"/>
                            <a:ext cx="723265" cy="621030"/>
                          </a:xfrm>
                          <a:prstGeom prst="rect">
                            <a:avLst/>
                          </a:prstGeom>
                          <a:noFill/>
                        </pic:spPr>
                      </pic:pic>
                    </a:graphicData>
                  </a:graphic>
                </wp:inline>
              </w:drawing>
            </w:r>
          </w:p>
        </w:tc>
      </w:tr>
      <w:tr w14:paraId="6E7B3A6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E0E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FFCE2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6人桌</w:t>
            </w:r>
            <w:r>
              <w:rPr>
                <w:rFonts w:hint="eastAsia" w:ascii="宋体" w:hAnsi="宋体" w:cs="宋体"/>
                <w:b/>
                <w:bCs/>
                <w:i w:val="0"/>
                <w:iCs w:val="0"/>
                <w:color w:val="auto"/>
                <w:kern w:val="0"/>
                <w:sz w:val="21"/>
                <w:szCs w:val="21"/>
                <w:highlight w:val="none"/>
                <w:u w:val="none"/>
                <w:lang w:val="en-US" w:eastAsia="zh-CN" w:bidi="ar"/>
              </w:rPr>
              <w:t>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E26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B57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52E00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1.参考尺寸：1200*600</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3.桌脚外八设计；采用50*36mm的桦木；</w:t>
            </w:r>
          </w:p>
          <w:p w14:paraId="2AC299F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strike/>
                <w:dstrike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05B7D22">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20420"/>
                  <wp:effectExtent l="0" t="0" r="635" b="8255"/>
                  <wp:docPr id="431" name="图片 45" descr="Z:\【E-产品图册资料库】\【产品目录类】\2025-02-11 华森葳主目录册-2025版\华森葳主目录册-2025版-90x90图\KB4-GY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5" descr="Z:\【E-产品图册资料库】\【产品目录类】\2025-02-11 华森葳主目录册-2025版\华森葳主目录册-2025版-90x90图\KB4-GY12059.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723265" cy="820420"/>
                          </a:xfrm>
                          <a:prstGeom prst="rect">
                            <a:avLst/>
                          </a:prstGeom>
                          <a:noFill/>
                        </pic:spPr>
                      </pic:pic>
                    </a:graphicData>
                  </a:graphic>
                </wp:inline>
              </w:drawing>
            </w:r>
          </w:p>
        </w:tc>
      </w:tr>
      <w:tr w14:paraId="1567CF6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D745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B5DA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6人桌</w:t>
            </w:r>
            <w:r>
              <w:rPr>
                <w:rFonts w:hint="eastAsia" w:ascii="宋体" w:hAnsi="宋体" w:cs="宋体"/>
                <w:b/>
                <w:bCs/>
                <w:i w:val="0"/>
                <w:iCs w:val="0"/>
                <w:color w:val="auto"/>
                <w:kern w:val="0"/>
                <w:sz w:val="21"/>
                <w:szCs w:val="21"/>
                <w:highlight w:val="none"/>
                <w:u w:val="none"/>
                <w:lang w:val="en-US" w:eastAsia="zh-CN" w:bidi="ar"/>
              </w:rPr>
              <w:t>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F7F51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1C16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44E74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1200*600*520mm；</w:t>
            </w:r>
          </w:p>
          <w:p w14:paraId="4B442A2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2.桌面采用≥18mm厚枫木纹双贴面松木实木板；</w:t>
            </w:r>
          </w:p>
          <w:p w14:paraId="60CC351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3.桌脚外八设计；采用50*36mm的桦木；</w:t>
            </w:r>
          </w:p>
          <w:p w14:paraId="636A238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123BCCB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FA67BF">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265" cy="820420"/>
                  <wp:effectExtent l="0" t="0" r="635" b="8255"/>
                  <wp:docPr id="45" name="图片 45" descr="Z:\【E-产品图册资料库】\【产品目录类】\2025-02-11 华森葳主目录册-2025版\华森葳主目录册-2025版-90x90图\KB4-GY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Z:\【E-产品图册资料库】\【产品目录类】\2025-02-11 华森葳主目录册-2025版\华森葳主目录册-2025版-90x90图\KB4-GY12059.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723265" cy="820420"/>
                          </a:xfrm>
                          <a:prstGeom prst="rect">
                            <a:avLst/>
                          </a:prstGeom>
                          <a:noFill/>
                        </pic:spPr>
                      </pic:pic>
                    </a:graphicData>
                  </a:graphic>
                </wp:inline>
              </w:drawing>
            </w:r>
          </w:p>
        </w:tc>
      </w:tr>
      <w:tr w14:paraId="34FBCD0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45B89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73007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6人桌</w:t>
            </w:r>
            <w:r>
              <w:rPr>
                <w:rFonts w:hint="eastAsia" w:ascii="宋体" w:hAnsi="宋体" w:cs="宋体"/>
                <w:b/>
                <w:bCs/>
                <w:i w:val="0"/>
                <w:iCs w:val="0"/>
                <w:color w:val="auto"/>
                <w:kern w:val="0"/>
                <w:sz w:val="21"/>
                <w:szCs w:val="21"/>
                <w:highlight w:val="none"/>
                <w:u w:val="none"/>
                <w:lang w:val="en-US" w:eastAsia="zh-CN" w:bidi="ar"/>
              </w:rPr>
              <w:t>3</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F80A8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D02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FBC39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1.参考尺寸：1200*600*5</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0mm；</w:t>
            </w:r>
          </w:p>
          <w:p w14:paraId="74E4E1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2.桌面采用≥18mm厚枫木纹双贴面松木实木板；</w:t>
            </w:r>
          </w:p>
          <w:p w14:paraId="5F6B38C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3.桌脚外八设计；采用50*36mm的桦木；</w:t>
            </w:r>
          </w:p>
          <w:p w14:paraId="44ABCBF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073723F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741A0F">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265" cy="820420"/>
                  <wp:effectExtent l="0" t="0" r="635" b="8255"/>
                  <wp:docPr id="47" name="图片 45" descr="Z:\【E-产品图册资料库】\【产品目录类】\2025-02-11 华森葳主目录册-2025版\华森葳主目录册-2025版-90x90图\KB4-GY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descr="Z:\【E-产品图册资料库】\【产品目录类】\2025-02-11 华森葳主目录册-2025版\华森葳主目录册-2025版-90x90图\KB4-GY12059.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723265" cy="820420"/>
                          </a:xfrm>
                          <a:prstGeom prst="rect">
                            <a:avLst/>
                          </a:prstGeom>
                          <a:noFill/>
                        </pic:spPr>
                      </pic:pic>
                    </a:graphicData>
                  </a:graphic>
                </wp:inline>
              </w:drawing>
            </w:r>
          </w:p>
        </w:tc>
      </w:tr>
      <w:tr w14:paraId="1A33005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944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528598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4人桌</w:t>
            </w:r>
            <w:r>
              <w:rPr>
                <w:rFonts w:hint="eastAsia" w:ascii="宋体" w:hAnsi="宋体" w:cs="宋体"/>
                <w:b/>
                <w:bCs/>
                <w:i w:val="0"/>
                <w:iCs w:val="0"/>
                <w:color w:val="auto"/>
                <w:kern w:val="0"/>
                <w:sz w:val="21"/>
                <w:szCs w:val="21"/>
                <w:highlight w:val="none"/>
                <w:u w:val="none"/>
                <w:lang w:val="en-US" w:eastAsia="zh-CN" w:bidi="ar"/>
              </w:rPr>
              <w:t>1</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4008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75D9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25E14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1.参考尺寸：800*600</w:t>
            </w:r>
            <w:r>
              <w:rPr>
                <w:rFonts w:hint="eastAsia" w:ascii="宋体" w:hAnsi="宋体" w:cs="宋体"/>
                <w:i w:val="0"/>
                <w:iCs w:val="0"/>
                <w:color w:val="auto"/>
                <w:kern w:val="0"/>
                <w:sz w:val="21"/>
                <w:szCs w:val="21"/>
                <w:highlight w:val="none"/>
                <w:u w:val="none"/>
                <w:lang w:val="en-US" w:eastAsia="zh-CN" w:bidi="ar"/>
              </w:rPr>
              <w:t>*490</w:t>
            </w:r>
            <w:r>
              <w:rPr>
                <w:rFonts w:hint="eastAsia" w:ascii="宋体" w:hAnsi="宋体" w:eastAsia="宋体" w:cs="宋体"/>
                <w:i w:val="0"/>
                <w:iCs w:val="0"/>
                <w:color w:val="auto"/>
                <w:kern w:val="0"/>
                <w:sz w:val="21"/>
                <w:szCs w:val="21"/>
                <w:highlight w:val="none"/>
                <w:u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2.桌面采用≥18mm厚枫木纹双贴面松木实木板；</w:t>
            </w:r>
          </w:p>
          <w:p w14:paraId="77A1AFB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3.桌脚外八设计；采用50*36mm的桦木；</w:t>
            </w:r>
          </w:p>
          <w:p w14:paraId="0CC74B2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719980C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D198F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32" name="图片 44" descr="Z:\【E-产品图册资料库】\【产品目录类】\2025-02-11 华森葳主目录册-2025版\华森葳主目录册-2025版-90x90图\KB4-GYA6060T-V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4" descr="Z:\【E-产品图册资料库】\【产品目录类】\2025-02-11 华森葳主目录册-2025版\华森葳主目录册-2025版-90x90图\KB4-GYA6060T-V03-30.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2062FF8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683C1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E3F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4人桌</w:t>
            </w:r>
            <w:r>
              <w:rPr>
                <w:rFonts w:hint="eastAsia" w:ascii="宋体" w:hAnsi="宋体" w:cs="宋体"/>
                <w:b/>
                <w:bCs/>
                <w:i w:val="0"/>
                <w:iCs w:val="0"/>
                <w:color w:val="auto"/>
                <w:kern w:val="0"/>
                <w:sz w:val="21"/>
                <w:szCs w:val="21"/>
                <w:highlight w:val="none"/>
                <w:u w:val="none"/>
                <w:lang w:val="en-US" w:eastAsia="zh-CN" w:bidi="ar"/>
              </w:rPr>
              <w:t>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E3EB9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208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D5C14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1.参考尺寸：800*600*</w:t>
            </w:r>
            <w:r>
              <w:rPr>
                <w:rFonts w:hint="eastAsia" w:ascii="宋体" w:hAnsi="宋体" w:cs="宋体"/>
                <w:i w:val="0"/>
                <w:iCs w:val="0"/>
                <w:color w:val="auto"/>
                <w:kern w:val="0"/>
                <w:sz w:val="21"/>
                <w:szCs w:val="21"/>
                <w:highlight w:val="none"/>
                <w:u w:val="none"/>
                <w:lang w:val="en-US" w:eastAsia="zh-CN" w:bidi="ar"/>
              </w:rPr>
              <w:t>52</w:t>
            </w:r>
            <w:r>
              <w:rPr>
                <w:rFonts w:hint="eastAsia" w:ascii="宋体" w:hAnsi="宋体" w:eastAsia="宋体" w:cs="宋体"/>
                <w:i w:val="0"/>
                <w:iCs w:val="0"/>
                <w:color w:val="auto"/>
                <w:kern w:val="0"/>
                <w:sz w:val="21"/>
                <w:szCs w:val="21"/>
                <w:highlight w:val="none"/>
                <w:u w:val="none"/>
                <w:lang w:val="en-US" w:eastAsia="zh-CN" w:bidi="ar"/>
              </w:rPr>
              <w:t>0mm；</w:t>
            </w:r>
          </w:p>
          <w:p w14:paraId="4E00369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2.桌面采用≥18mm厚枫木纹双贴面松木实木板；</w:t>
            </w:r>
          </w:p>
          <w:p w14:paraId="7525BB9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3.桌脚外八设计；采用50*36mm的桦木；</w:t>
            </w:r>
          </w:p>
          <w:p w14:paraId="0C8BAC0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6B5E688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358343">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8" name="图片 44" descr="Z:\【E-产品图册资料库】\【产品目录类】\2025-02-11 华森葳主目录册-2025版\华森葳主目录册-2025版-90x90图\KB4-GYA6060T-V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Z:\【E-产品图册资料库】\【产品目录类】\2025-02-11 华森葳主目录册-2025版\华森葳主目录册-2025版-90x90图\KB4-GYA6060T-V03-30.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1016C1A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CC1172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CCC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4人桌</w:t>
            </w:r>
            <w:r>
              <w:rPr>
                <w:rFonts w:hint="eastAsia" w:ascii="宋体" w:hAnsi="宋体" w:cs="宋体"/>
                <w:b/>
                <w:bCs/>
                <w:i w:val="0"/>
                <w:iCs w:val="0"/>
                <w:color w:val="auto"/>
                <w:kern w:val="0"/>
                <w:sz w:val="21"/>
                <w:szCs w:val="21"/>
                <w:highlight w:val="none"/>
                <w:u w:val="none"/>
                <w:lang w:val="en-US" w:eastAsia="zh-CN" w:bidi="ar"/>
              </w:rPr>
              <w:t>3</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67A54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902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4B99A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1.参考尺寸：800*600*</w:t>
            </w:r>
            <w:r>
              <w:rPr>
                <w:rFonts w:hint="eastAsia" w:ascii="宋体" w:hAnsi="宋体" w:cs="宋体"/>
                <w:i w:val="0"/>
                <w:iCs w:val="0"/>
                <w:color w:val="auto"/>
                <w:kern w:val="0"/>
                <w:sz w:val="21"/>
                <w:szCs w:val="21"/>
                <w:highlight w:val="none"/>
                <w:u w:val="none"/>
                <w:lang w:val="en-US" w:eastAsia="zh-CN" w:bidi="ar"/>
              </w:rPr>
              <w:t>55</w:t>
            </w:r>
            <w:r>
              <w:rPr>
                <w:rFonts w:hint="eastAsia" w:ascii="宋体" w:hAnsi="宋体" w:eastAsia="宋体" w:cs="宋体"/>
                <w:i w:val="0"/>
                <w:iCs w:val="0"/>
                <w:color w:val="auto"/>
                <w:kern w:val="0"/>
                <w:sz w:val="21"/>
                <w:szCs w:val="21"/>
                <w:highlight w:val="none"/>
                <w:u w:val="none"/>
                <w:lang w:val="en-US" w:eastAsia="zh-CN" w:bidi="ar"/>
              </w:rPr>
              <w:t>0mm；</w:t>
            </w:r>
          </w:p>
          <w:p w14:paraId="3C40753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2.桌面采用≥18mm厚枫木纹双贴面松木实木板；</w:t>
            </w:r>
          </w:p>
          <w:p w14:paraId="3907F03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3.桌脚外八设计；采用50*36mm的桦木；</w:t>
            </w:r>
          </w:p>
          <w:p w14:paraId="4937BA6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p>
          <w:p w14:paraId="61B5571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5.木蜡油封边。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5E540A9">
            <w:pPr>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9" name="图片 44" descr="Z:\【E-产品图册资料库】\【产品目录类】\2025-02-11 华森葳主目录册-2025版\华森葳主目录册-2025版-90x90图\KB4-GYA6060T-V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descr="Z:\【E-产品图册资料库】\【产品目录类】\2025-02-11 华森葳主目录册-2025版\华森葳主目录册-2025版-90x90图\KB4-GYA6060T-V03-30.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601393E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9F15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r>
              <w:rPr>
                <w:rFonts w:hint="eastAsia" w:ascii="宋体" w:hAnsi="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3AC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小班幼教椅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2E4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65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DEE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DC470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1.参考尺寸：座高250mm；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2.外框采用≥18mm厚橡胶木纹双贴面橡胶木实木板，座板、背板采用≥15mm厚橡胶木纹双贴面松木实木板，前后立水采用≥18mm厚橡胶木实木；</w:t>
            </w:r>
          </w:p>
          <w:p w14:paraId="1EAEB5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5.椅背采用加宽背板，座板下方四面均设计档板，四个椅脚用工字型杆件连接，整体采用铆接工艺。</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57D99A">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34" name="图片 72" descr="Z:\【E-产品图册资料库】\【产品目录类】\2025-02-11 华森葳主目录册-2025版\华森葳主目录册-2025版-90x90图\KB5-BDS1A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72" descr="Z:\【E-产品图册资料库】\【产品目录类】\2025-02-11 华森葳主目录册-2025版\华森葳主目录册-2025版-90x90图\KB5-BDS1A25-89.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2F1F66F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561DC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740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成人椅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481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B854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611AA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1.参考尺寸：座高400mm；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2.椅脚采用30*30mm橡胶木实木板，凳面及椅背采用≥18mm厚橡胶木实木板；</w:t>
            </w:r>
          </w:p>
          <w:p w14:paraId="1718F76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4.铆接工艺；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5.左右两侧加横档设计。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001FB9">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35" name="图片 46" descr="Z:\【E-产品图册资料库】\【产品目录类】\2025-02-11 华森葳主目录册-2025版\华森葳主目录册-2025版-90x90图\KB5-GYA40-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6" descr="Z:\【E-产品图册资料库】\【产品目录类】\2025-02-11 华森葳主目录册-2025版\华森葳主目录册-2025版-90x90图\KB5-GYA40-V01.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020FBC2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E2BB3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CE39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内堆叠儿童床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A60C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65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F920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84B61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1.参考尺寸：1294*565*237mm（含床脚高度），可置入床垫尺寸：1264*528mm；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2.床周边围板及其支撑条采用≥15mm厚枫木纹双贴面多层板，床板采用≥9mm厚多层板。床板中段支撑采用≥20mm厚松木实木；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4.床铺板设置≥4个直径35mm安全透气孔；床扶手上边沿离床板面最大高度89mm，最小高度36mm；床板底离地高度136mm；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5.床脚采用木色安全环保塑料；</w:t>
            </w:r>
          </w:p>
          <w:p w14:paraId="07B8BF6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6.可堆叠收纳。</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7682B5">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36" name="图片 70" descr="Z:\【E-产品图册资料库】\【产品目录类】\2025-02-11 华森葳主目录册-2025版\华森葳主目录册-2025版-90x90图\KB6-VN1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70" descr="Z:\【E-产品图册资料库】\【产品目录类】\2025-02-11 华森葳主目录册-2025版\华森葳主目录册-2025版-90x90图\KB6-VN1A020.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03669EF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CBE4AA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5B9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5格中空柜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4E50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AD8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00097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1.参考尺寸：804*298*568mm；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2.主框架采用≥15mm厚枫木纹双贴面橡胶木实木板；层板、竖隔板采用≥12mm厚多层板；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4.柜体内部格局为通透两层5格柜，无背板，中空设计，上层为2格，内空尺寸均为378*280*233mm，下层为3格，内空均为248*280*233mm；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5.柜体采用顶板盖侧板的设计方式；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6.柜体采用踢脚板设计。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A76CA8">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591185" cy="591185"/>
                  <wp:effectExtent l="0" t="0" r="8890" b="8890"/>
                  <wp:docPr id="437" name="图片 32" descr="Z:\【E-产品图册资料库】\【产品目录类】\2025-02-11 华森葳主目录册-2025版\华森葳主目录册-2025版-90x90图\KB1-MLG1A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2" descr="Z:\【E-产品图册资料库】\【产品目录类】\2025-02-11 华森葳主目录册-2025版\华森葳主目录册-2025版-90x90图\KB1-MLG1A004-30.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0" y="0"/>
                            <a:ext cx="591185" cy="591185"/>
                          </a:xfrm>
                          <a:prstGeom prst="rect">
                            <a:avLst/>
                          </a:prstGeom>
                          <a:noFill/>
                        </pic:spPr>
                      </pic:pic>
                    </a:graphicData>
                  </a:graphic>
                </wp:inline>
              </w:drawing>
            </w:r>
          </w:p>
        </w:tc>
      </w:tr>
      <w:tr w14:paraId="5CA09D9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C331B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579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积木情境操作柜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EAB5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778F8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FD95D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*30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*89</w:t>
            </w:r>
            <w:r>
              <w:rPr>
                <w:rFonts w:hint="eastAsia" w:ascii="宋体" w:hAnsi="宋体" w:cs="宋体"/>
                <w:i w:val="0"/>
                <w:iCs w:val="0"/>
                <w:color w:val="auto"/>
                <w:kern w:val="0"/>
                <w:sz w:val="21"/>
                <w:szCs w:val="21"/>
                <w:highlight w:val="none"/>
                <w:u w:val="none"/>
                <w:lang w:val="en-US" w:eastAsia="zh-CN" w:bidi="ar"/>
              </w:rPr>
              <w:t>0m</w:t>
            </w:r>
            <w:r>
              <w:rPr>
                <w:rFonts w:hint="eastAsia" w:ascii="宋体" w:hAnsi="宋体" w:eastAsia="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2.框体采用≥18mm厚枫木纹双贴面多层板；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.上层为停车场地造型的特殊储藏空间，下层为中空储物空间柜；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967AE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38" name="图片 47" descr="Z:\【E-产品图册资料库】\【产品目录类】\2025-02-11 华森葳主目录册-2025版\华森葳主目录册-2025版-90x90图\KB1-NX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7" descr="Z:\【E-产品图册资料库】\【产品目录类】\2025-02-11 华森葳主目录册-2025版\华森葳主目录册-2025版-90x90图\KB1-NX24001.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2E3C2C6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3FB9A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954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美劳用品柜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901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D43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AF86F8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1.参考尺寸：600*300*559mm；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3.PVC封边条封边；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4.柜体顶部通过竖隔板分隔为4格，各格净空尺寸为276*122*60mm；中间层单格，无背板，内空尺寸为568*296*190mm；底层分为2格，各格内空尺寸为276*296*190mm。</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4CF5E2">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39" name="图片 48" descr="Z:\【E-产品图册资料库】\【产品目录类】\2025-02-11 华森葳主目录册-2025版\华森葳主目录册-2025版-90x90图\TF0115-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8" descr="Z:\【E-产品图册资料库】\【产品目录类】\2025-02-11 华森葳主目录册-2025版\华森葳主目录册-2025版-90x90图\TF0115-V04.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0EA0328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A80F8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C29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开放式教具盒柜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EE6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336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EE432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1.参考尺寸：830*400*800mm；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3.侧板采用≥15mm厚枫木纹双贴面多层板；</w:t>
            </w:r>
          </w:p>
          <w:p w14:paraId="0A1601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5.开放式3层教具盒柜；每层采用两根桦木实木棒作为支撑，各层间净高为215mm；搭配9个透明PC教具盒，每层3个；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A32A730">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0" name="图片 49" descr="Z:\【E-产品图册资料库】\【产品目录类】\2025-02-11 华森葳主目录册-2025版\华森葳主目录册-2025版-90x90图\KB1-TF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9" descr="Z:\【E-产品图册资料库】\【产品目录类】\2025-02-11 华森葳主目录册-2025版\华森葳主目录册-2025版-90x90图\KB1-TF066.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202DDB8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7DAD0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36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1D3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黑板绘画墙板收纳架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5DFB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CC6E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08585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1.参考尺寸：830*400*1900mm；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2.侧板采用≥15mm厚枫木纹双贴面多层板；</w:t>
            </w:r>
          </w:p>
          <w:p w14:paraId="035916F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4.上部为长方形黑板绘画墙。可擦写，黑板带框尺寸为800*1100mm；下部分为双层柜；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82949A">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1" name="图片 50" descr="Z:\【E-产品图册资料库】\【产品目录类】\2025-02-11 华森葳主目录册-2025版\华森葳主目录册-2025版-90x90图\KB1-TF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50" descr="Z:\【E-产品图册资料库】\【产品目录类】\2025-02-11 华森葳主目录册-2025版\华森葳主目录册-2025版-90x90图\KB1-TF060.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730E430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2981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47B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90度转角柜2</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6FA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E91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52F94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1.参考尺寸：595*595*570mm；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3.PVC封边条封边；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4.柜体采用90°转角设计，L型造型，共两层，下层设置背板，采用半封闭形式，上层无背板，中空形式，各层净高均为230mm，转角柱为90°扇形立柱，半径为45mm，贯穿上下两层；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3C4323">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2" name="图片 51" descr="Z:\【E-产品图册资料库】\【产品目录类】\2025-02-11 华森葳主目录册-2025版\华森葳主目录册-2025版-90x90图\KB1-GY1B190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51" descr="Z:\【E-产品图册资料库】\【产品目录类】\2025-02-11 华森葳主目录册-2025版\华森葳主目录册-2025版-90x90图\KB1-GY1B19013-30.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05E8212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D6F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52C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2层90度弧形柜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940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483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0AF9D9">
            <w:pPr>
              <w:keepNext w:val="0"/>
              <w:keepLines w:val="0"/>
              <w:widowControl/>
              <w:numPr>
                <w:ilvl w:val="0"/>
                <w:numId w:val="1"/>
              </w:numPr>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参考尺寸：1095*442*570mm；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3.PVC封边条封边。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4.柜体采用90°扇形设计，共两层，每层均分为2格，共4格。无背板，中空形式，顶板扇形边长为300mm，层板扇形边长为293mm，各层内空高度均为230mm；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5.采用顶板盖侧板的设计方式</w:t>
            </w:r>
            <w:r>
              <w:rPr>
                <w:rFonts w:hint="eastAsia" w:ascii="宋体" w:hAnsi="宋体" w:cs="宋体"/>
                <w:i w:val="0"/>
                <w:iCs w:val="0"/>
                <w:color w:val="auto"/>
                <w:kern w:val="0"/>
                <w:sz w:val="21"/>
                <w:szCs w:val="21"/>
                <w:highlight w:val="none"/>
                <w:u w:val="none"/>
                <w:lang w:val="en-US" w:eastAsia="zh-CN" w:bidi="ar"/>
              </w:rPr>
              <w:t>；</w:t>
            </w:r>
          </w:p>
          <w:p w14:paraId="29DAA0B5">
            <w:pPr>
              <w:keepNext w:val="0"/>
              <w:keepLines w:val="0"/>
              <w:widowControl/>
              <w:numPr>
                <w:ilvl w:val="0"/>
                <w:numId w:val="0"/>
              </w:numPr>
              <w:suppressLineNumbers w:val="0"/>
              <w:spacing w:before="0" w:beforeAutospacing="0" w:after="0" w:afterAutospacing="0"/>
              <w:ind w:left="0" w:right="0" w:right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6.柜体底部支撑立柱采用φ45*60mm松木实木。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06AB452">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3" name="图片 54" descr="Z:\【E-产品图册资料库】\【产品目录类】\2025-02-11 华森葳主目录册-2025版\华森葳主目录册-2025版-90x90图\KB1-GY1B19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54" descr="Z:\【E-产品图册资料库】\【产品目录类】\2025-02-11 华森葳主目录册-2025版\华森葳主目录册-2025版-90x90图\KB1-GY1B19001-30.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51B3BB8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5AB6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3</w:t>
            </w:r>
            <w:r>
              <w:rPr>
                <w:rFonts w:hint="eastAsia" w:ascii="宋体" w:hAnsi="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BAEBE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中空2层柜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999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01A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1143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1.参考尺寸：802*298*570mm；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3.柜体内部格局为通透两层柜，无背板；各层内空尺寸均为762*290*230mm。顶板下设置装饰板，设计有6个φ16mm镂空圆形孔洞，可用于悬挂物品；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231905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4" name="图片 55" descr="Z:\【E-产品图册资料库】\【产品目录类】\2025-02-11 华森葳主目录册-2025版\华森葳主目录册-2025版-90x90图\KB1-GY1B19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5" descr="Z:\【E-产品图册资料库】\【产品目录类】\2025-02-11 华森葳主目录册-2025版\华森葳主目录册-2025版-90x90图\KB1-GY1B19028-30.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1A45004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F5100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40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F14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9E21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8992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4159D3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1.参考尺寸：830*476*702mm；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2.侧板采用≥15mm厚枫木纹双贴面多层板；</w:t>
            </w:r>
          </w:p>
          <w:p w14:paraId="720452A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4.恐龙书柜采用错层设计，方便图书的分类摆放及取阅，共设4层，各层内空尺寸为800*84mm；</w:t>
            </w:r>
          </w:p>
          <w:p w14:paraId="641EB10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5.侧面恐龙造型。</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CFFD4D">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5" name="图片 56" descr="Z:\【E-产品图册资料库】\【产品目录类】\2025-02-11 华森葳主目录册-2025版\华森葳主目录册-2025版-90x90图\KB1-P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56" descr="Z:\【E-产品图册资料库】\【产品目录类】\2025-02-11 华森葳主目录册-2025版\华森葳主目录册-2025版-90x90图\KB1-PS053.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601EE29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287E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41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611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双面图书柜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FB81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43B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0ECC4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1.参考尺寸：600*300*600mm；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3.书柜正面采用错层设计，方便图书的分类摆放及取阅，共设3层，各层净宽为564mm，净深为41mm；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书柜背面设计为上下2层立式存放空间，亦可存放报纸、书籍、物品；各层净宽均为564mm，上层净深为77mm，下层净深为82mm。每层设置一块挡板，高度层板15mm，且每层设置一根松木实木圆木棒，与层板配合使用，便于摆放、展示、陈列书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BE3DF45">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6" name="图片 57" descr="Z:\【E-产品图册资料库】\【产品目录类】\2025-02-11 华森葳主目录册-2025版\华森葳主目录册-2025版-90x90图\KB1-NW1B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57" descr="Z:\【E-产品图册资料库】\【产品目录类】\2025-02-11 华森葳主目录册-2025版\华森葳主目录册-2025版-90x90图\KB1-NW1B041.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16A6910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68AABB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42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891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厨房碗盘柜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C75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D6F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99024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1.参考尺寸：600*318*946mm；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3.柜体顶部圆拱形设计，搭配浅色条纹篷布；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4.上部为带背板开放式双层柜，上层内空尺寸为494*108*88mm，下层内空尺寸为494*151mm；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下部设计为双开门密闭橱柜，门板为不规则柳叶形设计；设置半椭圆形松木实木门拉手，按照幼儿手掌尺寸设计，符合人体工程学。柜门可开合，内部采用两层小隔间的安全设计，防儿童误入，符合国家标准的要求；各层内空尺寸为564*284*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6.所有可开合门板，内装缓冲铰链，在门即将关闭时会自动减速，不会发出碰撞的声音，关闭平稳；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7.柜体转角部分采用塑料圆角配件，将顶板与侧板进行连接，实现圆滑自然过渡；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F81094">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7" name="图片 61" descr="Z:\【E-产品图册资料库】\【产品目录类】\2025-02-11 华森葳主目录册-2025版\华森葳主目录册-2025版-90x90图\KB1-NW1B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61" descr="Z:\【E-产品图册资料库】\【产品目录类】\2025-02-11 华森葳主目录册-2025版\华森葳主目录册-2025版-90x90图\KB1-NW1B013.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3631CD4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F4FAD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43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41E6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扮演游戏台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914D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125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78D8B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1.参考尺寸：600*298*1150mm；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2.主材采用≥15mm厚橡胶木纹双贴面松木实木板；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4.顶部黑板设计，尺寸为350*120mm；可根据空间布置需求，自定义主题；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5.设计有可旋转方向盘，方向盘直径为250mm，材质为≥15mm厚红色PE板；</w:t>
            </w:r>
          </w:p>
          <w:p w14:paraId="384DF1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6.正面安装长方形白板，可吸附磁铁，可擦写，方便儿童涂鸦；白板含框尺寸为570*480mm；</w:t>
            </w:r>
          </w:p>
          <w:p w14:paraId="2E36812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7.背部座位部分尺寸为570*273*30mm，采用棕色环保耐磨PVC阻燃透气皮包覆。内部填充海绵；座板下方设计为单层双格柜，方便物品的摆放存储；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37B5D77">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8" name="图片 67" descr="Z:\【E-产品图册资料库】\【产品目录类】\2025-02-11 华森葳主目录册-2025版\华森葳主目录册-2025版-90x90图\KB4-BDSP1A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67" descr="Z:\【E-产品图册资料库】\【产品目录类】\2025-02-11 华森葳主目录册-2025版\华森葳主目录册-2025版-90x90图\KB4-BDSP1A002-89.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696CFD0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83337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44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0FB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厨房洗涤台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B0E6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D9EA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42797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1.参考尺寸：400*300*570mm（高度不含水龙头）；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3.柜体转角部分采用塑料圆角配件，将顶板与侧板进行连接，实现圆滑自然过渡；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4.洗涤台台面设计有1个实木模拟水龙头及1个方形孔洞，放置塑料教具盒，用于模拟洗涤池，教具盒尺寸为260*230*100mm；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5.台面下方设计为开放式两层橱柜，便于厨房用品的存放收纳，各层内空尺寸为364*276*190mm；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DA941D">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49" name="图片 62" descr="Z:\【E-产品图册资料库】\【产品目录类】\2025-02-11 华森葳主目录册-2025版\华森葳主目录册-2025版-90x90图\KB1-NW1B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62" descr="Z:\【E-产品图册资料库】\【产品目录类】\2025-02-11 华森葳主目录册-2025版\华森葳主目录册-2025版-90x90图\KB1-NW1B012.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3994195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59845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45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7F3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厨房灶台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3B53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6B8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6A79F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1.参考尺寸：600*318*570mm（高度不含台面瓦斯）；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3.灶台台面左侧设计有4个瓦斯，采用黑色和红色环保塑料模拟。台面下方，两侧板之间，设置前面板，前面板表面设置两个材质为实木松木的可旋转调节开关，并明显标识指针位置；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计有双开门密闭橱柜，便于厨房用品的存放收纳。门板为不规则柳叶形设计。有门的密闭空间采用小隔间的安全设计，防儿童误入，符合国家标准的要求；上层内空尺寸为564*284*276mm，下层内空尺寸为564*284*185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5.所有可开合门板，内装缓冲铰链，在门即将关闭时会自动减速，不会发出碰撞的声音，关闭平稳；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6.柜体转角部分采用塑料圆角配件，将顶板与侧板进行连接，实现圆滑自然过渡；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CB5063A">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50" name="图片 63" descr="Z:\【E-产品图册资料库】\【产品目录类】\2025-02-11 华森葳主目录册-2025版\华森葳主目录册-2025版-90x90图\KB1-NW1B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63" descr="Z:\【E-产品图册资料库】\【产品目录类】\2025-02-11 华森葳主目录册-2025版\华森葳主目录册-2025版-90x90图\KB1-NW1B011.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161DC73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BAD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4</w:t>
            </w:r>
            <w:r>
              <w:rPr>
                <w:rFonts w:hint="eastAsia" w:ascii="宋体" w:hAnsi="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482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造型5格中空柜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8F3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0CB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8D852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1.参考尺寸：800*300*612</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2.侧板、顶板、上饰板采用≥18mm厚枫木纹双贴面松木实木板；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3.柜体内部格局为通透两层5格柜，无背板，中空设计，上层为2格，各格内空尺寸为374*294*212mm；下层为3格，各格内空尺寸为244*294*212mm。顶部采用侧包板设计，两侧板及上饰板均高出面板；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6C906E">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51" name="图片 64" descr="Z:\【E-产品图册资料库】\【产品目录类】\2025-02-11 华森葳主目录册-2025版\华森葳主目录册-2025版-90x90图\KB1-VN1A0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64" descr="Z:\【E-产品图册资料库】\【产品目录类】\2025-02-11 华森葳主目录册-2025版\华森葳主目录册-2025版-90x90图\KB1-VN1A008-30.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70A3525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A55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4</w:t>
            </w:r>
            <w:r>
              <w:rPr>
                <w:rFonts w:hint="eastAsia" w:ascii="宋体" w:hAnsi="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8E37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区角入口</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E50F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16027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CED95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1.参考尺寸：830*80*1591mm；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2.整体采用≥18mm厚橡胶木纹双贴面橡胶木实木板；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4.顶板为孔洞设计，可任意穿插装饰品。</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A46F69">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52" name="图片 66" descr="Z:\【E-产品图册资料库】\【产品目录类】\2025-02-11 华森葳主目录册-2025版\华森葳主目录册-2025版-90x90图\KB4-HLP1A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66" descr="Z:\【E-产品图册资料库】\【产品目录类】\2025-02-11 华森葳主目录册-2025版\华森葳主目录册-2025版-90x90图\KB4-HLP1A001-89.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61D061C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7A46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4</w:t>
            </w:r>
            <w:r>
              <w:rPr>
                <w:rFonts w:hint="eastAsia" w:ascii="宋体" w:hAnsi="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FE1C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40人茶杯柜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D5B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390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8A2D3E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1.参考尺寸：830*300*882</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m；水杯格尺寸：90*130*100mm；上宽180mm，下宽300mm；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2.采用≥15mm厚枫木纹双贴面多层板；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4.内部分为40格，柜门采用镂空设计，并加装纱网，木质圆形拉手。</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4D99550">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749935"/>
                  <wp:effectExtent l="0" t="0" r="635" b="2540"/>
                  <wp:docPr id="453" name="图片 68" descr="Z:\【E-产品图册资料库】\【产品目录类】\2025-02-11 华森葳主目录册-2025版\华森葳主目录册-2025版-90x90图\KB1-CC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68" descr="Z:\【E-产品图册资料库】\【产品目录类】\2025-02-11 华森葳主目录册-2025版\华森葳主目录册-2025版-90x90图\KB1-CC003-30.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a:xfrm>
                            <a:off x="0" y="0"/>
                            <a:ext cx="723265" cy="749935"/>
                          </a:xfrm>
                          <a:prstGeom prst="rect">
                            <a:avLst/>
                          </a:prstGeom>
                          <a:noFill/>
                        </pic:spPr>
                      </pic:pic>
                    </a:graphicData>
                  </a:graphic>
                </wp:inline>
              </w:drawing>
            </w:r>
          </w:p>
        </w:tc>
      </w:tr>
      <w:tr w14:paraId="403A1FD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61EC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4</w:t>
            </w:r>
            <w:r>
              <w:rPr>
                <w:rFonts w:hint="eastAsia" w:ascii="宋体" w:hAnsi="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93F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三角支架毛巾架</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D5FD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61E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0FCC3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1.参考尺寸：1052*534*756mm；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2.毛巾架两侧主支撑架采用≥18mm厚枫木纹双贴面多层板，其他采用≥15mm厚枫木纹双贴面多层板；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4.毛巾架配备金属烤漆挂钩用于儿童毛巾的挂放，4排挂钩，依次高低错落设计，每排横向间距为103mm；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5.毛巾架底部配以4个万向轮（其中2个带锁定），便于移动。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DC035EA">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621030"/>
                  <wp:effectExtent l="0" t="0" r="635" b="7620"/>
                  <wp:docPr id="454" name="图片 69" descr="Z:\【E-产品图册资料库】\【产品目录类】\2025-02-11 华森葳主目录册-2025版\华森葳主目录册-2025版-90x90图\KB1-GY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69" descr="Z:\【E-产品图册资料库】\【产品目录类】\2025-02-11 华森葳主目录册-2025版\华森葳主目录册-2025版-90x90图\KB1-GY2111.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a:xfrm>
                            <a:off x="0" y="0"/>
                            <a:ext cx="723265" cy="621030"/>
                          </a:xfrm>
                          <a:prstGeom prst="rect">
                            <a:avLst/>
                          </a:prstGeom>
                          <a:noFill/>
                        </pic:spPr>
                      </pic:pic>
                    </a:graphicData>
                  </a:graphic>
                </wp:inline>
              </w:drawing>
            </w:r>
          </w:p>
        </w:tc>
      </w:tr>
      <w:tr w14:paraId="09D8111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AD89D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50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A530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中班幼教椅</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377A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35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E881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34644D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1.参考尺寸：座高270mm；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2.外框采用≥18mm厚橡胶木纹双贴面橡胶木实木板，座板、背板采用≥15mm厚橡胶木纹双贴面松木实木板</w:t>
            </w:r>
            <w:r>
              <w:rPr>
                <w:rFonts w:hint="eastAsia" w:ascii="宋体" w:hAnsi="宋体" w:cs="宋体"/>
                <w:i w:val="0"/>
                <w:iCs w:val="0"/>
                <w:color w:val="auto"/>
                <w:kern w:val="0"/>
                <w:sz w:val="21"/>
                <w:szCs w:val="21"/>
                <w:highlight w:val="none"/>
                <w:u w:val="none"/>
                <w:lang w:val="en-US" w:eastAsia="zh-CN" w:bidi="ar"/>
              </w:rPr>
              <w:t>；</w:t>
            </w:r>
          </w:p>
          <w:p w14:paraId="4032BC3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油漆：采用水性漆</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5.椅背采用加宽背板，座板下方四面均设计档板，四个椅脚用工字型杆件连接，整体采用铆接工艺。</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94038CE">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55" name="图片 100" descr="Z:\【E-产品图册资料库】\【产品目录类】\2025-02-11 华森葳主目录册-2025版\华森葳主目录册-2025版-90x90图\KB5-BDS1A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100" descr="Z:\【E-产品图册资料库】\【产品目录类】\2025-02-11 华森葳主目录册-2025版\华森葳主目录册-2025版-90x90图\KB5-BDS1A27-89.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32DCF4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21933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51</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7F0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内堆叠儿童床</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6DF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35</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7EE4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张</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FE0810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1.参考尺寸：1395*565*237mm（含床脚高度），可置入床垫尺寸：1364*528mm；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2.床长侧围板、床头床尾围板及其支撑条采用≥15mm厚枫木纹双贴面多层板，床板采用≥9mm厚多层板，床板中段支撑采用≥20mm厚松木实木；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4.床铺板设置≥4个直径35mm安全透气孔；床扶手上边沿离床板面最大高度89mm，最小高度36mm；床板底离地高度136mm；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5.床脚采用木色安全环保塑料；</w:t>
            </w:r>
          </w:p>
          <w:p w14:paraId="26F0B83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6.可堆叠收纳。</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DD5396">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56" name="图片 98" descr="Z:\【E-产品图册资料库】\【产品目录类】\2025-02-11 华森葳主目录册-2025版\华森葳主目录册-2025版-90x90图\KB6-VN1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98" descr="Z:\【E-产品图册资料库】\【产品目录类】\2025-02-11 华森葳主目录册-2025版\华森葳主目录册-2025版-90x90图\KB6-VN1A021.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06E5FC4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29C2DC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52</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F9EB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积木收纳柜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3DC3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ABDF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920A6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1.参考尺寸：798*390*775mm；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2.主体采用≥15mm厚枫木纹双贴面多层板；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3.木蜡油封边；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4.收纳柜上方为开放式双层大收纳空间；下方为2个可移动收纳盒，每个收纳盒底部配有4个360度旋转静音脚轮，两刹两不刹。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E33B77">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57" name="图片 77" descr="Z:\【E-产品图册资料库】\【产品目录类】\2025-02-11 华森葳主目录册-2025版\华森葳主目录册-2025版-90x90图\KB1-NX24004-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77" descr="Z:\【E-产品图册资料库】\【产品目录类】\2025-02-11 华森葳主目录册-2025版\华森葳主目录册-2025版-90x90图\KB1-NX24004-V01.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1AA73E6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D4B4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53</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CDD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8格中空柜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196E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43B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6F0582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1.参考尺寸：800*300*840mm；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3.柜体顶部造型板流线弧形设计；柜体采用侧包板设计，两侧板及造型板均高出面板；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4.柜体内部格局为通透三层8格柜，无背板；上、下层各为3格，各格内空尺寸为244*294*212mm；中间层为2格，各格内空尺寸为374*294*212mm；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096A273">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58" name="图片 101" descr="Z:\【E-产品图册资料库】\【产品目录类】\2025-02-11 华森葳主目录册-2025版\华森葳主目录册-2025版-90x90图\KB1-VN1A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01" descr="Z:\【E-产品图册资料库】\【产品目录类】\2025-02-11 华森葳主目录册-2025版\华森葳主目录册-2025版-90x90图\KB1-VN1A035-30.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2C6C1E3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D65E6B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54</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3E18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3层90度弧形柜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2CE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997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7A7DBEB">
            <w:pPr>
              <w:keepNext w:val="0"/>
              <w:keepLines w:val="0"/>
              <w:widowControl/>
              <w:numPr>
                <w:ilvl w:val="0"/>
                <w:numId w:val="2"/>
              </w:numPr>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参考尺寸：1095*442*816mm；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3.柜体采用90°扇形设计，共三层，每层均分为2格，共6格。无背板，中空形式</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顶板扇形边长为300mm，层板扇形边长为293mm，各层内空高度均为230mm；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4.采用顶板盖侧板的设计方式；</w:t>
            </w:r>
          </w:p>
          <w:p w14:paraId="218A990B">
            <w:pPr>
              <w:keepNext w:val="0"/>
              <w:keepLines w:val="0"/>
              <w:widowControl/>
              <w:numPr>
                <w:ilvl w:val="0"/>
                <w:numId w:val="0"/>
              </w:numPr>
              <w:suppressLineNumbers w:val="0"/>
              <w:spacing w:before="0" w:beforeAutospacing="0" w:after="0" w:afterAutospacing="0"/>
              <w:ind w:left="0" w:right="0" w:rightChars="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5.柜体底部支撑立柱采用φ45*60mm松木实木。</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80BA487">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59" name="图片 84" descr="Z:\【E-产品图册资料库】\【产品目录类】\2025-02-11 华森葳主目录册-2025版\华森葳主目录册-2025版-90x90图\KB1-GY1B19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84" descr="Z:\【E-产品图册资料库】\【产品目录类】\2025-02-11 华森葳主目录册-2025版\华森葳主目录册-2025版-90x90图\KB1-GY1B19003-30.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4E829F7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BE4E0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55</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8F3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中空3层柜</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0659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DF2E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AD6EF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1.参考尺寸：802*298*816mm；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2.侧板、顶板采用≥18mm厚枫木纹双贴面松木实木板；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3.柜体内部格局为通透三层柜，无背板；各层内空尺寸均为762*290*230mm。顶板下设置装饰板，设计有6个φ16mm镂空圆形孔洞，可用于悬挂物品；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4.采用顶板盖侧板的设计方式；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5.顶板与侧板内部交接处增加结合拐角塑料件进行连接；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0B4F3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60" name="图片 85" descr="Z:\【E-产品图册资料库】\【产品目录类】\2025-02-11 华森葳主目录册-2025版\华森葳主目录册-2025版-90x90图\KB1-GY1B190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85" descr="Z:\【E-产品图册资料库】\【产品目录类】\2025-02-11 华森葳主目录册-2025版\华森葳主目录册-2025版-90x90图\KB1-GY1B19029-30.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26716A1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9A31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5</w:t>
            </w:r>
            <w:r>
              <w:rPr>
                <w:rFonts w:hint="eastAsia" w:ascii="宋体" w:hAnsi="宋体" w:cs="宋体"/>
                <w:b/>
                <w:bCs/>
                <w:i w:val="0"/>
                <w:iCs w:val="0"/>
                <w:color w:val="auto"/>
                <w:kern w:val="0"/>
                <w:sz w:val="21"/>
                <w:szCs w:val="21"/>
                <w:highlight w:val="none"/>
                <w:u w:val="none"/>
                <w:lang w:val="en-US" w:eastAsia="zh-CN" w:bidi="ar"/>
              </w:rPr>
              <w:t>6</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1C37E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微波炉</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1BD0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34C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D1FDBA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1.参考尺寸：556*326*900mm；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2.采用≥18mm厚橡胶木纹双贴面松木实木板；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3.上部设计为嵌入式微波炉，门板设计长椭圆形镂空，尺寸为242*84mm，采用透明亚克力板密封，一侧设置两个实木旋钮，并明显标识指针位置；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产品下部设计为双开门密闭柜，两扇门均设置长椭圆形橡胶木实木门拉手，按照幼儿手掌尺寸设计，符合人体工程学。柜门可开合，内部采用两层小隔间的安全设计，防儿童误入，符合国家标准的要求；上层内空尺寸为516*267*272mm，下层内空尺寸均为516*267*182mm；</w:t>
            </w:r>
          </w:p>
          <w:p w14:paraId="5C8A8F1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5.所有可开合门板，内装缓冲铰链，在门即将关闭时会自动减速，不会发出碰撞的声音，关闭平稳</w:t>
            </w:r>
            <w:r>
              <w:rPr>
                <w:rFonts w:hint="eastAsia" w:ascii="宋体" w:hAnsi="宋体" w:cs="宋体"/>
                <w:i w:val="0"/>
                <w:iCs w:val="0"/>
                <w:color w:val="auto"/>
                <w:kern w:val="0"/>
                <w:sz w:val="21"/>
                <w:szCs w:val="21"/>
                <w:highlight w:val="none"/>
                <w:u w:val="none"/>
                <w:lang w:val="en-US" w:eastAsia="zh-CN" w:bidi="ar"/>
              </w:rPr>
              <w:t>。</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E90C69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61" name="图片 89" descr="Z:\【E-产品图册资料库】\【产品目录类】\2025-02-11 华森葳主目录册-2025版\华森葳主目录册-2025版-90x90图\KB1-HL1A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89" descr="Z:\【E-产品图册资料库】\【产品目录类】\2025-02-11 华森葳主目录册-2025版\华森葳主目录册-2025版-90x90图\KB1-HL1A011-89.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58667C3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3D71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5</w:t>
            </w:r>
            <w:r>
              <w:rPr>
                <w:rFonts w:hint="eastAsia" w:ascii="宋体" w:hAnsi="宋体" w:cs="宋体"/>
                <w:b/>
                <w:bCs/>
                <w:i w:val="0"/>
                <w:iCs w:val="0"/>
                <w:color w:val="auto"/>
                <w:kern w:val="0"/>
                <w:sz w:val="21"/>
                <w:szCs w:val="21"/>
                <w:highlight w:val="none"/>
                <w:u w:val="none"/>
                <w:lang w:val="en-US" w:eastAsia="zh-CN" w:bidi="ar"/>
              </w:rPr>
              <w:t>7</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7EC1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冰箱</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42E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4A6DD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A8E1C1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1.参考尺寸：556*326*900mm</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2.侧板、顶板及门板采用≥18mm厚橡胶木纹双贴面松木实木板；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3.设计为双开门冰箱，一侧门板白板设计，白板含框尺寸为188*270mm，用以模拟冰箱操作面板，可吸附多彩冰箱贴，亦可擦写；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4.两扇门均设置尺寸长椭圆形橡胶木实木门拉手，按照幼儿手掌尺寸设计，符合人体工程学。柜门可开合，内部采用三层小隔间的安全设计，防儿童误入，符合国家标准的要求；各层内空尺寸均为516*259*258mm；</w:t>
            </w:r>
          </w:p>
          <w:p w14:paraId="2E9986E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5.所有可开合门板，内装缓冲铰链，在门即将关闭时会自动减速，不会发出碰撞的声音，关闭平稳；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6.采用顶板盖侧板的设计方式；</w:t>
            </w:r>
          </w:p>
          <w:p w14:paraId="726B6E4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36BCFE4">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62" name="图片 90" descr="Z:\【E-产品图册资料库】\【产品目录类】\2025-02-11 华森葳主目录册-2025版\华森葳主目录册-2025版-90x90图\KB1-HL1A0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90" descr="Z:\【E-产品图册资料库】\【产品目录类】\2025-02-11 华森葳主目录册-2025版\华森葳主目录册-2025版-90x90图\KB1-HL1A010-89.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0D3D576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2619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5</w:t>
            </w:r>
            <w:r>
              <w:rPr>
                <w:rFonts w:hint="eastAsia" w:ascii="宋体" w:hAnsi="宋体" w:cs="宋体"/>
                <w:b/>
                <w:bCs/>
                <w:i w:val="0"/>
                <w:iCs w:val="0"/>
                <w:color w:val="auto"/>
                <w:kern w:val="0"/>
                <w:sz w:val="21"/>
                <w:szCs w:val="21"/>
                <w:highlight w:val="none"/>
                <w:u w:val="none"/>
                <w:lang w:val="en-US" w:eastAsia="zh-CN" w:bidi="ar"/>
              </w:rPr>
              <w:t>8</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AB6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洗涤台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685F2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6D8E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91275F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1.参考尺寸：556*326*654mm（高度不含水龙头）；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2.采用≥18mm厚橡胶木纹双贴面松木实木板；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装饰板顶部为波浪高低起伏设计。台面左侧设计为洗涤台，设有1个桦木实木模拟水龙头及圆形洗涤池，放置不锈钢盆，用于模拟洗涤池。台面下方，设置前面板，其表面设置1个材质为实木松木的可旋转调节开关，并明显标识指针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计有双开门密闭橱柜，便于厨房用品的存放收纳。两扇门均设置长椭圆形橡胶木实木门拉手，按照幼儿手掌尺寸设计，符合人体工程学。有门的密闭空间采用小隔间的安全设计，防儿童误入，符合国家标准的要求；</w:t>
            </w:r>
          </w:p>
          <w:p w14:paraId="33C7E61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5.所有可开合门板，内装缓冲铰链，在门即将关闭时会自动减速，不会发出碰撞的声音，关闭平稳；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772DED9">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63" name="图片 91" descr="Z:\【E-产品图册资料库】\【产品目录类】\2025-02-11 华森葳主目录册-2025版\华森葳主目录册-2025版-90x90图\KB1-HL1A0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91" descr="Z:\【E-产品图册资料库】\【产品目录类】\2025-02-11 华森葳主目录册-2025版\华森葳主目录册-2025版-90x90图\KB1-HL1A009-89.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36C1F1D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78D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lang w:val="en-US"/>
              </w:rPr>
            </w:pPr>
            <w:r>
              <w:rPr>
                <w:rFonts w:hint="eastAsia" w:ascii="宋体" w:hAnsi="宋体" w:eastAsia="宋体" w:cs="宋体"/>
                <w:b/>
                <w:bCs/>
                <w:i w:val="0"/>
                <w:iCs w:val="0"/>
                <w:color w:val="auto"/>
                <w:kern w:val="0"/>
                <w:sz w:val="21"/>
                <w:szCs w:val="21"/>
                <w:highlight w:val="none"/>
                <w:u w:val="none"/>
                <w:lang w:val="en-US" w:eastAsia="zh-CN" w:bidi="ar"/>
              </w:rPr>
              <w:t>5</w:t>
            </w:r>
            <w:r>
              <w:rPr>
                <w:rFonts w:hint="eastAsia" w:ascii="宋体" w:hAnsi="宋体" w:cs="宋体"/>
                <w:b/>
                <w:bCs/>
                <w:i w:val="0"/>
                <w:iCs w:val="0"/>
                <w:color w:val="auto"/>
                <w:kern w:val="0"/>
                <w:sz w:val="21"/>
                <w:szCs w:val="21"/>
                <w:highlight w:val="none"/>
                <w:u w:val="none"/>
                <w:lang w:val="en-US" w:eastAsia="zh-CN" w:bidi="ar"/>
              </w:rPr>
              <w:t>9</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8D1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灶台</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8E48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B567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5CA03C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1.参考尺寸：556*326*654mm；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2.采用≥18mm厚橡胶木纹双贴面松木实木板；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3.装饰板顶部流线弧形设计，灶台台面左侧设计有4个塑料瓦斯，2黑2红。台面下方，设置前面板，表面设置5个实木旋钮，并明显标识指针位置；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4.设计有双开门密闭橱柜，便于厨房用品的存放收纳，一侧门板采用镂空拱门设计，尺寸为143*251mm，采用透明亚克力板密封；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两扇门均设置长椭圆形橡胶木实木门拉手，按照幼儿手掌尺寸设计，符合人体工程学。柜门可开合，内部采用两层小隔间的安全设计，防儿童误入，符合国家标准的要求；上层内空尺寸为516*254*271mm，下层内空尺寸为516*254*183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6.所有可开合门板，内装缓冲铰链，在门即将关闭时会自动减速，不会发出碰撞的声音，关闭平稳；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采用踢脚板设计。</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F24F3FC">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64" name="图片 92" descr="Z:\【E-产品图册资料库】\【产品目录类】\2025-02-11 华森葳主目录册-2025版\华森葳主目录册-2025版-90x90图\KB1-HL1A0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92" descr="Z:\【E-产品图册资料库】\【产品目录类】\2025-02-11 华森葳主目录册-2025版\华森葳主目录册-2025版-90x90图\KB1-HL1A008-89.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r w14:paraId="385072E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251"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C94E9D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kern w:val="0"/>
                <w:sz w:val="21"/>
                <w:szCs w:val="21"/>
                <w:highlight w:val="none"/>
                <w:lang w:val="en-US"/>
              </w:rPr>
            </w:pPr>
            <w:r>
              <w:rPr>
                <w:rFonts w:hint="eastAsia" w:ascii="宋体" w:hAnsi="宋体" w:cs="宋体"/>
                <w:b/>
                <w:bCs/>
                <w:i w:val="0"/>
                <w:iCs w:val="0"/>
                <w:color w:val="auto"/>
                <w:kern w:val="0"/>
                <w:sz w:val="21"/>
                <w:szCs w:val="21"/>
                <w:highlight w:val="none"/>
                <w:u w:val="none"/>
                <w:lang w:val="en-US" w:eastAsia="zh-CN" w:bidi="ar"/>
              </w:rPr>
              <w:t>60</w:t>
            </w:r>
          </w:p>
        </w:tc>
        <w:tc>
          <w:tcPr>
            <w:tcW w:w="41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69D2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杂货店</w:t>
            </w:r>
          </w:p>
        </w:tc>
        <w:tc>
          <w:tcPr>
            <w:tcW w:w="225"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27E3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44"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19098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i w:val="0"/>
                <w:iCs w:val="0"/>
                <w:color w:val="auto"/>
                <w:kern w:val="0"/>
                <w:sz w:val="21"/>
                <w:szCs w:val="21"/>
                <w:highlight w:val="none"/>
                <w:u w:val="none"/>
                <w:lang w:val="en-US" w:eastAsia="zh-CN" w:bidi="ar"/>
              </w:rPr>
              <w:t>个</w:t>
            </w:r>
          </w:p>
        </w:tc>
        <w:tc>
          <w:tcPr>
            <w:tcW w:w="2989"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2C2202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1.参考尺寸：1070*706*1216mm；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2.框体采用≥16mm厚枫木纹双贴面橡胶木实木板；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.PVC封边条封边。</w:t>
            </w:r>
          </w:p>
        </w:tc>
        <w:tc>
          <w:tcPr>
            <w:tcW w:w="873" w:type="pct"/>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144EB25">
            <w:pPr>
              <w:keepNext w:val="0"/>
              <w:keepLines w:val="0"/>
              <w:suppressLineNumbers w:val="0"/>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114300" distR="114300">
                  <wp:extent cx="723265" cy="869315"/>
                  <wp:effectExtent l="0" t="0" r="635" b="6985"/>
                  <wp:docPr id="465" name="图片 93" descr="Z:\【E-产品图册资料库】\【产品目录类】\2025-02-11 华森葳主目录册-2025版\华森葳主目录册-2025版-90x90图\KB4-B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93" descr="Z:\【E-产品图册资料库】\【产品目录类】\2025-02-11 华森葳主目录册-2025版\华森葳主目录册-2025版-90x90图\KB4-BN005.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a:xfrm>
                            <a:off x="0" y="0"/>
                            <a:ext cx="723265" cy="869315"/>
                          </a:xfrm>
                          <a:prstGeom prst="rect">
                            <a:avLst/>
                          </a:prstGeom>
                          <a:noFill/>
                        </pic:spPr>
                      </pic:pic>
                    </a:graphicData>
                  </a:graphic>
                </wp:inline>
              </w:drawing>
            </w:r>
          </w:p>
        </w:tc>
      </w:tr>
    </w:tbl>
    <w:p w14:paraId="0681E1A0">
      <w:pPr>
        <w:keepNext w:val="0"/>
        <w:keepLines w:val="0"/>
        <w:pageBreakBefore w:val="0"/>
        <w:tabs>
          <w:tab w:val="left" w:pos="0"/>
        </w:tabs>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p>
    <w:p w14:paraId="375C3116">
      <w:pPr>
        <w:keepNext w:val="0"/>
        <w:keepLines w:val="0"/>
        <w:pageBreakBefore w:val="0"/>
        <w:tabs>
          <w:tab w:val="left" w:pos="0"/>
        </w:tabs>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1.本项目采购清单中板材未标注环保标准的，均须采用E</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级</w:t>
      </w:r>
      <w:r>
        <w:rPr>
          <w:rFonts w:hint="eastAsia" w:ascii="宋体" w:hAnsi="宋体" w:cs="宋体"/>
          <w:color w:val="auto"/>
          <w:kern w:val="0"/>
          <w:sz w:val="21"/>
          <w:szCs w:val="21"/>
          <w:highlight w:val="none"/>
          <w:lang w:eastAsia="zh-CN"/>
        </w:rPr>
        <w:t>及以上标准的板材</w:t>
      </w:r>
      <w:r>
        <w:rPr>
          <w:rFonts w:hint="eastAsia" w:ascii="宋体" w:hAnsi="宋体" w:eastAsia="宋体" w:cs="宋体"/>
          <w:color w:val="auto"/>
          <w:kern w:val="0"/>
          <w:sz w:val="21"/>
          <w:szCs w:val="21"/>
          <w:highlight w:val="none"/>
        </w:rPr>
        <w:t>。</w:t>
      </w:r>
    </w:p>
    <w:p w14:paraId="5073DA03">
      <w:pPr>
        <w:keepNext w:val="0"/>
        <w:keepLines w:val="0"/>
        <w:pageBreakBefore w:val="0"/>
        <w:tabs>
          <w:tab w:val="left" w:pos="0"/>
        </w:tabs>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2.本项目采购清单中除已经明确标注了密度的海绵外，其他未标注密度的海绵，密度要求均为≥</w:t>
      </w: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0kg/m³。</w:t>
      </w:r>
    </w:p>
    <w:p w14:paraId="43C26741">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▲3.板材甲醛释放量符合GB 18580-2017《室内装饰装修材料 人造板及其制品中甲醛释放限量》、GB/T 39600-2021《人造板及其制品甲醛释放量分级》标准要求；</w:t>
      </w:r>
    </w:p>
    <w:p w14:paraId="761212B1">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4.胶合板、多层板、实木板：含水率符合GB/T 9846-2015《普通胶合板》标准要求；</w:t>
      </w:r>
    </w:p>
    <w:p w14:paraId="5185520E">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5.中纤板：含水率符合GB/T 11718-2021《中密度纤维板》标准要求；</w:t>
      </w:r>
    </w:p>
    <w:p w14:paraId="798C404F">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6.塑料件：环保无毒，优质不易开裂，黑曲霉、球毛壳霉、宛氏拟青霉、绳状青霉、长枝木霉长霉等级为0级，符合GB/T 24128-2018《塑料 塑料防霉剂的防霉效果评估》标准要求；外观、塑料件冷热循环、硬度符合GB/T 32487-2016《塑料家具通用技术条件》标准要求，塑料耐老化性符合QB/T 4071-2021《课桌椅》标准要求；</w:t>
      </w:r>
    </w:p>
    <w:p w14:paraId="3EB43D03">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7.布料：甲醛含量符合GB/T 2912.1-2009《纺织品 甲醛的测定 第1部分：游离和水解的甲醛（水萃取法）》，燃烧性能（装饰用织物）符合GB/T 5455-2014《纺织品 燃烧性能 垂直方向损毁长度、阴燃和续燃时间的测定》标准要求；</w:t>
      </w:r>
    </w:p>
    <w:p w14:paraId="0D52FAB6">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▲8.水性漆：甲醛，VOC，乙二醇醚及醚酯总和，苯系物总和，烷基酚聚氧乙烯醚总和含量符合GB 18581-2020《木器涂料中有害物质限量》标准要求；</w:t>
      </w:r>
    </w:p>
    <w:p w14:paraId="31794562">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▲9.五金件：五金件选用环保五金，安全无毒；抗盐雾符合GB 28007-2024《婴幼儿及儿童家具安全技术规范》标准要求；钡、铅、镉、锑、硒、铬、汞、砷等含量符合GB 18584-2024《家具中有害物质限量》标准要求；</w:t>
      </w:r>
    </w:p>
    <w:p w14:paraId="03876277">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▲10.脚钉：重金属检测符合GB 18584-2024《家具中有害物质限量》标准要求；</w:t>
      </w:r>
    </w:p>
    <w:p w14:paraId="2AD676F5">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▲11.脚轮：抗盐雾符合GB 28007-2024《婴幼儿及儿童家具安全技术规范》标准要求；</w:t>
      </w:r>
    </w:p>
    <w:p w14:paraId="68D4D988">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27811-2011《室内装饰装修用天然树脂木器涂料》标准要求；</w:t>
      </w:r>
    </w:p>
    <w:p w14:paraId="347BBF06">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13.皮革：皮革中PH值、甲醛、可裂解出致癌芳香胺的偶氮染料、耐水色牢度、耐干摩擦色牢度度、无异味等各项指标均符合QB/T 4045-2010《聚氨酯家居用合成革安全技术条件》标准要求；</w:t>
      </w:r>
    </w:p>
    <w:p w14:paraId="3C09CEDD">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14.海绵：危险杂质、污染物、含杂质率、燃烧性能、无异味、微生物等符合GB/T 30400-2013《玩具填充物安全和卫生要求》标准要求；</w:t>
      </w:r>
    </w:p>
    <w:p w14:paraId="0E190C49">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15.工艺：边角安全防撞设计，充分参考相关标准的要求，对所有的外露面、外露角进行弧状倒角设计，避免锐角的产生，最大程度的避免儿童磕碰伤害。产品整体结构稳固，不易倾倒。表面光洁，无裂缝，无毛刺，无锐边，连接牢固、安全。边缘抛圆处理，外表面和内表面以及儿童手指可触及的隐蔽处，均不得有锐利的棱角、毛刺以及小五金部件露出的锐利尖锐。安全缝隙和孔洞均符合GB 28007-2024《婴幼儿及儿童家具安全技术规范》标准要求。</w:t>
      </w:r>
    </w:p>
    <w:p w14:paraId="3DD86326">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16</w:t>
      </w:r>
      <w:r>
        <w:rPr>
          <w:rFonts w:hint="eastAsia" w:ascii="宋体" w:hAnsi="宋体" w:eastAsia="宋体" w:cs="宋体"/>
          <w:color w:val="auto"/>
          <w:kern w:val="0"/>
          <w:sz w:val="21"/>
          <w:szCs w:val="21"/>
          <w:highlight w:val="none"/>
        </w:rPr>
        <w:t>.由于产品的功能、外观结构无法准确描述，因此对产品提供了</w:t>
      </w:r>
      <w:r>
        <w:rPr>
          <w:rFonts w:hint="eastAsia" w:ascii="宋体" w:hAnsi="宋体" w:eastAsia="宋体" w:cs="宋体"/>
          <w:color w:val="auto"/>
          <w:kern w:val="0"/>
          <w:sz w:val="21"/>
          <w:szCs w:val="21"/>
          <w:highlight w:val="none"/>
          <w:lang w:val="en-US" w:eastAsia="zh-CN"/>
        </w:rPr>
        <w:t>参考图片</w:t>
      </w:r>
      <w:r>
        <w:rPr>
          <w:rFonts w:hint="eastAsia" w:ascii="宋体" w:hAnsi="宋体" w:eastAsia="宋体" w:cs="宋体"/>
          <w:color w:val="auto"/>
          <w:kern w:val="0"/>
          <w:sz w:val="21"/>
          <w:szCs w:val="21"/>
          <w:highlight w:val="none"/>
        </w:rPr>
        <w:t>，参考图片仅仅是为了让投标人更好的理解本次采购的需求，并非对投标产品进行指定或指明，我们欢迎投标人选择其他同等档次或更优的产品参加本次投标。</w:t>
      </w:r>
    </w:p>
    <w:p w14:paraId="71EBC555">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17.</w:t>
      </w:r>
      <w:r>
        <w:rPr>
          <w:rFonts w:hint="eastAsia" w:ascii="宋体" w:hAnsi="宋体" w:eastAsia="宋体" w:cs="宋体"/>
          <w:color w:val="auto"/>
          <w:kern w:val="0"/>
          <w:sz w:val="21"/>
          <w:szCs w:val="21"/>
          <w:highlight w:val="none"/>
        </w:rPr>
        <w:t>本章节技术要求中所列的货物参考尺寸是由需求学校根据自身情况测算，投标供应商应选择符合需求学校要求参考尺寸的货物参加投标。在不影响安全、美观度以及实际使用功能的前提下，允许存在合理的参考尺寸偏差（偏差控制在±</w:t>
      </w:r>
      <w:r>
        <w:rPr>
          <w:rFonts w:hint="eastAsia" w:ascii="宋体" w:hAnsi="宋体" w:eastAsia="宋体" w:cs="宋体"/>
          <w:color w:val="auto"/>
          <w:kern w:val="0"/>
          <w:sz w:val="21"/>
          <w:szCs w:val="21"/>
          <w:highlight w:val="none"/>
          <w:lang w:val="en-US" w:eastAsia="zh-CN"/>
        </w:rPr>
        <w:t>10m</w:t>
      </w: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含</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以内）。同时，投标供应商应无条件接受采购人提出的部分货物参考尺寸的细微调整，产生的费用请各投标供应商在报价时综合评估，并计入投标总价。</w:t>
      </w:r>
    </w:p>
    <w:p w14:paraId="7F914197">
      <w:pPr>
        <w:pStyle w:val="79"/>
        <w:keepNext w:val="0"/>
        <w:keepLines w:val="0"/>
        <w:pageBreakBefore w:val="0"/>
        <w:kinsoku/>
        <w:wordWrap/>
        <w:overflowPunct/>
        <w:topLinePunct w:val="0"/>
        <w:bidi w:val="0"/>
        <w:adjustRightInd w:val="0"/>
        <w:snapToGrid/>
        <w:spacing w:line="288" w:lineRule="auto"/>
        <w:ind w:firstLine="420" w:firstLineChars="200"/>
        <w:textAlignment w:val="auto"/>
        <w:rPr>
          <w:rFonts w:hint="eastAsia" w:ascii="宋体" w:hAnsi="宋体" w:cs="宋体"/>
          <w:b/>
          <w:color w:val="auto"/>
          <w:sz w:val="24"/>
          <w:highlight w:val="none"/>
        </w:rPr>
      </w:pPr>
      <w:r>
        <w:rPr>
          <w:rFonts w:hint="eastAsia" w:ascii="宋体" w:hAnsi="宋体" w:eastAsia="宋体" w:cs="宋体"/>
          <w:color w:val="auto"/>
          <w:kern w:val="0"/>
          <w:sz w:val="21"/>
          <w:szCs w:val="21"/>
          <w:highlight w:val="none"/>
          <w:lang w:val="en-US" w:eastAsia="zh-CN"/>
        </w:rPr>
        <w:t>18.所有产品的颜色在项目履约时由需求学校根据实际需求指定，投标供应商应无条件接受采购人提出的颜色需求。</w:t>
      </w:r>
    </w:p>
    <w:p w14:paraId="28836034">
      <w:pPr>
        <w:pStyle w:val="79"/>
        <w:rPr>
          <w:rFonts w:hint="eastAsia" w:ascii="宋体" w:hAnsi="宋体" w:cs="宋体"/>
          <w:b/>
          <w:color w:val="auto"/>
          <w:sz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F2FA24">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2" w:name="_Toc184308087"/>
      <w:bookmarkEnd w:id="32"/>
      <w:bookmarkStart w:id="33" w:name="_Toc184308052"/>
      <w:bookmarkEnd w:id="33"/>
      <w:bookmarkStart w:id="34" w:name="_Toc184314450"/>
      <w:bookmarkEnd w:id="34"/>
      <w:bookmarkStart w:id="35" w:name="_Toc184310285"/>
      <w:bookmarkEnd w:id="35"/>
      <w:bookmarkStart w:id="36" w:name="_Toc184314429"/>
      <w:bookmarkEnd w:id="36"/>
      <w:bookmarkStart w:id="37" w:name="_Toc184313273"/>
      <w:bookmarkEnd w:id="37"/>
      <w:bookmarkStart w:id="38" w:name="_Toc184314451"/>
      <w:bookmarkEnd w:id="38"/>
      <w:bookmarkStart w:id="39" w:name="_Toc184312093"/>
      <w:bookmarkEnd w:id="39"/>
      <w:bookmarkStart w:id="40" w:name="_Toc184310300"/>
      <w:bookmarkEnd w:id="40"/>
      <w:bookmarkStart w:id="41" w:name="_Toc184310302"/>
      <w:bookmarkEnd w:id="41"/>
      <w:bookmarkStart w:id="42" w:name="_Toc184313278"/>
      <w:bookmarkEnd w:id="42"/>
      <w:bookmarkStart w:id="43" w:name="_Toc184308107"/>
      <w:bookmarkEnd w:id="43"/>
      <w:bookmarkStart w:id="44" w:name="_Toc184310297"/>
      <w:bookmarkEnd w:id="44"/>
      <w:bookmarkStart w:id="45" w:name="_Toc184312105"/>
      <w:bookmarkEnd w:id="45"/>
      <w:bookmarkStart w:id="46" w:name="_Toc184310299"/>
      <w:bookmarkEnd w:id="46"/>
      <w:bookmarkStart w:id="47" w:name="_Toc184313267"/>
      <w:bookmarkEnd w:id="47"/>
      <w:bookmarkStart w:id="48" w:name="_Toc184308068"/>
      <w:bookmarkEnd w:id="48"/>
      <w:bookmarkStart w:id="49" w:name="_Toc184312111"/>
      <w:bookmarkEnd w:id="49"/>
      <w:bookmarkStart w:id="50" w:name="_Toc184310335"/>
      <w:bookmarkEnd w:id="50"/>
      <w:bookmarkStart w:id="51" w:name="_Toc184314467"/>
      <w:bookmarkEnd w:id="51"/>
      <w:bookmarkStart w:id="52" w:name="_Toc184308045"/>
      <w:bookmarkEnd w:id="52"/>
      <w:bookmarkStart w:id="53" w:name="_Toc184310273"/>
      <w:bookmarkEnd w:id="53"/>
      <w:bookmarkStart w:id="54" w:name="_Toc184313245"/>
      <w:bookmarkEnd w:id="54"/>
      <w:bookmarkStart w:id="55" w:name="_Toc184313251"/>
      <w:bookmarkEnd w:id="55"/>
      <w:bookmarkStart w:id="56" w:name="_Toc184308056"/>
      <w:bookmarkEnd w:id="56"/>
      <w:bookmarkStart w:id="57" w:name="_Toc184313256"/>
      <w:bookmarkEnd w:id="57"/>
      <w:bookmarkStart w:id="58" w:name="_Toc184312080"/>
      <w:bookmarkEnd w:id="58"/>
      <w:bookmarkStart w:id="59" w:name="_Toc184314436"/>
      <w:bookmarkEnd w:id="59"/>
      <w:bookmarkStart w:id="60" w:name="_Toc184312099"/>
      <w:bookmarkEnd w:id="60"/>
      <w:bookmarkStart w:id="61" w:name="_Toc184314428"/>
      <w:bookmarkEnd w:id="61"/>
      <w:bookmarkStart w:id="62" w:name="_Toc184313298"/>
      <w:bookmarkEnd w:id="62"/>
      <w:bookmarkStart w:id="63" w:name="_Toc184313299"/>
      <w:bookmarkEnd w:id="63"/>
      <w:bookmarkStart w:id="64" w:name="_Toc184312112"/>
      <w:bookmarkEnd w:id="64"/>
      <w:bookmarkStart w:id="65" w:name="_Toc184313249"/>
      <w:bookmarkEnd w:id="65"/>
      <w:bookmarkStart w:id="66" w:name="_Toc184313289"/>
      <w:bookmarkEnd w:id="66"/>
      <w:bookmarkStart w:id="67" w:name="_Toc184314465"/>
      <w:bookmarkEnd w:id="67"/>
      <w:bookmarkStart w:id="68" w:name="_Toc184310313"/>
      <w:bookmarkEnd w:id="68"/>
      <w:bookmarkStart w:id="69" w:name="_Toc184312136"/>
      <w:bookmarkEnd w:id="69"/>
      <w:bookmarkStart w:id="70" w:name="_Toc184308060"/>
      <w:bookmarkEnd w:id="70"/>
      <w:bookmarkStart w:id="71" w:name="_Toc184312083"/>
      <w:bookmarkEnd w:id="71"/>
      <w:bookmarkStart w:id="72" w:name="_Toc184308094"/>
      <w:bookmarkEnd w:id="72"/>
      <w:bookmarkStart w:id="73" w:name="_Toc184312095"/>
      <w:bookmarkEnd w:id="73"/>
      <w:bookmarkStart w:id="74" w:name="_Toc184312129"/>
      <w:bookmarkEnd w:id="74"/>
      <w:bookmarkStart w:id="75" w:name="_Toc184313250"/>
      <w:bookmarkEnd w:id="75"/>
      <w:bookmarkStart w:id="76" w:name="_Toc184312085"/>
      <w:bookmarkEnd w:id="76"/>
      <w:bookmarkStart w:id="77" w:name="_Toc184310314"/>
      <w:bookmarkEnd w:id="77"/>
      <w:bookmarkStart w:id="78" w:name="_Toc184308086"/>
      <w:bookmarkEnd w:id="78"/>
      <w:bookmarkStart w:id="79" w:name="_Toc184313240"/>
      <w:bookmarkEnd w:id="79"/>
      <w:bookmarkStart w:id="80" w:name="_Toc184308084"/>
      <w:bookmarkEnd w:id="80"/>
      <w:bookmarkStart w:id="81" w:name="_Toc184314457"/>
      <w:bookmarkEnd w:id="81"/>
      <w:bookmarkStart w:id="82" w:name="_Toc184312070"/>
      <w:bookmarkEnd w:id="82"/>
      <w:bookmarkStart w:id="83" w:name="_Toc184313292"/>
      <w:bookmarkEnd w:id="83"/>
      <w:bookmarkStart w:id="84" w:name="_Toc184312132"/>
      <w:bookmarkEnd w:id="84"/>
      <w:bookmarkStart w:id="85" w:name="_Toc184308065"/>
      <w:bookmarkEnd w:id="85"/>
      <w:bookmarkStart w:id="86" w:name="_Toc184312072"/>
      <w:bookmarkEnd w:id="86"/>
      <w:bookmarkStart w:id="87" w:name="_Toc184308069"/>
      <w:bookmarkEnd w:id="87"/>
      <w:bookmarkStart w:id="88" w:name="_Toc184308073"/>
      <w:bookmarkEnd w:id="88"/>
      <w:bookmarkStart w:id="89" w:name="_Toc184308075"/>
      <w:bookmarkEnd w:id="89"/>
      <w:bookmarkStart w:id="90" w:name="_Toc184308080"/>
      <w:bookmarkEnd w:id="90"/>
      <w:bookmarkStart w:id="91" w:name="_Toc184310321"/>
      <w:bookmarkEnd w:id="91"/>
      <w:bookmarkStart w:id="92" w:name="_Toc184312110"/>
      <w:bookmarkEnd w:id="92"/>
      <w:bookmarkStart w:id="93" w:name="_Toc184312133"/>
      <w:bookmarkEnd w:id="93"/>
      <w:bookmarkStart w:id="94" w:name="_Toc184312086"/>
      <w:bookmarkEnd w:id="94"/>
      <w:bookmarkStart w:id="95" w:name="_Toc184312134"/>
      <w:bookmarkEnd w:id="95"/>
      <w:bookmarkStart w:id="96" w:name="_Toc184314476"/>
      <w:bookmarkEnd w:id="96"/>
      <w:bookmarkStart w:id="97" w:name="_Toc184312087"/>
      <w:bookmarkEnd w:id="97"/>
      <w:bookmarkStart w:id="98" w:name="_Toc184308043"/>
      <w:bookmarkEnd w:id="98"/>
      <w:bookmarkStart w:id="99" w:name="_Toc184312114"/>
      <w:bookmarkEnd w:id="99"/>
      <w:bookmarkStart w:id="100" w:name="_Toc184312137"/>
      <w:bookmarkEnd w:id="100"/>
      <w:bookmarkStart w:id="101" w:name="_Toc184308054"/>
      <w:bookmarkEnd w:id="101"/>
      <w:bookmarkStart w:id="102" w:name="_Toc184310340"/>
      <w:bookmarkEnd w:id="102"/>
      <w:bookmarkStart w:id="103" w:name="_Toc184308058"/>
      <w:bookmarkEnd w:id="103"/>
      <w:bookmarkStart w:id="104" w:name="_Toc184310315"/>
      <w:bookmarkEnd w:id="104"/>
      <w:bookmarkStart w:id="105" w:name="_Toc184314425"/>
      <w:bookmarkEnd w:id="105"/>
      <w:bookmarkStart w:id="106" w:name="_Toc184313252"/>
      <w:bookmarkEnd w:id="106"/>
      <w:bookmarkStart w:id="107" w:name="_Toc184308064"/>
      <w:bookmarkEnd w:id="107"/>
      <w:bookmarkStart w:id="108" w:name="_Toc184310278"/>
      <w:bookmarkEnd w:id="108"/>
      <w:bookmarkStart w:id="109" w:name="_Toc184312071"/>
      <w:bookmarkEnd w:id="109"/>
      <w:bookmarkStart w:id="110" w:name="_Toc184312100"/>
      <w:bookmarkEnd w:id="110"/>
      <w:bookmarkStart w:id="111" w:name="_Toc184314481"/>
      <w:bookmarkEnd w:id="111"/>
      <w:bookmarkStart w:id="112" w:name="_Toc184312130"/>
      <w:bookmarkEnd w:id="112"/>
      <w:bookmarkStart w:id="113" w:name="_Toc184310296"/>
      <w:bookmarkEnd w:id="113"/>
      <w:bookmarkStart w:id="114" w:name="_Toc184314452"/>
      <w:bookmarkEnd w:id="114"/>
      <w:bookmarkStart w:id="115" w:name="_Toc184312074"/>
      <w:bookmarkEnd w:id="115"/>
      <w:bookmarkStart w:id="116" w:name="_Toc184314460"/>
      <w:bookmarkEnd w:id="116"/>
      <w:bookmarkStart w:id="117" w:name="_Toc184310342"/>
      <w:bookmarkEnd w:id="117"/>
      <w:bookmarkStart w:id="118" w:name="_Toc184310317"/>
      <w:bookmarkEnd w:id="118"/>
      <w:bookmarkStart w:id="119" w:name="_Toc184314443"/>
      <w:bookmarkEnd w:id="119"/>
      <w:bookmarkStart w:id="120" w:name="_Toc184313295"/>
      <w:bookmarkEnd w:id="120"/>
      <w:bookmarkStart w:id="121" w:name="_Toc184310279"/>
      <w:bookmarkEnd w:id="121"/>
      <w:bookmarkStart w:id="122" w:name="_Toc184310295"/>
      <w:bookmarkEnd w:id="122"/>
      <w:bookmarkStart w:id="123" w:name="_Toc184308072"/>
      <w:bookmarkEnd w:id="123"/>
      <w:bookmarkStart w:id="124" w:name="_Toc184314463"/>
      <w:bookmarkEnd w:id="124"/>
      <w:bookmarkStart w:id="125" w:name="_Toc184310288"/>
      <w:bookmarkEnd w:id="125"/>
      <w:bookmarkStart w:id="126" w:name="_Toc184314411"/>
      <w:bookmarkEnd w:id="126"/>
      <w:bookmarkStart w:id="127" w:name="_Toc184312118"/>
      <w:bookmarkEnd w:id="127"/>
      <w:bookmarkStart w:id="128" w:name="_Toc184314466"/>
      <w:bookmarkEnd w:id="128"/>
      <w:bookmarkStart w:id="129" w:name="_Toc184313262"/>
      <w:bookmarkEnd w:id="129"/>
      <w:bookmarkStart w:id="130" w:name="_Toc184314414"/>
      <w:bookmarkEnd w:id="130"/>
      <w:bookmarkStart w:id="131" w:name="_Toc184312121"/>
      <w:bookmarkEnd w:id="131"/>
      <w:bookmarkStart w:id="132" w:name="_Toc184312120"/>
      <w:bookmarkEnd w:id="132"/>
      <w:bookmarkStart w:id="133" w:name="_Toc184310281"/>
      <w:bookmarkEnd w:id="133"/>
      <w:bookmarkStart w:id="134" w:name="_Toc184312097"/>
      <w:bookmarkEnd w:id="134"/>
      <w:bookmarkStart w:id="135" w:name="_Toc184308091"/>
      <w:bookmarkEnd w:id="135"/>
      <w:bookmarkStart w:id="136" w:name="_Toc184314423"/>
      <w:bookmarkEnd w:id="136"/>
      <w:bookmarkStart w:id="137" w:name="_Toc184314478"/>
      <w:bookmarkEnd w:id="137"/>
      <w:bookmarkStart w:id="138" w:name="_Toc184308042"/>
      <w:bookmarkEnd w:id="138"/>
      <w:bookmarkStart w:id="139" w:name="_Toc184313309"/>
      <w:bookmarkEnd w:id="139"/>
      <w:bookmarkStart w:id="140" w:name="_Toc184310283"/>
      <w:bookmarkEnd w:id="140"/>
      <w:bookmarkStart w:id="141" w:name="_Toc184313279"/>
      <w:bookmarkEnd w:id="141"/>
      <w:bookmarkStart w:id="142" w:name="_Toc184308090"/>
      <w:bookmarkEnd w:id="142"/>
      <w:bookmarkStart w:id="143" w:name="_Toc184314480"/>
      <w:bookmarkEnd w:id="143"/>
      <w:bookmarkStart w:id="144" w:name="_Toc184314459"/>
      <w:bookmarkEnd w:id="144"/>
      <w:bookmarkStart w:id="145" w:name="_Toc184313308"/>
      <w:bookmarkEnd w:id="145"/>
      <w:bookmarkStart w:id="146" w:name="_Toc184312089"/>
      <w:bookmarkEnd w:id="146"/>
      <w:bookmarkStart w:id="147" w:name="_Toc184313244"/>
      <w:bookmarkEnd w:id="147"/>
      <w:bookmarkStart w:id="148" w:name="_Toc184313293"/>
      <w:bookmarkEnd w:id="148"/>
      <w:bookmarkStart w:id="149" w:name="_Toc184314415"/>
      <w:bookmarkEnd w:id="149"/>
      <w:bookmarkStart w:id="150" w:name="_Toc184313243"/>
      <w:bookmarkEnd w:id="150"/>
      <w:bookmarkStart w:id="151" w:name="_Toc184310320"/>
      <w:bookmarkEnd w:id="151"/>
      <w:bookmarkStart w:id="152" w:name="_Toc184314454"/>
      <w:bookmarkEnd w:id="152"/>
      <w:bookmarkStart w:id="153" w:name="_Toc184310307"/>
      <w:bookmarkEnd w:id="153"/>
      <w:bookmarkStart w:id="154" w:name="_Toc184313276"/>
      <w:bookmarkEnd w:id="154"/>
      <w:bookmarkStart w:id="155" w:name="_Toc184310284"/>
      <w:bookmarkEnd w:id="155"/>
      <w:bookmarkStart w:id="156" w:name="_Toc184308102"/>
      <w:bookmarkEnd w:id="156"/>
      <w:bookmarkStart w:id="157" w:name="_Toc184314448"/>
      <w:bookmarkEnd w:id="157"/>
      <w:bookmarkStart w:id="158" w:name="_Toc184314418"/>
      <w:bookmarkEnd w:id="158"/>
      <w:bookmarkStart w:id="159" w:name="_Toc184308049"/>
      <w:bookmarkEnd w:id="159"/>
      <w:bookmarkStart w:id="160" w:name="_Toc184314456"/>
      <w:bookmarkEnd w:id="160"/>
      <w:bookmarkStart w:id="161" w:name="_Toc184308038"/>
      <w:bookmarkEnd w:id="161"/>
      <w:bookmarkStart w:id="162" w:name="_Toc184314434"/>
      <w:bookmarkEnd w:id="162"/>
      <w:bookmarkStart w:id="163" w:name="_Toc184310289"/>
      <w:bookmarkEnd w:id="163"/>
      <w:bookmarkStart w:id="164" w:name="_Toc184313275"/>
      <w:bookmarkEnd w:id="164"/>
      <w:bookmarkStart w:id="165" w:name="_Toc184308083"/>
      <w:bookmarkEnd w:id="165"/>
      <w:bookmarkStart w:id="166" w:name="_Toc184314440"/>
      <w:bookmarkEnd w:id="166"/>
      <w:bookmarkStart w:id="167" w:name="_Toc184308067"/>
      <w:bookmarkEnd w:id="167"/>
      <w:bookmarkStart w:id="168" w:name="_Toc184312135"/>
      <w:bookmarkEnd w:id="168"/>
      <w:bookmarkStart w:id="169" w:name="_Toc184314422"/>
      <w:bookmarkEnd w:id="169"/>
      <w:bookmarkStart w:id="170" w:name="_Toc184313259"/>
      <w:bookmarkEnd w:id="170"/>
      <w:bookmarkStart w:id="171" w:name="_Toc184308040"/>
      <w:bookmarkEnd w:id="171"/>
      <w:bookmarkStart w:id="172" w:name="_Toc184314424"/>
      <w:bookmarkEnd w:id="172"/>
      <w:bookmarkStart w:id="173" w:name="_Toc184312116"/>
      <w:bookmarkEnd w:id="173"/>
      <w:bookmarkStart w:id="174" w:name="_Toc184308082"/>
      <w:bookmarkEnd w:id="174"/>
      <w:bookmarkStart w:id="175" w:name="_Toc184312122"/>
      <w:bookmarkEnd w:id="175"/>
      <w:bookmarkStart w:id="176" w:name="_Toc184314417"/>
      <w:bookmarkEnd w:id="176"/>
      <w:bookmarkStart w:id="177" w:name="_Toc184313257"/>
      <w:bookmarkEnd w:id="177"/>
      <w:bookmarkStart w:id="178" w:name="_Toc184310318"/>
      <w:bookmarkEnd w:id="178"/>
      <w:bookmarkStart w:id="179" w:name="_Toc184308048"/>
      <w:bookmarkEnd w:id="179"/>
      <w:bookmarkStart w:id="180" w:name="_Toc184314474"/>
      <w:bookmarkEnd w:id="180"/>
      <w:bookmarkStart w:id="181" w:name="_Toc184312103"/>
      <w:bookmarkEnd w:id="181"/>
      <w:bookmarkStart w:id="182" w:name="_Toc184310294"/>
      <w:bookmarkEnd w:id="182"/>
      <w:bookmarkStart w:id="183" w:name="_Toc184308051"/>
      <w:bookmarkEnd w:id="183"/>
      <w:bookmarkStart w:id="184" w:name="_Toc184312084"/>
      <w:bookmarkEnd w:id="184"/>
      <w:bookmarkStart w:id="185" w:name="_Toc184313285"/>
      <w:bookmarkEnd w:id="185"/>
      <w:bookmarkStart w:id="186" w:name="_Toc184314410"/>
      <w:bookmarkEnd w:id="186"/>
      <w:bookmarkStart w:id="187" w:name="_Toc184313241"/>
      <w:bookmarkEnd w:id="187"/>
      <w:bookmarkStart w:id="188" w:name="_Toc184313263"/>
      <w:bookmarkEnd w:id="188"/>
      <w:bookmarkStart w:id="189" w:name="_Toc184314442"/>
      <w:bookmarkEnd w:id="189"/>
      <w:bookmarkStart w:id="190" w:name="_Toc184310339"/>
      <w:bookmarkEnd w:id="190"/>
      <w:bookmarkStart w:id="191" w:name="_Toc184310292"/>
      <w:bookmarkEnd w:id="191"/>
      <w:bookmarkStart w:id="192" w:name="_Toc184308037"/>
      <w:bookmarkEnd w:id="192"/>
      <w:bookmarkStart w:id="193" w:name="_Toc184310329"/>
      <w:bookmarkEnd w:id="193"/>
      <w:bookmarkStart w:id="194" w:name="_Toc184313304"/>
      <w:bookmarkEnd w:id="194"/>
      <w:bookmarkStart w:id="195" w:name="_Toc184313291"/>
      <w:bookmarkEnd w:id="195"/>
      <w:bookmarkStart w:id="196" w:name="_Toc184308066"/>
      <w:bookmarkEnd w:id="196"/>
      <w:bookmarkStart w:id="197" w:name="_Toc184314430"/>
      <w:bookmarkEnd w:id="197"/>
      <w:bookmarkStart w:id="198" w:name="_Toc184313288"/>
      <w:bookmarkEnd w:id="198"/>
      <w:bookmarkStart w:id="199" w:name="_Toc184312067"/>
      <w:bookmarkEnd w:id="199"/>
      <w:bookmarkStart w:id="200" w:name="_Toc184312069"/>
      <w:bookmarkEnd w:id="200"/>
      <w:bookmarkStart w:id="201" w:name="_Toc184308046"/>
      <w:bookmarkEnd w:id="201"/>
      <w:bookmarkStart w:id="202" w:name="_Toc184310308"/>
      <w:bookmarkEnd w:id="202"/>
      <w:bookmarkStart w:id="203" w:name="_Toc184314472"/>
      <w:bookmarkEnd w:id="203"/>
      <w:bookmarkStart w:id="204" w:name="_Toc184310286"/>
      <w:bookmarkEnd w:id="204"/>
      <w:bookmarkStart w:id="205" w:name="_Toc184308095"/>
      <w:bookmarkEnd w:id="205"/>
      <w:bookmarkStart w:id="206" w:name="_Toc184313269"/>
      <w:bookmarkEnd w:id="206"/>
      <w:bookmarkStart w:id="207" w:name="_Toc184308092"/>
      <w:bookmarkEnd w:id="207"/>
      <w:bookmarkStart w:id="208" w:name="_Toc184310332"/>
      <w:bookmarkEnd w:id="208"/>
      <w:bookmarkStart w:id="209" w:name="_Toc184313290"/>
      <w:bookmarkEnd w:id="209"/>
      <w:bookmarkStart w:id="210" w:name="_Toc184314435"/>
      <w:bookmarkEnd w:id="210"/>
      <w:bookmarkStart w:id="211" w:name="_Toc184313253"/>
      <w:bookmarkEnd w:id="211"/>
      <w:bookmarkStart w:id="212" w:name="_Toc184313286"/>
      <w:bookmarkEnd w:id="212"/>
      <w:bookmarkStart w:id="213" w:name="_Toc184312088"/>
      <w:bookmarkEnd w:id="213"/>
      <w:bookmarkStart w:id="214" w:name="_Toc184310330"/>
      <w:bookmarkEnd w:id="214"/>
      <w:bookmarkStart w:id="215" w:name="_Toc184314482"/>
      <w:bookmarkEnd w:id="215"/>
      <w:bookmarkStart w:id="216" w:name="_Toc184313302"/>
      <w:bookmarkEnd w:id="216"/>
      <w:bookmarkStart w:id="217" w:name="_Toc184313303"/>
      <w:bookmarkEnd w:id="217"/>
      <w:bookmarkStart w:id="218" w:name="_Toc184308039"/>
      <w:bookmarkEnd w:id="218"/>
      <w:bookmarkStart w:id="219" w:name="_Toc184312107"/>
      <w:bookmarkEnd w:id="219"/>
      <w:bookmarkStart w:id="220" w:name="_Toc184313280"/>
      <w:bookmarkEnd w:id="220"/>
      <w:bookmarkStart w:id="221" w:name="_Toc184313296"/>
      <w:bookmarkEnd w:id="221"/>
      <w:bookmarkStart w:id="222" w:name="_Toc184313239"/>
      <w:bookmarkEnd w:id="222"/>
      <w:bookmarkStart w:id="223" w:name="_Toc184308047"/>
      <w:bookmarkEnd w:id="223"/>
      <w:bookmarkStart w:id="224" w:name="_Toc184313242"/>
      <w:bookmarkEnd w:id="224"/>
      <w:bookmarkStart w:id="225" w:name="_Toc184314447"/>
      <w:bookmarkEnd w:id="225"/>
      <w:bookmarkStart w:id="226" w:name="_Toc184308055"/>
      <w:bookmarkEnd w:id="226"/>
      <w:bookmarkStart w:id="227" w:name="_Toc184310298"/>
      <w:bookmarkEnd w:id="227"/>
      <w:bookmarkStart w:id="228" w:name="_Toc184314479"/>
      <w:bookmarkEnd w:id="228"/>
      <w:bookmarkStart w:id="229" w:name="_Toc184314464"/>
      <w:bookmarkEnd w:id="229"/>
      <w:bookmarkStart w:id="230" w:name="_Toc184312079"/>
      <w:bookmarkEnd w:id="230"/>
      <w:bookmarkStart w:id="231" w:name="_Toc184313258"/>
      <w:bookmarkEnd w:id="231"/>
      <w:bookmarkStart w:id="232" w:name="_Toc184313254"/>
      <w:bookmarkEnd w:id="232"/>
      <w:bookmarkStart w:id="233" w:name="_Toc184310312"/>
      <w:bookmarkEnd w:id="233"/>
      <w:bookmarkStart w:id="234" w:name="_Toc184314461"/>
      <w:bookmarkEnd w:id="234"/>
      <w:bookmarkStart w:id="235" w:name="_Toc184308041"/>
      <w:bookmarkEnd w:id="235"/>
      <w:bookmarkStart w:id="236" w:name="_Toc184314421"/>
      <w:bookmarkEnd w:id="236"/>
      <w:bookmarkStart w:id="237" w:name="_Toc184310316"/>
      <w:bookmarkEnd w:id="237"/>
      <w:bookmarkStart w:id="238" w:name="_Toc184313310"/>
      <w:bookmarkEnd w:id="238"/>
      <w:bookmarkStart w:id="239" w:name="_Toc184314433"/>
      <w:bookmarkEnd w:id="239"/>
      <w:bookmarkStart w:id="240" w:name="_Toc184310301"/>
      <w:bookmarkEnd w:id="240"/>
      <w:bookmarkStart w:id="241" w:name="_Toc184312123"/>
      <w:bookmarkEnd w:id="241"/>
      <w:bookmarkStart w:id="242" w:name="_Toc184312068"/>
      <w:bookmarkEnd w:id="242"/>
      <w:bookmarkStart w:id="243" w:name="_Toc184313287"/>
      <w:bookmarkEnd w:id="243"/>
      <w:bookmarkStart w:id="244" w:name="_Toc184312117"/>
      <w:bookmarkEnd w:id="244"/>
      <w:bookmarkStart w:id="245" w:name="_Toc184308061"/>
      <w:bookmarkEnd w:id="245"/>
      <w:bookmarkStart w:id="246" w:name="_Toc184310303"/>
      <w:bookmarkEnd w:id="246"/>
      <w:bookmarkStart w:id="247" w:name="_Toc184308081"/>
      <w:bookmarkEnd w:id="247"/>
      <w:bookmarkStart w:id="248" w:name="_Toc184310337"/>
      <w:bookmarkEnd w:id="248"/>
      <w:bookmarkStart w:id="249" w:name="_Toc184313282"/>
      <w:bookmarkEnd w:id="249"/>
      <w:bookmarkStart w:id="250" w:name="_Toc184308053"/>
      <w:bookmarkEnd w:id="250"/>
      <w:bookmarkStart w:id="251" w:name="_Toc184308057"/>
      <w:bookmarkEnd w:id="251"/>
      <w:bookmarkStart w:id="252" w:name="_Toc184314420"/>
      <w:bookmarkEnd w:id="252"/>
      <w:bookmarkStart w:id="253" w:name="_Toc184308104"/>
      <w:bookmarkEnd w:id="253"/>
      <w:bookmarkStart w:id="254" w:name="_Toc184310274"/>
      <w:bookmarkEnd w:id="254"/>
      <w:bookmarkStart w:id="255" w:name="_Toc184314416"/>
      <w:bookmarkEnd w:id="255"/>
      <w:bookmarkStart w:id="256" w:name="_Toc184308101"/>
      <w:bookmarkEnd w:id="256"/>
      <w:bookmarkStart w:id="257" w:name="_Toc184310323"/>
      <w:bookmarkEnd w:id="257"/>
      <w:bookmarkStart w:id="258" w:name="_Toc184308063"/>
      <w:bookmarkEnd w:id="258"/>
      <w:bookmarkStart w:id="259" w:name="_Toc184314432"/>
      <w:bookmarkEnd w:id="259"/>
      <w:bookmarkStart w:id="260" w:name="_Toc184312108"/>
      <w:bookmarkEnd w:id="260"/>
      <w:bookmarkStart w:id="261" w:name="_Toc184310319"/>
      <w:bookmarkEnd w:id="261"/>
      <w:bookmarkStart w:id="262" w:name="_Toc184313238"/>
      <w:bookmarkEnd w:id="262"/>
      <w:bookmarkStart w:id="263" w:name="_Toc184313300"/>
      <w:bookmarkEnd w:id="263"/>
      <w:bookmarkStart w:id="264" w:name="_Toc184310341"/>
      <w:bookmarkEnd w:id="264"/>
      <w:bookmarkStart w:id="265" w:name="_Toc184314470"/>
      <w:bookmarkEnd w:id="265"/>
      <w:bookmarkStart w:id="266" w:name="_Toc184312131"/>
      <w:bookmarkEnd w:id="266"/>
      <w:bookmarkStart w:id="267" w:name="_Toc184308089"/>
      <w:bookmarkEnd w:id="267"/>
      <w:bookmarkStart w:id="268" w:name="_Toc184313306"/>
      <w:bookmarkEnd w:id="268"/>
      <w:bookmarkStart w:id="269" w:name="_Toc184308108"/>
      <w:bookmarkEnd w:id="269"/>
      <w:bookmarkStart w:id="270" w:name="_Toc184310291"/>
      <w:bookmarkEnd w:id="270"/>
      <w:bookmarkStart w:id="271" w:name="_Toc184310309"/>
      <w:bookmarkEnd w:id="271"/>
      <w:bookmarkStart w:id="272" w:name="_Toc184312091"/>
      <w:bookmarkEnd w:id="272"/>
      <w:bookmarkStart w:id="273" w:name="_Toc184313281"/>
      <w:bookmarkEnd w:id="273"/>
      <w:bookmarkStart w:id="274" w:name="_Toc184313247"/>
      <w:bookmarkEnd w:id="274"/>
      <w:bookmarkStart w:id="275" w:name="_Toc184308099"/>
      <w:bookmarkEnd w:id="275"/>
      <w:bookmarkStart w:id="276" w:name="_Toc184314455"/>
      <w:bookmarkEnd w:id="276"/>
      <w:bookmarkStart w:id="277" w:name="_Toc184312104"/>
      <w:bookmarkEnd w:id="277"/>
      <w:bookmarkStart w:id="278" w:name="_Toc184312138"/>
      <w:bookmarkEnd w:id="278"/>
      <w:bookmarkStart w:id="279" w:name="_Toc184310293"/>
      <w:bookmarkEnd w:id="279"/>
      <w:bookmarkStart w:id="280" w:name="_Toc184310306"/>
      <w:bookmarkEnd w:id="280"/>
      <w:bookmarkStart w:id="281" w:name="_Toc184312139"/>
      <w:bookmarkEnd w:id="281"/>
      <w:bookmarkStart w:id="282" w:name="_Toc184308096"/>
      <w:bookmarkEnd w:id="282"/>
      <w:bookmarkStart w:id="283" w:name="_Toc184313284"/>
      <w:bookmarkEnd w:id="283"/>
      <w:bookmarkStart w:id="284" w:name="_Toc184314439"/>
      <w:bookmarkEnd w:id="284"/>
      <w:bookmarkStart w:id="285" w:name="_Toc184308036"/>
      <w:bookmarkEnd w:id="285"/>
      <w:bookmarkStart w:id="286" w:name="_Toc184310328"/>
      <w:bookmarkEnd w:id="286"/>
      <w:bookmarkStart w:id="287" w:name="_Toc184310344"/>
      <w:bookmarkEnd w:id="287"/>
      <w:bookmarkStart w:id="288" w:name="_Toc184310331"/>
      <w:bookmarkEnd w:id="288"/>
      <w:bookmarkStart w:id="289" w:name="_Toc184313261"/>
      <w:bookmarkEnd w:id="289"/>
      <w:bookmarkStart w:id="290" w:name="_Toc184313297"/>
      <w:bookmarkEnd w:id="290"/>
      <w:bookmarkStart w:id="291" w:name="_Toc184308050"/>
      <w:bookmarkEnd w:id="291"/>
      <w:bookmarkStart w:id="292" w:name="_Toc184308062"/>
      <w:bookmarkEnd w:id="292"/>
      <w:bookmarkStart w:id="293" w:name="_Toc184310338"/>
      <w:bookmarkEnd w:id="293"/>
      <w:bookmarkStart w:id="294" w:name="_Toc184310343"/>
      <w:bookmarkEnd w:id="294"/>
      <w:bookmarkStart w:id="295" w:name="_Toc184308077"/>
      <w:bookmarkEnd w:id="295"/>
      <w:bookmarkStart w:id="296" w:name="_Toc184313271"/>
      <w:bookmarkEnd w:id="296"/>
      <w:bookmarkStart w:id="297" w:name="_Toc184314462"/>
      <w:bookmarkEnd w:id="297"/>
      <w:bookmarkStart w:id="298" w:name="_Toc184314419"/>
      <w:bookmarkEnd w:id="298"/>
      <w:bookmarkStart w:id="299" w:name="_Toc184312081"/>
      <w:bookmarkEnd w:id="299"/>
      <w:bookmarkStart w:id="300" w:name="_Toc184310282"/>
      <w:bookmarkEnd w:id="300"/>
      <w:bookmarkStart w:id="301" w:name="_Toc184314469"/>
      <w:bookmarkEnd w:id="301"/>
      <w:bookmarkStart w:id="302" w:name="_Toc184310272"/>
      <w:bookmarkEnd w:id="302"/>
      <w:bookmarkStart w:id="303" w:name="_Toc184308098"/>
      <w:bookmarkEnd w:id="303"/>
      <w:bookmarkStart w:id="304" w:name="_Toc184308097"/>
      <w:bookmarkEnd w:id="304"/>
      <w:bookmarkStart w:id="305" w:name="_Toc184312109"/>
      <w:bookmarkEnd w:id="305"/>
      <w:bookmarkStart w:id="306" w:name="_Toc184308088"/>
      <w:bookmarkEnd w:id="306"/>
      <w:bookmarkStart w:id="307" w:name="_Toc184314477"/>
      <w:bookmarkEnd w:id="307"/>
      <w:bookmarkStart w:id="308" w:name="_Toc184314471"/>
      <w:bookmarkEnd w:id="308"/>
      <w:bookmarkStart w:id="309" w:name="_Toc184308078"/>
      <w:bookmarkEnd w:id="309"/>
      <w:bookmarkStart w:id="310" w:name="_Toc184314438"/>
      <w:bookmarkEnd w:id="310"/>
      <w:bookmarkStart w:id="311" w:name="_Toc184312101"/>
      <w:bookmarkEnd w:id="311"/>
      <w:bookmarkStart w:id="312" w:name="_Toc184310276"/>
      <w:bookmarkEnd w:id="312"/>
      <w:bookmarkStart w:id="313" w:name="_Toc184308103"/>
      <w:bookmarkEnd w:id="313"/>
      <w:bookmarkStart w:id="314" w:name="_Toc184314473"/>
      <w:bookmarkEnd w:id="314"/>
      <w:bookmarkStart w:id="315" w:name="_Toc184313305"/>
      <w:bookmarkEnd w:id="315"/>
      <w:bookmarkStart w:id="316" w:name="_Toc184312082"/>
      <w:bookmarkEnd w:id="316"/>
      <w:bookmarkStart w:id="317" w:name="_Toc184312075"/>
      <w:bookmarkEnd w:id="317"/>
      <w:bookmarkStart w:id="318" w:name="_Toc184313264"/>
      <w:bookmarkEnd w:id="318"/>
      <w:bookmarkStart w:id="319" w:name="_Toc184312076"/>
      <w:bookmarkEnd w:id="319"/>
      <w:bookmarkStart w:id="320" w:name="_Toc184314445"/>
      <w:bookmarkEnd w:id="320"/>
      <w:bookmarkStart w:id="321" w:name="_Toc184312073"/>
      <w:bookmarkEnd w:id="321"/>
      <w:bookmarkStart w:id="322" w:name="_Toc184310325"/>
      <w:bookmarkEnd w:id="322"/>
      <w:bookmarkStart w:id="323" w:name="_Toc184314446"/>
      <w:bookmarkEnd w:id="323"/>
      <w:bookmarkStart w:id="324" w:name="_Toc184314475"/>
      <w:bookmarkEnd w:id="324"/>
      <w:bookmarkStart w:id="325" w:name="_Toc184312092"/>
      <w:bookmarkEnd w:id="325"/>
      <w:bookmarkStart w:id="326" w:name="_Toc184312124"/>
      <w:bookmarkEnd w:id="326"/>
      <w:bookmarkStart w:id="327" w:name="_Toc184312115"/>
      <w:bookmarkEnd w:id="327"/>
      <w:bookmarkStart w:id="328" w:name="_Toc184310287"/>
      <w:bookmarkEnd w:id="328"/>
      <w:bookmarkStart w:id="329" w:name="_Toc184312128"/>
      <w:bookmarkEnd w:id="329"/>
      <w:bookmarkStart w:id="330" w:name="_Toc184312113"/>
      <w:bookmarkEnd w:id="330"/>
      <w:bookmarkStart w:id="331" w:name="_Toc184310275"/>
      <w:bookmarkEnd w:id="331"/>
      <w:bookmarkStart w:id="332" w:name="_Toc184312125"/>
      <w:bookmarkEnd w:id="332"/>
      <w:bookmarkStart w:id="333" w:name="_Toc184313268"/>
      <w:bookmarkEnd w:id="333"/>
      <w:bookmarkStart w:id="334" w:name="_Toc184314431"/>
      <w:bookmarkEnd w:id="334"/>
      <w:bookmarkStart w:id="335" w:name="_Toc184314441"/>
      <w:bookmarkEnd w:id="335"/>
      <w:bookmarkStart w:id="336" w:name="_Toc184310277"/>
      <w:bookmarkEnd w:id="336"/>
      <w:bookmarkStart w:id="337" w:name="_Toc184314444"/>
      <w:bookmarkEnd w:id="337"/>
      <w:bookmarkStart w:id="338" w:name="_Toc184312078"/>
      <w:bookmarkEnd w:id="338"/>
      <w:bookmarkStart w:id="339" w:name="_Toc184308074"/>
      <w:bookmarkEnd w:id="339"/>
      <w:bookmarkStart w:id="340" w:name="_Toc184308044"/>
      <w:bookmarkEnd w:id="340"/>
      <w:bookmarkStart w:id="341" w:name="_Toc184312094"/>
      <w:bookmarkEnd w:id="341"/>
      <w:bookmarkStart w:id="342" w:name="_Toc184310311"/>
      <w:bookmarkEnd w:id="342"/>
      <w:bookmarkStart w:id="343" w:name="_Toc184313270"/>
      <w:bookmarkEnd w:id="343"/>
      <w:bookmarkStart w:id="344" w:name="_Toc184312098"/>
      <w:bookmarkEnd w:id="344"/>
      <w:bookmarkStart w:id="345" w:name="_Toc184312106"/>
      <w:bookmarkEnd w:id="345"/>
      <w:bookmarkStart w:id="346" w:name="_Toc184313294"/>
      <w:bookmarkEnd w:id="346"/>
      <w:bookmarkStart w:id="347" w:name="_Toc184308093"/>
      <w:bookmarkEnd w:id="347"/>
      <w:bookmarkStart w:id="348" w:name="_Toc184308079"/>
      <w:bookmarkEnd w:id="348"/>
      <w:bookmarkStart w:id="349" w:name="_Toc184310310"/>
      <w:bookmarkEnd w:id="349"/>
      <w:bookmarkStart w:id="350" w:name="_Toc184312119"/>
      <w:bookmarkEnd w:id="350"/>
      <w:bookmarkStart w:id="351" w:name="_Toc184312127"/>
      <w:bookmarkEnd w:id="351"/>
      <w:bookmarkStart w:id="352" w:name="_Toc184314458"/>
      <w:bookmarkEnd w:id="352"/>
      <w:bookmarkStart w:id="353" w:name="_Toc184313265"/>
      <w:bookmarkEnd w:id="353"/>
      <w:bookmarkStart w:id="354" w:name="_Toc184310324"/>
      <w:bookmarkEnd w:id="354"/>
      <w:bookmarkStart w:id="355" w:name="_Toc184308070"/>
      <w:bookmarkEnd w:id="355"/>
      <w:bookmarkStart w:id="356" w:name="_Toc184313248"/>
      <w:bookmarkEnd w:id="356"/>
      <w:bookmarkStart w:id="357" w:name="_Toc184310280"/>
      <w:bookmarkEnd w:id="357"/>
      <w:bookmarkStart w:id="358" w:name="_Toc184313272"/>
      <w:bookmarkEnd w:id="358"/>
      <w:bookmarkStart w:id="359" w:name="_Toc184312102"/>
      <w:bookmarkEnd w:id="359"/>
      <w:bookmarkStart w:id="360" w:name="_Toc184314468"/>
      <w:bookmarkEnd w:id="360"/>
      <w:bookmarkStart w:id="361" w:name="_Toc184308076"/>
      <w:bookmarkEnd w:id="361"/>
      <w:bookmarkStart w:id="362" w:name="_Toc184310326"/>
      <w:bookmarkEnd w:id="362"/>
      <w:bookmarkStart w:id="363" w:name="_Toc184308106"/>
      <w:bookmarkEnd w:id="363"/>
      <w:bookmarkStart w:id="364" w:name="_Toc184313277"/>
      <w:bookmarkEnd w:id="364"/>
      <w:bookmarkStart w:id="365" w:name="_Toc184310333"/>
      <w:bookmarkEnd w:id="365"/>
      <w:bookmarkStart w:id="366" w:name="_Toc184313307"/>
      <w:bookmarkEnd w:id="366"/>
      <w:bookmarkStart w:id="367" w:name="_Toc184314449"/>
      <w:bookmarkEnd w:id="367"/>
      <w:bookmarkStart w:id="368" w:name="_Toc184308105"/>
      <w:bookmarkEnd w:id="368"/>
      <w:bookmarkStart w:id="369" w:name="_Toc184312090"/>
      <w:bookmarkEnd w:id="369"/>
      <w:bookmarkStart w:id="370" w:name="_Toc184310305"/>
      <w:bookmarkEnd w:id="370"/>
      <w:bookmarkStart w:id="371" w:name="_Toc184313274"/>
      <w:bookmarkEnd w:id="371"/>
      <w:bookmarkStart w:id="372" w:name="_Toc184314412"/>
      <w:bookmarkEnd w:id="372"/>
      <w:bookmarkStart w:id="373" w:name="_Toc184308071"/>
      <w:bookmarkEnd w:id="373"/>
      <w:bookmarkStart w:id="374" w:name="_Toc184310322"/>
      <w:bookmarkEnd w:id="374"/>
      <w:bookmarkStart w:id="375" w:name="_Toc184312077"/>
      <w:bookmarkEnd w:id="375"/>
      <w:bookmarkStart w:id="376" w:name="_Toc184310336"/>
      <w:bookmarkEnd w:id="376"/>
      <w:bookmarkStart w:id="377" w:name="_Toc184310304"/>
      <w:bookmarkEnd w:id="377"/>
      <w:bookmarkStart w:id="378" w:name="_Toc184308085"/>
      <w:bookmarkEnd w:id="378"/>
      <w:bookmarkStart w:id="379" w:name="_Toc184310327"/>
      <w:bookmarkEnd w:id="379"/>
      <w:bookmarkStart w:id="380" w:name="_Toc184308059"/>
      <w:bookmarkEnd w:id="380"/>
      <w:bookmarkStart w:id="381" w:name="_Toc184314427"/>
      <w:bookmarkEnd w:id="381"/>
      <w:bookmarkStart w:id="382" w:name="_Toc184313260"/>
      <w:bookmarkEnd w:id="382"/>
      <w:bookmarkStart w:id="383" w:name="_Toc184314453"/>
      <w:bookmarkEnd w:id="383"/>
      <w:bookmarkStart w:id="384" w:name="_Toc184313301"/>
      <w:bookmarkEnd w:id="384"/>
      <w:bookmarkStart w:id="385" w:name="_Toc184314426"/>
      <w:bookmarkEnd w:id="385"/>
      <w:bookmarkStart w:id="386" w:name="_Toc184312126"/>
      <w:bookmarkEnd w:id="386"/>
      <w:bookmarkStart w:id="387" w:name="_Toc184314413"/>
      <w:bookmarkEnd w:id="387"/>
      <w:bookmarkStart w:id="388" w:name="_Toc184310334"/>
      <w:bookmarkEnd w:id="388"/>
      <w:bookmarkStart w:id="389" w:name="_Toc184313246"/>
      <w:bookmarkEnd w:id="389"/>
      <w:bookmarkStart w:id="390" w:name="_Toc184313266"/>
      <w:bookmarkEnd w:id="390"/>
      <w:bookmarkStart w:id="391" w:name="_Toc184310290"/>
      <w:bookmarkEnd w:id="391"/>
      <w:bookmarkStart w:id="392" w:name="_Toc184308100"/>
      <w:bookmarkEnd w:id="392"/>
      <w:bookmarkStart w:id="393" w:name="_Toc184313283"/>
      <w:bookmarkEnd w:id="393"/>
      <w:bookmarkStart w:id="394" w:name="_Toc184313255"/>
      <w:bookmarkEnd w:id="394"/>
      <w:bookmarkStart w:id="395" w:name="_Toc184314437"/>
      <w:bookmarkEnd w:id="395"/>
      <w:bookmarkStart w:id="396" w:name="_Toc184312096"/>
      <w:bookmarkEnd w:id="396"/>
      <w:r>
        <w:rPr>
          <w:rFonts w:hint="eastAsia" w:ascii="宋体" w:hAnsi="宋体" w:cs="宋体"/>
          <w:b/>
          <w:color w:val="auto"/>
          <w:sz w:val="36"/>
          <w:szCs w:val="36"/>
          <w:highlight w:val="none"/>
        </w:rPr>
        <w:t>评标办法</w:t>
      </w:r>
    </w:p>
    <w:p w14:paraId="3852D31C">
      <w:pPr>
        <w:kinsoku/>
        <w:wordWrap/>
        <w:overflowPunct/>
        <w:topLinePunct w:val="0"/>
        <w:bidi w:val="0"/>
        <w:snapToGrid w:val="0"/>
        <w:spacing w:beforeAutospacing="0" w:afterAutospacing="0" w:line="288" w:lineRule="auto"/>
        <w:ind w:left="0" w:leftChars="0" w:right="0" w:rightChars="0"/>
        <w:jc w:val="center"/>
        <w:textAlignment w:val="auto"/>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108"/>
        <w:gridCol w:w="544"/>
        <w:gridCol w:w="870"/>
        <w:gridCol w:w="1317"/>
      </w:tblGrid>
      <w:tr w14:paraId="691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63C2EBAC">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b/>
                <w:bCs/>
                <w:color w:val="auto"/>
                <w:szCs w:val="21"/>
                <w:highlight w:val="none"/>
              </w:rPr>
            </w:pPr>
            <w:bookmarkStart w:id="397" w:name="_Hlk190865232"/>
            <w:r>
              <w:rPr>
                <w:rFonts w:hint="eastAsia" w:ascii="宋体" w:hAnsi="宋体" w:eastAsia="宋体" w:cs="仿宋_GB2312"/>
                <w:b/>
                <w:bCs/>
                <w:color w:val="auto"/>
                <w:szCs w:val="21"/>
                <w:highlight w:val="none"/>
              </w:rPr>
              <w:t>序号</w:t>
            </w:r>
          </w:p>
        </w:tc>
        <w:tc>
          <w:tcPr>
            <w:tcW w:w="3007" w:type="pct"/>
            <w:vAlign w:val="center"/>
          </w:tcPr>
          <w:p w14:paraId="47D82037">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b/>
                <w:bCs/>
                <w:color w:val="auto"/>
                <w:szCs w:val="21"/>
                <w:highlight w:val="none"/>
              </w:rPr>
            </w:pPr>
            <w:r>
              <w:rPr>
                <w:rFonts w:hint="eastAsia" w:ascii="宋体" w:hAnsi="宋体" w:eastAsia="宋体" w:cs="仿宋_GB2312"/>
                <w:b/>
                <w:bCs/>
                <w:color w:val="auto"/>
                <w:szCs w:val="21"/>
                <w:highlight w:val="none"/>
              </w:rPr>
              <w:t>评标标准</w:t>
            </w:r>
          </w:p>
        </w:tc>
        <w:tc>
          <w:tcPr>
            <w:tcW w:w="320" w:type="pct"/>
            <w:vAlign w:val="center"/>
          </w:tcPr>
          <w:p w14:paraId="4958CC0D">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b/>
                <w:bCs/>
                <w:color w:val="auto"/>
                <w:szCs w:val="21"/>
                <w:highlight w:val="none"/>
              </w:rPr>
            </w:pPr>
            <w:r>
              <w:rPr>
                <w:rFonts w:hint="eastAsia" w:ascii="宋体" w:hAnsi="宋体" w:eastAsia="宋体" w:cs="仿宋_GB2312"/>
                <w:b/>
                <w:bCs/>
                <w:color w:val="auto"/>
                <w:szCs w:val="21"/>
                <w:highlight w:val="none"/>
              </w:rPr>
              <w:t>权重</w:t>
            </w:r>
          </w:p>
        </w:tc>
        <w:tc>
          <w:tcPr>
            <w:tcW w:w="512" w:type="pct"/>
            <w:vAlign w:val="center"/>
          </w:tcPr>
          <w:p w14:paraId="6E98E20A">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b/>
                <w:bCs/>
                <w:color w:val="auto"/>
                <w:szCs w:val="21"/>
                <w:highlight w:val="none"/>
              </w:rPr>
            </w:pPr>
            <w:r>
              <w:rPr>
                <w:rFonts w:hint="eastAsia" w:ascii="宋体" w:hAnsi="宋体" w:eastAsia="宋体" w:cs="仿宋_GB2312"/>
                <w:b/>
                <w:bCs/>
                <w:color w:val="auto"/>
                <w:szCs w:val="21"/>
                <w:highlight w:val="none"/>
              </w:rPr>
              <w:t>主观分/客观分属性</w:t>
            </w:r>
          </w:p>
        </w:tc>
        <w:tc>
          <w:tcPr>
            <w:tcW w:w="773" w:type="pct"/>
          </w:tcPr>
          <w:p w14:paraId="7A24993C">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b/>
                <w:bCs/>
                <w:color w:val="auto"/>
                <w:szCs w:val="21"/>
                <w:highlight w:val="none"/>
              </w:rPr>
            </w:pPr>
            <w:r>
              <w:rPr>
                <w:rFonts w:hint="eastAsia" w:ascii="宋体" w:hAnsi="宋体" w:eastAsia="宋体" w:cs="仿宋_GB2312"/>
                <w:b/>
                <w:bCs/>
                <w:color w:val="auto"/>
                <w:szCs w:val="21"/>
                <w:highlight w:val="none"/>
              </w:rPr>
              <w:t>投标文件中评标标准相应的商务技术资料目录</w:t>
            </w:r>
          </w:p>
        </w:tc>
      </w:tr>
      <w:tr w14:paraId="4FC0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449DE4B8">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1</w:t>
            </w:r>
          </w:p>
        </w:tc>
        <w:tc>
          <w:tcPr>
            <w:tcW w:w="3007" w:type="pct"/>
            <w:vAlign w:val="center"/>
          </w:tcPr>
          <w:p w14:paraId="785C34EA">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业绩：</w:t>
            </w:r>
          </w:p>
          <w:p w14:paraId="0466FF8E">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投标人自202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年1月1日以来（以合同签订时间为准）同类</w:t>
            </w:r>
            <w:bookmarkStart w:id="398" w:name="OLE_LINK2"/>
            <w:r>
              <w:rPr>
                <w:rFonts w:hint="eastAsia" w:ascii="宋体" w:hAnsi="宋体" w:cs="宋体"/>
                <w:color w:val="auto"/>
                <w:szCs w:val="21"/>
                <w:highlight w:val="none"/>
                <w:lang w:val="en-US" w:eastAsia="zh-CN"/>
              </w:rPr>
              <w:t>幼儿园家具</w:t>
            </w:r>
            <w:r>
              <w:rPr>
                <w:rFonts w:hint="eastAsia" w:ascii="宋体" w:hAnsi="宋体" w:eastAsia="宋体" w:cs="宋体"/>
                <w:color w:val="auto"/>
                <w:szCs w:val="21"/>
                <w:highlight w:val="none"/>
              </w:rPr>
              <w:t>合同业绩</w:t>
            </w:r>
            <w:bookmarkEnd w:id="398"/>
            <w:r>
              <w:rPr>
                <w:rFonts w:hint="eastAsia" w:ascii="宋体" w:hAnsi="宋体" w:eastAsia="宋体" w:cs="宋体"/>
                <w:color w:val="auto"/>
                <w:szCs w:val="21"/>
                <w:highlight w:val="none"/>
              </w:rPr>
              <w:t>：每提供1份合同业绩得1分，最高得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p w14:paraId="7E669883">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注：1.以提供合同扫描件、对应合同验收报告为准（缺一项内容或未提供不得分），合同要求包括首、末页、货物名称金额页、盖章日期等关键页，否则视同为无效业绩。</w:t>
            </w:r>
          </w:p>
          <w:p w14:paraId="40F5E70E">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2.同类</w:t>
            </w:r>
            <w:r>
              <w:rPr>
                <w:rFonts w:hint="eastAsia" w:ascii="宋体" w:hAnsi="宋体" w:eastAsia="宋体" w:cs="宋体"/>
                <w:color w:val="auto"/>
                <w:szCs w:val="21"/>
                <w:highlight w:val="none"/>
              </w:rPr>
              <w:t>合同业绩</w:t>
            </w:r>
            <w:r>
              <w:rPr>
                <w:rFonts w:hint="eastAsia" w:ascii="宋体" w:hAnsi="宋体" w:eastAsia="宋体" w:cs="仿宋_GB2312"/>
                <w:color w:val="auto"/>
                <w:szCs w:val="21"/>
                <w:highlight w:val="none"/>
              </w:rPr>
              <w:t>是包含有与本项目相同类型</w:t>
            </w:r>
            <w:r>
              <w:rPr>
                <w:rFonts w:hint="eastAsia" w:ascii="宋体" w:hAnsi="宋体" w:eastAsia="宋体" w:cs="仿宋_GB2312"/>
                <w:color w:val="auto"/>
                <w:szCs w:val="21"/>
                <w:highlight w:val="none"/>
                <w:lang w:val="en-US" w:eastAsia="zh-CN"/>
              </w:rPr>
              <w:t>幼儿桌椅家具</w:t>
            </w:r>
            <w:r>
              <w:rPr>
                <w:rFonts w:hint="eastAsia" w:ascii="宋体" w:hAnsi="宋体" w:eastAsia="宋体" w:cs="仿宋_GB2312"/>
                <w:color w:val="auto"/>
                <w:szCs w:val="21"/>
                <w:highlight w:val="none"/>
              </w:rPr>
              <w:t>。</w:t>
            </w:r>
          </w:p>
        </w:tc>
        <w:tc>
          <w:tcPr>
            <w:tcW w:w="320" w:type="pct"/>
            <w:vAlign w:val="center"/>
          </w:tcPr>
          <w:p w14:paraId="34ADDB87">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3</w:t>
            </w:r>
          </w:p>
        </w:tc>
        <w:tc>
          <w:tcPr>
            <w:tcW w:w="512" w:type="pct"/>
            <w:vAlign w:val="center"/>
          </w:tcPr>
          <w:p w14:paraId="0CCBA2E9">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bCs/>
                <w:color w:val="auto"/>
                <w:szCs w:val="21"/>
                <w:highlight w:val="none"/>
              </w:rPr>
              <w:t>客观分</w:t>
            </w:r>
          </w:p>
        </w:tc>
        <w:tc>
          <w:tcPr>
            <w:tcW w:w="773" w:type="pct"/>
          </w:tcPr>
          <w:p w14:paraId="7B358874">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p>
        </w:tc>
      </w:tr>
      <w:tr w14:paraId="265E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0E60147F">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2</w:t>
            </w:r>
          </w:p>
        </w:tc>
        <w:tc>
          <w:tcPr>
            <w:tcW w:w="3007" w:type="pct"/>
          </w:tcPr>
          <w:p w14:paraId="16FF0802">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color w:val="auto"/>
                <w:szCs w:val="21"/>
                <w:highlight w:val="none"/>
                <w:lang w:eastAsia="zh-CN" w:bidi="ar"/>
              </w:rPr>
            </w:pPr>
            <w:r>
              <w:rPr>
                <w:rFonts w:hint="eastAsia" w:ascii="宋体" w:hAnsi="宋体" w:eastAsia="宋体" w:cs="宋体"/>
                <w:b/>
                <w:color w:val="auto"/>
                <w:szCs w:val="21"/>
                <w:highlight w:val="none"/>
                <w:lang w:bidi="ar"/>
              </w:rPr>
              <w:t>政策功能</w:t>
            </w:r>
            <w:r>
              <w:rPr>
                <w:rFonts w:hint="eastAsia" w:ascii="宋体" w:hAnsi="宋体" w:cs="宋体"/>
                <w:b/>
                <w:color w:val="auto"/>
                <w:szCs w:val="21"/>
                <w:highlight w:val="none"/>
                <w:lang w:eastAsia="zh-CN" w:bidi="ar"/>
              </w:rPr>
              <w:t>：</w:t>
            </w:r>
          </w:p>
          <w:p w14:paraId="2CB37BE6">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Times New Roman"/>
                <w:color w:val="auto"/>
                <w:szCs w:val="21"/>
                <w:highlight w:val="none"/>
                <w:lang w:bidi="ar"/>
              </w:rPr>
            </w:pPr>
            <w:r>
              <w:rPr>
                <w:rFonts w:hint="eastAsia" w:ascii="宋体" w:hAnsi="宋体" w:eastAsia="宋体" w:cs="Times New Roman"/>
                <w:color w:val="auto"/>
                <w:szCs w:val="21"/>
                <w:highlight w:val="none"/>
                <w:lang w:bidi="ar"/>
              </w:rPr>
              <w:t>投标产品获得国家确定的认证机构出具的有效期之内的环境标志产品认证证书（认证范围能覆盖投标产品）的得1分。</w:t>
            </w:r>
          </w:p>
          <w:p w14:paraId="7CA4F85F">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Times New Roman"/>
                <w:b/>
                <w:bCs/>
                <w:color w:val="auto"/>
                <w:szCs w:val="21"/>
                <w:highlight w:val="none"/>
                <w:lang w:bidi="ar"/>
              </w:rPr>
            </w:pPr>
            <w:r>
              <w:rPr>
                <w:rFonts w:hint="eastAsia" w:ascii="宋体" w:hAnsi="宋体" w:eastAsia="宋体" w:cs="宋体"/>
                <w:b/>
                <w:bCs/>
                <w:color w:val="auto"/>
                <w:szCs w:val="21"/>
                <w:highlight w:val="none"/>
                <w:lang w:bidi="ar"/>
              </w:rPr>
              <w:t>注：</w:t>
            </w:r>
            <w:r>
              <w:rPr>
                <w:rFonts w:hint="eastAsia" w:ascii="宋体" w:hAnsi="宋体" w:eastAsia="宋体" w:cs="Times New Roman"/>
                <w:b/>
                <w:bCs/>
                <w:color w:val="auto"/>
                <w:szCs w:val="21"/>
                <w:highlight w:val="none"/>
                <w:lang w:bidi="ar"/>
              </w:rPr>
              <w:t>提供证书扫描件，否则不得分。</w:t>
            </w:r>
          </w:p>
        </w:tc>
        <w:tc>
          <w:tcPr>
            <w:tcW w:w="320" w:type="pct"/>
            <w:vAlign w:val="center"/>
          </w:tcPr>
          <w:p w14:paraId="5FD96233">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1</w:t>
            </w:r>
          </w:p>
        </w:tc>
        <w:tc>
          <w:tcPr>
            <w:tcW w:w="512" w:type="pct"/>
            <w:vAlign w:val="center"/>
          </w:tcPr>
          <w:p w14:paraId="31992AF3">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客观分</w:t>
            </w:r>
          </w:p>
        </w:tc>
        <w:tc>
          <w:tcPr>
            <w:tcW w:w="773" w:type="pct"/>
          </w:tcPr>
          <w:p w14:paraId="5C117FBF">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p>
        </w:tc>
      </w:tr>
      <w:tr w14:paraId="61E0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189BD7BA">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3007" w:type="pct"/>
          </w:tcPr>
          <w:p w14:paraId="2DAFA8F4">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技术响应程度</w:t>
            </w:r>
            <w:r>
              <w:rPr>
                <w:rFonts w:hint="eastAsia" w:ascii="宋体" w:hAnsi="宋体" w:cs="宋体"/>
                <w:b/>
                <w:bCs/>
                <w:color w:val="auto"/>
                <w:szCs w:val="21"/>
                <w:highlight w:val="none"/>
                <w:lang w:eastAsia="zh-CN"/>
              </w:rPr>
              <w:t>：</w:t>
            </w:r>
          </w:p>
          <w:p w14:paraId="46F15CD3">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不符合（负偏离）技术要求中标注“▲”条款（不可偏离）的投标无效；</w:t>
            </w:r>
          </w:p>
          <w:p w14:paraId="3482EFBB">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满足招标文件明确的全部技术条款要求的该项得满分；</w:t>
            </w:r>
          </w:p>
          <w:p w14:paraId="1E33B40C">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技术条款低于技术要求（负偏离）的每项扣</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p w14:paraId="408F0567">
            <w:pPr>
              <w:pStyle w:val="79"/>
              <w:keepNext w:val="0"/>
              <w:keepLines w:val="0"/>
              <w:widowControl w:val="0"/>
              <w:suppressLineNumbers w:val="0"/>
              <w:adjustRightInd/>
              <w:snapToGrid w:val="0"/>
              <w:spacing w:before="0" w:beforeAutospacing="0" w:after="0" w:afterAutospacing="0" w:line="288" w:lineRule="auto"/>
              <w:ind w:left="0" w:right="0" w:firstLine="0" w:firstLineChars="0"/>
              <w:jc w:val="left"/>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rPr>
              <w:t>负偏离</w:t>
            </w:r>
            <w:r>
              <w:rPr>
                <w:rFonts w:hint="eastAsia" w:ascii="宋体" w:hAnsi="宋体" w:eastAsia="宋体" w:cs="宋体"/>
                <w:color w:val="auto"/>
                <w:kern w:val="2"/>
                <w:sz w:val="21"/>
                <w:highlight w:val="none"/>
                <w:lang w:val="en-US" w:eastAsia="zh-CN"/>
              </w:rPr>
              <w:t>12</w:t>
            </w:r>
            <w:r>
              <w:rPr>
                <w:rFonts w:hint="eastAsia" w:ascii="宋体" w:hAnsi="宋体" w:eastAsia="宋体" w:cs="宋体"/>
                <w:color w:val="auto"/>
                <w:kern w:val="2"/>
                <w:sz w:val="21"/>
                <w:highlight w:val="none"/>
              </w:rPr>
              <w:t>项及以上的视为采购人不能接受的附加条件。</w:t>
            </w:r>
          </w:p>
        </w:tc>
        <w:tc>
          <w:tcPr>
            <w:tcW w:w="320" w:type="pct"/>
            <w:vAlign w:val="center"/>
          </w:tcPr>
          <w:p w14:paraId="49CF207A">
            <w:pPr>
              <w:keepNext w:val="0"/>
              <w:keepLines w:val="0"/>
              <w:suppressLineNumbers w:val="0"/>
              <w:adjustRightInd/>
              <w:snapToGrid w:val="0"/>
              <w:spacing w:before="0" w:beforeAutospacing="0" w:after="0" w:afterAutospacing="0" w:line="288" w:lineRule="auto"/>
              <w:ind w:left="0" w:right="0"/>
              <w:jc w:val="center"/>
              <w:rPr>
                <w:rFonts w:hint="default"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3</w:t>
            </w:r>
            <w:r>
              <w:rPr>
                <w:rFonts w:hint="eastAsia" w:ascii="宋体" w:hAnsi="宋体" w:cs="仿宋_GB2312"/>
                <w:color w:val="auto"/>
                <w:szCs w:val="21"/>
                <w:highlight w:val="none"/>
                <w:lang w:val="en-US" w:eastAsia="zh-CN"/>
              </w:rPr>
              <w:t>6</w:t>
            </w:r>
          </w:p>
        </w:tc>
        <w:tc>
          <w:tcPr>
            <w:tcW w:w="512" w:type="pct"/>
            <w:vAlign w:val="center"/>
          </w:tcPr>
          <w:p w14:paraId="2A1DBCEB">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客观分</w:t>
            </w:r>
          </w:p>
        </w:tc>
        <w:tc>
          <w:tcPr>
            <w:tcW w:w="773" w:type="pct"/>
          </w:tcPr>
          <w:p w14:paraId="51E5399E">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p>
        </w:tc>
      </w:tr>
      <w:tr w14:paraId="4A66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755F2034">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4</w:t>
            </w:r>
          </w:p>
        </w:tc>
        <w:tc>
          <w:tcPr>
            <w:tcW w:w="4614" w:type="pct"/>
            <w:gridSpan w:val="4"/>
          </w:tcPr>
          <w:p w14:paraId="5D636D57">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r>
              <w:rPr>
                <w:rFonts w:hint="eastAsia" w:ascii="宋体" w:hAnsi="宋体" w:eastAsia="宋体" w:cs="宋体"/>
                <w:b/>
                <w:bCs/>
                <w:color w:val="auto"/>
                <w:szCs w:val="21"/>
                <w:highlight w:val="none"/>
              </w:rPr>
              <w:t>技术方案</w:t>
            </w:r>
          </w:p>
        </w:tc>
      </w:tr>
      <w:tr w14:paraId="0332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5A1FA34F">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cs="仿宋_GB2312"/>
                <w:color w:val="auto"/>
                <w:szCs w:val="21"/>
                <w:highlight w:val="none"/>
                <w:lang w:val="en-US" w:eastAsia="zh-CN"/>
              </w:rPr>
              <w:t>4</w:t>
            </w:r>
            <w:r>
              <w:rPr>
                <w:rFonts w:hint="eastAsia" w:ascii="宋体" w:hAnsi="宋体" w:eastAsia="宋体" w:cs="仿宋_GB2312"/>
                <w:color w:val="auto"/>
                <w:szCs w:val="21"/>
                <w:highlight w:val="none"/>
              </w:rPr>
              <w:t>.1</w:t>
            </w:r>
          </w:p>
        </w:tc>
        <w:tc>
          <w:tcPr>
            <w:tcW w:w="3007" w:type="pct"/>
          </w:tcPr>
          <w:p w14:paraId="57BAF290">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z w:val="21"/>
                <w:highlight w:val="none"/>
                <w:lang w:bidi="ar"/>
              </w:rPr>
            </w:pPr>
            <w:r>
              <w:rPr>
                <w:rFonts w:hint="eastAsia" w:ascii="宋体" w:hAnsi="宋体" w:eastAsia="宋体" w:cs="宋体"/>
                <w:color w:val="auto"/>
                <w:spacing w:val="-6"/>
                <w:szCs w:val="21"/>
                <w:highlight w:val="none"/>
                <w:lang w:bidi="ar"/>
              </w:rPr>
              <w:t>（一）投标人针对本项目的实施规划方案情况，包括整体实施方案、分解节点、跟踪实施等方面，根据方案的完整性、可行性、有效性、是否符合项目特点和实际需要</w:t>
            </w:r>
            <w:r>
              <w:rPr>
                <w:rFonts w:hint="eastAsia" w:ascii="宋体" w:hAnsi="宋体" w:eastAsia="宋体" w:cs="宋体"/>
                <w:color w:val="auto"/>
                <w:sz w:val="21"/>
                <w:highlight w:val="none"/>
                <w:lang w:bidi="ar"/>
              </w:rPr>
              <w:t>（评分范围：2,1.5,1,0.5,0）</w:t>
            </w:r>
            <w:r>
              <w:rPr>
                <w:rFonts w:hint="eastAsia" w:ascii="宋体" w:hAnsi="宋体" w:eastAsia="宋体" w:cs="宋体"/>
                <w:color w:val="auto"/>
                <w:spacing w:val="-6"/>
                <w:szCs w:val="21"/>
                <w:highlight w:val="none"/>
                <w:lang w:bidi="ar"/>
              </w:rPr>
              <w:t>。</w:t>
            </w:r>
          </w:p>
          <w:p w14:paraId="74A3920B">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Times New Roman"/>
                <w:color w:val="auto"/>
                <w:highlight w:val="none"/>
                <w:lang w:bidi="ar"/>
              </w:rPr>
            </w:pPr>
            <w:r>
              <w:rPr>
                <w:rFonts w:hint="eastAsia" w:ascii="宋体" w:hAnsi="宋体" w:eastAsia="宋体" w:cs="宋体"/>
                <w:color w:val="auto"/>
                <w:szCs w:val="21"/>
                <w:highlight w:val="none"/>
                <w:lang w:bidi="ar"/>
              </w:rPr>
              <w:t>（二）投标人针对本项目</w:t>
            </w:r>
            <w:r>
              <w:rPr>
                <w:rFonts w:hint="eastAsia" w:ascii="宋体" w:hAnsi="宋体" w:eastAsia="宋体" w:cs="宋体"/>
                <w:color w:val="auto"/>
                <w:spacing w:val="-6"/>
                <w:szCs w:val="21"/>
                <w:highlight w:val="none"/>
                <w:lang w:bidi="ar"/>
              </w:rPr>
              <w:t>拟定的具体项目进度计划，包括来料采购时间计划、分部分项时间计划、送货安装时间计划安排等情况（评分范围：</w:t>
            </w:r>
            <w:r>
              <w:rPr>
                <w:rFonts w:hint="eastAsia" w:ascii="宋体" w:hAnsi="宋体" w:eastAsia="宋体" w:cs="宋体"/>
                <w:color w:val="auto"/>
                <w:highlight w:val="none"/>
                <w:lang w:bidi="ar"/>
              </w:rPr>
              <w:t>2,</w:t>
            </w:r>
            <w:r>
              <w:rPr>
                <w:rFonts w:hint="eastAsia" w:ascii="宋体" w:hAnsi="宋体" w:eastAsia="宋体" w:cs="宋体"/>
                <w:color w:val="auto"/>
                <w:spacing w:val="-6"/>
                <w:szCs w:val="21"/>
                <w:highlight w:val="none"/>
                <w:lang w:bidi="ar"/>
              </w:rPr>
              <w:t>1.5,1,0.5,0）。</w:t>
            </w:r>
          </w:p>
        </w:tc>
        <w:tc>
          <w:tcPr>
            <w:tcW w:w="320" w:type="pct"/>
            <w:vAlign w:val="center"/>
          </w:tcPr>
          <w:p w14:paraId="5C0F6239">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4</w:t>
            </w:r>
          </w:p>
        </w:tc>
        <w:tc>
          <w:tcPr>
            <w:tcW w:w="512" w:type="pct"/>
            <w:vAlign w:val="center"/>
          </w:tcPr>
          <w:p w14:paraId="5537F960">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bCs/>
                <w:color w:val="auto"/>
                <w:szCs w:val="21"/>
                <w:highlight w:val="none"/>
              </w:rPr>
              <w:t>主观分</w:t>
            </w:r>
          </w:p>
        </w:tc>
        <w:tc>
          <w:tcPr>
            <w:tcW w:w="773" w:type="pct"/>
          </w:tcPr>
          <w:p w14:paraId="5F66BB74">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p>
        </w:tc>
      </w:tr>
      <w:tr w14:paraId="4587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38F4F658">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cs="仿宋_GB2312"/>
                <w:color w:val="auto"/>
                <w:szCs w:val="21"/>
                <w:highlight w:val="none"/>
                <w:lang w:val="en-US" w:eastAsia="zh-CN"/>
              </w:rPr>
              <w:t>4</w:t>
            </w:r>
            <w:r>
              <w:rPr>
                <w:rFonts w:hint="eastAsia" w:ascii="宋体" w:hAnsi="宋体" w:eastAsia="宋体" w:cs="仿宋_GB2312"/>
                <w:color w:val="auto"/>
                <w:szCs w:val="21"/>
                <w:highlight w:val="none"/>
              </w:rPr>
              <w:t>.2</w:t>
            </w:r>
          </w:p>
        </w:tc>
        <w:tc>
          <w:tcPr>
            <w:tcW w:w="3007" w:type="pct"/>
          </w:tcPr>
          <w:p w14:paraId="6CB97B12">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bCs/>
                <w:color w:val="auto"/>
                <w:szCs w:val="21"/>
                <w:highlight w:val="none"/>
                <w:lang w:bidi="ar"/>
              </w:rPr>
            </w:pPr>
            <w:r>
              <w:rPr>
                <w:rFonts w:hint="eastAsia" w:ascii="宋体" w:hAnsi="宋体" w:eastAsia="宋体" w:cs="宋体"/>
                <w:color w:val="auto"/>
                <w:szCs w:val="21"/>
                <w:highlight w:val="none"/>
              </w:rPr>
              <w:t>投标人针对本项目的生产实施方案情况，包括加工制作等各个环节的实施方案及在规定时间内有计划完成项目需求产品的生产装配方案，根据方案的全面性、针对性、科学性、是否符合项目特点和实际需要</w:t>
            </w:r>
            <w:r>
              <w:rPr>
                <w:rFonts w:hint="eastAsia" w:ascii="宋体" w:hAnsi="宋体" w:eastAsia="宋体" w:cs="宋体"/>
                <w:color w:val="auto"/>
                <w:szCs w:val="21"/>
                <w:highlight w:val="none"/>
                <w:lang w:bidi="ar"/>
              </w:rPr>
              <w:t>（评分范围：</w:t>
            </w:r>
            <w:r>
              <w:rPr>
                <w:rFonts w:hint="eastAsia" w:ascii="宋体" w:hAnsi="宋体" w:cs="宋体"/>
                <w:color w:val="auto"/>
                <w:szCs w:val="21"/>
                <w:highlight w:val="none"/>
                <w:lang w:val="en-US" w:eastAsia="zh-CN" w:bidi="ar"/>
              </w:rPr>
              <w:t>4</w:t>
            </w:r>
            <w:r>
              <w:rPr>
                <w:rFonts w:hint="eastAsia" w:ascii="宋体" w:hAnsi="宋体" w:eastAsia="宋体" w:cs="宋体"/>
                <w:color w:val="auto"/>
                <w:szCs w:val="21"/>
                <w:highlight w:val="none"/>
                <w:lang w:bidi="ar"/>
              </w:rPr>
              <w:t>,</w:t>
            </w:r>
            <w:r>
              <w:rPr>
                <w:rFonts w:hint="eastAsia" w:ascii="宋体" w:hAnsi="宋体" w:cs="宋体"/>
                <w:color w:val="auto"/>
                <w:szCs w:val="21"/>
                <w:highlight w:val="none"/>
                <w:lang w:val="en-US" w:eastAsia="zh-CN" w:bidi="ar"/>
              </w:rPr>
              <w:t>3</w:t>
            </w:r>
            <w:r>
              <w:rPr>
                <w:rFonts w:hint="eastAsia" w:ascii="宋体" w:hAnsi="宋体" w:eastAsia="宋体" w:cs="宋体"/>
                <w:color w:val="auto"/>
                <w:szCs w:val="21"/>
                <w:highlight w:val="none"/>
                <w:lang w:bidi="ar"/>
              </w:rPr>
              <w:t>,</w:t>
            </w:r>
            <w:r>
              <w:rPr>
                <w:rFonts w:hint="eastAsia" w:ascii="宋体" w:hAnsi="宋体" w:cs="宋体"/>
                <w:color w:val="auto"/>
                <w:szCs w:val="21"/>
                <w:highlight w:val="none"/>
                <w:lang w:val="en-US" w:eastAsia="zh-CN" w:bidi="ar"/>
              </w:rPr>
              <w:t>2</w:t>
            </w:r>
            <w:r>
              <w:rPr>
                <w:rFonts w:hint="eastAsia" w:ascii="宋体" w:hAnsi="宋体" w:eastAsia="宋体" w:cs="宋体"/>
                <w:color w:val="auto"/>
                <w:szCs w:val="21"/>
                <w:highlight w:val="none"/>
                <w:lang w:bidi="ar"/>
              </w:rPr>
              <w:t>,</w:t>
            </w:r>
            <w:r>
              <w:rPr>
                <w:rFonts w:hint="eastAsia" w:ascii="宋体" w:hAnsi="宋体" w:cs="宋体"/>
                <w:color w:val="auto"/>
                <w:szCs w:val="21"/>
                <w:highlight w:val="none"/>
                <w:lang w:val="en-US" w:eastAsia="zh-CN" w:bidi="ar"/>
              </w:rPr>
              <w:t>1</w:t>
            </w:r>
            <w:r>
              <w:rPr>
                <w:rFonts w:hint="eastAsia" w:ascii="宋体" w:hAnsi="宋体" w:eastAsia="宋体" w:cs="宋体"/>
                <w:color w:val="auto"/>
                <w:szCs w:val="21"/>
                <w:highlight w:val="none"/>
                <w:lang w:bidi="ar"/>
              </w:rPr>
              <w:t>,0）</w:t>
            </w:r>
            <w:r>
              <w:rPr>
                <w:rFonts w:hint="eastAsia" w:ascii="宋体" w:hAnsi="宋体" w:eastAsia="宋体" w:cs="宋体"/>
                <w:color w:val="auto"/>
                <w:szCs w:val="21"/>
                <w:highlight w:val="none"/>
              </w:rPr>
              <w:t>。</w:t>
            </w:r>
          </w:p>
        </w:tc>
        <w:tc>
          <w:tcPr>
            <w:tcW w:w="320" w:type="pct"/>
            <w:vAlign w:val="center"/>
          </w:tcPr>
          <w:p w14:paraId="22B3518F">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宋体"/>
                <w:color w:val="auto"/>
                <w:szCs w:val="21"/>
                <w:highlight w:val="none"/>
                <w:lang w:val="en-US" w:eastAsia="zh-CN" w:bidi="ar"/>
              </w:rPr>
              <w:t>4</w:t>
            </w:r>
          </w:p>
        </w:tc>
        <w:tc>
          <w:tcPr>
            <w:tcW w:w="512" w:type="pct"/>
            <w:vAlign w:val="center"/>
          </w:tcPr>
          <w:p w14:paraId="544CA3B4">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bCs/>
                <w:color w:val="auto"/>
                <w:szCs w:val="21"/>
                <w:highlight w:val="none"/>
              </w:rPr>
              <w:t>主观分</w:t>
            </w:r>
          </w:p>
        </w:tc>
        <w:tc>
          <w:tcPr>
            <w:tcW w:w="773" w:type="pct"/>
          </w:tcPr>
          <w:p w14:paraId="1B31188B">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p>
        </w:tc>
      </w:tr>
      <w:tr w14:paraId="2C84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73712550">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cs="仿宋_GB2312"/>
                <w:color w:val="auto"/>
                <w:szCs w:val="21"/>
                <w:highlight w:val="none"/>
                <w:lang w:val="en-US" w:eastAsia="zh-CN"/>
              </w:rPr>
              <w:t>4</w:t>
            </w:r>
            <w:r>
              <w:rPr>
                <w:rFonts w:hint="eastAsia" w:ascii="宋体" w:hAnsi="宋体" w:eastAsia="宋体" w:cs="仿宋_GB2312"/>
                <w:color w:val="auto"/>
                <w:szCs w:val="21"/>
                <w:highlight w:val="none"/>
              </w:rPr>
              <w:t>.3</w:t>
            </w:r>
          </w:p>
        </w:tc>
        <w:tc>
          <w:tcPr>
            <w:tcW w:w="3007" w:type="pct"/>
          </w:tcPr>
          <w:p w14:paraId="6D5C156B">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bCs/>
                <w:color w:val="auto"/>
                <w:szCs w:val="21"/>
                <w:highlight w:val="none"/>
                <w:lang w:bidi="ar"/>
              </w:rPr>
            </w:pPr>
            <w:r>
              <w:rPr>
                <w:rFonts w:hint="eastAsia" w:ascii="宋体" w:hAnsi="宋体" w:eastAsia="宋体" w:cs="宋体"/>
                <w:color w:val="auto"/>
                <w:szCs w:val="21"/>
                <w:highlight w:val="none"/>
              </w:rPr>
              <w:t>投标人针对本项目的品质管理管控方案情况，包括产品品质管理管控过程、专职品控人员和相应的品控标准、确保产品生产过程中质量控制完善的措施等方面</w:t>
            </w:r>
            <w:r>
              <w:rPr>
                <w:rFonts w:hint="eastAsia" w:ascii="宋体" w:hAnsi="宋体" w:eastAsia="宋体" w:cs="宋体"/>
                <w:color w:val="auto"/>
                <w:szCs w:val="21"/>
                <w:highlight w:val="none"/>
                <w:lang w:bidi="ar"/>
              </w:rPr>
              <w:t>（评分范围：4,3,2,1,0）</w:t>
            </w:r>
            <w:r>
              <w:rPr>
                <w:rFonts w:hint="eastAsia" w:ascii="宋体" w:hAnsi="宋体" w:eastAsia="宋体" w:cs="宋体"/>
                <w:color w:val="auto"/>
                <w:szCs w:val="21"/>
                <w:highlight w:val="none"/>
              </w:rPr>
              <w:t>。</w:t>
            </w:r>
          </w:p>
        </w:tc>
        <w:tc>
          <w:tcPr>
            <w:tcW w:w="320" w:type="pct"/>
            <w:vAlign w:val="center"/>
          </w:tcPr>
          <w:p w14:paraId="00AE8CA1">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宋体"/>
                <w:color w:val="auto"/>
                <w:szCs w:val="21"/>
                <w:highlight w:val="none"/>
                <w:lang w:val="en-US" w:eastAsia="zh-CN" w:bidi="ar"/>
              </w:rPr>
              <w:t>4</w:t>
            </w:r>
          </w:p>
        </w:tc>
        <w:tc>
          <w:tcPr>
            <w:tcW w:w="512" w:type="pct"/>
            <w:vAlign w:val="center"/>
          </w:tcPr>
          <w:p w14:paraId="4355BF8D">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bCs/>
                <w:color w:val="auto"/>
                <w:szCs w:val="21"/>
                <w:highlight w:val="none"/>
              </w:rPr>
              <w:t>主观分</w:t>
            </w:r>
          </w:p>
        </w:tc>
        <w:tc>
          <w:tcPr>
            <w:tcW w:w="773" w:type="pct"/>
          </w:tcPr>
          <w:p w14:paraId="4BA24D81">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p>
        </w:tc>
      </w:tr>
      <w:tr w14:paraId="2B10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64A099D0">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cs="仿宋_GB2312"/>
                <w:color w:val="auto"/>
                <w:szCs w:val="21"/>
                <w:highlight w:val="none"/>
                <w:lang w:val="en-US" w:eastAsia="zh-CN"/>
              </w:rPr>
              <w:t>4</w:t>
            </w:r>
            <w:r>
              <w:rPr>
                <w:rFonts w:hint="eastAsia" w:ascii="宋体" w:hAnsi="宋体" w:eastAsia="宋体" w:cs="仿宋_GB2312"/>
                <w:color w:val="auto"/>
                <w:szCs w:val="21"/>
                <w:highlight w:val="none"/>
              </w:rPr>
              <w:t>.4</w:t>
            </w:r>
          </w:p>
        </w:tc>
        <w:tc>
          <w:tcPr>
            <w:tcW w:w="3007" w:type="pct"/>
          </w:tcPr>
          <w:p w14:paraId="3D7D8C3C">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b/>
                <w:bCs/>
                <w:color w:val="auto"/>
                <w:szCs w:val="21"/>
                <w:highlight w:val="none"/>
                <w:lang w:bidi="ar"/>
              </w:rPr>
            </w:pPr>
            <w:r>
              <w:rPr>
                <w:rFonts w:hint="eastAsia" w:ascii="宋体" w:hAnsi="宋体" w:eastAsia="宋体" w:cs="宋体"/>
                <w:color w:val="auto"/>
                <w:szCs w:val="21"/>
                <w:highlight w:val="none"/>
                <w:lang w:bidi="ar"/>
              </w:rPr>
              <w:t>投标人针对本项目拟定的具体项目技术团队，包括项目负责人、专业技术安装人员、装卸人员的数量、经验、专业技术能力等情况（评分范围：4,3,2,1,0）。</w:t>
            </w:r>
          </w:p>
        </w:tc>
        <w:tc>
          <w:tcPr>
            <w:tcW w:w="320" w:type="pct"/>
            <w:vAlign w:val="center"/>
          </w:tcPr>
          <w:p w14:paraId="1479BEF4">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宋体"/>
                <w:color w:val="auto"/>
                <w:szCs w:val="21"/>
                <w:highlight w:val="none"/>
                <w:lang w:val="en-US" w:eastAsia="zh-CN" w:bidi="ar"/>
              </w:rPr>
              <w:t>4</w:t>
            </w:r>
          </w:p>
        </w:tc>
        <w:tc>
          <w:tcPr>
            <w:tcW w:w="512" w:type="pct"/>
            <w:vAlign w:val="center"/>
          </w:tcPr>
          <w:p w14:paraId="1D9F60BF">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bCs/>
                <w:color w:val="auto"/>
                <w:szCs w:val="21"/>
                <w:highlight w:val="none"/>
              </w:rPr>
              <w:t>主观分</w:t>
            </w:r>
          </w:p>
        </w:tc>
        <w:tc>
          <w:tcPr>
            <w:tcW w:w="773" w:type="pct"/>
          </w:tcPr>
          <w:p w14:paraId="064F4B85">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p>
        </w:tc>
      </w:tr>
      <w:tr w14:paraId="164D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1AF2658C">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5</w:t>
            </w:r>
          </w:p>
        </w:tc>
        <w:tc>
          <w:tcPr>
            <w:tcW w:w="3007" w:type="pct"/>
          </w:tcPr>
          <w:p w14:paraId="6FA4658C">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pacing w:val="-6"/>
                <w:szCs w:val="21"/>
                <w:highlight w:val="none"/>
                <w:lang w:bidi="ar"/>
              </w:rPr>
            </w:pPr>
            <w:r>
              <w:rPr>
                <w:rFonts w:hint="eastAsia" w:ascii="宋体" w:hAnsi="宋体" w:eastAsia="宋体" w:cs="宋体"/>
                <w:color w:val="auto"/>
                <w:szCs w:val="21"/>
                <w:highlight w:val="none"/>
                <w:lang w:bidi="ar"/>
              </w:rPr>
              <w:t>投标人提供的详细完整的“三包”措施及售后服务措施和方案（包括服务措施、环境检测及治理、产品质量保证、回访、技术培训等）情况</w:t>
            </w:r>
          </w:p>
          <w:p w14:paraId="10D8A1E0">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（评分范围：4,3,2,1,0）。</w:t>
            </w:r>
          </w:p>
        </w:tc>
        <w:tc>
          <w:tcPr>
            <w:tcW w:w="320" w:type="pct"/>
            <w:vAlign w:val="center"/>
          </w:tcPr>
          <w:p w14:paraId="61C6C525">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宋体"/>
                <w:color w:val="auto"/>
                <w:szCs w:val="21"/>
                <w:highlight w:val="none"/>
                <w:lang w:val="en-US" w:eastAsia="zh-CN" w:bidi="ar"/>
              </w:rPr>
              <w:t>4</w:t>
            </w:r>
          </w:p>
        </w:tc>
        <w:tc>
          <w:tcPr>
            <w:tcW w:w="512" w:type="pct"/>
            <w:vAlign w:val="center"/>
          </w:tcPr>
          <w:p w14:paraId="2186142E">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eastAsia="宋体" w:cs="仿宋_GB2312"/>
                <w:bCs/>
                <w:color w:val="auto"/>
                <w:szCs w:val="21"/>
                <w:highlight w:val="none"/>
              </w:rPr>
              <w:t>主观分</w:t>
            </w:r>
          </w:p>
        </w:tc>
        <w:tc>
          <w:tcPr>
            <w:tcW w:w="773" w:type="pct"/>
          </w:tcPr>
          <w:p w14:paraId="2FC0E63A">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p>
        </w:tc>
      </w:tr>
      <w:tr w14:paraId="4B90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277C4BE9">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6</w:t>
            </w:r>
          </w:p>
        </w:tc>
        <w:tc>
          <w:tcPr>
            <w:tcW w:w="4614" w:type="pct"/>
            <w:gridSpan w:val="4"/>
          </w:tcPr>
          <w:p w14:paraId="667903B5">
            <w:pPr>
              <w:keepNext w:val="0"/>
              <w:keepLines w:val="0"/>
              <w:suppressLineNumbers w:val="0"/>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r>
              <w:rPr>
                <w:rFonts w:hint="eastAsia" w:ascii="宋体" w:hAnsi="宋体" w:eastAsia="宋体" w:cs="宋体"/>
                <w:b/>
                <w:bCs/>
                <w:color w:val="auto"/>
                <w:szCs w:val="21"/>
                <w:highlight w:val="none"/>
                <w:lang w:bidi="ar"/>
              </w:rPr>
              <w:t>样品分</w:t>
            </w:r>
          </w:p>
        </w:tc>
      </w:tr>
      <w:tr w14:paraId="2494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85" w:type="pct"/>
            <w:vAlign w:val="center"/>
          </w:tcPr>
          <w:p w14:paraId="72C212E7">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bookmarkStart w:id="399" w:name="_Hlk189838418"/>
            <w:r>
              <w:rPr>
                <w:rFonts w:hint="eastAsia" w:ascii="宋体" w:hAnsi="宋体" w:cs="仿宋_GB2312"/>
                <w:color w:val="auto"/>
                <w:szCs w:val="21"/>
                <w:highlight w:val="none"/>
                <w:lang w:val="en-US" w:eastAsia="zh-CN"/>
              </w:rPr>
              <w:t>6</w:t>
            </w:r>
            <w:r>
              <w:rPr>
                <w:rFonts w:hint="eastAsia" w:ascii="宋体" w:hAnsi="宋体" w:eastAsia="宋体" w:cs="仿宋_GB2312"/>
                <w:color w:val="auto"/>
                <w:szCs w:val="21"/>
                <w:highlight w:val="none"/>
              </w:rPr>
              <w:t>.1</w:t>
            </w:r>
          </w:p>
        </w:tc>
        <w:tc>
          <w:tcPr>
            <w:tcW w:w="3007" w:type="pct"/>
            <w:vAlign w:val="center"/>
          </w:tcPr>
          <w:p w14:paraId="4D70E764">
            <w:pPr>
              <w:keepNext w:val="0"/>
              <w:keepLines w:val="0"/>
              <w:widowControl/>
              <w:suppressLineNumbers w:val="0"/>
              <w:adjustRightInd w:val="0"/>
              <w:spacing w:before="0" w:beforeAutospacing="0" w:after="0" w:afterAutospacing="0"/>
              <w:ind w:left="0" w:right="0"/>
              <w:jc w:val="left"/>
              <w:rPr>
                <w:rFonts w:hint="eastAsia" w:ascii="宋体" w:hAnsi="宋体" w:eastAsia="宋体" w:cs="仿宋_GB2312"/>
                <w:color w:val="auto"/>
                <w:szCs w:val="21"/>
                <w:highlight w:val="none"/>
                <w:lang w:eastAsia="zh-CN"/>
              </w:rPr>
            </w:pPr>
            <w:r>
              <w:rPr>
                <w:rFonts w:hint="eastAsia" w:ascii="宋体" w:hAnsi="宋体" w:eastAsia="宋体" w:cs="宋体"/>
                <w:color w:val="auto"/>
                <w:kern w:val="2"/>
                <w:sz w:val="21"/>
                <w:szCs w:val="21"/>
                <w:highlight w:val="none"/>
                <w:lang w:val="en-US" w:eastAsia="zh-CN" w:bidi="ar-SA"/>
              </w:rPr>
              <w:t>投标样品尺寸准确度评价。产品尺寸准确度是评价产品制造工艺的重要指标，投标样品整体尺寸符合采购要求（±</w:t>
            </w:r>
            <w:r>
              <w:rPr>
                <w:rFonts w:hint="eastAsia" w:ascii="宋体" w:hAnsi="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mm</w:t>
            </w:r>
            <w:r>
              <w:rPr>
                <w:rFonts w:hint="eastAsia" w:ascii="宋体" w:hAnsi="宋体" w:cs="宋体"/>
                <w:color w:val="auto"/>
                <w:kern w:val="2"/>
                <w:sz w:val="21"/>
                <w:szCs w:val="21"/>
                <w:highlight w:val="none"/>
                <w:lang w:val="en-US" w:eastAsia="zh-CN" w:bidi="ar-SA"/>
              </w:rPr>
              <w:t>（含）以内</w:t>
            </w:r>
            <w:r>
              <w:rPr>
                <w:rFonts w:hint="eastAsia" w:ascii="宋体" w:hAnsi="宋体" w:eastAsia="宋体" w:cs="宋体"/>
                <w:color w:val="auto"/>
                <w:kern w:val="2"/>
                <w:sz w:val="21"/>
                <w:szCs w:val="21"/>
                <w:highlight w:val="none"/>
                <w:lang w:val="en-US" w:eastAsia="zh-CN" w:bidi="ar-SA"/>
              </w:rPr>
              <w:t>）的，得3分，否则不得分。</w:t>
            </w:r>
          </w:p>
        </w:tc>
        <w:tc>
          <w:tcPr>
            <w:tcW w:w="320" w:type="pct"/>
            <w:vAlign w:val="center"/>
          </w:tcPr>
          <w:p w14:paraId="7F69C9B5">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3</w:t>
            </w:r>
          </w:p>
        </w:tc>
        <w:tc>
          <w:tcPr>
            <w:tcW w:w="512" w:type="pct"/>
            <w:vAlign w:val="center"/>
          </w:tcPr>
          <w:p w14:paraId="186C118D">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r>
              <w:rPr>
                <w:rFonts w:hint="eastAsia" w:ascii="宋体" w:hAnsi="宋体" w:eastAsia="宋体" w:cs="宋体"/>
                <w:color w:val="auto"/>
                <w:szCs w:val="21"/>
                <w:highlight w:val="none"/>
                <w:lang w:val="en-US" w:eastAsia="zh-CN"/>
              </w:rPr>
              <w:t>客</w:t>
            </w:r>
            <w:r>
              <w:rPr>
                <w:rFonts w:hint="eastAsia" w:ascii="宋体" w:hAnsi="宋体" w:eastAsia="宋体" w:cs="宋体"/>
                <w:color w:val="auto"/>
                <w:szCs w:val="21"/>
                <w:highlight w:val="none"/>
              </w:rPr>
              <w:t>观分</w:t>
            </w:r>
          </w:p>
        </w:tc>
        <w:tc>
          <w:tcPr>
            <w:tcW w:w="773" w:type="pct"/>
            <w:vAlign w:val="center"/>
          </w:tcPr>
          <w:p w14:paraId="04EA1E2D">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p>
        </w:tc>
      </w:tr>
      <w:tr w14:paraId="2DB8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68E337DE">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cs="仿宋_GB2312"/>
                <w:color w:val="auto"/>
                <w:szCs w:val="21"/>
                <w:highlight w:val="none"/>
                <w:lang w:val="en-US" w:eastAsia="zh-CN"/>
              </w:rPr>
              <w:t>6</w:t>
            </w:r>
            <w:r>
              <w:rPr>
                <w:rFonts w:hint="eastAsia" w:ascii="宋体" w:hAnsi="宋体" w:eastAsia="宋体" w:cs="仿宋_GB2312"/>
                <w:color w:val="auto"/>
                <w:szCs w:val="21"/>
                <w:highlight w:val="none"/>
              </w:rPr>
              <w:t>.2</w:t>
            </w:r>
          </w:p>
        </w:tc>
        <w:tc>
          <w:tcPr>
            <w:tcW w:w="3007" w:type="pct"/>
            <w:vAlign w:val="center"/>
          </w:tcPr>
          <w:p w14:paraId="69FD18CB">
            <w:pPr>
              <w:keepNext w:val="0"/>
              <w:keepLines w:val="0"/>
              <w:widowControl/>
              <w:suppressLineNumbers w:val="0"/>
              <w:adjustRightInd w:val="0"/>
              <w:spacing w:before="0" w:beforeAutospacing="0" w:after="0" w:afterAutospacing="0"/>
              <w:ind w:left="0" w:right="0"/>
              <w:jc w:val="left"/>
              <w:rPr>
                <w:rFonts w:hint="eastAsia" w:ascii="宋体" w:hAnsi="宋体" w:eastAsia="宋体" w:cs="仿宋_GB2312"/>
                <w:color w:val="auto"/>
                <w:szCs w:val="21"/>
                <w:highlight w:val="none"/>
              </w:rPr>
            </w:pPr>
            <w:r>
              <w:rPr>
                <w:rFonts w:hint="eastAsia" w:ascii="宋体" w:hAnsi="宋体" w:eastAsia="宋体" w:cs="宋体"/>
                <w:color w:val="auto"/>
                <w:szCs w:val="21"/>
                <w:highlight w:val="none"/>
              </w:rPr>
              <w:t>投标样品制造工艺评价。所有零部件完整无缺，包括主体结构部件、附属装饰部件、功能配件等，且部件之间搭配合理，无错装、漏装现象；表面无任何损伤、划痕、裂缝、变形等缺陷，涂层或饰面平整光滑，色泽均匀一致。全部符合的得3分，否则不得分。</w:t>
            </w:r>
          </w:p>
        </w:tc>
        <w:tc>
          <w:tcPr>
            <w:tcW w:w="320" w:type="pct"/>
            <w:vAlign w:val="center"/>
          </w:tcPr>
          <w:p w14:paraId="2DAD108B">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3</w:t>
            </w:r>
          </w:p>
        </w:tc>
        <w:tc>
          <w:tcPr>
            <w:tcW w:w="512" w:type="pct"/>
            <w:vAlign w:val="center"/>
          </w:tcPr>
          <w:p w14:paraId="63607471">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r>
              <w:rPr>
                <w:rFonts w:hint="eastAsia" w:ascii="宋体" w:hAnsi="宋体" w:eastAsia="宋体" w:cs="宋体"/>
                <w:color w:val="auto"/>
                <w:szCs w:val="21"/>
                <w:highlight w:val="none"/>
              </w:rPr>
              <w:t>客观分</w:t>
            </w:r>
          </w:p>
        </w:tc>
        <w:tc>
          <w:tcPr>
            <w:tcW w:w="773" w:type="pct"/>
            <w:vAlign w:val="center"/>
          </w:tcPr>
          <w:p w14:paraId="06600BFD">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p>
        </w:tc>
      </w:tr>
      <w:tr w14:paraId="24D5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1F4B8884">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rPr>
            </w:pPr>
            <w:r>
              <w:rPr>
                <w:rFonts w:hint="eastAsia" w:ascii="宋体" w:hAnsi="宋体" w:cs="仿宋_GB2312"/>
                <w:color w:val="auto"/>
                <w:szCs w:val="21"/>
                <w:highlight w:val="none"/>
                <w:lang w:val="en-US" w:eastAsia="zh-CN"/>
              </w:rPr>
              <w:t>6</w:t>
            </w:r>
            <w:r>
              <w:rPr>
                <w:rFonts w:hint="eastAsia" w:ascii="宋体" w:hAnsi="宋体" w:eastAsia="宋体" w:cs="仿宋_GB2312"/>
                <w:color w:val="auto"/>
                <w:szCs w:val="21"/>
                <w:highlight w:val="none"/>
              </w:rPr>
              <w:t>.3</w:t>
            </w:r>
          </w:p>
        </w:tc>
        <w:tc>
          <w:tcPr>
            <w:tcW w:w="3007" w:type="pct"/>
            <w:vAlign w:val="center"/>
          </w:tcPr>
          <w:p w14:paraId="1E524B33">
            <w:pPr>
              <w:keepNext w:val="0"/>
              <w:keepLines w:val="0"/>
              <w:widowControl w:val="0"/>
              <w:suppressLineNumbers w:val="0"/>
              <w:adjustRightInd w:val="0"/>
              <w:spacing w:before="0" w:beforeAutospacing="0" w:after="0" w:afterAutospacing="0"/>
              <w:ind w:left="0" w:right="0"/>
              <w:jc w:val="both"/>
              <w:rPr>
                <w:rFonts w:hint="eastAsia" w:ascii="宋体" w:hAnsi="宋体" w:eastAsia="宋体" w:cs="仿宋_GB2312"/>
                <w:color w:val="auto"/>
                <w:szCs w:val="21"/>
                <w:highlight w:val="none"/>
              </w:rPr>
            </w:pPr>
            <w:r>
              <w:rPr>
                <w:rFonts w:hint="eastAsia" w:ascii="宋体" w:hAnsi="宋体" w:eastAsia="宋体" w:cs="宋体"/>
                <w:color w:val="auto"/>
                <w:szCs w:val="21"/>
                <w:highlight w:val="none"/>
              </w:rPr>
              <w:t>投标样品样式、结构、布局及功能评价。根据投标样品的样式、结构、布局及功能与采购需求中所列示意图的符合程度（评分范围：4,3,2,1,0）。</w:t>
            </w:r>
          </w:p>
        </w:tc>
        <w:tc>
          <w:tcPr>
            <w:tcW w:w="320" w:type="pct"/>
            <w:vAlign w:val="center"/>
          </w:tcPr>
          <w:p w14:paraId="561BA5EA">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4</w:t>
            </w:r>
          </w:p>
        </w:tc>
        <w:tc>
          <w:tcPr>
            <w:tcW w:w="512" w:type="pct"/>
            <w:vAlign w:val="center"/>
          </w:tcPr>
          <w:p w14:paraId="7DB8D94C">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r>
              <w:rPr>
                <w:rFonts w:hint="eastAsia" w:ascii="宋体" w:hAnsi="宋体" w:cs="宋体"/>
                <w:color w:val="auto"/>
                <w:szCs w:val="21"/>
                <w:highlight w:val="none"/>
                <w:lang w:eastAsia="zh-CN"/>
              </w:rPr>
              <w:t>主</w:t>
            </w:r>
            <w:r>
              <w:rPr>
                <w:rFonts w:hint="eastAsia" w:ascii="宋体" w:hAnsi="宋体" w:eastAsia="宋体" w:cs="宋体"/>
                <w:color w:val="auto"/>
                <w:szCs w:val="21"/>
                <w:highlight w:val="none"/>
              </w:rPr>
              <w:t>观分</w:t>
            </w:r>
          </w:p>
        </w:tc>
        <w:tc>
          <w:tcPr>
            <w:tcW w:w="773" w:type="pct"/>
            <w:vAlign w:val="center"/>
          </w:tcPr>
          <w:p w14:paraId="377529E7">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p>
        </w:tc>
      </w:tr>
      <w:tr w14:paraId="20B6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500C1721">
            <w:pPr>
              <w:keepNext w:val="0"/>
              <w:keepLines w:val="0"/>
              <w:suppressLineNumbers w:val="0"/>
              <w:adjustRightInd/>
              <w:snapToGrid w:val="0"/>
              <w:spacing w:before="0" w:beforeAutospacing="0" w:after="0" w:afterAutospacing="0" w:line="288" w:lineRule="auto"/>
              <w:ind w:left="0" w:right="0"/>
              <w:jc w:val="center"/>
              <w:rPr>
                <w:rFonts w:hint="eastAsia" w:ascii="宋体" w:hAnsi="宋体" w:eastAsia="宋体" w:cs="仿宋_GB2312"/>
                <w:color w:val="auto"/>
                <w:szCs w:val="21"/>
                <w:highlight w:val="none"/>
                <w:lang w:eastAsia="zh-CN"/>
              </w:rPr>
            </w:pPr>
            <w:r>
              <w:rPr>
                <w:rFonts w:hint="eastAsia" w:ascii="宋体" w:hAnsi="宋体" w:cs="仿宋_GB2312"/>
                <w:color w:val="auto"/>
                <w:szCs w:val="21"/>
                <w:highlight w:val="none"/>
                <w:lang w:val="en-US" w:eastAsia="zh-CN"/>
              </w:rPr>
              <w:t>7</w:t>
            </w:r>
          </w:p>
        </w:tc>
        <w:tc>
          <w:tcPr>
            <w:tcW w:w="3007" w:type="pct"/>
          </w:tcPr>
          <w:p w14:paraId="7AE03330">
            <w:pPr>
              <w:keepNext w:val="0"/>
              <w:keepLines w:val="0"/>
              <w:suppressLineNumbers w:val="0"/>
              <w:adjustRightInd/>
              <w:snapToGrid w:val="0"/>
              <w:spacing w:before="0" w:beforeAutospacing="0" w:after="0" w:afterAutospacing="0" w:line="288" w:lineRule="auto"/>
              <w:ind w:left="0" w:right="0"/>
              <w:outlineLvl w:val="0"/>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有效投标报价的最低价作为评标基准价，其最低报价为满分；按［投标报价得分</w:t>
            </w:r>
            <w:r>
              <w:rPr>
                <w:rFonts w:hint="default" w:ascii="宋体" w:hAnsi="宋体" w:eastAsia="宋体" w:cs="仿宋_GB2312"/>
                <w:color w:val="auto"/>
                <w:szCs w:val="21"/>
                <w:highlight w:val="none"/>
              </w:rPr>
              <w:t>=（评标基准价/投标报价）*</w:t>
            </w:r>
            <w:r>
              <w:rPr>
                <w:rFonts w:hint="eastAsia" w:ascii="宋体" w:hAnsi="宋体" w:eastAsia="宋体" w:cs="仿宋_GB2312"/>
                <w:color w:val="auto"/>
                <w:szCs w:val="21"/>
                <w:highlight w:val="none"/>
              </w:rPr>
              <w:t>权重</w:t>
            </w:r>
            <w:r>
              <w:rPr>
                <w:rFonts w:hint="default" w:ascii="宋体" w:hAnsi="宋体" w:eastAsia="宋体" w:cs="仿宋_GB2312"/>
                <w:color w:val="auto"/>
                <w:szCs w:val="21"/>
                <w:highlight w:val="none"/>
              </w:rPr>
              <w:t>］的计算公式计算。</w:t>
            </w:r>
          </w:p>
          <w:p w14:paraId="0618AF5A">
            <w:pPr>
              <w:keepNext w:val="0"/>
              <w:keepLines w:val="0"/>
              <w:widowControl/>
              <w:suppressLineNumbers w:val="0"/>
              <w:shd w:val="clear" w:color="auto" w:fill="FFFFFF"/>
              <w:adjustRightInd/>
              <w:snapToGrid w:val="0"/>
              <w:spacing w:before="0" w:beforeAutospacing="0" w:after="0" w:afterAutospacing="0" w:line="288" w:lineRule="auto"/>
              <w:ind w:left="0" w:right="0"/>
              <w:jc w:val="left"/>
              <w:rPr>
                <w:rFonts w:hint="eastAsia" w:ascii="宋体" w:hAnsi="宋体" w:eastAsia="宋体" w:cs="仿宋_GB2312"/>
                <w:color w:val="auto"/>
                <w:szCs w:val="21"/>
                <w:highlight w:val="none"/>
              </w:rPr>
            </w:pPr>
            <w:r>
              <w:rPr>
                <w:rFonts w:hint="default" w:ascii="宋体" w:hAnsi="宋体" w:eastAsia="宋体" w:cs="仿宋_GB2312"/>
                <w:color w:val="auto"/>
                <w:szCs w:val="21"/>
                <w:highlight w:val="none"/>
              </w:rPr>
              <w:t>评标过程中，不得去掉报价中的最高报价和最低报价。</w:t>
            </w:r>
          </w:p>
        </w:tc>
        <w:tc>
          <w:tcPr>
            <w:tcW w:w="320" w:type="pct"/>
            <w:vAlign w:val="center"/>
          </w:tcPr>
          <w:p w14:paraId="7C0BCD5C">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lang w:val="en-US" w:eastAsia="zh-CN"/>
              </w:rPr>
              <w:t>3</w:t>
            </w:r>
            <w:r>
              <w:rPr>
                <w:rFonts w:hint="default" w:ascii="宋体" w:hAnsi="宋体" w:eastAsia="宋体" w:cs="仿宋_GB2312"/>
                <w:color w:val="auto"/>
                <w:szCs w:val="21"/>
                <w:highlight w:val="none"/>
              </w:rPr>
              <w:t>0</w:t>
            </w:r>
          </w:p>
        </w:tc>
        <w:tc>
          <w:tcPr>
            <w:tcW w:w="512" w:type="pct"/>
            <w:vAlign w:val="center"/>
          </w:tcPr>
          <w:p w14:paraId="6BD22F11">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价格分</w:t>
            </w:r>
          </w:p>
        </w:tc>
        <w:tc>
          <w:tcPr>
            <w:tcW w:w="773" w:type="pct"/>
            <w:vAlign w:val="center"/>
          </w:tcPr>
          <w:p w14:paraId="796487B3">
            <w:pPr>
              <w:keepNext w:val="0"/>
              <w:keepLines w:val="0"/>
              <w:suppressLineNumbers w:val="0"/>
              <w:adjustRightInd/>
              <w:snapToGrid w:val="0"/>
              <w:spacing w:before="0" w:beforeAutospacing="0" w:after="0" w:afterAutospacing="0" w:line="288" w:lineRule="auto"/>
              <w:ind w:left="0" w:right="0"/>
              <w:jc w:val="center"/>
              <w:outlineLvl w:val="0"/>
              <w:rPr>
                <w:rFonts w:hint="eastAsia" w:ascii="宋体" w:hAnsi="宋体" w:eastAsia="宋体" w:cs="仿宋_GB2312"/>
                <w:color w:val="auto"/>
                <w:szCs w:val="21"/>
                <w:highlight w:val="none"/>
              </w:rPr>
            </w:pPr>
            <w:r>
              <w:rPr>
                <w:rFonts w:hint="default" w:ascii="宋体" w:hAnsi="宋体" w:eastAsia="宋体" w:cs="仿宋_GB2312"/>
                <w:color w:val="auto"/>
                <w:szCs w:val="21"/>
                <w:highlight w:val="none"/>
              </w:rPr>
              <w:t>/</w:t>
            </w:r>
          </w:p>
        </w:tc>
      </w:tr>
      <w:bookmarkEnd w:id="397"/>
      <w:bookmarkEnd w:id="399"/>
    </w:tbl>
    <w:p w14:paraId="45AEA620">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shd w:val="clear" w:color="auto" w:fill="FFFFFF"/>
        </w:rPr>
        <w:t>*</w:t>
      </w:r>
      <w:r>
        <w:rPr>
          <w:rFonts w:hint="eastAsia" w:ascii="宋体" w:hAnsi="宋体" w:eastAsia="宋体" w:cs="宋体"/>
          <w:b/>
          <w:color w:val="auto"/>
          <w:sz w:val="21"/>
          <w:szCs w:val="21"/>
          <w:highlight w:val="none"/>
        </w:rPr>
        <w:t>备注：</w:t>
      </w:r>
      <w:r>
        <w:rPr>
          <w:rFonts w:hint="eastAsia" w:ascii="宋体" w:hAnsi="宋体" w:eastAsia="宋体" w:cs="宋体"/>
          <w:color w:val="auto"/>
          <w:sz w:val="21"/>
          <w:szCs w:val="21"/>
          <w:highlight w:val="none"/>
        </w:rPr>
        <w:t>投标人编制投标文件（商务技术文件部分）时，建议按此目录（序号和内容）提供评标标准相应的商务技术资料。</w:t>
      </w:r>
    </w:p>
    <w:p w14:paraId="0EF02117">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2C72B7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422" w:firstLineChars="200"/>
        <w:textAlignment w:val="auto"/>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1.本项目采用综合评分法。</w:t>
      </w:r>
      <w:r>
        <w:rPr>
          <w:rFonts w:hint="eastAsia" w:ascii="宋体" w:hAnsi="宋体" w:cs="宋体"/>
          <w:color w:val="auto"/>
          <w:kern w:val="0"/>
          <w:sz w:val="21"/>
          <w:szCs w:val="21"/>
          <w:highlight w:val="none"/>
        </w:rPr>
        <w:t>综合评分法，是指投标文件满足招标文件全部实质性要求，且按照评审因素的量化指标评审得分最高的投标人为中标候选人的评标方法。</w:t>
      </w:r>
    </w:p>
    <w:p w14:paraId="306A8944">
      <w:pPr>
        <w:kinsoku/>
        <w:wordWrap/>
        <w:overflowPunct/>
        <w:topLinePunct w:val="0"/>
        <w:bidi w:val="0"/>
        <w:adjustRightInd/>
        <w:spacing w:beforeAutospacing="0" w:afterAutospacing="0" w:line="288" w:lineRule="auto"/>
        <w:ind w:left="0" w:leftChars="0" w:right="0" w:rightChars="0"/>
        <w:textAlignment w:val="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44941C5F">
      <w:pPr>
        <w:kinsoku/>
        <w:wordWrap/>
        <w:overflowPunct/>
        <w:topLinePunct w:val="0"/>
        <w:bidi w:val="0"/>
        <w:spacing w:beforeAutospacing="0" w:afterAutospacing="0" w:line="288" w:lineRule="auto"/>
        <w:ind w:left="0" w:leftChars="0" w:right="0" w:rightChars="0" w:firstLine="413" w:firstLineChars="196"/>
        <w:textAlignment w:val="auto"/>
        <w:rPr>
          <w:rFonts w:ascii="宋体" w:hAnsi="宋体" w:cs="宋体"/>
          <w:b/>
          <w:color w:val="auto"/>
          <w:sz w:val="24"/>
          <w:highlight w:val="none"/>
        </w:rPr>
      </w:pPr>
      <w:r>
        <w:rPr>
          <w:rFonts w:hint="eastAsia" w:ascii="宋体" w:hAnsi="宋体" w:cs="宋体"/>
          <w:b/>
          <w:color w:val="auto"/>
          <w:sz w:val="21"/>
          <w:szCs w:val="21"/>
          <w:highlight w:val="none"/>
        </w:rPr>
        <w:t>2.评标标准：</w:t>
      </w:r>
      <w:r>
        <w:rPr>
          <w:rFonts w:hint="eastAsia" w:ascii="宋体" w:hAnsi="宋体" w:cs="宋体"/>
          <w:color w:val="auto"/>
          <w:kern w:val="0"/>
          <w:sz w:val="21"/>
          <w:szCs w:val="21"/>
          <w:highlight w:val="none"/>
        </w:rPr>
        <w:t>见评标办法前附表。</w:t>
      </w:r>
    </w:p>
    <w:p w14:paraId="37586F92">
      <w:pPr>
        <w:kinsoku/>
        <w:wordWrap/>
        <w:overflowPunct/>
        <w:topLinePunct w:val="0"/>
        <w:bidi w:val="0"/>
        <w:spacing w:beforeAutospacing="0" w:afterAutospacing="0" w:line="288" w:lineRule="auto"/>
        <w:ind w:left="0" w:leftChars="0" w:right="0" w:rightChars="0"/>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27BE35FF">
      <w:pPr>
        <w:kinsoku/>
        <w:wordWrap/>
        <w:overflowPunct/>
        <w:topLinePunct w:val="0"/>
        <w:bidi w:val="0"/>
        <w:spacing w:beforeAutospacing="0" w:afterAutospacing="0" w:line="288" w:lineRule="auto"/>
        <w:ind w:left="0" w:leftChars="0" w:right="0" w:rightChars="0" w:firstLine="413" w:firstLineChars="196"/>
        <w:textAlignment w:val="auto"/>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3.1符合性审查。</w:t>
      </w:r>
      <w:r>
        <w:rPr>
          <w:rFonts w:hint="eastAsia" w:ascii="宋体" w:hAnsi="宋体" w:cs="宋体"/>
          <w:color w:val="auto"/>
          <w:kern w:val="0"/>
          <w:sz w:val="21"/>
          <w:szCs w:val="21"/>
          <w:highlight w:val="none"/>
        </w:rPr>
        <w:t>评标委员会应当对符合资格的投标人的投标文件进行符合性审查，以确定其是否满足招标文件的实质性要求。不满足招标文件的实质性要求的，投标无效。</w:t>
      </w:r>
    </w:p>
    <w:p w14:paraId="330D1A5E">
      <w:pPr>
        <w:kinsoku/>
        <w:wordWrap/>
        <w:overflowPunct/>
        <w:topLinePunct w:val="0"/>
        <w:bidi w:val="0"/>
        <w:spacing w:beforeAutospacing="0" w:afterAutospacing="0" w:line="288" w:lineRule="auto"/>
        <w:ind w:left="0" w:leftChars="0" w:right="0" w:rightChars="0" w:firstLine="413" w:firstLineChars="196"/>
        <w:textAlignment w:val="auto"/>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3.2 比较与评价。</w:t>
      </w:r>
      <w:r>
        <w:rPr>
          <w:rFonts w:hint="eastAsia" w:ascii="宋体" w:hAnsi="宋体" w:cs="宋体"/>
          <w:color w:val="auto"/>
          <w:kern w:val="0"/>
          <w:sz w:val="21"/>
          <w:szCs w:val="21"/>
          <w:highlight w:val="none"/>
        </w:rPr>
        <w:t>评标委员会应当按照招标文件中规定的评标方法和标准，对符合性审查合格的投标文件进行商务和技术评估，综合比较与评价。</w:t>
      </w:r>
    </w:p>
    <w:p w14:paraId="1628E2D3">
      <w:pPr>
        <w:kinsoku/>
        <w:wordWrap/>
        <w:overflowPunct/>
        <w:topLinePunct w:val="0"/>
        <w:bidi w:val="0"/>
        <w:spacing w:beforeAutospacing="0" w:afterAutospacing="0" w:line="288" w:lineRule="auto"/>
        <w:ind w:left="0" w:leftChars="0" w:right="0" w:rightChars="0" w:firstLine="413" w:firstLineChars="196"/>
        <w:textAlignment w:val="auto"/>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3.3汇总商务技术得分。</w:t>
      </w:r>
      <w:r>
        <w:rPr>
          <w:rFonts w:hint="eastAsia" w:ascii="宋体" w:hAnsi="宋体" w:cs="宋体"/>
          <w:color w:val="auto"/>
          <w:kern w:val="0"/>
          <w:sz w:val="21"/>
          <w:szCs w:val="21"/>
          <w:highlight w:val="none"/>
        </w:rPr>
        <w:t>评标委员会各成员应当独立对每个投标人的商务和技术文件进行评价，并汇总商务技术得分情况。</w:t>
      </w:r>
    </w:p>
    <w:p w14:paraId="7C596E85">
      <w:pPr>
        <w:kinsoku/>
        <w:wordWrap/>
        <w:overflowPunct/>
        <w:topLinePunct w:val="0"/>
        <w:bidi w:val="0"/>
        <w:spacing w:beforeAutospacing="0" w:afterAutospacing="0" w:line="288" w:lineRule="auto"/>
        <w:ind w:left="0" w:leftChars="0" w:right="0" w:rightChars="0" w:firstLine="413" w:firstLineChars="196"/>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3.4报价评审。</w:t>
      </w:r>
    </w:p>
    <w:p w14:paraId="30FAF29A">
      <w:pPr>
        <w:pStyle w:val="131"/>
        <w:kinsoku/>
        <w:wordWrap/>
        <w:overflowPunct/>
        <w:topLinePunct w:val="0"/>
        <w:bidi w:val="0"/>
        <w:spacing w:before="0" w:beforeAutospacing="0" w:afterAutospacing="0" w:line="288" w:lineRule="auto"/>
        <w:ind w:left="0" w:leftChars="0" w:right="0" w:rightChars="0" w:firstLine="445" w:firstLineChars="212"/>
        <w:textAlignment w:val="auto"/>
        <w:rPr>
          <w:rFonts w:ascii="宋体" w:hAnsi="宋体" w:cs="宋体"/>
          <w:color w:val="auto"/>
          <w:kern w:val="0"/>
          <w:sz w:val="21"/>
          <w:szCs w:val="16"/>
          <w:highlight w:val="none"/>
        </w:rPr>
      </w:pPr>
      <w:r>
        <w:rPr>
          <w:rFonts w:hint="eastAsia" w:ascii="宋体" w:hAnsi="宋体" w:cs="宋体"/>
          <w:color w:val="auto"/>
          <w:kern w:val="0"/>
          <w:sz w:val="21"/>
          <w:szCs w:val="16"/>
          <w:highlight w:val="none"/>
        </w:rPr>
        <w:t>3.4.1投标文件报价出现前后不一致的，按照下列规定修正：</w:t>
      </w:r>
    </w:p>
    <w:p w14:paraId="2535C7A6">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3.4.1.1投标文件中开标一览表(报价表)内容与投标文件中相应内容不一致的，以开标一览表(报价表)为准;</w:t>
      </w:r>
    </w:p>
    <w:p w14:paraId="59B9E60E">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3.4.1.2大写金额和小写金额不一致的，以大写金额为准;</w:t>
      </w:r>
    </w:p>
    <w:p w14:paraId="52B9590E">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3.4.1.3单价金额小数点或者百分比有明显错位的，以开标一览表的总价为准，并修改单价;</w:t>
      </w:r>
    </w:p>
    <w:p w14:paraId="68822CD4">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3.4.1.4总价金额与按单价汇总金额不一致的，以单价金额计算结果为准。</w:t>
      </w:r>
    </w:p>
    <w:p w14:paraId="467BE078">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kinsoku/>
        <w:wordWrap/>
        <w:overflowPunct/>
        <w:topLinePunct w:val="0"/>
        <w:bidi w:val="0"/>
        <w:snapToGrid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3.4.2投标文件出现不是唯一的、有选择性投标报价的，投标无效。</w:t>
      </w:r>
    </w:p>
    <w:p w14:paraId="23B3E2B5">
      <w:pPr>
        <w:kinsoku/>
        <w:wordWrap/>
        <w:overflowPunct/>
        <w:topLinePunct w:val="0"/>
        <w:bidi w:val="0"/>
        <w:snapToGrid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3.4.3投标报价超过招标文件中规定的预算金额或者最高限价的，投标无效。</w:t>
      </w:r>
    </w:p>
    <w:p w14:paraId="3D2C21B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2"/>
        <w:jc w:val="both"/>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3.4.4</w:t>
      </w:r>
      <w:r>
        <w:rPr>
          <w:rFonts w:hint="eastAsia" w:ascii="宋体" w:hAnsi="宋体" w:eastAsia="宋体" w:cs="宋体"/>
          <w:b/>
          <w:bCs/>
          <w:color w:val="auto"/>
          <w:spacing w:val="0"/>
          <w:kern w:val="0"/>
          <w:sz w:val="21"/>
          <w:szCs w:val="21"/>
          <w:highlight w:val="none"/>
          <w:lang w:val="en-US" w:eastAsia="zh-CN" w:bidi="ar"/>
        </w:rPr>
        <w:t>评审中出现下列情形之一的，评标委员会应当启动异常低价投标审查程序：</w:t>
      </w:r>
    </w:p>
    <w:p w14:paraId="346C6AC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（1）投标报价低于全部通过符合性审查供应商投标报价平均值50%的，即投标报价&lt;全部通过符合性审查供应商投标报价平均值×50%；</w:t>
      </w:r>
    </w:p>
    <w:p w14:paraId="5EBD54B3">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（2）投标报价低于通过符合性审查的次低报价供应商投标报价50%的，即投标报价&lt;通过符合性审查的次低报价供应商投标报价×50%；</w:t>
      </w:r>
    </w:p>
    <w:p w14:paraId="3D2A4E69">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（3）投标报价低于采购项目最高限价45%的，即投标报价&lt;采购项目最高限价×45%；</w:t>
      </w:r>
    </w:p>
    <w:p w14:paraId="37E45E83">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（4）评标委员会基于专业判断，认为供应商报价过低，有可能影响产品质量或者不能诚信履约的其他情形。</w:t>
      </w:r>
    </w:p>
    <w:p w14:paraId="0BD4BF6B">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0B099B3F">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评标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5C5E248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line="288" w:lineRule="auto"/>
        <w:ind w:left="0" w:right="0" w:firstLine="42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3E2A7493">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异常低价投标审查的启动原因、审查意见和审查结果应当在评审报告中记录，并随供应商提供的相关书面说明及证明材料，以及评标委员会有关互联网浏览、查询历史一并归档。</w:t>
      </w:r>
    </w:p>
    <w:p w14:paraId="722C14FB">
      <w:pPr>
        <w:pStyle w:val="131"/>
        <w:kinsoku/>
        <w:wordWrap/>
        <w:overflowPunct/>
        <w:topLinePunct w:val="0"/>
        <w:bidi w:val="0"/>
        <w:spacing w:before="0" w:beforeAutospacing="0" w:afterAutospacing="0" w:line="288" w:lineRule="auto"/>
        <w:ind w:left="0" w:leftChars="0" w:right="0" w:rightChars="0" w:firstLine="48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3.4.5对于未预留份额专门面向中小企业的政府采购货物项目，以及预留份额政府采购货物项目中的非预留部分标项，对小型和微型企业的投标报价给予</w:t>
      </w:r>
      <w:r>
        <w:rPr>
          <w:rFonts w:hint="eastAsia" w:ascii="宋体" w:hAnsi="宋体" w:cs="宋体"/>
          <w:color w:val="auto"/>
          <w:kern w:val="0"/>
          <w:sz w:val="21"/>
          <w:szCs w:val="21"/>
          <w:highlight w:val="none"/>
          <w:lang w:eastAsia="zh-CN"/>
        </w:rPr>
        <w:t>10%</w:t>
      </w:r>
      <w:r>
        <w:rPr>
          <w:rFonts w:hint="eastAsia" w:ascii="宋体" w:hAnsi="宋体" w:cs="宋体"/>
          <w:color w:val="auto"/>
          <w:kern w:val="0"/>
          <w:sz w:val="21"/>
          <w:szCs w:val="21"/>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color w:val="auto"/>
          <w:kern w:val="0"/>
          <w:sz w:val="21"/>
          <w:szCs w:val="21"/>
          <w:highlight w:val="none"/>
          <w:lang w:eastAsia="zh-CN"/>
        </w:rPr>
        <w:t>4%</w:t>
      </w:r>
      <w:r>
        <w:rPr>
          <w:rFonts w:hint="eastAsia" w:ascii="宋体" w:hAnsi="宋体" w:cs="宋体"/>
          <w:color w:val="auto"/>
          <w:kern w:val="0"/>
          <w:sz w:val="21"/>
          <w:szCs w:val="21"/>
          <w:highlight w:val="none"/>
        </w:rPr>
        <w:t>的扣除，用扣除后的价格参加评审。组成联合体或者接受分包的小微企业与联合体内其他企业、分包企业之间存在直接控股、管理关系的，不享受价格扣除优惠政策。</w:t>
      </w:r>
    </w:p>
    <w:p w14:paraId="678AAB60">
      <w:pPr>
        <w:kinsoku/>
        <w:wordWrap/>
        <w:overflowPunct/>
        <w:topLinePunct w:val="0"/>
        <w:bidi w:val="0"/>
        <w:spacing w:beforeAutospacing="0" w:afterAutospacing="0" w:line="288" w:lineRule="auto"/>
        <w:ind w:left="0" w:leftChars="0" w:right="0" w:rightChars="0" w:firstLine="422" w:firstLineChars="200"/>
        <w:textAlignment w:val="auto"/>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3.5排序与推荐。</w:t>
      </w:r>
      <w:r>
        <w:rPr>
          <w:rFonts w:hint="eastAsia" w:ascii="宋体" w:hAnsi="宋体" w:cs="宋体"/>
          <w:color w:val="auto"/>
          <w:kern w:val="0"/>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1"/>
          <w:szCs w:val="21"/>
          <w:highlight w:val="none"/>
          <w:lang w:val="en" w:eastAsia="zh-CN"/>
        </w:rPr>
        <w:t>本项目推荐的中标候选人数量：</w:t>
      </w:r>
      <w:r>
        <w:rPr>
          <w:rFonts w:hint="eastAsia" w:ascii="宋体" w:hAnsi="宋体" w:cs="宋体"/>
          <w:color w:val="auto"/>
          <w:kern w:val="0"/>
          <w:sz w:val="21"/>
          <w:szCs w:val="21"/>
          <w:highlight w:val="none"/>
          <w:u w:val="single"/>
          <w:lang w:val="en-US" w:eastAsia="zh-CN"/>
        </w:rPr>
        <w:t>1家</w:t>
      </w:r>
      <w:r>
        <w:rPr>
          <w:rFonts w:hint="eastAsia" w:ascii="宋体" w:hAnsi="宋体" w:cs="宋体"/>
          <w:color w:val="auto"/>
          <w:kern w:val="0"/>
          <w:sz w:val="21"/>
          <w:szCs w:val="21"/>
          <w:highlight w:val="none"/>
          <w:lang w:val="en" w:eastAsia="zh-CN"/>
        </w:rPr>
        <w:t>。</w:t>
      </w:r>
    </w:p>
    <w:p w14:paraId="26D0A81B">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kinsoku/>
        <w:wordWrap/>
        <w:overflowPunct/>
        <w:topLinePunct w:val="0"/>
        <w:bidi w:val="0"/>
        <w:spacing w:beforeAutospacing="0" w:afterAutospacing="0" w:line="288" w:lineRule="auto"/>
        <w:ind w:left="0" w:leftChars="0" w:right="0" w:rightChars="0" w:firstLine="413" w:firstLineChars="196"/>
        <w:textAlignment w:val="auto"/>
        <w:rPr>
          <w:rFonts w:ascii="宋体" w:hAnsi="宋体" w:cs="宋体"/>
          <w:color w:val="auto"/>
          <w:kern w:val="0"/>
          <w:sz w:val="24"/>
          <w:highlight w:val="none"/>
        </w:rPr>
      </w:pPr>
      <w:r>
        <w:rPr>
          <w:rFonts w:hint="eastAsia" w:ascii="宋体" w:hAnsi="宋体" w:cs="宋体"/>
          <w:b/>
          <w:color w:val="auto"/>
          <w:kern w:val="0"/>
          <w:sz w:val="21"/>
          <w:szCs w:val="21"/>
          <w:highlight w:val="none"/>
        </w:rPr>
        <w:t>3.6编写评标报告。</w:t>
      </w:r>
      <w:r>
        <w:rPr>
          <w:rFonts w:hint="eastAsia" w:ascii="宋体" w:hAnsi="宋体" w:cs="宋体"/>
          <w:color w:val="auto"/>
          <w:kern w:val="0"/>
          <w:sz w:val="21"/>
          <w:szCs w:val="21"/>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widowControl/>
        <w:shd w:val="clear" w:color="auto" w:fill="FFFFFF"/>
        <w:kinsoku/>
        <w:wordWrap/>
        <w:overflowPunct/>
        <w:topLinePunct w:val="0"/>
        <w:bidi w:val="0"/>
        <w:adjustRightInd/>
        <w:spacing w:beforeAutospacing="0" w:afterAutospacing="0" w:line="288" w:lineRule="auto"/>
        <w:ind w:left="0" w:leftChars="0" w:right="0" w:rightChars="0"/>
        <w:jc w:val="left"/>
        <w:textAlignment w:val="auto"/>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4171BF8C">
      <w:pPr>
        <w:pStyle w:val="131"/>
        <w:kinsoku/>
        <w:wordWrap/>
        <w:overflowPunct/>
        <w:topLinePunct w:val="0"/>
        <w:bidi w:val="0"/>
        <w:spacing w:before="0" w:beforeAutospacing="0" w:afterAutospacing="0" w:line="288" w:lineRule="auto"/>
        <w:ind w:left="0" w:leftChars="0" w:right="0" w:rightChars="0" w:firstLine="413" w:firstLineChars="196"/>
        <w:textAlignment w:val="auto"/>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4.1投标人澄清、说明或者补正。</w:t>
      </w:r>
      <w:r>
        <w:rPr>
          <w:rFonts w:hint="eastAsia" w:ascii="宋体" w:hAnsi="宋体" w:cs="宋体"/>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4"/>
        <w:kinsoku/>
        <w:wordWrap/>
        <w:overflowPunct/>
        <w:topLinePunct w:val="0"/>
        <w:bidi w:val="0"/>
        <w:spacing w:beforeAutospacing="0" w:afterAutospacing="0" w:line="288" w:lineRule="auto"/>
        <w:ind w:left="477" w:leftChars="200" w:right="0" w:rightChars="0" w:hanging="57" w:hangingChars="27"/>
        <w:textAlignment w:val="auto"/>
        <w:rPr>
          <w:rFonts w:cs="宋体"/>
          <w:color w:val="auto"/>
          <w:sz w:val="21"/>
          <w:szCs w:val="18"/>
          <w:highlight w:val="none"/>
        </w:rPr>
      </w:pPr>
      <w:r>
        <w:rPr>
          <w:rFonts w:hint="eastAsia" w:cs="宋体"/>
          <w:b/>
          <w:color w:val="auto"/>
          <w:kern w:val="0"/>
          <w:sz w:val="21"/>
          <w:szCs w:val="21"/>
          <w:highlight w:val="none"/>
        </w:rPr>
        <w:t>4.2投标无效。</w:t>
      </w:r>
      <w:r>
        <w:rPr>
          <w:rFonts w:hint="eastAsia" w:cs="宋体"/>
          <w:color w:val="auto"/>
          <w:sz w:val="21"/>
          <w:szCs w:val="18"/>
          <w:highlight w:val="none"/>
        </w:rPr>
        <w:t>有下列情形之一的，投标无效：</w:t>
      </w:r>
    </w:p>
    <w:p w14:paraId="35AFFF15">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4.2.1投标人不具备招标文件中规定的资格要求的（投标人未提供有效的资格文件的，视为投标人不具备招标文件中规定的资格要求）；</w:t>
      </w:r>
    </w:p>
    <w:p w14:paraId="4EF5B6A3">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4.2.2投标文件未按照招标文件要求签署、盖章的；</w:t>
      </w:r>
    </w:p>
    <w:p w14:paraId="671AA062">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4.2.4投标文件含有采购人不能接受的附加条件的；</w:t>
      </w:r>
    </w:p>
    <w:p w14:paraId="1F21D769">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4.2.5投标文件中承诺的投标有效期少于招标文件中载明的投标有效期的；</w:t>
      </w:r>
    </w:p>
    <w:p w14:paraId="324EB4A8">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4.2.6投标文件出现不是唯一的、有选择性投标报价的;</w:t>
      </w:r>
    </w:p>
    <w:p w14:paraId="622EDD77">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4.2.7投标报价超过招标文件中规定的预算金额或者最高限价的;</w:t>
      </w:r>
    </w:p>
    <w:p w14:paraId="6C63B74D">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投标人对根据修正原则修正后的报价不确认的；</w:t>
      </w:r>
    </w:p>
    <w:p w14:paraId="6EF8FB5B">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投标人提供虚假材料投标的；</w:t>
      </w:r>
    </w:p>
    <w:p w14:paraId="069FCD77">
      <w:pPr>
        <w:kinsoku/>
        <w:wordWrap/>
        <w:overflowPunct/>
        <w:topLinePunct w:val="0"/>
        <w:bidi w:val="0"/>
        <w:spacing w:beforeAutospacing="0" w:afterAutospacing="0" w:line="288" w:lineRule="auto"/>
        <w:ind w:right="0" w:righ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4.2.1</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投标人有恶意串通、妨碍其他投标人的竞争行为、损害采购人或者其他投标人的合法权益情形的；</w:t>
      </w:r>
    </w:p>
    <w:p w14:paraId="198057B3">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4.2.11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1"/>
          <w:szCs w:val="21"/>
          <w:highlight w:val="none"/>
          <w:lang w:val="en-US" w:eastAsia="zh-CN"/>
        </w:rPr>
        <w:t>；</w:t>
      </w:r>
    </w:p>
    <w:p w14:paraId="33906767">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4.2.1</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投标人仅提交备份投标文件，未在电子交易平台传输递交投标文件的，投标无效；</w:t>
      </w:r>
    </w:p>
    <w:p w14:paraId="143D4D9E">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rPr>
        <w:t>4.2.1</w:t>
      </w: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val="en-US"/>
        </w:rPr>
        <w:t xml:space="preserve"> 投标文件不满足招标文件的其它实质性要求的；</w:t>
      </w:r>
    </w:p>
    <w:p w14:paraId="443E8DF0">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4.2.1</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法律、法规、规章（适用本市的）及省级以上规范性文件（适用本市的）规定的其他无效情形。</w:t>
      </w:r>
    </w:p>
    <w:p w14:paraId="78901B3C">
      <w:pPr>
        <w:pStyle w:val="24"/>
        <w:kinsoku/>
        <w:wordWrap/>
        <w:overflowPunct/>
        <w:topLinePunct w:val="0"/>
        <w:bidi w:val="0"/>
        <w:snapToGrid w:val="0"/>
        <w:spacing w:beforeAutospacing="0" w:afterAutospacing="0" w:line="288" w:lineRule="auto"/>
        <w:ind w:left="0" w:leftChars="0" w:right="0" w:rightChars="0" w:firstLine="413" w:firstLineChars="196"/>
        <w:textAlignment w:val="auto"/>
        <w:rPr>
          <w:rFonts w:cs="宋体"/>
          <w:color w:val="auto"/>
          <w:sz w:val="21"/>
          <w:szCs w:val="21"/>
          <w:highlight w:val="none"/>
        </w:rPr>
      </w:pPr>
      <w:r>
        <w:rPr>
          <w:rFonts w:hint="eastAsia" w:cs="宋体"/>
          <w:b/>
          <w:color w:val="auto"/>
          <w:sz w:val="21"/>
          <w:szCs w:val="21"/>
          <w:highlight w:val="none"/>
        </w:rPr>
        <w:t>5.废标。</w:t>
      </w:r>
      <w:r>
        <w:rPr>
          <w:rFonts w:hint="eastAsia" w:cs="宋体"/>
          <w:color w:val="auto"/>
          <w:sz w:val="21"/>
          <w:szCs w:val="21"/>
          <w:highlight w:val="none"/>
        </w:rPr>
        <w:t>根据《中华人民共和国政府采购法》第三十六条之规定，在采购中，出现下列情形之一的，应予废标：</w:t>
      </w:r>
    </w:p>
    <w:p w14:paraId="55706347">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5.1符合专业条件的供应商或者对招标文件作实质响应的供应商不足3家的；</w:t>
      </w:r>
    </w:p>
    <w:p w14:paraId="1357C910">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5.2出现影响采购公正的违法、违规行为的；</w:t>
      </w:r>
    </w:p>
    <w:p w14:paraId="5DE39949">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5.3投标人的报价均超过了采购预算，采购人不能支付的；</w:t>
      </w:r>
    </w:p>
    <w:p w14:paraId="10DFEF37">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5.4因重大变故，采购任务取消的。</w:t>
      </w:r>
    </w:p>
    <w:p w14:paraId="3FF7C98D">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废标后，</w:t>
      </w:r>
      <w:r>
        <w:rPr>
          <w:rFonts w:hint="eastAsia" w:cs="宋体"/>
          <w:color w:val="auto"/>
          <w:sz w:val="21"/>
          <w:szCs w:val="21"/>
          <w:highlight w:val="none"/>
          <w:lang w:eastAsia="zh-CN"/>
        </w:rPr>
        <w:t>采购代理机构</w:t>
      </w:r>
      <w:r>
        <w:rPr>
          <w:rFonts w:hint="eastAsia" w:cs="宋体"/>
          <w:color w:val="auto"/>
          <w:sz w:val="21"/>
          <w:szCs w:val="21"/>
          <w:highlight w:val="none"/>
        </w:rPr>
        <w:t>应当将废标理由通知所有投标人。</w:t>
      </w:r>
    </w:p>
    <w:p w14:paraId="4FAB6630">
      <w:pPr>
        <w:pStyle w:val="24"/>
        <w:kinsoku/>
        <w:wordWrap/>
        <w:overflowPunct/>
        <w:topLinePunct w:val="0"/>
        <w:bidi w:val="0"/>
        <w:snapToGrid w:val="0"/>
        <w:spacing w:beforeAutospacing="0" w:afterAutospacing="0" w:line="288" w:lineRule="auto"/>
        <w:ind w:left="0" w:leftChars="0" w:right="0" w:rightChars="0" w:firstLine="517" w:firstLineChars="245"/>
        <w:textAlignment w:val="auto"/>
        <w:rPr>
          <w:rFonts w:cs="宋体"/>
          <w:color w:val="auto"/>
          <w:sz w:val="21"/>
          <w:szCs w:val="21"/>
          <w:highlight w:val="none"/>
        </w:rPr>
      </w:pPr>
      <w:r>
        <w:rPr>
          <w:rFonts w:hint="eastAsia" w:cs="宋体"/>
          <w:b/>
          <w:color w:val="auto"/>
          <w:sz w:val="21"/>
          <w:szCs w:val="21"/>
          <w:highlight w:val="none"/>
        </w:rPr>
        <w:t>6.修改招标文件，重新组织采购活动。</w:t>
      </w:r>
      <w:r>
        <w:rPr>
          <w:rFonts w:hint="eastAsia" w:cs="宋体"/>
          <w:color w:val="auto"/>
          <w:sz w:val="21"/>
          <w:szCs w:val="21"/>
          <w:highlight w:val="none"/>
        </w:rPr>
        <w:t>评标委员会发现招标文件存在歧义、重大缺陷导致评标工作无法进行，或者招标文件内容违反国家有关强制性规定的，将停止评标工作，并与采购人、</w:t>
      </w:r>
      <w:r>
        <w:rPr>
          <w:rFonts w:hint="eastAsia" w:cs="宋体"/>
          <w:color w:val="auto"/>
          <w:sz w:val="21"/>
          <w:szCs w:val="21"/>
          <w:highlight w:val="none"/>
          <w:lang w:eastAsia="zh-CN"/>
        </w:rPr>
        <w:t>采购代理机构</w:t>
      </w:r>
      <w:r>
        <w:rPr>
          <w:rFonts w:hint="eastAsia" w:cs="宋体"/>
          <w:color w:val="auto"/>
          <w:sz w:val="21"/>
          <w:szCs w:val="21"/>
          <w:highlight w:val="none"/>
        </w:rPr>
        <w:t>沟通并作书面记录。采购人、</w:t>
      </w:r>
      <w:r>
        <w:rPr>
          <w:rFonts w:hint="eastAsia" w:cs="宋体"/>
          <w:color w:val="auto"/>
          <w:sz w:val="21"/>
          <w:szCs w:val="21"/>
          <w:highlight w:val="none"/>
          <w:lang w:eastAsia="zh-CN"/>
        </w:rPr>
        <w:t>采购代理机构</w:t>
      </w:r>
      <w:r>
        <w:rPr>
          <w:rFonts w:hint="eastAsia" w:cs="宋体"/>
          <w:color w:val="auto"/>
          <w:sz w:val="21"/>
          <w:szCs w:val="21"/>
          <w:highlight w:val="none"/>
        </w:rPr>
        <w:t>确认后，将修改招标文件，重新组织采购活动。</w:t>
      </w:r>
    </w:p>
    <w:p w14:paraId="15FEB146">
      <w:pPr>
        <w:pStyle w:val="24"/>
        <w:kinsoku/>
        <w:wordWrap/>
        <w:overflowPunct/>
        <w:topLinePunct w:val="0"/>
        <w:bidi w:val="0"/>
        <w:snapToGrid w:val="0"/>
        <w:spacing w:beforeAutospacing="0" w:afterAutospacing="0" w:line="288" w:lineRule="auto"/>
        <w:ind w:left="0" w:leftChars="0" w:right="0" w:rightChars="0" w:firstLine="482"/>
        <w:textAlignment w:val="auto"/>
        <w:rPr>
          <w:rFonts w:cs="宋体"/>
          <w:color w:val="auto"/>
          <w:sz w:val="21"/>
          <w:szCs w:val="21"/>
          <w:highlight w:val="none"/>
        </w:rPr>
      </w:pPr>
      <w:r>
        <w:rPr>
          <w:rFonts w:hint="eastAsia" w:cs="宋体"/>
          <w:b/>
          <w:color w:val="auto"/>
          <w:kern w:val="0"/>
          <w:sz w:val="21"/>
          <w:szCs w:val="21"/>
          <w:highlight w:val="none"/>
        </w:rPr>
        <w:t>7.重新开展采购。</w:t>
      </w:r>
      <w:r>
        <w:rPr>
          <w:rFonts w:hint="eastAsia" w:cs="宋体"/>
          <w:color w:val="auto"/>
          <w:sz w:val="21"/>
          <w:szCs w:val="21"/>
          <w:highlight w:val="none"/>
        </w:rPr>
        <w:t>有政府采购法第七十一条、第七十二条规定的违法行为之一，影响或者可能影响中标结果的，依照下列规定处理：</w:t>
      </w:r>
    </w:p>
    <w:p w14:paraId="3B68F5AF">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7.1未确定中标供应商的，终止本次政府采购活动，重新开展政府采购活动。</w:t>
      </w:r>
    </w:p>
    <w:p w14:paraId="6E45217E">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7.2已确定中标供应商但尚未签订政府采购合同的，中标结果无效，从合格的中标候选人中另行确定中标供应商；没有合格的中标候选人的，重新开展政府采购活动。</w:t>
      </w:r>
    </w:p>
    <w:p w14:paraId="7D4A74BD">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7.3政府采购合同已签订但尚未履行的，撤销合同，从合格的中标候选人中另行确定中标供应商；没有合格的中标候选人的，重新开展政府采购活动。</w:t>
      </w:r>
    </w:p>
    <w:p w14:paraId="28973869">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sz w:val="21"/>
          <w:szCs w:val="21"/>
          <w:highlight w:val="none"/>
        </w:rPr>
      </w:pPr>
      <w:r>
        <w:rPr>
          <w:rFonts w:hint="eastAsia" w:cs="宋体"/>
          <w:color w:val="auto"/>
          <w:sz w:val="21"/>
          <w:szCs w:val="21"/>
          <w:highlight w:val="none"/>
        </w:rPr>
        <w:t>7.4政府采购合同已经履行，给采购人、供应商造成损失的，由责任人承担赔偿责任。</w:t>
      </w:r>
    </w:p>
    <w:p w14:paraId="1E00B229">
      <w:pPr>
        <w:pStyle w:val="24"/>
        <w:kinsoku/>
        <w:wordWrap/>
        <w:overflowPunct/>
        <w:topLinePunct w:val="0"/>
        <w:bidi w:val="0"/>
        <w:snapToGrid w:val="0"/>
        <w:spacing w:beforeAutospacing="0" w:afterAutospacing="0" w:line="288" w:lineRule="auto"/>
        <w:ind w:left="0" w:leftChars="0" w:right="0" w:rightChars="0"/>
        <w:textAlignment w:val="auto"/>
        <w:rPr>
          <w:rFonts w:cs="宋体"/>
          <w:color w:val="auto"/>
          <w:highlight w:val="none"/>
        </w:rPr>
      </w:pPr>
      <w:r>
        <w:rPr>
          <w:rFonts w:hint="eastAsia" w:cs="宋体"/>
          <w:color w:val="auto"/>
          <w:sz w:val="21"/>
          <w:szCs w:val="21"/>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0"/>
    <w:p w14:paraId="442CB77E">
      <w:pPr>
        <w:kinsoku/>
        <w:wordWrap/>
        <w:overflowPunct/>
        <w:topLinePunct w:val="0"/>
        <w:bidi w:val="0"/>
        <w:spacing w:beforeAutospacing="0" w:afterAutospacing="0" w:line="288" w:lineRule="auto"/>
        <w:ind w:left="0" w:leftChars="0" w:right="0" w:rightChars="0"/>
        <w:textAlignment w:val="auto"/>
        <w:rPr>
          <w:rFonts w:ascii="宋体" w:hAnsi="宋体" w:cs="宋体"/>
          <w:b/>
          <w:color w:val="auto"/>
          <w:sz w:val="36"/>
          <w:szCs w:val="36"/>
          <w:highlight w:val="none"/>
        </w:rPr>
      </w:pPr>
      <w:bookmarkStart w:id="400" w:name="第五部分"/>
      <w:bookmarkStart w:id="401" w:name="_Toc86217003"/>
      <w:r>
        <w:rPr>
          <w:rFonts w:ascii="宋体" w:hAnsi="宋体" w:cs="宋体"/>
          <w:b/>
          <w:color w:val="auto"/>
          <w:sz w:val="36"/>
          <w:szCs w:val="36"/>
          <w:highlight w:val="none"/>
        </w:rPr>
        <w:br w:type="page"/>
      </w:r>
    </w:p>
    <w:p w14:paraId="3AD94684">
      <w:pPr>
        <w:kinsoku/>
        <w:wordWrap/>
        <w:overflowPunct/>
        <w:topLinePunct w:val="0"/>
        <w:bidi w:val="0"/>
        <w:spacing w:beforeAutospacing="0" w:afterAutospacing="0" w:line="288" w:lineRule="auto"/>
        <w:ind w:right="0" w:rightChars="0"/>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703F1E3">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sz w:val="28"/>
          <w:szCs w:val="28"/>
          <w:highlight w:val="none"/>
        </w:rPr>
      </w:pPr>
    </w:p>
    <w:p w14:paraId="02DC2FCF">
      <w:pPr>
        <w:rPr>
          <w:rFonts w:ascii="宋体" w:hAnsi="宋体" w:cs="宋体"/>
          <w:b/>
          <w:color w:val="auto"/>
          <w:sz w:val="24"/>
          <w:highlight w:val="none"/>
          <w:u w:val="single"/>
        </w:rPr>
      </w:pPr>
      <w:r>
        <w:rPr>
          <w:rFonts w:hint="eastAsia" w:ascii="宋体" w:hAnsi="宋体" w:cs="宋体"/>
          <w:b/>
          <w:color w:val="auto"/>
          <w:sz w:val="24"/>
          <w:highlight w:val="none"/>
        </w:rPr>
        <w:t>合同编号：</w:t>
      </w:r>
      <w:r>
        <w:rPr>
          <w:rFonts w:hint="eastAsia" w:ascii="宋体" w:hAnsi="宋体" w:cs="宋体"/>
          <w:b/>
          <w:color w:val="auto"/>
          <w:sz w:val="24"/>
          <w:highlight w:val="none"/>
          <w:u w:val="single"/>
        </w:rPr>
        <w:t xml:space="preserve">           </w:t>
      </w:r>
    </w:p>
    <w:p w14:paraId="296F293C">
      <w:pPr>
        <w:spacing w:line="480" w:lineRule="auto"/>
        <w:jc w:val="center"/>
        <w:rPr>
          <w:rFonts w:ascii="宋体" w:hAnsi="宋体" w:cs="宋体"/>
          <w:b/>
          <w:color w:val="auto"/>
          <w:sz w:val="28"/>
          <w:szCs w:val="28"/>
          <w:highlight w:val="none"/>
        </w:rPr>
      </w:pPr>
    </w:p>
    <w:p w14:paraId="20655823">
      <w:pPr>
        <w:spacing w:line="480" w:lineRule="auto"/>
        <w:jc w:val="center"/>
        <w:rPr>
          <w:rFonts w:ascii="宋体" w:hAnsi="宋体" w:cs="宋体"/>
          <w:b/>
          <w:color w:val="auto"/>
          <w:sz w:val="24"/>
          <w:highlight w:val="none"/>
        </w:rPr>
      </w:pPr>
    </w:p>
    <w:p w14:paraId="67813B0F">
      <w:pPr>
        <w:spacing w:line="480" w:lineRule="auto"/>
        <w:jc w:val="center"/>
        <w:rPr>
          <w:rFonts w:ascii="宋体" w:hAnsi="宋体" w:cs="宋体"/>
          <w:b/>
          <w:color w:val="auto"/>
          <w:sz w:val="24"/>
          <w:highlight w:val="none"/>
        </w:rPr>
      </w:pPr>
    </w:p>
    <w:p w14:paraId="01EFED2D">
      <w:pPr>
        <w:spacing w:line="480" w:lineRule="auto"/>
        <w:jc w:val="center"/>
        <w:outlineLvl w:val="1"/>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649811BF">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14:paraId="41157303">
      <w:pPr>
        <w:pStyle w:val="702"/>
        <w:rPr>
          <w:rFonts w:ascii="宋体" w:hAnsi="宋体" w:cs="宋体"/>
          <w:color w:val="auto"/>
          <w:szCs w:val="24"/>
          <w:highlight w:val="none"/>
        </w:rPr>
      </w:pPr>
    </w:p>
    <w:p w14:paraId="2597490B">
      <w:pPr>
        <w:pStyle w:val="702"/>
        <w:jc w:val="center"/>
        <w:rPr>
          <w:rFonts w:ascii="宋体" w:hAnsi="宋体" w:cs="宋体"/>
          <w:color w:val="auto"/>
          <w:szCs w:val="24"/>
          <w:highlight w:val="none"/>
        </w:rPr>
      </w:pPr>
    </w:p>
    <w:p w14:paraId="706F228A">
      <w:pPr>
        <w:pStyle w:val="702"/>
        <w:ind w:left="0" w:leftChars="0" w:firstLine="0" w:firstLineChars="0"/>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第一部分 合同书</w:t>
      </w:r>
    </w:p>
    <w:p w14:paraId="32A02FBA">
      <w:pPr>
        <w:pStyle w:val="702"/>
        <w:rPr>
          <w:rFonts w:ascii="宋体" w:hAnsi="宋体" w:cs="宋体"/>
          <w:color w:val="auto"/>
          <w:szCs w:val="24"/>
          <w:highlight w:val="none"/>
        </w:rPr>
      </w:pPr>
    </w:p>
    <w:p w14:paraId="75303ACA">
      <w:pPr>
        <w:pStyle w:val="702"/>
        <w:rPr>
          <w:rFonts w:ascii="宋体" w:hAnsi="宋体" w:cs="宋体"/>
          <w:color w:val="auto"/>
          <w:szCs w:val="24"/>
          <w:highlight w:val="none"/>
        </w:rPr>
      </w:pPr>
    </w:p>
    <w:p w14:paraId="3F16AB0A">
      <w:pPr>
        <w:spacing w:before="120" w:line="22" w:lineRule="atLeast"/>
        <w:rPr>
          <w:rFonts w:ascii="宋体" w:hAnsi="宋体" w:cs="宋体"/>
          <w:color w:val="auto"/>
          <w:sz w:val="24"/>
          <w:highlight w:val="none"/>
        </w:rPr>
      </w:pPr>
    </w:p>
    <w:p w14:paraId="09A0A5B7">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2008AE3B">
      <w:pPr>
        <w:pStyle w:val="599"/>
        <w:spacing w:before="120" w:line="22" w:lineRule="atLeast"/>
        <w:rPr>
          <w:rFonts w:ascii="宋体" w:hAnsi="宋体" w:eastAsia="宋体" w:cs="宋体"/>
          <w:color w:val="auto"/>
          <w:szCs w:val="24"/>
          <w:highlight w:val="none"/>
        </w:rPr>
      </w:pPr>
    </w:p>
    <w:p w14:paraId="2BB4E2B8">
      <w:pPr>
        <w:pStyle w:val="599"/>
        <w:spacing w:before="120" w:line="22" w:lineRule="atLeast"/>
        <w:rPr>
          <w:rFonts w:ascii="宋体" w:hAnsi="宋体" w:eastAsia="宋体" w:cs="宋体"/>
          <w:color w:val="auto"/>
          <w:szCs w:val="24"/>
          <w:highlight w:val="none"/>
        </w:rPr>
      </w:pPr>
    </w:p>
    <w:p w14:paraId="32D8522F">
      <w:pPr>
        <w:rPr>
          <w:rFonts w:ascii="宋体" w:hAnsi="宋体" w:cs="宋体"/>
          <w:color w:val="auto"/>
          <w:sz w:val="24"/>
          <w:highlight w:val="none"/>
        </w:rPr>
      </w:pPr>
    </w:p>
    <w:p w14:paraId="686283C3">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2106BA2D">
      <w:pPr>
        <w:spacing w:before="120" w:line="22" w:lineRule="atLeast"/>
        <w:rPr>
          <w:rFonts w:ascii="宋体" w:hAnsi="宋体" w:cs="宋体"/>
          <w:color w:val="auto"/>
          <w:sz w:val="24"/>
          <w:highlight w:val="none"/>
        </w:rPr>
      </w:pPr>
    </w:p>
    <w:p w14:paraId="7F9EDAD6">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2AD6F343">
      <w:pPr>
        <w:spacing w:before="120" w:line="22" w:lineRule="atLeast"/>
        <w:rPr>
          <w:rFonts w:ascii="宋体" w:hAnsi="宋体" w:cs="宋体"/>
          <w:color w:val="auto"/>
          <w:sz w:val="24"/>
          <w:highlight w:val="none"/>
        </w:rPr>
      </w:pPr>
    </w:p>
    <w:p w14:paraId="11E95279">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51872ADE">
      <w:pPr>
        <w:spacing w:before="120" w:line="22" w:lineRule="atLeast"/>
        <w:rPr>
          <w:rFonts w:ascii="宋体" w:hAnsi="宋体" w:cs="宋体"/>
          <w:color w:val="auto"/>
          <w:sz w:val="24"/>
          <w:highlight w:val="none"/>
        </w:rPr>
      </w:pPr>
    </w:p>
    <w:p w14:paraId="03B165D0">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1591823">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14:paraId="3B5A02C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杭州市拱墅区教育发展服务中心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公开招标方式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杭州市拱墅区幼儿园家具采购项目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评标委员会 </w:t>
      </w:r>
      <w:r>
        <w:rPr>
          <w:rFonts w:hint="eastAsia" w:ascii="宋体" w:hAnsi="宋体" w:cs="宋体"/>
          <w:color w:val="auto"/>
          <w:sz w:val="24"/>
          <w:highlight w:val="none"/>
        </w:rPr>
        <w:t>评定，</w:t>
      </w:r>
      <w:r>
        <w:rPr>
          <w:rFonts w:hint="eastAsia" w:ascii="宋体" w:hAnsi="宋体" w:cs="宋体"/>
          <w:color w:val="auto"/>
          <w:sz w:val="24"/>
          <w:highlight w:val="none"/>
          <w:u w:val="single"/>
        </w:rPr>
        <w:t>（中标供应商名称）</w:t>
      </w:r>
      <w:r>
        <w:rPr>
          <w:rFonts w:hint="eastAsia" w:ascii="宋体" w:hAnsi="宋体" w:cs="宋体"/>
          <w:color w:val="auto"/>
          <w:sz w:val="24"/>
          <w:highlight w:val="none"/>
        </w:rPr>
        <w:t>为该项目中标供应商。现于中标通知书发出之日起10个工作日内，按照采购文件确定的事项签订本合同。</w:t>
      </w:r>
    </w:p>
    <w:p w14:paraId="70ADC94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u w:val="single"/>
        </w:rPr>
        <w:t xml:space="preserve">杭州市拱墅区教育发展服务中心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（中标供应商名称）</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76DBF7B1">
      <w:pPr>
        <w:spacing w:line="560" w:lineRule="exact"/>
        <w:ind w:firstLine="482" w:firstLineChars="200"/>
        <w:outlineLvl w:val="2"/>
        <w:rPr>
          <w:rFonts w:ascii="宋体" w:hAnsi="宋体" w:cs="宋体"/>
          <w:b/>
          <w:color w:val="auto"/>
          <w:sz w:val="24"/>
          <w:highlight w:val="none"/>
        </w:rPr>
      </w:pPr>
      <w:bookmarkStart w:id="402" w:name="_Toc24059"/>
      <w:bookmarkStart w:id="403" w:name="_Toc2232"/>
      <w:bookmarkStart w:id="404" w:name="_Toc3029"/>
      <w:r>
        <w:rPr>
          <w:rFonts w:hint="eastAsia" w:ascii="宋体" w:hAnsi="宋体" w:cs="宋体"/>
          <w:b/>
          <w:color w:val="auto"/>
          <w:sz w:val="24"/>
          <w:highlight w:val="none"/>
        </w:rPr>
        <w:t>1.1 合同组成部分</w:t>
      </w:r>
      <w:bookmarkEnd w:id="402"/>
      <w:bookmarkEnd w:id="403"/>
      <w:bookmarkEnd w:id="404"/>
    </w:p>
    <w:p w14:paraId="52068C4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B72E65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28BB979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14:paraId="32F0584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投标文件（含澄清或者说明文件）；</w:t>
      </w:r>
    </w:p>
    <w:p w14:paraId="2F8A8AA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14:paraId="7C07A25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097A43CD">
      <w:pPr>
        <w:spacing w:line="560" w:lineRule="exact"/>
        <w:ind w:firstLine="482" w:firstLineChars="200"/>
        <w:outlineLvl w:val="2"/>
        <w:rPr>
          <w:rFonts w:ascii="宋体" w:hAnsi="宋体" w:cs="宋体"/>
          <w:b/>
          <w:color w:val="auto"/>
          <w:sz w:val="24"/>
          <w:highlight w:val="none"/>
        </w:rPr>
      </w:pPr>
      <w:bookmarkStart w:id="405" w:name="_Toc27126"/>
      <w:bookmarkStart w:id="406" w:name="_Toc24300"/>
      <w:bookmarkStart w:id="407" w:name="_Toc21295"/>
      <w:r>
        <w:rPr>
          <w:rFonts w:hint="eastAsia" w:ascii="宋体" w:hAnsi="宋体" w:cs="宋体"/>
          <w:b/>
          <w:color w:val="auto"/>
          <w:sz w:val="24"/>
          <w:highlight w:val="none"/>
        </w:rPr>
        <w:t>1.2 货物</w:t>
      </w:r>
      <w:bookmarkEnd w:id="405"/>
      <w:bookmarkEnd w:id="406"/>
      <w:bookmarkEnd w:id="407"/>
    </w:p>
    <w:p w14:paraId="0C55F050">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F02B440">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E8185E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767E25E">
      <w:pPr>
        <w:spacing w:line="560" w:lineRule="exact"/>
        <w:ind w:firstLine="482" w:firstLineChars="200"/>
        <w:outlineLvl w:val="2"/>
        <w:rPr>
          <w:rFonts w:ascii="宋体" w:hAnsi="宋体" w:cs="宋体"/>
          <w:b/>
          <w:color w:val="auto"/>
          <w:sz w:val="24"/>
          <w:highlight w:val="none"/>
        </w:rPr>
      </w:pPr>
      <w:bookmarkStart w:id="408" w:name="_Toc21551"/>
      <w:bookmarkStart w:id="409" w:name="_Toc23292"/>
      <w:bookmarkStart w:id="410" w:name="_Toc21631"/>
      <w:r>
        <w:rPr>
          <w:rFonts w:hint="eastAsia" w:ascii="宋体" w:hAnsi="宋体" w:cs="宋体"/>
          <w:b/>
          <w:color w:val="auto"/>
          <w:sz w:val="24"/>
          <w:highlight w:val="none"/>
        </w:rPr>
        <w:t>1.3 价款</w:t>
      </w:r>
      <w:bookmarkEnd w:id="408"/>
      <w:bookmarkEnd w:id="409"/>
      <w:bookmarkEnd w:id="410"/>
    </w:p>
    <w:p w14:paraId="2DE890A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3214B323">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513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0F8CFC3">
            <w:pPr>
              <w:pStyle w:val="320"/>
              <w:keepNext w:val="0"/>
              <w:keepLines w:val="0"/>
              <w:suppressLineNumbers w:val="0"/>
              <w:spacing w:before="0" w:beforeAutospacing="0" w:after="0" w:afterAutospacing="0" w:line="560" w:lineRule="exact"/>
              <w:ind w:left="0" w:right="0"/>
              <w:jc w:val="center"/>
              <w:rPr>
                <w:rFonts w:hint="default"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086A05D">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9448389">
            <w:pPr>
              <w:pStyle w:val="320"/>
              <w:keepNext w:val="0"/>
              <w:keepLines w:val="0"/>
              <w:suppressLineNumbers w:val="0"/>
              <w:spacing w:before="0" w:beforeAutospacing="0" w:after="0" w:afterAutospacing="0" w:line="560" w:lineRule="exact"/>
              <w:ind w:left="0" w:right="0"/>
              <w:jc w:val="center"/>
              <w:rPr>
                <w:rFonts w:hint="default" w:hAnsi="宋体" w:cs="宋体"/>
                <w:color w:val="auto"/>
                <w:sz w:val="24"/>
                <w:szCs w:val="24"/>
                <w:highlight w:val="none"/>
              </w:rPr>
            </w:pPr>
            <w:r>
              <w:rPr>
                <w:rFonts w:hint="eastAsia" w:hAnsi="宋体" w:cs="宋体"/>
                <w:color w:val="auto"/>
                <w:sz w:val="24"/>
                <w:szCs w:val="24"/>
                <w:highlight w:val="none"/>
              </w:rPr>
              <w:t>分项价格</w:t>
            </w:r>
          </w:p>
        </w:tc>
      </w:tr>
      <w:tr w14:paraId="5816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B3B527">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F9976C2">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F441428">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14:paraId="7DBE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DE3DF97">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AD7F101">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640DE02">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14:paraId="41E7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30114FE">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48D96AC">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03C9E0A">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14:paraId="4F9C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DE27A41">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D39A2DC">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5CA81E7">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r w14:paraId="65D0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A3D331F">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BD5936C">
            <w:pPr>
              <w:pStyle w:val="320"/>
              <w:keepNext w:val="0"/>
              <w:keepLines w:val="0"/>
              <w:suppressLineNumbers w:val="0"/>
              <w:spacing w:before="0" w:beforeAutospacing="0" w:after="0" w:afterAutospacing="0" w:line="560" w:lineRule="exact"/>
              <w:ind w:left="0" w:right="0" w:firstLine="200"/>
              <w:jc w:val="center"/>
              <w:rPr>
                <w:rFonts w:hint="default" w:hAnsi="宋体" w:cs="宋体"/>
                <w:color w:val="auto"/>
                <w:sz w:val="24"/>
                <w:szCs w:val="24"/>
                <w:highlight w:val="none"/>
              </w:rPr>
            </w:pPr>
          </w:p>
        </w:tc>
      </w:tr>
    </w:tbl>
    <w:p w14:paraId="17FA01F5">
      <w:pPr>
        <w:spacing w:line="360" w:lineRule="auto"/>
        <w:ind w:firstLine="482" w:firstLineChars="200"/>
        <w:outlineLvl w:val="2"/>
        <w:rPr>
          <w:rFonts w:ascii="宋体" w:hAnsi="宋体" w:cs="宋体"/>
          <w:b/>
          <w:color w:val="auto"/>
          <w:sz w:val="24"/>
          <w:highlight w:val="none"/>
        </w:rPr>
      </w:pPr>
      <w:bookmarkStart w:id="411" w:name="_Toc1814"/>
      <w:bookmarkStart w:id="412" w:name="_Toc22618"/>
      <w:bookmarkStart w:id="413" w:name="_Toc10340"/>
      <w:r>
        <w:rPr>
          <w:rFonts w:hint="eastAsia" w:ascii="宋体" w:hAnsi="宋体" w:cs="宋体"/>
          <w:b/>
          <w:color w:val="auto"/>
          <w:sz w:val="24"/>
          <w:highlight w:val="none"/>
        </w:rPr>
        <w:t>1.4 付款</w:t>
      </w:r>
      <w:bookmarkEnd w:id="411"/>
      <w:bookmarkEnd w:id="412"/>
      <w:bookmarkEnd w:id="413"/>
      <w:r>
        <w:rPr>
          <w:rFonts w:hint="eastAsia" w:ascii="宋体" w:hAnsi="宋体" w:cs="宋体"/>
          <w:b/>
          <w:color w:val="auto"/>
          <w:sz w:val="24"/>
          <w:highlight w:val="none"/>
        </w:rPr>
        <w:t>方式、时间和条件</w:t>
      </w:r>
    </w:p>
    <w:p w14:paraId="7FFE6855">
      <w:pPr>
        <w:pStyle w:val="960"/>
        <w:spacing w:before="0" w:beforeAutospacing="0" w:after="0" w:afterAutospacing="0" w:line="360" w:lineRule="auto"/>
        <w:ind w:firstLine="480"/>
        <w:rPr>
          <w:color w:val="auto"/>
          <w:kern w:val="2"/>
          <w:highlight w:val="none"/>
        </w:rPr>
      </w:pPr>
      <w:r>
        <w:rPr>
          <w:rFonts w:hint="eastAsia"/>
          <w:color w:val="auto"/>
          <w:kern w:val="2"/>
          <w:highlight w:val="none"/>
        </w:rPr>
        <w:t>1.4.1</w:t>
      </w:r>
      <w:r>
        <w:rPr>
          <w:color w:val="auto"/>
          <w:kern w:val="2"/>
          <w:highlight w:val="none"/>
        </w:rPr>
        <w:t xml:space="preserve"> </w:t>
      </w:r>
      <w:r>
        <w:rPr>
          <w:rFonts w:hint="eastAsia"/>
          <w:color w:val="auto"/>
          <w:kern w:val="2"/>
          <w:highlight w:val="none"/>
        </w:rPr>
        <w:t>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531DBE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w:t>
      </w:r>
      <w:r>
        <w:rPr>
          <w:rFonts w:ascii="宋体" w:hAnsi="宋体" w:cs="宋体"/>
          <w:color w:val="auto"/>
          <w:sz w:val="24"/>
          <w:highlight w:val="none"/>
        </w:rPr>
        <w:t xml:space="preserve"> </w:t>
      </w:r>
      <w:r>
        <w:rPr>
          <w:rFonts w:hint="eastAsia" w:ascii="宋体" w:hAnsi="宋体" w:cs="宋体"/>
          <w:color w:val="auto"/>
          <w:sz w:val="24"/>
          <w:highlight w:val="none"/>
        </w:rPr>
        <w:t>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2C1728D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1.4.3</w:t>
      </w:r>
      <w:r>
        <w:rPr>
          <w:rFonts w:ascii="宋体" w:hAnsi="宋体" w:cs="宋体"/>
          <w:color w:val="auto"/>
          <w:sz w:val="24"/>
          <w:highlight w:val="none"/>
        </w:rPr>
        <w:t xml:space="preserve"> </w:t>
      </w:r>
      <w:r>
        <w:rPr>
          <w:rFonts w:hint="eastAsia" w:ascii="宋体" w:hAnsi="宋体" w:cs="宋体"/>
          <w:color w:val="auto"/>
          <w:sz w:val="24"/>
          <w:highlight w:val="none"/>
        </w:rPr>
        <w:t>甲方迟延支付乙方款项的，向乙方支付逾期利息。双方可以在合同专用条款中约定逾期利率，约定利率不得低于合同订立时1年期贷款市场报价利率；未作约定的，按照每日利率万分之五支付逾期利息。</w:t>
      </w:r>
    </w:p>
    <w:p w14:paraId="0509C5B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1.4.4</w:t>
      </w:r>
      <w:r>
        <w:rPr>
          <w:rFonts w:ascii="宋体" w:hAnsi="宋体" w:cs="宋体"/>
          <w:color w:val="auto"/>
          <w:sz w:val="24"/>
          <w:highlight w:val="none"/>
        </w:rPr>
        <w:t xml:space="preserve"> </w:t>
      </w:r>
      <w:r>
        <w:rPr>
          <w:rFonts w:hint="eastAsia" w:ascii="宋体" w:hAnsi="宋体" w:cs="宋体"/>
          <w:color w:val="auto"/>
          <w:sz w:val="24"/>
          <w:highlight w:val="none"/>
        </w:rPr>
        <w:t>资金支付的方式、时间和条件详见</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648A327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1.4.5</w:t>
      </w:r>
      <w:r>
        <w:rPr>
          <w:rFonts w:ascii="宋体" w:hAnsi="宋体" w:cs="宋体"/>
          <w:color w:val="auto"/>
          <w:sz w:val="24"/>
          <w:highlight w:val="none"/>
        </w:rPr>
        <w:t xml:space="preserve"> </w:t>
      </w:r>
      <w:r>
        <w:rPr>
          <w:rFonts w:hint="eastAsia" w:ascii="宋体" w:hAnsi="宋体" w:cs="宋体"/>
          <w:color w:val="auto"/>
          <w:sz w:val="24"/>
          <w:highlight w:val="none"/>
        </w:rPr>
        <w:t>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18C2897C">
      <w:pPr>
        <w:spacing w:line="560" w:lineRule="exact"/>
        <w:ind w:firstLine="482" w:firstLineChars="200"/>
        <w:outlineLvl w:val="2"/>
        <w:rPr>
          <w:rFonts w:ascii="宋体" w:hAnsi="宋体" w:cs="宋体"/>
          <w:b/>
          <w:color w:val="auto"/>
          <w:sz w:val="24"/>
          <w:highlight w:val="none"/>
        </w:rPr>
      </w:pPr>
      <w:bookmarkStart w:id="414" w:name="_Toc19304"/>
      <w:bookmarkStart w:id="415" w:name="_Toc2846"/>
      <w:bookmarkStart w:id="416" w:name="_Toc32071"/>
      <w:r>
        <w:rPr>
          <w:rFonts w:hint="eastAsia" w:ascii="宋体" w:hAnsi="宋体" w:cs="宋体"/>
          <w:b/>
          <w:color w:val="auto"/>
          <w:sz w:val="24"/>
          <w:highlight w:val="none"/>
        </w:rPr>
        <w:t>1.5 货物交付期限、地点和方式</w:t>
      </w:r>
      <w:bookmarkEnd w:id="414"/>
      <w:bookmarkEnd w:id="415"/>
      <w:bookmarkEnd w:id="416"/>
    </w:p>
    <w:p w14:paraId="6C1CD696">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1.5.1 交付期限：详见</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0D05EEC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2A6B979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4694ACFA">
      <w:pPr>
        <w:spacing w:line="560" w:lineRule="exact"/>
        <w:ind w:firstLine="482" w:firstLineChars="200"/>
        <w:outlineLvl w:val="2"/>
        <w:rPr>
          <w:rFonts w:ascii="宋体" w:hAnsi="宋体" w:cs="宋体"/>
          <w:b/>
          <w:color w:val="auto"/>
          <w:sz w:val="24"/>
          <w:highlight w:val="none"/>
        </w:rPr>
      </w:pPr>
      <w:bookmarkStart w:id="417" w:name="_Toc27250"/>
      <w:bookmarkStart w:id="418" w:name="_Toc19554"/>
      <w:bookmarkStart w:id="419" w:name="_Toc21423"/>
      <w:r>
        <w:rPr>
          <w:rFonts w:hint="eastAsia" w:ascii="宋体" w:hAnsi="宋体" w:cs="宋体"/>
          <w:b/>
          <w:color w:val="auto"/>
          <w:sz w:val="24"/>
          <w:highlight w:val="none"/>
        </w:rPr>
        <w:t>1.6 违约责任</w:t>
      </w:r>
      <w:bookmarkEnd w:id="417"/>
      <w:bookmarkEnd w:id="418"/>
      <w:bookmarkEnd w:id="419"/>
    </w:p>
    <w:p w14:paraId="25D93BC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4E7D694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19C3F5A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2915DB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42DC61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DAEB04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C7B013C">
      <w:pPr>
        <w:spacing w:line="560" w:lineRule="exact"/>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1.6.7</w:t>
      </w:r>
      <w:r>
        <w:rPr>
          <w:rFonts w:ascii="宋体" w:hAnsi="宋体" w:cs="宋体"/>
          <w:color w:val="auto"/>
          <w:sz w:val="24"/>
          <w:highlight w:val="none"/>
        </w:rPr>
        <w:t xml:space="preserve"> </w:t>
      </w:r>
      <w:r>
        <w:rPr>
          <w:rFonts w:hint="eastAsia" w:ascii="宋体" w:hAnsi="宋体" w:cs="宋体"/>
          <w:color w:val="auto"/>
          <w:sz w:val="24"/>
          <w:highlight w:val="none"/>
        </w:rPr>
        <w:t>违约责任</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另有约定的，从其约定。</w:t>
      </w:r>
    </w:p>
    <w:p w14:paraId="48C088E5">
      <w:pPr>
        <w:spacing w:line="560" w:lineRule="exact"/>
        <w:ind w:firstLine="482" w:firstLineChars="200"/>
        <w:outlineLvl w:val="2"/>
        <w:rPr>
          <w:rFonts w:ascii="宋体" w:hAnsi="宋体" w:cs="宋体"/>
          <w:b/>
          <w:color w:val="auto"/>
          <w:sz w:val="24"/>
          <w:highlight w:val="none"/>
        </w:rPr>
      </w:pPr>
      <w:bookmarkStart w:id="420" w:name="_Toc15583"/>
      <w:bookmarkStart w:id="421" w:name="_Toc16021"/>
      <w:bookmarkStart w:id="422" w:name="_Toc28375"/>
      <w:r>
        <w:rPr>
          <w:rFonts w:hint="eastAsia" w:ascii="宋体" w:hAnsi="宋体" w:cs="宋体"/>
          <w:b/>
          <w:color w:val="auto"/>
          <w:sz w:val="24"/>
          <w:highlight w:val="none"/>
        </w:rPr>
        <w:t>1.7 合同争议的解决</w:t>
      </w:r>
      <w:bookmarkEnd w:id="420"/>
      <w:bookmarkEnd w:id="421"/>
      <w:bookmarkEnd w:id="422"/>
    </w:p>
    <w:p w14:paraId="31002EAC">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条款规定的方式解决：</w:t>
      </w:r>
    </w:p>
    <w:p w14:paraId="22EB6D4E">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492FF803">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人民法院起诉。</w:t>
      </w:r>
    </w:p>
    <w:p w14:paraId="4E021262">
      <w:pPr>
        <w:spacing w:line="560" w:lineRule="exact"/>
        <w:ind w:firstLine="482" w:firstLineChars="200"/>
        <w:outlineLvl w:val="2"/>
        <w:rPr>
          <w:rFonts w:ascii="宋体" w:hAnsi="宋体" w:cs="宋体"/>
          <w:b/>
          <w:color w:val="auto"/>
          <w:sz w:val="24"/>
          <w:highlight w:val="none"/>
        </w:rPr>
      </w:pPr>
      <w:bookmarkStart w:id="423" w:name="_Toc15322"/>
      <w:bookmarkStart w:id="424" w:name="_Toc11173"/>
      <w:bookmarkStart w:id="425" w:name="_Toc7245"/>
      <w:r>
        <w:rPr>
          <w:rFonts w:hint="eastAsia" w:ascii="宋体" w:hAnsi="宋体" w:cs="宋体"/>
          <w:b/>
          <w:color w:val="auto"/>
          <w:sz w:val="24"/>
          <w:highlight w:val="none"/>
        </w:rPr>
        <w:t>1.8 合同生效</w:t>
      </w:r>
      <w:bookmarkEnd w:id="423"/>
      <w:bookmarkEnd w:id="424"/>
      <w:bookmarkEnd w:id="425"/>
    </w:p>
    <w:p w14:paraId="54D79D1B">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本合同自双方当事人盖章或者签字时生效。</w:t>
      </w:r>
    </w:p>
    <w:p w14:paraId="055CF233">
      <w:pPr>
        <w:autoSpaceDE w:val="0"/>
        <w:autoSpaceDN w:val="0"/>
        <w:spacing w:line="560" w:lineRule="exact"/>
        <w:rPr>
          <w:rFonts w:ascii="宋体" w:hAnsi="宋体" w:cs="宋体"/>
          <w:color w:val="auto"/>
          <w:sz w:val="24"/>
          <w:highlight w:val="none"/>
          <w:lang w:val="zh-CN"/>
        </w:rPr>
      </w:pPr>
    </w:p>
    <w:p w14:paraId="2B2F3DE5">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39CCD761">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743F627B">
      <w:pPr>
        <w:autoSpaceDE w:val="0"/>
        <w:autoSpaceDN w:val="0"/>
        <w:spacing w:line="560" w:lineRule="exact"/>
        <w:rPr>
          <w:rFonts w:ascii="宋体" w:hAnsi="宋体" w:cs="宋体"/>
          <w:color w:val="auto"/>
          <w:sz w:val="24"/>
          <w:highlight w:val="none"/>
          <w:lang w:val="zh-CN"/>
        </w:rPr>
      </w:pPr>
    </w:p>
    <w:p w14:paraId="68605AA3">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01FBAC12">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2532044B">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0AEE5BED">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1B82EA9D">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714FC6DC">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494BF9E5">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4D8A5556">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1FBF74CB">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0356E3C2">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230543C0">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321B3A26">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22821CC3">
      <w:pPr>
        <w:widowControl/>
        <w:spacing w:line="560" w:lineRule="exact"/>
        <w:jc w:val="left"/>
        <w:rPr>
          <w:rFonts w:ascii="宋体" w:hAnsi="宋体" w:cs="宋体"/>
          <w:b/>
          <w:color w:val="auto"/>
          <w:sz w:val="24"/>
          <w:highlight w:val="none"/>
        </w:rPr>
      </w:pPr>
      <w:bookmarkStart w:id="426" w:name="_Toc331685783"/>
    </w:p>
    <w:p w14:paraId="11296814">
      <w:pPr>
        <w:widowControl/>
        <w:adjustRightInd/>
        <w:jc w:val="left"/>
        <w:rPr>
          <w:rFonts w:ascii="宋体" w:hAnsi="宋体" w:cs="宋体"/>
          <w:b/>
          <w:color w:val="auto"/>
          <w:sz w:val="24"/>
          <w:highlight w:val="none"/>
        </w:rPr>
      </w:pPr>
      <w:r>
        <w:rPr>
          <w:rFonts w:ascii="宋体" w:hAnsi="宋体" w:cs="宋体"/>
          <w:b/>
          <w:color w:val="auto"/>
          <w:highlight w:val="none"/>
        </w:rPr>
        <w:br w:type="page"/>
      </w:r>
    </w:p>
    <w:p w14:paraId="1CC1775B">
      <w:pPr>
        <w:pStyle w:val="702"/>
        <w:spacing w:line="560" w:lineRule="exact"/>
        <w:ind w:left="0" w:leftChars="0" w:firstLine="0" w:firstLineChars="0"/>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第二部分 合同一般条款</w:t>
      </w:r>
      <w:bookmarkEnd w:id="426"/>
    </w:p>
    <w:p w14:paraId="0D44BB84">
      <w:pPr>
        <w:spacing w:line="560" w:lineRule="exact"/>
        <w:ind w:firstLine="482" w:firstLineChars="200"/>
        <w:outlineLvl w:val="2"/>
        <w:rPr>
          <w:rFonts w:ascii="宋体" w:hAnsi="宋体" w:cs="宋体"/>
          <w:b/>
          <w:color w:val="auto"/>
          <w:sz w:val="24"/>
          <w:highlight w:val="none"/>
        </w:rPr>
      </w:pPr>
      <w:bookmarkStart w:id="427" w:name="_Ref467378499"/>
      <w:bookmarkStart w:id="428" w:name="_Ref467379205"/>
      <w:bookmarkStart w:id="429" w:name="_Ref467379195"/>
      <w:bookmarkStart w:id="430" w:name="_Ref467379109"/>
      <w:bookmarkStart w:id="431" w:name="_Ref467379214"/>
      <w:bookmarkStart w:id="432" w:name="_Ref467378463"/>
      <w:bookmarkStart w:id="433" w:name="_Ref467378404"/>
      <w:bookmarkStart w:id="434" w:name="_Ref467379101"/>
      <w:bookmarkStart w:id="435" w:name="_Toc279701240"/>
      <w:bookmarkStart w:id="436" w:name="_Toc487900349"/>
      <w:bookmarkStart w:id="437" w:name="_Ref467379094"/>
      <w:bookmarkStart w:id="438" w:name="_Toc19614"/>
      <w:bookmarkStart w:id="439" w:name="_Ref467379225"/>
      <w:bookmarkStart w:id="440" w:name="_Toc259093669"/>
      <w:bookmarkStart w:id="441" w:name="_Toc28763"/>
      <w:bookmarkStart w:id="442" w:name="_Toc16917"/>
      <w:r>
        <w:rPr>
          <w:rFonts w:hint="eastAsia" w:ascii="宋体" w:hAnsi="宋体" w:cs="宋体"/>
          <w:b/>
          <w:color w:val="auto"/>
          <w:sz w:val="24"/>
          <w:highlight w:val="none"/>
        </w:rPr>
        <w:t>2.1 定义</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445F7B2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04354C5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14:paraId="2948A1B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14:paraId="1667011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6AEF21FA">
      <w:pPr>
        <w:spacing w:line="560" w:lineRule="exact"/>
        <w:ind w:firstLine="480" w:firstLineChars="200"/>
        <w:rPr>
          <w:rFonts w:ascii="宋体" w:hAnsi="宋体" w:cs="宋体"/>
          <w:color w:val="auto"/>
          <w:sz w:val="24"/>
          <w:highlight w:val="none"/>
        </w:rPr>
      </w:pPr>
      <w:bookmarkStart w:id="443" w:name="_Ref467378840"/>
      <w:r>
        <w:rPr>
          <w:rFonts w:hint="eastAsia" w:ascii="宋体" w:hAnsi="宋体" w:cs="宋体"/>
          <w:color w:val="auto"/>
          <w:sz w:val="24"/>
          <w:highlight w:val="none"/>
        </w:rPr>
        <w:t>2.1.4 “甲方”系指与中标供应商签署合同的采购人</w:t>
      </w:r>
      <w:bookmarkEnd w:id="443"/>
      <w:r>
        <w:rPr>
          <w:rFonts w:hint="eastAsia" w:ascii="宋体" w:hAnsi="宋体" w:cs="宋体"/>
          <w:color w:val="auto"/>
          <w:sz w:val="24"/>
          <w:highlight w:val="none"/>
        </w:rPr>
        <w:t>；采购人委托采购代理机构代表其与乙方签订合同的，采购人的授权委托书作为合同附件。</w:t>
      </w:r>
    </w:p>
    <w:p w14:paraId="4C71FFCD">
      <w:pPr>
        <w:spacing w:line="560" w:lineRule="exact"/>
        <w:ind w:firstLine="480" w:firstLineChars="200"/>
        <w:rPr>
          <w:rFonts w:ascii="宋体" w:hAnsi="宋体" w:cs="宋体"/>
          <w:color w:val="auto"/>
          <w:sz w:val="24"/>
          <w:highlight w:val="none"/>
        </w:rPr>
      </w:pPr>
      <w:bookmarkStart w:id="444" w:name="_Ref467379400"/>
      <w:r>
        <w:rPr>
          <w:rFonts w:hint="eastAsia" w:ascii="宋体" w:hAnsi="宋体" w:cs="宋体"/>
          <w:color w:val="auto"/>
          <w:sz w:val="24"/>
          <w:highlight w:val="none"/>
        </w:rPr>
        <w:t>2.1.5 “乙方”系指根据合同约定交付货物的中标供应商</w:t>
      </w:r>
      <w:bookmarkEnd w:id="444"/>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2321EDB">
      <w:pPr>
        <w:spacing w:line="560" w:lineRule="exact"/>
        <w:ind w:firstLine="480" w:firstLineChars="200"/>
        <w:rPr>
          <w:rFonts w:ascii="宋体" w:hAnsi="宋体" w:cs="宋体"/>
          <w:color w:val="auto"/>
          <w:sz w:val="24"/>
          <w:highlight w:val="none"/>
        </w:rPr>
      </w:pPr>
      <w:bookmarkStart w:id="445" w:name="_Ref467379436"/>
      <w:r>
        <w:rPr>
          <w:rFonts w:hint="eastAsia" w:ascii="宋体" w:hAnsi="宋体" w:cs="宋体"/>
          <w:color w:val="auto"/>
          <w:sz w:val="24"/>
          <w:highlight w:val="none"/>
        </w:rPr>
        <w:t>2.1.6 “现场”系指合同约定货物将要运至或者安装的地点。</w:t>
      </w:r>
      <w:bookmarkEnd w:id="445"/>
    </w:p>
    <w:p w14:paraId="6AABA178">
      <w:pPr>
        <w:spacing w:line="560" w:lineRule="exact"/>
        <w:ind w:firstLine="482" w:firstLineChars="200"/>
        <w:outlineLvl w:val="2"/>
        <w:rPr>
          <w:rFonts w:ascii="宋体" w:hAnsi="宋体" w:cs="宋体"/>
          <w:b/>
          <w:color w:val="auto"/>
          <w:sz w:val="24"/>
          <w:highlight w:val="none"/>
        </w:rPr>
      </w:pPr>
      <w:bookmarkStart w:id="446" w:name="_Toc27635"/>
      <w:bookmarkStart w:id="447" w:name="_Toc259093670"/>
      <w:bookmarkStart w:id="448" w:name="_Toc13336"/>
      <w:bookmarkStart w:id="449" w:name="_Toc487900350"/>
      <w:bookmarkStart w:id="450" w:name="_Toc32504"/>
      <w:bookmarkStart w:id="451" w:name="_Toc279701241"/>
      <w:r>
        <w:rPr>
          <w:rFonts w:hint="eastAsia" w:ascii="宋体" w:hAnsi="宋体" w:cs="宋体"/>
          <w:b/>
          <w:color w:val="auto"/>
          <w:sz w:val="24"/>
          <w:highlight w:val="none"/>
        </w:rPr>
        <w:t>2.2 技术规范</w:t>
      </w:r>
      <w:bookmarkEnd w:id="446"/>
      <w:bookmarkEnd w:id="447"/>
      <w:bookmarkEnd w:id="448"/>
      <w:bookmarkEnd w:id="449"/>
      <w:bookmarkEnd w:id="450"/>
      <w:bookmarkEnd w:id="451"/>
    </w:p>
    <w:p w14:paraId="175DF48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2B40E16">
      <w:pPr>
        <w:spacing w:line="560" w:lineRule="exact"/>
        <w:ind w:firstLine="482" w:firstLineChars="200"/>
        <w:outlineLvl w:val="2"/>
        <w:rPr>
          <w:rFonts w:ascii="宋体" w:hAnsi="宋体" w:cs="宋体"/>
          <w:b/>
          <w:color w:val="auto"/>
          <w:sz w:val="24"/>
          <w:highlight w:val="none"/>
        </w:rPr>
      </w:pPr>
      <w:bookmarkStart w:id="452" w:name="_Toc279701242"/>
      <w:bookmarkStart w:id="453" w:name="_Toc27853"/>
      <w:bookmarkStart w:id="454" w:name="_Toc31634"/>
      <w:bookmarkStart w:id="455" w:name="_Toc259093671"/>
      <w:bookmarkStart w:id="456" w:name="_Toc9829"/>
      <w:bookmarkStart w:id="457" w:name="_Toc487900351"/>
      <w:r>
        <w:rPr>
          <w:rFonts w:hint="eastAsia" w:ascii="宋体" w:hAnsi="宋体" w:cs="宋体"/>
          <w:b/>
          <w:color w:val="auto"/>
          <w:sz w:val="24"/>
          <w:highlight w:val="none"/>
        </w:rPr>
        <w:t>2.3 知识产权</w:t>
      </w:r>
      <w:bookmarkEnd w:id="452"/>
      <w:bookmarkEnd w:id="453"/>
      <w:bookmarkEnd w:id="454"/>
      <w:bookmarkEnd w:id="455"/>
      <w:bookmarkEnd w:id="456"/>
      <w:bookmarkEnd w:id="457"/>
    </w:p>
    <w:p w14:paraId="133DB40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37A706D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w:t>
      </w:r>
      <w:r>
        <w:rPr>
          <w:rFonts w:ascii="宋体" w:hAnsi="宋体" w:cs="宋体"/>
          <w:color w:val="auto"/>
          <w:sz w:val="24"/>
          <w:highlight w:val="none"/>
        </w:rPr>
        <w:t xml:space="preserve"> </w:t>
      </w:r>
      <w:r>
        <w:rPr>
          <w:rFonts w:hint="eastAsia" w:ascii="宋体" w:hAnsi="宋体" w:cs="宋体"/>
          <w:color w:val="auto"/>
          <w:sz w:val="24"/>
          <w:highlight w:val="none"/>
        </w:rPr>
        <w:t>具有知识产权的计算机软件等货物的知识产权归属，详见</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0E7F037A">
      <w:pPr>
        <w:spacing w:line="560" w:lineRule="exact"/>
        <w:ind w:firstLine="482" w:firstLineChars="200"/>
        <w:outlineLvl w:val="2"/>
        <w:rPr>
          <w:rFonts w:ascii="宋体" w:hAnsi="宋体" w:cs="宋体"/>
          <w:b/>
          <w:color w:val="auto"/>
          <w:sz w:val="24"/>
          <w:highlight w:val="none"/>
        </w:rPr>
      </w:pPr>
      <w:bookmarkStart w:id="458" w:name="_Toc29149"/>
      <w:bookmarkStart w:id="459" w:name="_Toc11932"/>
      <w:bookmarkStart w:id="460" w:name="_Toc4194"/>
      <w:r>
        <w:rPr>
          <w:rFonts w:hint="eastAsia" w:ascii="宋体" w:hAnsi="宋体" w:cs="宋体"/>
          <w:b/>
          <w:color w:val="auto"/>
          <w:sz w:val="24"/>
          <w:highlight w:val="none"/>
        </w:rPr>
        <w:t>2.4 包装和装运</w:t>
      </w:r>
      <w:bookmarkEnd w:id="458"/>
      <w:bookmarkEnd w:id="459"/>
      <w:bookmarkEnd w:id="460"/>
    </w:p>
    <w:p w14:paraId="0A17A8C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w:t>
      </w:r>
      <w:r>
        <w:rPr>
          <w:rFonts w:ascii="宋体" w:hAnsi="宋体" w:cs="宋体"/>
          <w:color w:val="auto"/>
          <w:sz w:val="24"/>
          <w:highlight w:val="none"/>
        </w:rPr>
        <w:t xml:space="preserve"> </w:t>
      </w:r>
      <w:r>
        <w:rPr>
          <w:rFonts w:hint="eastAsia" w:ascii="宋体" w:hAnsi="宋体" w:cs="宋体"/>
          <w:color w:val="auto"/>
          <w:sz w:val="24"/>
          <w:highlight w:val="none"/>
        </w:rPr>
        <w:t>除</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80AF741">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2.4.2</w:t>
      </w:r>
      <w:r>
        <w:rPr>
          <w:rFonts w:ascii="宋体" w:hAnsi="宋体" w:cs="宋体"/>
          <w:color w:val="auto"/>
          <w:sz w:val="24"/>
          <w:highlight w:val="none"/>
        </w:rPr>
        <w:t xml:space="preserve"> </w:t>
      </w:r>
      <w:r>
        <w:rPr>
          <w:rFonts w:hint="eastAsia" w:ascii="宋体" w:hAnsi="宋体" w:cs="宋体"/>
          <w:color w:val="auto"/>
          <w:sz w:val="24"/>
          <w:highlight w:val="none"/>
        </w:rPr>
        <w:t xml:space="preserve">乙方提供产品及相关快递服务的具体包装要求应符合《商品包装政府采购需求标准（试行）》《快递包装政府采购需求标准（试行）》，并作为履约验收的内容，必要时甲方可以要求乙方在履约验收环节出具检测报告。 </w:t>
      </w:r>
    </w:p>
    <w:p w14:paraId="5D2A2BB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666A4C18">
      <w:pPr>
        <w:spacing w:line="560" w:lineRule="exact"/>
        <w:ind w:firstLine="482" w:firstLineChars="200"/>
        <w:outlineLvl w:val="2"/>
        <w:rPr>
          <w:rFonts w:ascii="宋体" w:hAnsi="宋体" w:cs="宋体"/>
          <w:b/>
          <w:color w:val="auto"/>
          <w:sz w:val="24"/>
          <w:highlight w:val="none"/>
        </w:rPr>
      </w:pPr>
      <w:bookmarkStart w:id="461" w:name="_Ref467379527"/>
      <w:bookmarkStart w:id="462" w:name="_Ref467378591"/>
      <w:bookmarkStart w:id="463" w:name="_Ref467379542"/>
      <w:bookmarkStart w:id="464" w:name="_Toc259093674"/>
      <w:bookmarkStart w:id="465" w:name="_Toc279701245"/>
      <w:bookmarkStart w:id="466" w:name="_Ref467378541"/>
      <w:bookmarkStart w:id="467" w:name="_Toc487900354"/>
      <w:bookmarkStart w:id="468" w:name="_Ref467379536"/>
      <w:bookmarkStart w:id="469" w:name="_Toc26182"/>
      <w:bookmarkStart w:id="470" w:name="_Toc19074"/>
      <w:bookmarkStart w:id="471" w:name="_Toc30272"/>
      <w:r>
        <w:rPr>
          <w:rFonts w:hint="eastAsia" w:ascii="宋体" w:hAnsi="宋体" w:cs="宋体"/>
          <w:b/>
          <w:color w:val="auto"/>
          <w:sz w:val="24"/>
          <w:highlight w:val="none"/>
        </w:rPr>
        <w:t>2.</w:t>
      </w:r>
      <w:bookmarkEnd w:id="461"/>
      <w:bookmarkEnd w:id="462"/>
      <w:bookmarkEnd w:id="463"/>
      <w:bookmarkEnd w:id="464"/>
      <w:bookmarkEnd w:id="465"/>
      <w:bookmarkEnd w:id="466"/>
      <w:bookmarkEnd w:id="467"/>
      <w:bookmarkEnd w:id="468"/>
      <w:r>
        <w:rPr>
          <w:rFonts w:hint="eastAsia" w:ascii="宋体" w:hAnsi="宋体" w:cs="宋体"/>
          <w:b/>
          <w:color w:val="auto"/>
          <w:sz w:val="24"/>
          <w:highlight w:val="none"/>
        </w:rPr>
        <w:t>5 履约检查和问题反馈</w:t>
      </w:r>
      <w:bookmarkEnd w:id="469"/>
      <w:bookmarkEnd w:id="470"/>
      <w:bookmarkEnd w:id="471"/>
    </w:p>
    <w:p w14:paraId="713B25FD">
      <w:pPr>
        <w:spacing w:line="560" w:lineRule="exact"/>
        <w:ind w:firstLine="480" w:firstLineChars="200"/>
        <w:rPr>
          <w:rFonts w:ascii="宋体" w:hAnsi="宋体" w:cs="宋体"/>
          <w:color w:val="auto"/>
          <w:sz w:val="24"/>
          <w:highlight w:val="none"/>
        </w:rPr>
      </w:pPr>
      <w:bookmarkStart w:id="472" w:name="_Ref467379657"/>
      <w:r>
        <w:rPr>
          <w:rFonts w:hint="eastAsia" w:ascii="宋体" w:hAnsi="宋体" w:cs="宋体"/>
          <w:color w:val="auto"/>
          <w:sz w:val="24"/>
          <w:highlight w:val="none"/>
        </w:rPr>
        <w:t>2.5.1</w:t>
      </w:r>
      <w:bookmarkEnd w:id="472"/>
      <w:bookmarkStart w:id="473" w:name="_Toc186431854"/>
      <w:bookmarkStart w:id="474" w:name="_Toc259093676"/>
      <w:bookmarkStart w:id="475" w:name="_Ref467379793"/>
      <w:bookmarkStart w:id="476" w:name="_Ref467379807"/>
      <w:bookmarkStart w:id="477" w:name="_Toc279701247"/>
      <w:bookmarkStart w:id="478" w:name="_Toc487900357"/>
      <w:r>
        <w:rPr>
          <w:rFonts w:ascii="宋体" w:hAnsi="宋体" w:cs="宋体"/>
          <w:color w:val="auto"/>
          <w:sz w:val="24"/>
          <w:highlight w:val="none"/>
        </w:rPr>
        <w:t xml:space="preserve"> </w:t>
      </w:r>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313433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73"/>
      <w:bookmarkStart w:id="479" w:name="_Toc186431855"/>
      <w:r>
        <w:rPr>
          <w:rFonts w:hint="eastAsia" w:ascii="宋体" w:hAnsi="宋体" w:cs="宋体"/>
          <w:color w:val="auto"/>
          <w:sz w:val="24"/>
          <w:highlight w:val="none"/>
        </w:rPr>
        <w:t>。</w:t>
      </w:r>
    </w:p>
    <w:bookmarkEnd w:id="474"/>
    <w:bookmarkEnd w:id="475"/>
    <w:bookmarkEnd w:id="476"/>
    <w:bookmarkEnd w:id="477"/>
    <w:bookmarkEnd w:id="478"/>
    <w:bookmarkEnd w:id="479"/>
    <w:p w14:paraId="3572B769">
      <w:pPr>
        <w:spacing w:line="560" w:lineRule="exact"/>
        <w:ind w:firstLine="482" w:firstLineChars="200"/>
        <w:outlineLvl w:val="2"/>
        <w:rPr>
          <w:rFonts w:ascii="宋体" w:hAnsi="宋体" w:cs="宋体"/>
          <w:b/>
          <w:color w:val="auto"/>
          <w:sz w:val="24"/>
          <w:highlight w:val="none"/>
        </w:rPr>
      </w:pPr>
      <w:bookmarkStart w:id="480" w:name="_Toc279701248"/>
      <w:bookmarkStart w:id="481" w:name="_Ref467379923"/>
      <w:bookmarkStart w:id="482" w:name="_Ref467379863"/>
      <w:bookmarkStart w:id="483" w:name="_Toc259093677"/>
      <w:bookmarkStart w:id="484" w:name="_Ref467379852"/>
      <w:bookmarkStart w:id="485" w:name="_Toc487900358"/>
      <w:bookmarkStart w:id="486" w:name="_Toc774"/>
      <w:bookmarkStart w:id="487" w:name="_Toc16110"/>
      <w:bookmarkStart w:id="488" w:name="_Toc3225"/>
      <w:r>
        <w:rPr>
          <w:rFonts w:hint="eastAsia" w:ascii="宋体" w:hAnsi="宋体" w:cs="宋体"/>
          <w:b/>
          <w:color w:val="auto"/>
          <w:sz w:val="24"/>
          <w:highlight w:val="none"/>
        </w:rPr>
        <w:t>2.6 技术资料</w:t>
      </w:r>
      <w:bookmarkEnd w:id="480"/>
      <w:bookmarkEnd w:id="481"/>
      <w:bookmarkEnd w:id="482"/>
      <w:bookmarkEnd w:id="483"/>
      <w:bookmarkEnd w:id="484"/>
      <w:bookmarkEnd w:id="485"/>
      <w:r>
        <w:rPr>
          <w:rFonts w:hint="eastAsia" w:ascii="宋体" w:hAnsi="宋体" w:cs="宋体"/>
          <w:b/>
          <w:color w:val="auto"/>
          <w:sz w:val="24"/>
          <w:highlight w:val="none"/>
        </w:rPr>
        <w:t>和保密义务</w:t>
      </w:r>
      <w:bookmarkEnd w:id="486"/>
      <w:bookmarkEnd w:id="487"/>
      <w:bookmarkEnd w:id="488"/>
    </w:p>
    <w:p w14:paraId="6A55A54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09697EF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37AA8F6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041DD24">
      <w:pPr>
        <w:spacing w:line="560" w:lineRule="exact"/>
        <w:ind w:firstLine="482" w:firstLineChars="200"/>
        <w:outlineLvl w:val="2"/>
        <w:rPr>
          <w:rFonts w:ascii="宋体" w:hAnsi="宋体" w:cs="宋体"/>
          <w:b/>
          <w:color w:val="auto"/>
          <w:sz w:val="24"/>
          <w:highlight w:val="none"/>
        </w:rPr>
      </w:pPr>
      <w:bookmarkStart w:id="489" w:name="_Toc7860"/>
      <w:r>
        <w:rPr>
          <w:rFonts w:hint="eastAsia" w:ascii="宋体" w:hAnsi="宋体" w:cs="宋体"/>
          <w:b/>
          <w:color w:val="auto"/>
          <w:sz w:val="24"/>
          <w:highlight w:val="none"/>
        </w:rPr>
        <w:t>2.7 质量保证</w:t>
      </w:r>
      <w:bookmarkEnd w:id="489"/>
    </w:p>
    <w:p w14:paraId="1D5EA22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61A0AEE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34A241A6">
      <w:pPr>
        <w:spacing w:line="560" w:lineRule="exact"/>
        <w:ind w:firstLine="482" w:firstLineChars="200"/>
        <w:outlineLvl w:val="2"/>
        <w:rPr>
          <w:rFonts w:ascii="宋体" w:hAnsi="宋体" w:cs="宋体"/>
          <w:b/>
          <w:color w:val="auto"/>
          <w:sz w:val="24"/>
          <w:highlight w:val="none"/>
        </w:rPr>
      </w:pPr>
      <w:bookmarkStart w:id="490" w:name="_Toc17244"/>
      <w:bookmarkStart w:id="491" w:name="_Toc487900362"/>
      <w:bookmarkStart w:id="492" w:name="_Toc279701252"/>
      <w:bookmarkStart w:id="493" w:name="_Toc259093681"/>
      <w:r>
        <w:rPr>
          <w:rFonts w:hint="eastAsia" w:ascii="宋体" w:hAnsi="宋体" w:cs="宋体"/>
          <w:b/>
          <w:color w:val="auto"/>
          <w:sz w:val="24"/>
          <w:highlight w:val="none"/>
        </w:rPr>
        <w:t>2.8 货物的风险负担</w:t>
      </w:r>
      <w:bookmarkEnd w:id="490"/>
    </w:p>
    <w:p w14:paraId="2890E883">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w:t>
      </w:r>
    </w:p>
    <w:p w14:paraId="0A287B7D">
      <w:pPr>
        <w:spacing w:line="560" w:lineRule="exact"/>
        <w:ind w:firstLine="482" w:firstLineChars="200"/>
        <w:outlineLvl w:val="2"/>
        <w:rPr>
          <w:rFonts w:ascii="宋体" w:hAnsi="宋体" w:cs="宋体"/>
          <w:b/>
          <w:color w:val="auto"/>
          <w:sz w:val="24"/>
          <w:highlight w:val="none"/>
        </w:rPr>
      </w:pPr>
      <w:bookmarkStart w:id="494" w:name="_Toc14055"/>
      <w:r>
        <w:rPr>
          <w:rFonts w:hint="eastAsia" w:ascii="宋体" w:hAnsi="宋体" w:cs="宋体"/>
          <w:b/>
          <w:color w:val="auto"/>
          <w:sz w:val="24"/>
          <w:highlight w:val="none"/>
        </w:rPr>
        <w:t>2.9 延迟交货</w:t>
      </w:r>
      <w:bookmarkEnd w:id="491"/>
      <w:bookmarkEnd w:id="492"/>
      <w:bookmarkEnd w:id="493"/>
      <w:bookmarkEnd w:id="494"/>
    </w:p>
    <w:p w14:paraId="6892452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795B7808">
      <w:pPr>
        <w:spacing w:line="560" w:lineRule="exact"/>
        <w:ind w:firstLine="482" w:firstLineChars="200"/>
        <w:outlineLvl w:val="2"/>
        <w:rPr>
          <w:rFonts w:ascii="宋体" w:hAnsi="宋体" w:cs="宋体"/>
          <w:b/>
          <w:color w:val="auto"/>
          <w:sz w:val="24"/>
          <w:highlight w:val="none"/>
        </w:rPr>
      </w:pPr>
      <w:bookmarkStart w:id="495" w:name="_Toc7502"/>
      <w:bookmarkStart w:id="496" w:name="_Toc279701254"/>
      <w:bookmarkStart w:id="497" w:name="_Toc487900364"/>
      <w:bookmarkStart w:id="498" w:name="_Toc259093683"/>
      <w:bookmarkStart w:id="499" w:name="_Ref467378121"/>
      <w:r>
        <w:rPr>
          <w:rFonts w:hint="eastAsia" w:ascii="宋体" w:hAnsi="宋体" w:cs="宋体"/>
          <w:b/>
          <w:color w:val="auto"/>
          <w:sz w:val="24"/>
          <w:highlight w:val="none"/>
        </w:rPr>
        <w:t>2.10 合同变更</w:t>
      </w:r>
      <w:bookmarkEnd w:id="495"/>
    </w:p>
    <w:p w14:paraId="76C8163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00" w:name="_Toc279701259"/>
      <w:bookmarkStart w:id="501" w:name="_Toc487900369"/>
      <w:bookmarkStart w:id="502" w:name="_Toc259093688"/>
    </w:p>
    <w:p w14:paraId="0B6EB04C">
      <w:pPr>
        <w:spacing w:line="560" w:lineRule="exact"/>
        <w:ind w:firstLine="482" w:firstLineChars="200"/>
        <w:outlineLvl w:val="2"/>
        <w:rPr>
          <w:rFonts w:ascii="宋体" w:hAnsi="宋体" w:cs="宋体"/>
          <w:b/>
          <w:color w:val="auto"/>
          <w:sz w:val="24"/>
          <w:highlight w:val="none"/>
        </w:rPr>
      </w:pPr>
      <w:bookmarkStart w:id="503" w:name="_Toc22955"/>
      <w:bookmarkStart w:id="504" w:name="_Toc10366"/>
      <w:bookmarkStart w:id="505" w:name="_Toc15237"/>
      <w:r>
        <w:rPr>
          <w:rFonts w:hint="eastAsia" w:ascii="宋体" w:hAnsi="宋体" w:cs="宋体"/>
          <w:b/>
          <w:color w:val="auto"/>
          <w:sz w:val="24"/>
          <w:highlight w:val="none"/>
        </w:rPr>
        <w:t>2.11 合同转让</w:t>
      </w:r>
      <w:bookmarkEnd w:id="500"/>
      <w:bookmarkEnd w:id="501"/>
      <w:bookmarkEnd w:id="502"/>
      <w:r>
        <w:rPr>
          <w:rFonts w:hint="eastAsia" w:ascii="宋体" w:hAnsi="宋体" w:cs="宋体"/>
          <w:b/>
          <w:color w:val="auto"/>
          <w:sz w:val="24"/>
          <w:highlight w:val="none"/>
        </w:rPr>
        <w:t>和分包</w:t>
      </w:r>
      <w:bookmarkEnd w:id="503"/>
      <w:bookmarkEnd w:id="504"/>
      <w:bookmarkEnd w:id="505"/>
    </w:p>
    <w:p w14:paraId="0A4A901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w:t>
      </w:r>
      <w:r>
        <w:rPr>
          <w:rFonts w:ascii="宋体" w:hAnsi="宋体" w:cs="宋体"/>
          <w:color w:val="auto"/>
          <w:sz w:val="24"/>
          <w:highlight w:val="none"/>
        </w:rPr>
        <w:t xml:space="preserve"> </w:t>
      </w:r>
      <w:r>
        <w:rPr>
          <w:rFonts w:hint="eastAsia" w:ascii="宋体" w:hAnsi="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E56407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w:t>
      </w:r>
      <w:r>
        <w:rPr>
          <w:rFonts w:ascii="宋体" w:hAnsi="宋体" w:cs="宋体"/>
          <w:color w:val="auto"/>
          <w:sz w:val="24"/>
          <w:highlight w:val="none"/>
        </w:rPr>
        <w:t xml:space="preserve"> </w:t>
      </w:r>
      <w:r>
        <w:rPr>
          <w:rFonts w:hint="eastAsia" w:ascii="宋体" w:hAnsi="宋体" w:cs="宋体"/>
          <w:color w:val="auto"/>
          <w:sz w:val="24"/>
          <w:highlight w:val="none"/>
        </w:rPr>
        <w:t>乙方采取分包方式履行合同的，甲方可直接向分包供应商支付款项。</w:t>
      </w:r>
    </w:p>
    <w:p w14:paraId="22DEF3D7">
      <w:pPr>
        <w:spacing w:line="560" w:lineRule="exact"/>
        <w:ind w:firstLine="482" w:firstLineChars="200"/>
        <w:outlineLvl w:val="2"/>
        <w:rPr>
          <w:rFonts w:ascii="宋体" w:hAnsi="宋体" w:cs="宋体"/>
          <w:b/>
          <w:color w:val="auto"/>
          <w:sz w:val="24"/>
          <w:highlight w:val="none"/>
        </w:rPr>
      </w:pPr>
      <w:bookmarkStart w:id="506" w:name="_Toc14066"/>
      <w:bookmarkStart w:id="507" w:name="_Toc13566"/>
      <w:bookmarkStart w:id="508" w:name="_Toc16508"/>
      <w:r>
        <w:rPr>
          <w:rFonts w:hint="eastAsia" w:ascii="宋体" w:hAnsi="宋体" w:cs="宋体"/>
          <w:b/>
          <w:color w:val="auto"/>
          <w:sz w:val="24"/>
          <w:highlight w:val="none"/>
        </w:rPr>
        <w:t>2.12 不可抗力</w:t>
      </w:r>
      <w:bookmarkEnd w:id="506"/>
      <w:bookmarkEnd w:id="507"/>
      <w:bookmarkEnd w:id="508"/>
    </w:p>
    <w:p w14:paraId="0A7265E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w:t>
      </w:r>
      <w:r>
        <w:rPr>
          <w:rFonts w:ascii="宋体" w:hAnsi="宋体" w:cs="宋体"/>
          <w:color w:val="auto"/>
          <w:sz w:val="24"/>
          <w:highlight w:val="none"/>
        </w:rPr>
        <w:t xml:space="preserve"> </w:t>
      </w:r>
      <w:r>
        <w:rPr>
          <w:rFonts w:hint="eastAsia" w:ascii="宋体" w:hAnsi="宋体" w:cs="宋体"/>
          <w:color w:val="auto"/>
          <w:sz w:val="24"/>
          <w:highlight w:val="none"/>
        </w:rPr>
        <w:t>如果任何一方遭遇法律规定的不可抗力，致使合同履行受阻时，履行合同的期限应予延长，延长的期限应相当于不可抗力所影响的时间；</w:t>
      </w:r>
    </w:p>
    <w:p w14:paraId="3CB3E61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493C4FC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约定时间内以书面形式变更合同；</w:t>
      </w:r>
    </w:p>
    <w:p w14:paraId="2F4BB38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w:t>
      </w:r>
      <w:r>
        <w:rPr>
          <w:rFonts w:ascii="宋体" w:hAnsi="宋体" w:cs="宋体"/>
          <w:color w:val="auto"/>
          <w:sz w:val="24"/>
          <w:highlight w:val="none"/>
        </w:rPr>
        <w:t xml:space="preserve"> </w:t>
      </w:r>
      <w:r>
        <w:rPr>
          <w:rFonts w:hint="eastAsia" w:ascii="宋体" w:hAnsi="宋体" w:cs="宋体"/>
          <w:color w:val="auto"/>
          <w:sz w:val="24"/>
          <w:highlight w:val="none"/>
        </w:rPr>
        <w:t>受不可抗力影响的一方在不可抗力发生后，应在</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4B079731">
      <w:pPr>
        <w:spacing w:line="560" w:lineRule="exact"/>
        <w:ind w:firstLine="482" w:firstLineChars="200"/>
        <w:outlineLvl w:val="2"/>
        <w:rPr>
          <w:rFonts w:ascii="宋体" w:hAnsi="宋体" w:cs="宋体"/>
          <w:b/>
          <w:color w:val="auto"/>
          <w:sz w:val="24"/>
          <w:highlight w:val="none"/>
        </w:rPr>
      </w:pPr>
      <w:bookmarkStart w:id="509" w:name="_Toc689"/>
      <w:bookmarkStart w:id="510" w:name="_Toc487900365"/>
      <w:bookmarkStart w:id="511" w:name="_Toc259093684"/>
      <w:bookmarkStart w:id="512" w:name="_Toc6969"/>
      <w:bookmarkStart w:id="513" w:name="_Toc279701255"/>
      <w:bookmarkStart w:id="514" w:name="_Toc30676"/>
      <w:r>
        <w:rPr>
          <w:rFonts w:hint="eastAsia" w:ascii="宋体" w:hAnsi="宋体" w:cs="宋体"/>
          <w:b/>
          <w:color w:val="auto"/>
          <w:sz w:val="24"/>
          <w:highlight w:val="none"/>
        </w:rPr>
        <w:t>2.13 税费</w:t>
      </w:r>
      <w:bookmarkEnd w:id="509"/>
      <w:bookmarkEnd w:id="510"/>
      <w:bookmarkEnd w:id="511"/>
      <w:bookmarkEnd w:id="512"/>
      <w:bookmarkEnd w:id="513"/>
      <w:bookmarkEnd w:id="514"/>
    </w:p>
    <w:p w14:paraId="5538F08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0B9FF433">
      <w:pPr>
        <w:spacing w:line="560" w:lineRule="exact"/>
        <w:ind w:firstLine="482" w:firstLineChars="200"/>
        <w:outlineLvl w:val="2"/>
        <w:rPr>
          <w:rFonts w:ascii="宋体" w:hAnsi="宋体" w:cs="宋体"/>
          <w:b/>
          <w:color w:val="auto"/>
          <w:sz w:val="24"/>
          <w:highlight w:val="none"/>
        </w:rPr>
      </w:pPr>
      <w:bookmarkStart w:id="515" w:name="_Toc259093687"/>
      <w:bookmarkStart w:id="516" w:name="_Toc16959"/>
      <w:bookmarkStart w:id="517" w:name="_Toc8298"/>
      <w:bookmarkStart w:id="518" w:name="_Toc279701258"/>
      <w:bookmarkStart w:id="519" w:name="_Toc487900368"/>
      <w:bookmarkStart w:id="520" w:name="_Toc7102"/>
      <w:r>
        <w:rPr>
          <w:rFonts w:hint="eastAsia" w:ascii="宋体" w:hAnsi="宋体" w:cs="宋体"/>
          <w:b/>
          <w:color w:val="auto"/>
          <w:sz w:val="24"/>
          <w:highlight w:val="none"/>
        </w:rPr>
        <w:t>2.14</w:t>
      </w:r>
      <w:r>
        <w:rPr>
          <w:rFonts w:ascii="宋体" w:hAnsi="宋体" w:cs="宋体"/>
          <w:b/>
          <w:color w:val="auto"/>
          <w:sz w:val="24"/>
          <w:highlight w:val="none"/>
        </w:rPr>
        <w:t xml:space="preserve"> </w:t>
      </w:r>
      <w:r>
        <w:rPr>
          <w:rFonts w:hint="eastAsia" w:ascii="宋体" w:hAnsi="宋体" w:cs="宋体"/>
          <w:b/>
          <w:color w:val="auto"/>
          <w:sz w:val="24"/>
          <w:highlight w:val="none"/>
        </w:rPr>
        <w:t>乙方破产</w:t>
      </w:r>
      <w:bookmarkEnd w:id="515"/>
      <w:bookmarkEnd w:id="516"/>
      <w:bookmarkEnd w:id="517"/>
      <w:bookmarkEnd w:id="518"/>
      <w:bookmarkEnd w:id="519"/>
      <w:bookmarkEnd w:id="520"/>
    </w:p>
    <w:p w14:paraId="7252580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7447AF">
      <w:pPr>
        <w:spacing w:line="560" w:lineRule="exact"/>
        <w:ind w:firstLine="482" w:firstLineChars="200"/>
        <w:outlineLvl w:val="2"/>
        <w:rPr>
          <w:rFonts w:ascii="宋体" w:hAnsi="宋体" w:cs="宋体"/>
          <w:b/>
          <w:color w:val="auto"/>
          <w:sz w:val="24"/>
          <w:highlight w:val="none"/>
        </w:rPr>
      </w:pPr>
      <w:bookmarkStart w:id="521" w:name="_Toc6134"/>
      <w:bookmarkStart w:id="522" w:name="_Toc15387"/>
      <w:bookmarkStart w:id="523" w:name="_Toc29333"/>
      <w:r>
        <w:rPr>
          <w:rFonts w:hint="eastAsia" w:ascii="宋体" w:hAnsi="宋体" w:cs="宋体"/>
          <w:b/>
          <w:color w:val="auto"/>
          <w:sz w:val="24"/>
          <w:highlight w:val="none"/>
        </w:rPr>
        <w:t>2.15 合同中止、终止</w:t>
      </w:r>
      <w:bookmarkEnd w:id="521"/>
      <w:bookmarkEnd w:id="522"/>
      <w:bookmarkEnd w:id="523"/>
    </w:p>
    <w:p w14:paraId="4CF5FCE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5980A4D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w:t>
      </w:r>
      <w:r>
        <w:rPr>
          <w:rFonts w:ascii="宋体" w:hAnsi="宋体" w:cs="宋体"/>
          <w:color w:val="auto"/>
          <w:sz w:val="24"/>
          <w:highlight w:val="none"/>
        </w:rPr>
        <w:t xml:space="preserve"> </w:t>
      </w:r>
      <w:r>
        <w:rPr>
          <w:rFonts w:hint="eastAsia" w:ascii="宋体" w:hAnsi="宋体" w:cs="宋体"/>
          <w:color w:val="auto"/>
          <w:sz w:val="24"/>
          <w:highlight w:val="none"/>
        </w:rPr>
        <w:t>合同继续履行将损害国家利益和社会公共利益的，双方当事人应当中止或者终止合同。有过错的一方应当承担赔偿责任，双方当事人都有过错的，各自承担相应的责任。</w:t>
      </w:r>
    </w:p>
    <w:p w14:paraId="547CC7BB">
      <w:pPr>
        <w:spacing w:line="560" w:lineRule="exact"/>
        <w:ind w:firstLine="482" w:firstLineChars="200"/>
        <w:outlineLvl w:val="2"/>
        <w:rPr>
          <w:rFonts w:ascii="宋体" w:hAnsi="宋体" w:cs="宋体"/>
          <w:b/>
          <w:color w:val="auto"/>
          <w:sz w:val="24"/>
          <w:highlight w:val="none"/>
        </w:rPr>
      </w:pPr>
      <w:bookmarkStart w:id="524" w:name="_Toc1125"/>
      <w:bookmarkStart w:id="525" w:name="_Toc14563"/>
      <w:bookmarkStart w:id="526" w:name="_Toc6596"/>
      <w:r>
        <w:rPr>
          <w:rFonts w:hint="eastAsia" w:ascii="宋体" w:hAnsi="宋体" w:cs="宋体"/>
          <w:b/>
          <w:color w:val="auto"/>
          <w:sz w:val="24"/>
          <w:highlight w:val="none"/>
        </w:rPr>
        <w:t>2.16</w:t>
      </w:r>
      <w:r>
        <w:rPr>
          <w:rFonts w:ascii="宋体" w:hAnsi="宋体" w:cs="宋体"/>
          <w:b/>
          <w:color w:val="auto"/>
          <w:sz w:val="24"/>
          <w:highlight w:val="none"/>
        </w:rPr>
        <w:t xml:space="preserve"> </w:t>
      </w:r>
      <w:r>
        <w:rPr>
          <w:rFonts w:hint="eastAsia" w:ascii="宋体" w:hAnsi="宋体" w:cs="宋体"/>
          <w:b/>
          <w:color w:val="auto"/>
          <w:sz w:val="24"/>
          <w:highlight w:val="none"/>
        </w:rPr>
        <w:t>检验和验收</w:t>
      </w:r>
      <w:bookmarkEnd w:id="524"/>
      <w:bookmarkEnd w:id="525"/>
      <w:bookmarkEnd w:id="526"/>
    </w:p>
    <w:p w14:paraId="781B6A02">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w:t>
      </w:r>
      <w:r>
        <w:rPr>
          <w:rFonts w:ascii="宋体" w:hAnsi="宋体" w:cs="宋体"/>
          <w:color w:val="auto"/>
          <w:sz w:val="24"/>
          <w:highlight w:val="none"/>
        </w:rPr>
        <w:t xml:space="preserve"> </w:t>
      </w:r>
      <w:r>
        <w:rPr>
          <w:rFonts w:hint="eastAsia" w:ascii="宋体" w:hAnsi="宋体" w:cs="宋体"/>
          <w:color w:val="auto"/>
          <w:sz w:val="24"/>
          <w:highlight w:val="none"/>
        </w:rPr>
        <w:t>货物交付前，乙方应对货物的质量、数量等方面进行详细、全面的检验，并向甲方出具证明货物符合合同约定的文件；货物交付时，甲方在</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72BCEE42">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w:t>
      </w:r>
      <w:r>
        <w:rPr>
          <w:rFonts w:ascii="宋体" w:hAnsi="宋体" w:cs="宋体"/>
          <w:color w:val="auto"/>
          <w:sz w:val="24"/>
          <w:highlight w:val="none"/>
        </w:rPr>
        <w:t xml:space="preserve"> </w:t>
      </w:r>
      <w:r>
        <w:rPr>
          <w:rFonts w:hint="eastAsia" w:ascii="宋体" w:hAnsi="宋体" w:cs="宋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0058AC3">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color w:val="auto"/>
          <w:sz w:val="24"/>
          <w:highlight w:val="none"/>
          <w:u w:val="single"/>
        </w:rPr>
        <w:t>合同专用条款</w:t>
      </w:r>
      <w:r>
        <w:rPr>
          <w:rFonts w:hint="eastAsia" w:ascii="宋体" w:hAnsi="宋体" w:cs="宋体"/>
          <w:i/>
          <w:color w:val="auto"/>
          <w:sz w:val="24"/>
          <w:highlight w:val="none"/>
        </w:rPr>
        <w:t>。</w:t>
      </w:r>
    </w:p>
    <w:bookmarkEnd w:id="496"/>
    <w:bookmarkEnd w:id="497"/>
    <w:bookmarkEnd w:id="498"/>
    <w:bookmarkEnd w:id="499"/>
    <w:p w14:paraId="0E7E910C">
      <w:pPr>
        <w:spacing w:line="480" w:lineRule="auto"/>
        <w:ind w:firstLine="482" w:firstLineChars="200"/>
        <w:outlineLvl w:val="2"/>
        <w:rPr>
          <w:rFonts w:ascii="宋体" w:hAnsi="宋体" w:cs="宋体"/>
          <w:b/>
          <w:color w:val="auto"/>
          <w:sz w:val="24"/>
          <w:highlight w:val="none"/>
        </w:rPr>
      </w:pPr>
      <w:bookmarkStart w:id="527" w:name="_Toc279701261"/>
      <w:bookmarkStart w:id="528" w:name="_Toc259093690"/>
      <w:bookmarkStart w:id="529" w:name="_Toc487900371"/>
      <w:bookmarkStart w:id="530" w:name="_Toc19604"/>
      <w:bookmarkStart w:id="531" w:name="_Toc11284"/>
      <w:bookmarkStart w:id="532" w:name="_Toc25182"/>
      <w:r>
        <w:rPr>
          <w:rFonts w:hint="eastAsia" w:ascii="宋体" w:hAnsi="宋体" w:cs="宋体"/>
          <w:b/>
          <w:color w:val="auto"/>
          <w:sz w:val="24"/>
          <w:highlight w:val="none"/>
        </w:rPr>
        <w:t>2.17 通知</w:t>
      </w:r>
      <w:bookmarkEnd w:id="527"/>
      <w:bookmarkEnd w:id="528"/>
      <w:bookmarkEnd w:id="529"/>
      <w:r>
        <w:rPr>
          <w:rFonts w:hint="eastAsia" w:ascii="宋体" w:hAnsi="宋体" w:cs="宋体"/>
          <w:b/>
          <w:color w:val="auto"/>
          <w:sz w:val="24"/>
          <w:highlight w:val="none"/>
        </w:rPr>
        <w:t>和送达</w:t>
      </w:r>
      <w:bookmarkEnd w:id="530"/>
      <w:bookmarkEnd w:id="531"/>
      <w:bookmarkEnd w:id="532"/>
    </w:p>
    <w:p w14:paraId="2B73FAC7">
      <w:pPr>
        <w:spacing w:line="480" w:lineRule="auto"/>
        <w:ind w:firstLine="480" w:firstLineChars="200"/>
        <w:outlineLvl w:val="2"/>
        <w:rPr>
          <w:rFonts w:ascii="宋体" w:hAnsi="宋体" w:cs="宋体"/>
          <w:color w:val="auto"/>
          <w:sz w:val="24"/>
          <w:highlight w:val="none"/>
        </w:rPr>
      </w:pPr>
      <w:bookmarkStart w:id="533" w:name="_Toc6698"/>
      <w:bookmarkStart w:id="534" w:name="_Toc3135"/>
      <w:bookmarkStart w:id="535" w:name="_Toc279701262"/>
      <w:bookmarkStart w:id="536" w:name="_Toc259093691"/>
      <w:bookmarkStart w:id="537" w:name="_Toc487900372"/>
      <w:r>
        <w:rPr>
          <w:rFonts w:hint="eastAsia" w:ascii="宋体" w:hAnsi="宋体" w:cs="宋体"/>
          <w:color w:val="auto"/>
          <w:sz w:val="24"/>
          <w:highlight w:val="none"/>
        </w:rPr>
        <w:t>2.17.1</w:t>
      </w:r>
      <w:r>
        <w:rPr>
          <w:rFonts w:ascii="宋体" w:hAnsi="宋体" w:cs="宋体"/>
          <w:color w:val="auto"/>
          <w:sz w:val="24"/>
          <w:highlight w:val="none"/>
        </w:rPr>
        <w:t xml:space="preserve"> </w:t>
      </w:r>
      <w:r>
        <w:rPr>
          <w:rFonts w:hint="eastAsia" w:ascii="宋体" w:hAnsi="宋体" w:cs="宋体"/>
          <w:color w:val="auto"/>
          <w:sz w:val="24"/>
          <w:highlight w:val="none"/>
        </w:rPr>
        <w:t>任何一方因履行合同而以合同第一部分尾部所列明的传真或电子邮件        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533"/>
      <w:bookmarkEnd w:id="534"/>
    </w:p>
    <w:p w14:paraId="1942C945">
      <w:pPr>
        <w:spacing w:line="480" w:lineRule="auto"/>
        <w:ind w:firstLine="480" w:firstLineChars="200"/>
        <w:outlineLvl w:val="2"/>
        <w:rPr>
          <w:rFonts w:ascii="宋体" w:hAnsi="宋体" w:cs="宋体"/>
          <w:color w:val="auto"/>
          <w:sz w:val="24"/>
          <w:highlight w:val="none"/>
        </w:rPr>
      </w:pPr>
      <w:bookmarkStart w:id="538" w:name="_Toc23128"/>
      <w:bookmarkStart w:id="539" w:name="_Toc23294"/>
      <w:r>
        <w:rPr>
          <w:rFonts w:hint="eastAsia" w:ascii="宋体" w:hAnsi="宋体" w:cs="宋体"/>
          <w:color w:val="auto"/>
          <w:sz w:val="24"/>
          <w:highlight w:val="none"/>
        </w:rPr>
        <w:t>2.17.2</w:t>
      </w:r>
      <w:r>
        <w:rPr>
          <w:rFonts w:ascii="宋体" w:hAnsi="宋体" w:cs="宋体"/>
          <w:color w:val="auto"/>
          <w:sz w:val="24"/>
          <w:highlight w:val="none"/>
        </w:rPr>
        <w:t xml:space="preserve"> </w:t>
      </w:r>
      <w:r>
        <w:rPr>
          <w:rFonts w:hint="eastAsia" w:ascii="宋体" w:hAnsi="宋体" w:cs="宋体"/>
          <w:color w:val="auto"/>
          <w:sz w:val="24"/>
          <w:highlight w:val="none"/>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538"/>
      <w:bookmarkEnd w:id="539"/>
    </w:p>
    <w:p w14:paraId="32A80000">
      <w:pPr>
        <w:spacing w:line="480" w:lineRule="auto"/>
        <w:ind w:firstLine="482" w:firstLineChars="200"/>
        <w:outlineLvl w:val="2"/>
        <w:rPr>
          <w:rFonts w:ascii="宋体" w:hAnsi="宋体" w:cs="宋体"/>
          <w:b/>
          <w:color w:val="auto"/>
          <w:sz w:val="24"/>
          <w:highlight w:val="none"/>
        </w:rPr>
      </w:pPr>
      <w:bookmarkStart w:id="540" w:name="_Toc18540"/>
      <w:bookmarkStart w:id="541" w:name="_Toc30599"/>
      <w:bookmarkStart w:id="542" w:name="_Toc4355"/>
      <w:r>
        <w:rPr>
          <w:rFonts w:hint="eastAsia" w:ascii="宋体" w:hAnsi="宋体" w:cs="宋体"/>
          <w:b/>
          <w:color w:val="auto"/>
          <w:sz w:val="24"/>
          <w:highlight w:val="none"/>
        </w:rPr>
        <w:t>2.18 计量单位</w:t>
      </w:r>
      <w:bookmarkEnd w:id="535"/>
      <w:bookmarkEnd w:id="536"/>
      <w:bookmarkEnd w:id="537"/>
      <w:bookmarkEnd w:id="540"/>
      <w:bookmarkEnd w:id="541"/>
      <w:bookmarkEnd w:id="542"/>
    </w:p>
    <w:p w14:paraId="654A7A23">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65EA948D">
      <w:pPr>
        <w:spacing w:line="480" w:lineRule="auto"/>
        <w:ind w:firstLine="482" w:firstLineChars="200"/>
        <w:outlineLvl w:val="2"/>
        <w:rPr>
          <w:rFonts w:ascii="宋体" w:hAnsi="宋体" w:cs="宋体"/>
          <w:b/>
          <w:color w:val="auto"/>
          <w:sz w:val="24"/>
          <w:highlight w:val="none"/>
        </w:rPr>
      </w:pPr>
      <w:bookmarkStart w:id="543" w:name="_Toc279701263"/>
      <w:bookmarkStart w:id="544" w:name="_Toc10330"/>
      <w:bookmarkStart w:id="545" w:name="_Toc259093692"/>
      <w:bookmarkStart w:id="546" w:name="_Toc18567"/>
      <w:bookmarkStart w:id="547" w:name="_Toc12773"/>
      <w:bookmarkStart w:id="548" w:name="_Toc487900373"/>
      <w:r>
        <w:rPr>
          <w:rFonts w:hint="eastAsia" w:ascii="宋体" w:hAnsi="宋体" w:cs="宋体"/>
          <w:b/>
          <w:color w:val="auto"/>
          <w:sz w:val="24"/>
          <w:highlight w:val="none"/>
        </w:rPr>
        <w:t>2.19 合同使用的文字和适用的法律</w:t>
      </w:r>
      <w:bookmarkEnd w:id="543"/>
      <w:bookmarkEnd w:id="544"/>
      <w:bookmarkEnd w:id="545"/>
      <w:bookmarkEnd w:id="546"/>
      <w:bookmarkEnd w:id="547"/>
      <w:bookmarkEnd w:id="548"/>
    </w:p>
    <w:p w14:paraId="70FA4842">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14:paraId="4E02442A">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14:paraId="4015666F">
      <w:pPr>
        <w:spacing w:line="480" w:lineRule="auto"/>
        <w:ind w:firstLine="482" w:firstLineChars="200"/>
        <w:outlineLvl w:val="2"/>
        <w:rPr>
          <w:rFonts w:ascii="宋体" w:hAnsi="宋体" w:cs="宋体"/>
          <w:b/>
          <w:color w:val="auto"/>
          <w:sz w:val="24"/>
          <w:highlight w:val="none"/>
        </w:rPr>
      </w:pPr>
      <w:bookmarkStart w:id="549" w:name="_Toc3148"/>
      <w:bookmarkStart w:id="550" w:name="_Toc279701264"/>
      <w:bookmarkStart w:id="551" w:name="_Toc12004"/>
      <w:bookmarkStart w:id="552" w:name="_Toc16673"/>
      <w:bookmarkStart w:id="553" w:name="_Toc259093693"/>
      <w:bookmarkStart w:id="554" w:name="_Toc487900374"/>
      <w:r>
        <w:rPr>
          <w:rFonts w:hint="eastAsia" w:ascii="宋体" w:hAnsi="宋体" w:cs="宋体"/>
          <w:b/>
          <w:color w:val="auto"/>
          <w:sz w:val="24"/>
          <w:highlight w:val="none"/>
        </w:rPr>
        <w:t>2.20 履约保证金</w:t>
      </w:r>
      <w:bookmarkEnd w:id="549"/>
      <w:bookmarkEnd w:id="550"/>
      <w:bookmarkEnd w:id="551"/>
      <w:bookmarkEnd w:id="552"/>
      <w:bookmarkEnd w:id="553"/>
    </w:p>
    <w:p w14:paraId="410E40B5">
      <w:pPr>
        <w:pStyle w:val="960"/>
        <w:spacing w:before="0" w:beforeAutospacing="0" w:after="0" w:afterAutospacing="0" w:line="480" w:lineRule="auto"/>
        <w:ind w:firstLine="480" w:firstLineChars="200"/>
        <w:rPr>
          <w:color w:val="auto"/>
          <w:highlight w:val="none"/>
        </w:rPr>
      </w:pPr>
      <w:r>
        <w:rPr>
          <w:rFonts w:hint="eastAsia"/>
          <w:color w:val="auto"/>
          <w:highlight w:val="none"/>
        </w:rPr>
        <w:t>2.20.1 采购文件要求乙方提交履约保证金的，乙方应按</w:t>
      </w:r>
      <w:r>
        <w:rPr>
          <w:rFonts w:hint="eastAsia"/>
          <w:b/>
          <w:color w:val="auto"/>
          <w:highlight w:val="none"/>
          <w:u w:val="single"/>
        </w:rPr>
        <w:t>合同专用条款</w:t>
      </w:r>
      <w:r>
        <w:rPr>
          <w:rFonts w:hint="eastAsia"/>
          <w:color w:val="auto"/>
          <w:highlight w:val="none"/>
        </w:rPr>
        <w:t>约定的方式，以支票、汇票、本票或者金融机构、担保机构出具的保函等非现金形式，提交不超过合同金额</w:t>
      </w:r>
      <w:r>
        <w:rPr>
          <w:color w:val="auto"/>
          <w:highlight w:val="none"/>
        </w:rPr>
        <w:t>1%</w:t>
      </w:r>
      <w:r>
        <w:rPr>
          <w:rFonts w:hint="eastAsia"/>
          <w:color w:val="auto"/>
          <w:highlight w:val="none"/>
        </w:rPr>
        <w:t>的履约保证金；鼓励和支持乙方以银行、保险公司出具的保函形式提供履约保证，乙方以银行、保险公司出具保函形式提交履约保证金的，甲方不得拒收。</w:t>
      </w:r>
    </w:p>
    <w:p w14:paraId="09986D67">
      <w:pPr>
        <w:spacing w:line="48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2.20.2 </w:t>
      </w:r>
      <w:r>
        <w:rPr>
          <w:rFonts w:hint="eastAsia" w:ascii="宋体" w:hAnsi="宋体" w:cs="宋体"/>
          <w:color w:val="auto"/>
          <w:sz w:val="24"/>
          <w:highlight w:val="none"/>
        </w:rPr>
        <w:t>甲方在项目验收结束后及时退还履约保证金。甲方在项目通过验收之日起</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个工作日内将履约保证金退还乙方，逾期退还的，乙方可要求甲方支付违约金，违约金按每迟延退还一日的应退还而未退还金额的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%计算，最高限额为本合同履约保证金的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 xml:space="preserve">%； </w:t>
      </w:r>
    </w:p>
    <w:p w14:paraId="2C907CCB">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F04C844">
      <w:pPr>
        <w:spacing w:line="560" w:lineRule="exact"/>
        <w:ind w:firstLine="480" w:firstLineChars="200"/>
        <w:rPr>
          <w:rFonts w:ascii="宋体" w:hAnsi="宋体" w:cs="宋体"/>
          <w:color w:val="auto"/>
          <w:highlight w:val="none"/>
        </w:rPr>
      </w:pPr>
      <w:r>
        <w:rPr>
          <w:rFonts w:hint="eastAsia" w:ascii="宋体" w:hAnsi="宋体" w:cs="宋体"/>
          <w:color w:val="auto"/>
          <w:sz w:val="24"/>
          <w:highlight w:val="none"/>
        </w:rPr>
        <w:t>2.20.4</w:t>
      </w:r>
      <w:r>
        <w:rPr>
          <w:rFonts w:ascii="宋体" w:hAnsi="宋体" w:cs="宋体"/>
          <w:color w:val="auto"/>
          <w:sz w:val="24"/>
          <w:highlight w:val="none"/>
        </w:rPr>
        <w:t xml:space="preserve"> </w:t>
      </w:r>
      <w:r>
        <w:rPr>
          <w:rFonts w:hint="eastAsia" w:ascii="宋体" w:hAnsi="宋体" w:cs="宋体"/>
          <w:color w:val="auto"/>
          <w:sz w:val="24"/>
          <w:highlight w:val="none"/>
        </w:rPr>
        <w:t>甲方在乙方履行完合同约定义务事项后及时退还，延迟退还的，应当按照合同约定和法律规定承担相应的赔偿责任。</w:t>
      </w:r>
    </w:p>
    <w:p w14:paraId="1D71B34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w:t>
      </w:r>
      <w:r>
        <w:rPr>
          <w:rFonts w:ascii="宋体" w:hAnsi="宋体" w:cs="宋体"/>
          <w:color w:val="auto"/>
          <w:sz w:val="24"/>
          <w:highlight w:val="none"/>
        </w:rPr>
        <w:t xml:space="preserve"> </w:t>
      </w:r>
      <w:r>
        <w:rPr>
          <w:rFonts w:hint="eastAsia" w:ascii="宋体" w:hAnsi="宋体" w:cs="宋体"/>
          <w:color w:val="auto"/>
          <w:sz w:val="24"/>
          <w:highlight w:val="none"/>
        </w:rPr>
        <w:t>对于因甲方原因导致变更、中止或者终止政府采购合同的，甲方应当依照合同约定对供应商受到的损失予以赔偿或者补偿。</w:t>
      </w:r>
    </w:p>
    <w:bookmarkEnd w:id="554"/>
    <w:p w14:paraId="5F8B62A2">
      <w:pPr>
        <w:spacing w:line="560" w:lineRule="exact"/>
        <w:ind w:firstLine="482" w:firstLineChars="200"/>
        <w:outlineLvl w:val="2"/>
        <w:rPr>
          <w:rFonts w:ascii="宋体" w:hAnsi="宋体" w:cs="宋体"/>
          <w:b/>
          <w:color w:val="auto"/>
          <w:sz w:val="24"/>
          <w:highlight w:val="none"/>
        </w:rPr>
      </w:pPr>
      <w:bookmarkStart w:id="555" w:name="_Toc19890"/>
      <w:bookmarkStart w:id="556" w:name="_Toc14001"/>
      <w:bookmarkStart w:id="557" w:name="_Toc6885"/>
      <w:r>
        <w:rPr>
          <w:rFonts w:hint="eastAsia" w:ascii="宋体" w:hAnsi="宋体" w:cs="宋体"/>
          <w:b/>
          <w:color w:val="auto"/>
          <w:sz w:val="24"/>
          <w:highlight w:val="none"/>
        </w:rPr>
        <w:t>2.22</w:t>
      </w:r>
      <w:r>
        <w:rPr>
          <w:rFonts w:ascii="宋体" w:hAnsi="宋体" w:cs="宋体"/>
          <w:b/>
          <w:color w:val="auto"/>
          <w:sz w:val="24"/>
          <w:highlight w:val="none"/>
        </w:rPr>
        <w:t xml:space="preserve"> </w:t>
      </w:r>
      <w:r>
        <w:rPr>
          <w:rFonts w:hint="eastAsia" w:ascii="宋体" w:hAnsi="宋体" w:cs="宋体"/>
          <w:b/>
          <w:color w:val="auto"/>
          <w:sz w:val="24"/>
          <w:highlight w:val="none"/>
        </w:rPr>
        <w:t>合同份数</w:t>
      </w:r>
      <w:bookmarkEnd w:id="555"/>
      <w:bookmarkEnd w:id="556"/>
      <w:bookmarkEnd w:id="557"/>
    </w:p>
    <w:p w14:paraId="5B168A1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color w:val="auto"/>
          <w:sz w:val="24"/>
          <w:highlight w:val="none"/>
          <w:u w:val="single"/>
        </w:rPr>
        <w:t>合同专用条款</w:t>
      </w:r>
      <w:r>
        <w:rPr>
          <w:rFonts w:hint="eastAsia" w:ascii="宋体" w:hAnsi="宋体" w:cs="宋体"/>
          <w:color w:val="auto"/>
          <w:sz w:val="24"/>
          <w:highlight w:val="none"/>
        </w:rPr>
        <w:t>规定，每份均具有同等法律效力。</w:t>
      </w:r>
    </w:p>
    <w:p w14:paraId="6C385822">
      <w:pPr>
        <w:adjustRightInd/>
        <w:spacing w:line="360" w:lineRule="auto"/>
        <w:ind w:firstLine="2513" w:firstLineChars="1197"/>
        <w:outlineLvl w:val="1"/>
        <w:rPr>
          <w:rFonts w:ascii="宋体" w:hAnsi="宋体" w:cs="宋体"/>
          <w:b/>
          <w:color w:val="auto"/>
          <w:highlight w:val="none"/>
        </w:rPr>
      </w:pPr>
      <w:r>
        <w:rPr>
          <w:rFonts w:hint="eastAsia" w:ascii="宋体" w:hAnsi="宋体" w:cs="宋体"/>
          <w:color w:val="auto"/>
          <w:kern w:val="0"/>
          <w:highlight w:val="none"/>
        </w:rPr>
        <w:br w:type="page"/>
      </w:r>
      <w:r>
        <w:rPr>
          <w:rFonts w:hint="eastAsia" w:ascii="宋体" w:hAnsi="宋体" w:cs="宋体"/>
          <w:b/>
          <w:color w:val="auto"/>
          <w:sz w:val="32"/>
          <w:szCs w:val="20"/>
          <w:highlight w:val="none"/>
        </w:rPr>
        <w:t>第三部分 合同专用条款</w:t>
      </w:r>
    </w:p>
    <w:p w14:paraId="17AF4804">
      <w:pPr>
        <w:spacing w:line="360" w:lineRule="auto"/>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3E04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27943FE0">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条款号</w:t>
            </w:r>
          </w:p>
        </w:tc>
        <w:tc>
          <w:tcPr>
            <w:tcW w:w="8275" w:type="dxa"/>
            <w:vAlign w:val="center"/>
          </w:tcPr>
          <w:p w14:paraId="15466DA2">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约定内容</w:t>
            </w:r>
          </w:p>
        </w:tc>
      </w:tr>
      <w:tr w14:paraId="1261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1AF33EDE">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1.4.4</w:t>
            </w:r>
          </w:p>
        </w:tc>
        <w:tc>
          <w:tcPr>
            <w:tcW w:w="8275" w:type="dxa"/>
            <w:vAlign w:val="center"/>
          </w:tcPr>
          <w:p w14:paraId="65712215">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default" w:ascii="宋体" w:hAnsi="宋体" w:cs="宋体"/>
                <w:color w:val="auto"/>
                <w:sz w:val="24"/>
                <w:highlight w:val="none"/>
              </w:rPr>
              <w:t>合同签订后5个工作日内</w:t>
            </w:r>
            <w:r>
              <w:rPr>
                <w:rFonts w:hint="eastAsia" w:ascii="宋体" w:hAnsi="宋体" w:cs="宋体"/>
                <w:color w:val="auto"/>
                <w:sz w:val="24"/>
                <w:highlight w:val="none"/>
              </w:rPr>
              <w:t>甲方</w:t>
            </w:r>
            <w:r>
              <w:rPr>
                <w:rFonts w:hint="default" w:ascii="宋体" w:hAnsi="宋体" w:cs="宋体"/>
                <w:color w:val="auto"/>
                <w:sz w:val="24"/>
                <w:highlight w:val="none"/>
              </w:rPr>
              <w:t>支付合同金额</w:t>
            </w:r>
            <w:r>
              <w:rPr>
                <w:rFonts w:hint="eastAsia" w:ascii="宋体" w:hAnsi="宋体" w:cs="宋体"/>
                <w:color w:val="auto"/>
                <w:sz w:val="24"/>
                <w:highlight w:val="none"/>
                <w:lang w:val="en-US" w:eastAsia="zh-CN"/>
              </w:rPr>
              <w:t>40%</w:t>
            </w:r>
            <w:r>
              <w:rPr>
                <w:rFonts w:hint="eastAsia" w:ascii="宋体" w:hAnsi="宋体" w:cs="宋体"/>
                <w:color w:val="auto"/>
                <w:sz w:val="24"/>
                <w:highlight w:val="none"/>
              </w:rPr>
              <w:t>到合同约定的乙方账户。</w:t>
            </w:r>
          </w:p>
          <w:p w14:paraId="6C6EDA60">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项目验收合格后，甲方自收到全额发票后</w:t>
            </w:r>
            <w:r>
              <w:rPr>
                <w:rFonts w:hint="default" w:ascii="宋体" w:hAnsi="宋体" w:cs="宋体"/>
                <w:color w:val="auto"/>
                <w:sz w:val="24"/>
                <w:highlight w:val="none"/>
              </w:rPr>
              <w:t>5</w:t>
            </w:r>
            <w:r>
              <w:rPr>
                <w:rFonts w:hint="eastAsia" w:ascii="宋体" w:hAnsi="宋体" w:cs="宋体"/>
                <w:color w:val="auto"/>
                <w:sz w:val="24"/>
                <w:highlight w:val="none"/>
              </w:rPr>
              <w:t>个工作日内将</w:t>
            </w:r>
            <w:r>
              <w:rPr>
                <w:rFonts w:hint="default" w:ascii="宋体" w:hAnsi="宋体" w:cs="宋体"/>
                <w:color w:val="auto"/>
                <w:sz w:val="24"/>
                <w:highlight w:val="none"/>
              </w:rPr>
              <w:t>合同金额</w:t>
            </w:r>
            <w:r>
              <w:rPr>
                <w:rFonts w:hint="eastAsia" w:ascii="宋体" w:hAnsi="宋体" w:cs="宋体"/>
                <w:color w:val="auto"/>
                <w:sz w:val="24"/>
                <w:highlight w:val="none"/>
                <w:lang w:val="en-US" w:eastAsia="zh-CN"/>
              </w:rPr>
              <w:t>60%</w:t>
            </w:r>
            <w:r>
              <w:rPr>
                <w:rFonts w:hint="eastAsia" w:ascii="宋体" w:hAnsi="宋体" w:cs="宋体"/>
                <w:color w:val="auto"/>
                <w:sz w:val="24"/>
                <w:highlight w:val="none"/>
              </w:rPr>
              <w:t>支付到合同约定的乙方账户。</w:t>
            </w:r>
          </w:p>
        </w:tc>
      </w:tr>
      <w:tr w14:paraId="2FEB4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33CC4E93">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 xml:space="preserve">1.5.1 </w:t>
            </w:r>
          </w:p>
        </w:tc>
        <w:tc>
          <w:tcPr>
            <w:tcW w:w="8275" w:type="dxa"/>
            <w:vAlign w:val="center"/>
          </w:tcPr>
          <w:p w14:paraId="0FC54963">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bCs/>
                <w:color w:val="auto"/>
                <w:sz w:val="24"/>
                <w:highlight w:val="none"/>
                <w:lang w:val="en-US" w:eastAsia="zh-CN"/>
              </w:rPr>
              <w:t>2026年7月1日前交付完毕</w:t>
            </w:r>
            <w:r>
              <w:rPr>
                <w:rFonts w:hint="eastAsia" w:ascii="宋体" w:hAnsi="宋体" w:cs="宋体"/>
                <w:bCs/>
                <w:color w:val="auto"/>
                <w:sz w:val="24"/>
                <w:highlight w:val="none"/>
              </w:rPr>
              <w:t>。</w:t>
            </w:r>
            <w:r>
              <w:rPr>
                <w:rFonts w:hint="eastAsia" w:ascii="宋体" w:hAnsi="宋体" w:cs="宋体"/>
                <w:color w:val="auto"/>
                <w:kern w:val="0"/>
                <w:sz w:val="24"/>
                <w:highlight w:val="none"/>
              </w:rPr>
              <w:t>符合验收标准。</w:t>
            </w:r>
          </w:p>
        </w:tc>
      </w:tr>
      <w:tr w14:paraId="46F42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7278A85A">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1.5.2</w:t>
            </w:r>
          </w:p>
        </w:tc>
        <w:tc>
          <w:tcPr>
            <w:tcW w:w="8275" w:type="dxa"/>
            <w:vAlign w:val="center"/>
          </w:tcPr>
          <w:p w14:paraId="5C1AB838">
            <w:pPr>
              <w:keepNext w:val="0"/>
              <w:keepLines w:val="0"/>
              <w:suppressLineNumbers w:val="0"/>
              <w:spacing w:before="0" w:beforeAutospacing="0" w:after="0" w:afterAutospacing="0"/>
              <w:ind w:left="0" w:right="0"/>
              <w:rPr>
                <w:rFonts w:hint="default" w:ascii="宋体" w:hAnsi="宋体" w:cs="宋体"/>
                <w:b/>
                <w:color w:val="auto"/>
                <w:sz w:val="24"/>
                <w:highlight w:val="none"/>
              </w:rPr>
            </w:pPr>
            <w:r>
              <w:rPr>
                <w:rFonts w:hint="eastAsia" w:hAnsi="宋体" w:cs="仿宋_GB2312"/>
                <w:color w:val="auto"/>
                <w:sz w:val="24"/>
                <w:highlight w:val="none"/>
              </w:rPr>
              <w:t>采购人指定地点</w:t>
            </w:r>
          </w:p>
        </w:tc>
      </w:tr>
      <w:tr w14:paraId="6B6BB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051B8776">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 xml:space="preserve">1.5.3 </w:t>
            </w:r>
          </w:p>
        </w:tc>
        <w:tc>
          <w:tcPr>
            <w:tcW w:w="8275" w:type="dxa"/>
            <w:vAlign w:val="center"/>
          </w:tcPr>
          <w:p w14:paraId="339B4966">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现实交付</w:t>
            </w:r>
          </w:p>
        </w:tc>
      </w:tr>
      <w:tr w14:paraId="2832A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09CF3DB6">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1.6.7</w:t>
            </w:r>
          </w:p>
        </w:tc>
        <w:tc>
          <w:tcPr>
            <w:tcW w:w="8275" w:type="dxa"/>
            <w:vAlign w:val="center"/>
          </w:tcPr>
          <w:p w14:paraId="36167364">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无</w:t>
            </w:r>
          </w:p>
        </w:tc>
      </w:tr>
      <w:tr w14:paraId="798DF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66B6C5E2">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1.7</w:t>
            </w:r>
          </w:p>
        </w:tc>
        <w:tc>
          <w:tcPr>
            <w:tcW w:w="8275" w:type="dxa"/>
            <w:vAlign w:val="center"/>
          </w:tcPr>
          <w:p w14:paraId="19474D57">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1.7.2</w:t>
            </w:r>
          </w:p>
        </w:tc>
      </w:tr>
      <w:tr w14:paraId="3D6C7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2DF4A24A">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1.7.1</w:t>
            </w:r>
          </w:p>
        </w:tc>
        <w:tc>
          <w:tcPr>
            <w:tcW w:w="8275" w:type="dxa"/>
            <w:vAlign w:val="center"/>
          </w:tcPr>
          <w:p w14:paraId="72099B96">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无</w:t>
            </w:r>
          </w:p>
        </w:tc>
      </w:tr>
      <w:tr w14:paraId="7F134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2A9D7040">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1.7.2</w:t>
            </w:r>
          </w:p>
        </w:tc>
        <w:tc>
          <w:tcPr>
            <w:tcW w:w="8275" w:type="dxa"/>
            <w:vAlign w:val="center"/>
          </w:tcPr>
          <w:p w14:paraId="4DE662C8">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甲方所在地</w:t>
            </w:r>
          </w:p>
        </w:tc>
      </w:tr>
      <w:tr w14:paraId="30429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48963E4C">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2.3.2</w:t>
            </w:r>
          </w:p>
        </w:tc>
        <w:tc>
          <w:tcPr>
            <w:tcW w:w="8275" w:type="dxa"/>
            <w:vAlign w:val="center"/>
          </w:tcPr>
          <w:p w14:paraId="29C2FE07">
            <w:pPr>
              <w:keepNext w:val="0"/>
              <w:keepLines w:val="0"/>
              <w:suppressLineNumbers w:val="0"/>
              <w:spacing w:before="0" w:beforeAutospacing="0" w:after="0" w:afterAutospacing="0"/>
              <w:ind w:left="-420" w:leftChars="-200" w:right="-420" w:rightChars="-200" w:firstLine="480" w:firstLineChars="200"/>
              <w:rPr>
                <w:rFonts w:hint="default" w:ascii="宋体" w:hAnsi="宋体" w:cs="宋体"/>
                <w:color w:val="auto"/>
                <w:sz w:val="24"/>
                <w:highlight w:val="none"/>
              </w:rPr>
            </w:pPr>
            <w:r>
              <w:rPr>
                <w:rFonts w:hint="eastAsia" w:ascii="宋体" w:hAnsi="宋体" w:cs="宋体"/>
                <w:color w:val="auto"/>
                <w:sz w:val="24"/>
                <w:highlight w:val="none"/>
              </w:rPr>
              <w:t>乙方</w:t>
            </w:r>
          </w:p>
        </w:tc>
      </w:tr>
      <w:tr w14:paraId="319FF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59398B37">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2.4.1</w:t>
            </w:r>
          </w:p>
        </w:tc>
        <w:tc>
          <w:tcPr>
            <w:tcW w:w="8275" w:type="dxa"/>
            <w:vAlign w:val="center"/>
          </w:tcPr>
          <w:p w14:paraId="1EA3B486">
            <w:pPr>
              <w:keepNext w:val="0"/>
              <w:keepLines w:val="0"/>
              <w:suppressLineNumbers w:val="0"/>
              <w:spacing w:before="0" w:beforeAutospacing="0" w:after="0" w:afterAutospacing="0"/>
              <w:ind w:left="-420" w:leftChars="-200" w:right="-420" w:rightChars="-200" w:firstLine="480" w:firstLineChars="200"/>
              <w:rPr>
                <w:rFonts w:hint="default" w:ascii="宋体" w:hAnsi="宋体" w:cs="宋体"/>
                <w:color w:val="auto"/>
                <w:sz w:val="24"/>
                <w:highlight w:val="none"/>
              </w:rPr>
            </w:pPr>
            <w:r>
              <w:rPr>
                <w:rFonts w:hint="eastAsia" w:ascii="宋体" w:hAnsi="宋体" w:cs="宋体"/>
                <w:color w:val="auto"/>
                <w:sz w:val="24"/>
                <w:highlight w:val="none"/>
              </w:rPr>
              <w:t>无</w:t>
            </w:r>
          </w:p>
        </w:tc>
      </w:tr>
      <w:tr w14:paraId="79A1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45CFDF10">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2.4.3</w:t>
            </w:r>
          </w:p>
        </w:tc>
        <w:tc>
          <w:tcPr>
            <w:tcW w:w="8275" w:type="dxa"/>
            <w:vAlign w:val="center"/>
          </w:tcPr>
          <w:p w14:paraId="456494D9">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在交付期限内自行安排装运，并在货物起运前提前告知采购人。</w:t>
            </w:r>
          </w:p>
        </w:tc>
      </w:tr>
      <w:tr w14:paraId="7352C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tcPr>
          <w:p w14:paraId="49FF0ACF">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 xml:space="preserve">2.8 </w:t>
            </w:r>
          </w:p>
        </w:tc>
        <w:tc>
          <w:tcPr>
            <w:tcW w:w="8275" w:type="dxa"/>
          </w:tcPr>
          <w:p w14:paraId="6AFDEF77">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由乙方承担一切责任并赔偿甲方损失。</w:t>
            </w:r>
          </w:p>
        </w:tc>
      </w:tr>
      <w:tr w14:paraId="77CA4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21D3278E">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2.12.3</w:t>
            </w:r>
          </w:p>
        </w:tc>
        <w:tc>
          <w:tcPr>
            <w:tcW w:w="8275" w:type="dxa"/>
            <w:vAlign w:val="center"/>
          </w:tcPr>
          <w:p w14:paraId="26F7814C">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3个工作日</w:t>
            </w:r>
          </w:p>
        </w:tc>
      </w:tr>
      <w:tr w14:paraId="7B1C8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3BFB4022">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2.12.4</w:t>
            </w:r>
          </w:p>
        </w:tc>
        <w:tc>
          <w:tcPr>
            <w:tcW w:w="8275" w:type="dxa"/>
            <w:vAlign w:val="center"/>
          </w:tcPr>
          <w:p w14:paraId="4B3A6168">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1个工作日；3个工作日</w:t>
            </w:r>
          </w:p>
        </w:tc>
      </w:tr>
      <w:tr w14:paraId="5A3E6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5C8D0CD0">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2.16.1</w:t>
            </w:r>
          </w:p>
        </w:tc>
        <w:tc>
          <w:tcPr>
            <w:tcW w:w="8275" w:type="dxa"/>
            <w:vAlign w:val="center"/>
          </w:tcPr>
          <w:p w14:paraId="46E56601">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5个工作日内</w:t>
            </w:r>
          </w:p>
        </w:tc>
      </w:tr>
      <w:tr w14:paraId="6ED1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587EA481">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2.16.3</w:t>
            </w:r>
          </w:p>
        </w:tc>
        <w:tc>
          <w:tcPr>
            <w:tcW w:w="8275" w:type="dxa"/>
            <w:vAlign w:val="center"/>
          </w:tcPr>
          <w:p w14:paraId="2D344736">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采用本行业通用标准。</w:t>
            </w:r>
          </w:p>
        </w:tc>
      </w:tr>
      <w:tr w14:paraId="3544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tcPr>
          <w:p w14:paraId="154A714B">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2.20.1</w:t>
            </w:r>
          </w:p>
        </w:tc>
        <w:tc>
          <w:tcPr>
            <w:tcW w:w="8275" w:type="dxa"/>
          </w:tcPr>
          <w:p w14:paraId="636D6833">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kern w:val="0"/>
                <w:sz w:val="24"/>
                <w:highlight w:val="none"/>
              </w:rPr>
              <w:t>合同签订后一周内，中标人向采购人提交合同总价1%的履约保证金。履约保证金</w:t>
            </w:r>
            <w:r>
              <w:rPr>
                <w:rFonts w:hint="eastAsia" w:ascii="宋体" w:hAnsi="宋体" w:cs="宋体"/>
                <w:color w:val="auto"/>
                <w:sz w:val="24"/>
                <w:highlight w:val="none"/>
              </w:rPr>
              <w:t>以支票、汇票、</w:t>
            </w:r>
            <w:r>
              <w:rPr>
                <w:rFonts w:hint="eastAsia" w:ascii="宋体" w:hAnsi="宋体" w:cs="宋体"/>
                <w:color w:val="auto"/>
                <w:kern w:val="0"/>
                <w:sz w:val="24"/>
                <w:highlight w:val="none"/>
              </w:rPr>
              <w:t>本票或者金融机构、担保机构出具的保函等非现金形式提交</w:t>
            </w:r>
            <w:r>
              <w:rPr>
                <w:rFonts w:hint="eastAsia" w:ascii="宋体" w:hAnsi="宋体" w:cs="宋体"/>
                <w:color w:val="auto"/>
                <w:sz w:val="24"/>
                <w:highlight w:val="none"/>
              </w:rPr>
              <w:t>。鼓励和支持供应商以银行、保险公司出具的保函形式提供履约保证金。</w:t>
            </w:r>
          </w:p>
        </w:tc>
      </w:tr>
      <w:tr w14:paraId="7B1AF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09A9BF38">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 xml:space="preserve">2.20.2 </w:t>
            </w:r>
          </w:p>
        </w:tc>
        <w:tc>
          <w:tcPr>
            <w:tcW w:w="8275" w:type="dxa"/>
            <w:vAlign w:val="center"/>
          </w:tcPr>
          <w:p w14:paraId="15BB9B40">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7个工作日</w:t>
            </w:r>
          </w:p>
        </w:tc>
      </w:tr>
      <w:tr w14:paraId="7D43C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51" w:type="dxa"/>
            <w:tcBorders>
              <w:left w:val="single" w:color="auto" w:sz="4" w:space="0"/>
            </w:tcBorders>
            <w:vAlign w:val="center"/>
          </w:tcPr>
          <w:p w14:paraId="20FB9EEE">
            <w:pPr>
              <w:keepNext w:val="0"/>
              <w:keepLines w:val="0"/>
              <w:suppressLineNumbers w:val="0"/>
              <w:spacing w:before="0" w:beforeAutospacing="0" w:after="0" w:afterAutospacing="0"/>
              <w:ind w:left="0" w:right="-420" w:rightChars="-200"/>
              <w:outlineLvl w:val="0"/>
              <w:rPr>
                <w:rFonts w:hint="default" w:ascii="宋体" w:hAnsi="宋体" w:cs="宋体"/>
                <w:color w:val="auto"/>
                <w:sz w:val="24"/>
                <w:highlight w:val="none"/>
              </w:rPr>
            </w:pPr>
            <w:r>
              <w:rPr>
                <w:rFonts w:hint="eastAsia" w:ascii="宋体" w:hAnsi="宋体" w:cs="宋体"/>
                <w:color w:val="auto"/>
                <w:sz w:val="24"/>
                <w:highlight w:val="none"/>
              </w:rPr>
              <w:t xml:space="preserve">2.22 </w:t>
            </w:r>
          </w:p>
        </w:tc>
        <w:tc>
          <w:tcPr>
            <w:tcW w:w="8275" w:type="dxa"/>
            <w:vAlign w:val="center"/>
          </w:tcPr>
          <w:p w14:paraId="3D2E042B">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一式肆份，双方各执贰份。</w:t>
            </w:r>
          </w:p>
        </w:tc>
      </w:tr>
    </w:tbl>
    <w:p w14:paraId="7894B757">
      <w:pPr>
        <w:rPr>
          <w:color w:val="auto"/>
          <w:highlight w:val="none"/>
        </w:rPr>
      </w:pPr>
      <w:r>
        <w:rPr>
          <w:color w:val="auto"/>
          <w:highlight w:val="none"/>
        </w:rPr>
        <w:br w:type="page"/>
      </w:r>
    </w:p>
    <w:p w14:paraId="053420C6">
      <w:pPr>
        <w:kinsoku/>
        <w:wordWrap/>
        <w:overflowPunct/>
        <w:topLinePunct w:val="0"/>
        <w:bidi w:val="0"/>
        <w:spacing w:beforeAutospacing="0" w:afterAutospacing="0" w:line="288" w:lineRule="auto"/>
        <w:ind w:left="0" w:leftChars="0" w:right="0" w:rightChars="0" w:firstLine="723" w:firstLineChars="200"/>
        <w:jc w:val="center"/>
        <w:textAlignment w:val="auto"/>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0"/>
      <w:r>
        <w:rPr>
          <w:rFonts w:hint="eastAsia" w:ascii="宋体" w:hAnsi="宋体" w:cs="宋体"/>
          <w:b/>
          <w:color w:val="auto"/>
          <w:sz w:val="36"/>
          <w:szCs w:val="20"/>
          <w:highlight w:val="none"/>
        </w:rPr>
        <w:t xml:space="preserve"> </w:t>
      </w:r>
      <w:bookmarkEnd w:id="401"/>
      <w:r>
        <w:rPr>
          <w:rFonts w:hint="eastAsia" w:ascii="宋体" w:hAnsi="宋体" w:cs="宋体"/>
          <w:b/>
          <w:color w:val="auto"/>
          <w:sz w:val="36"/>
          <w:szCs w:val="20"/>
          <w:highlight w:val="none"/>
        </w:rPr>
        <w:t>应提交的有关格式范例</w:t>
      </w:r>
    </w:p>
    <w:p w14:paraId="410D83D9">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p>
    <w:p w14:paraId="382CFB3B">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75A4FC8">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p>
    <w:p w14:paraId="2A8123AD">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kinsoku/>
        <w:wordWrap/>
        <w:overflowPunct/>
        <w:topLinePunct w:val="0"/>
        <w:bidi w:val="0"/>
        <w:snapToGrid w:val="0"/>
        <w:spacing w:beforeAutospacing="0" w:afterAutospacing="0" w:line="288" w:lineRule="auto"/>
        <w:ind w:left="0" w:leftChars="0" w:right="0" w:rightChars="0" w:firstLine="480" w:firstLineChars="200"/>
        <w:textAlignment w:val="auto"/>
        <w:rPr>
          <w:rFonts w:ascii="宋体" w:hAnsi="宋体" w:cs="宋体"/>
          <w:color w:val="auto"/>
          <w:sz w:val="24"/>
          <w:highlight w:val="none"/>
        </w:rPr>
      </w:pPr>
    </w:p>
    <w:p w14:paraId="23E396E0">
      <w:pPr>
        <w:kinsoku/>
        <w:wordWrap/>
        <w:overflowPunct/>
        <w:topLinePunct w:val="0"/>
        <w:bidi w:val="0"/>
        <w:spacing w:beforeAutospacing="0" w:afterAutospacing="0" w:line="288" w:lineRule="auto"/>
        <w:ind w:left="0" w:leftChars="0" w:right="0" w:rightChars="0" w:firstLine="480" w:firstLineChars="200"/>
        <w:textAlignment w:val="auto"/>
        <w:rPr>
          <w:rFonts w:ascii="宋体" w:hAnsi="宋体" w:cs="宋体"/>
          <w:color w:val="auto"/>
          <w:sz w:val="24"/>
          <w:highlight w:val="none"/>
        </w:rPr>
      </w:pPr>
    </w:p>
    <w:p w14:paraId="3D8444EB">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一、符合参加政府采购活动应当具备的一般条件的承诺函</w:t>
      </w:r>
    </w:p>
    <w:p w14:paraId="1A87A909">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1"/>
          <w:szCs w:val="21"/>
          <w:highlight w:val="none"/>
        </w:rPr>
      </w:pPr>
      <w:r>
        <w:rPr>
          <w:rFonts w:hint="eastAsia" w:ascii="宋体" w:hAnsi="宋体" w:cs="宋体"/>
          <w:color w:val="auto"/>
          <w:sz w:val="21"/>
          <w:szCs w:val="21"/>
          <w:highlight w:val="none"/>
          <w:lang w:eastAsia="zh-CN"/>
        </w:rPr>
        <w:t>杭州市拱墅区教育发展服务中心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浙江求是招标代理有限公司</w:t>
      </w:r>
      <w:r>
        <w:rPr>
          <w:rFonts w:hint="eastAsia" w:ascii="宋体" w:hAnsi="宋体" w:cs="宋体"/>
          <w:color w:val="auto"/>
          <w:sz w:val="21"/>
          <w:szCs w:val="21"/>
          <w:highlight w:val="none"/>
        </w:rPr>
        <w:t>：</w:t>
      </w:r>
    </w:p>
    <w:p w14:paraId="25833434">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我方参与</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】政府采购活动，郑重承诺：</w:t>
      </w:r>
    </w:p>
    <w:p w14:paraId="51D4A171">
      <w:pPr>
        <w:kinsoku/>
        <w:wordWrap/>
        <w:overflowPunct/>
        <w:topLinePunct w:val="0"/>
        <w:bidi w:val="0"/>
        <w:snapToGrid w:val="0"/>
        <w:spacing w:beforeAutospacing="0" w:afterAutospacing="0" w:line="288" w:lineRule="auto"/>
        <w:ind w:left="0" w:leftChars="0" w:right="0" w:rightChars="0" w:firstLine="315" w:firstLineChars="150"/>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（一）具备《中华人民共和国政府采购法》第二十二条第一款规定的条件：</w:t>
      </w:r>
    </w:p>
    <w:p w14:paraId="47395F6F">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1、具有独立承担民事责任的能力；</w:t>
      </w:r>
    </w:p>
    <w:p w14:paraId="06AAC8A9">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2、具有良好的商业信誉和健全的财务会计制度； </w:t>
      </w:r>
    </w:p>
    <w:p w14:paraId="35D2EBAF">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3、具有履行合同所必需的设备和专业技术能力；</w:t>
      </w:r>
    </w:p>
    <w:p w14:paraId="16FC1F31">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4、有依法缴纳税收和社会保障资金的良好记录；</w:t>
      </w:r>
    </w:p>
    <w:p w14:paraId="2A82BE23">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5、参加政府采购活动前三年内，在经营活动中没有重大违法记录；</w:t>
      </w:r>
    </w:p>
    <w:p w14:paraId="7665F085">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6、具有法律、行政法规规定的其他条件。</w:t>
      </w:r>
    </w:p>
    <w:p w14:paraId="0178C2E8">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（二）未被信用中国（www.creditchina.gov.cn)、中国政府采购网（www.ccgp.gov.cn）列入失信被执行人、重大税收违法案件当事人名单、政府采购严重违法失信行为记录名单。</w:t>
      </w:r>
    </w:p>
    <w:p w14:paraId="4D130579">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（三）不存在以下情况：</w:t>
      </w:r>
    </w:p>
    <w:p w14:paraId="70BA8F4A">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1、单位负责人为同一人或者存在直接控股、管理关系的不同供应商参加同一合同项下的政府采购活动的；</w:t>
      </w:r>
    </w:p>
    <w:p w14:paraId="70C1D8DD">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2、为采购项目提供整体设计、规范编制或者项目管理、监理、检测等服务后再参加该采购项目的其他采购活动的。</w:t>
      </w:r>
    </w:p>
    <w:p w14:paraId="3589F0F9">
      <w:pPr>
        <w:kinsoku/>
        <w:wordWrap/>
        <w:overflowPunct/>
        <w:topLinePunct w:val="0"/>
        <w:bidi w:val="0"/>
        <w:snapToGrid w:val="0"/>
        <w:spacing w:beforeAutospacing="0" w:afterAutospacing="0" w:line="288" w:lineRule="auto"/>
        <w:ind w:left="0" w:leftChars="0" w:right="0" w:rightChars="0" w:firstLine="4830" w:firstLineChars="23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投标人名称(电子签名)：</w:t>
      </w:r>
    </w:p>
    <w:p w14:paraId="1156AD49">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 xml:space="preserve">                        </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日期</w:t>
      </w:r>
      <w:r>
        <w:rPr>
          <w:rFonts w:hint="eastAsia" w:ascii="宋体" w:hAnsi="宋体" w:cs="宋体"/>
          <w:color w:val="auto"/>
          <w:kern w:val="0"/>
          <w:sz w:val="21"/>
          <w:szCs w:val="21"/>
          <w:highlight w:val="none"/>
        </w:rPr>
        <w:t xml:space="preserve">：  年  </w:t>
      </w:r>
      <w:r>
        <w:rPr>
          <w:rFonts w:hint="eastAsia" w:ascii="宋体" w:hAnsi="宋体" w:cs="宋体"/>
          <w:color w:val="auto"/>
          <w:kern w:val="0"/>
          <w:sz w:val="21"/>
          <w:szCs w:val="21"/>
          <w:highlight w:val="none"/>
          <w:lang w:val="zh-CN"/>
        </w:rPr>
        <w:t>月</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w:t>
      </w:r>
    </w:p>
    <w:p w14:paraId="09BEF193">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0B1FCE49">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658CDDD4">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7F7F08CB">
      <w:pPr>
        <w:kinsoku/>
        <w:wordWrap/>
        <w:overflowPunct/>
        <w:topLinePunct w:val="0"/>
        <w:bidi w:val="0"/>
        <w:spacing w:beforeAutospacing="0" w:afterAutospacing="0" w:line="288" w:lineRule="auto"/>
        <w:ind w:left="0" w:leftChars="0" w:right="0" w:rightChars="0"/>
        <w:textAlignment w:val="auto"/>
        <w:rPr>
          <w:rFonts w:ascii="宋体" w:hAnsi="宋体" w:cs="宋体"/>
          <w:color w:val="auto"/>
          <w:highlight w:val="none"/>
        </w:rPr>
      </w:pPr>
    </w:p>
    <w:p w14:paraId="6ECCB766">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384D28BB">
      <w:pPr>
        <w:widowControl/>
        <w:kinsoku/>
        <w:wordWrap/>
        <w:overflowPunct/>
        <w:topLinePunct w:val="0"/>
        <w:bidi w:val="0"/>
        <w:spacing w:beforeAutospacing="0" w:afterAutospacing="0" w:line="288" w:lineRule="auto"/>
        <w:ind w:left="0" w:leftChars="0" w:right="0" w:rightChars="0" w:firstLine="643" w:firstLineChars="20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EDECCBA">
      <w:pPr>
        <w:widowControl/>
        <w:kinsoku/>
        <w:wordWrap/>
        <w:overflowPunct/>
        <w:topLinePunct w:val="0"/>
        <w:bidi w:val="0"/>
        <w:spacing w:beforeAutospacing="0" w:afterAutospacing="0" w:line="288" w:lineRule="auto"/>
        <w:ind w:left="0" w:leftChars="0" w:right="0" w:rightChars="0" w:firstLine="422" w:firstLineChars="200"/>
        <w:jc w:val="left"/>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[以联合体形式投标的，提供联合协议（附件5）；本项目不接受联合体投标或者投标人不以联合体形式投标的，则不需要提供]</w:t>
      </w:r>
    </w:p>
    <w:p w14:paraId="709179D5">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03BEFCCF">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15D2B2FF">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FD90BA1">
      <w:pPr>
        <w:kinsoku/>
        <w:wordWrap/>
        <w:overflowPunct/>
        <w:topLinePunct w:val="0"/>
        <w:bidi w:val="0"/>
        <w:spacing w:beforeAutospacing="0" w:afterAutospacing="0" w:line="288" w:lineRule="auto"/>
        <w:ind w:left="0" w:leftChars="0" w:right="0" w:right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（根据招标公告落实政府采购政策需满足的资格要求选择提供相应的材料；未要求的，无需提供）</w:t>
      </w:r>
    </w:p>
    <w:p w14:paraId="08D1CB5C">
      <w:pPr>
        <w:kinsoku/>
        <w:wordWrap/>
        <w:overflowPunct/>
        <w:topLinePunct w:val="0"/>
        <w:bidi w:val="0"/>
        <w:snapToGrid w:val="0"/>
        <w:spacing w:beforeAutospacing="0" w:afterAutospacing="0" w:line="288" w:lineRule="auto"/>
        <w:ind w:left="0" w:leftChars="0" w:right="0" w:rightChars="0" w:firstLine="413" w:firstLineChars="196"/>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A</w:t>
      </w:r>
      <w:r>
        <w:rPr>
          <w:rFonts w:hint="eastAsia" w:ascii="宋体" w:hAnsi="宋体" w:cs="宋体"/>
          <w:color w:val="auto"/>
          <w:sz w:val="21"/>
          <w:szCs w:val="21"/>
          <w:highlight w:val="none"/>
        </w:rPr>
        <w:t>.专门面向中小企业，货物全部由符合政策要求的中小企业（或小微企业）制造的，提供相应的中小企业声明函（附件</w:t>
      </w:r>
      <w:r>
        <w:rPr>
          <w:rFonts w:ascii="宋体" w:hAnsi="宋体" w:cs="宋体"/>
          <w:color w:val="auto"/>
          <w:sz w:val="21"/>
          <w:szCs w:val="21"/>
          <w:highlight w:val="none"/>
        </w:rPr>
        <w:t>7</w:t>
      </w:r>
      <w:r>
        <w:rPr>
          <w:rFonts w:hint="eastAsia" w:ascii="宋体" w:hAnsi="宋体" w:cs="宋体"/>
          <w:color w:val="auto"/>
          <w:sz w:val="21"/>
          <w:szCs w:val="21"/>
          <w:highlight w:val="none"/>
        </w:rPr>
        <w:t xml:space="preserve">）。 </w:t>
      </w:r>
    </w:p>
    <w:p w14:paraId="2CB491FD">
      <w:pPr>
        <w:widowControl/>
        <w:kinsoku/>
        <w:wordWrap/>
        <w:overflowPunct/>
        <w:topLinePunct w:val="0"/>
        <w:bidi w:val="0"/>
        <w:spacing w:beforeAutospacing="0" w:afterAutospacing="0" w:line="288" w:lineRule="auto"/>
        <w:ind w:left="0" w:leftChars="0" w:right="0" w:rightChars="0" w:firstLine="480"/>
        <w:jc w:val="left"/>
        <w:textAlignment w:val="auto"/>
        <w:rPr>
          <w:rFonts w:ascii="宋体" w:hAnsi="宋体" w:cs="宋体"/>
          <w:color w:val="auto"/>
          <w:sz w:val="21"/>
          <w:szCs w:val="21"/>
          <w:highlight w:val="none"/>
        </w:rPr>
      </w:pPr>
    </w:p>
    <w:p w14:paraId="55B81FAB">
      <w:pPr>
        <w:widowControl/>
        <w:kinsoku/>
        <w:wordWrap/>
        <w:overflowPunct/>
        <w:topLinePunct w:val="0"/>
        <w:bidi w:val="0"/>
        <w:spacing w:beforeAutospacing="0" w:afterAutospacing="0" w:line="288" w:lineRule="auto"/>
        <w:ind w:left="0" w:leftChars="0" w:right="0" w:rightChars="0" w:firstLine="413" w:firstLineChars="196"/>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B.</w:t>
      </w:r>
      <w:r>
        <w:rPr>
          <w:rFonts w:hint="eastAsia" w:ascii="宋体" w:hAnsi="宋体" w:cs="宋体"/>
          <w:color w:val="auto"/>
          <w:sz w:val="21"/>
          <w:szCs w:val="21"/>
          <w:highlight w:val="none"/>
        </w:rPr>
        <w:t>要求以联合体形式参加的，提供联合协议（附件</w:t>
      </w:r>
      <w:r>
        <w:rPr>
          <w:rFonts w:ascii="宋体" w:hAnsi="宋体" w:cs="宋体"/>
          <w:color w:val="auto"/>
          <w:sz w:val="21"/>
          <w:szCs w:val="21"/>
          <w:highlight w:val="none"/>
        </w:rPr>
        <w:t>5</w:t>
      </w:r>
      <w:r>
        <w:rPr>
          <w:rFonts w:hint="eastAsia" w:ascii="宋体" w:hAnsi="宋体" w:cs="宋体"/>
          <w:color w:val="auto"/>
          <w:sz w:val="21"/>
          <w:szCs w:val="21"/>
          <w:highlight w:val="none"/>
        </w:rPr>
        <w:t>）和中小企业声明函（附件</w:t>
      </w:r>
      <w:r>
        <w:rPr>
          <w:rFonts w:ascii="宋体" w:hAnsi="宋体" w:cs="宋体"/>
          <w:color w:val="auto"/>
          <w:sz w:val="21"/>
          <w:szCs w:val="21"/>
          <w:highlight w:val="none"/>
        </w:rPr>
        <w:t>7</w:t>
      </w:r>
      <w:r>
        <w:rPr>
          <w:rFonts w:hint="eastAsia" w:ascii="宋体" w:hAnsi="宋体" w:cs="宋体"/>
          <w:color w:val="auto"/>
          <w:sz w:val="21"/>
          <w:szCs w:val="21"/>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1"/>
          <w:szCs w:val="21"/>
          <w:highlight w:val="none"/>
        </w:rPr>
        <w:t>并相应达到了前述比例要求，</w:t>
      </w:r>
      <w:r>
        <w:rPr>
          <w:rFonts w:hint="eastAsia" w:ascii="宋体" w:hAnsi="宋体" w:cs="宋体"/>
          <w:color w:val="auto"/>
          <w:sz w:val="21"/>
          <w:szCs w:val="21"/>
          <w:highlight w:val="none"/>
        </w:rPr>
        <w:t>视同符合了资格条件，无需再与其他中小企业组成联合体参加政府采购活动，无需提供联合协议。</w:t>
      </w:r>
    </w:p>
    <w:p w14:paraId="018AE1B4">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 xml:space="preserve">    </w:t>
      </w:r>
    </w:p>
    <w:p w14:paraId="1C90AF41">
      <w:pPr>
        <w:kinsoku/>
        <w:wordWrap/>
        <w:overflowPunct/>
        <w:topLinePunct w:val="0"/>
        <w:bidi w:val="0"/>
        <w:spacing w:beforeAutospacing="0" w:afterAutospacing="0" w:line="288" w:lineRule="auto"/>
        <w:ind w:left="0" w:leftChars="0" w:right="0" w:rightChars="0"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C、</w:t>
      </w:r>
      <w:r>
        <w:rPr>
          <w:rFonts w:hint="eastAsia" w:ascii="宋体" w:hAnsi="宋体" w:cs="宋体"/>
          <w:color w:val="auto"/>
          <w:sz w:val="21"/>
          <w:szCs w:val="21"/>
          <w:highlight w:val="none"/>
        </w:rPr>
        <w:t>要求合同分包的，提供分包意向协议（附件6）和中小企业声明函（附件</w:t>
      </w:r>
      <w:r>
        <w:rPr>
          <w:rFonts w:ascii="宋体" w:hAnsi="宋体" w:cs="宋体"/>
          <w:color w:val="auto"/>
          <w:sz w:val="21"/>
          <w:szCs w:val="21"/>
          <w:highlight w:val="none"/>
        </w:rPr>
        <w:t>7</w:t>
      </w:r>
      <w:r>
        <w:rPr>
          <w:rFonts w:hint="eastAsia" w:ascii="宋体" w:hAnsi="宋体" w:cs="宋体"/>
          <w:color w:val="auto"/>
          <w:sz w:val="21"/>
          <w:szCs w:val="21"/>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1"/>
          <w:szCs w:val="21"/>
          <w:highlight w:val="none"/>
        </w:rPr>
        <w:t>并相应达到了前述比例要求，</w:t>
      </w:r>
      <w:r>
        <w:rPr>
          <w:rFonts w:hint="eastAsia" w:ascii="宋体" w:hAnsi="宋体" w:cs="宋体"/>
          <w:color w:val="auto"/>
          <w:sz w:val="21"/>
          <w:szCs w:val="21"/>
          <w:highlight w:val="none"/>
        </w:rPr>
        <w:t>视同符合了资格条件，无需再向中小企业分包，无需提供分包意向协议。</w:t>
      </w:r>
    </w:p>
    <w:p w14:paraId="6DE15610">
      <w:pPr>
        <w:widowControl/>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7866B93F">
      <w:pPr>
        <w:widowControl/>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8DA3B38">
      <w:pPr>
        <w:kinsoku/>
        <w:wordWrap/>
        <w:overflowPunct/>
        <w:topLinePunct w:val="0"/>
        <w:bidi w:val="0"/>
        <w:spacing w:beforeAutospacing="0" w:afterAutospacing="0" w:line="288" w:lineRule="auto"/>
        <w:ind w:left="0" w:leftChars="0" w:right="0" w:right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（根据招标公告本项目的特定资格要求提供相应的材料；未要求的，无需提供）</w:t>
      </w:r>
    </w:p>
    <w:p w14:paraId="428A8081">
      <w:pPr>
        <w:kinsoku/>
        <w:wordWrap/>
        <w:overflowPunct/>
        <w:topLinePunct w:val="0"/>
        <w:bidi w:val="0"/>
        <w:spacing w:beforeAutospacing="0" w:afterAutospacing="0" w:line="288" w:lineRule="auto"/>
        <w:ind w:left="0" w:leftChars="0" w:right="0" w:rightChars="0"/>
        <w:textAlignment w:val="auto"/>
        <w:rPr>
          <w:rFonts w:ascii="宋体" w:hAnsi="宋体" w:cs="宋体"/>
          <w:color w:val="auto"/>
          <w:highlight w:val="none"/>
        </w:rPr>
      </w:pPr>
    </w:p>
    <w:p w14:paraId="7421943D">
      <w:pPr>
        <w:widowControl/>
        <w:kinsoku/>
        <w:wordWrap/>
        <w:overflowPunct/>
        <w:topLinePunct w:val="0"/>
        <w:bidi w:val="0"/>
        <w:adjustRightInd/>
        <w:spacing w:beforeAutospacing="0" w:afterAutospacing="0" w:line="288" w:lineRule="auto"/>
        <w:ind w:left="0" w:leftChars="0" w:right="0" w:rightChars="0"/>
        <w:jc w:val="left"/>
        <w:textAlignment w:val="auto"/>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6D26039">
      <w:pPr>
        <w:kinsoku/>
        <w:wordWrap/>
        <w:overflowPunct/>
        <w:topLinePunct w:val="0"/>
        <w:bidi w:val="0"/>
        <w:spacing w:beforeAutospacing="0" w:afterAutospacing="0" w:line="288" w:lineRule="auto"/>
        <w:ind w:left="0" w:leftChars="0" w:right="0" w:rightChars="0" w:firstLine="3614" w:firstLineChars="1000"/>
        <w:textAlignment w:val="auto"/>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391E201">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3DEC31C2">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p>
    <w:p w14:paraId="4D1330F8">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highlight w:val="none"/>
        </w:rPr>
      </w:pP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F5FB88C">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kinsoku/>
        <w:wordWrap/>
        <w:overflowPunct/>
        <w:topLinePunct w:val="0"/>
        <w:bidi w:val="0"/>
        <w:snapToGrid w:val="0"/>
        <w:spacing w:beforeAutospacing="0" w:afterAutospacing="0" w:line="288" w:lineRule="auto"/>
        <w:ind w:right="0" w:right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14230781">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14:paraId="6D3BE68B">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14:paraId="45EC7D76">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4090F648">
      <w:pPr>
        <w:kinsoku/>
        <w:wordWrap/>
        <w:overflowPunct/>
        <w:topLinePunct w:val="0"/>
        <w:bidi w:val="0"/>
        <w:snapToGrid w:val="0"/>
        <w:spacing w:beforeAutospacing="0" w:afterAutospacing="0" w:line="288" w:lineRule="auto"/>
        <w:ind w:left="0" w:leftChars="0" w:right="0" w:rightChars="0"/>
        <w:textAlignment w:val="auto"/>
        <w:rPr>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453C5B2D">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BD60D98">
      <w:pPr>
        <w:kinsoku/>
        <w:wordWrap/>
        <w:overflowPunct/>
        <w:topLinePunct w:val="0"/>
        <w:bidi w:val="0"/>
        <w:snapToGrid w:val="0"/>
        <w:spacing w:beforeAutospacing="0" w:afterAutospacing="0" w:line="288" w:lineRule="auto"/>
        <w:ind w:left="0" w:leftChars="0" w:right="0" w:rightChars="0" w:firstLine="3855" w:firstLineChars="1200"/>
        <w:textAlignment w:val="auto"/>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F16AE1">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1"/>
          <w:szCs w:val="21"/>
          <w:highlight w:val="none"/>
        </w:rPr>
      </w:pPr>
      <w:r>
        <w:rPr>
          <w:rFonts w:hint="eastAsia" w:ascii="宋体" w:hAnsi="宋体" w:cs="宋体"/>
          <w:color w:val="auto"/>
          <w:sz w:val="21"/>
          <w:szCs w:val="21"/>
          <w:highlight w:val="none"/>
          <w:lang w:eastAsia="zh-CN"/>
        </w:rPr>
        <w:t>杭州市拱墅区教育发展服务中心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浙江求是招标代理有限公司</w:t>
      </w:r>
      <w:r>
        <w:rPr>
          <w:rFonts w:hint="eastAsia" w:ascii="宋体" w:hAnsi="宋体" w:cs="宋体"/>
          <w:color w:val="auto"/>
          <w:sz w:val="21"/>
          <w:szCs w:val="21"/>
          <w:highlight w:val="none"/>
        </w:rPr>
        <w:t>：</w:t>
      </w:r>
    </w:p>
    <w:p w14:paraId="21E0DBF3">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我方参加你方组织的</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】招标的有关活动，并对此项目进行投标。为此：</w:t>
      </w:r>
    </w:p>
    <w:p w14:paraId="0E7A7EB2">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1、我方承诺投标有效期从提交投标文件的截止之日起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天（不少于90天），本投标文件在投标有效期满之前均具有约束力。</w:t>
      </w:r>
    </w:p>
    <w:p w14:paraId="6A6099E3">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2、我方的投标文件包括以下内容：</w:t>
      </w:r>
    </w:p>
    <w:p w14:paraId="38C5A8F0">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2.1资格文件：</w:t>
      </w:r>
    </w:p>
    <w:p w14:paraId="3D5CB996">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2.1.1承诺函；</w:t>
      </w:r>
    </w:p>
    <w:p w14:paraId="399BF17C">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2.1.2</w:t>
      </w:r>
      <w:r>
        <w:rPr>
          <w:rFonts w:hint="eastAsia" w:ascii="宋体" w:hAnsi="宋体" w:cs="宋体"/>
          <w:snapToGrid w:val="0"/>
          <w:color w:val="auto"/>
          <w:kern w:val="28"/>
          <w:sz w:val="21"/>
          <w:szCs w:val="21"/>
          <w:highlight w:val="none"/>
        </w:rPr>
        <w:t>联合协议（如果有)；</w:t>
      </w:r>
    </w:p>
    <w:p w14:paraId="6187D7E0">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.1.3</w:t>
      </w:r>
      <w:r>
        <w:rPr>
          <w:rFonts w:hint="eastAsia" w:ascii="宋体" w:hAnsi="宋体" w:cs="宋体"/>
          <w:color w:val="auto"/>
          <w:sz w:val="21"/>
          <w:szCs w:val="21"/>
          <w:highlight w:val="none"/>
        </w:rPr>
        <w:t>落实政府采购政策需满足的资格要求</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45D80190">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2.1.</w:t>
      </w:r>
      <w:r>
        <w:rPr>
          <w:rFonts w:ascii="宋体" w:hAnsi="宋体" w:cs="宋体"/>
          <w:color w:val="auto"/>
          <w:sz w:val="21"/>
          <w:szCs w:val="21"/>
          <w:highlight w:val="none"/>
        </w:rPr>
        <w:t>4</w:t>
      </w:r>
      <w:r>
        <w:rPr>
          <w:rFonts w:hint="eastAsia" w:ascii="宋体" w:hAnsi="宋体" w:cs="宋体"/>
          <w:color w:val="auto"/>
          <w:sz w:val="21"/>
          <w:szCs w:val="21"/>
          <w:highlight w:val="none"/>
        </w:rPr>
        <w:t>本项目的特定资格要求</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15C18D9D">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lang w:val="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 xml:space="preserve"> </w:t>
      </w:r>
      <w:r>
        <w:rPr>
          <w:rFonts w:hint="eastAsia" w:ascii="宋体" w:hAnsi="宋体" w:cs="宋体"/>
          <w:color w:val="auto"/>
          <w:sz w:val="21"/>
          <w:szCs w:val="21"/>
          <w:highlight w:val="none"/>
        </w:rPr>
        <w:t>商务技术</w:t>
      </w:r>
      <w:r>
        <w:rPr>
          <w:rFonts w:hint="eastAsia" w:ascii="宋体" w:hAnsi="宋体" w:cs="宋体"/>
          <w:color w:val="auto"/>
          <w:sz w:val="21"/>
          <w:szCs w:val="21"/>
          <w:highlight w:val="none"/>
          <w:lang w:val="zh-CN"/>
        </w:rPr>
        <w:t>文件：</w:t>
      </w:r>
    </w:p>
    <w:p w14:paraId="0883262D">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2.2.1投标函；</w:t>
      </w:r>
      <w:r>
        <w:rPr>
          <w:rFonts w:hint="eastAsia" w:ascii="宋体" w:hAnsi="宋体" w:cs="宋体"/>
          <w:color w:val="auto"/>
          <w:sz w:val="21"/>
          <w:szCs w:val="21"/>
          <w:highlight w:val="none"/>
          <w:lang w:val="zh-CN"/>
        </w:rPr>
        <w:t xml:space="preserve"> </w:t>
      </w:r>
    </w:p>
    <w:p w14:paraId="2722C778">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2.2.2授权委托书或法定代表人（单位负责人）身份证明；</w:t>
      </w:r>
    </w:p>
    <w:p w14:paraId="2BD73327">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w:t>
      </w:r>
      <w:r>
        <w:rPr>
          <w:rFonts w:ascii="宋体" w:hAnsi="宋体" w:cs="宋体"/>
          <w:color w:val="auto"/>
          <w:sz w:val="21"/>
          <w:szCs w:val="21"/>
          <w:highlight w:val="none"/>
        </w:rPr>
        <w:t>3</w:t>
      </w:r>
      <w:r>
        <w:rPr>
          <w:rFonts w:hint="eastAsia" w:ascii="宋体" w:hAnsi="宋体" w:cs="宋体"/>
          <w:color w:val="auto"/>
          <w:sz w:val="21"/>
          <w:szCs w:val="21"/>
          <w:highlight w:val="none"/>
        </w:rPr>
        <w:t>分包意向协议</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77907839">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w:t>
      </w:r>
      <w:r>
        <w:rPr>
          <w:rFonts w:ascii="宋体" w:hAnsi="宋体" w:cs="宋体"/>
          <w:color w:val="auto"/>
          <w:sz w:val="21"/>
          <w:szCs w:val="21"/>
          <w:highlight w:val="none"/>
        </w:rPr>
        <w:t>4</w:t>
      </w:r>
      <w:r>
        <w:rPr>
          <w:rFonts w:hint="eastAsia" w:ascii="宋体" w:hAnsi="宋体" w:cs="宋体"/>
          <w:color w:val="auto"/>
          <w:sz w:val="21"/>
          <w:szCs w:val="21"/>
          <w:highlight w:val="none"/>
        </w:rPr>
        <w:t>符合性审查资料；</w:t>
      </w:r>
    </w:p>
    <w:p w14:paraId="3DBCA54F">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w:t>
      </w:r>
      <w:r>
        <w:rPr>
          <w:rFonts w:ascii="宋体" w:hAnsi="宋体" w:cs="宋体"/>
          <w:color w:val="auto"/>
          <w:sz w:val="21"/>
          <w:szCs w:val="21"/>
          <w:highlight w:val="none"/>
        </w:rPr>
        <w:t>5</w:t>
      </w:r>
      <w:r>
        <w:rPr>
          <w:rFonts w:hint="eastAsia" w:ascii="宋体" w:hAnsi="宋体" w:cs="宋体"/>
          <w:color w:val="auto"/>
          <w:sz w:val="21"/>
          <w:szCs w:val="21"/>
          <w:highlight w:val="none"/>
        </w:rPr>
        <w:t>评标标准相应的商务技术资料；</w:t>
      </w:r>
    </w:p>
    <w:p w14:paraId="4034ABA0">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w:t>
      </w:r>
      <w:r>
        <w:rPr>
          <w:rFonts w:ascii="宋体" w:hAnsi="宋体" w:cs="宋体"/>
          <w:color w:val="auto"/>
          <w:sz w:val="21"/>
          <w:szCs w:val="21"/>
          <w:highlight w:val="none"/>
        </w:rPr>
        <w:t>6</w:t>
      </w:r>
      <w:r>
        <w:rPr>
          <w:rFonts w:hint="eastAsia" w:ascii="宋体" w:hAnsi="宋体" w:cs="宋体"/>
          <w:color w:val="auto"/>
          <w:sz w:val="21"/>
          <w:szCs w:val="21"/>
          <w:highlight w:val="none"/>
        </w:rPr>
        <w:t>投标标的清单；</w:t>
      </w:r>
    </w:p>
    <w:p w14:paraId="3DB95372">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2.2.</w:t>
      </w:r>
      <w:r>
        <w:rPr>
          <w:rFonts w:ascii="宋体" w:hAnsi="宋体" w:cs="宋体"/>
          <w:color w:val="auto"/>
          <w:sz w:val="21"/>
          <w:szCs w:val="21"/>
          <w:highlight w:val="none"/>
        </w:rPr>
        <w:t>7</w:t>
      </w:r>
      <w:r>
        <w:rPr>
          <w:rFonts w:hint="eastAsia" w:ascii="宋体" w:hAnsi="宋体" w:cs="宋体"/>
          <w:color w:val="auto"/>
          <w:sz w:val="21"/>
          <w:szCs w:val="21"/>
          <w:highlight w:val="none"/>
        </w:rPr>
        <w:t>商务技术偏离表；</w:t>
      </w:r>
    </w:p>
    <w:p w14:paraId="7E0D231E">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lang w:val="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w:t>
      </w:r>
      <w:r>
        <w:rPr>
          <w:rFonts w:ascii="宋体" w:hAnsi="宋体" w:cs="宋体"/>
          <w:color w:val="auto"/>
          <w:sz w:val="21"/>
          <w:szCs w:val="21"/>
          <w:highlight w:val="none"/>
        </w:rPr>
        <w:t>8</w:t>
      </w:r>
      <w:r>
        <w:rPr>
          <w:rFonts w:hint="eastAsia" w:ascii="宋体" w:hAnsi="宋体" w:cs="宋体"/>
          <w:color w:val="auto"/>
          <w:sz w:val="21"/>
          <w:szCs w:val="21"/>
          <w:highlight w:val="none"/>
          <w:lang w:val="zh-CN"/>
        </w:rPr>
        <w:t>政府采购供应商廉洁自律承诺书；</w:t>
      </w:r>
    </w:p>
    <w:p w14:paraId="762A4179">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rPr>
        <w:t>3报价文件</w:t>
      </w:r>
    </w:p>
    <w:p w14:paraId="1998258F">
      <w:pPr>
        <w:kinsoku/>
        <w:wordWrap/>
        <w:overflowPunct/>
        <w:topLinePunct w:val="0"/>
        <w:bidi w:val="0"/>
        <w:snapToGrid w:val="0"/>
        <w:spacing w:beforeAutospacing="0" w:afterAutospacing="0" w:line="288" w:lineRule="auto"/>
        <w:ind w:left="0" w:leftChars="0" w:right="0" w:righ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2.3.1开标一览表（报价表）；</w:t>
      </w:r>
    </w:p>
    <w:p w14:paraId="1DF638BA">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2.3.</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中小企业声明函（如果有）。</w:t>
      </w:r>
    </w:p>
    <w:p w14:paraId="1ECB6959">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4、如我方中标，我方承诺：</w:t>
      </w:r>
    </w:p>
    <w:p w14:paraId="5EBE666F">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4.1在收到中标通知书后，在中标通知书规定的期限内与你方签订合同； </w:t>
      </w:r>
    </w:p>
    <w:p w14:paraId="26033878">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4.2在签订合同时不向你方提出附加条件； </w:t>
      </w:r>
    </w:p>
    <w:p w14:paraId="77DFCCED">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4.3按照招标文件要求提交履约保证金； </w:t>
      </w:r>
    </w:p>
    <w:p w14:paraId="3CE78672">
      <w:pPr>
        <w:kinsoku/>
        <w:wordWrap/>
        <w:overflowPunct/>
        <w:topLinePunct w:val="0"/>
        <w:bidi w:val="0"/>
        <w:snapToGrid w:val="0"/>
        <w:spacing w:beforeAutospacing="0" w:afterAutospacing="0" w:line="288" w:lineRule="auto"/>
        <w:ind w:left="0" w:leftChars="0" w:right="0" w:righ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4.4在合同约定的期限内完成合同规定的全部义务。 </w:t>
      </w:r>
    </w:p>
    <w:p w14:paraId="7096E5EF">
      <w:pPr>
        <w:kinsoku/>
        <w:wordWrap/>
        <w:overflowPunct/>
        <w:topLinePunct w:val="0"/>
        <w:bidi w:val="0"/>
        <w:snapToGrid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、其他补充说明:</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0219E3E7">
      <w:pPr>
        <w:kinsoku/>
        <w:wordWrap/>
        <w:overflowPunct/>
        <w:topLinePunct w:val="0"/>
        <w:bidi w:val="0"/>
        <w:spacing w:beforeAutospacing="0" w:afterAutospacing="0" w:line="288" w:lineRule="auto"/>
        <w:ind w:left="0" w:leftChars="0" w:right="0" w:rightChars="0" w:firstLine="3150" w:firstLineChars="15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投标人名称（电子签名）：                          </w:t>
      </w:r>
    </w:p>
    <w:p w14:paraId="538A96B5">
      <w:pPr>
        <w:kinsoku/>
        <w:wordWrap/>
        <w:overflowPunct/>
        <w:topLinePunct w:val="0"/>
        <w:bidi w:val="0"/>
        <w:spacing w:beforeAutospacing="0" w:afterAutospacing="0" w:line="288" w:lineRule="auto"/>
        <w:ind w:left="0" w:leftChars="0" w:right="0" w:right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日期：  年   月   日</w:t>
      </w:r>
    </w:p>
    <w:p w14:paraId="4EA609FE">
      <w:pPr>
        <w:kinsoku/>
        <w:wordWrap/>
        <w:overflowPunct/>
        <w:topLinePunct w:val="0"/>
        <w:bidi w:val="0"/>
        <w:snapToGrid w:val="0"/>
        <w:spacing w:beforeAutospacing="0" w:afterAutospacing="0" w:line="288" w:lineRule="auto"/>
        <w:ind w:left="0" w:leftChars="0" w:right="0" w:rightChars="0" w:firstLine="3675" w:firstLineChars="1750"/>
        <w:textAlignment w:val="auto"/>
        <w:rPr>
          <w:rFonts w:ascii="宋体" w:hAnsi="宋体" w:cs="宋体"/>
          <w:color w:val="auto"/>
          <w:kern w:val="0"/>
          <w:sz w:val="21"/>
          <w:szCs w:val="21"/>
          <w:highlight w:val="none"/>
          <w:u w:val="single"/>
        </w:rPr>
      </w:pPr>
    </w:p>
    <w:p w14:paraId="63835B08">
      <w:pPr>
        <w:kinsoku/>
        <w:wordWrap/>
        <w:overflowPunct/>
        <w:topLinePunct w:val="0"/>
        <w:bidi w:val="0"/>
        <w:spacing w:beforeAutospacing="0" w:afterAutospacing="0" w:line="288" w:lineRule="auto"/>
        <w:ind w:left="0" w:leftChars="0" w:right="0" w:right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040BCACA">
      <w:pPr>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p>
    <w:p w14:paraId="45368C54">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057A9DF0">
      <w:pPr>
        <w:kinsoku/>
        <w:wordWrap/>
        <w:overflowPunct/>
        <w:topLinePunct w:val="0"/>
        <w:bidi w:val="0"/>
        <w:snapToGrid w:val="0"/>
        <w:spacing w:beforeAutospacing="0" w:afterAutospacing="0" w:line="288" w:lineRule="auto"/>
        <w:ind w:left="0" w:leftChars="0" w:right="0" w:rightChars="0" w:firstLine="2154" w:firstLineChars="894"/>
        <w:textAlignment w:val="auto"/>
        <w:rPr>
          <w:rFonts w:hint="eastAsia" w:ascii="宋体" w:hAnsi="宋体" w:cs="宋体"/>
          <w:b/>
          <w:color w:val="auto"/>
          <w:kern w:val="0"/>
          <w:sz w:val="24"/>
          <w:szCs w:val="24"/>
          <w:highlight w:val="none"/>
          <w:lang w:val="zh-CN"/>
        </w:rPr>
      </w:pPr>
    </w:p>
    <w:p w14:paraId="13828FD1">
      <w:pPr>
        <w:kinsoku/>
        <w:wordWrap/>
        <w:overflowPunct/>
        <w:topLinePunct w:val="0"/>
        <w:bidi w:val="0"/>
        <w:snapToGrid w:val="0"/>
        <w:spacing w:beforeAutospacing="0" w:afterAutospacing="0" w:line="288" w:lineRule="auto"/>
        <w:ind w:right="0" w:rightChars="0"/>
        <w:jc w:val="center"/>
        <w:textAlignment w:val="auto"/>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14:paraId="58E36F3E">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lang w:eastAsia="zh-CN"/>
        </w:rPr>
        <w:t>杭州市拱墅区教育发展服务中心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浙江求是招标代理有限公司</w:t>
      </w:r>
      <w:r>
        <w:rPr>
          <w:rFonts w:hint="eastAsia" w:ascii="宋体" w:hAnsi="宋体" w:cs="宋体"/>
          <w:color w:val="auto"/>
          <w:kern w:val="0"/>
          <w:sz w:val="21"/>
          <w:szCs w:val="21"/>
          <w:highlight w:val="none"/>
          <w:lang w:val="zh-CN"/>
        </w:rPr>
        <w:t>：</w:t>
      </w:r>
    </w:p>
    <w:p w14:paraId="4CE08C0C">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现</w:t>
      </w:r>
      <w:r>
        <w:rPr>
          <w:rFonts w:hint="eastAsia" w:ascii="宋体" w:hAnsi="宋体" w:cs="宋体"/>
          <w:color w:val="auto"/>
          <w:kern w:val="0"/>
          <w:sz w:val="21"/>
          <w:szCs w:val="21"/>
          <w:highlight w:val="none"/>
          <w:lang w:val="zh-CN"/>
        </w:rPr>
        <w:t>委托</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kern w:val="0"/>
          <w:sz w:val="21"/>
          <w:szCs w:val="21"/>
          <w:highlight w:val="none"/>
          <w:lang w:val="zh-CN"/>
        </w:rPr>
        <w:t>（姓名）为我方代理人（身份证号码：</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kern w:val="0"/>
          <w:sz w:val="21"/>
          <w:szCs w:val="21"/>
          <w:highlight w:val="none"/>
          <w:lang w:val="zh-CN"/>
        </w:rPr>
        <w:t>，手机：</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u w:val="none"/>
          <w:lang w:val="en-US" w:eastAsia="zh-CN"/>
        </w:rPr>
        <w:t>，所在单位：</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lang w:val="zh-CN"/>
        </w:rPr>
        <w:t>），以我方名义处理</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lang w:val="zh-CN"/>
        </w:rPr>
        <w:t>政府采购投标的一切事项，其法律后果由我方承担。</w:t>
      </w:r>
    </w:p>
    <w:p w14:paraId="4C7BF1D7">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委托期限</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zh-CN"/>
        </w:rPr>
        <w:t>自</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年</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月</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日起至</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年</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月</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日止。</w:t>
      </w:r>
    </w:p>
    <w:p w14:paraId="6CE19098">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特此告知。</w:t>
      </w:r>
    </w:p>
    <w:p w14:paraId="01379135">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 xml:space="preserve">                                                 投标人名称(电子签名)：</w:t>
      </w:r>
    </w:p>
    <w:p w14:paraId="703D2C8B">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4"/>
          <w:highlight w:val="none"/>
          <w:lang w:val="zh-CN"/>
        </w:rPr>
      </w:pPr>
      <w:r>
        <w:rPr>
          <w:rFonts w:hint="eastAsia" w:ascii="宋体" w:hAnsi="宋体" w:cs="宋体"/>
          <w:color w:val="auto"/>
          <w:kern w:val="0"/>
          <w:sz w:val="21"/>
          <w:szCs w:val="21"/>
          <w:highlight w:val="none"/>
          <w:lang w:val="zh-CN"/>
        </w:rPr>
        <w:t xml:space="preserve">                                                 签发日期：  年  月   日</w:t>
      </w:r>
    </w:p>
    <w:p w14:paraId="08C7926C">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4"/>
          <w:highlight w:val="none"/>
        </w:rPr>
      </w:pPr>
    </w:p>
    <w:p w14:paraId="3F0715FF">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78610427">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lang w:eastAsia="zh-CN"/>
        </w:rPr>
        <w:t>杭州市拱墅区教育发展服务中心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浙江求是招标代理有限公司</w:t>
      </w:r>
      <w:r>
        <w:rPr>
          <w:rFonts w:hint="eastAsia" w:ascii="宋体" w:hAnsi="宋体" w:cs="宋体"/>
          <w:color w:val="auto"/>
          <w:kern w:val="0"/>
          <w:sz w:val="21"/>
          <w:szCs w:val="21"/>
          <w:highlight w:val="none"/>
          <w:lang w:val="zh-CN"/>
        </w:rPr>
        <w:t>：</w:t>
      </w:r>
    </w:p>
    <w:p w14:paraId="63654DDF">
      <w:pPr>
        <w:kinsoku/>
        <w:wordWrap/>
        <w:overflowPunct/>
        <w:topLinePunct w:val="0"/>
        <w:bidi w:val="0"/>
        <w:snapToGrid w:val="0"/>
        <w:spacing w:beforeAutospacing="0" w:afterAutospacing="0" w:line="288" w:lineRule="auto"/>
        <w:ind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现</w:t>
      </w:r>
      <w:r>
        <w:rPr>
          <w:rFonts w:hint="eastAsia" w:ascii="宋体" w:hAnsi="宋体" w:cs="宋体"/>
          <w:color w:val="auto"/>
          <w:kern w:val="0"/>
          <w:sz w:val="21"/>
          <w:szCs w:val="21"/>
          <w:highlight w:val="none"/>
          <w:lang w:val="zh-CN"/>
        </w:rPr>
        <w:t>委托</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kern w:val="0"/>
          <w:sz w:val="21"/>
          <w:szCs w:val="21"/>
          <w:highlight w:val="none"/>
          <w:lang w:val="zh-CN"/>
        </w:rPr>
        <w:t>（姓名）为我方代理人（身份证号码：</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kern w:val="0"/>
          <w:sz w:val="21"/>
          <w:szCs w:val="21"/>
          <w:highlight w:val="none"/>
          <w:lang w:val="zh-CN"/>
        </w:rPr>
        <w:t>，手机：</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u w:val="none"/>
          <w:lang w:val="en-US" w:eastAsia="zh-CN"/>
        </w:rPr>
        <w:t>，所在单位：</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lang w:val="zh-CN"/>
        </w:rPr>
        <w:t>），以我方名义处理</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lang w:val="zh-CN"/>
        </w:rPr>
        <w:t>政府采购投标的一切事项，其法律后果由我方承担。</w:t>
      </w:r>
    </w:p>
    <w:p w14:paraId="6CB203D3">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委托期限</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zh-CN"/>
        </w:rPr>
        <w:t>自</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年</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月</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日起至</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年</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月</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日止。</w:t>
      </w:r>
    </w:p>
    <w:p w14:paraId="1E56B6E8">
      <w:pPr>
        <w:kinsoku/>
        <w:wordWrap/>
        <w:overflowPunct/>
        <w:topLinePunct w:val="0"/>
        <w:bidi w:val="0"/>
        <w:snapToGrid w:val="0"/>
        <w:spacing w:beforeAutospacing="0" w:afterAutospacing="0" w:line="288" w:lineRule="auto"/>
        <w:ind w:left="0" w:leftChars="0" w:right="0" w:rightChars="0" w:firstLine="420" w:firstLineChars="200"/>
        <w:textAlignment w:val="auto"/>
        <w:rPr>
          <w:rFonts w:ascii="宋体" w:hAnsi="宋体" w:cs="宋体"/>
          <w:color w:val="auto"/>
          <w:highlight w:val="none"/>
        </w:rPr>
      </w:pPr>
      <w:r>
        <w:rPr>
          <w:rFonts w:hint="eastAsia" w:ascii="宋体" w:hAnsi="宋体" w:cs="宋体"/>
          <w:color w:val="auto"/>
          <w:kern w:val="0"/>
          <w:sz w:val="21"/>
          <w:szCs w:val="21"/>
          <w:highlight w:val="none"/>
          <w:lang w:val="zh-CN"/>
        </w:rPr>
        <w:t>特此告知。</w:t>
      </w:r>
    </w:p>
    <w:p w14:paraId="71285DFE">
      <w:pPr>
        <w:kinsoku/>
        <w:wordWrap/>
        <w:overflowPunct/>
        <w:topLinePunct w:val="0"/>
        <w:bidi w:val="0"/>
        <w:snapToGrid w:val="0"/>
        <w:spacing w:beforeAutospacing="0" w:afterAutospacing="0" w:line="288" w:lineRule="auto"/>
        <w:ind w:left="0" w:leftChars="0" w:right="0" w:rightChars="0" w:firstLine="4410" w:firstLineChars="210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联合体成员名称(电子签名/公章)：</w:t>
      </w:r>
    </w:p>
    <w:p w14:paraId="22E761B0">
      <w:pPr>
        <w:kinsoku/>
        <w:wordWrap/>
        <w:overflowPunct/>
        <w:topLinePunct w:val="0"/>
        <w:bidi w:val="0"/>
        <w:snapToGrid w:val="0"/>
        <w:spacing w:beforeAutospacing="0" w:afterAutospacing="0" w:line="288" w:lineRule="auto"/>
        <w:ind w:left="0" w:leftChars="0" w:right="0" w:rightChars="0" w:firstLine="4410" w:firstLineChars="210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联合体成员名称(电子签名/公章)：</w:t>
      </w:r>
    </w:p>
    <w:p w14:paraId="57D8B25B">
      <w:pPr>
        <w:kinsoku/>
        <w:wordWrap/>
        <w:overflowPunct/>
        <w:topLinePunct w:val="0"/>
        <w:bidi w:val="0"/>
        <w:snapToGrid w:val="0"/>
        <w:spacing w:beforeAutospacing="0" w:afterAutospacing="0" w:line="288" w:lineRule="auto"/>
        <w:ind w:left="0" w:leftChars="0" w:right="0" w:rightChars="0" w:firstLine="5040" w:firstLineChars="2400"/>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lang w:val="zh-CN"/>
        </w:rPr>
        <w:t>……</w:t>
      </w:r>
    </w:p>
    <w:p w14:paraId="3F5E2A2C">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                                               日期：  年  月   日</w:t>
      </w:r>
    </w:p>
    <w:p w14:paraId="7A62B744">
      <w:pPr>
        <w:kinsoku/>
        <w:wordWrap/>
        <w:overflowPunct/>
        <w:topLinePunct w:val="0"/>
        <w:autoSpaceDE w:val="0"/>
        <w:autoSpaceDN w:val="0"/>
        <w:bidi w:val="0"/>
        <w:spacing w:beforeAutospacing="0" w:afterAutospacing="0" w:line="288" w:lineRule="auto"/>
        <w:ind w:left="0" w:leftChars="0" w:right="0" w:rightChars="0"/>
        <w:jc w:val="center"/>
        <w:textAlignment w:val="auto"/>
        <w:rPr>
          <w:rFonts w:hint="eastAsia" w:ascii="宋体" w:hAnsi="宋体" w:cs="宋体"/>
          <w:b/>
          <w:color w:val="auto"/>
          <w:kern w:val="0"/>
          <w:sz w:val="32"/>
          <w:szCs w:val="32"/>
          <w:highlight w:val="none"/>
          <w:lang w:val="zh-CN"/>
        </w:rPr>
      </w:pPr>
    </w:p>
    <w:p w14:paraId="3022E7BD">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49"/>
        <w:kinsoku/>
        <w:wordWrap/>
        <w:overflowPunct/>
        <w:topLinePunct w:val="0"/>
        <w:bidi w:val="0"/>
        <w:spacing w:beforeAutospacing="0" w:afterAutospacing="0" w:line="288" w:lineRule="auto"/>
        <w:ind w:left="0" w:leftChars="0" w:right="0" w:rightChars="0"/>
        <w:textAlignment w:val="auto"/>
        <w:rPr>
          <w:rFonts w:hAnsi="宋体" w:cs="宋体"/>
          <w:bCs/>
          <w:color w:val="auto"/>
          <w:sz w:val="21"/>
          <w:szCs w:val="18"/>
          <w:highlight w:val="none"/>
        </w:rPr>
      </w:pPr>
      <w:r>
        <w:rPr>
          <w:rFonts w:hint="eastAsia" w:hAnsi="宋体" w:cs="宋体"/>
          <w:bCs/>
          <w:color w:val="auto"/>
          <w:sz w:val="21"/>
          <w:szCs w:val="18"/>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jc w:val="center"/>
        </w:trPr>
        <w:tc>
          <w:tcPr>
            <w:tcW w:w="9207" w:type="dxa"/>
          </w:tcPr>
          <w:p w14:paraId="7A1DB6A2">
            <w:pPr>
              <w:pStyle w:val="149"/>
              <w:keepNext w:val="0"/>
              <w:keepLines w:val="0"/>
              <w:suppressLineNumbers w:val="0"/>
              <w:kinsoku/>
              <w:wordWrap/>
              <w:overflowPunct/>
              <w:topLinePunct w:val="0"/>
              <w:bidi w:val="0"/>
              <w:adjustRightInd w:val="0"/>
              <w:spacing w:before="0" w:beforeAutospacing="0" w:after="0" w:afterAutospacing="0" w:line="288" w:lineRule="auto"/>
              <w:ind w:left="0" w:leftChars="0" w:right="0" w:rightChars="0"/>
              <w:textAlignment w:val="auto"/>
              <w:rPr>
                <w:rFonts w:hint="default" w:hAnsi="宋体" w:cs="宋体"/>
                <w:bCs/>
                <w:color w:val="auto"/>
                <w:sz w:val="24"/>
                <w:highlight w:val="none"/>
              </w:rPr>
            </w:pPr>
            <w:r>
              <w:rPr>
                <w:rFonts w:hint="eastAsia" w:hAnsi="宋体" w:cs="宋体"/>
                <w:bCs/>
                <w:color w:val="auto"/>
                <w:sz w:val="24"/>
                <w:highlight w:val="none"/>
              </w:rPr>
              <w:t>正面：                                 反面：</w:t>
            </w:r>
          </w:p>
          <w:p w14:paraId="10785EB4">
            <w:pPr>
              <w:pStyle w:val="149"/>
              <w:keepNext w:val="0"/>
              <w:keepLines w:val="0"/>
              <w:suppressLineNumbers w:val="0"/>
              <w:kinsoku/>
              <w:wordWrap/>
              <w:overflowPunct/>
              <w:topLinePunct w:val="0"/>
              <w:bidi w:val="0"/>
              <w:adjustRightInd w:val="0"/>
              <w:spacing w:before="0" w:beforeAutospacing="0" w:after="0" w:afterAutospacing="0" w:line="288" w:lineRule="auto"/>
              <w:ind w:left="0" w:leftChars="0" w:right="0" w:rightChars="0"/>
              <w:textAlignment w:val="auto"/>
              <w:rPr>
                <w:rFonts w:hint="default" w:hAnsi="宋体" w:cs="宋体"/>
                <w:bCs/>
                <w:color w:val="auto"/>
                <w:sz w:val="24"/>
                <w:highlight w:val="none"/>
              </w:rPr>
            </w:pPr>
          </w:p>
        </w:tc>
      </w:tr>
    </w:tbl>
    <w:p w14:paraId="197D004A">
      <w:pPr>
        <w:kinsoku/>
        <w:wordWrap/>
        <w:overflowPunct/>
        <w:topLinePunct w:val="0"/>
        <w:bidi w:val="0"/>
        <w:snapToGrid w:val="0"/>
        <w:spacing w:beforeAutospacing="0" w:afterAutospacing="0" w:line="288" w:lineRule="auto"/>
        <w:ind w:left="0" w:leftChars="0" w:right="0" w:rightChars="0" w:firstLine="576"/>
        <w:jc w:val="center"/>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                 </w:t>
      </w:r>
    </w:p>
    <w:p w14:paraId="60373E14">
      <w:pPr>
        <w:kinsoku/>
        <w:wordWrap/>
        <w:overflowPunct/>
        <w:topLinePunct w:val="0"/>
        <w:bidi w:val="0"/>
        <w:snapToGrid w:val="0"/>
        <w:spacing w:beforeAutospacing="0" w:afterAutospacing="0" w:line="288" w:lineRule="auto"/>
        <w:ind w:left="0" w:leftChars="0" w:right="0" w:rightChars="0" w:firstLine="576"/>
        <w:jc w:val="center"/>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                  投标人名称(电子签名)：</w:t>
      </w:r>
    </w:p>
    <w:p w14:paraId="5D4227DF">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color w:val="auto"/>
          <w:kern w:val="0"/>
          <w:sz w:val="21"/>
          <w:szCs w:val="21"/>
          <w:highlight w:val="none"/>
          <w:lang w:val="zh-CN"/>
        </w:rPr>
        <w:t xml:space="preserve">                   日期：  年  月  日</w:t>
      </w:r>
    </w:p>
    <w:p w14:paraId="7B0832B5">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48583">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81C03C6">
      <w:pPr>
        <w:widowControl/>
        <w:kinsoku/>
        <w:wordWrap/>
        <w:overflowPunct/>
        <w:topLinePunct w:val="0"/>
        <w:bidi w:val="0"/>
        <w:spacing w:beforeAutospacing="0" w:afterAutospacing="0" w:line="288" w:lineRule="auto"/>
        <w:ind w:left="0" w:leftChars="0" w:right="0" w:rightChars="0" w:firstLine="105" w:firstLineChars="50"/>
        <w:jc w:val="left"/>
        <w:textAlignment w:val="auto"/>
        <w:rPr>
          <w:rFonts w:ascii="宋体" w:hAnsi="宋体" w:cs="宋体"/>
          <w:color w:val="auto"/>
          <w:sz w:val="21"/>
          <w:szCs w:val="21"/>
          <w:highlight w:val="none"/>
        </w:rPr>
      </w:pPr>
      <w:bookmarkStart w:id="558" w:name="_Hlk101169080"/>
      <w:r>
        <w:rPr>
          <w:rFonts w:hint="eastAsia" w:ascii="宋体" w:hAnsi="宋体" w:cs="宋体"/>
          <w:color w:val="auto"/>
          <w:sz w:val="21"/>
          <w:szCs w:val="21"/>
          <w:highlight w:val="none"/>
        </w:rPr>
        <w:t>[</w:t>
      </w:r>
      <w:r>
        <w:rPr>
          <w:rFonts w:hint="eastAsia" w:ascii="宋体" w:hAnsi="宋体" w:cs="宋体"/>
          <w:b/>
          <w:color w:val="auto"/>
          <w:sz w:val="21"/>
          <w:szCs w:val="21"/>
          <w:highlight w:val="none"/>
        </w:rPr>
        <w:t>中标后以分包方式履行合同的，提供分包意向协议(附件6</w:t>
      </w:r>
      <w:r>
        <w:rPr>
          <w:rFonts w:ascii="宋体" w:hAnsi="宋体" w:cs="宋体"/>
          <w:b/>
          <w:color w:val="auto"/>
          <w:sz w:val="21"/>
          <w:szCs w:val="21"/>
          <w:highlight w:val="none"/>
        </w:rPr>
        <w:t>)</w:t>
      </w:r>
      <w:r>
        <w:rPr>
          <w:rFonts w:hint="eastAsia" w:ascii="宋体" w:hAnsi="宋体" w:cs="宋体"/>
          <w:b/>
          <w:color w:val="auto"/>
          <w:sz w:val="21"/>
          <w:szCs w:val="21"/>
          <w:highlight w:val="none"/>
        </w:rPr>
        <w:t>；采购人不同意分包或者投标人中标后不以分包方式履行合同的，则不需要提供。</w:t>
      </w:r>
      <w:r>
        <w:rPr>
          <w:rFonts w:hint="eastAsia" w:ascii="宋体" w:hAnsi="宋体" w:cs="宋体"/>
          <w:color w:val="auto"/>
          <w:sz w:val="21"/>
          <w:szCs w:val="21"/>
          <w:highlight w:val="none"/>
        </w:rPr>
        <w:t>]</w:t>
      </w:r>
    </w:p>
    <w:bookmarkEnd w:id="558"/>
    <w:p w14:paraId="51C55C4D">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69A1ED46">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tbl>
      <w:tblPr>
        <w:tblStyle w:val="6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546"/>
        <w:gridCol w:w="2090"/>
        <w:gridCol w:w="2007"/>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42" w:type="pct"/>
            <w:vAlign w:val="center"/>
          </w:tcPr>
          <w:p w14:paraId="530D289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2449" w:type="pct"/>
            <w:vAlign w:val="center"/>
          </w:tcPr>
          <w:p w14:paraId="022759A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实质性要求</w:t>
            </w:r>
          </w:p>
        </w:tc>
        <w:tc>
          <w:tcPr>
            <w:tcW w:w="1126" w:type="pct"/>
            <w:vAlign w:val="center"/>
          </w:tcPr>
          <w:p w14:paraId="54D8448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需要提供的符合性审查资料</w:t>
            </w:r>
          </w:p>
        </w:tc>
        <w:tc>
          <w:tcPr>
            <w:tcW w:w="1081" w:type="pct"/>
            <w:vAlign w:val="center"/>
          </w:tcPr>
          <w:p w14:paraId="6F59D139">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投标文件中的</w:t>
            </w:r>
          </w:p>
          <w:p w14:paraId="3DCCB3A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42" w:type="pct"/>
            <w:vAlign w:val="center"/>
          </w:tcPr>
          <w:p w14:paraId="151F856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2449" w:type="pct"/>
            <w:vAlign w:val="center"/>
          </w:tcPr>
          <w:p w14:paraId="0F934229">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投标文件按照招标文件要求签署、盖章。</w:t>
            </w:r>
          </w:p>
        </w:tc>
        <w:tc>
          <w:tcPr>
            <w:tcW w:w="1126" w:type="pct"/>
            <w:vAlign w:val="center"/>
          </w:tcPr>
          <w:p w14:paraId="23DD204C">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需要使用电子签名或者签字盖章的投标文件的组成部分</w:t>
            </w:r>
          </w:p>
        </w:tc>
        <w:tc>
          <w:tcPr>
            <w:tcW w:w="1081" w:type="pct"/>
            <w:vAlign w:val="center"/>
          </w:tcPr>
          <w:p w14:paraId="4D40010C">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见投标文件第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42" w:type="pct"/>
            <w:vAlign w:val="center"/>
          </w:tcPr>
          <w:p w14:paraId="22EA2EA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2449" w:type="pct"/>
            <w:vAlign w:val="center"/>
          </w:tcPr>
          <w:p w14:paraId="69497FC0">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投标文件中承诺的投标有效期不少于招标文件中载明的投标有效期。</w:t>
            </w:r>
          </w:p>
        </w:tc>
        <w:tc>
          <w:tcPr>
            <w:tcW w:w="1126" w:type="pct"/>
            <w:vAlign w:val="center"/>
          </w:tcPr>
          <w:p w14:paraId="54FEB1B3">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投标函</w:t>
            </w:r>
          </w:p>
        </w:tc>
        <w:tc>
          <w:tcPr>
            <w:tcW w:w="1081" w:type="pct"/>
            <w:vAlign w:val="center"/>
          </w:tcPr>
          <w:p w14:paraId="418A3ED7">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见投标文件第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42" w:type="pct"/>
            <w:vAlign w:val="center"/>
          </w:tcPr>
          <w:p w14:paraId="4A4B2A6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r>
              <w:rPr>
                <w:rFonts w:hint="eastAsia" w:ascii="宋体" w:hAnsi="宋体" w:cs="宋体"/>
                <w:b w:val="0"/>
                <w:bCs w:val="0"/>
                <w:color w:val="auto"/>
                <w:sz w:val="21"/>
                <w:szCs w:val="21"/>
                <w:highlight w:val="none"/>
                <w:lang w:val="en-US" w:eastAsia="zh-CN"/>
              </w:rPr>
              <w:t>3</w:t>
            </w:r>
          </w:p>
        </w:tc>
        <w:tc>
          <w:tcPr>
            <w:tcW w:w="2449" w:type="pct"/>
            <w:vAlign w:val="center"/>
          </w:tcPr>
          <w:p w14:paraId="0816E62A">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b w:val="0"/>
                <w:bCs w:val="0"/>
                <w:snapToGrid w:val="0"/>
                <w:color w:val="auto"/>
                <w:sz w:val="21"/>
                <w:szCs w:val="21"/>
                <w:highlight w:val="none"/>
                <w:lang w:val="en-US" w:eastAsia="zh-CN"/>
              </w:rPr>
              <w:t>其他实质性要求1：</w:t>
            </w:r>
          </w:p>
        </w:tc>
        <w:tc>
          <w:tcPr>
            <w:tcW w:w="1126" w:type="pct"/>
            <w:vMerge w:val="restart"/>
            <w:vAlign w:val="center"/>
          </w:tcPr>
          <w:p w14:paraId="5563D5BE">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b w:val="0"/>
                <w:bCs w:val="0"/>
                <w:color w:val="auto"/>
                <w:kern w:val="0"/>
                <w:sz w:val="21"/>
                <w:szCs w:val="21"/>
                <w:highlight w:val="none"/>
              </w:rPr>
              <w:t>招标文件其它实质性要求相应的材料（“▲” 系指实质性要求条款，招标文件无其它实质性要求的，无需提供）</w:t>
            </w:r>
          </w:p>
        </w:tc>
        <w:tc>
          <w:tcPr>
            <w:tcW w:w="1081" w:type="pct"/>
            <w:vAlign w:val="center"/>
          </w:tcPr>
          <w:p w14:paraId="3FECB870">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b w:val="0"/>
                <w:bCs w:val="0"/>
                <w:color w:val="auto"/>
                <w:sz w:val="21"/>
                <w:szCs w:val="21"/>
                <w:highlight w:val="none"/>
              </w:rPr>
              <w:t>见投标文件第</w:t>
            </w:r>
            <w:r>
              <w:rPr>
                <w:rFonts w:hint="eastAsia" w:ascii="宋体" w:hAnsi="宋体" w:cs="宋体"/>
                <w:b w:val="0"/>
                <w:bCs w:val="0"/>
                <w:color w:val="auto"/>
                <w:sz w:val="21"/>
                <w:szCs w:val="21"/>
                <w:highlight w:val="none"/>
                <w:u w:val="single"/>
              </w:rPr>
              <w:t xml:space="preserve">  </w:t>
            </w:r>
            <w:r>
              <w:rPr>
                <w:rFonts w:hint="eastAsia" w:ascii="宋体" w:hAnsi="宋体" w:cs="宋体"/>
                <w:b w:val="0"/>
                <w:bCs w:val="0"/>
                <w:color w:val="auto"/>
                <w:sz w:val="21"/>
                <w:szCs w:val="21"/>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42" w:type="pct"/>
            <w:vAlign w:val="center"/>
          </w:tcPr>
          <w:p w14:paraId="58706DA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2449" w:type="pct"/>
            <w:vAlign w:val="center"/>
          </w:tcPr>
          <w:p w14:paraId="1BD3FA50">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b w:val="0"/>
                <w:bCs w:val="0"/>
                <w:snapToGrid w:val="0"/>
                <w:color w:val="auto"/>
                <w:sz w:val="21"/>
                <w:szCs w:val="21"/>
                <w:highlight w:val="none"/>
                <w:lang w:val="en-US" w:eastAsia="zh-CN"/>
              </w:rPr>
              <w:t>其他实质性要求2：</w:t>
            </w:r>
          </w:p>
        </w:tc>
        <w:tc>
          <w:tcPr>
            <w:tcW w:w="1126" w:type="pct"/>
            <w:vMerge w:val="continue"/>
            <w:vAlign w:val="center"/>
          </w:tcPr>
          <w:p w14:paraId="2B845AB5">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eastAsia" w:ascii="宋体" w:hAnsi="宋体" w:cs="宋体"/>
                <w:b w:val="0"/>
                <w:bCs w:val="0"/>
                <w:color w:val="auto"/>
                <w:sz w:val="21"/>
                <w:szCs w:val="21"/>
                <w:highlight w:val="none"/>
                <w:lang w:val="en-US" w:eastAsia="zh-CN"/>
              </w:rPr>
            </w:pPr>
          </w:p>
        </w:tc>
        <w:tc>
          <w:tcPr>
            <w:tcW w:w="1081" w:type="pct"/>
            <w:vAlign w:val="center"/>
          </w:tcPr>
          <w:p w14:paraId="05C42D45">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rPr>
              <w:t>见投标文件第</w:t>
            </w:r>
            <w:r>
              <w:rPr>
                <w:rFonts w:hint="eastAsia" w:ascii="宋体" w:hAnsi="宋体" w:cs="宋体"/>
                <w:b w:val="0"/>
                <w:bCs w:val="0"/>
                <w:color w:val="auto"/>
                <w:sz w:val="21"/>
                <w:szCs w:val="21"/>
                <w:highlight w:val="none"/>
                <w:u w:val="single"/>
              </w:rPr>
              <w:t xml:space="preserve">  </w:t>
            </w:r>
            <w:r>
              <w:rPr>
                <w:rFonts w:hint="eastAsia" w:ascii="宋体" w:hAnsi="宋体" w:cs="宋体"/>
                <w:b w:val="0"/>
                <w:bCs w:val="0"/>
                <w:color w:val="auto"/>
                <w:sz w:val="21"/>
                <w:szCs w:val="21"/>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42" w:type="pct"/>
            <w:vAlign w:val="center"/>
          </w:tcPr>
          <w:p w14:paraId="095912E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cs="宋体"/>
                <w:b w:val="0"/>
                <w:bCs w:val="0"/>
                <w:color w:val="auto"/>
                <w:sz w:val="21"/>
                <w:szCs w:val="21"/>
                <w:highlight w:val="none"/>
                <w:lang w:val="en-US" w:eastAsia="zh-CN"/>
              </w:rPr>
            </w:pPr>
            <w:r>
              <w:rPr>
                <w:rFonts w:hint="eastAsia" w:ascii="宋体" w:hAnsi="宋体" w:cs="宋体"/>
                <w:color w:val="auto"/>
                <w:kern w:val="0"/>
                <w:sz w:val="21"/>
                <w:szCs w:val="21"/>
                <w:highlight w:val="none"/>
              </w:rPr>
              <w:t>……</w:t>
            </w:r>
          </w:p>
        </w:tc>
        <w:tc>
          <w:tcPr>
            <w:tcW w:w="2449" w:type="pct"/>
            <w:vAlign w:val="center"/>
          </w:tcPr>
          <w:p w14:paraId="1460D33A">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default" w:ascii="宋体" w:hAnsi="宋体" w:cs="宋体"/>
                <w:color w:val="auto"/>
                <w:sz w:val="21"/>
                <w:szCs w:val="21"/>
                <w:highlight w:val="none"/>
              </w:rPr>
            </w:pPr>
            <w:r>
              <w:rPr>
                <w:rFonts w:hint="eastAsia" w:ascii="宋体" w:hAnsi="宋体" w:cs="宋体"/>
                <w:b w:val="0"/>
                <w:bCs w:val="0"/>
                <w:snapToGrid w:val="0"/>
                <w:color w:val="auto"/>
                <w:sz w:val="21"/>
                <w:szCs w:val="21"/>
                <w:highlight w:val="none"/>
                <w:lang w:val="en-US" w:eastAsia="zh-CN"/>
              </w:rPr>
              <w:t>其他实质性要求</w:t>
            </w:r>
            <w:r>
              <w:rPr>
                <w:rFonts w:hint="eastAsia" w:ascii="宋体" w:hAnsi="宋体" w:cs="宋体"/>
                <w:color w:val="auto"/>
                <w:kern w:val="0"/>
                <w:sz w:val="21"/>
                <w:szCs w:val="21"/>
                <w:highlight w:val="none"/>
              </w:rPr>
              <w:t>……</w:t>
            </w:r>
            <w:r>
              <w:rPr>
                <w:rFonts w:hint="eastAsia" w:ascii="宋体" w:hAnsi="宋体" w:cs="宋体"/>
                <w:b w:val="0"/>
                <w:bCs w:val="0"/>
                <w:snapToGrid w:val="0"/>
                <w:color w:val="auto"/>
                <w:sz w:val="21"/>
                <w:szCs w:val="21"/>
                <w:highlight w:val="none"/>
                <w:lang w:val="en-US" w:eastAsia="zh-CN"/>
              </w:rPr>
              <w:t>：</w:t>
            </w:r>
          </w:p>
        </w:tc>
        <w:tc>
          <w:tcPr>
            <w:tcW w:w="1126" w:type="pct"/>
            <w:vMerge w:val="continue"/>
            <w:vAlign w:val="center"/>
          </w:tcPr>
          <w:p w14:paraId="5A7E1580">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eastAsia" w:ascii="宋体" w:hAnsi="宋体" w:cs="宋体"/>
                <w:b w:val="0"/>
                <w:bCs w:val="0"/>
                <w:color w:val="auto"/>
                <w:sz w:val="21"/>
                <w:szCs w:val="21"/>
                <w:highlight w:val="none"/>
                <w:lang w:val="en-US" w:eastAsia="zh-CN"/>
              </w:rPr>
            </w:pPr>
          </w:p>
        </w:tc>
        <w:tc>
          <w:tcPr>
            <w:tcW w:w="1081" w:type="pct"/>
            <w:vAlign w:val="center"/>
          </w:tcPr>
          <w:p w14:paraId="3228697A">
            <w:pPr>
              <w:keepNext w:val="0"/>
              <w:keepLines w:val="0"/>
              <w:suppressLineNumbers w:val="0"/>
              <w:kinsoku/>
              <w:wordWrap/>
              <w:overflowPunct/>
              <w:topLinePunct w:val="0"/>
              <w:bidi w:val="0"/>
              <w:spacing w:before="0" w:beforeAutospacing="0" w:after="0" w:afterAutospacing="0" w:line="288" w:lineRule="auto"/>
              <w:ind w:left="0" w:leftChars="0" w:right="0" w:rightChars="0"/>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rPr>
              <w:t>见投标文件第</w:t>
            </w:r>
            <w:r>
              <w:rPr>
                <w:rFonts w:hint="eastAsia" w:ascii="宋体" w:hAnsi="宋体" w:cs="宋体"/>
                <w:b w:val="0"/>
                <w:bCs w:val="0"/>
                <w:color w:val="auto"/>
                <w:sz w:val="21"/>
                <w:szCs w:val="21"/>
                <w:highlight w:val="none"/>
                <w:u w:val="single"/>
              </w:rPr>
              <w:t xml:space="preserve">  </w:t>
            </w:r>
            <w:r>
              <w:rPr>
                <w:rFonts w:hint="eastAsia" w:ascii="宋体" w:hAnsi="宋体" w:cs="宋体"/>
                <w:b w:val="0"/>
                <w:bCs w:val="0"/>
                <w:color w:val="auto"/>
                <w:sz w:val="21"/>
                <w:szCs w:val="21"/>
                <w:highlight w:val="none"/>
              </w:rPr>
              <w:t>页</w:t>
            </w:r>
          </w:p>
        </w:tc>
      </w:tr>
    </w:tbl>
    <w:p w14:paraId="71B70E08">
      <w:pPr>
        <w:kinsoku/>
        <w:wordWrap/>
        <w:overflowPunct/>
        <w:topLinePunct w:val="0"/>
        <w:bidi w:val="0"/>
        <w:spacing w:beforeAutospacing="0" w:afterAutospacing="0" w:line="288" w:lineRule="auto"/>
        <w:ind w:left="0" w:leftChars="0" w:right="0" w:right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按本格式和要求提供。</w:t>
      </w:r>
    </w:p>
    <w:p w14:paraId="300760AC">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招标文件中实质性要求必须明确响应。</w:t>
      </w:r>
    </w:p>
    <w:p w14:paraId="4E6CDABB">
      <w:pPr>
        <w:kinsoku/>
        <w:wordWrap/>
        <w:overflowPunct/>
        <w:topLinePunct w:val="0"/>
        <w:bidi w:val="0"/>
        <w:spacing w:beforeAutospacing="0" w:afterAutospacing="0" w:line="288" w:lineRule="auto"/>
        <w:ind w:left="0" w:leftChars="0" w:right="0" w:rightChars="0"/>
        <w:jc w:val="center"/>
        <w:textAlignment w:val="auto"/>
        <w:rPr>
          <w:rFonts w:hint="eastAsia" w:ascii="宋体" w:hAnsi="宋体" w:cs="宋体"/>
          <w:b/>
          <w:color w:val="auto"/>
          <w:kern w:val="0"/>
          <w:sz w:val="32"/>
          <w:szCs w:val="32"/>
          <w:highlight w:val="none"/>
        </w:rPr>
      </w:pPr>
    </w:p>
    <w:p w14:paraId="20BAE25D">
      <w:pPr>
        <w:kinsoku/>
        <w:wordWrap/>
        <w:overflowPunct/>
        <w:topLinePunct w:val="0"/>
        <w:bidi w:val="0"/>
        <w:spacing w:beforeAutospacing="0" w:afterAutospacing="0" w:line="288" w:lineRule="auto"/>
        <w:ind w:left="0" w:leftChars="0" w:right="0" w:rightChars="0"/>
        <w:jc w:val="center"/>
        <w:textAlignment w:val="auto"/>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2D1CFBB">
      <w:pPr>
        <w:kinsoku/>
        <w:wordWrap/>
        <w:overflowPunct/>
        <w:topLinePunct w:val="0"/>
        <w:bidi w:val="0"/>
        <w:snapToGrid w:val="0"/>
        <w:spacing w:beforeAutospacing="0" w:afterAutospacing="0" w:line="288" w:lineRule="auto"/>
        <w:ind w:left="0" w:leftChars="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序号</w:t>
            </w:r>
          </w:p>
        </w:tc>
        <w:tc>
          <w:tcPr>
            <w:tcW w:w="5465" w:type="dxa"/>
          </w:tcPr>
          <w:p w14:paraId="7094874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rPr>
              <w:t>投标文件中评标标准相应的商务技术资料目录*</w:t>
            </w:r>
          </w:p>
        </w:tc>
        <w:tc>
          <w:tcPr>
            <w:tcW w:w="3046" w:type="dxa"/>
          </w:tcPr>
          <w:p w14:paraId="0D4E9F7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w:t>
            </w:r>
          </w:p>
        </w:tc>
        <w:tc>
          <w:tcPr>
            <w:tcW w:w="5465" w:type="dxa"/>
          </w:tcPr>
          <w:p w14:paraId="3CFE82D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XXX（预先填写）</w:t>
            </w:r>
          </w:p>
        </w:tc>
        <w:tc>
          <w:tcPr>
            <w:tcW w:w="3046" w:type="dxa"/>
          </w:tcPr>
          <w:p w14:paraId="0CA3674D">
            <w:pPr>
              <w:keepNext w:val="0"/>
              <w:keepLines w:val="0"/>
              <w:suppressLineNumbers w:val="0"/>
              <w:kinsoku/>
              <w:wordWrap/>
              <w:overflowPunct/>
              <w:topLinePunct w:val="0"/>
              <w:bidi w:val="0"/>
              <w:snapToGrid/>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rPr>
              <w:t>见投标文件第</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val="0"/>
                <w:bCs/>
                <w:color w:val="auto"/>
                <w:sz w:val="21"/>
                <w:szCs w:val="21"/>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2</w:t>
            </w:r>
          </w:p>
        </w:tc>
        <w:tc>
          <w:tcPr>
            <w:tcW w:w="5465" w:type="dxa"/>
          </w:tcPr>
          <w:p w14:paraId="645D16A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XXX</w:t>
            </w:r>
          </w:p>
        </w:tc>
        <w:tc>
          <w:tcPr>
            <w:tcW w:w="3046" w:type="dxa"/>
          </w:tcPr>
          <w:p w14:paraId="249E10E5">
            <w:pPr>
              <w:keepNext w:val="0"/>
              <w:keepLines w:val="0"/>
              <w:suppressLineNumbers w:val="0"/>
              <w:kinsoku/>
              <w:wordWrap/>
              <w:overflowPunct/>
              <w:topLinePunct w:val="0"/>
              <w:bidi w:val="0"/>
              <w:snapToGrid/>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rPr>
            </w:pPr>
            <w:r>
              <w:rPr>
                <w:rFonts w:hint="eastAsia" w:ascii="宋体" w:hAnsi="宋体" w:eastAsia="宋体" w:cs="宋体"/>
                <w:b w:val="0"/>
                <w:bCs/>
                <w:color w:val="auto"/>
                <w:sz w:val="21"/>
                <w:szCs w:val="21"/>
                <w:highlight w:val="none"/>
              </w:rPr>
              <w:t>见投标文件第</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val="0"/>
                <w:bCs/>
                <w:color w:val="auto"/>
                <w:sz w:val="21"/>
                <w:szCs w:val="21"/>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kern w:val="0"/>
                <w:sz w:val="21"/>
                <w:szCs w:val="21"/>
                <w:highlight w:val="none"/>
              </w:rPr>
              <w:t>……</w:t>
            </w:r>
          </w:p>
        </w:tc>
        <w:tc>
          <w:tcPr>
            <w:tcW w:w="5465" w:type="dxa"/>
          </w:tcPr>
          <w:p w14:paraId="0E1A2FB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vertAlign w:val="baseline"/>
              </w:rPr>
            </w:pPr>
          </w:p>
        </w:tc>
        <w:tc>
          <w:tcPr>
            <w:tcW w:w="3046" w:type="dxa"/>
          </w:tcPr>
          <w:p w14:paraId="5F158C9F">
            <w:pPr>
              <w:keepNext w:val="0"/>
              <w:keepLines w:val="0"/>
              <w:suppressLineNumbers w:val="0"/>
              <w:kinsoku/>
              <w:wordWrap/>
              <w:overflowPunct/>
              <w:topLinePunct w:val="0"/>
              <w:bidi w:val="0"/>
              <w:snapToGrid/>
              <w:spacing w:before="0" w:beforeAutospacing="0" w:after="0" w:afterAutospacing="0" w:line="288" w:lineRule="auto"/>
              <w:ind w:left="0" w:leftChars="0" w:right="0" w:rightChars="0"/>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见投标文件第</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val="0"/>
                <w:bCs/>
                <w:color w:val="auto"/>
                <w:sz w:val="21"/>
                <w:szCs w:val="21"/>
                <w:highlight w:val="none"/>
              </w:rPr>
              <w:t>页</w:t>
            </w:r>
          </w:p>
        </w:tc>
      </w:tr>
    </w:tbl>
    <w:p w14:paraId="679698A4">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p>
    <w:p w14:paraId="17612F2D">
      <w:pPr>
        <w:kinsoku/>
        <w:wordWrap/>
        <w:overflowPunct/>
        <w:topLinePunct w:val="0"/>
        <w:bidi w:val="0"/>
        <w:spacing w:beforeAutospacing="0" w:afterAutospacing="0" w:line="288" w:lineRule="auto"/>
        <w:ind w:left="0" w:leftChars="0" w:right="0" w:rightChars="0" w:firstLine="2891" w:firstLineChars="900"/>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423"/>
        <w:gridCol w:w="1844"/>
        <w:gridCol w:w="1352"/>
        <w:gridCol w:w="2158"/>
        <w:gridCol w:w="1740"/>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152D6D1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51D9A4C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名称</w:t>
            </w:r>
          </w:p>
        </w:tc>
        <w:tc>
          <w:tcPr>
            <w:tcW w:w="993" w:type="pct"/>
            <w:tcBorders>
              <w:top w:val="single" w:color="auto" w:sz="4" w:space="0"/>
              <w:left w:val="single" w:color="auto" w:sz="4" w:space="0"/>
              <w:bottom w:val="single" w:color="auto" w:sz="4" w:space="0"/>
              <w:right w:val="single" w:color="auto" w:sz="4" w:space="0"/>
            </w:tcBorders>
            <w:vAlign w:val="center"/>
          </w:tcPr>
          <w:p w14:paraId="02F51E5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品牌（如果有）</w:t>
            </w:r>
          </w:p>
        </w:tc>
        <w:tc>
          <w:tcPr>
            <w:tcW w:w="728" w:type="pct"/>
            <w:tcBorders>
              <w:top w:val="single" w:color="auto" w:sz="4" w:space="0"/>
              <w:left w:val="single" w:color="auto" w:sz="4" w:space="0"/>
              <w:bottom w:val="single" w:color="auto" w:sz="4" w:space="0"/>
              <w:right w:val="single" w:color="auto" w:sz="4" w:space="0"/>
            </w:tcBorders>
            <w:vAlign w:val="center"/>
          </w:tcPr>
          <w:p w14:paraId="1939890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规格型号</w:t>
            </w:r>
          </w:p>
        </w:tc>
        <w:tc>
          <w:tcPr>
            <w:tcW w:w="1162" w:type="pct"/>
            <w:tcBorders>
              <w:top w:val="single" w:color="auto" w:sz="4" w:space="0"/>
              <w:left w:val="single" w:color="auto" w:sz="4" w:space="0"/>
              <w:bottom w:val="single" w:color="auto" w:sz="4" w:space="0"/>
              <w:right w:val="single" w:color="auto" w:sz="4" w:space="0"/>
            </w:tcBorders>
            <w:vAlign w:val="center"/>
          </w:tcPr>
          <w:p w14:paraId="5FC6EC1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数量</w:t>
            </w:r>
          </w:p>
        </w:tc>
        <w:tc>
          <w:tcPr>
            <w:tcW w:w="937" w:type="pct"/>
            <w:tcBorders>
              <w:top w:val="single" w:color="auto" w:sz="4" w:space="0"/>
              <w:left w:val="single" w:color="auto" w:sz="4" w:space="0"/>
              <w:bottom w:val="single" w:color="auto" w:sz="4" w:space="0"/>
              <w:right w:val="single" w:color="auto" w:sz="4" w:space="0"/>
            </w:tcBorders>
            <w:vAlign w:val="center"/>
          </w:tcPr>
          <w:p w14:paraId="1778B62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sz w:val="21"/>
                <w:szCs w:val="21"/>
                <w:highlight w:val="none"/>
              </w:rPr>
            </w:pPr>
            <w:r>
              <w:rPr>
                <w:rFonts w:hint="eastAsia" w:ascii="宋体" w:hAnsi="宋体" w:cs="宋体"/>
                <w:b/>
                <w:color w:val="auto"/>
                <w:sz w:val="21"/>
                <w:szCs w:val="21"/>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623A147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487AA6A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lang w:val="en-US" w:eastAsia="zh-CN"/>
              </w:rPr>
            </w:pPr>
          </w:p>
        </w:tc>
        <w:tc>
          <w:tcPr>
            <w:tcW w:w="993" w:type="pct"/>
            <w:tcBorders>
              <w:top w:val="single" w:color="auto" w:sz="4" w:space="0"/>
              <w:left w:val="single" w:color="auto" w:sz="4" w:space="0"/>
              <w:bottom w:val="single" w:color="auto" w:sz="4" w:space="0"/>
              <w:right w:val="single" w:color="auto" w:sz="4" w:space="0"/>
            </w:tcBorders>
            <w:vAlign w:val="center"/>
          </w:tcPr>
          <w:p w14:paraId="618953F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728" w:type="pct"/>
            <w:tcBorders>
              <w:top w:val="single" w:color="auto" w:sz="4" w:space="0"/>
              <w:left w:val="single" w:color="auto" w:sz="4" w:space="0"/>
              <w:bottom w:val="single" w:color="auto" w:sz="4" w:space="0"/>
              <w:right w:val="single" w:color="auto" w:sz="4" w:space="0"/>
            </w:tcBorders>
            <w:vAlign w:val="center"/>
          </w:tcPr>
          <w:p w14:paraId="78EB5BE4">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1162" w:type="pct"/>
            <w:tcBorders>
              <w:top w:val="single" w:color="auto" w:sz="4" w:space="0"/>
              <w:left w:val="single" w:color="auto" w:sz="4" w:space="0"/>
              <w:bottom w:val="single" w:color="auto" w:sz="4" w:space="0"/>
              <w:right w:val="single" w:color="auto" w:sz="4" w:space="0"/>
            </w:tcBorders>
            <w:vAlign w:val="center"/>
          </w:tcPr>
          <w:p w14:paraId="10BCD6C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937" w:type="pct"/>
            <w:tcBorders>
              <w:top w:val="single" w:color="auto" w:sz="4" w:space="0"/>
              <w:left w:val="single" w:color="auto" w:sz="4" w:space="0"/>
              <w:bottom w:val="single" w:color="auto" w:sz="4" w:space="0"/>
              <w:right w:val="single" w:color="auto" w:sz="4" w:space="0"/>
            </w:tcBorders>
            <w:vAlign w:val="center"/>
          </w:tcPr>
          <w:p w14:paraId="738BAC3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6F79D3B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2026627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lang w:val="en-US" w:eastAsia="zh-CN"/>
              </w:rPr>
            </w:pPr>
          </w:p>
        </w:tc>
        <w:tc>
          <w:tcPr>
            <w:tcW w:w="993" w:type="pct"/>
            <w:tcBorders>
              <w:top w:val="single" w:color="auto" w:sz="4" w:space="0"/>
              <w:left w:val="single" w:color="auto" w:sz="4" w:space="0"/>
              <w:bottom w:val="single" w:color="auto" w:sz="4" w:space="0"/>
              <w:right w:val="single" w:color="auto" w:sz="4" w:space="0"/>
            </w:tcBorders>
            <w:vAlign w:val="center"/>
          </w:tcPr>
          <w:p w14:paraId="17D0FD5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728" w:type="pct"/>
            <w:tcBorders>
              <w:top w:val="single" w:color="auto" w:sz="4" w:space="0"/>
              <w:left w:val="single" w:color="auto" w:sz="4" w:space="0"/>
              <w:bottom w:val="single" w:color="auto" w:sz="4" w:space="0"/>
              <w:right w:val="single" w:color="auto" w:sz="4" w:space="0"/>
            </w:tcBorders>
            <w:vAlign w:val="center"/>
          </w:tcPr>
          <w:p w14:paraId="15FB2BE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1162" w:type="pct"/>
            <w:tcBorders>
              <w:top w:val="single" w:color="auto" w:sz="4" w:space="0"/>
              <w:left w:val="single" w:color="auto" w:sz="4" w:space="0"/>
              <w:bottom w:val="single" w:color="auto" w:sz="4" w:space="0"/>
              <w:right w:val="single" w:color="auto" w:sz="4" w:space="0"/>
            </w:tcBorders>
            <w:vAlign w:val="center"/>
          </w:tcPr>
          <w:p w14:paraId="76AC924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937" w:type="pct"/>
            <w:tcBorders>
              <w:top w:val="single" w:color="auto" w:sz="4" w:space="0"/>
              <w:left w:val="single" w:color="auto" w:sz="4" w:space="0"/>
              <w:bottom w:val="single" w:color="auto" w:sz="4" w:space="0"/>
              <w:right w:val="single" w:color="auto" w:sz="4" w:space="0"/>
            </w:tcBorders>
            <w:vAlign w:val="center"/>
          </w:tcPr>
          <w:p w14:paraId="38FD622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4932008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6C27EB6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993" w:type="pct"/>
            <w:tcBorders>
              <w:top w:val="single" w:color="auto" w:sz="4" w:space="0"/>
              <w:left w:val="single" w:color="auto" w:sz="4" w:space="0"/>
              <w:bottom w:val="single" w:color="auto" w:sz="4" w:space="0"/>
              <w:right w:val="single" w:color="auto" w:sz="4" w:space="0"/>
            </w:tcBorders>
            <w:vAlign w:val="center"/>
          </w:tcPr>
          <w:p w14:paraId="657C9D74">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728" w:type="pct"/>
            <w:tcBorders>
              <w:top w:val="single" w:color="auto" w:sz="4" w:space="0"/>
              <w:left w:val="single" w:color="auto" w:sz="4" w:space="0"/>
              <w:bottom w:val="single" w:color="auto" w:sz="4" w:space="0"/>
              <w:right w:val="single" w:color="auto" w:sz="4" w:space="0"/>
            </w:tcBorders>
            <w:vAlign w:val="center"/>
          </w:tcPr>
          <w:p w14:paraId="583F65B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1162" w:type="pct"/>
            <w:tcBorders>
              <w:top w:val="single" w:color="auto" w:sz="4" w:space="0"/>
              <w:left w:val="single" w:color="auto" w:sz="4" w:space="0"/>
              <w:bottom w:val="single" w:color="auto" w:sz="4" w:space="0"/>
              <w:right w:val="single" w:color="auto" w:sz="4" w:space="0"/>
            </w:tcBorders>
            <w:vAlign w:val="center"/>
          </w:tcPr>
          <w:p w14:paraId="16FC1AF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c>
          <w:tcPr>
            <w:tcW w:w="937" w:type="pct"/>
            <w:tcBorders>
              <w:top w:val="single" w:color="auto" w:sz="4" w:space="0"/>
              <w:left w:val="single" w:color="auto" w:sz="4" w:space="0"/>
              <w:bottom w:val="single" w:color="auto" w:sz="4" w:space="0"/>
              <w:right w:val="single" w:color="auto" w:sz="4" w:space="0"/>
            </w:tcBorders>
            <w:vAlign w:val="center"/>
          </w:tcPr>
          <w:p w14:paraId="2F3F1BF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sz w:val="21"/>
                <w:szCs w:val="21"/>
                <w:highlight w:val="none"/>
              </w:rPr>
            </w:pPr>
          </w:p>
        </w:tc>
      </w:tr>
    </w:tbl>
    <w:p w14:paraId="3FAFDB6A">
      <w:pPr>
        <w:kinsoku/>
        <w:wordWrap/>
        <w:overflowPunct/>
        <w:topLinePunct w:val="0"/>
        <w:bidi w:val="0"/>
        <w:spacing w:beforeAutospacing="0" w:afterAutospacing="0" w:line="288" w:lineRule="auto"/>
        <w:ind w:left="0" w:leftChars="0" w:right="0" w:right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5044F512">
      <w:pPr>
        <w:kinsoku/>
        <w:wordWrap/>
        <w:overflowPunct/>
        <w:topLinePunct w:val="0"/>
        <w:bidi w:val="0"/>
        <w:spacing w:beforeAutospacing="0" w:afterAutospacing="0" w:line="288" w:lineRule="auto"/>
        <w:ind w:left="0" w:leftChars="0" w:right="0" w:rightChars="0"/>
        <w:textAlignment w:val="auto"/>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612"/>
        <w:gridCol w:w="3479"/>
        <w:gridCol w:w="1252"/>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0982FA8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1945" w:type="pct"/>
          </w:tcPr>
          <w:p w14:paraId="3B42634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招标文件章节及具体内容</w:t>
            </w:r>
          </w:p>
        </w:tc>
        <w:tc>
          <w:tcPr>
            <w:tcW w:w="1873" w:type="pct"/>
          </w:tcPr>
          <w:p w14:paraId="0FA2146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投标文件章节及具体内容</w:t>
            </w:r>
          </w:p>
        </w:tc>
        <w:tc>
          <w:tcPr>
            <w:tcW w:w="674" w:type="pct"/>
          </w:tcPr>
          <w:p w14:paraId="6EABD2B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bCs/>
                <w:color w:val="auto"/>
                <w:sz w:val="21"/>
                <w:szCs w:val="21"/>
                <w:highlight w:val="none"/>
              </w:rPr>
            </w:pPr>
            <w:r>
              <w:rPr>
                <w:rFonts w:hint="eastAsia" w:ascii="宋体" w:hAnsi="宋体" w:cs="宋体"/>
                <w:b/>
                <w:bCs/>
                <w:color w:val="auto"/>
                <w:sz w:val="21"/>
                <w:szCs w:val="21"/>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41B2B90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945" w:type="pct"/>
          </w:tcPr>
          <w:p w14:paraId="6B6935F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c>
          <w:tcPr>
            <w:tcW w:w="1873" w:type="pct"/>
          </w:tcPr>
          <w:p w14:paraId="5FF7645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c>
          <w:tcPr>
            <w:tcW w:w="674" w:type="pct"/>
          </w:tcPr>
          <w:p w14:paraId="277CD6D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7FA2FFE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1945" w:type="pct"/>
          </w:tcPr>
          <w:p w14:paraId="3D96D20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c>
          <w:tcPr>
            <w:tcW w:w="1873" w:type="pct"/>
          </w:tcPr>
          <w:p w14:paraId="0A81AFE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c>
          <w:tcPr>
            <w:tcW w:w="674" w:type="pct"/>
          </w:tcPr>
          <w:p w14:paraId="167149F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6A5BFD2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w:t>
            </w:r>
          </w:p>
        </w:tc>
        <w:tc>
          <w:tcPr>
            <w:tcW w:w="1945" w:type="pct"/>
          </w:tcPr>
          <w:p w14:paraId="0A4801B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c>
          <w:tcPr>
            <w:tcW w:w="1873" w:type="pct"/>
          </w:tcPr>
          <w:p w14:paraId="25AE5A4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c>
          <w:tcPr>
            <w:tcW w:w="674" w:type="pct"/>
          </w:tcPr>
          <w:p w14:paraId="62B49A7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default" w:ascii="宋体" w:hAnsi="宋体" w:cs="宋体"/>
                <w:b/>
                <w:color w:val="auto"/>
                <w:kern w:val="0"/>
                <w:sz w:val="21"/>
                <w:szCs w:val="21"/>
                <w:highlight w:val="none"/>
              </w:rPr>
            </w:pPr>
          </w:p>
        </w:tc>
      </w:tr>
    </w:tbl>
    <w:p w14:paraId="64B7359B">
      <w:pPr>
        <w:kinsoku/>
        <w:wordWrap/>
        <w:overflowPunct/>
        <w:topLinePunct w:val="0"/>
        <w:bidi w:val="0"/>
        <w:spacing w:beforeAutospacing="0" w:afterAutospacing="0" w:line="288" w:lineRule="auto"/>
        <w:ind w:left="0" w:leftChars="0" w:right="0" w:right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投标人保证：除商务技术偏离表列出的偏离外，投标人响应招标文件的全部要求</w:t>
      </w:r>
      <w:r>
        <w:rPr>
          <w:rFonts w:hint="eastAsia" w:ascii="宋体" w:hAnsi="宋体" w:cs="宋体"/>
          <w:color w:val="auto"/>
          <w:kern w:val="0"/>
          <w:sz w:val="21"/>
          <w:szCs w:val="21"/>
          <w:highlight w:val="none"/>
          <w:lang w:eastAsia="zh-CN"/>
        </w:rPr>
        <w:t>。</w:t>
      </w:r>
    </w:p>
    <w:p w14:paraId="60B2AAAA">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kern w:val="0"/>
          <w:sz w:val="21"/>
          <w:szCs w:val="21"/>
          <w:highlight w:val="none"/>
        </w:rPr>
      </w:pPr>
    </w:p>
    <w:p w14:paraId="710C0A52">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按本格式和要求提供。</w:t>
      </w:r>
    </w:p>
    <w:p w14:paraId="2728D80C">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2.本表格所反映的偏离情况与“符合性审查资料”、“评标标准相应的商务技术资料”不一致的，以“符合性审查资料”、“评标标准相应的商务技术资料”为准。</w:t>
      </w:r>
    </w:p>
    <w:p w14:paraId="1F7CA531">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3.投标人须保证：除商务技术偏离表列出的偏离外，投标人响应招标文件的全部非实质性要求。</w:t>
      </w:r>
    </w:p>
    <w:p w14:paraId="29D7CE69">
      <w:pPr>
        <w:widowControl/>
        <w:kinsoku/>
        <w:wordWrap/>
        <w:overflowPunct/>
        <w:topLinePunct w:val="0"/>
        <w:bidi w:val="0"/>
        <w:adjustRightInd/>
        <w:spacing w:beforeAutospacing="0" w:afterAutospacing="0" w:line="288" w:lineRule="auto"/>
        <w:ind w:left="0" w:leftChars="0" w:right="0" w:rightChars="0"/>
        <w:jc w:val="left"/>
        <w:textAlignment w:val="auto"/>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kinsoku/>
        <w:wordWrap/>
        <w:overflowPunct/>
        <w:topLinePunct w:val="0"/>
        <w:bidi w:val="0"/>
        <w:spacing w:beforeAutospacing="0" w:afterAutospacing="0" w:line="288" w:lineRule="auto"/>
        <w:ind w:left="0" w:leftChars="0" w:right="0" w:rightChars="0" w:firstLine="1911" w:firstLineChars="595"/>
        <w:textAlignment w:val="auto"/>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56C1827">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sz w:val="24"/>
          <w:highlight w:val="none"/>
        </w:rPr>
      </w:pPr>
    </w:p>
    <w:p w14:paraId="0B7B72CB">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lang w:eastAsia="zh-CN"/>
        </w:rPr>
        <w:t>杭州市拱墅区教育发展服务中心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浙江求是招标代理有限公司</w:t>
      </w:r>
      <w:r>
        <w:rPr>
          <w:rFonts w:hint="eastAsia" w:ascii="宋体" w:hAnsi="宋体" w:cs="宋体"/>
          <w:color w:val="auto"/>
          <w:kern w:val="0"/>
          <w:sz w:val="21"/>
          <w:szCs w:val="21"/>
          <w:highlight w:val="none"/>
          <w:lang w:val="zh-CN"/>
        </w:rPr>
        <w:t>：</w:t>
      </w:r>
    </w:p>
    <w:p w14:paraId="43E65214">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我单位响应你</w:t>
      </w:r>
      <w:r>
        <w:rPr>
          <w:rFonts w:hint="eastAsia" w:ascii="宋体" w:hAnsi="宋体" w:cs="宋体"/>
          <w:color w:val="auto"/>
          <w:sz w:val="21"/>
          <w:szCs w:val="21"/>
          <w:highlight w:val="none"/>
        </w:rPr>
        <w:t>单位</w:t>
      </w:r>
      <w:r>
        <w:rPr>
          <w:rFonts w:hint="eastAsia" w:ascii="宋体" w:hAnsi="宋体" w:cs="宋体"/>
          <w:color w:val="auto"/>
          <w:kern w:val="0"/>
          <w:sz w:val="21"/>
          <w:szCs w:val="21"/>
          <w:highlight w:val="none"/>
          <w:lang w:val="zh-CN"/>
        </w:rPr>
        <w:t>项目招标要求参加投标。在这次投标过程中和中标后，我们将严格遵守国家法律法规要求，并郑重承诺：</w:t>
      </w:r>
    </w:p>
    <w:p w14:paraId="05814376">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一、不向项目有关人员及部门赠送礼金礼物、有价证券、回扣以及中介费、介绍费、咨询费等好处费； </w:t>
      </w:r>
    </w:p>
    <w:p w14:paraId="09B1169A">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二、不为项目有关人员及部门报销应由你方单位或个人支付的费用； </w:t>
      </w:r>
    </w:p>
    <w:p w14:paraId="7C1D483B">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三、不向项目有关人员及部门提供有可能影响公正的宴请和健身娱乐等活动； </w:t>
      </w:r>
    </w:p>
    <w:p w14:paraId="2EFFE03D">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四、不为项目有关人员及部门出国（境）、旅游等提供方便；</w:t>
      </w:r>
    </w:p>
    <w:p w14:paraId="01085796">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五、不为项目有关人员个人装修住房、婚丧嫁娶、配偶子女工作安排等提供</w:t>
      </w:r>
    </w:p>
    <w:p w14:paraId="7BB058A8">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好处；</w:t>
      </w:r>
    </w:p>
    <w:p w14:paraId="6E2407ED">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六、严格遵守《</w:t>
      </w:r>
      <w:r>
        <w:rPr>
          <w:rFonts w:hint="eastAsia" w:ascii="宋体" w:hAnsi="宋体" w:cs="宋体"/>
          <w:color w:val="auto"/>
          <w:sz w:val="21"/>
          <w:szCs w:val="21"/>
          <w:highlight w:val="none"/>
          <w:lang w:val="zh-CN"/>
        </w:rPr>
        <w:t>中华人民共和国</w:t>
      </w:r>
      <w:r>
        <w:rPr>
          <w:rFonts w:hint="eastAsia" w:ascii="宋体" w:hAnsi="宋体" w:cs="宋体"/>
          <w:color w:val="auto"/>
          <w:kern w:val="0"/>
          <w:sz w:val="21"/>
          <w:szCs w:val="21"/>
          <w:highlight w:val="none"/>
          <w:lang w:val="zh-CN"/>
        </w:rPr>
        <w:t>政府采购法》《</w:t>
      </w:r>
      <w:r>
        <w:rPr>
          <w:rFonts w:hint="eastAsia" w:ascii="宋体" w:hAnsi="宋体" w:cs="宋体"/>
          <w:color w:val="auto"/>
          <w:sz w:val="21"/>
          <w:szCs w:val="21"/>
          <w:highlight w:val="none"/>
          <w:lang w:val="zh-CN"/>
        </w:rPr>
        <w:t>中华人民共和国</w:t>
      </w:r>
      <w:r>
        <w:rPr>
          <w:rFonts w:hint="eastAsia" w:ascii="宋体" w:hAnsi="宋体" w:cs="宋体"/>
          <w:color w:val="auto"/>
          <w:kern w:val="0"/>
          <w:sz w:val="21"/>
          <w:szCs w:val="21"/>
          <w:highlight w:val="none"/>
          <w:lang w:val="zh-CN"/>
        </w:rPr>
        <w:t>招标投标</w:t>
      </w:r>
    </w:p>
    <w:p w14:paraId="5EDD992B">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法》</w:t>
      </w:r>
      <w:r>
        <w:rPr>
          <w:rFonts w:hint="eastAsia" w:ascii="宋体" w:hAnsi="宋体" w:cs="宋体"/>
          <w:color w:val="auto"/>
          <w:sz w:val="21"/>
          <w:szCs w:val="21"/>
          <w:highlight w:val="none"/>
          <w:lang w:val="zh-CN"/>
        </w:rPr>
        <w:t>《中华人民共和国民法典》</w:t>
      </w:r>
      <w:r>
        <w:rPr>
          <w:rFonts w:hint="eastAsia" w:ascii="宋体" w:hAnsi="宋体" w:cs="宋体"/>
          <w:color w:val="auto"/>
          <w:kern w:val="0"/>
          <w:sz w:val="21"/>
          <w:szCs w:val="21"/>
          <w:highlight w:val="none"/>
          <w:lang w:val="zh-CN"/>
        </w:rPr>
        <w:t xml:space="preserve">等法律法规，诚实守信，合法经营，坚决抵制各种违法违纪行为。 </w:t>
      </w:r>
    </w:p>
    <w:p w14:paraId="18F31BFF">
      <w:pPr>
        <w:kinsoku/>
        <w:wordWrap/>
        <w:overflowPunct/>
        <w:topLinePunct w:val="0"/>
        <w:autoSpaceDE w:val="0"/>
        <w:autoSpaceDN w:val="0"/>
        <w:bidi w:val="0"/>
        <w:spacing w:beforeAutospacing="0" w:afterAutospacing="0" w:line="288" w:lineRule="auto"/>
        <w:ind w:left="0" w:leftChars="0" w:right="0" w:righ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如违反上述承诺，你</w:t>
      </w:r>
      <w:r>
        <w:rPr>
          <w:rFonts w:hint="eastAsia" w:ascii="宋体" w:hAnsi="宋体" w:cs="宋体"/>
          <w:color w:val="auto"/>
          <w:sz w:val="21"/>
          <w:szCs w:val="21"/>
          <w:highlight w:val="none"/>
        </w:rPr>
        <w:t>单位</w:t>
      </w:r>
      <w:r>
        <w:rPr>
          <w:rFonts w:hint="eastAsia" w:ascii="宋体" w:hAnsi="宋体" w:cs="宋体"/>
          <w:color w:val="auto"/>
          <w:kern w:val="0"/>
          <w:sz w:val="21"/>
          <w:szCs w:val="21"/>
          <w:highlight w:val="none"/>
          <w:lang w:val="zh-CN"/>
        </w:rPr>
        <w:t>有权立即取消我单位投标、中标或在建项目的建设资格，有权拒绝我单位在一定时期内进入你</w:t>
      </w:r>
      <w:r>
        <w:rPr>
          <w:rFonts w:hint="eastAsia" w:ascii="宋体" w:hAnsi="宋体" w:cs="宋体"/>
          <w:color w:val="auto"/>
          <w:sz w:val="21"/>
          <w:szCs w:val="21"/>
          <w:highlight w:val="none"/>
        </w:rPr>
        <w:t>单位</w:t>
      </w:r>
      <w:r>
        <w:rPr>
          <w:rFonts w:hint="eastAsia" w:ascii="宋体" w:hAnsi="宋体" w:cs="宋体"/>
          <w:color w:val="auto"/>
          <w:kern w:val="0"/>
          <w:sz w:val="21"/>
          <w:szCs w:val="21"/>
          <w:highlight w:val="none"/>
          <w:lang w:val="zh-CN"/>
        </w:rPr>
        <w:t>进行项目建设或其他经营活动，并通报市财政局。由此引起的相应损失均由我单位承担。</w:t>
      </w:r>
    </w:p>
    <w:p w14:paraId="3DCFB858">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p>
    <w:p w14:paraId="73F1A69E">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p>
    <w:p w14:paraId="73AFB02F">
      <w:pPr>
        <w:kinsoku/>
        <w:wordWrap/>
        <w:overflowPunct/>
        <w:topLinePunct w:val="0"/>
        <w:autoSpaceDE w:val="0"/>
        <w:autoSpaceDN w:val="0"/>
        <w:bidi w:val="0"/>
        <w:spacing w:beforeAutospacing="0" w:afterAutospacing="0" w:line="288" w:lineRule="auto"/>
        <w:ind w:left="0" w:leftChars="0" w:right="0" w:rightChars="0"/>
        <w:jc w:val="left"/>
        <w:textAlignment w:val="auto"/>
        <w:rPr>
          <w:rFonts w:ascii="宋体" w:hAnsi="宋体" w:cs="宋体"/>
          <w:color w:val="auto"/>
          <w:kern w:val="0"/>
          <w:sz w:val="21"/>
          <w:szCs w:val="21"/>
          <w:highlight w:val="none"/>
          <w:lang w:val="zh-CN"/>
        </w:rPr>
      </w:pPr>
    </w:p>
    <w:p w14:paraId="126ECA1A">
      <w:pPr>
        <w:kinsoku/>
        <w:wordWrap/>
        <w:overflowPunct/>
        <w:topLinePunct w:val="0"/>
        <w:autoSpaceDE w:val="0"/>
        <w:autoSpaceDN w:val="0"/>
        <w:bidi w:val="0"/>
        <w:spacing w:beforeAutospacing="0" w:afterAutospacing="0" w:line="288" w:lineRule="auto"/>
        <w:ind w:left="0" w:leftChars="0" w:right="0" w:rightChars="0" w:firstLine="3990" w:firstLineChars="19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投标人名称（</w:t>
      </w:r>
      <w:r>
        <w:rPr>
          <w:rFonts w:hint="eastAsia" w:ascii="宋体" w:hAnsi="宋体" w:cs="宋体"/>
          <w:color w:val="auto"/>
          <w:sz w:val="21"/>
          <w:szCs w:val="21"/>
          <w:highlight w:val="none"/>
        </w:rPr>
        <w:t>电子签名</w:t>
      </w:r>
      <w:r>
        <w:rPr>
          <w:rFonts w:hint="eastAsia" w:ascii="宋体" w:hAnsi="宋体" w:cs="宋体"/>
          <w:color w:val="auto"/>
          <w:kern w:val="0"/>
          <w:sz w:val="21"/>
          <w:szCs w:val="21"/>
          <w:highlight w:val="none"/>
          <w:lang w:val="zh-CN"/>
        </w:rPr>
        <w:t>）：</w:t>
      </w:r>
    </w:p>
    <w:p w14:paraId="7E6261BA">
      <w:pPr>
        <w:kinsoku/>
        <w:wordWrap/>
        <w:overflowPunct/>
        <w:topLinePunct w:val="0"/>
        <w:bidi w:val="0"/>
        <w:spacing w:beforeAutospacing="0" w:afterAutospacing="0" w:line="288" w:lineRule="auto"/>
        <w:ind w:left="0" w:leftChars="0" w:right="0" w:rightChars="0" w:firstLine="3990" w:firstLineChars="1900"/>
        <w:textAlignment w:val="auto"/>
        <w:rPr>
          <w:rFonts w:hint="eastAsia" w:ascii="宋体" w:hAnsi="宋体" w:cs="宋体"/>
          <w:color w:val="auto"/>
          <w:kern w:val="0"/>
          <w:sz w:val="21"/>
          <w:szCs w:val="21"/>
          <w:highlight w:val="none"/>
          <w:lang w:val="zh-CN"/>
        </w:rPr>
      </w:pPr>
    </w:p>
    <w:p w14:paraId="3326E63A">
      <w:pPr>
        <w:kinsoku/>
        <w:wordWrap/>
        <w:overflowPunct/>
        <w:topLinePunct w:val="0"/>
        <w:bidi w:val="0"/>
        <w:spacing w:beforeAutospacing="0" w:afterAutospacing="0" w:line="288" w:lineRule="auto"/>
        <w:ind w:left="0" w:leftChars="0" w:right="0" w:rightChars="0" w:firstLine="3990" w:firstLineChars="1900"/>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lang w:val="zh-CN"/>
        </w:rPr>
        <w:t>日期</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zh-CN"/>
        </w:rPr>
        <w:t xml:space="preserve">   年   月   日</w:t>
      </w:r>
    </w:p>
    <w:p w14:paraId="4D656AB8">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bCs/>
          <w:color w:val="auto"/>
          <w:sz w:val="21"/>
          <w:szCs w:val="21"/>
          <w:highlight w:val="none"/>
        </w:rPr>
      </w:pPr>
    </w:p>
    <w:p w14:paraId="68DB89C3">
      <w:pPr>
        <w:kinsoku/>
        <w:wordWrap/>
        <w:overflowPunct/>
        <w:topLinePunct w:val="0"/>
        <w:bidi w:val="0"/>
        <w:spacing w:beforeAutospacing="0" w:afterAutospacing="0" w:line="288" w:lineRule="auto"/>
        <w:ind w:left="0" w:leftChars="0" w:right="0" w:right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06B0247E">
      <w:pPr>
        <w:kinsoku/>
        <w:wordWrap/>
        <w:overflowPunct/>
        <w:topLinePunct w:val="0"/>
        <w:bidi w:val="0"/>
        <w:spacing w:beforeAutospacing="0" w:afterAutospacing="0" w:line="288" w:lineRule="auto"/>
        <w:ind w:left="0" w:leftChars="0" w:right="0" w:rightChars="0"/>
        <w:textAlignment w:val="auto"/>
        <w:rPr>
          <w:rFonts w:hint="eastAsia" w:ascii="宋体" w:hAnsi="宋体" w:cs="宋体"/>
          <w:color w:val="auto"/>
          <w:sz w:val="21"/>
          <w:szCs w:val="21"/>
          <w:highlight w:val="none"/>
        </w:rPr>
      </w:pPr>
    </w:p>
    <w:p w14:paraId="5E39E08E">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E654697">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0023703">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D0B54E8">
      <w:pPr>
        <w:kinsoku/>
        <w:wordWrap/>
        <w:overflowPunct/>
        <w:topLinePunct w:val="0"/>
        <w:bidi w:val="0"/>
        <w:spacing w:beforeAutospacing="0" w:afterAutospacing="0" w:line="288" w:lineRule="auto"/>
        <w:ind w:left="0" w:leftChars="0" w:right="0" w:rightChars="0"/>
        <w:jc w:val="center"/>
        <w:textAlignment w:val="auto"/>
        <w:outlineLvl w:val="0"/>
        <w:rPr>
          <w:rFonts w:ascii="宋体" w:hAnsi="宋体" w:cs="宋体"/>
          <w:b/>
          <w:color w:val="auto"/>
          <w:kern w:val="0"/>
          <w:sz w:val="36"/>
          <w:szCs w:val="36"/>
          <w:highlight w:val="none"/>
        </w:rPr>
      </w:pPr>
    </w:p>
    <w:p w14:paraId="0A193278">
      <w:pPr>
        <w:numPr>
          <w:ilvl w:val="0"/>
          <w:numId w:val="3"/>
        </w:num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6FDA2469">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）中小企业声明函………………………………………………………………（页码）</w:t>
      </w:r>
    </w:p>
    <w:p w14:paraId="7B65DB75">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）关于符合本国产品标准的声明函……………………………………………（页码）</w:t>
      </w:r>
    </w:p>
    <w:p w14:paraId="0F82D58D">
      <w:pPr>
        <w:pStyle w:val="80"/>
        <w:kinsoku/>
        <w:wordWrap/>
        <w:overflowPunct/>
        <w:topLinePunct w:val="0"/>
        <w:bidi w:val="0"/>
        <w:spacing w:beforeAutospacing="0" w:afterAutospacing="0" w:line="288" w:lineRule="auto"/>
        <w:ind w:left="0" w:leftChars="0" w:right="0" w:rightChars="0"/>
        <w:textAlignment w:val="auto"/>
        <w:rPr>
          <w:color w:val="auto"/>
          <w:highlight w:val="none"/>
        </w:rPr>
      </w:pPr>
    </w:p>
    <w:p w14:paraId="29C68E05">
      <w:pPr>
        <w:pStyle w:val="693"/>
        <w:keepNext w:val="0"/>
        <w:pageBreakBefore w:val="0"/>
        <w:tabs>
          <w:tab w:val="clear" w:pos="720"/>
        </w:tabs>
        <w:kinsoku/>
        <w:wordWrap/>
        <w:overflowPunct/>
        <w:topLinePunct w:val="0"/>
        <w:bidi w:val="0"/>
        <w:snapToGrid w:val="0"/>
        <w:spacing w:beforeAutospacing="0" w:afterAutospacing="0" w:line="288" w:lineRule="auto"/>
        <w:ind w:left="0" w:leftChars="0" w:right="0" w:rightChars="0" w:firstLine="643"/>
        <w:textAlignment w:val="auto"/>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C0F0B40">
      <w:pPr>
        <w:pStyle w:val="693"/>
        <w:keepNext w:val="0"/>
        <w:pageBreakBefore w:val="0"/>
        <w:tabs>
          <w:tab w:val="clear" w:pos="720"/>
        </w:tabs>
        <w:kinsoku/>
        <w:wordWrap/>
        <w:overflowPunct/>
        <w:topLinePunct w:val="0"/>
        <w:bidi w:val="0"/>
        <w:snapToGrid w:val="0"/>
        <w:spacing w:beforeAutospacing="0" w:afterAutospacing="0" w:line="288" w:lineRule="auto"/>
        <w:ind w:left="0" w:leftChars="0" w:right="0" w:rightChars="0" w:firstLine="643"/>
        <w:textAlignment w:val="auto"/>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、开标一览表（报价表）</w:t>
      </w:r>
    </w:p>
    <w:p w14:paraId="055EEEF5">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kern w:val="0"/>
          <w:sz w:val="21"/>
          <w:szCs w:val="21"/>
          <w:highlight w:val="none"/>
        </w:rPr>
      </w:pPr>
      <w:r>
        <w:rPr>
          <w:rFonts w:hint="eastAsia" w:ascii="宋体" w:hAnsi="宋体" w:cs="宋体"/>
          <w:color w:val="auto"/>
          <w:sz w:val="21"/>
          <w:szCs w:val="21"/>
          <w:highlight w:val="none"/>
          <w:lang w:eastAsia="zh-CN"/>
        </w:rPr>
        <w:t>杭州市拱墅区教育发展服务中心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浙江求是招标代理有限公司</w:t>
      </w:r>
      <w:r>
        <w:rPr>
          <w:rFonts w:hint="eastAsia" w:ascii="宋体" w:hAnsi="宋体" w:eastAsia="宋体" w:cs="宋体"/>
          <w:color w:val="auto"/>
          <w:kern w:val="0"/>
          <w:sz w:val="21"/>
          <w:szCs w:val="21"/>
          <w:highlight w:val="none"/>
          <w:lang w:val="zh-CN"/>
        </w:rPr>
        <w:t>：</w:t>
      </w:r>
    </w:p>
    <w:p w14:paraId="4E72F1EB">
      <w:pPr>
        <w:kinsoku/>
        <w:wordWrap/>
        <w:overflowPunct/>
        <w:topLinePunct w:val="0"/>
        <w:bidi w:val="0"/>
        <w:snapToGrid w:val="0"/>
        <w:spacing w:beforeAutospacing="0" w:afterAutospacing="0" w:line="288" w:lineRule="auto"/>
        <w:ind w:left="0" w:leftChars="0" w:right="0" w:rightChars="0" w:firstLine="482"/>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1"/>
          <w:szCs w:val="21"/>
          <w:highlight w:val="none"/>
          <w:lang w:eastAsia="zh-CN"/>
        </w:rPr>
        <w:t>2026年杭州市拱墅区部分校园幼儿家具采购</w:t>
      </w:r>
      <w:r>
        <w:rPr>
          <w:rFonts w:hint="eastAsia" w:ascii="宋体" w:hAnsi="宋体" w:eastAsia="宋体" w:cs="宋体"/>
          <w:color w:val="auto"/>
          <w:kern w:val="0"/>
          <w:sz w:val="21"/>
          <w:szCs w:val="21"/>
          <w:highlight w:val="none"/>
          <w:lang w:val="zh-CN"/>
        </w:rPr>
        <w:t>【招标编号：</w:t>
      </w:r>
      <w:r>
        <w:rPr>
          <w:rFonts w:hint="eastAsia" w:ascii="宋体" w:hAnsi="宋体" w:cs="宋体"/>
          <w:color w:val="auto"/>
          <w:sz w:val="21"/>
          <w:szCs w:val="21"/>
          <w:highlight w:val="none"/>
          <w:lang w:eastAsia="zh-CN"/>
        </w:rPr>
        <w:t>330105267010640000005-QSZBB260101ZHGK</w:t>
      </w:r>
      <w:r>
        <w:rPr>
          <w:rFonts w:hint="eastAsia" w:ascii="宋体" w:hAnsi="宋体" w:eastAsia="宋体" w:cs="宋体"/>
          <w:color w:val="auto"/>
          <w:sz w:val="21"/>
          <w:szCs w:val="21"/>
          <w:highlight w:val="none"/>
        </w:rPr>
        <w:t>】的实施</w:t>
      </w:r>
      <w:r>
        <w:rPr>
          <w:rFonts w:hint="eastAsia" w:ascii="宋体" w:hAnsi="宋体" w:eastAsia="宋体" w:cs="宋体"/>
          <w:color w:val="auto"/>
          <w:kern w:val="0"/>
          <w:sz w:val="21"/>
          <w:szCs w:val="21"/>
          <w:highlight w:val="none"/>
          <w:lang w:val="zh-CN"/>
        </w:rPr>
        <w:t>。</w:t>
      </w:r>
    </w:p>
    <w:p w14:paraId="27776D0D">
      <w:pPr>
        <w:kinsoku/>
        <w:wordWrap/>
        <w:overflowPunct/>
        <w:topLinePunct w:val="0"/>
        <w:bidi w:val="0"/>
        <w:spacing w:beforeAutospacing="0" w:afterAutospacing="0" w:line="288" w:lineRule="auto"/>
        <w:ind w:left="0" w:leftChars="0" w:right="0" w:rightChars="0"/>
        <w:jc w:val="center"/>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34" w:type="dxa"/>
            <w:vAlign w:val="center"/>
          </w:tcPr>
          <w:p w14:paraId="789A19A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417" w:type="dxa"/>
            <w:vAlign w:val="center"/>
          </w:tcPr>
          <w:p w14:paraId="034D4BF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843" w:type="dxa"/>
          </w:tcPr>
          <w:p w14:paraId="4FB4B59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p>
          <w:p w14:paraId="09239A4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品牌（如果有）</w:t>
            </w:r>
          </w:p>
        </w:tc>
        <w:tc>
          <w:tcPr>
            <w:tcW w:w="3118" w:type="dxa"/>
            <w:vAlign w:val="center"/>
          </w:tcPr>
          <w:p w14:paraId="346A60C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993" w:type="dxa"/>
            <w:vAlign w:val="center"/>
          </w:tcPr>
          <w:p w14:paraId="6A3ABB9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559" w:type="dxa"/>
            <w:vAlign w:val="center"/>
          </w:tcPr>
          <w:p w14:paraId="3DBEF1C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单价</w:t>
            </w:r>
          </w:p>
        </w:tc>
        <w:tc>
          <w:tcPr>
            <w:tcW w:w="1984" w:type="dxa"/>
            <w:vAlign w:val="center"/>
          </w:tcPr>
          <w:p w14:paraId="38F8067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合计</w:t>
            </w:r>
          </w:p>
        </w:tc>
        <w:tc>
          <w:tcPr>
            <w:tcW w:w="3119" w:type="dxa"/>
            <w:vAlign w:val="center"/>
          </w:tcPr>
          <w:p w14:paraId="2EB349B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p>
          <w:p w14:paraId="2D30DFD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备注（如果有）</w:t>
            </w:r>
          </w:p>
          <w:p w14:paraId="53D222C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p>
        </w:tc>
      </w:tr>
      <w:tr w14:paraId="789F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567" w:type="dxa"/>
            <w:gridSpan w:val="8"/>
            <w:vAlign w:val="center"/>
          </w:tcPr>
          <w:p w14:paraId="34EA7AC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杭州市文澜幼儿园</w:t>
            </w: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17" w:type="dxa"/>
            <w:vAlign w:val="center"/>
          </w:tcPr>
          <w:p w14:paraId="64A2741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XX</w:t>
            </w:r>
          </w:p>
        </w:tc>
        <w:tc>
          <w:tcPr>
            <w:tcW w:w="1843" w:type="dxa"/>
            <w:vAlign w:val="center"/>
          </w:tcPr>
          <w:p w14:paraId="2DDFFDE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2A0A24A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01815C8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53C4C12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5686463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468064F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17" w:type="dxa"/>
            <w:vAlign w:val="center"/>
          </w:tcPr>
          <w:p w14:paraId="4D01A4E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XX</w:t>
            </w:r>
          </w:p>
        </w:tc>
        <w:tc>
          <w:tcPr>
            <w:tcW w:w="1843" w:type="dxa"/>
            <w:vAlign w:val="center"/>
          </w:tcPr>
          <w:p w14:paraId="16209306">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1C2ADF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3E1C89F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663892A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7E68C60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2FC9131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3ED31FB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杭州市长阳幼儿园</w:t>
            </w: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0C63ABD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2D33EBE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34CE2A2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42084A3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65D852A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6351150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17F110C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4D55D88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0A00F81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05FA8B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5ABBB33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39B2C97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091E63B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06E340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0DC3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7C9F070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杭州市拱宸桥幼儿园</w:t>
            </w:r>
          </w:p>
        </w:tc>
      </w:tr>
      <w:tr w14:paraId="2A10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C1E46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2AD52BA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D758D0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69E0C4C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0F626C5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2878C2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3AEBE01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2B66347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0DA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3753F0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20CB730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38DB3714">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1DBC160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1CA8D0D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604DFEF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5FC8328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42BCC58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1346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7008DF4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杭州市红缨西岸幼儿园</w:t>
            </w:r>
          </w:p>
        </w:tc>
      </w:tr>
      <w:tr w14:paraId="7FAC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540769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6A04191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308B24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C819E59">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648AC25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3CEFCB6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469516B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4318D89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07BE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BBCB3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2161935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69A0B2E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82FEF8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3958E8A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1089607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7A89E5D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05F833B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7450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3BD31D8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杭州市蓓蕾幼儿园</w:t>
            </w:r>
          </w:p>
        </w:tc>
      </w:tr>
      <w:tr w14:paraId="7EC4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F69B1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EBCB76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6670B28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2B6BDF8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349BF12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068C08A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76390F6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93B37D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BE2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31AF0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99C866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1FA220F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4A61B4E9">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246E8A9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030EC78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2D89C6F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6AA3819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668C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3D28B22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杭州市景莘幼儿园</w:t>
            </w:r>
          </w:p>
        </w:tc>
      </w:tr>
      <w:tr w14:paraId="5FED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4A9A5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0AB4D27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1B1D302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3A061CE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43BFD7F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0C4C4FF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2D6F551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1023A97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426C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368B6B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74DDC95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344005A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5E1FBC9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4247B04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401A1A1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44E0192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937067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FBE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70D752A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杭州市西园实验幼儿园</w:t>
            </w:r>
          </w:p>
        </w:tc>
      </w:tr>
      <w:tr w14:paraId="0AEE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B9929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D13673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5232CB7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3330BEE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66F6BBA4">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1897030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5741327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988CA6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B65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DD2ADD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6EEF75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127DAA5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19C8BE46">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34D608C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1FEB205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4D21B25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15ABE2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4F37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4B0A0D1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杭州市左岸幼儿园</w:t>
            </w:r>
          </w:p>
        </w:tc>
      </w:tr>
      <w:tr w14:paraId="6976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1060D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73345D1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1885A23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59822A1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5FBED57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45C25C6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0546652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52EFC0C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61B3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F5077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C11751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6CF6957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54070209">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45F5C93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7CC9BCB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13B8BAF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328AB48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5578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12E852B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杭州市红缨第二幼儿园</w:t>
            </w:r>
          </w:p>
        </w:tc>
      </w:tr>
      <w:tr w14:paraId="4416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70FBF34">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DC7BDA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6690063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FF3535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38E88D2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1B36DA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30991A0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24AD110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D23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5FD0AE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665EBAC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7A00D76">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2CD50FF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794A868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BFB7D0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078B482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26AC30D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7F2B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0D86C71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杭州市仙林实验幼儿园</w:t>
            </w:r>
          </w:p>
        </w:tc>
      </w:tr>
      <w:tr w14:paraId="4D7F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9EC60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52C6275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1D1A1C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76C07CC9">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2733309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6092F23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7376260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2833E58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C50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BC86D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440FFAA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5E00FD6">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1D4729D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16C20D3D">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1D98D22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7F5B9B7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50EA913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1718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38CF7AC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杭州市湖墅学校</w:t>
            </w:r>
          </w:p>
        </w:tc>
      </w:tr>
      <w:tr w14:paraId="2B51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819B6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51562B7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A67167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70B6594">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0F9B2CA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C579C0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2D52D4D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37CF858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3222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61AF2D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7803F72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33392DB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4BDCCB0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62A04E7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5B8D68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63CCA01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1905B55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48D8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48BF288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文樾幼儿园</w:t>
            </w:r>
          </w:p>
        </w:tc>
      </w:tr>
      <w:tr w14:paraId="44C0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642D3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41E94BE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1998760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1399DD8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74CC90B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6BDDB8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5BE06C5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6A36635A">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79CE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F9D81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24C5B14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6EA6C9E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B0F0FA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281D5439">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79D60EE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3B52C4C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350EA5A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6BAC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430DDF6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桦枫居幼儿园</w:t>
            </w:r>
          </w:p>
        </w:tc>
      </w:tr>
      <w:tr w14:paraId="211A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9F409D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38D345F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7C0D2E5B">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5461140E">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7DD789C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647E092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6296FCE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5F4AD34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058F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9AE490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152AF66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EA8629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7ED95F1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38F9D198">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51B05ED9">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3341CC6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C895A0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25D1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7F31087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贾家弄幼儿园</w:t>
            </w:r>
          </w:p>
        </w:tc>
      </w:tr>
      <w:tr w14:paraId="523D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B2AE5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50BB5DB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4E54CE1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640E8983">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7DE7770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63657D47">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1CB6B9D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6DDE2AF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0EAD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16FAE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7AC2EDF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270479CA">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3A7B462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0DC7D3D5">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79C2A6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118DEE2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2FB9CD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6563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67" w:type="dxa"/>
            <w:gridSpan w:val="8"/>
            <w:vAlign w:val="center"/>
          </w:tcPr>
          <w:p w14:paraId="4EBDCF3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安华幼儿园</w:t>
            </w:r>
          </w:p>
        </w:tc>
      </w:tr>
      <w:tr w14:paraId="3B5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954DC9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4D868DF7">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26D43C8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6D429A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4756ADC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4ABCF46E">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08A7CBE3">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0167A910">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2377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97C62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66B98C8C">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768D8A5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03076420">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78FA829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2F9FD26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2443669C">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7880F29B">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5E06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1B17F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417" w:type="dxa"/>
            <w:vAlign w:val="center"/>
          </w:tcPr>
          <w:p w14:paraId="772AA941">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843" w:type="dxa"/>
            <w:vAlign w:val="center"/>
          </w:tcPr>
          <w:p w14:paraId="2D4164CF">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8" w:type="dxa"/>
            <w:vAlign w:val="center"/>
          </w:tcPr>
          <w:p w14:paraId="5AAB6A74">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993" w:type="dxa"/>
            <w:vAlign w:val="center"/>
          </w:tcPr>
          <w:p w14:paraId="73A45802">
            <w:pPr>
              <w:keepNext w:val="0"/>
              <w:keepLines w:val="0"/>
              <w:suppressLineNumbers w:val="0"/>
              <w:kinsoku/>
              <w:wordWrap/>
              <w:overflowPunct/>
              <w:topLinePunct w:val="0"/>
              <w:bidi w:val="0"/>
              <w:snapToGrid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559" w:type="dxa"/>
            <w:vAlign w:val="center"/>
          </w:tcPr>
          <w:p w14:paraId="70443062">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1984" w:type="dxa"/>
            <w:vAlign w:val="center"/>
          </w:tcPr>
          <w:p w14:paraId="78D985F8">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c>
          <w:tcPr>
            <w:tcW w:w="3119" w:type="dxa"/>
            <w:vAlign w:val="center"/>
          </w:tcPr>
          <w:p w14:paraId="6622571F">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E702AD">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投标报价（小写）</w:t>
            </w:r>
          </w:p>
        </w:tc>
        <w:tc>
          <w:tcPr>
            <w:tcW w:w="7655" w:type="dxa"/>
            <w:gridSpan w:val="4"/>
            <w:vAlign w:val="center"/>
          </w:tcPr>
          <w:p w14:paraId="0D875286">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7B9D1">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投标报价（大写）</w:t>
            </w:r>
          </w:p>
        </w:tc>
        <w:tc>
          <w:tcPr>
            <w:tcW w:w="7655" w:type="dxa"/>
            <w:gridSpan w:val="4"/>
            <w:vAlign w:val="center"/>
          </w:tcPr>
          <w:p w14:paraId="1FAB0695">
            <w:pPr>
              <w:keepNext w:val="0"/>
              <w:keepLines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宋体" w:hAnsi="宋体" w:eastAsia="宋体" w:cs="宋体"/>
                <w:color w:val="auto"/>
                <w:sz w:val="21"/>
                <w:szCs w:val="21"/>
                <w:highlight w:val="none"/>
              </w:rPr>
            </w:pPr>
          </w:p>
        </w:tc>
      </w:tr>
    </w:tbl>
    <w:p w14:paraId="25600DF6">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注：</w:t>
      </w:r>
    </w:p>
    <w:p w14:paraId="502EE88B">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1、投标人需按本表格式填写</w:t>
      </w:r>
      <w:r>
        <w:rPr>
          <w:rFonts w:hint="eastAsia" w:ascii="宋体" w:hAnsi="宋体" w:eastAsia="宋体" w:cs="宋体"/>
          <w:b/>
          <w:color w:val="auto"/>
          <w:kern w:val="0"/>
          <w:sz w:val="21"/>
          <w:szCs w:val="21"/>
          <w:highlight w:val="none"/>
          <w:lang w:val="zh-CN"/>
        </w:rPr>
        <w:t>，</w:t>
      </w:r>
      <w:r>
        <w:rPr>
          <w:rFonts w:hint="eastAsia" w:ascii="宋体" w:hAnsi="宋体" w:eastAsia="宋体" w:cs="宋体"/>
          <w:b/>
          <w:color w:val="auto"/>
          <w:kern w:val="0"/>
          <w:sz w:val="21"/>
          <w:szCs w:val="21"/>
          <w:highlight w:val="none"/>
        </w:rPr>
        <w:t>否则视为</w:t>
      </w:r>
      <w:r>
        <w:rPr>
          <w:rFonts w:hint="eastAsia" w:ascii="宋体" w:hAnsi="宋体" w:eastAsia="宋体" w:cs="宋体"/>
          <w:b/>
          <w:color w:val="auto"/>
          <w:sz w:val="21"/>
          <w:szCs w:val="21"/>
          <w:highlight w:val="none"/>
        </w:rPr>
        <w:t>投标文件含有采购人不能接受的附加条件，投标无效</w:t>
      </w:r>
      <w:r>
        <w:rPr>
          <w:rFonts w:hint="eastAsia" w:ascii="宋体" w:hAnsi="宋体" w:eastAsia="宋体" w:cs="宋体"/>
          <w:color w:val="auto"/>
          <w:kern w:val="0"/>
          <w:sz w:val="21"/>
          <w:szCs w:val="21"/>
          <w:highlight w:val="none"/>
          <w:lang w:val="zh-CN"/>
        </w:rPr>
        <w:t>。</w:t>
      </w:r>
    </w:p>
    <w:p w14:paraId="4098AC0A">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2、有关本项目实施所涉及的一切费用均计入报价。</w:t>
      </w:r>
      <w:r>
        <w:rPr>
          <w:rFonts w:hint="eastAsia" w:ascii="宋体" w:hAnsi="宋体" w:eastAsia="宋体" w:cs="宋体"/>
          <w:color w:val="auto"/>
          <w:kern w:val="0"/>
          <w:sz w:val="21"/>
          <w:szCs w:val="21"/>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宋体" w:hAnsi="宋体" w:eastAsia="宋体" w:cs="宋体"/>
          <w:color w:val="auto"/>
          <w:spacing w:val="0"/>
          <w:kern w:val="0"/>
          <w:sz w:val="21"/>
          <w:szCs w:val="21"/>
          <w:highlight w:val="none"/>
        </w:rPr>
        <w:t>总价</w:t>
      </w:r>
      <w:r>
        <w:rPr>
          <w:rFonts w:hint="eastAsia" w:ascii="宋体" w:hAnsi="宋体" w:eastAsia="宋体" w:cs="宋体"/>
          <w:color w:val="auto"/>
          <w:spacing w:val="0"/>
          <w:kern w:val="0"/>
          <w:sz w:val="21"/>
          <w:szCs w:val="21"/>
          <w:highlight w:val="none"/>
          <w:lang w:eastAsia="zh-CN"/>
        </w:rPr>
        <w:t>不为零</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eastAsia="zh-CN"/>
        </w:rPr>
        <w:t>部分</w:t>
      </w:r>
      <w:r>
        <w:rPr>
          <w:rFonts w:hint="eastAsia" w:ascii="宋体" w:hAnsi="宋体" w:eastAsia="宋体" w:cs="宋体"/>
          <w:color w:val="auto"/>
          <w:spacing w:val="0"/>
          <w:kern w:val="0"/>
          <w:sz w:val="21"/>
          <w:szCs w:val="21"/>
          <w:highlight w:val="none"/>
        </w:rPr>
        <w:t>产品、服务单价为零的，视作已包含在总价中</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b/>
          <w:color w:val="auto"/>
          <w:kern w:val="0"/>
          <w:sz w:val="21"/>
          <w:szCs w:val="21"/>
          <w:highlight w:val="none"/>
          <w:lang w:val="zh-CN"/>
        </w:rPr>
        <w:t>采购内容未包含在《开标一览表（报价表）》名称栏中，投标人不能作出合理解释的，</w:t>
      </w:r>
      <w:r>
        <w:rPr>
          <w:rFonts w:hint="eastAsia" w:ascii="宋体" w:hAnsi="宋体" w:eastAsia="宋体" w:cs="宋体"/>
          <w:b/>
          <w:color w:val="auto"/>
          <w:kern w:val="0"/>
          <w:sz w:val="21"/>
          <w:szCs w:val="21"/>
          <w:highlight w:val="none"/>
        </w:rPr>
        <w:t>视为</w:t>
      </w:r>
      <w:r>
        <w:rPr>
          <w:rFonts w:hint="eastAsia" w:ascii="宋体" w:hAnsi="宋体" w:eastAsia="宋体" w:cs="宋体"/>
          <w:b/>
          <w:color w:val="auto"/>
          <w:sz w:val="21"/>
          <w:szCs w:val="21"/>
          <w:highlight w:val="none"/>
        </w:rPr>
        <w:t>投标文件含有采购人不能接受的附加条件的，投标无效。</w:t>
      </w:r>
    </w:p>
    <w:p w14:paraId="52CA55CB">
      <w:pPr>
        <w:kinsoku/>
        <w:wordWrap/>
        <w:overflowPunct/>
        <w:topLinePunct w:val="0"/>
        <w:bidi w:val="0"/>
        <w:snapToGrid w:val="0"/>
        <w:spacing w:beforeAutospacing="0" w:afterAutospacing="0" w:line="288" w:lineRule="auto"/>
        <w:ind w:left="0" w:leftChars="0" w:right="0" w:rightChars="0" w:firstLine="420" w:firstLineChars="200"/>
        <w:jc w:val="left"/>
        <w:textAlignment w:val="auto"/>
        <w:rPr>
          <w:rFonts w:ascii="宋体" w:hAnsi="宋体" w:eastAsia="宋体" w:cs="宋体"/>
          <w:color w:val="auto"/>
          <w:kern w:val="2"/>
          <w:sz w:val="32"/>
          <w:szCs w:val="32"/>
          <w:highlight w:val="none"/>
        </w:rPr>
      </w:pPr>
      <w:r>
        <w:rPr>
          <w:rFonts w:hint="eastAsia" w:ascii="宋体" w:hAnsi="宋体" w:eastAsia="宋体" w:cs="宋体"/>
          <w:color w:val="auto"/>
          <w:kern w:val="0"/>
          <w:sz w:val="21"/>
          <w:szCs w:val="21"/>
          <w:highlight w:val="none"/>
          <w:lang w:val="zh-CN"/>
        </w:rPr>
        <w:t>3、特别提示：采购代理机构将对项目名称和项目编号，中标供应商名称、地址和中标金额，主要中标标的名称、品牌（如果有）、规格型号、数量、单价等予以公示。</w:t>
      </w:r>
    </w:p>
    <w:p w14:paraId="62130611">
      <w:pPr>
        <w:pStyle w:val="693"/>
        <w:keepNext w:val="0"/>
        <w:pageBreakBefore w:val="0"/>
        <w:tabs>
          <w:tab w:val="clear" w:pos="720"/>
        </w:tabs>
        <w:kinsoku/>
        <w:wordWrap/>
        <w:overflowPunct/>
        <w:topLinePunct w:val="0"/>
        <w:bidi w:val="0"/>
        <w:snapToGrid w:val="0"/>
        <w:spacing w:beforeAutospacing="0" w:afterAutospacing="0" w:line="288" w:lineRule="auto"/>
        <w:ind w:left="0" w:leftChars="0" w:right="0" w:rightChars="0" w:firstLine="643"/>
        <w:textAlignment w:val="auto"/>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637BD7D">
      <w:pPr>
        <w:pStyle w:val="693"/>
        <w:keepNext w:val="0"/>
        <w:pageBreakBefore w:val="0"/>
        <w:tabs>
          <w:tab w:val="clear" w:pos="720"/>
        </w:tabs>
        <w:kinsoku/>
        <w:wordWrap/>
        <w:overflowPunct/>
        <w:topLinePunct w:val="0"/>
        <w:bidi w:val="0"/>
        <w:snapToGrid w:val="0"/>
        <w:spacing w:beforeAutospacing="0" w:afterAutospacing="0" w:line="288" w:lineRule="auto"/>
        <w:ind w:left="0" w:leftChars="0" w:right="0" w:rightChars="0" w:firstLine="643"/>
        <w:textAlignment w:val="auto"/>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559" w:name="_Hlk101259491"/>
      <w:r>
        <w:rPr>
          <w:rFonts w:hint="eastAsia" w:ascii="宋体" w:hAnsi="宋体" w:eastAsia="宋体" w:cs="宋体"/>
          <w:color w:val="auto"/>
          <w:sz w:val="32"/>
          <w:szCs w:val="32"/>
          <w:highlight w:val="none"/>
        </w:rPr>
        <w:t>（如果有）</w:t>
      </w:r>
      <w:bookmarkEnd w:id="559"/>
    </w:p>
    <w:p w14:paraId="245BB1D2">
      <w:pPr>
        <w:widowControl/>
        <w:kinsoku/>
        <w:wordWrap/>
        <w:overflowPunct/>
        <w:topLinePunct w:val="0"/>
        <w:bidi w:val="0"/>
        <w:spacing w:beforeAutospacing="0" w:afterAutospacing="0" w:line="288" w:lineRule="auto"/>
        <w:ind w:left="0" w:leftChars="0" w:right="0" w:rightChars="0" w:firstLine="105" w:firstLineChars="50"/>
        <w:jc w:val="left"/>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1"/>
          <w:szCs w:val="21"/>
          <w:highlight w:val="none"/>
        </w:rPr>
        <w:t>7</w:t>
      </w:r>
      <w:r>
        <w:rPr>
          <w:rFonts w:hint="eastAsia" w:ascii="宋体" w:hAnsi="宋体" w:cs="宋体"/>
          <w:b/>
          <w:color w:val="auto"/>
          <w:sz w:val="21"/>
          <w:szCs w:val="21"/>
          <w:highlight w:val="none"/>
        </w:rPr>
        <w:t>）。]</w:t>
      </w:r>
    </w:p>
    <w:p w14:paraId="403AE2B7">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288" w:lineRule="auto"/>
        <w:ind w:left="0" w:firstLine="0"/>
        <w:jc w:val="center"/>
        <w:outlineLvl w:val="9"/>
        <w:rPr>
          <w:rFonts w:hint="eastAsia" w:ascii="宋体" w:hAnsi="宋体" w:eastAsia="宋体" w:cs="宋体"/>
          <w:color w:val="auto"/>
          <w:kern w:val="0"/>
          <w:sz w:val="28"/>
          <w:szCs w:val="28"/>
          <w:highlight w:val="none"/>
          <w:lang w:bidi="ar"/>
        </w:rPr>
      </w:pPr>
      <w:r>
        <w:rPr>
          <w:rFonts w:hint="eastAsia" w:ascii="宋体" w:hAnsi="宋体" w:cs="宋体"/>
          <w:b/>
          <w:color w:val="auto"/>
          <w:sz w:val="21"/>
          <w:szCs w:val="21"/>
          <w:highlight w:val="none"/>
        </w:rPr>
        <w:br w:type="page"/>
      </w:r>
      <w:r>
        <w:rPr>
          <w:rFonts w:hint="eastAsia" w:ascii="宋体" w:hAnsi="宋体" w:eastAsia="宋体" w:cs="宋体"/>
          <w:b/>
          <w:bCs w:val="0"/>
          <w:color w:val="auto"/>
          <w:kern w:val="44"/>
          <w:sz w:val="32"/>
          <w:szCs w:val="32"/>
          <w:highlight w:val="none"/>
          <w:lang w:val="en-US" w:eastAsia="zh-CN" w:bidi="ar-SA"/>
        </w:rPr>
        <w:t>三</w:t>
      </w:r>
      <w:r>
        <w:rPr>
          <w:rFonts w:hint="eastAsia" w:ascii="宋体" w:hAnsi="宋体" w:cs="宋体"/>
          <w:b/>
          <w:bCs w:val="0"/>
          <w:color w:val="auto"/>
          <w:kern w:val="44"/>
          <w:sz w:val="32"/>
          <w:szCs w:val="32"/>
          <w:highlight w:val="none"/>
          <w:lang w:val="en-US" w:eastAsia="zh-CN" w:bidi="ar-SA"/>
        </w:rPr>
        <w:t>、</w:t>
      </w:r>
      <w:r>
        <w:rPr>
          <w:rFonts w:hint="eastAsia" w:ascii="宋体" w:hAnsi="宋体" w:eastAsia="宋体" w:cs="宋体"/>
          <w:b/>
          <w:bCs w:val="0"/>
          <w:color w:val="auto"/>
          <w:kern w:val="44"/>
          <w:sz w:val="32"/>
          <w:szCs w:val="32"/>
          <w:highlight w:val="none"/>
          <w:lang w:val="en-US" w:eastAsia="zh-CN" w:bidi="ar-SA"/>
        </w:rPr>
        <w:t>关于符合本国产品标准的声明函</w:t>
      </w:r>
    </w:p>
    <w:p w14:paraId="09B090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288" w:lineRule="auto"/>
        <w:ind w:left="0" w:right="0" w:firstLine="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b/>
          <w:bCs/>
          <w:i w:val="0"/>
          <w:iCs w:val="0"/>
          <w:caps w:val="0"/>
          <w:color w:val="auto"/>
          <w:spacing w:val="0"/>
          <w:kern w:val="0"/>
          <w:sz w:val="21"/>
          <w:szCs w:val="21"/>
          <w:highlight w:val="none"/>
          <w:vertAlign w:val="baseline"/>
          <w:lang w:val="en-US" w:eastAsia="zh-CN" w:bidi="ar"/>
        </w:rPr>
        <w:t>关于符合本国产品标准的声明函</w:t>
      </w:r>
    </w:p>
    <w:p w14:paraId="4DBF0505">
      <w:pPr>
        <w:keepNext w:val="0"/>
        <w:keepLines w:val="0"/>
        <w:widowControl/>
        <w:suppressLineNumbers w:val="0"/>
        <w:adjustRightInd/>
        <w:spacing w:line="288" w:lineRule="auto"/>
        <w:jc w:val="left"/>
        <w:rPr>
          <w:rFonts w:hint="eastAsia" w:ascii="宋体" w:hAnsi="宋体" w:eastAsia="宋体" w:cs="宋体"/>
          <w:color w:val="auto"/>
          <w:kern w:val="0"/>
          <w:sz w:val="21"/>
          <w:szCs w:val="21"/>
          <w:highlight w:val="none"/>
        </w:rPr>
      </w:pPr>
    </w:p>
    <w:p w14:paraId="1B9D4FED">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本公司（单位）郑重声明，根据《国务院办公厅关于在政府采购中实施本国产品标准及相关政策的通知》（国办发〔2025〕34号）的规定，本公司（单位）提供的以下产品属于本国产品。具体情况如下：</w:t>
      </w:r>
    </w:p>
    <w:tbl>
      <w:tblPr>
        <w:tblStyle w:val="62"/>
        <w:tblW w:w="5000"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663"/>
        <w:gridCol w:w="1331"/>
        <w:gridCol w:w="1314"/>
        <w:gridCol w:w="1054"/>
        <w:gridCol w:w="1934"/>
        <w:gridCol w:w="1462"/>
        <w:gridCol w:w="1462"/>
      </w:tblGrid>
      <w:tr w14:paraId="73E3634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666"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7B99EA9">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序号</w:t>
            </w:r>
          </w:p>
        </w:tc>
        <w:tc>
          <w:tcPr>
            <w:tcW w:w="1363"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04340EF">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产品名称①</w:t>
            </w:r>
          </w:p>
        </w:tc>
        <w:tc>
          <w:tcPr>
            <w:tcW w:w="1345"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71E6B9E">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生产厂名②</w:t>
            </w:r>
          </w:p>
        </w:tc>
        <w:tc>
          <w:tcPr>
            <w:tcW w:w="1077"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03D4076">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生产厂址</w:t>
            </w:r>
          </w:p>
        </w:tc>
        <w:tc>
          <w:tcPr>
            <w:tcW w:w="1978"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888281">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中国境内生产的组件成本占比≥（规定比例）③</w:t>
            </w:r>
          </w:p>
        </w:tc>
        <w:tc>
          <w:tcPr>
            <w:tcW w:w="1491"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B620832">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在中国境内生产的（关键组件）④</w:t>
            </w:r>
          </w:p>
        </w:tc>
        <w:tc>
          <w:tcPr>
            <w:tcW w:w="1491" w:type="dxa"/>
            <w:tcBorders>
              <w:top w:val="single" w:color="auto" w:sz="8" w:space="0"/>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4F8CE79">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在中国境内完成的（关键工序）⑤</w:t>
            </w:r>
          </w:p>
        </w:tc>
      </w:tr>
      <w:tr w14:paraId="3B4B4FC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auto"/>
          <w:tblCellMar>
            <w:top w:w="15" w:type="dxa"/>
            <w:left w:w="15" w:type="dxa"/>
            <w:bottom w:w="15" w:type="dxa"/>
            <w:right w:w="15" w:type="dxa"/>
          </w:tblCellMar>
        </w:tblPrEx>
        <w:tc>
          <w:tcPr>
            <w:tcW w:w="666"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32ABE3CD">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1</w:t>
            </w:r>
          </w:p>
        </w:tc>
        <w:tc>
          <w:tcPr>
            <w:tcW w:w="1363"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873CB13">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345"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EED42F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077"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1A4167C">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978"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E0D349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491"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02990E3">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491"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1D28952">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r>
      <w:tr w14:paraId="550EC6E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666"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57807C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2</w:t>
            </w:r>
          </w:p>
        </w:tc>
        <w:tc>
          <w:tcPr>
            <w:tcW w:w="1363"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5E14B69">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345"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4E7FB92">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077"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2DE1A27E">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978"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1140ADA8">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491"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E4F5EC">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491"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BA13271">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r>
      <w:tr w14:paraId="29A7A12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c>
          <w:tcPr>
            <w:tcW w:w="666"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0A647BFC">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w:t>
            </w:r>
          </w:p>
        </w:tc>
        <w:tc>
          <w:tcPr>
            <w:tcW w:w="1363"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54FFAD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345"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CEF12B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077"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59CAD8FB">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978"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7D635D5E">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491"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6ED2636F">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c>
          <w:tcPr>
            <w:tcW w:w="1491" w:type="dxa"/>
            <w:tcBorders>
              <w:top w:val="nil"/>
              <w:left w:val="single" w:color="auto" w:sz="8" w:space="0"/>
              <w:bottom w:val="single" w:color="auto" w:sz="8" w:space="0"/>
              <w:right w:val="single" w:color="auto" w:sz="8" w:space="0"/>
            </w:tcBorders>
            <w:shd w:val="clear" w:color="auto" w:fill="auto"/>
            <w:tcMar>
              <w:top w:w="0" w:type="dxa"/>
              <w:left w:w="75" w:type="dxa"/>
              <w:bottom w:w="0" w:type="dxa"/>
              <w:right w:w="75" w:type="dxa"/>
            </w:tcMar>
            <w:vAlign w:val="center"/>
          </w:tcPr>
          <w:p w14:paraId="4EB0AD1A">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ind w:left="0" w:right="0"/>
              <w:jc w:val="center"/>
              <w:textAlignment w:val="baseline"/>
              <w:rPr>
                <w:rFonts w:hint="eastAsia" w:ascii="宋体" w:hAnsi="宋体" w:eastAsia="宋体" w:cs="宋体"/>
                <w:color w:val="auto"/>
                <w:kern w:val="0"/>
                <w:sz w:val="21"/>
                <w:szCs w:val="21"/>
                <w:highlight w:val="none"/>
              </w:rPr>
            </w:pPr>
          </w:p>
        </w:tc>
      </w:tr>
    </w:tbl>
    <w:p w14:paraId="4F853F28">
      <w:pPr>
        <w:keepNext w:val="0"/>
        <w:keepLines w:val="0"/>
        <w:widowControl/>
        <w:suppressLineNumbers w:val="0"/>
        <w:adjustRightInd/>
        <w:spacing w:line="288" w:lineRule="auto"/>
        <w:jc w:val="left"/>
        <w:rPr>
          <w:rFonts w:hint="eastAsia" w:ascii="宋体" w:hAnsi="宋体" w:eastAsia="宋体" w:cs="宋体"/>
          <w:color w:val="auto"/>
          <w:kern w:val="0"/>
          <w:sz w:val="21"/>
          <w:szCs w:val="21"/>
          <w:highlight w:val="none"/>
        </w:rPr>
      </w:pPr>
    </w:p>
    <w:p w14:paraId="38526F6F">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本公司（单位）对上述声明内容的真实性负责。如有虚假，愿承担相应法律责任。</w:t>
      </w:r>
    </w:p>
    <w:p w14:paraId="1B5DD799">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公司（单位）名称（盖章）：</w:t>
      </w:r>
    </w:p>
    <w:p w14:paraId="090A761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u w:val="single"/>
          <w:vertAlign w:val="baseline"/>
          <w:lang w:val="en-US" w:eastAsia="zh-CN" w:bidi="ar"/>
        </w:rPr>
        <w:t>日期：    年  月  日</w:t>
      </w:r>
    </w:p>
    <w:p w14:paraId="258E875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0"/>
        <w:jc w:val="left"/>
        <w:textAlignment w:val="baseline"/>
        <w:rPr>
          <w:rFonts w:hint="eastAsia" w:ascii="宋体" w:hAnsi="宋体" w:eastAsia="宋体" w:cs="宋体"/>
          <w:color w:val="auto"/>
          <w:kern w:val="0"/>
          <w:sz w:val="21"/>
          <w:szCs w:val="21"/>
          <w:highlight w:val="none"/>
        </w:rPr>
      </w:pPr>
    </w:p>
    <w:p w14:paraId="40DF3D3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注释：</w:t>
      </w:r>
    </w:p>
    <w:p w14:paraId="60C3410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①产品如有型号，请在“产品名称”栏一并填写。</w:t>
      </w:r>
    </w:p>
    <w:p w14:paraId="7730995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②生产厂名与厂址应与生产厂营业执照载明的相关信息保持一致。</w:t>
      </w:r>
    </w:p>
    <w:p w14:paraId="3AA58598">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③该产品的中国境内生产的组件成本占比相关要求实施前，“规定比例”栏可不填，下同。</w:t>
      </w:r>
    </w:p>
    <w:p w14:paraId="0E5903FF">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④该产品的关键组件要求实施前，“关键组件”栏可不填，下同。</w:t>
      </w:r>
    </w:p>
    <w:p w14:paraId="248B0D55">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⑤该产品的关键工序要求实施前，“关键工序”栏可不填，下同。</w:t>
      </w:r>
    </w:p>
    <w:p w14:paraId="138CCBCD">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p>
    <w:p w14:paraId="475432BB">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b/>
          <w:bCs/>
          <w:i w:val="0"/>
          <w:iCs w:val="0"/>
          <w:caps w:val="0"/>
          <w:color w:val="auto"/>
          <w:spacing w:val="0"/>
          <w:kern w:val="0"/>
          <w:sz w:val="21"/>
          <w:szCs w:val="21"/>
          <w:highlight w:val="none"/>
          <w:vertAlign w:val="baseline"/>
          <w:lang w:val="en-US" w:eastAsia="zh-CN" w:bidi="ar"/>
        </w:rPr>
        <w:t>中国境内生产的组件成本核算基本规则</w:t>
      </w:r>
    </w:p>
    <w:p w14:paraId="5375C5D6">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p>
    <w:p w14:paraId="5602CFD7">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vertAlign w:val="baseline"/>
          <w:lang w:val="en-US" w:eastAsia="zh-CN" w:bidi="ar"/>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5EC1C3C0">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一、产品的一级组件是指直接组成产品的组件。产品的二级组件是指直接组成产品一级组件的组件。一级组件不可分解的，视同二级组件。</w:t>
      </w:r>
    </w:p>
    <w:p w14:paraId="592715D8">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二、二级组件在中国境内生产的，其全部成本计入中国境内生产的组件成本；二级组件不在中国境内生产的，其成本不计入中国境内生产的组件成本。</w:t>
      </w:r>
    </w:p>
    <w:p w14:paraId="7D942AEF">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三、产品总成本和组件成本以相关会计核算数据、采购合同、进货记录等为基础进行计算。</w:t>
      </w:r>
    </w:p>
    <w:p w14:paraId="23358120">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四、需要对成本核算规则予以进一步明确的其他有关事项，由财政部会同有关部门另行规定。</w:t>
      </w:r>
    </w:p>
    <w:p w14:paraId="4BEA8A2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vertAlign w:val="baseline"/>
        </w:rPr>
        <w:br w:type="page"/>
      </w:r>
      <w:r>
        <w:rPr>
          <w:rFonts w:hint="eastAsia" w:ascii="宋体" w:hAnsi="宋体" w:eastAsia="宋体" w:cs="宋体"/>
          <w:b/>
          <w:bCs/>
          <w:color w:val="auto"/>
          <w:kern w:val="0"/>
          <w:sz w:val="21"/>
          <w:szCs w:val="21"/>
          <w:highlight w:val="none"/>
          <w:vertAlign w:val="baseline"/>
          <w:lang w:val="en-US" w:eastAsia="zh-CN" w:bidi="ar"/>
        </w:rPr>
        <w:t>关于本国产品成本比例的声明函</w:t>
      </w:r>
    </w:p>
    <w:p w14:paraId="0D2CEDC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p>
    <w:p w14:paraId="6DFDE2C1">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本公司（单位）郑重声明，根据《国务院办公厅关于在政府采购中实施本国产品标准及相关政策的通知》（国办发〔2025〕34号）的规定，本公司（单位）提供的符合本国产品标准的产品成本之和占提供的全部产品成本之和的比例达到</w:t>
      </w:r>
      <w:r>
        <w:rPr>
          <w:rFonts w:hint="eastAsia" w:ascii="宋体" w:hAnsi="宋体" w:eastAsia="宋体" w:cs="宋体"/>
          <w:i w:val="0"/>
          <w:iCs w:val="0"/>
          <w:caps w:val="0"/>
          <w:color w:val="auto"/>
          <w:spacing w:val="0"/>
          <w:kern w:val="0"/>
          <w:sz w:val="21"/>
          <w:szCs w:val="21"/>
          <w:highlight w:val="none"/>
          <w:u w:val="single"/>
          <w:vertAlign w:val="baseline"/>
          <w:lang w:val="en-US" w:eastAsia="zh-CN" w:bidi="ar"/>
        </w:rPr>
        <w:t xml:space="preserve">    </w:t>
      </w:r>
      <w:r>
        <w:rPr>
          <w:rFonts w:hint="eastAsia" w:ascii="宋体" w:hAnsi="宋体" w:eastAsia="宋体" w:cs="宋体"/>
          <w:i w:val="0"/>
          <w:iCs w:val="0"/>
          <w:caps w:val="0"/>
          <w:color w:val="auto"/>
          <w:spacing w:val="0"/>
          <w:kern w:val="0"/>
          <w:sz w:val="21"/>
          <w:szCs w:val="21"/>
          <w:highlight w:val="none"/>
          <w:vertAlign w:val="baseline"/>
          <w:lang w:val="en-US" w:eastAsia="zh-CN" w:bidi="ar"/>
        </w:rPr>
        <w:t>%。</w:t>
      </w:r>
    </w:p>
    <w:p w14:paraId="539A9710">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本公司（单位）对上述声明内容的真实性负责。如有虚假，愿承担相应法律责任。</w:t>
      </w:r>
    </w:p>
    <w:p w14:paraId="1DA222FE">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p>
    <w:p w14:paraId="4AE5EFB4">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公司（单位）名称（盖章）：</w:t>
      </w:r>
    </w:p>
    <w:p w14:paraId="2D51C1BE">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spacing w:before="0" w:beforeAutospacing="0" w:after="0" w:afterAutospacing="0" w:line="288" w:lineRule="auto"/>
        <w:ind w:left="0" w:right="0" w:firstLine="420"/>
        <w:jc w:val="left"/>
        <w:textAlignment w:val="baseline"/>
        <w:rPr>
          <w:rFonts w:hint="eastAsia" w:ascii="宋体" w:hAnsi="宋体" w:eastAsia="宋体" w:cs="宋体"/>
          <w:i w:val="0"/>
          <w:iCs w:val="0"/>
          <w:caps w:val="0"/>
          <w:color w:val="auto"/>
          <w:spacing w:val="0"/>
          <w:kern w:val="0"/>
          <w:sz w:val="21"/>
          <w:szCs w:val="21"/>
          <w:highlight w:val="none"/>
          <w:vertAlign w:val="baseline"/>
          <w:lang w:val="en-US" w:eastAsia="zh-CN" w:bidi="ar"/>
        </w:rPr>
      </w:pPr>
      <w:r>
        <w:rPr>
          <w:rFonts w:hint="eastAsia" w:ascii="宋体" w:hAnsi="宋体" w:eastAsia="宋体" w:cs="宋体"/>
          <w:i w:val="0"/>
          <w:iCs w:val="0"/>
          <w:caps w:val="0"/>
          <w:color w:val="auto"/>
          <w:spacing w:val="0"/>
          <w:kern w:val="0"/>
          <w:sz w:val="21"/>
          <w:szCs w:val="21"/>
          <w:highlight w:val="none"/>
          <w:vertAlign w:val="baseline"/>
          <w:lang w:val="en-US" w:eastAsia="zh-CN" w:bidi="ar"/>
        </w:rPr>
        <w:t>日期：    年  月  日</w:t>
      </w:r>
    </w:p>
    <w:p w14:paraId="2E9755D7">
      <w:pPr>
        <w:rPr>
          <w:rFonts w:hint="eastAsia" w:ascii="宋体" w:hAnsi="宋体" w:cs="宋体"/>
          <w:b/>
          <w:color w:val="auto"/>
          <w:sz w:val="21"/>
          <w:szCs w:val="21"/>
          <w:highlight w:val="none"/>
        </w:rPr>
      </w:pPr>
      <w:r>
        <w:rPr>
          <w:rFonts w:hint="eastAsia" w:ascii="宋体" w:hAnsi="宋体" w:eastAsia="宋体" w:cs="宋体"/>
          <w:i w:val="0"/>
          <w:iCs w:val="0"/>
          <w:caps w:val="0"/>
          <w:color w:val="auto"/>
          <w:spacing w:val="0"/>
          <w:kern w:val="0"/>
          <w:sz w:val="21"/>
          <w:szCs w:val="21"/>
          <w:highlight w:val="none"/>
          <w:vertAlign w:val="baseline"/>
          <w:lang w:val="en-US" w:eastAsia="zh-CN" w:bidi="ar"/>
        </w:rPr>
        <w:br w:type="page"/>
      </w:r>
    </w:p>
    <w:p w14:paraId="29121C5A">
      <w:pPr>
        <w:pStyle w:val="2"/>
        <w:keepNext w:val="0"/>
        <w:keepLines w:val="0"/>
        <w:pageBreakBefore/>
        <w:widowControl/>
        <w:kinsoku/>
        <w:wordWrap/>
        <w:overflowPunct/>
        <w:topLinePunct w:val="0"/>
        <w:bidi w:val="0"/>
        <w:spacing w:before="0" w:beforeAutospacing="0" w:after="0" w:afterAutospacing="0" w:line="288" w:lineRule="auto"/>
        <w:ind w:left="0" w:leftChars="0" w:right="0" w:rightChars="0" w:firstLine="0" w:firstLineChars="0"/>
        <w:jc w:val="center"/>
        <w:textAlignment w:val="auto"/>
        <w:rPr>
          <w:rFonts w:ascii="宋体" w:hAnsi="宋体" w:cs="宋体"/>
          <w:color w:val="auto"/>
          <w:highlight w:val="none"/>
        </w:rPr>
      </w:pPr>
      <w:bookmarkStart w:id="560" w:name="_Toc465665161"/>
      <w:r>
        <w:rPr>
          <w:rFonts w:hint="eastAsia" w:ascii="宋体" w:hAnsi="宋体" w:cs="宋体"/>
          <w:color w:val="auto"/>
          <w:highlight w:val="none"/>
        </w:rPr>
        <w:t>附件</w:t>
      </w:r>
      <w:bookmarkEnd w:id="560"/>
    </w:p>
    <w:p w14:paraId="00BEDFC5">
      <w:pPr>
        <w:kinsoku/>
        <w:wordWrap/>
        <w:overflowPunct/>
        <w:topLinePunct w:val="0"/>
        <w:bidi w:val="0"/>
        <w:spacing w:beforeAutospacing="0" w:afterAutospacing="0" w:line="288" w:lineRule="auto"/>
        <w:ind w:left="0" w:leftChars="0" w:right="0" w:rightChars="0"/>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bookmarkStart w:id="561" w:name="OLE_LINK14"/>
      <w:bookmarkStart w:id="562" w:name="OLE_LINK13"/>
      <w:r>
        <w:rPr>
          <w:rFonts w:hint="eastAsia" w:ascii="宋体" w:hAnsi="宋体" w:cs="宋体"/>
          <w:b/>
          <w:color w:val="auto"/>
          <w:spacing w:val="6"/>
          <w:sz w:val="32"/>
          <w:szCs w:val="32"/>
          <w:highlight w:val="none"/>
        </w:rPr>
        <w:t>残疾人福利性单位声明函</w:t>
      </w:r>
    </w:p>
    <w:bookmarkEnd w:id="561"/>
    <w:bookmarkEnd w:id="562"/>
    <w:p w14:paraId="13CFA370">
      <w:pPr>
        <w:kinsoku/>
        <w:wordWrap/>
        <w:overflowPunct/>
        <w:topLinePunct w:val="0"/>
        <w:bidi w:val="0"/>
        <w:spacing w:beforeAutospacing="0" w:afterAutospacing="0" w:line="288" w:lineRule="auto"/>
        <w:ind w:left="0" w:leftChars="0" w:right="0" w:rightChars="0"/>
        <w:textAlignment w:val="auto"/>
        <w:rPr>
          <w:rFonts w:ascii="宋体" w:hAnsi="宋体" w:cs="宋体"/>
          <w:b/>
          <w:color w:val="auto"/>
          <w:spacing w:val="6"/>
          <w:sz w:val="21"/>
          <w:szCs w:val="21"/>
          <w:highlight w:val="none"/>
        </w:rPr>
      </w:pPr>
    </w:p>
    <w:p w14:paraId="176CD206">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1"/>
          <w:szCs w:val="21"/>
          <w:highlight w:val="none"/>
          <w:u w:val="single"/>
          <w:lang w:eastAsia="zh-CN"/>
        </w:rPr>
        <w:t>杭州市拱墅区教育发展服务中心</w:t>
      </w:r>
      <w:r>
        <w:rPr>
          <w:rFonts w:hint="eastAsia" w:ascii="宋体" w:hAnsi="宋体" w:cs="宋体"/>
          <w:color w:val="auto"/>
          <w:sz w:val="21"/>
          <w:szCs w:val="21"/>
          <w:highlight w:val="none"/>
        </w:rPr>
        <w:t>_单位的_</w:t>
      </w:r>
      <w:r>
        <w:rPr>
          <w:rFonts w:hint="eastAsia" w:ascii="宋体" w:hAnsi="宋体" w:cs="宋体"/>
          <w:color w:val="auto"/>
          <w:sz w:val="21"/>
          <w:szCs w:val="21"/>
          <w:highlight w:val="none"/>
          <w:u w:val="single"/>
          <w:lang w:eastAsia="zh-CN"/>
        </w:rPr>
        <w:t>2026年杭州市拱墅区部分校园幼儿家具采购</w:t>
      </w:r>
      <w:r>
        <w:rPr>
          <w:rFonts w:hint="eastAsia" w:ascii="宋体" w:hAnsi="宋体" w:cs="宋体"/>
          <w:color w:val="auto"/>
          <w:sz w:val="21"/>
          <w:szCs w:val="21"/>
          <w:highlight w:val="none"/>
        </w:rPr>
        <w:t>__项目采购活动提供本单位制造的货物，或者提供其他残疾人福利性单位制造的货物（不包括使用非残疾人福利性单位注册商标的货物）。</w:t>
      </w:r>
    </w:p>
    <w:p w14:paraId="45930797">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本单位对上述声明的真实性负责。如有虚假，将依法承担相应责任。</w:t>
      </w:r>
    </w:p>
    <w:p w14:paraId="1F034538">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p>
    <w:p w14:paraId="1708D961">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p>
    <w:p w14:paraId="7A689134">
      <w:pPr>
        <w:tabs>
          <w:tab w:val="left" w:pos="4860"/>
        </w:tabs>
        <w:kinsoku/>
        <w:wordWrap/>
        <w:overflowPunct/>
        <w:topLinePunct w:val="0"/>
        <w:bidi w:val="0"/>
        <w:spacing w:beforeAutospacing="0" w:afterAutospacing="0" w:line="288" w:lineRule="auto"/>
        <w:ind w:left="0" w:leftChars="0" w:right="0" w:rightChars="0" w:firstLine="420" w:firstLineChars="20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kern w:val="0"/>
          <w:sz w:val="21"/>
          <w:szCs w:val="21"/>
          <w:highlight w:val="none"/>
          <w:lang w:val="zh-CN"/>
        </w:rPr>
        <w:t>投标人名称（电子签名）</w:t>
      </w:r>
      <w:r>
        <w:rPr>
          <w:rFonts w:hint="eastAsia" w:ascii="宋体" w:hAnsi="宋体" w:cs="宋体"/>
          <w:color w:val="auto"/>
          <w:sz w:val="21"/>
          <w:szCs w:val="21"/>
          <w:highlight w:val="none"/>
        </w:rPr>
        <w:t>：</w:t>
      </w:r>
    </w:p>
    <w:p w14:paraId="61BC34C7">
      <w:pPr>
        <w:tabs>
          <w:tab w:val="left" w:pos="4860"/>
        </w:tabs>
        <w:kinsoku/>
        <w:wordWrap/>
        <w:overflowPunct/>
        <w:topLinePunct w:val="0"/>
        <w:bidi w:val="0"/>
        <w:spacing w:beforeAutospacing="0" w:afterAutospacing="0" w:line="288" w:lineRule="auto"/>
        <w:ind w:left="0" w:leftChars="0" w:right="0" w:rightChars="0" w:firstLine="420" w:firstLineChars="20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日  期：</w:t>
      </w:r>
    </w:p>
    <w:p w14:paraId="1F820A5F">
      <w:pPr>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p>
    <w:p w14:paraId="3D41F72D">
      <w:pPr>
        <w:kinsoku/>
        <w:wordWrap/>
        <w:overflowPunct/>
        <w:topLinePunct w:val="0"/>
        <w:bidi w:val="0"/>
        <w:spacing w:beforeAutospacing="0" w:afterAutospacing="0" w:line="288" w:lineRule="auto"/>
        <w:ind w:left="0" w:leftChars="0" w:right="0" w:rightChars="0"/>
        <w:jc w:val="left"/>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kinsoku/>
        <w:wordWrap/>
        <w:overflowPunct/>
        <w:topLinePunct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47D2AAFC">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3DE32179">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54B4DB2A">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5DEB5E7B">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60F4A6BC">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66036C0D">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2551E620">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5AAA5CB7">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1ECF3513">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655A3DE7">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56B6E20C">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1FF900F0">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1C0F2190">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4296D54C">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2480B370">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75194B59">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03BD2750">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1B29DE06">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49BC7FEE">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2E5CF909">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0DB7F785">
      <w:pPr>
        <w:kinsoku/>
        <w:wordWrap/>
        <w:overflowPunct/>
        <w:topLinePunct w:val="0"/>
        <w:bidi w:val="0"/>
        <w:snapToGrid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0DBA97B7">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17E634A3">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14:paraId="423B8A55">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质疑函制作说明：</w:t>
      </w:r>
    </w:p>
    <w:p w14:paraId="3A595189">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356F1F80">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1"/>
          <w:szCs w:val="21"/>
          <w:highlight w:val="none"/>
        </w:rPr>
        <w:t>供应商签署的授权委托书。授权委托书应载明代理人的姓名或者名称、代理事项、具体权限、期限和相关事项。</w:t>
      </w:r>
    </w:p>
    <w:p w14:paraId="38FD70B7">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39E91697">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037B576A">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5A8F4AB0">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1D789A9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28D8BE3E">
      <w:pPr>
        <w:kinsoku/>
        <w:wordWrap/>
        <w:overflowPunct/>
        <w:topLinePunct w:val="0"/>
        <w:bidi w:val="0"/>
        <w:spacing w:beforeAutospacing="0" w:afterAutospacing="0" w:line="288" w:lineRule="auto"/>
        <w:ind w:left="0" w:leftChars="0" w:right="0" w:rightChars="0"/>
        <w:jc w:val="left"/>
        <w:textAlignment w:val="auto"/>
        <w:rPr>
          <w:rFonts w:hint="eastAsia" w:ascii="宋体" w:hAnsi="宋体" w:eastAsia="宋体" w:cs="宋体"/>
          <w:b/>
          <w:color w:val="auto"/>
          <w:spacing w:val="6"/>
          <w:sz w:val="21"/>
          <w:szCs w:val="21"/>
          <w:highlight w:val="none"/>
        </w:rPr>
      </w:pPr>
      <w:r>
        <w:rPr>
          <w:rFonts w:hint="eastAsia" w:ascii="宋体" w:hAnsi="宋体" w:cs="宋体"/>
          <w:b/>
          <w:color w:val="auto"/>
          <w:spacing w:val="6"/>
          <w:sz w:val="32"/>
          <w:szCs w:val="32"/>
          <w:highlight w:val="none"/>
        </w:rPr>
        <w:t>附件3：投诉书范本及制作说明</w:t>
      </w:r>
    </w:p>
    <w:p w14:paraId="18004A02">
      <w:pPr>
        <w:kinsoku/>
        <w:wordWrap/>
        <w:overflowPunct/>
        <w:topLinePunct w:val="0"/>
        <w:bidi w:val="0"/>
        <w:spacing w:beforeAutospacing="0" w:afterAutospacing="0" w:line="288" w:lineRule="auto"/>
        <w:ind w:left="0" w:leftChars="0" w:right="0" w:rightChars="0"/>
        <w:jc w:val="center"/>
        <w:textAlignment w:val="auto"/>
        <w:rPr>
          <w:rFonts w:hint="eastAsia" w:ascii="宋体" w:hAnsi="宋体" w:eastAsia="宋体" w:cs="宋体"/>
          <w:b/>
          <w:color w:val="auto"/>
          <w:sz w:val="21"/>
          <w:szCs w:val="21"/>
          <w:highlight w:val="none"/>
        </w:rPr>
      </w:pPr>
    </w:p>
    <w:p w14:paraId="65170941">
      <w:pPr>
        <w:kinsoku/>
        <w:wordWrap/>
        <w:overflowPunct/>
        <w:topLinePunct w:val="0"/>
        <w:bidi w:val="0"/>
        <w:spacing w:beforeAutospacing="0" w:afterAutospacing="0" w:line="288" w:lineRule="auto"/>
        <w:ind w:left="0" w:leftChars="0" w:right="0" w:rightChars="0"/>
        <w:jc w:val="center"/>
        <w:textAlignment w:val="auto"/>
        <w:rPr>
          <w:rFonts w:hint="eastAsia" w:ascii="宋体" w:hAnsi="宋体" w:eastAsia="宋体" w:cs="宋体"/>
          <w:b/>
          <w:color w:val="auto"/>
          <w:spacing w:val="6"/>
          <w:sz w:val="21"/>
          <w:szCs w:val="21"/>
          <w:highlight w:val="none"/>
        </w:rPr>
      </w:pPr>
      <w:r>
        <w:rPr>
          <w:rFonts w:hint="eastAsia" w:ascii="宋体" w:hAnsi="宋体" w:eastAsia="宋体" w:cs="宋体"/>
          <w:b/>
          <w:color w:val="auto"/>
          <w:spacing w:val="6"/>
          <w:sz w:val="21"/>
          <w:szCs w:val="21"/>
          <w:highlight w:val="none"/>
        </w:rPr>
        <w:t>投诉书范本</w:t>
      </w:r>
    </w:p>
    <w:p w14:paraId="47E8A03B">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一、投诉相关主体基本情况</w:t>
      </w:r>
    </w:p>
    <w:p w14:paraId="7916E58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投诉人：</w:t>
      </w:r>
      <w:r>
        <w:rPr>
          <w:rFonts w:hint="eastAsia" w:ascii="宋体" w:hAnsi="宋体" w:eastAsia="宋体" w:cs="宋体"/>
          <w:color w:val="auto"/>
          <w:sz w:val="21"/>
          <w:szCs w:val="21"/>
          <w:highlight w:val="none"/>
          <w:u w:val="dotted"/>
        </w:rPr>
        <w:t xml:space="preserve">                                               </w:t>
      </w:r>
    </w:p>
    <w:p w14:paraId="1667BC4D">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5FBDD3A7">
      <w:pPr>
        <w:tabs>
          <w:tab w:val="left" w:pos="6510"/>
        </w:tabs>
        <w:kinsoku/>
        <w:wordWrap/>
        <w:overflowPunct/>
        <w:topLinePunct w:val="0"/>
        <w:bidi w:val="0"/>
        <w:spacing w:beforeAutospacing="0" w:afterAutospacing="0" w:line="288"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法定代表人/主要负责人：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2E6ED125">
      <w:pPr>
        <w:tabs>
          <w:tab w:val="left" w:pos="6510"/>
        </w:tabs>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5AF9A55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72FF0F51">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dotted"/>
        </w:rPr>
        <w:t xml:space="preserve">                   </w:t>
      </w:r>
    </w:p>
    <w:p w14:paraId="7B65003D">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被投诉人1：</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1166FCFE">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5C88CE73">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5DE6A4A4">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被投诉人2</w:t>
      </w:r>
    </w:p>
    <w:p w14:paraId="47D02859">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w:t>
      </w:r>
    </w:p>
    <w:p w14:paraId="0B249AF3">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相关供应商：</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7215A468">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5FD4E87B">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4F196A88">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二、投诉项目基本情况</w:t>
      </w:r>
    </w:p>
    <w:p w14:paraId="085F5373">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dotted"/>
        </w:rPr>
        <w:t xml:space="preserve">                                        </w:t>
      </w:r>
    </w:p>
    <w:p w14:paraId="360246F7">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2CF362A6">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14:paraId="783FF142">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代理机构名称：</w:t>
      </w:r>
      <w:r>
        <w:rPr>
          <w:rFonts w:hint="eastAsia" w:ascii="宋体" w:hAnsi="宋体" w:eastAsia="宋体" w:cs="宋体"/>
          <w:color w:val="auto"/>
          <w:sz w:val="21"/>
          <w:szCs w:val="21"/>
          <w:highlight w:val="none"/>
          <w:u w:val="dotted"/>
        </w:rPr>
        <w:t xml:space="preserve">                                         </w:t>
      </w:r>
    </w:p>
    <w:p w14:paraId="66D0E92B">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采购文件公告:</w:t>
      </w:r>
      <w:r>
        <w:rPr>
          <w:rFonts w:hint="eastAsia" w:ascii="宋体" w:hAnsi="宋体" w:eastAsia="宋体" w:cs="宋体"/>
          <w:color w:val="auto"/>
          <w:sz w:val="21"/>
          <w:szCs w:val="21"/>
          <w:highlight w:val="none"/>
          <w:u w:val="dotted"/>
        </w:rPr>
        <w:t xml:space="preserve">是/否 </w:t>
      </w:r>
      <w:r>
        <w:rPr>
          <w:rFonts w:hint="eastAsia" w:ascii="宋体" w:hAnsi="宋体" w:eastAsia="宋体" w:cs="宋体"/>
          <w:color w:val="auto"/>
          <w:sz w:val="21"/>
          <w:szCs w:val="21"/>
          <w:highlight w:val="none"/>
        </w:rPr>
        <w:t>公告期限：</w:t>
      </w:r>
      <w:r>
        <w:rPr>
          <w:rFonts w:hint="eastAsia" w:ascii="宋体" w:hAnsi="宋体" w:eastAsia="宋体" w:cs="宋体"/>
          <w:color w:val="auto"/>
          <w:sz w:val="21"/>
          <w:szCs w:val="21"/>
          <w:highlight w:val="none"/>
          <w:u w:val="dotted"/>
        </w:rPr>
        <w:t xml:space="preserve">                                 </w:t>
      </w:r>
    </w:p>
    <w:p w14:paraId="71CE496E">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采购结果公告:</w:t>
      </w:r>
      <w:r>
        <w:rPr>
          <w:rFonts w:hint="eastAsia" w:ascii="宋体" w:hAnsi="宋体" w:eastAsia="宋体" w:cs="宋体"/>
          <w:color w:val="auto"/>
          <w:sz w:val="21"/>
          <w:szCs w:val="21"/>
          <w:highlight w:val="none"/>
          <w:u w:val="dotted"/>
        </w:rPr>
        <w:t xml:space="preserve">是/否 </w:t>
      </w:r>
      <w:r>
        <w:rPr>
          <w:rFonts w:hint="eastAsia" w:ascii="宋体" w:hAnsi="宋体" w:eastAsia="宋体" w:cs="宋体"/>
          <w:color w:val="auto"/>
          <w:sz w:val="21"/>
          <w:szCs w:val="21"/>
          <w:highlight w:val="none"/>
        </w:rPr>
        <w:t>公告期限：</w:t>
      </w:r>
      <w:r>
        <w:rPr>
          <w:rFonts w:hint="eastAsia" w:ascii="宋体" w:hAnsi="宋体" w:eastAsia="宋体" w:cs="宋体"/>
          <w:color w:val="auto"/>
          <w:sz w:val="21"/>
          <w:szCs w:val="21"/>
          <w:highlight w:val="none"/>
          <w:u w:val="dotted"/>
        </w:rPr>
        <w:t xml:space="preserve">                        </w:t>
      </w:r>
    </w:p>
    <w:p w14:paraId="1972D70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三、质疑基本情况</w:t>
      </w:r>
    </w:p>
    <w:p w14:paraId="3CD8D9E2">
      <w:pPr>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投诉人于</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日,向</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提出质疑，质疑事项为：</w:t>
      </w:r>
      <w:r>
        <w:rPr>
          <w:rFonts w:hint="eastAsia" w:ascii="宋体" w:hAnsi="宋体" w:eastAsia="宋体" w:cs="宋体"/>
          <w:color w:val="auto"/>
          <w:sz w:val="21"/>
          <w:szCs w:val="21"/>
          <w:highlight w:val="none"/>
          <w:u w:val="dotted"/>
        </w:rPr>
        <w:t xml:space="preserve">                                </w:t>
      </w:r>
    </w:p>
    <w:p w14:paraId="76EA1DD6">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29575610">
      <w:pPr>
        <w:kinsoku/>
        <w:wordWrap/>
        <w:overflowPunct/>
        <w:topLinePunct w:val="0"/>
        <w:bidi w:val="0"/>
        <w:spacing w:beforeAutospacing="0" w:afterAutospacing="0" w:line="288" w:lineRule="auto"/>
        <w:ind w:left="0" w:leftChars="0" w:right="0" w:rightChars="0"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采购人/代理机构</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日,就质疑事项作出了答复/没有在法定期限内作出答复。</w:t>
      </w:r>
    </w:p>
    <w:p w14:paraId="7248CC76">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四、投诉事项具体内容</w:t>
      </w:r>
    </w:p>
    <w:p w14:paraId="23254008">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投诉事项 1：</w:t>
      </w:r>
      <w:r>
        <w:rPr>
          <w:rFonts w:hint="eastAsia" w:ascii="宋体" w:hAnsi="宋体" w:eastAsia="宋体" w:cs="宋体"/>
          <w:color w:val="auto"/>
          <w:sz w:val="21"/>
          <w:szCs w:val="21"/>
          <w:highlight w:val="none"/>
          <w:u w:val="dotted"/>
        </w:rPr>
        <w:t xml:space="preserve">                                       </w:t>
      </w:r>
    </w:p>
    <w:p w14:paraId="64B4B7E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34EA5593">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38523ED4">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608B3C82">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55B04174">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投诉事项2</w:t>
      </w:r>
    </w:p>
    <w:p w14:paraId="5679597A">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w:t>
      </w:r>
    </w:p>
    <w:p w14:paraId="6CDE5D0C">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五、与投诉事项相关的投诉请求</w:t>
      </w:r>
    </w:p>
    <w:p w14:paraId="6C0BF78C">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42C77B7A">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7F33422F">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14:paraId="72F7BAA5">
      <w:pPr>
        <w:kinsoku/>
        <w:wordWrap/>
        <w:overflowPunct/>
        <w:topLinePunct w:val="0"/>
        <w:bidi w:val="0"/>
        <w:spacing w:beforeAutospacing="0" w:afterAutospacing="0" w:line="288" w:lineRule="auto"/>
        <w:ind w:left="0" w:leftChars="0"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投诉书制作说明：</w:t>
      </w:r>
    </w:p>
    <w:p w14:paraId="6D3D07C2">
      <w:pPr>
        <w:widowControl/>
        <w:kinsoku/>
        <w:wordWrap/>
        <w:overflowPunct/>
        <w:topLinePunct w:val="0"/>
        <w:bidi w:val="0"/>
        <w:spacing w:beforeAutospacing="0" w:afterAutospacing="0" w:line="288" w:lineRule="auto"/>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1.投诉人提起投诉时，应当提交投诉书和必要的证明材料，并按照被投诉人和与投诉事项有关的供应商数量提供投诉书副本。</w:t>
      </w:r>
    </w:p>
    <w:p w14:paraId="484C2A42">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2.投诉人若委托代理人进行投诉的，投诉书应按照要求列明“授权代表”的有关内容，并在附件中提交由</w:t>
      </w:r>
      <w:r>
        <w:rPr>
          <w:rFonts w:hint="eastAsia" w:ascii="宋体" w:hAnsi="宋体" w:eastAsia="宋体" w:cs="宋体"/>
          <w:color w:val="auto"/>
          <w:kern w:val="0"/>
          <w:sz w:val="21"/>
          <w:szCs w:val="21"/>
          <w:highlight w:val="none"/>
        </w:rPr>
        <w:t>投诉人签署的授权委托书。授权委托书应当载明代理人的姓名或者名称、代理事项、具体权限、期限和相关事项。</w:t>
      </w:r>
    </w:p>
    <w:p w14:paraId="63B5D125">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3.投诉人若对项目的某一分包进行投诉，投诉书应列明具体分包号。</w:t>
      </w:r>
    </w:p>
    <w:p w14:paraId="78A75631">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4.投诉书应简要列明质疑事项，质疑函、质疑答复等作为附件材料提供。</w:t>
      </w:r>
    </w:p>
    <w:p w14:paraId="0DA3D057">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5.投诉书的投诉事项应具体、明确，并有必要的事实依据和法律依据。</w:t>
      </w:r>
    </w:p>
    <w:p w14:paraId="151C89B7">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6.投诉书的投诉请求应与投诉事项相关。</w:t>
      </w:r>
    </w:p>
    <w:p w14:paraId="4D12F56F">
      <w:pPr>
        <w:widowControl/>
        <w:kinsoku/>
        <w:wordWrap/>
        <w:overflowPunct/>
        <w:topLinePunct w:val="0"/>
        <w:bidi w:val="0"/>
        <w:spacing w:beforeAutospacing="0" w:afterAutospacing="0" w:line="288" w:lineRule="auto"/>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7.投诉人为自然人的，投诉书应当由本人签字；投诉人为法人或者其他组织的，投诉书应当由法定代表人、主要负责人，或者其授权代表签字或者盖章，并加盖公章。</w:t>
      </w:r>
    </w:p>
    <w:p w14:paraId="6C343964">
      <w:pPr>
        <w:rPr>
          <w:rFonts w:hint="eastAsia" w:ascii="宋体" w:hAnsi="宋体" w:cs="宋体"/>
          <w:color w:val="auto"/>
          <w:sz w:val="24"/>
          <w:highlight w:val="none"/>
        </w:rPr>
      </w:pPr>
      <w:r>
        <w:rPr>
          <w:rFonts w:hint="eastAsia" w:ascii="宋体" w:hAnsi="宋体" w:cs="宋体"/>
          <w:color w:val="auto"/>
          <w:sz w:val="24"/>
          <w:highlight w:val="none"/>
        </w:rPr>
        <w:br w:type="page"/>
      </w:r>
    </w:p>
    <w:p w14:paraId="735D837E">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258D158E">
      <w:pPr>
        <w:kinsoku/>
        <w:wordWrap/>
        <w:overflowPunct/>
        <w:topLinePunct w:val="0"/>
        <w:bidi w:val="0"/>
        <w:spacing w:beforeAutospacing="0" w:afterAutospacing="0" w:line="288" w:lineRule="auto"/>
        <w:ind w:left="0" w:leftChars="0" w:right="0" w:rightChars="0"/>
        <w:textAlignment w:val="auto"/>
        <w:rPr>
          <w:rFonts w:ascii="宋体" w:hAnsi="宋体" w:cs="宋体"/>
          <w:color w:val="auto"/>
          <w:sz w:val="24"/>
          <w:highlight w:val="none"/>
          <w:u w:val="single"/>
        </w:rPr>
      </w:pPr>
    </w:p>
    <w:p w14:paraId="712BEBE4">
      <w:pPr>
        <w:kinsoku/>
        <w:wordWrap/>
        <w:overflowPunct/>
        <w:topLinePunct w:val="0"/>
        <w:bidi w:val="0"/>
        <w:spacing w:beforeAutospacing="0" w:afterAutospacing="0" w:line="288" w:lineRule="auto"/>
        <w:ind w:left="0" w:leftChars="0" w:right="0" w:rightChars="0"/>
        <w:textAlignment w:val="auto"/>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杭州市拱墅区教育发展服务中心</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浙江求是招标代理有限公司</w:t>
      </w:r>
      <w:r>
        <w:rPr>
          <w:rFonts w:hint="eastAsia" w:ascii="宋体" w:hAnsi="宋体" w:cs="宋体"/>
          <w:color w:val="auto"/>
          <w:sz w:val="21"/>
          <w:szCs w:val="21"/>
          <w:highlight w:val="none"/>
          <w:u w:val="single"/>
        </w:rPr>
        <w:t>：</w:t>
      </w:r>
    </w:p>
    <w:p w14:paraId="59848595">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lang w:val="zh-CN"/>
        </w:rPr>
        <w:t>我方</w:t>
      </w:r>
      <w:r>
        <w:rPr>
          <w:rFonts w:hint="eastAsia" w:ascii="宋体" w:hAnsi="宋体" w:cs="宋体"/>
          <w:color w:val="auto"/>
          <w:kern w:val="0"/>
          <w:sz w:val="21"/>
          <w:szCs w:val="21"/>
          <w:highlight w:val="none"/>
          <w:u w:val="single"/>
          <w:lang w:val="zh-CN"/>
        </w:rPr>
        <w:t xml:space="preserve">                         </w:t>
      </w:r>
      <w:r>
        <w:rPr>
          <w:rFonts w:hint="eastAsia" w:ascii="宋体" w:hAnsi="宋体" w:cs="宋体"/>
          <w:color w:val="auto"/>
          <w:sz w:val="21"/>
          <w:szCs w:val="21"/>
          <w:highlight w:val="none"/>
        </w:rPr>
        <w:t>(投标人全称)是中华人民共和国依法登记注册的合法企业，</w:t>
      </w:r>
      <w:r>
        <w:rPr>
          <w:rFonts w:hint="eastAsia" w:ascii="宋体" w:hAnsi="宋体" w:cs="宋体"/>
          <w:bCs/>
          <w:color w:val="auto"/>
          <w:sz w:val="21"/>
          <w:szCs w:val="21"/>
          <w:highlight w:val="none"/>
        </w:rPr>
        <w:t>在参加</w:t>
      </w:r>
      <w:r>
        <w:rPr>
          <w:rFonts w:hint="eastAsia" w:ascii="宋体" w:hAnsi="宋体" w:cs="宋体"/>
          <w:color w:val="auto"/>
          <w:sz w:val="21"/>
          <w:szCs w:val="21"/>
          <w:highlight w:val="none"/>
        </w:rPr>
        <w:t>你方组织的</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w:t>
      </w:r>
      <w:r>
        <w:rPr>
          <w:rFonts w:hint="eastAsia" w:ascii="宋体" w:hAnsi="宋体" w:cs="宋体"/>
          <w:bCs/>
          <w:color w:val="auto"/>
          <w:sz w:val="21"/>
          <w:szCs w:val="21"/>
          <w:highlight w:val="none"/>
        </w:rPr>
        <w:t>投标活动中作如下说明：</w:t>
      </w:r>
      <w:r>
        <w:rPr>
          <w:rFonts w:hint="eastAsia" w:ascii="宋体" w:hAnsi="宋体" w:cs="宋体"/>
          <w:color w:val="auto"/>
          <w:sz w:val="21"/>
          <w:szCs w:val="21"/>
          <w:highlight w:val="none"/>
        </w:rPr>
        <w:t xml:space="preserve">我方所使用的“XX专用章”与法定名称章具有同等的法律效力，对使用“XX专用章”的行为予以完全承认，并愿意承担相应责任。   </w:t>
      </w:r>
    </w:p>
    <w:p w14:paraId="55264A5A">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特此说明。</w:t>
      </w:r>
    </w:p>
    <w:p w14:paraId="011F3364">
      <w:pPr>
        <w:kinsoku/>
        <w:wordWrap/>
        <w:overflowPunct/>
        <w:topLinePunct w:val="0"/>
        <w:bidi w:val="0"/>
        <w:spacing w:beforeAutospacing="0" w:afterAutospacing="0" w:line="288" w:lineRule="auto"/>
        <w:ind w:left="0" w:leftChars="0" w:right="0" w:rightChars="0" w:firstLine="494"/>
        <w:textAlignment w:val="auto"/>
        <w:rPr>
          <w:rFonts w:ascii="宋体" w:hAnsi="宋体" w:cs="宋体"/>
          <w:color w:val="auto"/>
          <w:sz w:val="21"/>
          <w:szCs w:val="21"/>
          <w:highlight w:val="none"/>
        </w:rPr>
      </w:pPr>
    </w:p>
    <w:p w14:paraId="45EAD287">
      <w:pPr>
        <w:kinsoku/>
        <w:wordWrap/>
        <w:overflowPunct/>
        <w:topLinePunct w:val="0"/>
        <w:bidi w:val="0"/>
        <w:spacing w:beforeAutospacing="0" w:afterAutospacing="0" w:line="288" w:lineRule="auto"/>
        <w:ind w:left="0" w:leftChars="0" w:right="0" w:rightChars="0" w:firstLine="494"/>
        <w:textAlignment w:val="auto"/>
        <w:rPr>
          <w:rFonts w:ascii="宋体" w:hAnsi="宋体" w:cs="宋体"/>
          <w:color w:val="auto"/>
          <w:sz w:val="21"/>
          <w:szCs w:val="21"/>
          <w:highlight w:val="none"/>
        </w:rPr>
      </w:pPr>
    </w:p>
    <w:p w14:paraId="3CC0F667">
      <w:pPr>
        <w:kinsoku/>
        <w:wordWrap/>
        <w:overflowPunct/>
        <w:topLinePunct w:val="0"/>
        <w:bidi w:val="0"/>
        <w:spacing w:beforeAutospacing="0" w:afterAutospacing="0" w:line="288" w:lineRule="auto"/>
        <w:ind w:left="0" w:leftChars="0" w:right="0" w:rightChars="0" w:firstLine="494"/>
        <w:textAlignment w:val="auto"/>
        <w:rPr>
          <w:rFonts w:ascii="宋体" w:hAnsi="宋体" w:cs="宋体"/>
          <w:color w:val="auto"/>
          <w:sz w:val="21"/>
          <w:szCs w:val="21"/>
          <w:highlight w:val="none"/>
        </w:rPr>
      </w:pPr>
    </w:p>
    <w:p w14:paraId="2456ACE4">
      <w:pPr>
        <w:kinsoku/>
        <w:wordWrap/>
        <w:overflowPunct/>
        <w:topLinePunct w:val="0"/>
        <w:bidi w:val="0"/>
        <w:spacing w:beforeAutospacing="0" w:afterAutospacing="0" w:line="288" w:lineRule="auto"/>
        <w:ind w:left="0" w:leftChars="0" w:right="0" w:rightChars="0" w:firstLine="3570" w:firstLineChars="1700"/>
        <w:textAlignment w:val="auto"/>
        <w:rPr>
          <w:rFonts w:ascii="宋体" w:hAnsi="宋体" w:cs="宋体"/>
          <w:color w:val="auto"/>
          <w:sz w:val="21"/>
          <w:szCs w:val="21"/>
          <w:highlight w:val="none"/>
        </w:rPr>
      </w:pPr>
      <w:r>
        <w:rPr>
          <w:rFonts w:hint="eastAsia" w:ascii="宋体" w:hAnsi="宋体" w:cs="宋体"/>
          <w:color w:val="auto"/>
          <w:sz w:val="21"/>
          <w:szCs w:val="21"/>
          <w:highlight w:val="none"/>
        </w:rPr>
        <w:t>投标单位（法定名称章）：</w:t>
      </w:r>
    </w:p>
    <w:p w14:paraId="120A655D">
      <w:pPr>
        <w:kinsoku/>
        <w:wordWrap/>
        <w:overflowPunct/>
        <w:topLinePunct w:val="0"/>
        <w:bidi w:val="0"/>
        <w:spacing w:beforeAutospacing="0" w:afterAutospacing="0" w:line="288" w:lineRule="auto"/>
        <w:ind w:left="0" w:leftChars="0" w:right="0" w:rightChars="0" w:firstLine="494"/>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日期：       年     月     日</w:t>
      </w:r>
    </w:p>
    <w:p w14:paraId="4DC64793">
      <w:pPr>
        <w:kinsoku/>
        <w:wordWrap/>
        <w:overflowPunct/>
        <w:topLinePunct w:val="0"/>
        <w:bidi w:val="0"/>
        <w:spacing w:beforeAutospacing="0" w:afterAutospacing="0" w:line="288" w:lineRule="auto"/>
        <w:ind w:left="0" w:leftChars="0" w:right="0" w:rightChars="0"/>
        <w:textAlignment w:val="auto"/>
        <w:rPr>
          <w:rFonts w:ascii="宋体" w:hAnsi="宋体" w:cs="宋体"/>
          <w:color w:val="auto"/>
          <w:sz w:val="21"/>
          <w:szCs w:val="21"/>
          <w:highlight w:val="none"/>
        </w:rPr>
      </w:pPr>
      <w:r>
        <w:rPr>
          <w:rFonts w:hint="eastAsia" w:ascii="宋体" w:hAnsi="宋体" w:cs="宋体"/>
          <w:b/>
          <w:bCs/>
          <w:color w:val="auto"/>
          <w:sz w:val="21"/>
          <w:szCs w:val="21"/>
          <w:highlight w:val="none"/>
        </w:rPr>
        <w:t>附：</w:t>
      </w:r>
    </w:p>
    <w:p w14:paraId="49ABE952">
      <w:pPr>
        <w:kinsoku/>
        <w:wordWrap/>
        <w:overflowPunct/>
        <w:topLinePunct w:val="0"/>
        <w:bidi w:val="0"/>
        <w:spacing w:beforeAutospacing="0" w:afterAutospacing="0" w:line="288" w:lineRule="auto"/>
        <w:ind w:left="0" w:leftChars="0" w:right="0" w:rightChars="0"/>
        <w:textAlignment w:val="auto"/>
        <w:rPr>
          <w:rFonts w:ascii="宋体" w:hAnsi="宋体" w:cs="宋体"/>
          <w:bCs/>
          <w:color w:val="auto"/>
          <w:sz w:val="21"/>
          <w:szCs w:val="21"/>
          <w:highlight w:val="none"/>
        </w:rPr>
      </w:pPr>
      <w:r>
        <w:rPr>
          <w:rFonts w:hint="eastAsia" w:ascii="宋体" w:hAnsi="宋体" w:cs="宋体"/>
          <w:b/>
          <w:bCs/>
          <w:color w:val="auto"/>
          <w:sz w:val="21"/>
          <w:szCs w:val="21"/>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1"/>
          <w:szCs w:val="21"/>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1"/>
          <w:szCs w:val="21"/>
          <w:highlight w:val="none"/>
        </w:rPr>
        <w:t>投标单位法定名称章（印模）                投标单位“XX专用章”（印模）</w:t>
      </w:r>
    </w:p>
    <w:p w14:paraId="758C6C7D">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4B22CA5D">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6CCB2DCB">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28ACA463">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6585480F">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07D32F1B">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1C069C21">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55BDA3A9">
      <w:pPr>
        <w:kinsoku/>
        <w:wordWrap/>
        <w:overflowPunct/>
        <w:topLinePunct w:val="0"/>
        <w:autoSpaceDE w:val="0"/>
        <w:autoSpaceDN w:val="0"/>
        <w:bidi w:val="0"/>
        <w:spacing w:beforeAutospacing="0" w:afterAutospacing="0" w:line="288" w:lineRule="auto"/>
        <w:ind w:left="0" w:leftChars="0" w:right="0" w:rightChars="0"/>
        <w:jc w:val="center"/>
        <w:textAlignment w:val="auto"/>
        <w:rPr>
          <w:rFonts w:ascii="宋体" w:hAnsi="宋体" w:cs="宋体"/>
          <w:b/>
          <w:color w:val="auto"/>
          <w:spacing w:val="6"/>
          <w:sz w:val="32"/>
          <w:szCs w:val="32"/>
          <w:highlight w:val="none"/>
        </w:rPr>
      </w:pPr>
    </w:p>
    <w:p w14:paraId="13654A1A">
      <w:pPr>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00294620">
      <w:pPr>
        <w:kinsoku/>
        <w:wordWrap/>
        <w:overflowPunct/>
        <w:topLinePunct w:val="0"/>
        <w:bidi w:val="0"/>
        <w:snapToGrid w:val="0"/>
        <w:spacing w:beforeAutospacing="0" w:afterAutospacing="0" w:line="288" w:lineRule="auto"/>
        <w:ind w:left="0" w:leftChars="0" w:right="0" w:rightChars="0"/>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566A8AA9">
      <w:pPr>
        <w:widowControl/>
        <w:kinsoku/>
        <w:wordWrap/>
        <w:overflowPunct/>
        <w:topLinePunct w:val="0"/>
        <w:bidi w:val="0"/>
        <w:spacing w:beforeAutospacing="0" w:afterAutospacing="0" w:line="288" w:lineRule="auto"/>
        <w:ind w:left="0" w:leftChars="0" w:right="0" w:rightChars="0" w:firstLine="422" w:firstLineChars="200"/>
        <w:jc w:val="left"/>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（以联合体形式投标的，提供联合协议；本项目不接受联合体投标或者投标人不以联合体形式投标的，则不需要提供）</w:t>
      </w:r>
    </w:p>
    <w:p w14:paraId="7439E907">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u w:val="single"/>
        </w:rPr>
        <w:t>（联合体所有成员名称）</w:t>
      </w:r>
      <w:r>
        <w:rPr>
          <w:rFonts w:hint="eastAsia" w:ascii="宋体" w:hAnsi="宋体" w:cs="宋体"/>
          <w:color w:val="auto"/>
          <w:kern w:val="0"/>
          <w:sz w:val="21"/>
          <w:szCs w:val="21"/>
          <w:highlight w:val="none"/>
        </w:rPr>
        <w:t>自愿</w:t>
      </w:r>
      <w:r>
        <w:rPr>
          <w:rFonts w:hint="eastAsia" w:ascii="宋体" w:hAnsi="宋体" w:cs="宋体"/>
          <w:color w:val="auto"/>
          <w:kern w:val="0"/>
          <w:sz w:val="21"/>
          <w:szCs w:val="21"/>
          <w:highlight w:val="none"/>
          <w:lang w:val="zh-CN"/>
        </w:rPr>
        <w:t>组成一个联合体，以一个投标人的身份</w:t>
      </w:r>
      <w:r>
        <w:rPr>
          <w:rFonts w:hint="eastAsia" w:ascii="宋体" w:hAnsi="宋体" w:cs="宋体"/>
          <w:color w:val="auto"/>
          <w:kern w:val="0"/>
          <w:sz w:val="21"/>
          <w:szCs w:val="21"/>
          <w:highlight w:val="none"/>
        </w:rPr>
        <w:t>参加</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lang w:val="zh-CN"/>
        </w:rPr>
        <w:t xml:space="preserve">投标。 </w:t>
      </w:r>
    </w:p>
    <w:p w14:paraId="5206F936">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一、各方一致决定，</w:t>
      </w:r>
      <w:r>
        <w:rPr>
          <w:rFonts w:hint="eastAsia" w:ascii="宋体" w:hAnsi="宋体" w:cs="宋体"/>
          <w:color w:val="auto"/>
          <w:kern w:val="0"/>
          <w:sz w:val="21"/>
          <w:szCs w:val="21"/>
          <w:highlight w:val="none"/>
          <w:u w:val="single"/>
        </w:rPr>
        <w:t>（某联合体成员名称）</w:t>
      </w:r>
      <w:r>
        <w:rPr>
          <w:rFonts w:hint="eastAsia" w:ascii="宋体" w:hAnsi="宋体" w:cs="宋体"/>
          <w:color w:val="auto"/>
          <w:kern w:val="0"/>
          <w:sz w:val="21"/>
          <w:szCs w:val="21"/>
          <w:highlight w:val="none"/>
        </w:rPr>
        <w:t>为联合体</w:t>
      </w:r>
      <w:r>
        <w:rPr>
          <w:rFonts w:hint="eastAsia" w:ascii="宋体" w:hAnsi="宋体" w:cs="宋体"/>
          <w:color w:val="auto"/>
          <w:kern w:val="0"/>
          <w:sz w:val="21"/>
          <w:szCs w:val="21"/>
          <w:highlight w:val="none"/>
          <w:lang w:val="zh-CN"/>
        </w:rPr>
        <w:t>牵头人</w:t>
      </w:r>
      <w:r>
        <w:rPr>
          <w:rFonts w:hint="eastAsia" w:ascii="宋体" w:hAnsi="宋体" w:cs="宋体"/>
          <w:color w:val="auto"/>
          <w:sz w:val="21"/>
          <w:szCs w:val="21"/>
          <w:highlight w:val="none"/>
        </w:rPr>
        <w:t>，代表所有联合体成员负责投标和合同实施阶段的主办、协调工作</w:t>
      </w:r>
      <w:r>
        <w:rPr>
          <w:rFonts w:hint="eastAsia" w:ascii="宋体" w:hAnsi="宋体" w:cs="宋体"/>
          <w:color w:val="auto"/>
          <w:kern w:val="0"/>
          <w:sz w:val="21"/>
          <w:szCs w:val="21"/>
          <w:highlight w:val="none"/>
          <w:lang w:val="zh-CN"/>
        </w:rPr>
        <w:t>。</w:t>
      </w:r>
    </w:p>
    <w:p w14:paraId="20EA1235">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二、</w:t>
      </w:r>
      <w:r>
        <w:rPr>
          <w:rFonts w:hint="eastAsia" w:ascii="宋体" w:hAnsi="宋体" w:cs="宋体"/>
          <w:color w:val="auto"/>
          <w:sz w:val="21"/>
          <w:szCs w:val="21"/>
          <w:highlight w:val="none"/>
        </w:rPr>
        <w:t>所有联合体成员各方签署授权书，授权书载明的</w:t>
      </w:r>
      <w:r>
        <w:rPr>
          <w:rFonts w:hint="eastAsia" w:ascii="宋体" w:hAnsi="宋体" w:cs="宋体"/>
          <w:color w:val="auto"/>
          <w:kern w:val="0"/>
          <w:sz w:val="21"/>
          <w:szCs w:val="21"/>
          <w:highlight w:val="none"/>
          <w:lang w:val="zh-CN"/>
        </w:rPr>
        <w:t>授权代表根据招标文件规定及投标内容而对采购人、采购代理机构所作的任何合法承诺，包括书面澄清及响应等均对联合投标各方产生约束力。</w:t>
      </w:r>
    </w:p>
    <w:p w14:paraId="25AF7DD6">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三、本次联合投标中，分工如下：</w:t>
      </w:r>
    </w:p>
    <w:p w14:paraId="452110DF">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bookmarkStart w:id="563" w:name="_Hlk101134295"/>
      <w:r>
        <w:rPr>
          <w:rFonts w:hint="eastAsia" w:ascii="宋体" w:hAnsi="宋体" w:cs="宋体"/>
          <w:color w:val="auto"/>
          <w:kern w:val="0"/>
          <w:sz w:val="21"/>
          <w:szCs w:val="21"/>
          <w:highlight w:val="none"/>
          <w:u w:val="single"/>
        </w:rPr>
        <w:t>（联合体成员1）</w:t>
      </w:r>
      <w:r>
        <w:rPr>
          <w:rFonts w:hint="eastAsia" w:ascii="宋体" w:hAnsi="宋体" w:cs="宋体"/>
          <w:color w:val="auto"/>
          <w:kern w:val="0"/>
          <w:sz w:val="21"/>
          <w:szCs w:val="21"/>
          <w:highlight w:val="none"/>
          <w:lang w:val="zh-CN"/>
        </w:rPr>
        <w:t>承担的工作和义务为：</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lang w:val="zh-CN"/>
        </w:rPr>
        <w:t>；</w:t>
      </w:r>
    </w:p>
    <w:p w14:paraId="1FC7BF98">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u w:val="single"/>
        </w:rPr>
        <w:t>（联合体成员</w:t>
      </w:r>
      <w:r>
        <w:rPr>
          <w:rFonts w:ascii="宋体" w:hAnsi="宋体" w:cs="宋体"/>
          <w:color w:val="auto"/>
          <w:kern w:val="0"/>
          <w:sz w:val="21"/>
          <w:szCs w:val="21"/>
          <w:highlight w:val="none"/>
          <w:u w:val="single"/>
        </w:rPr>
        <w:t>2</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lang w:val="zh-CN"/>
        </w:rPr>
        <w:t>承担的工作和义务为：</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lang w:val="zh-CN"/>
        </w:rPr>
        <w:t>；</w:t>
      </w:r>
    </w:p>
    <w:p w14:paraId="56C24BEC">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w:t>
      </w:r>
    </w:p>
    <w:bookmarkEnd w:id="563"/>
    <w:p w14:paraId="2AF48F43">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四、联合体成员中小企业合同份额。</w:t>
      </w:r>
    </w:p>
    <w:p w14:paraId="3F6ACECC">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b/>
          <w:color w:val="auto"/>
          <w:kern w:val="0"/>
          <w:sz w:val="21"/>
          <w:szCs w:val="21"/>
          <w:highlight w:val="none"/>
          <w:lang w:val="zh-CN"/>
        </w:rPr>
      </w:pPr>
      <w:r>
        <w:rPr>
          <w:rFonts w:hint="eastAsia" w:ascii="宋体" w:hAnsi="宋体" w:cs="宋体"/>
          <w:color w:val="auto"/>
          <w:kern w:val="0"/>
          <w:sz w:val="21"/>
          <w:szCs w:val="21"/>
          <w:highlight w:val="none"/>
          <w:lang w:val="zh-CN"/>
        </w:rPr>
        <w:t>1、</w:t>
      </w:r>
      <w:r>
        <w:rPr>
          <w:rFonts w:hint="eastAsia" w:ascii="宋体" w:hAnsi="宋体" w:cs="宋体"/>
          <w:color w:val="auto"/>
          <w:kern w:val="0"/>
          <w:sz w:val="21"/>
          <w:szCs w:val="21"/>
          <w:highlight w:val="none"/>
          <w:u w:val="single"/>
        </w:rPr>
        <w:t>（联合体成员</w:t>
      </w:r>
      <w:r>
        <w:rPr>
          <w:rFonts w:ascii="宋体" w:hAnsi="宋体" w:cs="宋体"/>
          <w:color w:val="auto"/>
          <w:kern w:val="0"/>
          <w:sz w:val="21"/>
          <w:szCs w:val="21"/>
          <w:highlight w:val="none"/>
          <w:u w:val="single"/>
        </w:rPr>
        <w:t>X,</w:t>
      </w:r>
      <w:r>
        <w:rPr>
          <w:rFonts w:hint="eastAsia" w:ascii="宋体" w:hAnsi="宋体" w:cs="宋体"/>
          <w:color w:val="auto"/>
          <w:kern w:val="0"/>
          <w:sz w:val="21"/>
          <w:szCs w:val="21"/>
          <w:highlight w:val="none"/>
          <w:u w:val="single"/>
        </w:rPr>
        <w:t>……）</w:t>
      </w:r>
      <w:r>
        <w:rPr>
          <w:rFonts w:hint="eastAsia" w:ascii="宋体" w:hAnsi="宋体" w:cs="宋体"/>
          <w:color w:val="auto"/>
          <w:kern w:val="0"/>
          <w:sz w:val="21"/>
          <w:szCs w:val="21"/>
          <w:highlight w:val="none"/>
        </w:rPr>
        <w:t>提供的全部货物由小微企业制造，其合同份额占到合同总金额</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%以上；</w:t>
      </w:r>
      <w:r>
        <w:rPr>
          <w:rFonts w:hint="eastAsia" w:ascii="宋体" w:hAnsi="宋体" w:cs="宋体"/>
          <w:color w:val="auto"/>
          <w:kern w:val="0"/>
          <w:sz w:val="21"/>
          <w:szCs w:val="21"/>
          <w:highlight w:val="none"/>
          <w:lang w:val="zh-CN"/>
        </w:rPr>
        <w:t>……。</w:t>
      </w:r>
      <w:r>
        <w:rPr>
          <w:rFonts w:hint="eastAsia" w:ascii="宋体" w:hAnsi="宋体" w:cs="宋体"/>
          <w:b/>
          <w:color w:val="auto"/>
          <w:kern w:val="0"/>
          <w:sz w:val="21"/>
          <w:szCs w:val="21"/>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1"/>
          <w:szCs w:val="21"/>
          <w:highlight w:val="none"/>
        </w:rPr>
        <w:t>拟享受以上价格扣除政策的，填写有关内容。</w:t>
      </w:r>
      <w:r>
        <w:rPr>
          <w:rFonts w:hint="eastAsia" w:ascii="宋体" w:hAnsi="宋体" w:cs="宋体"/>
          <w:b/>
          <w:color w:val="auto"/>
          <w:kern w:val="0"/>
          <w:sz w:val="21"/>
          <w:szCs w:val="21"/>
          <w:highlight w:val="none"/>
          <w:lang w:val="zh-CN"/>
        </w:rPr>
        <w:t>）</w:t>
      </w:r>
    </w:p>
    <w:p w14:paraId="4E3F25A7">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sz w:val="21"/>
          <w:szCs w:val="21"/>
          <w:highlight w:val="none"/>
        </w:rPr>
        <w:t>2、中小企业合同金额达到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lang w:val="zh-CN"/>
        </w:rPr>
        <w:t>。</w:t>
      </w:r>
      <w:r>
        <w:rPr>
          <w:rFonts w:hint="eastAsia" w:ascii="宋体" w:hAnsi="宋体" w:cs="宋体"/>
          <w:b/>
          <w:bCs/>
          <w:color w:val="auto"/>
          <w:kern w:val="0"/>
          <w:sz w:val="21"/>
          <w:szCs w:val="21"/>
          <w:highlight w:val="none"/>
          <w:lang w:val="zh-CN"/>
        </w:rPr>
        <w:t>（</w:t>
      </w:r>
      <w:r>
        <w:rPr>
          <w:rFonts w:hint="eastAsia" w:ascii="宋体" w:hAnsi="宋体" w:cs="宋体"/>
          <w:b/>
          <w:bCs/>
          <w:color w:val="auto"/>
          <w:sz w:val="21"/>
          <w:szCs w:val="21"/>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1"/>
          <w:szCs w:val="21"/>
          <w:highlight w:val="none"/>
          <w:lang w:val="zh-CN"/>
        </w:rPr>
        <w:t>）</w:t>
      </w:r>
    </w:p>
    <w:p w14:paraId="0A314F11">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五、如果中标，</w:t>
      </w:r>
      <w:r>
        <w:rPr>
          <w:rFonts w:hint="eastAsia" w:ascii="宋体" w:hAnsi="宋体" w:cs="宋体"/>
          <w:color w:val="auto"/>
          <w:sz w:val="21"/>
          <w:szCs w:val="21"/>
          <w:highlight w:val="none"/>
        </w:rPr>
        <w:t>联合体各成员方共同与采购人签订合同，并就采购合同约定的事项对采购人承担连带责任。</w:t>
      </w:r>
    </w:p>
    <w:p w14:paraId="7876E6A9">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六、有关本次联合投标的其他事宜：</w:t>
      </w:r>
    </w:p>
    <w:p w14:paraId="1DC3B229">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1、联合体各方不再单独参加或者与其他供应商另外组成联合体参加同一合同项下的政府采购活动。</w:t>
      </w:r>
    </w:p>
    <w:p w14:paraId="45DEB313">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2、联合体中有同类资质的各方按照联合体分工承担相同工作的，按照资质等级较低的供应商确定资质等级。</w:t>
      </w:r>
    </w:p>
    <w:p w14:paraId="65D5DA8F">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3、本协议提交采购人、采购代理机构后，联合体各方不得以任何形式对上述内容进行修改或撤销。</w:t>
      </w:r>
    </w:p>
    <w:p w14:paraId="02A80843">
      <w:pPr>
        <w:kinsoku/>
        <w:wordWrap/>
        <w:overflowPunct/>
        <w:topLinePunct w:val="0"/>
        <w:bidi w:val="0"/>
        <w:snapToGrid w:val="0"/>
        <w:spacing w:beforeAutospacing="0" w:afterAutospacing="0" w:line="288" w:lineRule="auto"/>
        <w:ind w:left="0" w:leftChars="0" w:right="0" w:rightChars="0" w:firstLine="4410" w:firstLineChars="210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联合体成员名称(电子签名/公章)：</w:t>
      </w:r>
    </w:p>
    <w:p w14:paraId="5F596789">
      <w:pPr>
        <w:kinsoku/>
        <w:wordWrap/>
        <w:overflowPunct/>
        <w:topLinePunct w:val="0"/>
        <w:bidi w:val="0"/>
        <w:snapToGrid w:val="0"/>
        <w:spacing w:beforeAutospacing="0" w:afterAutospacing="0" w:line="288" w:lineRule="auto"/>
        <w:ind w:left="0" w:leftChars="0" w:right="0" w:rightChars="0" w:firstLine="4410" w:firstLineChars="210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联合体成员名称(电子签名/公章)：</w:t>
      </w:r>
    </w:p>
    <w:p w14:paraId="72767371">
      <w:pPr>
        <w:kinsoku/>
        <w:wordWrap/>
        <w:overflowPunct/>
        <w:topLinePunct w:val="0"/>
        <w:bidi w:val="0"/>
        <w:snapToGrid w:val="0"/>
        <w:spacing w:beforeAutospacing="0" w:afterAutospacing="0" w:line="288" w:lineRule="auto"/>
        <w:ind w:left="0" w:leftChars="0" w:right="0" w:rightChars="0"/>
        <w:jc w:val="center"/>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                   ……</w:t>
      </w:r>
    </w:p>
    <w:p w14:paraId="055FA96D">
      <w:pPr>
        <w:kinsoku/>
        <w:wordWrap/>
        <w:overflowPunct/>
        <w:topLinePunct w:val="0"/>
        <w:bidi w:val="0"/>
        <w:snapToGrid w:val="0"/>
        <w:spacing w:beforeAutospacing="0" w:afterAutospacing="0" w:line="288" w:lineRule="auto"/>
        <w:ind w:left="0" w:leftChars="0" w:right="0" w:rightChars="0"/>
        <w:jc w:val="righ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日期：  年  月   日</w:t>
      </w:r>
    </w:p>
    <w:p w14:paraId="7A8F0295">
      <w:pPr>
        <w:kinsoku/>
        <w:wordWrap/>
        <w:overflowPunct/>
        <w:topLinePunct w:val="0"/>
        <w:bidi w:val="0"/>
        <w:spacing w:beforeAutospacing="0" w:afterAutospacing="0" w:line="288" w:lineRule="auto"/>
        <w:ind w:left="0" w:leftChars="0" w:right="0" w:right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DE4AC05">
      <w:pPr>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p>
    <w:p w14:paraId="48596C08">
      <w:pPr>
        <w:kinsoku/>
        <w:wordWrap/>
        <w:overflowPunct/>
        <w:topLinePunct w:val="0"/>
        <w:bidi w:val="0"/>
        <w:snapToGrid w:val="0"/>
        <w:spacing w:beforeAutospacing="0" w:afterAutospacing="0" w:line="288" w:lineRule="auto"/>
        <w:ind w:left="0" w:leftChars="0" w:right="0" w:rightChars="0"/>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67AFCB3">
      <w:pPr>
        <w:widowControl/>
        <w:kinsoku/>
        <w:wordWrap/>
        <w:overflowPunct/>
        <w:topLinePunct w:val="0"/>
        <w:bidi w:val="0"/>
        <w:spacing w:beforeAutospacing="0" w:afterAutospacing="0" w:line="288" w:lineRule="auto"/>
        <w:ind w:left="0" w:leftChars="0" w:right="0" w:rightChars="0" w:firstLine="105" w:firstLineChars="5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b/>
          <w:color w:val="auto"/>
          <w:sz w:val="21"/>
          <w:szCs w:val="21"/>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1"/>
          <w:szCs w:val="21"/>
          <w:highlight w:val="none"/>
        </w:rPr>
        <w:t>）</w:t>
      </w:r>
    </w:p>
    <w:p w14:paraId="177D70C3">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u w:val="single"/>
        </w:rPr>
        <w:t>（投标人名称）</w:t>
      </w:r>
      <w:r>
        <w:rPr>
          <w:rFonts w:hint="eastAsia" w:ascii="宋体" w:hAnsi="宋体" w:cs="宋体"/>
          <w:color w:val="auto"/>
          <w:kern w:val="0"/>
          <w:sz w:val="21"/>
          <w:szCs w:val="21"/>
          <w:highlight w:val="none"/>
          <w:lang w:val="zh-CN"/>
        </w:rPr>
        <w:t>若成为</w:t>
      </w:r>
      <w:r>
        <w:rPr>
          <w:rFonts w:hint="eastAsia" w:ascii="宋体" w:hAnsi="宋体" w:cs="宋体"/>
          <w:color w:val="auto"/>
          <w:sz w:val="21"/>
          <w:szCs w:val="21"/>
          <w:highlight w:val="none"/>
          <w:lang w:eastAsia="zh-CN"/>
        </w:rPr>
        <w:t>2026年杭州市拱墅区部分校园幼儿家具采购</w:t>
      </w:r>
      <w:r>
        <w:rPr>
          <w:rFonts w:hint="eastAsia" w:ascii="宋体" w:hAnsi="宋体" w:cs="宋体"/>
          <w:color w:val="auto"/>
          <w:sz w:val="21"/>
          <w:szCs w:val="21"/>
          <w:highlight w:val="none"/>
        </w:rPr>
        <w:t>【招标编号：</w:t>
      </w:r>
      <w:r>
        <w:rPr>
          <w:rFonts w:hint="eastAsia" w:ascii="宋体" w:hAnsi="宋体" w:cs="宋体"/>
          <w:color w:val="auto"/>
          <w:sz w:val="21"/>
          <w:szCs w:val="21"/>
          <w:highlight w:val="none"/>
          <w:lang w:eastAsia="zh-CN"/>
        </w:rPr>
        <w:t>330105267010640000005-QSZBB260101ZHGK</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lang w:val="zh-CN"/>
        </w:rPr>
        <w:t>的中标供应商，将依法采取分包方式履行合同。</w:t>
      </w:r>
      <w:r>
        <w:rPr>
          <w:rFonts w:hint="eastAsia" w:ascii="宋体" w:hAnsi="宋体" w:cs="宋体"/>
          <w:color w:val="auto"/>
          <w:kern w:val="0"/>
          <w:sz w:val="21"/>
          <w:szCs w:val="21"/>
          <w:highlight w:val="none"/>
          <w:u w:val="single"/>
        </w:rPr>
        <w:t>（投标人名称）</w:t>
      </w:r>
      <w:r>
        <w:rPr>
          <w:rFonts w:hint="eastAsia" w:ascii="宋体" w:hAnsi="宋体" w:cs="宋体"/>
          <w:color w:val="auto"/>
          <w:kern w:val="0"/>
          <w:sz w:val="21"/>
          <w:szCs w:val="21"/>
          <w:highlight w:val="none"/>
        </w:rPr>
        <w:t>与</w:t>
      </w:r>
      <w:r>
        <w:rPr>
          <w:rFonts w:hint="eastAsia" w:ascii="宋体" w:hAnsi="宋体" w:cs="宋体"/>
          <w:color w:val="auto"/>
          <w:kern w:val="0"/>
          <w:sz w:val="21"/>
          <w:szCs w:val="21"/>
          <w:highlight w:val="none"/>
          <w:u w:val="single"/>
        </w:rPr>
        <w:t>（所有分包供应商名称）</w:t>
      </w:r>
      <w:r>
        <w:rPr>
          <w:rFonts w:hint="eastAsia" w:ascii="宋体" w:hAnsi="宋体" w:cs="宋体"/>
          <w:color w:val="auto"/>
          <w:kern w:val="0"/>
          <w:sz w:val="21"/>
          <w:szCs w:val="21"/>
          <w:highlight w:val="none"/>
        </w:rPr>
        <w:t>达成分包意向协议</w:t>
      </w:r>
      <w:r>
        <w:rPr>
          <w:rFonts w:hint="eastAsia" w:ascii="宋体" w:hAnsi="宋体" w:cs="宋体"/>
          <w:color w:val="auto"/>
          <w:kern w:val="0"/>
          <w:sz w:val="21"/>
          <w:szCs w:val="21"/>
          <w:highlight w:val="none"/>
          <w:lang w:val="zh-CN"/>
        </w:rPr>
        <w:t xml:space="preserve">。 </w:t>
      </w:r>
    </w:p>
    <w:p w14:paraId="17F8559D">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一、分包标的及数量</w:t>
      </w:r>
    </w:p>
    <w:p w14:paraId="16DAC650">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u w:val="single"/>
        </w:rPr>
        <w:t>（投标人名称）</w:t>
      </w:r>
      <w:r>
        <w:rPr>
          <w:rFonts w:hint="eastAsia" w:ascii="宋体" w:hAnsi="宋体" w:cs="宋体"/>
          <w:color w:val="auto"/>
          <w:kern w:val="0"/>
          <w:sz w:val="21"/>
          <w:szCs w:val="21"/>
          <w:highlight w:val="none"/>
          <w:lang w:val="zh-CN"/>
        </w:rPr>
        <w:t>将</w:t>
      </w:r>
      <w:r>
        <w:rPr>
          <w:rFonts w:hint="eastAsia" w:ascii="宋体" w:hAnsi="宋体" w:cs="宋体"/>
          <w:color w:val="auto"/>
          <w:sz w:val="21"/>
          <w:szCs w:val="21"/>
          <w:highlight w:val="none"/>
          <w:u w:val="single"/>
        </w:rPr>
        <w:t xml:space="preserve"> </w:t>
      </w:r>
      <w:r>
        <w:rPr>
          <w:rFonts w:ascii="宋体" w:hAnsi="宋体" w:cs="宋体"/>
          <w:color w:val="auto"/>
          <w:kern w:val="0"/>
          <w:sz w:val="21"/>
          <w:szCs w:val="21"/>
          <w:highlight w:val="none"/>
          <w:u w:val="single"/>
        </w:rPr>
        <w:t xml:space="preserve">  XX工作内容   </w:t>
      </w:r>
      <w:r>
        <w:rPr>
          <w:rFonts w:hint="eastAsia" w:ascii="宋体" w:hAnsi="宋体" w:cs="宋体"/>
          <w:color w:val="auto"/>
          <w:sz w:val="21"/>
          <w:szCs w:val="21"/>
          <w:highlight w:val="none"/>
        </w:rPr>
        <w:t>分包给</w:t>
      </w:r>
      <w:r>
        <w:rPr>
          <w:rFonts w:hint="eastAsia" w:ascii="宋体" w:hAnsi="宋体" w:cs="宋体"/>
          <w:color w:val="auto"/>
          <w:kern w:val="0"/>
          <w:sz w:val="21"/>
          <w:szCs w:val="21"/>
          <w:highlight w:val="none"/>
          <w:u w:val="single"/>
        </w:rPr>
        <w:t>（分包供应商1名称）</w:t>
      </w:r>
      <w:r>
        <w:rPr>
          <w:rFonts w:hint="eastAsia" w:ascii="宋体" w:hAnsi="宋体" w:cs="宋体"/>
          <w:color w:val="auto"/>
          <w:kern w:val="0"/>
          <w:sz w:val="21"/>
          <w:szCs w:val="21"/>
          <w:highlight w:val="none"/>
          <w:lang w:val="zh-CN"/>
        </w:rPr>
        <w:t>。</w:t>
      </w:r>
      <w:r>
        <w:rPr>
          <w:rFonts w:hint="eastAsia" w:ascii="宋体" w:hAnsi="宋体" w:cs="宋体"/>
          <w:b/>
          <w:bCs/>
          <w:color w:val="auto"/>
          <w:kern w:val="0"/>
          <w:sz w:val="21"/>
          <w:szCs w:val="21"/>
          <w:highlight w:val="none"/>
          <w:u w:val="single"/>
        </w:rPr>
        <w:t>（分包供应商1名称），</w:t>
      </w:r>
      <w:r>
        <w:rPr>
          <w:rFonts w:hint="eastAsia" w:ascii="宋体" w:hAnsi="宋体" w:cs="宋体"/>
          <w:color w:val="auto"/>
          <w:kern w:val="0"/>
          <w:sz w:val="21"/>
          <w:szCs w:val="21"/>
          <w:highlight w:val="none"/>
          <w:lang w:val="zh-CN"/>
        </w:rPr>
        <w:t>具备承</w:t>
      </w:r>
      <w:r>
        <w:rPr>
          <w:rFonts w:hint="eastAsia" w:ascii="宋体" w:hAnsi="宋体" w:cs="宋体"/>
          <w:color w:val="auto"/>
          <w:kern w:val="0"/>
          <w:sz w:val="21"/>
          <w:szCs w:val="21"/>
          <w:highlight w:val="none"/>
        </w:rPr>
        <w:t>担</w:t>
      </w:r>
      <w:r>
        <w:rPr>
          <w:rFonts w:hint="eastAsia" w:ascii="宋体" w:hAnsi="宋体" w:cs="宋体"/>
          <w:color w:val="auto"/>
          <w:kern w:val="0"/>
          <w:sz w:val="21"/>
          <w:szCs w:val="21"/>
          <w:highlight w:val="none"/>
          <w:u w:val="single"/>
          <w:lang w:val="zh-CN"/>
        </w:rPr>
        <w:t>XX工作内容</w:t>
      </w:r>
      <w:r>
        <w:rPr>
          <w:rFonts w:hint="eastAsia" w:ascii="宋体" w:hAnsi="宋体" w:cs="宋体"/>
          <w:color w:val="auto"/>
          <w:kern w:val="0"/>
          <w:sz w:val="21"/>
          <w:szCs w:val="21"/>
          <w:highlight w:val="none"/>
          <w:lang w:val="zh-CN"/>
        </w:rPr>
        <w:t>相应资质条件且不得再次分包；</w:t>
      </w:r>
    </w:p>
    <w:p w14:paraId="7370A9C1">
      <w:pPr>
        <w:pStyle w:val="3"/>
        <w:kinsoku/>
        <w:wordWrap/>
        <w:overflowPunct/>
        <w:topLinePunct w:val="0"/>
        <w:bidi w:val="0"/>
        <w:spacing w:beforeAutospacing="0" w:afterAutospacing="0" w:line="288" w:lineRule="auto"/>
        <w:ind w:left="0" w:leftChars="0" w:right="0" w:rightChars="0" w:firstLine="200" w:firstLineChars="95"/>
        <w:textAlignment w:val="auto"/>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2EAAAC54">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二、分包供应商中小企业合同份额</w:t>
      </w:r>
    </w:p>
    <w:p w14:paraId="754355DB">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b/>
          <w:color w:val="auto"/>
          <w:kern w:val="0"/>
          <w:sz w:val="21"/>
          <w:szCs w:val="21"/>
          <w:highlight w:val="none"/>
          <w:lang w:val="zh-CN"/>
        </w:rPr>
      </w:pPr>
      <w:r>
        <w:rPr>
          <w:rFonts w:ascii="宋体" w:hAnsi="宋体" w:cs="宋体"/>
          <w:color w:val="auto"/>
          <w:kern w:val="0"/>
          <w:sz w:val="21"/>
          <w:szCs w:val="21"/>
          <w:highlight w:val="none"/>
        </w:rPr>
        <w:t>1、</w:t>
      </w:r>
      <w:r>
        <w:rPr>
          <w:rFonts w:hint="eastAsia" w:ascii="宋体" w:hAnsi="宋体" w:cs="宋体"/>
          <w:color w:val="auto"/>
          <w:kern w:val="0"/>
          <w:sz w:val="21"/>
          <w:szCs w:val="21"/>
          <w:highlight w:val="none"/>
          <w:u w:val="single"/>
        </w:rPr>
        <w:t>（分包供应商X</w:t>
      </w:r>
      <w:r>
        <w:rPr>
          <w:rFonts w:ascii="宋体" w:hAnsi="宋体" w:cs="宋体"/>
          <w:color w:val="auto"/>
          <w:kern w:val="0"/>
          <w:sz w:val="21"/>
          <w:szCs w:val="21"/>
          <w:highlight w:val="none"/>
          <w:u w:val="single"/>
        </w:rPr>
        <w:t>,</w:t>
      </w:r>
      <w:r>
        <w:rPr>
          <w:rFonts w:hint="eastAsia" w:ascii="宋体" w:hAnsi="宋体" w:cs="宋体"/>
          <w:color w:val="auto"/>
          <w:kern w:val="0"/>
          <w:sz w:val="21"/>
          <w:szCs w:val="21"/>
          <w:highlight w:val="none"/>
          <w:u w:val="single"/>
        </w:rPr>
        <w:t>……）提供的货物全部由小微企业制造，</w:t>
      </w:r>
      <w:r>
        <w:rPr>
          <w:rFonts w:hint="eastAsia" w:ascii="宋体" w:hAnsi="宋体" w:cs="宋体"/>
          <w:color w:val="auto"/>
          <w:kern w:val="0"/>
          <w:sz w:val="21"/>
          <w:szCs w:val="21"/>
          <w:highlight w:val="none"/>
        </w:rPr>
        <w:t>其合同份额占到合同总金额</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%以上</w:t>
      </w:r>
      <w:r>
        <w:rPr>
          <w:rFonts w:hint="eastAsia" w:ascii="宋体" w:hAnsi="宋体" w:cs="宋体"/>
          <w:color w:val="auto"/>
          <w:sz w:val="21"/>
          <w:szCs w:val="21"/>
          <w:highlight w:val="none"/>
        </w:rPr>
        <w:t>。</w:t>
      </w:r>
      <w:r>
        <w:rPr>
          <w:rFonts w:hint="eastAsia" w:ascii="宋体" w:hAnsi="宋体" w:cs="宋体"/>
          <w:b/>
          <w:color w:val="auto"/>
          <w:kern w:val="0"/>
          <w:sz w:val="21"/>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1"/>
          <w:szCs w:val="21"/>
          <w:highlight w:val="none"/>
        </w:rPr>
        <w:t>拟享受以上价格扣除政策的，填写有关内容。</w:t>
      </w:r>
      <w:r>
        <w:rPr>
          <w:rFonts w:hint="eastAsia" w:ascii="宋体" w:hAnsi="宋体" w:cs="宋体"/>
          <w:b/>
          <w:color w:val="auto"/>
          <w:kern w:val="0"/>
          <w:sz w:val="21"/>
          <w:szCs w:val="21"/>
          <w:highlight w:val="none"/>
          <w:lang w:val="zh-CN"/>
        </w:rPr>
        <w:t>）</w:t>
      </w:r>
    </w:p>
    <w:p w14:paraId="5D1F68C8">
      <w:pPr>
        <w:kinsoku/>
        <w:wordWrap/>
        <w:overflowPunct/>
        <w:topLinePunct w:val="0"/>
        <w:bidi w:val="0"/>
        <w:spacing w:beforeAutospacing="0" w:afterAutospacing="0" w:line="288" w:lineRule="auto"/>
        <w:ind w:left="0" w:leftChars="0" w:right="0" w:rightChars="0" w:firstLine="420" w:firstLineChars="200"/>
        <w:textAlignment w:val="auto"/>
        <w:rPr>
          <w:rFonts w:ascii="宋体" w:hAnsi="宋体" w:cs="宋体"/>
          <w:b/>
          <w:bCs/>
          <w:color w:val="auto"/>
          <w:kern w:val="0"/>
          <w:sz w:val="21"/>
          <w:szCs w:val="21"/>
          <w:highlight w:val="none"/>
          <w:lang w:val="zh-CN"/>
        </w:rPr>
      </w:pPr>
      <w:r>
        <w:rPr>
          <w:rFonts w:hint="eastAsia" w:ascii="宋体" w:hAnsi="宋体" w:cs="宋体"/>
          <w:color w:val="auto"/>
          <w:sz w:val="21"/>
          <w:szCs w:val="21"/>
          <w:highlight w:val="none"/>
        </w:rPr>
        <w:t>2、</w:t>
      </w:r>
      <w:bookmarkStart w:id="564" w:name="_Hlk101133173"/>
      <w:r>
        <w:rPr>
          <w:rFonts w:hint="eastAsia" w:ascii="宋体" w:hAnsi="宋体" w:cs="宋体"/>
          <w:color w:val="auto"/>
          <w:sz w:val="21"/>
          <w:szCs w:val="21"/>
          <w:highlight w:val="none"/>
        </w:rPr>
        <w:t>中小企业合同金额达到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lang w:val="zh-CN"/>
        </w:rPr>
        <w:t>。</w:t>
      </w:r>
      <w:r>
        <w:rPr>
          <w:rFonts w:hint="eastAsia" w:ascii="宋体" w:hAnsi="宋体" w:cs="宋体"/>
          <w:b/>
          <w:bCs/>
          <w:color w:val="auto"/>
          <w:kern w:val="0"/>
          <w:sz w:val="21"/>
          <w:szCs w:val="21"/>
          <w:highlight w:val="none"/>
          <w:lang w:val="zh-CN"/>
        </w:rPr>
        <w:t>（</w:t>
      </w:r>
      <w:r>
        <w:rPr>
          <w:rFonts w:hint="eastAsia" w:ascii="宋体" w:hAnsi="宋体" w:cs="宋体"/>
          <w:b/>
          <w:bCs/>
          <w:color w:val="auto"/>
          <w:sz w:val="21"/>
          <w:szCs w:val="21"/>
          <w:highlight w:val="none"/>
        </w:rPr>
        <w:t>要求合同分包形式参加的项目或采购包，供应商按招标文件第一部分招标公告申请人的资格要求中规定的</w:t>
      </w:r>
      <w:r>
        <w:rPr>
          <w:rFonts w:hint="eastAsia" w:ascii="宋体" w:hAnsi="宋体" w:cs="宋体"/>
          <w:b/>
          <w:color w:val="auto"/>
          <w:kern w:val="0"/>
          <w:sz w:val="21"/>
          <w:szCs w:val="21"/>
          <w:highlight w:val="none"/>
          <w:lang w:val="zh-CN"/>
        </w:rPr>
        <w:t>分包意向协议</w:t>
      </w:r>
      <w:r>
        <w:rPr>
          <w:rFonts w:hint="eastAsia" w:ascii="宋体" w:hAnsi="宋体" w:cs="宋体"/>
          <w:b/>
          <w:bCs/>
          <w:color w:val="auto"/>
          <w:sz w:val="21"/>
          <w:szCs w:val="21"/>
          <w:highlight w:val="none"/>
        </w:rPr>
        <w:t>中中小企业、小微企业合同金额应当达到的比例要求填写。</w:t>
      </w:r>
      <w:r>
        <w:rPr>
          <w:rFonts w:hint="eastAsia" w:ascii="宋体" w:hAnsi="宋体" w:cs="宋体"/>
          <w:b/>
          <w:bCs/>
          <w:color w:val="auto"/>
          <w:kern w:val="0"/>
          <w:sz w:val="21"/>
          <w:szCs w:val="21"/>
          <w:highlight w:val="none"/>
          <w:lang w:val="zh-CN"/>
        </w:rPr>
        <w:t>）</w:t>
      </w:r>
      <w:bookmarkEnd w:id="564"/>
    </w:p>
    <w:p w14:paraId="28E37668">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三、分包工作履行期限、地点、方式</w:t>
      </w:r>
    </w:p>
    <w:p w14:paraId="02C16717">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 xml:space="preserve">                                                                                  </w:t>
      </w:r>
    </w:p>
    <w:p w14:paraId="7B2E2115">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四、质量</w:t>
      </w:r>
    </w:p>
    <w:p w14:paraId="1A4B4AF8">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sz w:val="21"/>
          <w:szCs w:val="21"/>
          <w:highlight w:val="none"/>
          <w:u w:val="single"/>
        </w:rPr>
        <w:t xml:space="preserve">                                                                                       </w:t>
      </w:r>
    </w:p>
    <w:p w14:paraId="06E77269">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五、价款或者报酬</w:t>
      </w:r>
    </w:p>
    <w:p w14:paraId="5B3B116E">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lang w:val="zh-CN"/>
        </w:rPr>
      </w:pPr>
      <w:r>
        <w:rPr>
          <w:rFonts w:hint="eastAsia" w:ascii="宋体" w:hAnsi="宋体" w:cs="宋体"/>
          <w:color w:val="auto"/>
          <w:sz w:val="21"/>
          <w:szCs w:val="21"/>
          <w:highlight w:val="none"/>
          <w:u w:val="single"/>
        </w:rPr>
        <w:t xml:space="preserve">                                                                                     </w:t>
      </w:r>
    </w:p>
    <w:p w14:paraId="669FCAA5">
      <w:pPr>
        <w:kinsoku/>
        <w:wordWrap/>
        <w:overflowPunct/>
        <w:topLinePunct w:val="0"/>
        <w:bidi w:val="0"/>
        <w:snapToGrid w:val="0"/>
        <w:spacing w:beforeAutospacing="0" w:afterAutospacing="0" w:line="288" w:lineRule="auto"/>
        <w:ind w:left="0" w:leftChars="0" w:right="0" w:rightChars="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六、违约责任</w:t>
      </w:r>
    </w:p>
    <w:p w14:paraId="464AEADF">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sz w:val="21"/>
          <w:szCs w:val="21"/>
          <w:highlight w:val="none"/>
          <w:u w:val="single"/>
        </w:rPr>
        <w:t xml:space="preserve">                                                                                     </w:t>
      </w:r>
    </w:p>
    <w:p w14:paraId="44413C50">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七、争议解决的办法</w:t>
      </w:r>
    </w:p>
    <w:p w14:paraId="6B63FC3C">
      <w:pPr>
        <w:kinsoku/>
        <w:wordWrap/>
        <w:overflowPunct/>
        <w:topLinePunct w:val="0"/>
        <w:bidi w:val="0"/>
        <w:snapToGrid w:val="0"/>
        <w:spacing w:beforeAutospacing="0" w:afterAutospacing="0" w:line="288" w:lineRule="auto"/>
        <w:ind w:left="0" w:leftChars="0" w:right="0" w:rightChars="0" w:firstLine="576"/>
        <w:textAlignment w:val="auto"/>
        <w:rPr>
          <w:rFonts w:ascii="宋体" w:hAnsi="宋体" w:cs="宋体"/>
          <w:color w:val="auto"/>
          <w:kern w:val="0"/>
          <w:sz w:val="21"/>
          <w:szCs w:val="21"/>
          <w:highlight w:val="none"/>
          <w:lang w:val="zh-CN"/>
        </w:rPr>
      </w:pPr>
      <w:r>
        <w:rPr>
          <w:rFonts w:hint="eastAsia" w:ascii="宋体" w:hAnsi="宋体" w:cs="宋体"/>
          <w:color w:val="auto"/>
          <w:sz w:val="21"/>
          <w:szCs w:val="21"/>
          <w:highlight w:val="none"/>
          <w:u w:val="single"/>
        </w:rPr>
        <w:t xml:space="preserve">                                                                                  </w:t>
      </w:r>
    </w:p>
    <w:p w14:paraId="073BD663">
      <w:pPr>
        <w:kinsoku/>
        <w:wordWrap/>
        <w:overflowPunct/>
        <w:topLinePunct w:val="0"/>
        <w:bidi w:val="0"/>
        <w:snapToGrid w:val="0"/>
        <w:spacing w:beforeAutospacing="0" w:afterAutospacing="0" w:line="288" w:lineRule="auto"/>
        <w:ind w:left="4410" w:leftChars="0" w:right="0" w:rightChars="0" w:hanging="4410" w:hangingChars="2100"/>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                                          投标人名称(电子签名)：</w:t>
      </w:r>
    </w:p>
    <w:p w14:paraId="6276365A">
      <w:pPr>
        <w:kinsoku/>
        <w:wordWrap/>
        <w:overflowPunct/>
        <w:topLinePunct w:val="0"/>
        <w:bidi w:val="0"/>
        <w:snapToGrid w:val="0"/>
        <w:spacing w:beforeAutospacing="0" w:afterAutospacing="0" w:line="288" w:lineRule="auto"/>
        <w:ind w:left="0" w:leftChars="0" w:right="0" w:rightChars="0"/>
        <w:jc w:val="righ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分包供应商名称(电子签名/公章)：</w:t>
      </w:r>
    </w:p>
    <w:p w14:paraId="62FD1608">
      <w:pPr>
        <w:kinsoku/>
        <w:wordWrap/>
        <w:overflowPunct/>
        <w:topLinePunct w:val="0"/>
        <w:bidi w:val="0"/>
        <w:snapToGrid w:val="0"/>
        <w:spacing w:beforeAutospacing="0" w:afterAutospacing="0" w:line="288" w:lineRule="auto"/>
        <w:ind w:left="0" w:leftChars="0" w:right="0" w:rightChars="0" w:firstLine="5040" w:firstLineChars="2400"/>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lang w:val="zh-CN"/>
        </w:rPr>
        <w:t>……</w:t>
      </w:r>
    </w:p>
    <w:p w14:paraId="7B7AFEDC">
      <w:pPr>
        <w:kinsoku/>
        <w:wordWrap/>
        <w:overflowPunct/>
        <w:topLinePunct w:val="0"/>
        <w:bidi w:val="0"/>
        <w:spacing w:beforeAutospacing="0" w:afterAutospacing="0" w:line="288" w:lineRule="auto"/>
        <w:ind w:left="0" w:leftChars="0" w:right="0" w:rightChars="0"/>
        <w:jc w:val="center"/>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                                        日期：  年  月   日</w:t>
      </w:r>
    </w:p>
    <w:p w14:paraId="4CEE538A">
      <w:pPr>
        <w:kinsoku/>
        <w:wordWrap/>
        <w:overflowPunct/>
        <w:topLinePunct w:val="0"/>
        <w:bidi w:val="0"/>
        <w:spacing w:beforeAutospacing="0" w:afterAutospacing="0" w:line="288" w:lineRule="auto"/>
        <w:ind w:left="0" w:leftChars="0" w:right="0" w:right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522822CD">
      <w:pPr>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p>
    <w:p w14:paraId="299E145F">
      <w:pPr>
        <w:kinsoku/>
        <w:wordWrap/>
        <w:overflowPunct/>
        <w:topLinePunct w:val="0"/>
        <w:bidi w:val="0"/>
        <w:snapToGrid w:val="0"/>
        <w:spacing w:beforeAutospacing="0" w:afterAutospacing="0" w:line="288" w:lineRule="auto"/>
        <w:ind w:left="0" w:leftChars="0" w:right="0" w:rightChars="0"/>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7</w:t>
      </w:r>
      <w:r>
        <w:rPr>
          <w:rFonts w:hint="eastAsia" w:ascii="宋体" w:hAnsi="宋体" w:cs="宋体"/>
          <w:b/>
          <w:color w:val="auto"/>
          <w:kern w:val="0"/>
          <w:sz w:val="32"/>
          <w:szCs w:val="32"/>
          <w:highlight w:val="none"/>
        </w:rPr>
        <w:t>：中小企业声明函</w:t>
      </w:r>
    </w:p>
    <w:p w14:paraId="44508A8D">
      <w:pPr>
        <w:kinsoku/>
        <w:wordWrap/>
        <w:overflowPunct/>
        <w:topLinePunct w:val="0"/>
        <w:bidi w:val="0"/>
        <w:spacing w:beforeAutospacing="0" w:afterAutospacing="0" w:line="288" w:lineRule="auto"/>
        <w:ind w:left="0" w:leftChars="0" w:right="0" w:rightChars="0"/>
        <w:jc w:val="center"/>
        <w:textAlignment w:val="auto"/>
        <w:rPr>
          <w:rFonts w:ascii="宋体" w:hAnsi="宋体" w:cs="宋体"/>
          <w:color w:val="auto"/>
          <w:sz w:val="24"/>
          <w:highlight w:val="none"/>
          <w:u w:val="single"/>
        </w:rPr>
      </w:pPr>
    </w:p>
    <w:p w14:paraId="6F3133D9">
      <w:pPr>
        <w:kinsoku/>
        <w:wordWrap/>
        <w:overflowPunct/>
        <w:topLinePunct w:val="0"/>
        <w:bidi w:val="0"/>
        <w:adjustRightInd w:val="0"/>
        <w:spacing w:beforeAutospacing="0" w:afterAutospacing="0" w:line="288" w:lineRule="auto"/>
        <w:ind w:left="0" w:leftChars="0" w:right="0" w:rightChars="0"/>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中小企业声明函（货物）</w:t>
      </w:r>
    </w:p>
    <w:p w14:paraId="55652BD5">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本公司（联合体）郑重声明，根据《政府采购促进中小企业发展管理办法》（财库﹝2020﹞46号）的规定，本公司（联合体）参加</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杭州市拱墅区教育发展服务中心</w:t>
      </w:r>
      <w:r>
        <w:rPr>
          <w:rFonts w:hint="eastAsia" w:ascii="宋体" w:hAnsi="宋体" w:eastAsia="宋体" w:cs="宋体"/>
          <w:color w:val="auto"/>
          <w:kern w:val="0"/>
          <w:sz w:val="21"/>
          <w:szCs w:val="21"/>
          <w:highlight w:val="none"/>
          <w:u w:val="single"/>
          <w:lang w:val="en-US" w:eastAsia="zh-CN" w:bidi="ar"/>
        </w:rPr>
        <w:t>）的（项目名称：</w:t>
      </w:r>
      <w:r>
        <w:rPr>
          <w:rFonts w:hint="eastAsia" w:ascii="宋体" w:hAnsi="宋体" w:cs="宋体"/>
          <w:i w:val="0"/>
          <w:iCs w:val="0"/>
          <w:color w:val="auto"/>
          <w:kern w:val="0"/>
          <w:sz w:val="21"/>
          <w:szCs w:val="21"/>
          <w:highlight w:val="none"/>
          <w:u w:val="single"/>
          <w:lang w:val="en-US" w:eastAsia="zh-CN" w:bidi="ar"/>
        </w:rPr>
        <w:t>2026年杭州市拱墅区部分校园幼儿家具采购</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采购活动，</w:t>
      </w:r>
      <w:r>
        <w:rPr>
          <w:rFonts w:hint="eastAsia" w:ascii="宋体" w:hAnsi="宋体" w:eastAsia="宋体" w:cs="宋体"/>
          <w:i w:val="0"/>
          <w:iCs w:val="0"/>
          <w:color w:val="auto"/>
          <w:kern w:val="0"/>
          <w:sz w:val="21"/>
          <w:szCs w:val="21"/>
          <w:highlight w:val="none"/>
          <w:lang w:val="en-US" w:eastAsia="zh-CN" w:bidi="ar"/>
        </w:rPr>
        <w:t>提供的货物全部由符合政策要求的中小企业制造。</w:t>
      </w:r>
    </w:p>
    <w:p w14:paraId="75A7826E">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相关企业（含联合体中的中小企业、签订分包意向协议的中小企业）的具体情况如下：</w:t>
      </w:r>
    </w:p>
    <w:tbl>
      <w:tblPr>
        <w:tblStyle w:val="6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autofit"/>
        <w:tblCellMar>
          <w:top w:w="15" w:type="dxa"/>
          <w:left w:w="15" w:type="dxa"/>
          <w:bottom w:w="15" w:type="dxa"/>
          <w:right w:w="15" w:type="dxa"/>
        </w:tblCellMar>
      </w:tblPr>
      <w:tblGrid>
        <w:gridCol w:w="518"/>
        <w:gridCol w:w="1310"/>
        <w:gridCol w:w="1120"/>
        <w:gridCol w:w="1832"/>
        <w:gridCol w:w="1174"/>
        <w:gridCol w:w="1110"/>
        <w:gridCol w:w="1110"/>
        <w:gridCol w:w="1046"/>
      </w:tblGrid>
      <w:tr w14:paraId="19F97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C2540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1201" w:type="dxa"/>
            <w:tcBorders>
              <w:tl2br w:val="nil"/>
              <w:tr2bl w:val="nil"/>
            </w:tcBorders>
            <w:shd w:val="clear" w:color="auto" w:fill="auto"/>
            <w:tcMar>
              <w:top w:w="0" w:type="dxa"/>
              <w:left w:w="75" w:type="dxa"/>
              <w:bottom w:w="0" w:type="dxa"/>
              <w:right w:w="75" w:type="dxa"/>
            </w:tcMar>
            <w:vAlign w:val="center"/>
          </w:tcPr>
          <w:p w14:paraId="2F6215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标的名称</w:t>
            </w:r>
          </w:p>
        </w:tc>
        <w:tc>
          <w:tcPr>
            <w:tcW w:w="1027" w:type="dxa"/>
            <w:tcBorders>
              <w:tl2br w:val="nil"/>
              <w:tr2bl w:val="nil"/>
            </w:tcBorders>
            <w:shd w:val="clear" w:color="auto" w:fill="auto"/>
            <w:tcMar>
              <w:top w:w="0" w:type="dxa"/>
              <w:left w:w="75" w:type="dxa"/>
              <w:bottom w:w="0" w:type="dxa"/>
              <w:right w:w="75" w:type="dxa"/>
            </w:tcMar>
            <w:vAlign w:val="center"/>
          </w:tcPr>
          <w:p w14:paraId="152043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所属行业</w:t>
            </w:r>
          </w:p>
        </w:tc>
        <w:tc>
          <w:tcPr>
            <w:tcW w:w="1680" w:type="dxa"/>
            <w:tcBorders>
              <w:tl2br w:val="nil"/>
              <w:tr2bl w:val="nil"/>
            </w:tcBorders>
            <w:shd w:val="clear" w:color="auto" w:fill="auto"/>
            <w:tcMar>
              <w:top w:w="0" w:type="dxa"/>
              <w:left w:w="75" w:type="dxa"/>
              <w:bottom w:w="0" w:type="dxa"/>
              <w:right w:w="75" w:type="dxa"/>
            </w:tcMar>
            <w:vAlign w:val="center"/>
          </w:tcPr>
          <w:p w14:paraId="423260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制造商</w:t>
            </w:r>
          </w:p>
        </w:tc>
        <w:tc>
          <w:tcPr>
            <w:tcW w:w="1077" w:type="dxa"/>
            <w:tcBorders>
              <w:tl2br w:val="nil"/>
              <w:tr2bl w:val="nil"/>
            </w:tcBorders>
            <w:shd w:val="clear" w:color="auto" w:fill="auto"/>
            <w:tcMar>
              <w:top w:w="0" w:type="dxa"/>
              <w:left w:w="75" w:type="dxa"/>
              <w:bottom w:w="0" w:type="dxa"/>
              <w:right w:w="75" w:type="dxa"/>
            </w:tcMar>
            <w:vAlign w:val="center"/>
          </w:tcPr>
          <w:p w14:paraId="11F42D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从业人员</w:t>
            </w:r>
          </w:p>
          <w:p w14:paraId="30EE97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（人）</w:t>
            </w:r>
          </w:p>
        </w:tc>
        <w:tc>
          <w:tcPr>
            <w:tcW w:w="1018" w:type="dxa"/>
            <w:tcBorders>
              <w:tl2br w:val="nil"/>
              <w:tr2bl w:val="nil"/>
            </w:tcBorders>
            <w:shd w:val="clear" w:color="auto" w:fill="auto"/>
            <w:tcMar>
              <w:top w:w="0" w:type="dxa"/>
              <w:left w:w="75" w:type="dxa"/>
              <w:bottom w:w="0" w:type="dxa"/>
              <w:right w:w="75" w:type="dxa"/>
            </w:tcMar>
            <w:vAlign w:val="center"/>
          </w:tcPr>
          <w:p w14:paraId="38892C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营业收入</w:t>
            </w:r>
          </w:p>
          <w:p w14:paraId="250EC7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（万元）</w:t>
            </w:r>
          </w:p>
        </w:tc>
        <w:tc>
          <w:tcPr>
            <w:tcW w:w="1018" w:type="dxa"/>
            <w:tcBorders>
              <w:tl2br w:val="nil"/>
              <w:tr2bl w:val="nil"/>
            </w:tcBorders>
            <w:shd w:val="clear" w:color="auto" w:fill="auto"/>
            <w:tcMar>
              <w:top w:w="0" w:type="dxa"/>
              <w:left w:w="75" w:type="dxa"/>
              <w:bottom w:w="0" w:type="dxa"/>
              <w:right w:w="75" w:type="dxa"/>
            </w:tcMar>
            <w:vAlign w:val="center"/>
          </w:tcPr>
          <w:p w14:paraId="7C9FE2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资产总额</w:t>
            </w:r>
          </w:p>
          <w:p w14:paraId="0CA198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（万元）</w:t>
            </w:r>
          </w:p>
        </w:tc>
        <w:tc>
          <w:tcPr>
            <w:tcW w:w="959" w:type="dxa"/>
            <w:tcBorders>
              <w:tl2br w:val="nil"/>
              <w:tr2bl w:val="nil"/>
            </w:tcBorders>
            <w:shd w:val="clear" w:color="auto" w:fill="auto"/>
            <w:tcMar>
              <w:top w:w="0" w:type="dxa"/>
              <w:left w:w="75" w:type="dxa"/>
              <w:bottom w:w="0" w:type="dxa"/>
              <w:right w:w="75" w:type="dxa"/>
            </w:tcMar>
            <w:vAlign w:val="center"/>
          </w:tcPr>
          <w:p w14:paraId="31BAFD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企业类型</w:t>
            </w:r>
          </w:p>
        </w:tc>
      </w:tr>
      <w:tr w14:paraId="28BC6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33B5B0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杭州市文澜幼儿园</w:t>
            </w:r>
          </w:p>
        </w:tc>
      </w:tr>
      <w:tr w14:paraId="4192EA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A36C17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64D0B10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衣帽柜</w:t>
            </w:r>
          </w:p>
        </w:tc>
        <w:tc>
          <w:tcPr>
            <w:tcW w:w="1027" w:type="dxa"/>
            <w:tcBorders>
              <w:tl2br w:val="nil"/>
              <w:tr2bl w:val="nil"/>
            </w:tcBorders>
            <w:shd w:val="clear" w:color="auto" w:fill="auto"/>
            <w:tcMar>
              <w:top w:w="0" w:type="dxa"/>
              <w:left w:w="75" w:type="dxa"/>
              <w:bottom w:w="0" w:type="dxa"/>
              <w:right w:w="75" w:type="dxa"/>
            </w:tcMar>
            <w:vAlign w:val="center"/>
          </w:tcPr>
          <w:p w14:paraId="6A1E16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70A44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79971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CD44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E8A1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A05D2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585C5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1B2E55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0CE6E3B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组合柜</w:t>
            </w:r>
          </w:p>
        </w:tc>
        <w:tc>
          <w:tcPr>
            <w:tcW w:w="1027" w:type="dxa"/>
            <w:tcBorders>
              <w:tl2br w:val="nil"/>
              <w:tr2bl w:val="nil"/>
            </w:tcBorders>
            <w:shd w:val="clear" w:color="auto" w:fill="auto"/>
            <w:tcMar>
              <w:top w:w="0" w:type="dxa"/>
              <w:left w:w="75" w:type="dxa"/>
              <w:bottom w:w="0" w:type="dxa"/>
              <w:right w:w="75" w:type="dxa"/>
            </w:tcMar>
            <w:vAlign w:val="center"/>
          </w:tcPr>
          <w:p w14:paraId="0659C2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1FDD4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717B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68E086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99FF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CEFB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F0A14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C712E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0E5F950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吊柜</w:t>
            </w:r>
          </w:p>
        </w:tc>
        <w:tc>
          <w:tcPr>
            <w:tcW w:w="1027" w:type="dxa"/>
            <w:tcBorders>
              <w:tl2br w:val="nil"/>
              <w:tr2bl w:val="nil"/>
            </w:tcBorders>
            <w:shd w:val="clear" w:color="auto" w:fill="auto"/>
            <w:tcMar>
              <w:top w:w="0" w:type="dxa"/>
              <w:left w:w="75" w:type="dxa"/>
              <w:bottom w:w="0" w:type="dxa"/>
              <w:right w:w="75" w:type="dxa"/>
            </w:tcMar>
            <w:vAlign w:val="center"/>
          </w:tcPr>
          <w:p w14:paraId="18953E8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1B176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6355F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9700C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AF20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21DC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C3EC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25839B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3B692F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椅子（中班）</w:t>
            </w:r>
          </w:p>
        </w:tc>
        <w:tc>
          <w:tcPr>
            <w:tcW w:w="1027" w:type="dxa"/>
            <w:tcBorders>
              <w:tl2br w:val="nil"/>
              <w:tr2bl w:val="nil"/>
            </w:tcBorders>
            <w:shd w:val="clear" w:color="auto" w:fill="auto"/>
            <w:tcMar>
              <w:top w:w="0" w:type="dxa"/>
              <w:left w:w="75" w:type="dxa"/>
              <w:bottom w:w="0" w:type="dxa"/>
              <w:right w:w="75" w:type="dxa"/>
            </w:tcMar>
            <w:vAlign w:val="center"/>
          </w:tcPr>
          <w:p w14:paraId="4098DD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B264F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C5D74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7CF594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980A3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18E0D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224E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0F5113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1F5433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长桌（中班）</w:t>
            </w:r>
          </w:p>
        </w:tc>
        <w:tc>
          <w:tcPr>
            <w:tcW w:w="1027" w:type="dxa"/>
            <w:tcBorders>
              <w:tl2br w:val="nil"/>
              <w:tr2bl w:val="nil"/>
            </w:tcBorders>
            <w:shd w:val="clear" w:color="auto" w:fill="auto"/>
            <w:tcMar>
              <w:top w:w="0" w:type="dxa"/>
              <w:left w:w="75" w:type="dxa"/>
              <w:bottom w:w="0" w:type="dxa"/>
              <w:right w:w="75" w:type="dxa"/>
            </w:tcMar>
            <w:vAlign w:val="center"/>
          </w:tcPr>
          <w:p w14:paraId="7E5ED8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E92B39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E52BE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95503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4AC3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F447E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57D94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B88826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3994E22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方桌（中班）</w:t>
            </w:r>
          </w:p>
        </w:tc>
        <w:tc>
          <w:tcPr>
            <w:tcW w:w="1027" w:type="dxa"/>
            <w:tcBorders>
              <w:tl2br w:val="nil"/>
              <w:tr2bl w:val="nil"/>
            </w:tcBorders>
            <w:shd w:val="clear" w:color="auto" w:fill="auto"/>
            <w:tcMar>
              <w:top w:w="0" w:type="dxa"/>
              <w:left w:w="75" w:type="dxa"/>
              <w:bottom w:w="0" w:type="dxa"/>
              <w:right w:w="75" w:type="dxa"/>
            </w:tcMar>
            <w:vAlign w:val="center"/>
          </w:tcPr>
          <w:p w14:paraId="055D21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129D5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9C986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9C98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05A5D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46382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1612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A5F1A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12D7DC4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图书柜</w:t>
            </w:r>
          </w:p>
        </w:tc>
        <w:tc>
          <w:tcPr>
            <w:tcW w:w="1027" w:type="dxa"/>
            <w:tcBorders>
              <w:tl2br w:val="nil"/>
              <w:tr2bl w:val="nil"/>
            </w:tcBorders>
            <w:shd w:val="clear" w:color="auto" w:fill="auto"/>
            <w:tcMar>
              <w:top w:w="0" w:type="dxa"/>
              <w:left w:w="75" w:type="dxa"/>
              <w:bottom w:w="0" w:type="dxa"/>
              <w:right w:w="75" w:type="dxa"/>
            </w:tcMar>
            <w:vAlign w:val="center"/>
          </w:tcPr>
          <w:p w14:paraId="39C7E9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BA434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BD7FA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8071F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4AB8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E9E6C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CA980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667772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4151A47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角柜1</w:t>
            </w:r>
          </w:p>
        </w:tc>
        <w:tc>
          <w:tcPr>
            <w:tcW w:w="1027" w:type="dxa"/>
            <w:tcBorders>
              <w:tl2br w:val="nil"/>
              <w:tr2bl w:val="nil"/>
            </w:tcBorders>
            <w:shd w:val="clear" w:color="auto" w:fill="auto"/>
            <w:tcMar>
              <w:top w:w="0" w:type="dxa"/>
              <w:left w:w="75" w:type="dxa"/>
              <w:bottom w:w="0" w:type="dxa"/>
              <w:right w:w="75" w:type="dxa"/>
            </w:tcMar>
            <w:vAlign w:val="center"/>
          </w:tcPr>
          <w:p w14:paraId="494CC4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31452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84058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3665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15F4E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85EF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07FF1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2E85AD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483CE34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双层转角柜</w:t>
            </w:r>
          </w:p>
        </w:tc>
        <w:tc>
          <w:tcPr>
            <w:tcW w:w="1027" w:type="dxa"/>
            <w:tcBorders>
              <w:tl2br w:val="nil"/>
              <w:tr2bl w:val="nil"/>
            </w:tcBorders>
            <w:shd w:val="clear" w:color="auto" w:fill="auto"/>
            <w:tcMar>
              <w:top w:w="0" w:type="dxa"/>
              <w:left w:w="75" w:type="dxa"/>
              <w:bottom w:w="0" w:type="dxa"/>
              <w:right w:w="75" w:type="dxa"/>
            </w:tcMar>
            <w:vAlign w:val="center"/>
          </w:tcPr>
          <w:p w14:paraId="5961CC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16AB3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1E1A8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859D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846C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AFD37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32679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A2168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62CFBEF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转角柜</w:t>
            </w:r>
          </w:p>
        </w:tc>
        <w:tc>
          <w:tcPr>
            <w:tcW w:w="1027" w:type="dxa"/>
            <w:tcBorders>
              <w:tl2br w:val="nil"/>
              <w:tr2bl w:val="nil"/>
            </w:tcBorders>
            <w:shd w:val="clear" w:color="auto" w:fill="auto"/>
            <w:tcMar>
              <w:top w:w="0" w:type="dxa"/>
              <w:left w:w="75" w:type="dxa"/>
              <w:bottom w:w="0" w:type="dxa"/>
              <w:right w:w="75" w:type="dxa"/>
            </w:tcMar>
            <w:vAlign w:val="center"/>
          </w:tcPr>
          <w:p w14:paraId="655BC5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57DB9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27ED3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08D5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36AE4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83364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D0CD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BDA5F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531F18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双层柜</w:t>
            </w:r>
          </w:p>
        </w:tc>
        <w:tc>
          <w:tcPr>
            <w:tcW w:w="1027" w:type="dxa"/>
            <w:tcBorders>
              <w:tl2br w:val="nil"/>
              <w:tr2bl w:val="nil"/>
            </w:tcBorders>
            <w:shd w:val="clear" w:color="auto" w:fill="auto"/>
            <w:tcMar>
              <w:top w:w="0" w:type="dxa"/>
              <w:left w:w="75" w:type="dxa"/>
              <w:bottom w:w="0" w:type="dxa"/>
              <w:right w:w="75" w:type="dxa"/>
            </w:tcMar>
            <w:vAlign w:val="center"/>
          </w:tcPr>
          <w:p w14:paraId="6EBCF5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DDF93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53C97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F28A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8F0F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5C73B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6DA40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15323A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29CC91E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三层柜</w:t>
            </w:r>
          </w:p>
        </w:tc>
        <w:tc>
          <w:tcPr>
            <w:tcW w:w="1027" w:type="dxa"/>
            <w:tcBorders>
              <w:tl2br w:val="nil"/>
              <w:tr2bl w:val="nil"/>
            </w:tcBorders>
            <w:shd w:val="clear" w:color="auto" w:fill="auto"/>
            <w:tcMar>
              <w:top w:w="0" w:type="dxa"/>
              <w:left w:w="75" w:type="dxa"/>
              <w:bottom w:w="0" w:type="dxa"/>
              <w:right w:w="75" w:type="dxa"/>
            </w:tcMar>
            <w:vAlign w:val="center"/>
          </w:tcPr>
          <w:p w14:paraId="0FF3FD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BACD6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8A52F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13AB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E2609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045CD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0733E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38048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3D672D4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五格中空柜</w:t>
            </w:r>
          </w:p>
        </w:tc>
        <w:tc>
          <w:tcPr>
            <w:tcW w:w="1027" w:type="dxa"/>
            <w:tcBorders>
              <w:tl2br w:val="nil"/>
              <w:tr2bl w:val="nil"/>
            </w:tcBorders>
            <w:shd w:val="clear" w:color="auto" w:fill="auto"/>
            <w:tcMar>
              <w:top w:w="0" w:type="dxa"/>
              <w:left w:w="75" w:type="dxa"/>
              <w:bottom w:w="0" w:type="dxa"/>
              <w:right w:w="75" w:type="dxa"/>
            </w:tcMar>
            <w:vAlign w:val="center"/>
          </w:tcPr>
          <w:p w14:paraId="23B7F4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D0EC7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81A91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CDCC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B56F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00D2C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F1E9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C5D929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053E9E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两格柜</w:t>
            </w:r>
          </w:p>
        </w:tc>
        <w:tc>
          <w:tcPr>
            <w:tcW w:w="1027" w:type="dxa"/>
            <w:tcBorders>
              <w:tl2br w:val="nil"/>
              <w:tr2bl w:val="nil"/>
            </w:tcBorders>
            <w:shd w:val="clear" w:color="auto" w:fill="auto"/>
            <w:tcMar>
              <w:top w:w="0" w:type="dxa"/>
              <w:left w:w="75" w:type="dxa"/>
              <w:bottom w:w="0" w:type="dxa"/>
              <w:right w:w="75" w:type="dxa"/>
            </w:tcMar>
            <w:vAlign w:val="center"/>
          </w:tcPr>
          <w:p w14:paraId="52B58A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73032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143F6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DE44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AB693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D9616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58FE4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38AD93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4C388E4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三格柜</w:t>
            </w:r>
          </w:p>
        </w:tc>
        <w:tc>
          <w:tcPr>
            <w:tcW w:w="1027" w:type="dxa"/>
            <w:tcBorders>
              <w:tl2br w:val="nil"/>
              <w:tr2bl w:val="nil"/>
            </w:tcBorders>
            <w:shd w:val="clear" w:color="auto" w:fill="auto"/>
            <w:tcMar>
              <w:top w:w="0" w:type="dxa"/>
              <w:left w:w="75" w:type="dxa"/>
              <w:bottom w:w="0" w:type="dxa"/>
              <w:right w:w="75" w:type="dxa"/>
            </w:tcMar>
            <w:vAlign w:val="center"/>
          </w:tcPr>
          <w:p w14:paraId="6226847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95448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54020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7A2E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1939D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8BF805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262D7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00627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5B3BDC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综合柜</w:t>
            </w:r>
          </w:p>
        </w:tc>
        <w:tc>
          <w:tcPr>
            <w:tcW w:w="1027" w:type="dxa"/>
            <w:tcBorders>
              <w:tl2br w:val="nil"/>
              <w:tr2bl w:val="nil"/>
            </w:tcBorders>
            <w:shd w:val="clear" w:color="auto" w:fill="auto"/>
            <w:tcMar>
              <w:top w:w="0" w:type="dxa"/>
              <w:left w:w="75" w:type="dxa"/>
              <w:bottom w:w="0" w:type="dxa"/>
              <w:right w:w="75" w:type="dxa"/>
            </w:tcMar>
            <w:vAlign w:val="center"/>
          </w:tcPr>
          <w:p w14:paraId="723FB7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05CE2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B319E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14AE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9531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6F81F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EA2C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9A41F4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6026B4C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美工柜</w:t>
            </w:r>
          </w:p>
        </w:tc>
        <w:tc>
          <w:tcPr>
            <w:tcW w:w="1027" w:type="dxa"/>
            <w:tcBorders>
              <w:tl2br w:val="nil"/>
              <w:tr2bl w:val="nil"/>
            </w:tcBorders>
            <w:shd w:val="clear" w:color="auto" w:fill="auto"/>
            <w:tcMar>
              <w:top w:w="0" w:type="dxa"/>
              <w:left w:w="75" w:type="dxa"/>
              <w:bottom w:w="0" w:type="dxa"/>
              <w:right w:w="75" w:type="dxa"/>
            </w:tcMar>
            <w:vAlign w:val="center"/>
          </w:tcPr>
          <w:p w14:paraId="0ED54E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7F51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D7466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2C02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85185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E1127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0779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FB8CB6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4240CDA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十二格柜</w:t>
            </w:r>
          </w:p>
        </w:tc>
        <w:tc>
          <w:tcPr>
            <w:tcW w:w="1027" w:type="dxa"/>
            <w:tcBorders>
              <w:tl2br w:val="nil"/>
              <w:tr2bl w:val="nil"/>
            </w:tcBorders>
            <w:shd w:val="clear" w:color="auto" w:fill="auto"/>
            <w:tcMar>
              <w:top w:w="0" w:type="dxa"/>
              <w:left w:w="75" w:type="dxa"/>
              <w:bottom w:w="0" w:type="dxa"/>
              <w:right w:w="75" w:type="dxa"/>
            </w:tcMar>
            <w:vAlign w:val="center"/>
          </w:tcPr>
          <w:p w14:paraId="0E3863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19FC3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4FE20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0742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48847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B4B8A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CEEFF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A1E709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4F97070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教具盒柜</w:t>
            </w:r>
          </w:p>
        </w:tc>
        <w:tc>
          <w:tcPr>
            <w:tcW w:w="1027" w:type="dxa"/>
            <w:tcBorders>
              <w:tl2br w:val="nil"/>
              <w:tr2bl w:val="nil"/>
            </w:tcBorders>
            <w:shd w:val="clear" w:color="auto" w:fill="auto"/>
            <w:tcMar>
              <w:top w:w="0" w:type="dxa"/>
              <w:left w:w="75" w:type="dxa"/>
              <w:bottom w:w="0" w:type="dxa"/>
              <w:right w:w="75" w:type="dxa"/>
            </w:tcMar>
            <w:vAlign w:val="center"/>
          </w:tcPr>
          <w:p w14:paraId="3B3F5D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93CFE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D9A90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88C3E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61CE8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7B7B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8B532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3B28C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10DCB19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贩卖台</w:t>
            </w:r>
          </w:p>
        </w:tc>
        <w:tc>
          <w:tcPr>
            <w:tcW w:w="1027" w:type="dxa"/>
            <w:tcBorders>
              <w:tl2br w:val="nil"/>
              <w:tr2bl w:val="nil"/>
            </w:tcBorders>
            <w:shd w:val="clear" w:color="auto" w:fill="auto"/>
            <w:tcMar>
              <w:top w:w="0" w:type="dxa"/>
              <w:left w:w="75" w:type="dxa"/>
              <w:bottom w:w="0" w:type="dxa"/>
              <w:right w:w="75" w:type="dxa"/>
            </w:tcMar>
            <w:vAlign w:val="center"/>
          </w:tcPr>
          <w:p w14:paraId="671FEC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C1CE3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D2BAE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5007FE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165F3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1A6F7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4356F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E8545E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783B487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扮演台</w:t>
            </w:r>
          </w:p>
        </w:tc>
        <w:tc>
          <w:tcPr>
            <w:tcW w:w="1027" w:type="dxa"/>
            <w:tcBorders>
              <w:tl2br w:val="nil"/>
              <w:tr2bl w:val="nil"/>
            </w:tcBorders>
            <w:shd w:val="clear" w:color="auto" w:fill="auto"/>
            <w:tcMar>
              <w:top w:w="0" w:type="dxa"/>
              <w:left w:w="75" w:type="dxa"/>
              <w:bottom w:w="0" w:type="dxa"/>
              <w:right w:w="75" w:type="dxa"/>
            </w:tcMar>
            <w:vAlign w:val="center"/>
          </w:tcPr>
          <w:p w14:paraId="35E6CA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9268D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C4896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B40E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713E3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B7FFD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9EC54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97DFA9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1B326C8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黑板</w:t>
            </w:r>
          </w:p>
        </w:tc>
        <w:tc>
          <w:tcPr>
            <w:tcW w:w="1027" w:type="dxa"/>
            <w:tcBorders>
              <w:tl2br w:val="nil"/>
              <w:tr2bl w:val="nil"/>
            </w:tcBorders>
            <w:shd w:val="clear" w:color="auto" w:fill="auto"/>
            <w:tcMar>
              <w:top w:w="0" w:type="dxa"/>
              <w:left w:w="75" w:type="dxa"/>
              <w:bottom w:w="0" w:type="dxa"/>
              <w:right w:w="75" w:type="dxa"/>
            </w:tcMar>
            <w:vAlign w:val="center"/>
          </w:tcPr>
          <w:p w14:paraId="53FED7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C2A1F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9A2A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E4F4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7F37F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41C2D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91DEA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A42B23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08EB1F8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讲台</w:t>
            </w:r>
          </w:p>
        </w:tc>
        <w:tc>
          <w:tcPr>
            <w:tcW w:w="1027" w:type="dxa"/>
            <w:tcBorders>
              <w:tl2br w:val="nil"/>
              <w:tr2bl w:val="nil"/>
            </w:tcBorders>
            <w:shd w:val="clear" w:color="auto" w:fill="auto"/>
            <w:tcMar>
              <w:top w:w="0" w:type="dxa"/>
              <w:left w:w="75" w:type="dxa"/>
              <w:bottom w:w="0" w:type="dxa"/>
              <w:right w:w="75" w:type="dxa"/>
            </w:tcMar>
            <w:vAlign w:val="center"/>
          </w:tcPr>
          <w:p w14:paraId="01ED27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8CE28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98DA5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1B6A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BCA2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6E6EA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E6C8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CAC909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2640B68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椅子</w:t>
            </w:r>
          </w:p>
        </w:tc>
        <w:tc>
          <w:tcPr>
            <w:tcW w:w="1027" w:type="dxa"/>
            <w:tcBorders>
              <w:tl2br w:val="nil"/>
              <w:tr2bl w:val="nil"/>
            </w:tcBorders>
            <w:shd w:val="clear" w:color="auto" w:fill="auto"/>
            <w:tcMar>
              <w:top w:w="0" w:type="dxa"/>
              <w:left w:w="75" w:type="dxa"/>
              <w:bottom w:w="0" w:type="dxa"/>
              <w:right w:w="75" w:type="dxa"/>
            </w:tcMar>
            <w:vAlign w:val="center"/>
          </w:tcPr>
          <w:p w14:paraId="5FD27A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9D3EC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7C8FB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DFBB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8C40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931FDE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C3D82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FC92B4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3C5FEE3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叠床</w:t>
            </w:r>
          </w:p>
        </w:tc>
        <w:tc>
          <w:tcPr>
            <w:tcW w:w="1027" w:type="dxa"/>
            <w:tcBorders>
              <w:tl2br w:val="nil"/>
              <w:tr2bl w:val="nil"/>
            </w:tcBorders>
            <w:shd w:val="clear" w:color="auto" w:fill="auto"/>
            <w:tcMar>
              <w:top w:w="0" w:type="dxa"/>
              <w:left w:w="75" w:type="dxa"/>
              <w:bottom w:w="0" w:type="dxa"/>
              <w:right w:w="75" w:type="dxa"/>
            </w:tcMar>
            <w:vAlign w:val="center"/>
          </w:tcPr>
          <w:p w14:paraId="25A1384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5CCD3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16988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0AAA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2022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16675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32AFC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2C9C3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71F8F0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椅子（大班）</w:t>
            </w:r>
          </w:p>
        </w:tc>
        <w:tc>
          <w:tcPr>
            <w:tcW w:w="1027" w:type="dxa"/>
            <w:tcBorders>
              <w:tl2br w:val="nil"/>
              <w:tr2bl w:val="nil"/>
            </w:tcBorders>
            <w:shd w:val="clear" w:color="auto" w:fill="auto"/>
            <w:tcMar>
              <w:top w:w="0" w:type="dxa"/>
              <w:left w:w="75" w:type="dxa"/>
              <w:bottom w:w="0" w:type="dxa"/>
              <w:right w:w="75" w:type="dxa"/>
            </w:tcMar>
            <w:vAlign w:val="center"/>
          </w:tcPr>
          <w:p w14:paraId="5EDA42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7E186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FE3CC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F59F1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C3CB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7994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A014C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C82E2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38D7BE3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长桌（大班）</w:t>
            </w:r>
          </w:p>
        </w:tc>
        <w:tc>
          <w:tcPr>
            <w:tcW w:w="1027" w:type="dxa"/>
            <w:tcBorders>
              <w:tl2br w:val="nil"/>
              <w:tr2bl w:val="nil"/>
            </w:tcBorders>
            <w:shd w:val="clear" w:color="auto" w:fill="auto"/>
            <w:tcMar>
              <w:top w:w="0" w:type="dxa"/>
              <w:left w:w="75" w:type="dxa"/>
              <w:bottom w:w="0" w:type="dxa"/>
              <w:right w:w="75" w:type="dxa"/>
            </w:tcMar>
            <w:vAlign w:val="center"/>
          </w:tcPr>
          <w:p w14:paraId="446A05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A82EA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33D9D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3DBF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A0F7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592FB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B5E8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25364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323A0D4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方桌（大班）</w:t>
            </w:r>
          </w:p>
        </w:tc>
        <w:tc>
          <w:tcPr>
            <w:tcW w:w="1027" w:type="dxa"/>
            <w:tcBorders>
              <w:tl2br w:val="nil"/>
              <w:tr2bl w:val="nil"/>
            </w:tcBorders>
            <w:shd w:val="clear" w:color="auto" w:fill="auto"/>
            <w:tcMar>
              <w:top w:w="0" w:type="dxa"/>
              <w:left w:w="75" w:type="dxa"/>
              <w:bottom w:w="0" w:type="dxa"/>
              <w:right w:w="75" w:type="dxa"/>
            </w:tcMar>
            <w:vAlign w:val="center"/>
          </w:tcPr>
          <w:p w14:paraId="6F8A47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CBC85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51320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7ACA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7708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89B7E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A3152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CA758E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5902925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角柜2</w:t>
            </w:r>
          </w:p>
        </w:tc>
        <w:tc>
          <w:tcPr>
            <w:tcW w:w="1027" w:type="dxa"/>
            <w:tcBorders>
              <w:tl2br w:val="nil"/>
              <w:tr2bl w:val="nil"/>
            </w:tcBorders>
            <w:shd w:val="clear" w:color="auto" w:fill="auto"/>
            <w:tcMar>
              <w:top w:w="0" w:type="dxa"/>
              <w:left w:w="75" w:type="dxa"/>
              <w:bottom w:w="0" w:type="dxa"/>
              <w:right w:w="75" w:type="dxa"/>
            </w:tcMar>
            <w:vAlign w:val="center"/>
          </w:tcPr>
          <w:p w14:paraId="03A3D0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FF2BF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756C7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C345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4A366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56CB0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E7AA2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803C5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061E571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三层转角柜</w:t>
            </w:r>
          </w:p>
        </w:tc>
        <w:tc>
          <w:tcPr>
            <w:tcW w:w="1027" w:type="dxa"/>
            <w:tcBorders>
              <w:tl2br w:val="nil"/>
              <w:tr2bl w:val="nil"/>
            </w:tcBorders>
            <w:shd w:val="clear" w:color="auto" w:fill="auto"/>
            <w:tcMar>
              <w:top w:w="0" w:type="dxa"/>
              <w:left w:w="75" w:type="dxa"/>
              <w:bottom w:w="0" w:type="dxa"/>
              <w:right w:w="75" w:type="dxa"/>
            </w:tcMar>
            <w:vAlign w:val="center"/>
          </w:tcPr>
          <w:p w14:paraId="492F7D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40C78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E2F7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75E856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5FB2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40635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9FAE9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5F221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755A466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i w:val="0"/>
                <w:iCs w:val="0"/>
                <w:kern w:val="0"/>
                <w:sz w:val="21"/>
                <w:szCs w:val="21"/>
                <w:lang w:val="en-US" w:eastAsia="zh-CN" w:bidi="ar"/>
              </w:rPr>
              <w:t>八格柜</w:t>
            </w:r>
          </w:p>
        </w:tc>
        <w:tc>
          <w:tcPr>
            <w:tcW w:w="1027" w:type="dxa"/>
            <w:tcBorders>
              <w:tl2br w:val="nil"/>
              <w:tr2bl w:val="nil"/>
            </w:tcBorders>
            <w:shd w:val="clear" w:color="auto" w:fill="auto"/>
            <w:tcMar>
              <w:top w:w="0" w:type="dxa"/>
              <w:left w:w="75" w:type="dxa"/>
              <w:bottom w:w="0" w:type="dxa"/>
              <w:right w:w="75" w:type="dxa"/>
            </w:tcMar>
            <w:vAlign w:val="center"/>
          </w:tcPr>
          <w:p w14:paraId="518156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C8F6B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25C93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E7503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5BE2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C94C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E8084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43AC08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杭州市长阳幼儿园</w:t>
            </w:r>
          </w:p>
        </w:tc>
      </w:tr>
      <w:tr w14:paraId="41BE42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D55511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4BF5367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圆形桌（托育）</w:t>
            </w:r>
          </w:p>
        </w:tc>
        <w:tc>
          <w:tcPr>
            <w:tcW w:w="1027" w:type="dxa"/>
            <w:tcBorders>
              <w:tl2br w:val="nil"/>
              <w:tr2bl w:val="nil"/>
            </w:tcBorders>
            <w:shd w:val="clear" w:color="auto" w:fill="auto"/>
            <w:tcMar>
              <w:top w:w="0" w:type="dxa"/>
              <w:left w:w="75" w:type="dxa"/>
              <w:bottom w:w="0" w:type="dxa"/>
              <w:right w:w="75" w:type="dxa"/>
            </w:tcMar>
            <w:vAlign w:val="center"/>
          </w:tcPr>
          <w:p w14:paraId="140FD8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4CEDE4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61898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11B50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C064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BD27A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60704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079FD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45518D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托儿椅</w:t>
            </w:r>
          </w:p>
        </w:tc>
        <w:tc>
          <w:tcPr>
            <w:tcW w:w="1027" w:type="dxa"/>
            <w:tcBorders>
              <w:tl2br w:val="nil"/>
              <w:tr2bl w:val="nil"/>
            </w:tcBorders>
            <w:shd w:val="clear" w:color="auto" w:fill="auto"/>
            <w:tcMar>
              <w:top w:w="0" w:type="dxa"/>
              <w:left w:w="75" w:type="dxa"/>
              <w:bottom w:w="0" w:type="dxa"/>
              <w:right w:w="75" w:type="dxa"/>
            </w:tcMar>
            <w:vAlign w:val="center"/>
          </w:tcPr>
          <w:p w14:paraId="3F52B6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1FDB8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990C4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4429D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D5510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159C3B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5B662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F2DA33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39DC561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kern w:val="2"/>
                <w:sz w:val="21"/>
                <w:szCs w:val="21"/>
                <w:lang w:val="en-US" w:eastAsia="zh-CN" w:bidi="ar"/>
              </w:rPr>
              <w:t>方桌（托班）</w:t>
            </w:r>
          </w:p>
        </w:tc>
        <w:tc>
          <w:tcPr>
            <w:tcW w:w="1027" w:type="dxa"/>
            <w:tcBorders>
              <w:tl2br w:val="nil"/>
              <w:tr2bl w:val="nil"/>
            </w:tcBorders>
            <w:shd w:val="clear" w:color="auto" w:fill="auto"/>
            <w:tcMar>
              <w:top w:w="0" w:type="dxa"/>
              <w:left w:w="75" w:type="dxa"/>
              <w:bottom w:w="0" w:type="dxa"/>
              <w:right w:w="75" w:type="dxa"/>
            </w:tcMar>
            <w:vAlign w:val="center"/>
          </w:tcPr>
          <w:p w14:paraId="4D67EE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C35B0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1B56A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3FE3B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A5C7D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ADB7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9837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17C6C2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1C1FAF7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双层长柜</w:t>
            </w:r>
          </w:p>
        </w:tc>
        <w:tc>
          <w:tcPr>
            <w:tcW w:w="1027" w:type="dxa"/>
            <w:tcBorders>
              <w:tl2br w:val="nil"/>
              <w:tr2bl w:val="nil"/>
            </w:tcBorders>
            <w:shd w:val="clear" w:color="auto" w:fill="auto"/>
            <w:tcMar>
              <w:top w:w="0" w:type="dxa"/>
              <w:left w:w="75" w:type="dxa"/>
              <w:bottom w:w="0" w:type="dxa"/>
              <w:right w:w="75" w:type="dxa"/>
            </w:tcMar>
            <w:vAlign w:val="center"/>
          </w:tcPr>
          <w:p w14:paraId="26AE09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90CDF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FEAFB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77D22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1952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FB929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EB9E7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7B149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4FE1ADB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双层窄柜</w:t>
            </w:r>
          </w:p>
        </w:tc>
        <w:tc>
          <w:tcPr>
            <w:tcW w:w="1027" w:type="dxa"/>
            <w:tcBorders>
              <w:tl2br w:val="nil"/>
              <w:tr2bl w:val="nil"/>
            </w:tcBorders>
            <w:shd w:val="clear" w:color="auto" w:fill="auto"/>
            <w:tcMar>
              <w:top w:w="0" w:type="dxa"/>
              <w:left w:w="75" w:type="dxa"/>
              <w:bottom w:w="0" w:type="dxa"/>
              <w:right w:w="75" w:type="dxa"/>
            </w:tcMar>
            <w:vAlign w:val="center"/>
          </w:tcPr>
          <w:p w14:paraId="55D0C6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D76F6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785F4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6EC5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3E04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D7360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8123E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4B063E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27738CB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五格柜</w:t>
            </w:r>
          </w:p>
        </w:tc>
        <w:tc>
          <w:tcPr>
            <w:tcW w:w="1027" w:type="dxa"/>
            <w:tcBorders>
              <w:tl2br w:val="nil"/>
              <w:tr2bl w:val="nil"/>
            </w:tcBorders>
            <w:shd w:val="clear" w:color="auto" w:fill="auto"/>
            <w:tcMar>
              <w:top w:w="0" w:type="dxa"/>
              <w:left w:w="75" w:type="dxa"/>
              <w:bottom w:w="0" w:type="dxa"/>
              <w:right w:w="75" w:type="dxa"/>
            </w:tcMar>
            <w:vAlign w:val="center"/>
          </w:tcPr>
          <w:p w14:paraId="381EFC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88C3F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BFC1BE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672A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D609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C3838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4062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6790A6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116952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90度弯柜（小）</w:t>
            </w:r>
          </w:p>
        </w:tc>
        <w:tc>
          <w:tcPr>
            <w:tcW w:w="1027" w:type="dxa"/>
            <w:tcBorders>
              <w:tl2br w:val="nil"/>
              <w:tr2bl w:val="nil"/>
            </w:tcBorders>
            <w:shd w:val="clear" w:color="auto" w:fill="auto"/>
            <w:tcMar>
              <w:top w:w="0" w:type="dxa"/>
              <w:left w:w="75" w:type="dxa"/>
              <w:bottom w:w="0" w:type="dxa"/>
              <w:right w:w="75" w:type="dxa"/>
            </w:tcMar>
            <w:vAlign w:val="center"/>
          </w:tcPr>
          <w:p w14:paraId="4A4F52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2E7E9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464A9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5C3F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46899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26F42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FB5D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AAFB4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7ADAF4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1/4弧形柜（小）</w:t>
            </w:r>
          </w:p>
        </w:tc>
        <w:tc>
          <w:tcPr>
            <w:tcW w:w="1027" w:type="dxa"/>
            <w:tcBorders>
              <w:tl2br w:val="nil"/>
              <w:tr2bl w:val="nil"/>
            </w:tcBorders>
            <w:shd w:val="clear" w:color="auto" w:fill="auto"/>
            <w:tcMar>
              <w:top w:w="0" w:type="dxa"/>
              <w:left w:w="75" w:type="dxa"/>
              <w:bottom w:w="0" w:type="dxa"/>
              <w:right w:w="75" w:type="dxa"/>
            </w:tcMar>
            <w:vAlign w:val="center"/>
          </w:tcPr>
          <w:p w14:paraId="276542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AD51E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A9D10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8B9E1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5EC8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350843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0DC39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B3FCBD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62F3692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双层小屋造型柜</w:t>
            </w:r>
          </w:p>
        </w:tc>
        <w:tc>
          <w:tcPr>
            <w:tcW w:w="1027" w:type="dxa"/>
            <w:tcBorders>
              <w:tl2br w:val="nil"/>
              <w:tr2bl w:val="nil"/>
            </w:tcBorders>
            <w:shd w:val="clear" w:color="auto" w:fill="auto"/>
            <w:tcMar>
              <w:top w:w="0" w:type="dxa"/>
              <w:left w:w="75" w:type="dxa"/>
              <w:bottom w:w="0" w:type="dxa"/>
              <w:right w:w="75" w:type="dxa"/>
            </w:tcMar>
            <w:vAlign w:val="center"/>
          </w:tcPr>
          <w:p w14:paraId="1DBA2A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9D4B9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F25BE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9138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470CB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D879D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5DEDC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1EE36A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515B957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教具盒窄柜（含透明教具盒）</w:t>
            </w:r>
          </w:p>
        </w:tc>
        <w:tc>
          <w:tcPr>
            <w:tcW w:w="1027" w:type="dxa"/>
            <w:tcBorders>
              <w:tl2br w:val="nil"/>
              <w:tr2bl w:val="nil"/>
            </w:tcBorders>
            <w:shd w:val="clear" w:color="auto" w:fill="auto"/>
            <w:tcMar>
              <w:top w:w="0" w:type="dxa"/>
              <w:left w:w="75" w:type="dxa"/>
              <w:bottom w:w="0" w:type="dxa"/>
              <w:right w:w="75" w:type="dxa"/>
            </w:tcMar>
            <w:vAlign w:val="center"/>
          </w:tcPr>
          <w:p w14:paraId="11450B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55DF4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699F7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0361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719E2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843B0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B1C6E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740876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0B53C49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阅读沙发</w:t>
            </w:r>
          </w:p>
        </w:tc>
        <w:tc>
          <w:tcPr>
            <w:tcW w:w="1027" w:type="dxa"/>
            <w:tcBorders>
              <w:tl2br w:val="nil"/>
              <w:tr2bl w:val="nil"/>
            </w:tcBorders>
            <w:shd w:val="clear" w:color="auto" w:fill="auto"/>
            <w:tcMar>
              <w:top w:w="0" w:type="dxa"/>
              <w:left w:w="75" w:type="dxa"/>
              <w:bottom w:w="0" w:type="dxa"/>
              <w:right w:w="75" w:type="dxa"/>
            </w:tcMar>
            <w:vAlign w:val="center"/>
          </w:tcPr>
          <w:p w14:paraId="0DA70E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0D70E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77431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29008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2300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0CF5B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5D2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8F6BB2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1CB9423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多功能黑板</w:t>
            </w:r>
          </w:p>
        </w:tc>
        <w:tc>
          <w:tcPr>
            <w:tcW w:w="1027" w:type="dxa"/>
            <w:tcBorders>
              <w:tl2br w:val="nil"/>
              <w:tr2bl w:val="nil"/>
            </w:tcBorders>
            <w:shd w:val="clear" w:color="auto" w:fill="auto"/>
            <w:tcMar>
              <w:top w:w="0" w:type="dxa"/>
              <w:left w:w="75" w:type="dxa"/>
              <w:bottom w:w="0" w:type="dxa"/>
              <w:right w:w="75" w:type="dxa"/>
            </w:tcMar>
            <w:vAlign w:val="center"/>
          </w:tcPr>
          <w:p w14:paraId="62F35B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D852D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93F85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142EC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4C1EF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451CB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447E9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0696B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0DC4A18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三十六人茶杯柜</w:t>
            </w:r>
          </w:p>
        </w:tc>
        <w:tc>
          <w:tcPr>
            <w:tcW w:w="1027" w:type="dxa"/>
            <w:tcBorders>
              <w:tl2br w:val="nil"/>
              <w:tr2bl w:val="nil"/>
            </w:tcBorders>
            <w:shd w:val="clear" w:color="auto" w:fill="auto"/>
            <w:tcMar>
              <w:top w:w="0" w:type="dxa"/>
              <w:left w:w="75" w:type="dxa"/>
              <w:bottom w:w="0" w:type="dxa"/>
              <w:right w:w="75" w:type="dxa"/>
            </w:tcMar>
            <w:vAlign w:val="center"/>
          </w:tcPr>
          <w:p w14:paraId="101D38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B3A0F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9FB65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6723E9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9A19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80805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F95CA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CE17D9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2C603DC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可坐鞋柜</w:t>
            </w:r>
          </w:p>
        </w:tc>
        <w:tc>
          <w:tcPr>
            <w:tcW w:w="1027" w:type="dxa"/>
            <w:tcBorders>
              <w:tl2br w:val="nil"/>
              <w:tr2bl w:val="nil"/>
            </w:tcBorders>
            <w:shd w:val="clear" w:color="auto" w:fill="auto"/>
            <w:tcMar>
              <w:top w:w="0" w:type="dxa"/>
              <w:left w:w="75" w:type="dxa"/>
              <w:bottom w:w="0" w:type="dxa"/>
              <w:right w:w="75" w:type="dxa"/>
            </w:tcMar>
            <w:vAlign w:val="center"/>
          </w:tcPr>
          <w:p w14:paraId="1C6C34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CCD86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50AEF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B44F4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AE24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1AAEC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99418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AD1496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280AB43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教师椅</w:t>
            </w:r>
          </w:p>
        </w:tc>
        <w:tc>
          <w:tcPr>
            <w:tcW w:w="1027" w:type="dxa"/>
            <w:tcBorders>
              <w:tl2br w:val="nil"/>
              <w:tr2bl w:val="nil"/>
            </w:tcBorders>
            <w:shd w:val="clear" w:color="auto" w:fill="auto"/>
            <w:tcMar>
              <w:top w:w="0" w:type="dxa"/>
              <w:left w:w="75" w:type="dxa"/>
              <w:bottom w:w="0" w:type="dxa"/>
              <w:right w:w="75" w:type="dxa"/>
            </w:tcMar>
            <w:vAlign w:val="center"/>
          </w:tcPr>
          <w:p w14:paraId="3572F3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345D9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47897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7BE3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7EB0B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1BA75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70BC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06F786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75B17A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kern w:val="2"/>
                <w:sz w:val="21"/>
                <w:szCs w:val="21"/>
                <w:lang w:val="en-US" w:eastAsia="zh-CN" w:bidi="ar"/>
              </w:rPr>
              <w:t>讲台</w:t>
            </w:r>
          </w:p>
        </w:tc>
        <w:tc>
          <w:tcPr>
            <w:tcW w:w="1027" w:type="dxa"/>
            <w:tcBorders>
              <w:tl2br w:val="nil"/>
              <w:tr2bl w:val="nil"/>
            </w:tcBorders>
            <w:shd w:val="clear" w:color="auto" w:fill="auto"/>
            <w:tcMar>
              <w:top w:w="0" w:type="dxa"/>
              <w:left w:w="75" w:type="dxa"/>
              <w:bottom w:w="0" w:type="dxa"/>
              <w:right w:w="75" w:type="dxa"/>
            </w:tcMar>
            <w:vAlign w:val="center"/>
          </w:tcPr>
          <w:p w14:paraId="407480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8D38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8064B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F6BB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37C5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CCF26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78392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36E048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441B74C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圆形桌（小）</w:t>
            </w:r>
          </w:p>
        </w:tc>
        <w:tc>
          <w:tcPr>
            <w:tcW w:w="1027" w:type="dxa"/>
            <w:tcBorders>
              <w:tl2br w:val="nil"/>
              <w:tr2bl w:val="nil"/>
            </w:tcBorders>
            <w:shd w:val="clear" w:color="auto" w:fill="auto"/>
            <w:tcMar>
              <w:top w:w="0" w:type="dxa"/>
              <w:left w:w="75" w:type="dxa"/>
              <w:bottom w:w="0" w:type="dxa"/>
              <w:right w:w="75" w:type="dxa"/>
            </w:tcMar>
            <w:vAlign w:val="center"/>
          </w:tcPr>
          <w:p w14:paraId="3E6F47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65B42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34999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2943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99EE4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15B57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B908D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C024D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76C1EC6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正方桌（小）</w:t>
            </w:r>
          </w:p>
        </w:tc>
        <w:tc>
          <w:tcPr>
            <w:tcW w:w="1027" w:type="dxa"/>
            <w:tcBorders>
              <w:tl2br w:val="nil"/>
              <w:tr2bl w:val="nil"/>
            </w:tcBorders>
            <w:shd w:val="clear" w:color="auto" w:fill="auto"/>
            <w:tcMar>
              <w:top w:w="0" w:type="dxa"/>
              <w:left w:w="75" w:type="dxa"/>
              <w:bottom w:w="0" w:type="dxa"/>
              <w:right w:w="75" w:type="dxa"/>
            </w:tcMar>
            <w:vAlign w:val="center"/>
          </w:tcPr>
          <w:p w14:paraId="5ABF73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CC52E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F2071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C567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347D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04538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DBD5E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903BB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6AEA2B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椅子（小）</w:t>
            </w:r>
          </w:p>
        </w:tc>
        <w:tc>
          <w:tcPr>
            <w:tcW w:w="1027" w:type="dxa"/>
            <w:tcBorders>
              <w:tl2br w:val="nil"/>
              <w:tr2bl w:val="nil"/>
            </w:tcBorders>
            <w:shd w:val="clear" w:color="auto" w:fill="auto"/>
            <w:tcMar>
              <w:top w:w="0" w:type="dxa"/>
              <w:left w:w="75" w:type="dxa"/>
              <w:bottom w:w="0" w:type="dxa"/>
              <w:right w:w="75" w:type="dxa"/>
            </w:tcMar>
            <w:vAlign w:val="center"/>
          </w:tcPr>
          <w:p w14:paraId="7993D0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8875B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87F6C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3CF3F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4D52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BEDDF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C3780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033D2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5B5245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三层小屋造型柜</w:t>
            </w:r>
          </w:p>
        </w:tc>
        <w:tc>
          <w:tcPr>
            <w:tcW w:w="1027" w:type="dxa"/>
            <w:tcBorders>
              <w:tl2br w:val="nil"/>
              <w:tr2bl w:val="nil"/>
            </w:tcBorders>
            <w:shd w:val="clear" w:color="auto" w:fill="auto"/>
            <w:tcMar>
              <w:top w:w="0" w:type="dxa"/>
              <w:left w:w="75" w:type="dxa"/>
              <w:bottom w:w="0" w:type="dxa"/>
              <w:right w:w="75" w:type="dxa"/>
            </w:tcMar>
            <w:vAlign w:val="center"/>
          </w:tcPr>
          <w:p w14:paraId="10759C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8CFBE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7158A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637D4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03E9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A20C2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1A50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ABB480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6903692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单格柜</w:t>
            </w:r>
          </w:p>
        </w:tc>
        <w:tc>
          <w:tcPr>
            <w:tcW w:w="1027" w:type="dxa"/>
            <w:tcBorders>
              <w:tl2br w:val="nil"/>
              <w:tr2bl w:val="nil"/>
            </w:tcBorders>
            <w:shd w:val="clear" w:color="auto" w:fill="auto"/>
            <w:tcMar>
              <w:top w:w="0" w:type="dxa"/>
              <w:left w:w="75" w:type="dxa"/>
              <w:bottom w:w="0" w:type="dxa"/>
              <w:right w:w="75" w:type="dxa"/>
            </w:tcMar>
            <w:vAlign w:val="center"/>
          </w:tcPr>
          <w:p w14:paraId="0DEFA3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B1A6F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0364E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8B9F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71B3C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67E2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B57FC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18DBB7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44A0F83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双层竖柜</w:t>
            </w:r>
          </w:p>
        </w:tc>
        <w:tc>
          <w:tcPr>
            <w:tcW w:w="1027" w:type="dxa"/>
            <w:tcBorders>
              <w:tl2br w:val="nil"/>
              <w:tr2bl w:val="nil"/>
            </w:tcBorders>
            <w:shd w:val="clear" w:color="auto" w:fill="auto"/>
            <w:tcMar>
              <w:top w:w="0" w:type="dxa"/>
              <w:left w:w="75" w:type="dxa"/>
              <w:bottom w:w="0" w:type="dxa"/>
              <w:right w:w="75" w:type="dxa"/>
            </w:tcMar>
            <w:vAlign w:val="center"/>
          </w:tcPr>
          <w:p w14:paraId="03327B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892796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72A76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FC28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17F4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D48F5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86D77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33B46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780C3C6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三层竖柜</w:t>
            </w:r>
          </w:p>
        </w:tc>
        <w:tc>
          <w:tcPr>
            <w:tcW w:w="1027" w:type="dxa"/>
            <w:tcBorders>
              <w:tl2br w:val="nil"/>
              <w:tr2bl w:val="nil"/>
            </w:tcBorders>
            <w:shd w:val="clear" w:color="auto" w:fill="auto"/>
            <w:tcMar>
              <w:top w:w="0" w:type="dxa"/>
              <w:left w:w="75" w:type="dxa"/>
              <w:bottom w:w="0" w:type="dxa"/>
              <w:right w:w="75" w:type="dxa"/>
            </w:tcMar>
            <w:vAlign w:val="center"/>
          </w:tcPr>
          <w:p w14:paraId="3B5E51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6841A3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F36FE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3AB17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AD75C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16885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62E83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61F7EA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025F2DC1">
            <w:pPr>
              <w:keepNext w:val="0"/>
              <w:keepLines w:val="0"/>
              <w:widowControl/>
              <w:suppressLineNumbers w:val="0"/>
              <w:adjustRightInd w:val="0"/>
              <w:spacing w:before="0" w:beforeAutospacing="0" w:after="0" w:afterAutospacing="0"/>
              <w:ind w:left="0" w:right="0"/>
              <w:jc w:val="center"/>
              <w:textAlignment w:val="center"/>
              <w:rPr>
                <w:rFonts w:hint="eastAsia" w:ascii="宋体" w:hAnsi="宋体" w:eastAsia="宋体" w:cs="宋体"/>
                <w:b/>
                <w:bCs/>
                <w:i w:val="0"/>
                <w:iCs w:val="0"/>
                <w:kern w:val="0"/>
                <w:sz w:val="21"/>
                <w:szCs w:val="21"/>
              </w:rPr>
            </w:pPr>
            <w:r>
              <w:rPr>
                <w:rFonts w:hint="eastAsia" w:ascii="宋体" w:hAnsi="宋体" w:eastAsia="宋体" w:cs="宋体"/>
                <w:b/>
                <w:bCs/>
                <w:i w:val="0"/>
                <w:iCs w:val="0"/>
                <w:kern w:val="0"/>
                <w:sz w:val="21"/>
                <w:szCs w:val="21"/>
                <w:lang w:val="en-US" w:eastAsia="zh-CN" w:bidi="ar"/>
              </w:rPr>
              <w:t>幼儿床</w:t>
            </w:r>
          </w:p>
          <w:p w14:paraId="2E27061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（小中大）</w:t>
            </w:r>
          </w:p>
        </w:tc>
        <w:tc>
          <w:tcPr>
            <w:tcW w:w="1027" w:type="dxa"/>
            <w:tcBorders>
              <w:tl2br w:val="nil"/>
              <w:tr2bl w:val="nil"/>
            </w:tcBorders>
            <w:shd w:val="clear" w:color="auto" w:fill="auto"/>
            <w:tcMar>
              <w:top w:w="0" w:type="dxa"/>
              <w:left w:w="75" w:type="dxa"/>
              <w:bottom w:w="0" w:type="dxa"/>
              <w:right w:w="75" w:type="dxa"/>
            </w:tcMar>
            <w:vAlign w:val="center"/>
          </w:tcPr>
          <w:p w14:paraId="7F7095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D1F8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3E6C6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B21B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35334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F64AB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D5E2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8603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4A8F6C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长方桌（中）</w:t>
            </w:r>
          </w:p>
        </w:tc>
        <w:tc>
          <w:tcPr>
            <w:tcW w:w="1027" w:type="dxa"/>
            <w:tcBorders>
              <w:tl2br w:val="nil"/>
              <w:tr2bl w:val="nil"/>
            </w:tcBorders>
            <w:shd w:val="clear" w:color="auto" w:fill="auto"/>
            <w:tcMar>
              <w:top w:w="0" w:type="dxa"/>
              <w:left w:w="75" w:type="dxa"/>
              <w:bottom w:w="0" w:type="dxa"/>
              <w:right w:w="75" w:type="dxa"/>
            </w:tcMar>
            <w:vAlign w:val="center"/>
          </w:tcPr>
          <w:p w14:paraId="1A8BAC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CE6E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893AB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79781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72859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718D5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639E7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D69E2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78EDBC3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正方桌（中）</w:t>
            </w:r>
          </w:p>
        </w:tc>
        <w:tc>
          <w:tcPr>
            <w:tcW w:w="1027" w:type="dxa"/>
            <w:tcBorders>
              <w:tl2br w:val="nil"/>
              <w:tr2bl w:val="nil"/>
            </w:tcBorders>
            <w:shd w:val="clear" w:color="auto" w:fill="auto"/>
            <w:tcMar>
              <w:top w:w="0" w:type="dxa"/>
              <w:left w:w="75" w:type="dxa"/>
              <w:bottom w:w="0" w:type="dxa"/>
              <w:right w:w="75" w:type="dxa"/>
            </w:tcMar>
            <w:vAlign w:val="center"/>
          </w:tcPr>
          <w:p w14:paraId="298C48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D1B43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01C41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FBE1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58A92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7A2A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0E414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32300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78E23F5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椅子（中）</w:t>
            </w:r>
          </w:p>
        </w:tc>
        <w:tc>
          <w:tcPr>
            <w:tcW w:w="1027" w:type="dxa"/>
            <w:tcBorders>
              <w:tl2br w:val="nil"/>
              <w:tr2bl w:val="nil"/>
            </w:tcBorders>
            <w:shd w:val="clear" w:color="auto" w:fill="auto"/>
            <w:tcMar>
              <w:top w:w="0" w:type="dxa"/>
              <w:left w:w="75" w:type="dxa"/>
              <w:bottom w:w="0" w:type="dxa"/>
              <w:right w:w="75" w:type="dxa"/>
            </w:tcMar>
            <w:vAlign w:val="center"/>
          </w:tcPr>
          <w:p w14:paraId="5B1052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B6503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4CF11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994E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4A8AC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5C400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E554F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661BC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62CE7CC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三层窄柜（中）</w:t>
            </w:r>
          </w:p>
        </w:tc>
        <w:tc>
          <w:tcPr>
            <w:tcW w:w="1027" w:type="dxa"/>
            <w:tcBorders>
              <w:tl2br w:val="nil"/>
              <w:tr2bl w:val="nil"/>
            </w:tcBorders>
            <w:shd w:val="clear" w:color="auto" w:fill="auto"/>
            <w:tcMar>
              <w:top w:w="0" w:type="dxa"/>
              <w:left w:w="75" w:type="dxa"/>
              <w:bottom w:w="0" w:type="dxa"/>
              <w:right w:w="75" w:type="dxa"/>
            </w:tcMar>
            <w:vAlign w:val="center"/>
          </w:tcPr>
          <w:p w14:paraId="0B93C6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4E272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D321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87AF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E6F7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ADD9D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5C737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8C95C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18D70B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三层柜</w:t>
            </w:r>
          </w:p>
        </w:tc>
        <w:tc>
          <w:tcPr>
            <w:tcW w:w="1027" w:type="dxa"/>
            <w:tcBorders>
              <w:tl2br w:val="nil"/>
              <w:tr2bl w:val="nil"/>
            </w:tcBorders>
            <w:shd w:val="clear" w:color="auto" w:fill="auto"/>
            <w:tcMar>
              <w:top w:w="0" w:type="dxa"/>
              <w:left w:w="75" w:type="dxa"/>
              <w:bottom w:w="0" w:type="dxa"/>
              <w:right w:w="75" w:type="dxa"/>
            </w:tcMar>
            <w:vAlign w:val="center"/>
          </w:tcPr>
          <w:p w14:paraId="3A068F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82CFB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CD67F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7439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5F00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D2DDC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37B8E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BCDF8F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608D117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90度弯柜（大）</w:t>
            </w:r>
          </w:p>
        </w:tc>
        <w:tc>
          <w:tcPr>
            <w:tcW w:w="1027" w:type="dxa"/>
            <w:tcBorders>
              <w:tl2br w:val="nil"/>
              <w:tr2bl w:val="nil"/>
            </w:tcBorders>
            <w:shd w:val="clear" w:color="auto" w:fill="auto"/>
            <w:tcMar>
              <w:top w:w="0" w:type="dxa"/>
              <w:left w:w="75" w:type="dxa"/>
              <w:bottom w:w="0" w:type="dxa"/>
              <w:right w:w="75" w:type="dxa"/>
            </w:tcMar>
            <w:vAlign w:val="center"/>
          </w:tcPr>
          <w:p w14:paraId="155CAEB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8CA4C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587E0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3BD62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46DA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50C3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5AC6D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93CF14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4F8ECD6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小书柜</w:t>
            </w:r>
          </w:p>
        </w:tc>
        <w:tc>
          <w:tcPr>
            <w:tcW w:w="1027" w:type="dxa"/>
            <w:tcBorders>
              <w:tl2br w:val="nil"/>
              <w:tr2bl w:val="nil"/>
            </w:tcBorders>
            <w:shd w:val="clear" w:color="auto" w:fill="auto"/>
            <w:tcMar>
              <w:top w:w="0" w:type="dxa"/>
              <w:left w:w="75" w:type="dxa"/>
              <w:bottom w:w="0" w:type="dxa"/>
              <w:right w:w="75" w:type="dxa"/>
            </w:tcMar>
            <w:vAlign w:val="center"/>
          </w:tcPr>
          <w:p w14:paraId="2BEAB2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E3B32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4FCBE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0D14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D320D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7E9EC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34254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11FCBC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32</w:t>
            </w:r>
          </w:p>
        </w:tc>
        <w:tc>
          <w:tcPr>
            <w:tcW w:w="1201" w:type="dxa"/>
            <w:tcBorders>
              <w:tl2br w:val="nil"/>
              <w:tr2bl w:val="nil"/>
            </w:tcBorders>
            <w:shd w:val="clear" w:color="auto" w:fill="auto"/>
            <w:tcMar>
              <w:top w:w="0" w:type="dxa"/>
              <w:left w:w="75" w:type="dxa"/>
              <w:bottom w:w="0" w:type="dxa"/>
              <w:right w:w="75" w:type="dxa"/>
            </w:tcMar>
            <w:vAlign w:val="center"/>
          </w:tcPr>
          <w:p w14:paraId="653D5CD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双层长方桌（大）</w:t>
            </w:r>
          </w:p>
        </w:tc>
        <w:tc>
          <w:tcPr>
            <w:tcW w:w="1027" w:type="dxa"/>
            <w:tcBorders>
              <w:tl2br w:val="nil"/>
              <w:tr2bl w:val="nil"/>
            </w:tcBorders>
            <w:shd w:val="clear" w:color="auto" w:fill="auto"/>
            <w:tcMar>
              <w:top w:w="0" w:type="dxa"/>
              <w:left w:w="75" w:type="dxa"/>
              <w:bottom w:w="0" w:type="dxa"/>
              <w:right w:w="75" w:type="dxa"/>
            </w:tcMar>
            <w:vAlign w:val="center"/>
          </w:tcPr>
          <w:p w14:paraId="1726F1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0139F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9D909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7B04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8AC0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0D581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756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29092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33</w:t>
            </w:r>
          </w:p>
        </w:tc>
        <w:tc>
          <w:tcPr>
            <w:tcW w:w="1201" w:type="dxa"/>
            <w:tcBorders>
              <w:tl2br w:val="nil"/>
              <w:tr2bl w:val="nil"/>
            </w:tcBorders>
            <w:shd w:val="clear" w:color="auto" w:fill="auto"/>
            <w:tcMar>
              <w:top w:w="0" w:type="dxa"/>
              <w:left w:w="75" w:type="dxa"/>
              <w:bottom w:w="0" w:type="dxa"/>
              <w:right w:w="75" w:type="dxa"/>
            </w:tcMar>
            <w:vAlign w:val="center"/>
          </w:tcPr>
          <w:p w14:paraId="3190E7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正方桌（大）</w:t>
            </w:r>
          </w:p>
        </w:tc>
        <w:tc>
          <w:tcPr>
            <w:tcW w:w="1027" w:type="dxa"/>
            <w:tcBorders>
              <w:tl2br w:val="nil"/>
              <w:tr2bl w:val="nil"/>
            </w:tcBorders>
            <w:shd w:val="clear" w:color="auto" w:fill="auto"/>
            <w:tcMar>
              <w:top w:w="0" w:type="dxa"/>
              <w:left w:w="75" w:type="dxa"/>
              <w:bottom w:w="0" w:type="dxa"/>
              <w:right w:w="75" w:type="dxa"/>
            </w:tcMar>
            <w:vAlign w:val="center"/>
          </w:tcPr>
          <w:p w14:paraId="1F7E7E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D690E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415CD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854F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A702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6E1CA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E5FD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CFFF7E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34</w:t>
            </w:r>
          </w:p>
        </w:tc>
        <w:tc>
          <w:tcPr>
            <w:tcW w:w="1201" w:type="dxa"/>
            <w:tcBorders>
              <w:tl2br w:val="nil"/>
              <w:tr2bl w:val="nil"/>
            </w:tcBorders>
            <w:shd w:val="clear" w:color="auto" w:fill="auto"/>
            <w:tcMar>
              <w:top w:w="0" w:type="dxa"/>
              <w:left w:w="75" w:type="dxa"/>
              <w:bottom w:w="0" w:type="dxa"/>
              <w:right w:w="75" w:type="dxa"/>
            </w:tcMar>
            <w:vAlign w:val="center"/>
          </w:tcPr>
          <w:p w14:paraId="28C19B1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椅子（大）</w:t>
            </w:r>
          </w:p>
        </w:tc>
        <w:tc>
          <w:tcPr>
            <w:tcW w:w="1027" w:type="dxa"/>
            <w:tcBorders>
              <w:tl2br w:val="nil"/>
              <w:tr2bl w:val="nil"/>
            </w:tcBorders>
            <w:shd w:val="clear" w:color="auto" w:fill="auto"/>
            <w:tcMar>
              <w:top w:w="0" w:type="dxa"/>
              <w:left w:w="75" w:type="dxa"/>
              <w:bottom w:w="0" w:type="dxa"/>
              <w:right w:w="75" w:type="dxa"/>
            </w:tcMar>
            <w:vAlign w:val="center"/>
          </w:tcPr>
          <w:p w14:paraId="520EEB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60AB2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BF959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F4A0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33869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3A0497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C099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4BED35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35</w:t>
            </w:r>
          </w:p>
        </w:tc>
        <w:tc>
          <w:tcPr>
            <w:tcW w:w="1201" w:type="dxa"/>
            <w:tcBorders>
              <w:tl2br w:val="nil"/>
              <w:tr2bl w:val="nil"/>
            </w:tcBorders>
            <w:shd w:val="clear" w:color="auto" w:fill="auto"/>
            <w:tcMar>
              <w:top w:w="0" w:type="dxa"/>
              <w:left w:w="75" w:type="dxa"/>
              <w:bottom w:w="0" w:type="dxa"/>
              <w:right w:w="75" w:type="dxa"/>
            </w:tcMar>
            <w:vAlign w:val="center"/>
          </w:tcPr>
          <w:p w14:paraId="6B65185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多格窄柜（中）</w:t>
            </w:r>
          </w:p>
        </w:tc>
        <w:tc>
          <w:tcPr>
            <w:tcW w:w="1027" w:type="dxa"/>
            <w:tcBorders>
              <w:tl2br w:val="nil"/>
              <w:tr2bl w:val="nil"/>
            </w:tcBorders>
            <w:shd w:val="clear" w:color="auto" w:fill="auto"/>
            <w:tcMar>
              <w:top w:w="0" w:type="dxa"/>
              <w:left w:w="75" w:type="dxa"/>
              <w:bottom w:w="0" w:type="dxa"/>
              <w:right w:w="75" w:type="dxa"/>
            </w:tcMar>
            <w:vAlign w:val="center"/>
          </w:tcPr>
          <w:p w14:paraId="205D66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C70DA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2C844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1660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9CF19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6288B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71285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EAAFFC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36</w:t>
            </w:r>
          </w:p>
        </w:tc>
        <w:tc>
          <w:tcPr>
            <w:tcW w:w="1201" w:type="dxa"/>
            <w:tcBorders>
              <w:tl2br w:val="nil"/>
              <w:tr2bl w:val="nil"/>
            </w:tcBorders>
            <w:shd w:val="clear" w:color="auto" w:fill="auto"/>
            <w:tcMar>
              <w:top w:w="0" w:type="dxa"/>
              <w:left w:w="75" w:type="dxa"/>
              <w:bottom w:w="0" w:type="dxa"/>
              <w:right w:w="75" w:type="dxa"/>
            </w:tcMar>
            <w:vAlign w:val="center"/>
          </w:tcPr>
          <w:p w14:paraId="367591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三格窄柜</w:t>
            </w:r>
          </w:p>
        </w:tc>
        <w:tc>
          <w:tcPr>
            <w:tcW w:w="1027" w:type="dxa"/>
            <w:tcBorders>
              <w:tl2br w:val="nil"/>
              <w:tr2bl w:val="nil"/>
            </w:tcBorders>
            <w:shd w:val="clear" w:color="auto" w:fill="auto"/>
            <w:tcMar>
              <w:top w:w="0" w:type="dxa"/>
              <w:left w:w="75" w:type="dxa"/>
              <w:bottom w:w="0" w:type="dxa"/>
              <w:right w:w="75" w:type="dxa"/>
            </w:tcMar>
            <w:vAlign w:val="center"/>
          </w:tcPr>
          <w:p w14:paraId="6412C3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AA624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B8DF8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D0DE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EB637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A3DD7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55C2D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35A69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37</w:t>
            </w:r>
          </w:p>
        </w:tc>
        <w:tc>
          <w:tcPr>
            <w:tcW w:w="1201" w:type="dxa"/>
            <w:tcBorders>
              <w:tl2br w:val="nil"/>
              <w:tr2bl w:val="nil"/>
            </w:tcBorders>
            <w:shd w:val="clear" w:color="auto" w:fill="auto"/>
            <w:tcMar>
              <w:top w:w="0" w:type="dxa"/>
              <w:left w:w="75" w:type="dxa"/>
              <w:bottom w:w="0" w:type="dxa"/>
              <w:right w:w="75" w:type="dxa"/>
            </w:tcMar>
            <w:vAlign w:val="center"/>
          </w:tcPr>
          <w:p w14:paraId="38ECF4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多层书柜</w:t>
            </w:r>
          </w:p>
        </w:tc>
        <w:tc>
          <w:tcPr>
            <w:tcW w:w="1027" w:type="dxa"/>
            <w:tcBorders>
              <w:tl2br w:val="nil"/>
              <w:tr2bl w:val="nil"/>
            </w:tcBorders>
            <w:shd w:val="clear" w:color="auto" w:fill="auto"/>
            <w:tcMar>
              <w:top w:w="0" w:type="dxa"/>
              <w:left w:w="75" w:type="dxa"/>
              <w:bottom w:w="0" w:type="dxa"/>
              <w:right w:w="75" w:type="dxa"/>
            </w:tcMar>
            <w:vAlign w:val="center"/>
          </w:tcPr>
          <w:p w14:paraId="55060D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7BC7B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C2BDD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02AB3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73FFA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B0C5E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C3000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10B985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38</w:t>
            </w:r>
          </w:p>
        </w:tc>
        <w:tc>
          <w:tcPr>
            <w:tcW w:w="1201" w:type="dxa"/>
            <w:tcBorders>
              <w:tl2br w:val="nil"/>
              <w:tr2bl w:val="nil"/>
            </w:tcBorders>
            <w:shd w:val="clear" w:color="auto" w:fill="auto"/>
            <w:tcMar>
              <w:top w:w="0" w:type="dxa"/>
              <w:left w:w="75" w:type="dxa"/>
              <w:bottom w:w="0" w:type="dxa"/>
              <w:right w:w="75" w:type="dxa"/>
            </w:tcMar>
            <w:vAlign w:val="center"/>
          </w:tcPr>
          <w:p w14:paraId="3FFD617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故事书柜</w:t>
            </w:r>
          </w:p>
        </w:tc>
        <w:tc>
          <w:tcPr>
            <w:tcW w:w="1027" w:type="dxa"/>
            <w:tcBorders>
              <w:tl2br w:val="nil"/>
              <w:tr2bl w:val="nil"/>
            </w:tcBorders>
            <w:shd w:val="clear" w:color="auto" w:fill="auto"/>
            <w:tcMar>
              <w:top w:w="0" w:type="dxa"/>
              <w:left w:w="75" w:type="dxa"/>
              <w:bottom w:w="0" w:type="dxa"/>
              <w:right w:w="75" w:type="dxa"/>
            </w:tcMar>
            <w:vAlign w:val="center"/>
          </w:tcPr>
          <w:p w14:paraId="3B35F2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F6050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63EF1E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3B1AC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E6FC0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C43F2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B6D9A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D385CA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39</w:t>
            </w:r>
          </w:p>
        </w:tc>
        <w:tc>
          <w:tcPr>
            <w:tcW w:w="1201" w:type="dxa"/>
            <w:tcBorders>
              <w:tl2br w:val="nil"/>
              <w:tr2bl w:val="nil"/>
            </w:tcBorders>
            <w:shd w:val="clear" w:color="auto" w:fill="auto"/>
            <w:tcMar>
              <w:top w:w="0" w:type="dxa"/>
              <w:left w:w="75" w:type="dxa"/>
              <w:bottom w:w="0" w:type="dxa"/>
              <w:right w:w="75" w:type="dxa"/>
            </w:tcMar>
            <w:vAlign w:val="center"/>
          </w:tcPr>
          <w:p w14:paraId="6699041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可坐式方柜（含黄色坐垫）</w:t>
            </w:r>
          </w:p>
        </w:tc>
        <w:tc>
          <w:tcPr>
            <w:tcW w:w="1027" w:type="dxa"/>
            <w:tcBorders>
              <w:tl2br w:val="nil"/>
              <w:tr2bl w:val="nil"/>
            </w:tcBorders>
            <w:shd w:val="clear" w:color="auto" w:fill="auto"/>
            <w:tcMar>
              <w:top w:w="0" w:type="dxa"/>
              <w:left w:w="75" w:type="dxa"/>
              <w:bottom w:w="0" w:type="dxa"/>
              <w:right w:w="75" w:type="dxa"/>
            </w:tcMar>
            <w:vAlign w:val="center"/>
          </w:tcPr>
          <w:p w14:paraId="25E31A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FB531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7A438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6F09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D7469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68B09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31290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B65B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40</w:t>
            </w:r>
          </w:p>
        </w:tc>
        <w:tc>
          <w:tcPr>
            <w:tcW w:w="1201" w:type="dxa"/>
            <w:tcBorders>
              <w:tl2br w:val="nil"/>
              <w:tr2bl w:val="nil"/>
            </w:tcBorders>
            <w:shd w:val="clear" w:color="auto" w:fill="auto"/>
            <w:tcMar>
              <w:top w:w="0" w:type="dxa"/>
              <w:left w:w="75" w:type="dxa"/>
              <w:bottom w:w="0" w:type="dxa"/>
              <w:right w:w="75" w:type="dxa"/>
            </w:tcMar>
            <w:vAlign w:val="center"/>
          </w:tcPr>
          <w:p w14:paraId="56A14E6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美术收纳柜</w:t>
            </w:r>
          </w:p>
        </w:tc>
        <w:tc>
          <w:tcPr>
            <w:tcW w:w="1027" w:type="dxa"/>
            <w:tcBorders>
              <w:tl2br w:val="nil"/>
              <w:tr2bl w:val="nil"/>
            </w:tcBorders>
            <w:shd w:val="clear" w:color="auto" w:fill="auto"/>
            <w:tcMar>
              <w:top w:w="0" w:type="dxa"/>
              <w:left w:w="75" w:type="dxa"/>
              <w:bottom w:w="0" w:type="dxa"/>
              <w:right w:w="75" w:type="dxa"/>
            </w:tcMar>
            <w:vAlign w:val="center"/>
          </w:tcPr>
          <w:p w14:paraId="79DFE2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716E9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E2CCB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AC9F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38A4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1D8A3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3407A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C52261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41</w:t>
            </w:r>
          </w:p>
        </w:tc>
        <w:tc>
          <w:tcPr>
            <w:tcW w:w="1201" w:type="dxa"/>
            <w:tcBorders>
              <w:tl2br w:val="nil"/>
              <w:tr2bl w:val="nil"/>
            </w:tcBorders>
            <w:shd w:val="clear" w:color="auto" w:fill="auto"/>
            <w:tcMar>
              <w:top w:w="0" w:type="dxa"/>
              <w:left w:w="75" w:type="dxa"/>
              <w:bottom w:w="0" w:type="dxa"/>
              <w:right w:w="75" w:type="dxa"/>
            </w:tcMar>
            <w:vAlign w:val="center"/>
          </w:tcPr>
          <w:p w14:paraId="1343ABE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移动美工台</w:t>
            </w:r>
          </w:p>
        </w:tc>
        <w:tc>
          <w:tcPr>
            <w:tcW w:w="1027" w:type="dxa"/>
            <w:tcBorders>
              <w:tl2br w:val="nil"/>
              <w:tr2bl w:val="nil"/>
            </w:tcBorders>
            <w:shd w:val="clear" w:color="auto" w:fill="auto"/>
            <w:tcMar>
              <w:top w:w="0" w:type="dxa"/>
              <w:left w:w="75" w:type="dxa"/>
              <w:bottom w:w="0" w:type="dxa"/>
              <w:right w:w="75" w:type="dxa"/>
            </w:tcMar>
            <w:vAlign w:val="center"/>
          </w:tcPr>
          <w:p w14:paraId="5E731F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11C61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5BE62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E85D4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AE34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19329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3D15F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C96FFE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42</w:t>
            </w:r>
          </w:p>
        </w:tc>
        <w:tc>
          <w:tcPr>
            <w:tcW w:w="1201" w:type="dxa"/>
            <w:tcBorders>
              <w:tl2br w:val="nil"/>
              <w:tr2bl w:val="nil"/>
            </w:tcBorders>
            <w:shd w:val="clear" w:color="auto" w:fill="auto"/>
            <w:tcMar>
              <w:top w:w="0" w:type="dxa"/>
              <w:left w:w="75" w:type="dxa"/>
              <w:bottom w:w="0" w:type="dxa"/>
              <w:right w:w="75" w:type="dxa"/>
            </w:tcMar>
            <w:vAlign w:val="center"/>
          </w:tcPr>
          <w:p w14:paraId="44CB0C1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活动美术柜</w:t>
            </w:r>
          </w:p>
        </w:tc>
        <w:tc>
          <w:tcPr>
            <w:tcW w:w="1027" w:type="dxa"/>
            <w:tcBorders>
              <w:tl2br w:val="nil"/>
              <w:tr2bl w:val="nil"/>
            </w:tcBorders>
            <w:shd w:val="clear" w:color="auto" w:fill="auto"/>
            <w:tcMar>
              <w:top w:w="0" w:type="dxa"/>
              <w:left w:w="75" w:type="dxa"/>
              <w:bottom w:w="0" w:type="dxa"/>
              <w:right w:w="75" w:type="dxa"/>
            </w:tcMar>
            <w:vAlign w:val="center"/>
          </w:tcPr>
          <w:p w14:paraId="153378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CD37B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07384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5754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425C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F14C9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2799C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9AA789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43</w:t>
            </w:r>
          </w:p>
        </w:tc>
        <w:tc>
          <w:tcPr>
            <w:tcW w:w="1201" w:type="dxa"/>
            <w:tcBorders>
              <w:tl2br w:val="nil"/>
              <w:tr2bl w:val="nil"/>
            </w:tcBorders>
            <w:shd w:val="clear" w:color="auto" w:fill="auto"/>
            <w:tcMar>
              <w:top w:w="0" w:type="dxa"/>
              <w:left w:w="75" w:type="dxa"/>
              <w:bottom w:w="0" w:type="dxa"/>
              <w:right w:w="75" w:type="dxa"/>
            </w:tcMar>
            <w:vAlign w:val="center"/>
          </w:tcPr>
          <w:p w14:paraId="5170538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多格美工柜</w:t>
            </w:r>
          </w:p>
        </w:tc>
        <w:tc>
          <w:tcPr>
            <w:tcW w:w="1027" w:type="dxa"/>
            <w:tcBorders>
              <w:tl2br w:val="nil"/>
              <w:tr2bl w:val="nil"/>
            </w:tcBorders>
            <w:shd w:val="clear" w:color="auto" w:fill="auto"/>
            <w:tcMar>
              <w:top w:w="0" w:type="dxa"/>
              <w:left w:w="75" w:type="dxa"/>
              <w:bottom w:w="0" w:type="dxa"/>
              <w:right w:w="75" w:type="dxa"/>
            </w:tcMar>
            <w:vAlign w:val="center"/>
          </w:tcPr>
          <w:p w14:paraId="57A38B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769B4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12AC4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D4B6E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35854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F0FDD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B902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87D261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44</w:t>
            </w:r>
          </w:p>
        </w:tc>
        <w:tc>
          <w:tcPr>
            <w:tcW w:w="1201" w:type="dxa"/>
            <w:tcBorders>
              <w:tl2br w:val="nil"/>
              <w:tr2bl w:val="nil"/>
            </w:tcBorders>
            <w:shd w:val="clear" w:color="auto" w:fill="auto"/>
            <w:tcMar>
              <w:top w:w="0" w:type="dxa"/>
              <w:left w:w="75" w:type="dxa"/>
              <w:bottom w:w="0" w:type="dxa"/>
              <w:right w:w="75" w:type="dxa"/>
            </w:tcMar>
            <w:vAlign w:val="center"/>
          </w:tcPr>
          <w:p w14:paraId="7D0A09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简约圆腿六边形桌（小）</w:t>
            </w:r>
          </w:p>
        </w:tc>
        <w:tc>
          <w:tcPr>
            <w:tcW w:w="1027" w:type="dxa"/>
            <w:tcBorders>
              <w:tl2br w:val="nil"/>
              <w:tr2bl w:val="nil"/>
            </w:tcBorders>
            <w:shd w:val="clear" w:color="auto" w:fill="auto"/>
            <w:tcMar>
              <w:top w:w="0" w:type="dxa"/>
              <w:left w:w="75" w:type="dxa"/>
              <w:bottom w:w="0" w:type="dxa"/>
              <w:right w:w="75" w:type="dxa"/>
            </w:tcMar>
            <w:vAlign w:val="center"/>
          </w:tcPr>
          <w:p w14:paraId="00CD24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7426E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2FE28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E380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A01B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767BA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5F0E3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EB9FB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45</w:t>
            </w:r>
          </w:p>
        </w:tc>
        <w:tc>
          <w:tcPr>
            <w:tcW w:w="1201" w:type="dxa"/>
            <w:tcBorders>
              <w:tl2br w:val="nil"/>
              <w:tr2bl w:val="nil"/>
            </w:tcBorders>
            <w:shd w:val="clear" w:color="auto" w:fill="auto"/>
            <w:tcMar>
              <w:top w:w="0" w:type="dxa"/>
              <w:left w:w="75" w:type="dxa"/>
              <w:bottom w:w="0" w:type="dxa"/>
              <w:right w:w="75" w:type="dxa"/>
            </w:tcMar>
            <w:vAlign w:val="center"/>
          </w:tcPr>
          <w:p w14:paraId="0DC1BDA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长方桌（小）</w:t>
            </w:r>
          </w:p>
        </w:tc>
        <w:tc>
          <w:tcPr>
            <w:tcW w:w="1027" w:type="dxa"/>
            <w:tcBorders>
              <w:tl2br w:val="nil"/>
              <w:tr2bl w:val="nil"/>
            </w:tcBorders>
            <w:shd w:val="clear" w:color="auto" w:fill="auto"/>
            <w:tcMar>
              <w:top w:w="0" w:type="dxa"/>
              <w:left w:w="75" w:type="dxa"/>
              <w:bottom w:w="0" w:type="dxa"/>
              <w:right w:w="75" w:type="dxa"/>
            </w:tcMar>
            <w:vAlign w:val="center"/>
          </w:tcPr>
          <w:p w14:paraId="5691DF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53F74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C5C6E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632F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B9DA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28B63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2A4B0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73E9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46</w:t>
            </w:r>
          </w:p>
        </w:tc>
        <w:tc>
          <w:tcPr>
            <w:tcW w:w="1201" w:type="dxa"/>
            <w:tcBorders>
              <w:tl2br w:val="nil"/>
              <w:tr2bl w:val="nil"/>
            </w:tcBorders>
            <w:shd w:val="clear" w:color="auto" w:fill="auto"/>
            <w:tcMar>
              <w:top w:w="0" w:type="dxa"/>
              <w:left w:w="75" w:type="dxa"/>
              <w:bottom w:w="0" w:type="dxa"/>
              <w:right w:w="75" w:type="dxa"/>
            </w:tcMar>
            <w:vAlign w:val="center"/>
          </w:tcPr>
          <w:p w14:paraId="462AED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原木玻璃面美工桌</w:t>
            </w:r>
          </w:p>
        </w:tc>
        <w:tc>
          <w:tcPr>
            <w:tcW w:w="1027" w:type="dxa"/>
            <w:tcBorders>
              <w:tl2br w:val="nil"/>
              <w:tr2bl w:val="nil"/>
            </w:tcBorders>
            <w:shd w:val="clear" w:color="auto" w:fill="auto"/>
            <w:tcMar>
              <w:top w:w="0" w:type="dxa"/>
              <w:left w:w="75" w:type="dxa"/>
              <w:bottom w:w="0" w:type="dxa"/>
              <w:right w:w="75" w:type="dxa"/>
            </w:tcMar>
            <w:vAlign w:val="center"/>
          </w:tcPr>
          <w:p w14:paraId="33ECF1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55BB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1CDFF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54D4D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3779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005FC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BE254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2AB904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47</w:t>
            </w:r>
          </w:p>
        </w:tc>
        <w:tc>
          <w:tcPr>
            <w:tcW w:w="1201" w:type="dxa"/>
            <w:tcBorders>
              <w:tl2br w:val="nil"/>
              <w:tr2bl w:val="nil"/>
            </w:tcBorders>
            <w:shd w:val="clear" w:color="auto" w:fill="auto"/>
            <w:tcMar>
              <w:top w:w="0" w:type="dxa"/>
              <w:left w:w="75" w:type="dxa"/>
              <w:bottom w:w="0" w:type="dxa"/>
              <w:right w:w="75" w:type="dxa"/>
            </w:tcMar>
            <w:vAlign w:val="center"/>
          </w:tcPr>
          <w:p w14:paraId="73AA7F6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小方凳</w:t>
            </w:r>
          </w:p>
        </w:tc>
        <w:tc>
          <w:tcPr>
            <w:tcW w:w="1027" w:type="dxa"/>
            <w:tcBorders>
              <w:tl2br w:val="nil"/>
              <w:tr2bl w:val="nil"/>
            </w:tcBorders>
            <w:shd w:val="clear" w:color="auto" w:fill="auto"/>
            <w:tcMar>
              <w:top w:w="0" w:type="dxa"/>
              <w:left w:w="75" w:type="dxa"/>
              <w:bottom w:w="0" w:type="dxa"/>
              <w:right w:w="75" w:type="dxa"/>
            </w:tcMar>
            <w:vAlign w:val="center"/>
          </w:tcPr>
          <w:p w14:paraId="7D0B4F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AD4C6E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15FDB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03A4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D332B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2A42D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D66AD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BC7B4A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48</w:t>
            </w:r>
          </w:p>
        </w:tc>
        <w:tc>
          <w:tcPr>
            <w:tcW w:w="1201" w:type="dxa"/>
            <w:tcBorders>
              <w:tl2br w:val="nil"/>
              <w:tr2bl w:val="nil"/>
            </w:tcBorders>
            <w:shd w:val="clear" w:color="auto" w:fill="auto"/>
            <w:tcMar>
              <w:top w:w="0" w:type="dxa"/>
              <w:left w:w="75" w:type="dxa"/>
              <w:bottom w:w="0" w:type="dxa"/>
              <w:right w:w="75" w:type="dxa"/>
            </w:tcMar>
            <w:vAlign w:val="center"/>
          </w:tcPr>
          <w:p w14:paraId="258B9CE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简约斜腿圆桌(中）</w:t>
            </w:r>
          </w:p>
        </w:tc>
        <w:tc>
          <w:tcPr>
            <w:tcW w:w="1027" w:type="dxa"/>
            <w:tcBorders>
              <w:tl2br w:val="nil"/>
              <w:tr2bl w:val="nil"/>
            </w:tcBorders>
            <w:shd w:val="clear" w:color="auto" w:fill="auto"/>
            <w:tcMar>
              <w:top w:w="0" w:type="dxa"/>
              <w:left w:w="75" w:type="dxa"/>
              <w:bottom w:w="0" w:type="dxa"/>
              <w:right w:w="75" w:type="dxa"/>
            </w:tcMar>
            <w:vAlign w:val="center"/>
          </w:tcPr>
          <w:p w14:paraId="1C9D29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1B1C5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E985B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A732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23C3E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BA653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32F4E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9BE0B6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49</w:t>
            </w:r>
          </w:p>
        </w:tc>
        <w:tc>
          <w:tcPr>
            <w:tcW w:w="1201" w:type="dxa"/>
            <w:tcBorders>
              <w:tl2br w:val="nil"/>
              <w:tr2bl w:val="nil"/>
            </w:tcBorders>
            <w:shd w:val="clear" w:color="auto" w:fill="auto"/>
            <w:tcMar>
              <w:top w:w="0" w:type="dxa"/>
              <w:left w:w="75" w:type="dxa"/>
              <w:bottom w:w="0" w:type="dxa"/>
              <w:right w:w="75" w:type="dxa"/>
            </w:tcMar>
            <w:vAlign w:val="center"/>
          </w:tcPr>
          <w:p w14:paraId="308BA88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斜腿半圆桌（小）</w:t>
            </w:r>
          </w:p>
        </w:tc>
        <w:tc>
          <w:tcPr>
            <w:tcW w:w="1027" w:type="dxa"/>
            <w:tcBorders>
              <w:tl2br w:val="nil"/>
              <w:tr2bl w:val="nil"/>
            </w:tcBorders>
            <w:shd w:val="clear" w:color="auto" w:fill="auto"/>
            <w:tcMar>
              <w:top w:w="0" w:type="dxa"/>
              <w:left w:w="75" w:type="dxa"/>
              <w:bottom w:w="0" w:type="dxa"/>
              <w:right w:w="75" w:type="dxa"/>
            </w:tcMar>
            <w:vAlign w:val="center"/>
          </w:tcPr>
          <w:p w14:paraId="5E2679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B2563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87F6E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D42C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DA82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CE0B3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92E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34617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50</w:t>
            </w:r>
          </w:p>
        </w:tc>
        <w:tc>
          <w:tcPr>
            <w:tcW w:w="1201" w:type="dxa"/>
            <w:tcBorders>
              <w:tl2br w:val="nil"/>
              <w:tr2bl w:val="nil"/>
            </w:tcBorders>
            <w:shd w:val="clear" w:color="auto" w:fill="auto"/>
            <w:tcMar>
              <w:top w:w="0" w:type="dxa"/>
              <w:left w:w="75" w:type="dxa"/>
              <w:bottom w:w="0" w:type="dxa"/>
              <w:right w:w="75" w:type="dxa"/>
            </w:tcMar>
            <w:vAlign w:val="center"/>
          </w:tcPr>
          <w:p w14:paraId="50C554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圆腿长方桌(中）</w:t>
            </w:r>
          </w:p>
        </w:tc>
        <w:tc>
          <w:tcPr>
            <w:tcW w:w="1027" w:type="dxa"/>
            <w:tcBorders>
              <w:tl2br w:val="nil"/>
              <w:tr2bl w:val="nil"/>
            </w:tcBorders>
            <w:shd w:val="clear" w:color="auto" w:fill="auto"/>
            <w:tcMar>
              <w:top w:w="0" w:type="dxa"/>
              <w:left w:w="75" w:type="dxa"/>
              <w:bottom w:w="0" w:type="dxa"/>
              <w:right w:w="75" w:type="dxa"/>
            </w:tcMar>
            <w:vAlign w:val="center"/>
          </w:tcPr>
          <w:p w14:paraId="235B97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04004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7DDB2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37BF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3BE6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0B01B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46882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A1C88C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51</w:t>
            </w:r>
          </w:p>
        </w:tc>
        <w:tc>
          <w:tcPr>
            <w:tcW w:w="1201" w:type="dxa"/>
            <w:tcBorders>
              <w:tl2br w:val="nil"/>
              <w:tr2bl w:val="nil"/>
            </w:tcBorders>
            <w:shd w:val="clear" w:color="auto" w:fill="auto"/>
            <w:tcMar>
              <w:top w:w="0" w:type="dxa"/>
              <w:left w:w="75" w:type="dxa"/>
              <w:bottom w:w="0" w:type="dxa"/>
              <w:right w:w="75" w:type="dxa"/>
            </w:tcMar>
            <w:vAlign w:val="center"/>
          </w:tcPr>
          <w:p w14:paraId="6952AA9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圆腿弧形桌(中）</w:t>
            </w:r>
          </w:p>
        </w:tc>
        <w:tc>
          <w:tcPr>
            <w:tcW w:w="1027" w:type="dxa"/>
            <w:tcBorders>
              <w:tl2br w:val="nil"/>
              <w:tr2bl w:val="nil"/>
            </w:tcBorders>
            <w:shd w:val="clear" w:color="auto" w:fill="auto"/>
            <w:tcMar>
              <w:top w:w="0" w:type="dxa"/>
              <w:left w:w="75" w:type="dxa"/>
              <w:bottom w:w="0" w:type="dxa"/>
              <w:right w:w="75" w:type="dxa"/>
            </w:tcMar>
            <w:vAlign w:val="center"/>
          </w:tcPr>
          <w:p w14:paraId="6C9A87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7D843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183BE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2AA4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43D9F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1DC54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85988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33D17D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52</w:t>
            </w:r>
          </w:p>
        </w:tc>
        <w:tc>
          <w:tcPr>
            <w:tcW w:w="1201" w:type="dxa"/>
            <w:tcBorders>
              <w:tl2br w:val="nil"/>
              <w:tr2bl w:val="nil"/>
            </w:tcBorders>
            <w:shd w:val="clear" w:color="auto" w:fill="auto"/>
            <w:tcMar>
              <w:top w:w="0" w:type="dxa"/>
              <w:left w:w="75" w:type="dxa"/>
              <w:bottom w:w="0" w:type="dxa"/>
              <w:right w:w="75" w:type="dxa"/>
            </w:tcMar>
            <w:vAlign w:val="center"/>
          </w:tcPr>
          <w:p w14:paraId="6AAA85D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方形玻璃美工桌</w:t>
            </w:r>
          </w:p>
        </w:tc>
        <w:tc>
          <w:tcPr>
            <w:tcW w:w="1027" w:type="dxa"/>
            <w:tcBorders>
              <w:tl2br w:val="nil"/>
              <w:tr2bl w:val="nil"/>
            </w:tcBorders>
            <w:shd w:val="clear" w:color="auto" w:fill="auto"/>
            <w:tcMar>
              <w:top w:w="0" w:type="dxa"/>
              <w:left w:w="75" w:type="dxa"/>
              <w:bottom w:w="0" w:type="dxa"/>
              <w:right w:w="75" w:type="dxa"/>
            </w:tcMar>
            <w:vAlign w:val="center"/>
          </w:tcPr>
          <w:p w14:paraId="670839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CF43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23E41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CFFB49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99377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42D8E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1C37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F4A67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53</w:t>
            </w:r>
          </w:p>
        </w:tc>
        <w:tc>
          <w:tcPr>
            <w:tcW w:w="1201" w:type="dxa"/>
            <w:tcBorders>
              <w:tl2br w:val="nil"/>
              <w:tr2bl w:val="nil"/>
            </w:tcBorders>
            <w:shd w:val="clear" w:color="auto" w:fill="auto"/>
            <w:tcMar>
              <w:top w:w="0" w:type="dxa"/>
              <w:left w:w="75" w:type="dxa"/>
              <w:bottom w:w="0" w:type="dxa"/>
              <w:right w:w="75" w:type="dxa"/>
            </w:tcMar>
            <w:vAlign w:val="center"/>
          </w:tcPr>
          <w:p w14:paraId="2659A34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方块凳</w:t>
            </w:r>
          </w:p>
        </w:tc>
        <w:tc>
          <w:tcPr>
            <w:tcW w:w="1027" w:type="dxa"/>
            <w:tcBorders>
              <w:tl2br w:val="nil"/>
              <w:tr2bl w:val="nil"/>
            </w:tcBorders>
            <w:shd w:val="clear" w:color="auto" w:fill="auto"/>
            <w:tcMar>
              <w:top w:w="0" w:type="dxa"/>
              <w:left w:w="75" w:type="dxa"/>
              <w:bottom w:w="0" w:type="dxa"/>
              <w:right w:w="75" w:type="dxa"/>
            </w:tcMar>
            <w:vAlign w:val="center"/>
          </w:tcPr>
          <w:p w14:paraId="30C96B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33199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0575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FEAC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65A5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2FF9B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89F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B60BD9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54</w:t>
            </w:r>
          </w:p>
        </w:tc>
        <w:tc>
          <w:tcPr>
            <w:tcW w:w="1201" w:type="dxa"/>
            <w:tcBorders>
              <w:tl2br w:val="nil"/>
              <w:tr2bl w:val="nil"/>
            </w:tcBorders>
            <w:shd w:val="clear" w:color="auto" w:fill="auto"/>
            <w:tcMar>
              <w:top w:w="0" w:type="dxa"/>
              <w:left w:w="75" w:type="dxa"/>
              <w:bottom w:w="0" w:type="dxa"/>
              <w:right w:w="75" w:type="dxa"/>
            </w:tcMar>
            <w:vAlign w:val="center"/>
          </w:tcPr>
          <w:p w14:paraId="51E239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双人沙发</w:t>
            </w:r>
          </w:p>
        </w:tc>
        <w:tc>
          <w:tcPr>
            <w:tcW w:w="1027" w:type="dxa"/>
            <w:tcBorders>
              <w:tl2br w:val="nil"/>
              <w:tr2bl w:val="nil"/>
            </w:tcBorders>
            <w:shd w:val="clear" w:color="auto" w:fill="auto"/>
            <w:tcMar>
              <w:top w:w="0" w:type="dxa"/>
              <w:left w:w="75" w:type="dxa"/>
              <w:bottom w:w="0" w:type="dxa"/>
              <w:right w:w="75" w:type="dxa"/>
            </w:tcMar>
            <w:vAlign w:val="center"/>
          </w:tcPr>
          <w:p w14:paraId="1A227F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BC78C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D9554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FC13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145A1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4C2CC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D3F91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0DE6EF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55</w:t>
            </w:r>
          </w:p>
        </w:tc>
        <w:tc>
          <w:tcPr>
            <w:tcW w:w="1201" w:type="dxa"/>
            <w:tcBorders>
              <w:tl2br w:val="nil"/>
              <w:tr2bl w:val="nil"/>
            </w:tcBorders>
            <w:shd w:val="clear" w:color="auto" w:fill="auto"/>
            <w:tcMar>
              <w:top w:w="0" w:type="dxa"/>
              <w:left w:w="75" w:type="dxa"/>
              <w:bottom w:w="0" w:type="dxa"/>
              <w:right w:w="75" w:type="dxa"/>
            </w:tcMar>
            <w:vAlign w:val="center"/>
          </w:tcPr>
          <w:p w14:paraId="74C274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90度弧形坐柜（含黄色坐垫）</w:t>
            </w:r>
          </w:p>
        </w:tc>
        <w:tc>
          <w:tcPr>
            <w:tcW w:w="1027" w:type="dxa"/>
            <w:tcBorders>
              <w:tl2br w:val="nil"/>
              <w:tr2bl w:val="nil"/>
            </w:tcBorders>
            <w:shd w:val="clear" w:color="auto" w:fill="auto"/>
            <w:tcMar>
              <w:top w:w="0" w:type="dxa"/>
              <w:left w:w="75" w:type="dxa"/>
              <w:bottom w:w="0" w:type="dxa"/>
              <w:right w:w="75" w:type="dxa"/>
            </w:tcMar>
            <w:vAlign w:val="center"/>
          </w:tcPr>
          <w:p w14:paraId="06D6FE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69417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B3B842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DCE0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8FEC9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C44CD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BDCF2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68178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56</w:t>
            </w:r>
          </w:p>
        </w:tc>
        <w:tc>
          <w:tcPr>
            <w:tcW w:w="1201" w:type="dxa"/>
            <w:tcBorders>
              <w:tl2br w:val="nil"/>
              <w:tr2bl w:val="nil"/>
            </w:tcBorders>
            <w:shd w:val="clear" w:color="auto" w:fill="auto"/>
            <w:tcMar>
              <w:top w:w="0" w:type="dxa"/>
              <w:left w:w="75" w:type="dxa"/>
              <w:bottom w:w="0" w:type="dxa"/>
              <w:right w:w="75" w:type="dxa"/>
            </w:tcMar>
            <w:vAlign w:val="center"/>
          </w:tcPr>
          <w:p w14:paraId="7D4FC6D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半圆坐柜（含黄色坐垫）</w:t>
            </w:r>
          </w:p>
        </w:tc>
        <w:tc>
          <w:tcPr>
            <w:tcW w:w="1027" w:type="dxa"/>
            <w:tcBorders>
              <w:tl2br w:val="nil"/>
              <w:tr2bl w:val="nil"/>
            </w:tcBorders>
            <w:shd w:val="clear" w:color="auto" w:fill="auto"/>
            <w:tcMar>
              <w:top w:w="0" w:type="dxa"/>
              <w:left w:w="75" w:type="dxa"/>
              <w:bottom w:w="0" w:type="dxa"/>
              <w:right w:w="75" w:type="dxa"/>
            </w:tcMar>
            <w:vAlign w:val="center"/>
          </w:tcPr>
          <w:p w14:paraId="6250A3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169C2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F82F8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D3D83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BFDFB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A567C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52A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64340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57</w:t>
            </w:r>
          </w:p>
        </w:tc>
        <w:tc>
          <w:tcPr>
            <w:tcW w:w="1201" w:type="dxa"/>
            <w:tcBorders>
              <w:tl2br w:val="nil"/>
              <w:tr2bl w:val="nil"/>
            </w:tcBorders>
            <w:shd w:val="clear" w:color="auto" w:fill="auto"/>
            <w:tcMar>
              <w:top w:w="0" w:type="dxa"/>
              <w:left w:w="75" w:type="dxa"/>
              <w:bottom w:w="0" w:type="dxa"/>
              <w:right w:w="75" w:type="dxa"/>
            </w:tcMar>
            <w:vAlign w:val="center"/>
          </w:tcPr>
          <w:p w14:paraId="1EF7CA9B">
            <w:pPr>
              <w:keepNext w:val="0"/>
              <w:keepLines w:val="0"/>
              <w:widowControl/>
              <w:suppressLineNumbers w:val="0"/>
              <w:adjustRightInd w:val="0"/>
              <w:spacing w:before="0" w:beforeAutospacing="0" w:after="0" w:afterAutospacing="0"/>
              <w:ind w:left="0" w:right="0"/>
              <w:jc w:val="center"/>
              <w:textAlignment w:val="center"/>
              <w:rPr>
                <w:rFonts w:hint="eastAsia" w:ascii="宋体" w:hAnsi="宋体" w:eastAsia="宋体" w:cs="宋体"/>
                <w:b/>
                <w:bCs/>
                <w:i w:val="0"/>
                <w:iCs w:val="0"/>
                <w:kern w:val="0"/>
                <w:sz w:val="21"/>
                <w:szCs w:val="21"/>
              </w:rPr>
            </w:pPr>
            <w:r>
              <w:rPr>
                <w:rFonts w:hint="eastAsia" w:ascii="宋体" w:hAnsi="宋体" w:eastAsia="宋体" w:cs="宋体"/>
                <w:b/>
                <w:bCs/>
                <w:i w:val="0"/>
                <w:iCs w:val="0"/>
                <w:kern w:val="0"/>
                <w:sz w:val="21"/>
                <w:szCs w:val="21"/>
                <w:lang w:val="en-US" w:eastAsia="zh-CN" w:bidi="ar"/>
              </w:rPr>
              <w:t>教具盒矮柜</w:t>
            </w:r>
          </w:p>
          <w:p w14:paraId="6DBDE36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（含透明教具盒）</w:t>
            </w:r>
          </w:p>
        </w:tc>
        <w:tc>
          <w:tcPr>
            <w:tcW w:w="1027" w:type="dxa"/>
            <w:tcBorders>
              <w:tl2br w:val="nil"/>
              <w:tr2bl w:val="nil"/>
            </w:tcBorders>
            <w:shd w:val="clear" w:color="auto" w:fill="auto"/>
            <w:tcMar>
              <w:top w:w="0" w:type="dxa"/>
              <w:left w:w="75" w:type="dxa"/>
              <w:bottom w:w="0" w:type="dxa"/>
              <w:right w:w="75" w:type="dxa"/>
            </w:tcMar>
            <w:vAlign w:val="center"/>
          </w:tcPr>
          <w:p w14:paraId="665180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D5FB4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9A8BA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C7582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8B80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A416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CA03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FDD64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58</w:t>
            </w:r>
          </w:p>
        </w:tc>
        <w:tc>
          <w:tcPr>
            <w:tcW w:w="1201" w:type="dxa"/>
            <w:tcBorders>
              <w:tl2br w:val="nil"/>
              <w:tr2bl w:val="nil"/>
            </w:tcBorders>
            <w:shd w:val="clear" w:color="auto" w:fill="auto"/>
            <w:tcMar>
              <w:top w:w="0" w:type="dxa"/>
              <w:left w:w="75" w:type="dxa"/>
              <w:bottom w:w="0" w:type="dxa"/>
              <w:right w:w="75" w:type="dxa"/>
            </w:tcMar>
            <w:vAlign w:val="center"/>
          </w:tcPr>
          <w:p w14:paraId="1E6BE2E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直角柜</w:t>
            </w:r>
          </w:p>
        </w:tc>
        <w:tc>
          <w:tcPr>
            <w:tcW w:w="1027" w:type="dxa"/>
            <w:tcBorders>
              <w:tl2br w:val="nil"/>
              <w:tr2bl w:val="nil"/>
            </w:tcBorders>
            <w:shd w:val="clear" w:color="auto" w:fill="auto"/>
            <w:tcMar>
              <w:top w:w="0" w:type="dxa"/>
              <w:left w:w="75" w:type="dxa"/>
              <w:bottom w:w="0" w:type="dxa"/>
              <w:right w:w="75" w:type="dxa"/>
            </w:tcMar>
            <w:vAlign w:val="center"/>
          </w:tcPr>
          <w:p w14:paraId="58D70E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7CCF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66949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60F3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20D31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ED858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91AA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3A6C2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59</w:t>
            </w:r>
          </w:p>
        </w:tc>
        <w:tc>
          <w:tcPr>
            <w:tcW w:w="1201" w:type="dxa"/>
            <w:tcBorders>
              <w:tl2br w:val="nil"/>
              <w:tr2bl w:val="nil"/>
            </w:tcBorders>
            <w:shd w:val="clear" w:color="auto" w:fill="auto"/>
            <w:tcMar>
              <w:top w:w="0" w:type="dxa"/>
              <w:left w:w="75" w:type="dxa"/>
              <w:bottom w:w="0" w:type="dxa"/>
              <w:right w:w="75" w:type="dxa"/>
            </w:tcMar>
            <w:vAlign w:val="center"/>
          </w:tcPr>
          <w:p w14:paraId="20737C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6格故事柜</w:t>
            </w:r>
          </w:p>
        </w:tc>
        <w:tc>
          <w:tcPr>
            <w:tcW w:w="1027" w:type="dxa"/>
            <w:tcBorders>
              <w:tl2br w:val="nil"/>
              <w:tr2bl w:val="nil"/>
            </w:tcBorders>
            <w:shd w:val="clear" w:color="auto" w:fill="auto"/>
            <w:tcMar>
              <w:top w:w="0" w:type="dxa"/>
              <w:left w:w="75" w:type="dxa"/>
              <w:bottom w:w="0" w:type="dxa"/>
              <w:right w:w="75" w:type="dxa"/>
            </w:tcMar>
            <w:vAlign w:val="center"/>
          </w:tcPr>
          <w:p w14:paraId="6BD356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4B43B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DD2E6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060FD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EB544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2BE57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070E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63C22D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60</w:t>
            </w:r>
          </w:p>
        </w:tc>
        <w:tc>
          <w:tcPr>
            <w:tcW w:w="1201" w:type="dxa"/>
            <w:tcBorders>
              <w:tl2br w:val="nil"/>
              <w:tr2bl w:val="nil"/>
            </w:tcBorders>
            <w:shd w:val="clear" w:color="auto" w:fill="auto"/>
            <w:tcMar>
              <w:top w:w="0" w:type="dxa"/>
              <w:left w:w="75" w:type="dxa"/>
              <w:bottom w:w="0" w:type="dxa"/>
              <w:right w:w="75" w:type="dxa"/>
            </w:tcMar>
            <w:vAlign w:val="center"/>
          </w:tcPr>
          <w:p w14:paraId="41728E1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两层弧形书柜</w:t>
            </w:r>
          </w:p>
        </w:tc>
        <w:tc>
          <w:tcPr>
            <w:tcW w:w="1027" w:type="dxa"/>
            <w:tcBorders>
              <w:tl2br w:val="nil"/>
              <w:tr2bl w:val="nil"/>
            </w:tcBorders>
            <w:shd w:val="clear" w:color="auto" w:fill="auto"/>
            <w:tcMar>
              <w:top w:w="0" w:type="dxa"/>
              <w:left w:w="75" w:type="dxa"/>
              <w:bottom w:w="0" w:type="dxa"/>
              <w:right w:w="75" w:type="dxa"/>
            </w:tcMar>
            <w:vAlign w:val="center"/>
          </w:tcPr>
          <w:p w14:paraId="28CA70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49006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E18F3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A565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5F5C5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8D740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70CE6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E91E0B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61</w:t>
            </w:r>
          </w:p>
        </w:tc>
        <w:tc>
          <w:tcPr>
            <w:tcW w:w="1201" w:type="dxa"/>
            <w:tcBorders>
              <w:tl2br w:val="nil"/>
              <w:tr2bl w:val="nil"/>
            </w:tcBorders>
            <w:shd w:val="clear" w:color="auto" w:fill="auto"/>
            <w:tcMar>
              <w:top w:w="0" w:type="dxa"/>
              <w:left w:w="75" w:type="dxa"/>
              <w:bottom w:w="0" w:type="dxa"/>
              <w:right w:w="75" w:type="dxa"/>
            </w:tcMar>
            <w:vAlign w:val="center"/>
          </w:tcPr>
          <w:p w14:paraId="49D69C1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三层弧形书柜</w:t>
            </w:r>
          </w:p>
        </w:tc>
        <w:tc>
          <w:tcPr>
            <w:tcW w:w="1027" w:type="dxa"/>
            <w:tcBorders>
              <w:tl2br w:val="nil"/>
              <w:tr2bl w:val="nil"/>
            </w:tcBorders>
            <w:shd w:val="clear" w:color="auto" w:fill="auto"/>
            <w:tcMar>
              <w:top w:w="0" w:type="dxa"/>
              <w:left w:w="75" w:type="dxa"/>
              <w:bottom w:w="0" w:type="dxa"/>
              <w:right w:w="75" w:type="dxa"/>
            </w:tcMar>
            <w:vAlign w:val="center"/>
          </w:tcPr>
          <w:p w14:paraId="0AB0AC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3A307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A2551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50DA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418AB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46151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8380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17EC94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62</w:t>
            </w:r>
          </w:p>
        </w:tc>
        <w:tc>
          <w:tcPr>
            <w:tcW w:w="1201" w:type="dxa"/>
            <w:tcBorders>
              <w:tl2br w:val="nil"/>
              <w:tr2bl w:val="nil"/>
            </w:tcBorders>
            <w:shd w:val="clear" w:color="auto" w:fill="auto"/>
            <w:tcMar>
              <w:top w:w="0" w:type="dxa"/>
              <w:left w:w="75" w:type="dxa"/>
              <w:bottom w:w="0" w:type="dxa"/>
              <w:right w:w="75" w:type="dxa"/>
            </w:tcMar>
            <w:vAlign w:val="center"/>
          </w:tcPr>
          <w:p w14:paraId="2219C48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分餐桌</w:t>
            </w:r>
          </w:p>
        </w:tc>
        <w:tc>
          <w:tcPr>
            <w:tcW w:w="1027" w:type="dxa"/>
            <w:tcBorders>
              <w:tl2br w:val="nil"/>
              <w:tr2bl w:val="nil"/>
            </w:tcBorders>
            <w:shd w:val="clear" w:color="auto" w:fill="auto"/>
            <w:tcMar>
              <w:top w:w="0" w:type="dxa"/>
              <w:left w:w="75" w:type="dxa"/>
              <w:bottom w:w="0" w:type="dxa"/>
              <w:right w:w="75" w:type="dxa"/>
            </w:tcMar>
            <w:vAlign w:val="center"/>
          </w:tcPr>
          <w:p w14:paraId="227DC6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52F8A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7EA16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1C27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5BD0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F4D26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50A3F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773FA7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63</w:t>
            </w:r>
          </w:p>
        </w:tc>
        <w:tc>
          <w:tcPr>
            <w:tcW w:w="1201" w:type="dxa"/>
            <w:tcBorders>
              <w:tl2br w:val="nil"/>
              <w:tr2bl w:val="nil"/>
            </w:tcBorders>
            <w:shd w:val="clear" w:color="auto" w:fill="auto"/>
            <w:tcMar>
              <w:top w:w="0" w:type="dxa"/>
              <w:left w:w="75" w:type="dxa"/>
              <w:bottom w:w="0" w:type="dxa"/>
              <w:right w:w="75" w:type="dxa"/>
            </w:tcMar>
            <w:vAlign w:val="center"/>
          </w:tcPr>
          <w:p w14:paraId="458916C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三格柜（托班）</w:t>
            </w:r>
          </w:p>
        </w:tc>
        <w:tc>
          <w:tcPr>
            <w:tcW w:w="1027" w:type="dxa"/>
            <w:tcBorders>
              <w:tl2br w:val="nil"/>
              <w:tr2bl w:val="nil"/>
            </w:tcBorders>
            <w:shd w:val="clear" w:color="auto" w:fill="auto"/>
            <w:tcMar>
              <w:top w:w="0" w:type="dxa"/>
              <w:left w:w="75" w:type="dxa"/>
              <w:bottom w:w="0" w:type="dxa"/>
              <w:right w:w="75" w:type="dxa"/>
            </w:tcMar>
            <w:vAlign w:val="center"/>
          </w:tcPr>
          <w:p w14:paraId="394CB5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8F893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9125B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432F8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D288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5EAB8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4E929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B7C328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64</w:t>
            </w:r>
          </w:p>
        </w:tc>
        <w:tc>
          <w:tcPr>
            <w:tcW w:w="1201" w:type="dxa"/>
            <w:tcBorders>
              <w:tl2br w:val="nil"/>
              <w:tr2bl w:val="nil"/>
            </w:tcBorders>
            <w:shd w:val="clear" w:color="auto" w:fill="auto"/>
            <w:tcMar>
              <w:top w:w="0" w:type="dxa"/>
              <w:left w:w="75" w:type="dxa"/>
              <w:bottom w:w="0" w:type="dxa"/>
              <w:right w:w="75" w:type="dxa"/>
            </w:tcMar>
            <w:vAlign w:val="center"/>
          </w:tcPr>
          <w:p w14:paraId="451CE1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五格柜（托班）</w:t>
            </w:r>
          </w:p>
        </w:tc>
        <w:tc>
          <w:tcPr>
            <w:tcW w:w="1027" w:type="dxa"/>
            <w:tcBorders>
              <w:tl2br w:val="nil"/>
              <w:tr2bl w:val="nil"/>
            </w:tcBorders>
            <w:shd w:val="clear" w:color="auto" w:fill="auto"/>
            <w:tcMar>
              <w:top w:w="0" w:type="dxa"/>
              <w:left w:w="75" w:type="dxa"/>
              <w:bottom w:w="0" w:type="dxa"/>
              <w:right w:w="75" w:type="dxa"/>
            </w:tcMar>
            <w:vAlign w:val="center"/>
          </w:tcPr>
          <w:p w14:paraId="49077C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C67C2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1E177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0B324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73D6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8D32D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A47AE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FDBCA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65</w:t>
            </w:r>
          </w:p>
        </w:tc>
        <w:tc>
          <w:tcPr>
            <w:tcW w:w="1201" w:type="dxa"/>
            <w:tcBorders>
              <w:tl2br w:val="nil"/>
              <w:tr2bl w:val="nil"/>
            </w:tcBorders>
            <w:shd w:val="clear" w:color="auto" w:fill="auto"/>
            <w:tcMar>
              <w:top w:w="0" w:type="dxa"/>
              <w:left w:w="75" w:type="dxa"/>
              <w:bottom w:w="0" w:type="dxa"/>
              <w:right w:w="75" w:type="dxa"/>
            </w:tcMar>
            <w:vAlign w:val="center"/>
          </w:tcPr>
          <w:p w14:paraId="6F23F82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双层柜（托班）</w:t>
            </w:r>
          </w:p>
        </w:tc>
        <w:tc>
          <w:tcPr>
            <w:tcW w:w="1027" w:type="dxa"/>
            <w:tcBorders>
              <w:tl2br w:val="nil"/>
              <w:tr2bl w:val="nil"/>
            </w:tcBorders>
            <w:shd w:val="clear" w:color="auto" w:fill="auto"/>
            <w:tcMar>
              <w:top w:w="0" w:type="dxa"/>
              <w:left w:w="75" w:type="dxa"/>
              <w:bottom w:w="0" w:type="dxa"/>
              <w:right w:w="75" w:type="dxa"/>
            </w:tcMar>
            <w:vAlign w:val="center"/>
          </w:tcPr>
          <w:p w14:paraId="1231F0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19CCC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7992C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AD29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CB19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ED9D4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BB84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C595E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66</w:t>
            </w:r>
          </w:p>
        </w:tc>
        <w:tc>
          <w:tcPr>
            <w:tcW w:w="1201" w:type="dxa"/>
            <w:tcBorders>
              <w:tl2br w:val="nil"/>
              <w:tr2bl w:val="nil"/>
            </w:tcBorders>
            <w:shd w:val="clear" w:color="auto" w:fill="auto"/>
            <w:tcMar>
              <w:top w:w="0" w:type="dxa"/>
              <w:left w:w="75" w:type="dxa"/>
              <w:bottom w:w="0" w:type="dxa"/>
              <w:right w:w="75" w:type="dxa"/>
            </w:tcMar>
            <w:vAlign w:val="center"/>
          </w:tcPr>
          <w:p w14:paraId="76EBA1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九十度柜（托班）</w:t>
            </w:r>
          </w:p>
        </w:tc>
        <w:tc>
          <w:tcPr>
            <w:tcW w:w="1027" w:type="dxa"/>
            <w:tcBorders>
              <w:tl2br w:val="nil"/>
              <w:tr2bl w:val="nil"/>
            </w:tcBorders>
            <w:shd w:val="clear" w:color="auto" w:fill="auto"/>
            <w:tcMar>
              <w:top w:w="0" w:type="dxa"/>
              <w:left w:w="75" w:type="dxa"/>
              <w:bottom w:w="0" w:type="dxa"/>
              <w:right w:w="75" w:type="dxa"/>
            </w:tcMar>
            <w:vAlign w:val="center"/>
          </w:tcPr>
          <w:p w14:paraId="72B9D2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93D36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01D7E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84D36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04AB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5954B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1EA9F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DDFC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67</w:t>
            </w:r>
          </w:p>
        </w:tc>
        <w:tc>
          <w:tcPr>
            <w:tcW w:w="1201" w:type="dxa"/>
            <w:tcBorders>
              <w:tl2br w:val="nil"/>
              <w:tr2bl w:val="nil"/>
            </w:tcBorders>
            <w:shd w:val="clear" w:color="auto" w:fill="auto"/>
            <w:tcMar>
              <w:top w:w="0" w:type="dxa"/>
              <w:left w:w="75" w:type="dxa"/>
              <w:bottom w:w="0" w:type="dxa"/>
              <w:right w:w="75" w:type="dxa"/>
            </w:tcMar>
            <w:vAlign w:val="center"/>
          </w:tcPr>
          <w:p w14:paraId="26F7289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2层书柜（托班）</w:t>
            </w:r>
          </w:p>
        </w:tc>
        <w:tc>
          <w:tcPr>
            <w:tcW w:w="1027" w:type="dxa"/>
            <w:tcBorders>
              <w:tl2br w:val="nil"/>
              <w:tr2bl w:val="nil"/>
            </w:tcBorders>
            <w:shd w:val="clear" w:color="auto" w:fill="auto"/>
            <w:tcMar>
              <w:top w:w="0" w:type="dxa"/>
              <w:left w:w="75" w:type="dxa"/>
              <w:bottom w:w="0" w:type="dxa"/>
              <w:right w:w="75" w:type="dxa"/>
            </w:tcMar>
            <w:vAlign w:val="center"/>
          </w:tcPr>
          <w:p w14:paraId="7AE7795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AFD1C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63D8F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320DA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53E2E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6BB12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AAE60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4B0C1B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68</w:t>
            </w:r>
          </w:p>
        </w:tc>
        <w:tc>
          <w:tcPr>
            <w:tcW w:w="1201" w:type="dxa"/>
            <w:tcBorders>
              <w:tl2br w:val="nil"/>
              <w:tr2bl w:val="nil"/>
            </w:tcBorders>
            <w:shd w:val="clear" w:color="auto" w:fill="auto"/>
            <w:tcMar>
              <w:top w:w="0" w:type="dxa"/>
              <w:left w:w="75" w:type="dxa"/>
              <w:bottom w:w="0" w:type="dxa"/>
              <w:right w:w="75" w:type="dxa"/>
            </w:tcMar>
            <w:vAlign w:val="center"/>
          </w:tcPr>
          <w:p w14:paraId="5FBF093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售卖台</w:t>
            </w:r>
          </w:p>
        </w:tc>
        <w:tc>
          <w:tcPr>
            <w:tcW w:w="1027" w:type="dxa"/>
            <w:tcBorders>
              <w:tl2br w:val="nil"/>
              <w:tr2bl w:val="nil"/>
            </w:tcBorders>
            <w:shd w:val="clear" w:color="auto" w:fill="auto"/>
            <w:tcMar>
              <w:top w:w="0" w:type="dxa"/>
              <w:left w:w="75" w:type="dxa"/>
              <w:bottom w:w="0" w:type="dxa"/>
              <w:right w:w="75" w:type="dxa"/>
            </w:tcMar>
            <w:vAlign w:val="center"/>
          </w:tcPr>
          <w:p w14:paraId="52BE1C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56511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7FE3A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6C61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3372D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F6F1A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75879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4381B0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69</w:t>
            </w:r>
          </w:p>
        </w:tc>
        <w:tc>
          <w:tcPr>
            <w:tcW w:w="1201" w:type="dxa"/>
            <w:tcBorders>
              <w:tl2br w:val="nil"/>
              <w:tr2bl w:val="nil"/>
            </w:tcBorders>
            <w:shd w:val="clear" w:color="auto" w:fill="auto"/>
            <w:tcMar>
              <w:top w:w="0" w:type="dxa"/>
              <w:left w:w="75" w:type="dxa"/>
              <w:bottom w:w="0" w:type="dxa"/>
              <w:right w:w="75" w:type="dxa"/>
            </w:tcMar>
            <w:vAlign w:val="center"/>
          </w:tcPr>
          <w:p w14:paraId="4D93076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角色柜</w:t>
            </w:r>
          </w:p>
        </w:tc>
        <w:tc>
          <w:tcPr>
            <w:tcW w:w="1027" w:type="dxa"/>
            <w:tcBorders>
              <w:tl2br w:val="nil"/>
              <w:tr2bl w:val="nil"/>
            </w:tcBorders>
            <w:shd w:val="clear" w:color="auto" w:fill="auto"/>
            <w:tcMar>
              <w:top w:w="0" w:type="dxa"/>
              <w:left w:w="75" w:type="dxa"/>
              <w:bottom w:w="0" w:type="dxa"/>
              <w:right w:w="75" w:type="dxa"/>
            </w:tcMar>
            <w:vAlign w:val="center"/>
          </w:tcPr>
          <w:p w14:paraId="72B5AA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7B2E0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F4D13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3141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3F80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6764C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CBBB9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02414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70</w:t>
            </w:r>
          </w:p>
        </w:tc>
        <w:tc>
          <w:tcPr>
            <w:tcW w:w="1201" w:type="dxa"/>
            <w:tcBorders>
              <w:tl2br w:val="nil"/>
              <w:tr2bl w:val="nil"/>
            </w:tcBorders>
            <w:shd w:val="clear" w:color="auto" w:fill="auto"/>
            <w:tcMar>
              <w:top w:w="0" w:type="dxa"/>
              <w:left w:w="75" w:type="dxa"/>
              <w:bottom w:w="0" w:type="dxa"/>
              <w:right w:w="75" w:type="dxa"/>
            </w:tcMar>
            <w:vAlign w:val="center"/>
          </w:tcPr>
          <w:p w14:paraId="7B39CC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表演台</w:t>
            </w:r>
          </w:p>
        </w:tc>
        <w:tc>
          <w:tcPr>
            <w:tcW w:w="1027" w:type="dxa"/>
            <w:tcBorders>
              <w:tl2br w:val="nil"/>
              <w:tr2bl w:val="nil"/>
            </w:tcBorders>
            <w:shd w:val="clear" w:color="auto" w:fill="auto"/>
            <w:tcMar>
              <w:top w:w="0" w:type="dxa"/>
              <w:left w:w="75" w:type="dxa"/>
              <w:bottom w:w="0" w:type="dxa"/>
              <w:right w:w="75" w:type="dxa"/>
            </w:tcMar>
            <w:vAlign w:val="center"/>
          </w:tcPr>
          <w:p w14:paraId="5F7D32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A00A3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73A20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056EF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9D54E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C5863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C4D0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0E42A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71</w:t>
            </w:r>
          </w:p>
        </w:tc>
        <w:tc>
          <w:tcPr>
            <w:tcW w:w="1201" w:type="dxa"/>
            <w:tcBorders>
              <w:tl2br w:val="nil"/>
              <w:tr2bl w:val="nil"/>
            </w:tcBorders>
            <w:shd w:val="clear" w:color="auto" w:fill="auto"/>
            <w:tcMar>
              <w:top w:w="0" w:type="dxa"/>
              <w:left w:w="75" w:type="dxa"/>
              <w:bottom w:w="0" w:type="dxa"/>
              <w:right w:w="75" w:type="dxa"/>
            </w:tcMar>
            <w:vAlign w:val="center"/>
          </w:tcPr>
          <w:p w14:paraId="0F1156B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双面多功能表演台</w:t>
            </w:r>
          </w:p>
        </w:tc>
        <w:tc>
          <w:tcPr>
            <w:tcW w:w="1027" w:type="dxa"/>
            <w:tcBorders>
              <w:tl2br w:val="nil"/>
              <w:tr2bl w:val="nil"/>
            </w:tcBorders>
            <w:shd w:val="clear" w:color="auto" w:fill="auto"/>
            <w:tcMar>
              <w:top w:w="0" w:type="dxa"/>
              <w:left w:w="75" w:type="dxa"/>
              <w:bottom w:w="0" w:type="dxa"/>
              <w:right w:w="75" w:type="dxa"/>
            </w:tcMar>
            <w:vAlign w:val="center"/>
          </w:tcPr>
          <w:p w14:paraId="508441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76A0D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F7366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A347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6FEEF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8E687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2C9D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544859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杭州市拱宸桥幼儿园</w:t>
            </w:r>
          </w:p>
        </w:tc>
      </w:tr>
      <w:tr w14:paraId="7C5E89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70426D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35A8FFC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椅子（小班）</w:t>
            </w:r>
          </w:p>
        </w:tc>
        <w:tc>
          <w:tcPr>
            <w:tcW w:w="1027" w:type="dxa"/>
            <w:tcBorders>
              <w:tl2br w:val="nil"/>
              <w:tr2bl w:val="nil"/>
            </w:tcBorders>
            <w:shd w:val="clear" w:color="auto" w:fill="auto"/>
            <w:tcMar>
              <w:top w:w="0" w:type="dxa"/>
              <w:left w:w="75" w:type="dxa"/>
              <w:bottom w:w="0" w:type="dxa"/>
              <w:right w:w="75" w:type="dxa"/>
            </w:tcMar>
            <w:vAlign w:val="center"/>
          </w:tcPr>
          <w:p w14:paraId="2DCC82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8C170E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9904B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81F9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0781E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FF1EF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3A28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6543F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69A1EF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长桌（小班）</w:t>
            </w:r>
          </w:p>
        </w:tc>
        <w:tc>
          <w:tcPr>
            <w:tcW w:w="1027" w:type="dxa"/>
            <w:tcBorders>
              <w:tl2br w:val="nil"/>
              <w:tr2bl w:val="nil"/>
            </w:tcBorders>
            <w:shd w:val="clear" w:color="auto" w:fill="auto"/>
            <w:tcMar>
              <w:top w:w="0" w:type="dxa"/>
              <w:left w:w="75" w:type="dxa"/>
              <w:bottom w:w="0" w:type="dxa"/>
              <w:right w:w="75" w:type="dxa"/>
            </w:tcMar>
            <w:vAlign w:val="center"/>
          </w:tcPr>
          <w:p w14:paraId="68EB18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2B047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582210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EA59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18E3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1DA41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1F527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53CEE2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0B85E53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方桌（小班）</w:t>
            </w:r>
          </w:p>
        </w:tc>
        <w:tc>
          <w:tcPr>
            <w:tcW w:w="1027" w:type="dxa"/>
            <w:tcBorders>
              <w:tl2br w:val="nil"/>
              <w:tr2bl w:val="nil"/>
            </w:tcBorders>
            <w:shd w:val="clear" w:color="auto" w:fill="auto"/>
            <w:tcMar>
              <w:top w:w="0" w:type="dxa"/>
              <w:left w:w="75" w:type="dxa"/>
              <w:bottom w:w="0" w:type="dxa"/>
              <w:right w:w="75" w:type="dxa"/>
            </w:tcMar>
            <w:vAlign w:val="center"/>
          </w:tcPr>
          <w:p w14:paraId="219821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6A515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5D31C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72B27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53AE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235D95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C9849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8366B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4E96023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图书柜1</w:t>
            </w:r>
          </w:p>
        </w:tc>
        <w:tc>
          <w:tcPr>
            <w:tcW w:w="1027" w:type="dxa"/>
            <w:tcBorders>
              <w:tl2br w:val="nil"/>
              <w:tr2bl w:val="nil"/>
            </w:tcBorders>
            <w:shd w:val="clear" w:color="auto" w:fill="auto"/>
            <w:tcMar>
              <w:top w:w="0" w:type="dxa"/>
              <w:left w:w="75" w:type="dxa"/>
              <w:bottom w:w="0" w:type="dxa"/>
              <w:right w:w="75" w:type="dxa"/>
            </w:tcMar>
            <w:vAlign w:val="center"/>
          </w:tcPr>
          <w:p w14:paraId="0C8931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C9A5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D98CA4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5C50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48AF9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7A41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0BE8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F3456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4857E04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角柜1</w:t>
            </w:r>
          </w:p>
        </w:tc>
        <w:tc>
          <w:tcPr>
            <w:tcW w:w="1027" w:type="dxa"/>
            <w:tcBorders>
              <w:tl2br w:val="nil"/>
              <w:tr2bl w:val="nil"/>
            </w:tcBorders>
            <w:shd w:val="clear" w:color="auto" w:fill="auto"/>
            <w:tcMar>
              <w:top w:w="0" w:type="dxa"/>
              <w:left w:w="75" w:type="dxa"/>
              <w:bottom w:w="0" w:type="dxa"/>
              <w:right w:w="75" w:type="dxa"/>
            </w:tcMar>
            <w:vAlign w:val="center"/>
          </w:tcPr>
          <w:p w14:paraId="719633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46488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44D88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9973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B332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1E5A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5327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AA343C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2ABD40C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双层转角柜</w:t>
            </w:r>
          </w:p>
        </w:tc>
        <w:tc>
          <w:tcPr>
            <w:tcW w:w="1027" w:type="dxa"/>
            <w:tcBorders>
              <w:tl2br w:val="nil"/>
              <w:tr2bl w:val="nil"/>
            </w:tcBorders>
            <w:shd w:val="clear" w:color="auto" w:fill="auto"/>
            <w:tcMar>
              <w:top w:w="0" w:type="dxa"/>
              <w:left w:w="75" w:type="dxa"/>
              <w:bottom w:w="0" w:type="dxa"/>
              <w:right w:w="75" w:type="dxa"/>
            </w:tcMar>
            <w:vAlign w:val="center"/>
          </w:tcPr>
          <w:p w14:paraId="177D5D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E1EB1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DBE1F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E5DC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434F0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C120A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4E46F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107868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5C7046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转角柜</w:t>
            </w:r>
          </w:p>
        </w:tc>
        <w:tc>
          <w:tcPr>
            <w:tcW w:w="1027" w:type="dxa"/>
            <w:tcBorders>
              <w:tl2br w:val="nil"/>
              <w:tr2bl w:val="nil"/>
            </w:tcBorders>
            <w:shd w:val="clear" w:color="auto" w:fill="auto"/>
            <w:tcMar>
              <w:top w:w="0" w:type="dxa"/>
              <w:left w:w="75" w:type="dxa"/>
              <w:bottom w:w="0" w:type="dxa"/>
              <w:right w:w="75" w:type="dxa"/>
            </w:tcMar>
            <w:vAlign w:val="center"/>
          </w:tcPr>
          <w:p w14:paraId="523AA5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6FEC5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8239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B940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E547A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C52F1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040DD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65F7C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52F0AFB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双层柜</w:t>
            </w:r>
          </w:p>
        </w:tc>
        <w:tc>
          <w:tcPr>
            <w:tcW w:w="1027" w:type="dxa"/>
            <w:tcBorders>
              <w:tl2br w:val="nil"/>
              <w:tr2bl w:val="nil"/>
            </w:tcBorders>
            <w:shd w:val="clear" w:color="auto" w:fill="auto"/>
            <w:tcMar>
              <w:top w:w="0" w:type="dxa"/>
              <w:left w:w="75" w:type="dxa"/>
              <w:bottom w:w="0" w:type="dxa"/>
              <w:right w:w="75" w:type="dxa"/>
            </w:tcMar>
            <w:vAlign w:val="center"/>
          </w:tcPr>
          <w:p w14:paraId="6A4AE7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78113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280F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4C20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468B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1C65C0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BD37E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8A8589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0E09E66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五格中空柜</w:t>
            </w:r>
          </w:p>
        </w:tc>
        <w:tc>
          <w:tcPr>
            <w:tcW w:w="1027" w:type="dxa"/>
            <w:tcBorders>
              <w:tl2br w:val="nil"/>
              <w:tr2bl w:val="nil"/>
            </w:tcBorders>
            <w:shd w:val="clear" w:color="auto" w:fill="auto"/>
            <w:tcMar>
              <w:top w:w="0" w:type="dxa"/>
              <w:left w:w="75" w:type="dxa"/>
              <w:bottom w:w="0" w:type="dxa"/>
              <w:right w:w="75" w:type="dxa"/>
            </w:tcMar>
            <w:vAlign w:val="center"/>
          </w:tcPr>
          <w:p w14:paraId="441540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C7A5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539EB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7344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D47C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1F15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91F2D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8C35E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2D3CA3A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两格柜</w:t>
            </w:r>
          </w:p>
        </w:tc>
        <w:tc>
          <w:tcPr>
            <w:tcW w:w="1027" w:type="dxa"/>
            <w:tcBorders>
              <w:tl2br w:val="nil"/>
              <w:tr2bl w:val="nil"/>
            </w:tcBorders>
            <w:shd w:val="clear" w:color="auto" w:fill="auto"/>
            <w:tcMar>
              <w:top w:w="0" w:type="dxa"/>
              <w:left w:w="75" w:type="dxa"/>
              <w:bottom w:w="0" w:type="dxa"/>
              <w:right w:w="75" w:type="dxa"/>
            </w:tcMar>
            <w:vAlign w:val="center"/>
          </w:tcPr>
          <w:p w14:paraId="7852F8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0D836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67CE5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1C09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44FA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71D22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2A06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941EC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006FCB3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三格柜</w:t>
            </w:r>
          </w:p>
        </w:tc>
        <w:tc>
          <w:tcPr>
            <w:tcW w:w="1027" w:type="dxa"/>
            <w:tcBorders>
              <w:tl2br w:val="nil"/>
              <w:tr2bl w:val="nil"/>
            </w:tcBorders>
            <w:shd w:val="clear" w:color="auto" w:fill="auto"/>
            <w:tcMar>
              <w:top w:w="0" w:type="dxa"/>
              <w:left w:w="75" w:type="dxa"/>
              <w:bottom w:w="0" w:type="dxa"/>
              <w:right w:w="75" w:type="dxa"/>
            </w:tcMar>
            <w:vAlign w:val="center"/>
          </w:tcPr>
          <w:p w14:paraId="31DD2C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442D6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D9BFE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42E81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9167A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DE43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402EE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9E32F0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73D8C90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综合柜</w:t>
            </w:r>
          </w:p>
        </w:tc>
        <w:tc>
          <w:tcPr>
            <w:tcW w:w="1027" w:type="dxa"/>
            <w:tcBorders>
              <w:tl2br w:val="nil"/>
              <w:tr2bl w:val="nil"/>
            </w:tcBorders>
            <w:shd w:val="clear" w:color="auto" w:fill="auto"/>
            <w:tcMar>
              <w:top w:w="0" w:type="dxa"/>
              <w:left w:w="75" w:type="dxa"/>
              <w:bottom w:w="0" w:type="dxa"/>
              <w:right w:w="75" w:type="dxa"/>
            </w:tcMar>
            <w:vAlign w:val="center"/>
          </w:tcPr>
          <w:p w14:paraId="3C7A8D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0C89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9A774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D29A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8B14B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F1CC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A9C9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D71B10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1BA2842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十二格柜</w:t>
            </w:r>
          </w:p>
        </w:tc>
        <w:tc>
          <w:tcPr>
            <w:tcW w:w="1027" w:type="dxa"/>
            <w:tcBorders>
              <w:tl2br w:val="nil"/>
              <w:tr2bl w:val="nil"/>
            </w:tcBorders>
            <w:shd w:val="clear" w:color="auto" w:fill="auto"/>
            <w:tcMar>
              <w:top w:w="0" w:type="dxa"/>
              <w:left w:w="75" w:type="dxa"/>
              <w:bottom w:w="0" w:type="dxa"/>
              <w:right w:w="75" w:type="dxa"/>
            </w:tcMar>
            <w:vAlign w:val="center"/>
          </w:tcPr>
          <w:p w14:paraId="6781A9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9A480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A5A75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EBA5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5E1A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C2A4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BF00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E2FE70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39C4AB9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教具盒柜</w:t>
            </w:r>
          </w:p>
        </w:tc>
        <w:tc>
          <w:tcPr>
            <w:tcW w:w="1027" w:type="dxa"/>
            <w:tcBorders>
              <w:tl2br w:val="nil"/>
              <w:tr2bl w:val="nil"/>
            </w:tcBorders>
            <w:shd w:val="clear" w:color="auto" w:fill="auto"/>
            <w:tcMar>
              <w:top w:w="0" w:type="dxa"/>
              <w:left w:w="75" w:type="dxa"/>
              <w:bottom w:w="0" w:type="dxa"/>
              <w:right w:w="75" w:type="dxa"/>
            </w:tcMar>
            <w:vAlign w:val="center"/>
          </w:tcPr>
          <w:p w14:paraId="7FDFBB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03601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9DEA6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E67C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55D0F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E66B92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797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C83933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2B51C5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贩卖台1</w:t>
            </w:r>
          </w:p>
        </w:tc>
        <w:tc>
          <w:tcPr>
            <w:tcW w:w="1027" w:type="dxa"/>
            <w:tcBorders>
              <w:tl2br w:val="nil"/>
              <w:tr2bl w:val="nil"/>
            </w:tcBorders>
            <w:shd w:val="clear" w:color="auto" w:fill="auto"/>
            <w:tcMar>
              <w:top w:w="0" w:type="dxa"/>
              <w:left w:w="75" w:type="dxa"/>
              <w:bottom w:w="0" w:type="dxa"/>
              <w:right w:w="75" w:type="dxa"/>
            </w:tcMar>
            <w:vAlign w:val="center"/>
          </w:tcPr>
          <w:p w14:paraId="6831E7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7C4D4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D20C7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AB7E7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5B095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E5142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37EA6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5388C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140C4DA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扮演台</w:t>
            </w:r>
          </w:p>
        </w:tc>
        <w:tc>
          <w:tcPr>
            <w:tcW w:w="1027" w:type="dxa"/>
            <w:tcBorders>
              <w:tl2br w:val="nil"/>
              <w:tr2bl w:val="nil"/>
            </w:tcBorders>
            <w:shd w:val="clear" w:color="auto" w:fill="auto"/>
            <w:tcMar>
              <w:top w:w="0" w:type="dxa"/>
              <w:left w:w="75" w:type="dxa"/>
              <w:bottom w:w="0" w:type="dxa"/>
              <w:right w:w="75" w:type="dxa"/>
            </w:tcMar>
            <w:vAlign w:val="center"/>
          </w:tcPr>
          <w:p w14:paraId="41319D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9E4444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F4DD8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999A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AA76C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03E6E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C5E31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4C4027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396E79A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黑板</w:t>
            </w:r>
          </w:p>
        </w:tc>
        <w:tc>
          <w:tcPr>
            <w:tcW w:w="1027" w:type="dxa"/>
            <w:tcBorders>
              <w:tl2br w:val="nil"/>
              <w:tr2bl w:val="nil"/>
            </w:tcBorders>
            <w:shd w:val="clear" w:color="auto" w:fill="auto"/>
            <w:tcMar>
              <w:top w:w="0" w:type="dxa"/>
              <w:left w:w="75" w:type="dxa"/>
              <w:bottom w:w="0" w:type="dxa"/>
              <w:right w:w="75" w:type="dxa"/>
            </w:tcMar>
            <w:vAlign w:val="center"/>
          </w:tcPr>
          <w:p w14:paraId="1FE655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DE7B3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AFC2A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F37E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8DF7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FF8D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950B4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3F12FA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45EAC8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讲台</w:t>
            </w:r>
          </w:p>
        </w:tc>
        <w:tc>
          <w:tcPr>
            <w:tcW w:w="1027" w:type="dxa"/>
            <w:tcBorders>
              <w:tl2br w:val="nil"/>
              <w:tr2bl w:val="nil"/>
            </w:tcBorders>
            <w:shd w:val="clear" w:color="auto" w:fill="auto"/>
            <w:tcMar>
              <w:top w:w="0" w:type="dxa"/>
              <w:left w:w="75" w:type="dxa"/>
              <w:bottom w:w="0" w:type="dxa"/>
              <w:right w:w="75" w:type="dxa"/>
            </w:tcMar>
            <w:vAlign w:val="center"/>
          </w:tcPr>
          <w:p w14:paraId="5436DC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049A6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134C4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8E6D0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3D6BED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A1C2B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9D93B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2499F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162DF7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w:t>
            </w:r>
          </w:p>
        </w:tc>
        <w:tc>
          <w:tcPr>
            <w:tcW w:w="1027" w:type="dxa"/>
            <w:tcBorders>
              <w:tl2br w:val="nil"/>
              <w:tr2bl w:val="nil"/>
            </w:tcBorders>
            <w:shd w:val="clear" w:color="auto" w:fill="auto"/>
            <w:tcMar>
              <w:top w:w="0" w:type="dxa"/>
              <w:left w:w="75" w:type="dxa"/>
              <w:bottom w:w="0" w:type="dxa"/>
              <w:right w:w="75" w:type="dxa"/>
            </w:tcMar>
            <w:vAlign w:val="center"/>
          </w:tcPr>
          <w:p w14:paraId="646F2C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65123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A00D2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D8E5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AC2F0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162D1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E8095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9BE850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1AA9EE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叠床</w:t>
            </w:r>
          </w:p>
        </w:tc>
        <w:tc>
          <w:tcPr>
            <w:tcW w:w="1027" w:type="dxa"/>
            <w:tcBorders>
              <w:tl2br w:val="nil"/>
              <w:tr2bl w:val="nil"/>
            </w:tcBorders>
            <w:shd w:val="clear" w:color="auto" w:fill="auto"/>
            <w:tcMar>
              <w:top w:w="0" w:type="dxa"/>
              <w:left w:w="75" w:type="dxa"/>
              <w:bottom w:w="0" w:type="dxa"/>
              <w:right w:w="75" w:type="dxa"/>
            </w:tcMar>
            <w:vAlign w:val="center"/>
          </w:tcPr>
          <w:p w14:paraId="6D12283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C5A294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816AE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C576C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A30D4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64F55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9E4D3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E115B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1A75D57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椅子（中班）</w:t>
            </w:r>
          </w:p>
        </w:tc>
        <w:tc>
          <w:tcPr>
            <w:tcW w:w="1027" w:type="dxa"/>
            <w:tcBorders>
              <w:tl2br w:val="nil"/>
              <w:tr2bl w:val="nil"/>
            </w:tcBorders>
            <w:shd w:val="clear" w:color="auto" w:fill="auto"/>
            <w:tcMar>
              <w:top w:w="0" w:type="dxa"/>
              <w:left w:w="75" w:type="dxa"/>
              <w:bottom w:w="0" w:type="dxa"/>
              <w:right w:w="75" w:type="dxa"/>
            </w:tcMar>
            <w:vAlign w:val="center"/>
          </w:tcPr>
          <w:p w14:paraId="1A072E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E6212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83A50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066A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35C42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CA316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DCD67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9439F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1E65B15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长桌（中班）</w:t>
            </w:r>
          </w:p>
        </w:tc>
        <w:tc>
          <w:tcPr>
            <w:tcW w:w="1027" w:type="dxa"/>
            <w:tcBorders>
              <w:tl2br w:val="nil"/>
              <w:tr2bl w:val="nil"/>
            </w:tcBorders>
            <w:shd w:val="clear" w:color="auto" w:fill="auto"/>
            <w:tcMar>
              <w:top w:w="0" w:type="dxa"/>
              <w:left w:w="75" w:type="dxa"/>
              <w:bottom w:w="0" w:type="dxa"/>
              <w:right w:w="75" w:type="dxa"/>
            </w:tcMar>
            <w:vAlign w:val="center"/>
          </w:tcPr>
          <w:p w14:paraId="36182B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0858C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E9495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E88E5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5FFF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213CA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76D4E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10ED1E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00B6B23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方桌（中班）</w:t>
            </w:r>
          </w:p>
        </w:tc>
        <w:tc>
          <w:tcPr>
            <w:tcW w:w="1027" w:type="dxa"/>
            <w:tcBorders>
              <w:tl2br w:val="nil"/>
              <w:tr2bl w:val="nil"/>
            </w:tcBorders>
            <w:shd w:val="clear" w:color="auto" w:fill="auto"/>
            <w:tcMar>
              <w:top w:w="0" w:type="dxa"/>
              <w:left w:w="75" w:type="dxa"/>
              <w:bottom w:w="0" w:type="dxa"/>
              <w:right w:w="75" w:type="dxa"/>
            </w:tcMar>
            <w:vAlign w:val="center"/>
          </w:tcPr>
          <w:p w14:paraId="4B58CB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53372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62095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E206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6EC2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7414B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48A3E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2DC31F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4B2C60E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图书柜2</w:t>
            </w:r>
          </w:p>
        </w:tc>
        <w:tc>
          <w:tcPr>
            <w:tcW w:w="1027" w:type="dxa"/>
            <w:tcBorders>
              <w:tl2br w:val="nil"/>
              <w:tr2bl w:val="nil"/>
            </w:tcBorders>
            <w:shd w:val="clear" w:color="auto" w:fill="auto"/>
            <w:tcMar>
              <w:top w:w="0" w:type="dxa"/>
              <w:left w:w="75" w:type="dxa"/>
              <w:bottom w:w="0" w:type="dxa"/>
              <w:right w:w="75" w:type="dxa"/>
            </w:tcMar>
            <w:vAlign w:val="center"/>
          </w:tcPr>
          <w:p w14:paraId="4B2EFA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F9D78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6CE4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7883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660F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DFB9A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EAF25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B45E4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405467F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三层柜</w:t>
            </w:r>
          </w:p>
        </w:tc>
        <w:tc>
          <w:tcPr>
            <w:tcW w:w="1027" w:type="dxa"/>
            <w:tcBorders>
              <w:tl2br w:val="nil"/>
              <w:tr2bl w:val="nil"/>
            </w:tcBorders>
            <w:shd w:val="clear" w:color="auto" w:fill="auto"/>
            <w:tcMar>
              <w:top w:w="0" w:type="dxa"/>
              <w:left w:w="75" w:type="dxa"/>
              <w:bottom w:w="0" w:type="dxa"/>
              <w:right w:w="75" w:type="dxa"/>
            </w:tcMar>
            <w:vAlign w:val="center"/>
          </w:tcPr>
          <w:p w14:paraId="710547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189D4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F618F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FD3E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7B8DA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2945A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BC444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7432C8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6EE1B8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美工柜</w:t>
            </w:r>
          </w:p>
        </w:tc>
        <w:tc>
          <w:tcPr>
            <w:tcW w:w="1027" w:type="dxa"/>
            <w:tcBorders>
              <w:tl2br w:val="nil"/>
              <w:tr2bl w:val="nil"/>
            </w:tcBorders>
            <w:shd w:val="clear" w:color="auto" w:fill="auto"/>
            <w:tcMar>
              <w:top w:w="0" w:type="dxa"/>
              <w:left w:w="75" w:type="dxa"/>
              <w:bottom w:w="0" w:type="dxa"/>
              <w:right w:w="75" w:type="dxa"/>
            </w:tcMar>
            <w:vAlign w:val="center"/>
          </w:tcPr>
          <w:p w14:paraId="199E93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8D52A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10ED3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A5AB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78FB5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83A19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DDB37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20706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3F1DB26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贩卖台2</w:t>
            </w:r>
          </w:p>
        </w:tc>
        <w:tc>
          <w:tcPr>
            <w:tcW w:w="1027" w:type="dxa"/>
            <w:tcBorders>
              <w:tl2br w:val="nil"/>
              <w:tr2bl w:val="nil"/>
            </w:tcBorders>
            <w:shd w:val="clear" w:color="auto" w:fill="auto"/>
            <w:tcMar>
              <w:top w:w="0" w:type="dxa"/>
              <w:left w:w="75" w:type="dxa"/>
              <w:bottom w:w="0" w:type="dxa"/>
              <w:right w:w="75" w:type="dxa"/>
            </w:tcMar>
            <w:vAlign w:val="center"/>
          </w:tcPr>
          <w:p w14:paraId="4C51BF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3F3DC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C21E5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D2D2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B58B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7DDE3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82F1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80D650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75197EB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椅子（大班）</w:t>
            </w:r>
          </w:p>
        </w:tc>
        <w:tc>
          <w:tcPr>
            <w:tcW w:w="1027" w:type="dxa"/>
            <w:tcBorders>
              <w:tl2br w:val="nil"/>
              <w:tr2bl w:val="nil"/>
            </w:tcBorders>
            <w:shd w:val="clear" w:color="auto" w:fill="auto"/>
            <w:tcMar>
              <w:top w:w="0" w:type="dxa"/>
              <w:left w:w="75" w:type="dxa"/>
              <w:bottom w:w="0" w:type="dxa"/>
              <w:right w:w="75" w:type="dxa"/>
            </w:tcMar>
            <w:vAlign w:val="center"/>
          </w:tcPr>
          <w:p w14:paraId="21D352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8157B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6544F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1CFB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8BD25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847EA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E49BE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C19BC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6002FD5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长桌（大班）</w:t>
            </w:r>
          </w:p>
        </w:tc>
        <w:tc>
          <w:tcPr>
            <w:tcW w:w="1027" w:type="dxa"/>
            <w:tcBorders>
              <w:tl2br w:val="nil"/>
              <w:tr2bl w:val="nil"/>
            </w:tcBorders>
            <w:shd w:val="clear" w:color="auto" w:fill="auto"/>
            <w:tcMar>
              <w:top w:w="0" w:type="dxa"/>
              <w:left w:w="75" w:type="dxa"/>
              <w:bottom w:w="0" w:type="dxa"/>
              <w:right w:w="75" w:type="dxa"/>
            </w:tcMar>
            <w:vAlign w:val="center"/>
          </w:tcPr>
          <w:p w14:paraId="529ABB5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42BA9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774C6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C6DC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C8DE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6863F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61014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294442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490F91C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方桌（大班）</w:t>
            </w:r>
          </w:p>
        </w:tc>
        <w:tc>
          <w:tcPr>
            <w:tcW w:w="1027" w:type="dxa"/>
            <w:tcBorders>
              <w:tl2br w:val="nil"/>
              <w:tr2bl w:val="nil"/>
            </w:tcBorders>
            <w:shd w:val="clear" w:color="auto" w:fill="auto"/>
            <w:tcMar>
              <w:top w:w="0" w:type="dxa"/>
              <w:left w:w="75" w:type="dxa"/>
              <w:bottom w:w="0" w:type="dxa"/>
              <w:right w:w="75" w:type="dxa"/>
            </w:tcMar>
            <w:vAlign w:val="center"/>
          </w:tcPr>
          <w:p w14:paraId="4EE883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354B0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585D4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BBA6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97AA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DD2A8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A6384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57E5F7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0152663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角柜2</w:t>
            </w:r>
          </w:p>
        </w:tc>
        <w:tc>
          <w:tcPr>
            <w:tcW w:w="1027" w:type="dxa"/>
            <w:tcBorders>
              <w:tl2br w:val="nil"/>
              <w:tr2bl w:val="nil"/>
            </w:tcBorders>
            <w:shd w:val="clear" w:color="auto" w:fill="auto"/>
            <w:tcMar>
              <w:top w:w="0" w:type="dxa"/>
              <w:left w:w="75" w:type="dxa"/>
              <w:bottom w:w="0" w:type="dxa"/>
              <w:right w:w="75" w:type="dxa"/>
            </w:tcMar>
            <w:vAlign w:val="center"/>
          </w:tcPr>
          <w:p w14:paraId="54044E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E598F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53E9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5A1F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69AA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DD90D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BE4C3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DE262D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32</w:t>
            </w:r>
          </w:p>
        </w:tc>
        <w:tc>
          <w:tcPr>
            <w:tcW w:w="1201" w:type="dxa"/>
            <w:tcBorders>
              <w:tl2br w:val="nil"/>
              <w:tr2bl w:val="nil"/>
            </w:tcBorders>
            <w:shd w:val="clear" w:color="auto" w:fill="auto"/>
            <w:tcMar>
              <w:top w:w="0" w:type="dxa"/>
              <w:left w:w="75" w:type="dxa"/>
              <w:bottom w:w="0" w:type="dxa"/>
              <w:right w:w="75" w:type="dxa"/>
            </w:tcMar>
            <w:vAlign w:val="center"/>
          </w:tcPr>
          <w:p w14:paraId="74781FE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三层转角柜</w:t>
            </w:r>
          </w:p>
        </w:tc>
        <w:tc>
          <w:tcPr>
            <w:tcW w:w="1027" w:type="dxa"/>
            <w:tcBorders>
              <w:tl2br w:val="nil"/>
              <w:tr2bl w:val="nil"/>
            </w:tcBorders>
            <w:shd w:val="clear" w:color="auto" w:fill="auto"/>
            <w:tcMar>
              <w:top w:w="0" w:type="dxa"/>
              <w:left w:w="75" w:type="dxa"/>
              <w:bottom w:w="0" w:type="dxa"/>
              <w:right w:w="75" w:type="dxa"/>
            </w:tcMar>
            <w:vAlign w:val="center"/>
          </w:tcPr>
          <w:p w14:paraId="43EFC3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129CE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B79BF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AE7E3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F14A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F9E75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0FD0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B2D33C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33</w:t>
            </w:r>
          </w:p>
        </w:tc>
        <w:tc>
          <w:tcPr>
            <w:tcW w:w="1201" w:type="dxa"/>
            <w:tcBorders>
              <w:tl2br w:val="nil"/>
              <w:tr2bl w:val="nil"/>
            </w:tcBorders>
            <w:shd w:val="clear" w:color="auto" w:fill="auto"/>
            <w:tcMar>
              <w:top w:w="0" w:type="dxa"/>
              <w:left w:w="75" w:type="dxa"/>
              <w:bottom w:w="0" w:type="dxa"/>
              <w:right w:w="75" w:type="dxa"/>
            </w:tcMar>
            <w:vAlign w:val="center"/>
          </w:tcPr>
          <w:p w14:paraId="2ED7B17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八格柜</w:t>
            </w:r>
          </w:p>
        </w:tc>
        <w:tc>
          <w:tcPr>
            <w:tcW w:w="1027" w:type="dxa"/>
            <w:tcBorders>
              <w:tl2br w:val="nil"/>
              <w:tr2bl w:val="nil"/>
            </w:tcBorders>
            <w:shd w:val="clear" w:color="auto" w:fill="auto"/>
            <w:tcMar>
              <w:top w:w="0" w:type="dxa"/>
              <w:left w:w="75" w:type="dxa"/>
              <w:bottom w:w="0" w:type="dxa"/>
              <w:right w:w="75" w:type="dxa"/>
            </w:tcMar>
            <w:vAlign w:val="center"/>
          </w:tcPr>
          <w:p w14:paraId="2F69B6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19C4B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9637C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7816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AF2A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32558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0BD85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4170CF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杭州市红缨西岸幼儿园</w:t>
            </w:r>
          </w:p>
        </w:tc>
      </w:tr>
      <w:tr w14:paraId="36925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70498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15AB6F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椅子（大班）</w:t>
            </w:r>
          </w:p>
        </w:tc>
        <w:tc>
          <w:tcPr>
            <w:tcW w:w="1027" w:type="dxa"/>
            <w:tcBorders>
              <w:tl2br w:val="nil"/>
              <w:tr2bl w:val="nil"/>
            </w:tcBorders>
            <w:shd w:val="clear" w:color="auto" w:fill="auto"/>
            <w:tcMar>
              <w:top w:w="0" w:type="dxa"/>
              <w:left w:w="75" w:type="dxa"/>
              <w:bottom w:w="0" w:type="dxa"/>
              <w:right w:w="75" w:type="dxa"/>
            </w:tcMar>
            <w:vAlign w:val="center"/>
          </w:tcPr>
          <w:p w14:paraId="1BAD820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AFAD2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6DA4A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4630C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C7E87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AD62C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9E836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AA0A09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294196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长桌（大班）</w:t>
            </w:r>
          </w:p>
        </w:tc>
        <w:tc>
          <w:tcPr>
            <w:tcW w:w="1027" w:type="dxa"/>
            <w:tcBorders>
              <w:tl2br w:val="nil"/>
              <w:tr2bl w:val="nil"/>
            </w:tcBorders>
            <w:shd w:val="clear" w:color="auto" w:fill="auto"/>
            <w:tcMar>
              <w:top w:w="0" w:type="dxa"/>
              <w:left w:w="75" w:type="dxa"/>
              <w:bottom w:w="0" w:type="dxa"/>
              <w:right w:w="75" w:type="dxa"/>
            </w:tcMar>
            <w:vAlign w:val="center"/>
          </w:tcPr>
          <w:p w14:paraId="04DF01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BC4E5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62FD1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1CA1E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B426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34F18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6863D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97631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3F060B0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方桌（大班）</w:t>
            </w:r>
          </w:p>
        </w:tc>
        <w:tc>
          <w:tcPr>
            <w:tcW w:w="1027" w:type="dxa"/>
            <w:tcBorders>
              <w:tl2br w:val="nil"/>
              <w:tr2bl w:val="nil"/>
            </w:tcBorders>
            <w:shd w:val="clear" w:color="auto" w:fill="auto"/>
            <w:tcMar>
              <w:top w:w="0" w:type="dxa"/>
              <w:left w:w="75" w:type="dxa"/>
              <w:bottom w:w="0" w:type="dxa"/>
              <w:right w:w="75" w:type="dxa"/>
            </w:tcMar>
            <w:vAlign w:val="center"/>
          </w:tcPr>
          <w:p w14:paraId="7B2556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CED6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615B7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5B16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542B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7C00A4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0D80D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7B17D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1C07AE2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图书柜</w:t>
            </w:r>
          </w:p>
        </w:tc>
        <w:tc>
          <w:tcPr>
            <w:tcW w:w="1027" w:type="dxa"/>
            <w:tcBorders>
              <w:tl2br w:val="nil"/>
              <w:tr2bl w:val="nil"/>
            </w:tcBorders>
            <w:shd w:val="clear" w:color="auto" w:fill="auto"/>
            <w:tcMar>
              <w:top w:w="0" w:type="dxa"/>
              <w:left w:w="75" w:type="dxa"/>
              <w:bottom w:w="0" w:type="dxa"/>
              <w:right w:w="75" w:type="dxa"/>
            </w:tcMar>
            <w:vAlign w:val="center"/>
          </w:tcPr>
          <w:p w14:paraId="580BBD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EF0B8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4E2DF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D643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BAD2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E2C80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4F4CF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561971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5D3E049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美术用品收纳柜</w:t>
            </w:r>
          </w:p>
        </w:tc>
        <w:tc>
          <w:tcPr>
            <w:tcW w:w="1027" w:type="dxa"/>
            <w:tcBorders>
              <w:tl2br w:val="nil"/>
              <w:tr2bl w:val="nil"/>
            </w:tcBorders>
            <w:shd w:val="clear" w:color="auto" w:fill="auto"/>
            <w:tcMar>
              <w:top w:w="0" w:type="dxa"/>
              <w:left w:w="75" w:type="dxa"/>
              <w:bottom w:w="0" w:type="dxa"/>
              <w:right w:w="75" w:type="dxa"/>
            </w:tcMar>
            <w:vAlign w:val="center"/>
          </w:tcPr>
          <w:p w14:paraId="13BC24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53413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30198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F281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92F8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DE47B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405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115018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786065E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转角柜</w:t>
            </w:r>
          </w:p>
        </w:tc>
        <w:tc>
          <w:tcPr>
            <w:tcW w:w="1027" w:type="dxa"/>
            <w:tcBorders>
              <w:tl2br w:val="nil"/>
              <w:tr2bl w:val="nil"/>
            </w:tcBorders>
            <w:shd w:val="clear" w:color="auto" w:fill="auto"/>
            <w:tcMar>
              <w:top w:w="0" w:type="dxa"/>
              <w:left w:w="75" w:type="dxa"/>
              <w:bottom w:w="0" w:type="dxa"/>
              <w:right w:w="75" w:type="dxa"/>
            </w:tcMar>
            <w:vAlign w:val="center"/>
          </w:tcPr>
          <w:p w14:paraId="78E2C7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9DEF4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D569E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15786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861D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67B83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03341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6B539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67E66B2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双层柜</w:t>
            </w:r>
          </w:p>
        </w:tc>
        <w:tc>
          <w:tcPr>
            <w:tcW w:w="1027" w:type="dxa"/>
            <w:tcBorders>
              <w:tl2br w:val="nil"/>
              <w:tr2bl w:val="nil"/>
            </w:tcBorders>
            <w:shd w:val="clear" w:color="auto" w:fill="auto"/>
            <w:tcMar>
              <w:top w:w="0" w:type="dxa"/>
              <w:left w:w="75" w:type="dxa"/>
              <w:bottom w:w="0" w:type="dxa"/>
              <w:right w:w="75" w:type="dxa"/>
            </w:tcMar>
            <w:vAlign w:val="center"/>
          </w:tcPr>
          <w:p w14:paraId="55A2DE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96EDA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AE154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31D8B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A74D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9EFF8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42CE4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6FC15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333AD9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三层柜</w:t>
            </w:r>
          </w:p>
        </w:tc>
        <w:tc>
          <w:tcPr>
            <w:tcW w:w="1027" w:type="dxa"/>
            <w:tcBorders>
              <w:tl2br w:val="nil"/>
              <w:tr2bl w:val="nil"/>
            </w:tcBorders>
            <w:shd w:val="clear" w:color="auto" w:fill="auto"/>
            <w:tcMar>
              <w:top w:w="0" w:type="dxa"/>
              <w:left w:w="75" w:type="dxa"/>
              <w:bottom w:w="0" w:type="dxa"/>
              <w:right w:w="75" w:type="dxa"/>
            </w:tcMar>
            <w:vAlign w:val="center"/>
          </w:tcPr>
          <w:p w14:paraId="0F4FF9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12F56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D549F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D5AB3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A9BA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03BD4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2CEB6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E2F107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5016240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五格中空柜</w:t>
            </w:r>
          </w:p>
        </w:tc>
        <w:tc>
          <w:tcPr>
            <w:tcW w:w="1027" w:type="dxa"/>
            <w:tcBorders>
              <w:tl2br w:val="nil"/>
              <w:tr2bl w:val="nil"/>
            </w:tcBorders>
            <w:shd w:val="clear" w:color="auto" w:fill="auto"/>
            <w:tcMar>
              <w:top w:w="0" w:type="dxa"/>
              <w:left w:w="75" w:type="dxa"/>
              <w:bottom w:w="0" w:type="dxa"/>
              <w:right w:w="75" w:type="dxa"/>
            </w:tcMar>
            <w:vAlign w:val="center"/>
          </w:tcPr>
          <w:p w14:paraId="651D0B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324E5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55583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89AF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A9E3F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2D04D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57613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05F84A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505B00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三格柜</w:t>
            </w:r>
          </w:p>
        </w:tc>
        <w:tc>
          <w:tcPr>
            <w:tcW w:w="1027" w:type="dxa"/>
            <w:tcBorders>
              <w:tl2br w:val="nil"/>
              <w:tr2bl w:val="nil"/>
            </w:tcBorders>
            <w:shd w:val="clear" w:color="auto" w:fill="auto"/>
            <w:tcMar>
              <w:top w:w="0" w:type="dxa"/>
              <w:left w:w="75" w:type="dxa"/>
              <w:bottom w:w="0" w:type="dxa"/>
              <w:right w:w="75" w:type="dxa"/>
            </w:tcMar>
            <w:vAlign w:val="center"/>
          </w:tcPr>
          <w:p w14:paraId="5AAC1C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F536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791AA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224D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B215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8181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D13F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4B333B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2099BE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综合柜</w:t>
            </w:r>
          </w:p>
        </w:tc>
        <w:tc>
          <w:tcPr>
            <w:tcW w:w="1027" w:type="dxa"/>
            <w:tcBorders>
              <w:tl2br w:val="nil"/>
              <w:tr2bl w:val="nil"/>
            </w:tcBorders>
            <w:shd w:val="clear" w:color="auto" w:fill="auto"/>
            <w:tcMar>
              <w:top w:w="0" w:type="dxa"/>
              <w:left w:w="75" w:type="dxa"/>
              <w:bottom w:w="0" w:type="dxa"/>
              <w:right w:w="75" w:type="dxa"/>
            </w:tcMar>
            <w:vAlign w:val="center"/>
          </w:tcPr>
          <w:p w14:paraId="173C3F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4E610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1422C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7A534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4FCB7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95EA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BEBCC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F44EED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185DABC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八格柜</w:t>
            </w:r>
          </w:p>
        </w:tc>
        <w:tc>
          <w:tcPr>
            <w:tcW w:w="1027" w:type="dxa"/>
            <w:tcBorders>
              <w:tl2br w:val="nil"/>
              <w:tr2bl w:val="nil"/>
            </w:tcBorders>
            <w:shd w:val="clear" w:color="auto" w:fill="auto"/>
            <w:tcMar>
              <w:top w:w="0" w:type="dxa"/>
              <w:left w:w="75" w:type="dxa"/>
              <w:bottom w:w="0" w:type="dxa"/>
              <w:right w:w="75" w:type="dxa"/>
            </w:tcMar>
            <w:vAlign w:val="center"/>
          </w:tcPr>
          <w:p w14:paraId="139039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C1FE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ABDDB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31C7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16E5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3ED14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689CC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277FC7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18EA3FA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美工柜</w:t>
            </w:r>
          </w:p>
        </w:tc>
        <w:tc>
          <w:tcPr>
            <w:tcW w:w="1027" w:type="dxa"/>
            <w:tcBorders>
              <w:tl2br w:val="nil"/>
              <w:tr2bl w:val="nil"/>
            </w:tcBorders>
            <w:shd w:val="clear" w:color="auto" w:fill="auto"/>
            <w:tcMar>
              <w:top w:w="0" w:type="dxa"/>
              <w:left w:w="75" w:type="dxa"/>
              <w:bottom w:w="0" w:type="dxa"/>
              <w:right w:w="75" w:type="dxa"/>
            </w:tcMar>
            <w:vAlign w:val="center"/>
          </w:tcPr>
          <w:p w14:paraId="2C1836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5C7D4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36B26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A8C7D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84DB1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56381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0857A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3BDEF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3A88397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十二格柜</w:t>
            </w:r>
          </w:p>
        </w:tc>
        <w:tc>
          <w:tcPr>
            <w:tcW w:w="1027" w:type="dxa"/>
            <w:tcBorders>
              <w:tl2br w:val="nil"/>
              <w:tr2bl w:val="nil"/>
            </w:tcBorders>
            <w:shd w:val="clear" w:color="auto" w:fill="auto"/>
            <w:tcMar>
              <w:top w:w="0" w:type="dxa"/>
              <w:left w:w="75" w:type="dxa"/>
              <w:bottom w:w="0" w:type="dxa"/>
              <w:right w:w="75" w:type="dxa"/>
            </w:tcMar>
            <w:vAlign w:val="center"/>
          </w:tcPr>
          <w:p w14:paraId="3C84B9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485E21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D527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336E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7979F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28427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0822A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1A37B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6EA352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教具盒柜</w:t>
            </w:r>
          </w:p>
        </w:tc>
        <w:tc>
          <w:tcPr>
            <w:tcW w:w="1027" w:type="dxa"/>
            <w:tcBorders>
              <w:tl2br w:val="nil"/>
              <w:tr2bl w:val="nil"/>
            </w:tcBorders>
            <w:shd w:val="clear" w:color="auto" w:fill="auto"/>
            <w:tcMar>
              <w:top w:w="0" w:type="dxa"/>
              <w:left w:w="75" w:type="dxa"/>
              <w:bottom w:w="0" w:type="dxa"/>
              <w:right w:w="75" w:type="dxa"/>
            </w:tcMar>
            <w:vAlign w:val="center"/>
          </w:tcPr>
          <w:p w14:paraId="297B1F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6DFB5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D8B2F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A312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B370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F4CAC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410FF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547A69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0056F2E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互动造型柜</w:t>
            </w:r>
          </w:p>
        </w:tc>
        <w:tc>
          <w:tcPr>
            <w:tcW w:w="1027" w:type="dxa"/>
            <w:tcBorders>
              <w:tl2br w:val="nil"/>
              <w:tr2bl w:val="nil"/>
            </w:tcBorders>
            <w:shd w:val="clear" w:color="auto" w:fill="auto"/>
            <w:tcMar>
              <w:top w:w="0" w:type="dxa"/>
              <w:left w:w="75" w:type="dxa"/>
              <w:bottom w:w="0" w:type="dxa"/>
              <w:right w:w="75" w:type="dxa"/>
            </w:tcMar>
            <w:vAlign w:val="center"/>
          </w:tcPr>
          <w:p w14:paraId="46EF0B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F340D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B760E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84C7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EA997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CD260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516A2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550EB5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2BBA07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材料分类收纳柜</w:t>
            </w:r>
          </w:p>
        </w:tc>
        <w:tc>
          <w:tcPr>
            <w:tcW w:w="1027" w:type="dxa"/>
            <w:tcBorders>
              <w:tl2br w:val="nil"/>
              <w:tr2bl w:val="nil"/>
            </w:tcBorders>
            <w:shd w:val="clear" w:color="auto" w:fill="auto"/>
            <w:tcMar>
              <w:top w:w="0" w:type="dxa"/>
              <w:left w:w="75" w:type="dxa"/>
              <w:bottom w:w="0" w:type="dxa"/>
              <w:right w:w="75" w:type="dxa"/>
            </w:tcMar>
            <w:vAlign w:val="center"/>
          </w:tcPr>
          <w:p w14:paraId="3B5589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754C6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B6B9B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7FCC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1F5D4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F89CD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3AD5B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D8C033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3B6037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黑板</w:t>
            </w:r>
          </w:p>
        </w:tc>
        <w:tc>
          <w:tcPr>
            <w:tcW w:w="1027" w:type="dxa"/>
            <w:tcBorders>
              <w:tl2br w:val="nil"/>
              <w:tr2bl w:val="nil"/>
            </w:tcBorders>
            <w:shd w:val="clear" w:color="auto" w:fill="auto"/>
            <w:tcMar>
              <w:top w:w="0" w:type="dxa"/>
              <w:left w:w="75" w:type="dxa"/>
              <w:bottom w:w="0" w:type="dxa"/>
              <w:right w:w="75" w:type="dxa"/>
            </w:tcMar>
            <w:vAlign w:val="center"/>
          </w:tcPr>
          <w:p w14:paraId="35D779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FA205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09971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5C4B32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5C16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F6AA9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2C6C4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AA2D7F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4FD6850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三层教具篮收纳柜</w:t>
            </w:r>
          </w:p>
        </w:tc>
        <w:tc>
          <w:tcPr>
            <w:tcW w:w="1027" w:type="dxa"/>
            <w:tcBorders>
              <w:tl2br w:val="nil"/>
              <w:tr2bl w:val="nil"/>
            </w:tcBorders>
            <w:shd w:val="clear" w:color="auto" w:fill="auto"/>
            <w:tcMar>
              <w:top w:w="0" w:type="dxa"/>
              <w:left w:w="75" w:type="dxa"/>
              <w:bottom w:w="0" w:type="dxa"/>
              <w:right w:w="75" w:type="dxa"/>
            </w:tcMar>
            <w:vAlign w:val="center"/>
          </w:tcPr>
          <w:p w14:paraId="052A6D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D2A84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28B412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9D86B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837D7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A4EA8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571BA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2AB5A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0CE794C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w:t>
            </w:r>
          </w:p>
        </w:tc>
        <w:tc>
          <w:tcPr>
            <w:tcW w:w="1027" w:type="dxa"/>
            <w:tcBorders>
              <w:tl2br w:val="nil"/>
              <w:tr2bl w:val="nil"/>
            </w:tcBorders>
            <w:shd w:val="clear" w:color="auto" w:fill="auto"/>
            <w:tcMar>
              <w:top w:w="0" w:type="dxa"/>
              <w:left w:w="75" w:type="dxa"/>
              <w:bottom w:w="0" w:type="dxa"/>
              <w:right w:w="75" w:type="dxa"/>
            </w:tcMar>
            <w:vAlign w:val="center"/>
          </w:tcPr>
          <w:p w14:paraId="3C22C5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94F14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1F451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5607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9C09E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773F4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FEA94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5346EB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杭州市蓓蕾幼儿园</w:t>
            </w:r>
          </w:p>
        </w:tc>
      </w:tr>
      <w:tr w14:paraId="39A8C6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AEC2A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65A8A8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椅子（托班）</w:t>
            </w:r>
          </w:p>
        </w:tc>
        <w:tc>
          <w:tcPr>
            <w:tcW w:w="1027" w:type="dxa"/>
            <w:tcBorders>
              <w:tl2br w:val="nil"/>
              <w:tr2bl w:val="nil"/>
            </w:tcBorders>
            <w:shd w:val="clear" w:color="auto" w:fill="auto"/>
            <w:tcMar>
              <w:top w:w="0" w:type="dxa"/>
              <w:left w:w="75" w:type="dxa"/>
              <w:bottom w:w="0" w:type="dxa"/>
              <w:right w:w="75" w:type="dxa"/>
            </w:tcMar>
            <w:vAlign w:val="center"/>
          </w:tcPr>
          <w:p w14:paraId="30F9215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275FD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6A6DE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4FC02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F97F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0ABD3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3C37D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82F01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5590C92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方桌（托班）</w:t>
            </w:r>
          </w:p>
        </w:tc>
        <w:tc>
          <w:tcPr>
            <w:tcW w:w="1027" w:type="dxa"/>
            <w:tcBorders>
              <w:tl2br w:val="nil"/>
              <w:tr2bl w:val="nil"/>
            </w:tcBorders>
            <w:shd w:val="clear" w:color="auto" w:fill="auto"/>
            <w:tcMar>
              <w:top w:w="0" w:type="dxa"/>
              <w:left w:w="75" w:type="dxa"/>
              <w:bottom w:w="0" w:type="dxa"/>
              <w:right w:w="75" w:type="dxa"/>
            </w:tcMar>
            <w:vAlign w:val="center"/>
          </w:tcPr>
          <w:p w14:paraId="29D1A8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04D10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4B47F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9BB56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0E84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77624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39134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D274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4CC969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图书柜</w:t>
            </w:r>
          </w:p>
        </w:tc>
        <w:tc>
          <w:tcPr>
            <w:tcW w:w="1027" w:type="dxa"/>
            <w:tcBorders>
              <w:tl2br w:val="nil"/>
              <w:tr2bl w:val="nil"/>
            </w:tcBorders>
            <w:shd w:val="clear" w:color="auto" w:fill="auto"/>
            <w:tcMar>
              <w:top w:w="0" w:type="dxa"/>
              <w:left w:w="75" w:type="dxa"/>
              <w:bottom w:w="0" w:type="dxa"/>
              <w:right w:w="75" w:type="dxa"/>
            </w:tcMar>
            <w:vAlign w:val="center"/>
          </w:tcPr>
          <w:p w14:paraId="05D429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CB21A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FAD40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C412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3AC28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2824A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FD9C3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BCE59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439598F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角柜</w:t>
            </w:r>
          </w:p>
        </w:tc>
        <w:tc>
          <w:tcPr>
            <w:tcW w:w="1027" w:type="dxa"/>
            <w:tcBorders>
              <w:tl2br w:val="nil"/>
              <w:tr2bl w:val="nil"/>
            </w:tcBorders>
            <w:shd w:val="clear" w:color="auto" w:fill="auto"/>
            <w:tcMar>
              <w:top w:w="0" w:type="dxa"/>
              <w:left w:w="75" w:type="dxa"/>
              <w:bottom w:w="0" w:type="dxa"/>
              <w:right w:w="75" w:type="dxa"/>
            </w:tcMar>
            <w:vAlign w:val="center"/>
          </w:tcPr>
          <w:p w14:paraId="533F79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3E13C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7ACA9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8715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3CDD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6CD0C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69A3B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BB6EBE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4E328E8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双层转角柜</w:t>
            </w:r>
          </w:p>
        </w:tc>
        <w:tc>
          <w:tcPr>
            <w:tcW w:w="1027" w:type="dxa"/>
            <w:tcBorders>
              <w:tl2br w:val="nil"/>
              <w:tr2bl w:val="nil"/>
            </w:tcBorders>
            <w:shd w:val="clear" w:color="auto" w:fill="auto"/>
            <w:tcMar>
              <w:top w:w="0" w:type="dxa"/>
              <w:left w:w="75" w:type="dxa"/>
              <w:bottom w:w="0" w:type="dxa"/>
              <w:right w:w="75" w:type="dxa"/>
            </w:tcMar>
            <w:vAlign w:val="center"/>
          </w:tcPr>
          <w:p w14:paraId="74DDF6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25261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E66A7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F52A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7C62E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0972D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F87E6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FF4372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3D099A3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转角柜</w:t>
            </w:r>
          </w:p>
        </w:tc>
        <w:tc>
          <w:tcPr>
            <w:tcW w:w="1027" w:type="dxa"/>
            <w:tcBorders>
              <w:tl2br w:val="nil"/>
              <w:tr2bl w:val="nil"/>
            </w:tcBorders>
            <w:shd w:val="clear" w:color="auto" w:fill="auto"/>
            <w:tcMar>
              <w:top w:w="0" w:type="dxa"/>
              <w:left w:w="75" w:type="dxa"/>
              <w:bottom w:w="0" w:type="dxa"/>
              <w:right w:w="75" w:type="dxa"/>
            </w:tcMar>
            <w:vAlign w:val="center"/>
          </w:tcPr>
          <w:p w14:paraId="40A52D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4369A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8AE12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AD31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4E8AF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709322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51547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905B4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4033426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双层柜</w:t>
            </w:r>
          </w:p>
        </w:tc>
        <w:tc>
          <w:tcPr>
            <w:tcW w:w="1027" w:type="dxa"/>
            <w:tcBorders>
              <w:tl2br w:val="nil"/>
              <w:tr2bl w:val="nil"/>
            </w:tcBorders>
            <w:shd w:val="clear" w:color="auto" w:fill="auto"/>
            <w:tcMar>
              <w:top w:w="0" w:type="dxa"/>
              <w:left w:w="75" w:type="dxa"/>
              <w:bottom w:w="0" w:type="dxa"/>
              <w:right w:w="75" w:type="dxa"/>
            </w:tcMar>
            <w:vAlign w:val="center"/>
          </w:tcPr>
          <w:p w14:paraId="40EA7D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8E909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D729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7113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5BA8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F0068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D9B22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40CD1F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01E666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五格中空柜</w:t>
            </w:r>
          </w:p>
        </w:tc>
        <w:tc>
          <w:tcPr>
            <w:tcW w:w="1027" w:type="dxa"/>
            <w:tcBorders>
              <w:tl2br w:val="nil"/>
              <w:tr2bl w:val="nil"/>
            </w:tcBorders>
            <w:shd w:val="clear" w:color="auto" w:fill="auto"/>
            <w:tcMar>
              <w:top w:w="0" w:type="dxa"/>
              <w:left w:w="75" w:type="dxa"/>
              <w:bottom w:w="0" w:type="dxa"/>
              <w:right w:w="75" w:type="dxa"/>
            </w:tcMar>
            <w:vAlign w:val="center"/>
          </w:tcPr>
          <w:p w14:paraId="4805C5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C5BED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084A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6AE82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35C47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53509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123F0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5D5B1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741CFC0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两格柜</w:t>
            </w:r>
          </w:p>
        </w:tc>
        <w:tc>
          <w:tcPr>
            <w:tcW w:w="1027" w:type="dxa"/>
            <w:tcBorders>
              <w:tl2br w:val="nil"/>
              <w:tr2bl w:val="nil"/>
            </w:tcBorders>
            <w:shd w:val="clear" w:color="auto" w:fill="auto"/>
            <w:tcMar>
              <w:top w:w="0" w:type="dxa"/>
              <w:left w:w="75" w:type="dxa"/>
              <w:bottom w:w="0" w:type="dxa"/>
              <w:right w:w="75" w:type="dxa"/>
            </w:tcMar>
            <w:vAlign w:val="center"/>
          </w:tcPr>
          <w:p w14:paraId="18649C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3CF092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29699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73436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0E79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9B41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56BBF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88B708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2C6F8EA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单格柜</w:t>
            </w:r>
          </w:p>
        </w:tc>
        <w:tc>
          <w:tcPr>
            <w:tcW w:w="1027" w:type="dxa"/>
            <w:tcBorders>
              <w:tl2br w:val="nil"/>
              <w:tr2bl w:val="nil"/>
            </w:tcBorders>
            <w:shd w:val="clear" w:color="auto" w:fill="auto"/>
            <w:tcMar>
              <w:top w:w="0" w:type="dxa"/>
              <w:left w:w="75" w:type="dxa"/>
              <w:bottom w:w="0" w:type="dxa"/>
              <w:right w:w="75" w:type="dxa"/>
            </w:tcMar>
            <w:vAlign w:val="center"/>
          </w:tcPr>
          <w:p w14:paraId="3D5AB4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A09FD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AAE3B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89D9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5D49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B9380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8229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CCC7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1E4EDC7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教具盒柜</w:t>
            </w:r>
          </w:p>
        </w:tc>
        <w:tc>
          <w:tcPr>
            <w:tcW w:w="1027" w:type="dxa"/>
            <w:tcBorders>
              <w:tl2br w:val="nil"/>
              <w:tr2bl w:val="nil"/>
            </w:tcBorders>
            <w:shd w:val="clear" w:color="auto" w:fill="auto"/>
            <w:tcMar>
              <w:top w:w="0" w:type="dxa"/>
              <w:left w:w="75" w:type="dxa"/>
              <w:bottom w:w="0" w:type="dxa"/>
              <w:right w:w="75" w:type="dxa"/>
            </w:tcMar>
            <w:vAlign w:val="center"/>
          </w:tcPr>
          <w:p w14:paraId="412AAF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BE426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FE79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6255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6CFDE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30ABC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769E6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90BFAE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0AEF29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黑板</w:t>
            </w:r>
          </w:p>
        </w:tc>
        <w:tc>
          <w:tcPr>
            <w:tcW w:w="1027" w:type="dxa"/>
            <w:tcBorders>
              <w:tl2br w:val="nil"/>
              <w:tr2bl w:val="nil"/>
            </w:tcBorders>
            <w:shd w:val="clear" w:color="auto" w:fill="auto"/>
            <w:tcMar>
              <w:top w:w="0" w:type="dxa"/>
              <w:left w:w="75" w:type="dxa"/>
              <w:bottom w:w="0" w:type="dxa"/>
              <w:right w:w="75" w:type="dxa"/>
            </w:tcMar>
            <w:vAlign w:val="center"/>
          </w:tcPr>
          <w:p w14:paraId="701023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8EF3D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E1FF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7F827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9D1A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34B28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72E0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D95455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606D643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w:t>
            </w:r>
          </w:p>
        </w:tc>
        <w:tc>
          <w:tcPr>
            <w:tcW w:w="1027" w:type="dxa"/>
            <w:tcBorders>
              <w:tl2br w:val="nil"/>
              <w:tr2bl w:val="nil"/>
            </w:tcBorders>
            <w:shd w:val="clear" w:color="auto" w:fill="auto"/>
            <w:tcMar>
              <w:top w:w="0" w:type="dxa"/>
              <w:left w:w="75" w:type="dxa"/>
              <w:bottom w:w="0" w:type="dxa"/>
              <w:right w:w="75" w:type="dxa"/>
            </w:tcMar>
            <w:vAlign w:val="center"/>
          </w:tcPr>
          <w:p w14:paraId="6525DE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86C43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70C7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3AE7D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B3B2A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BFEBD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F5E9D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3D97D2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杭州市景莘幼儿园</w:t>
            </w:r>
          </w:p>
        </w:tc>
      </w:tr>
      <w:tr w14:paraId="7B7DA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19B22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3A2ADBA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叠床</w:t>
            </w:r>
          </w:p>
        </w:tc>
        <w:tc>
          <w:tcPr>
            <w:tcW w:w="1027" w:type="dxa"/>
            <w:tcBorders>
              <w:tl2br w:val="nil"/>
              <w:tr2bl w:val="nil"/>
            </w:tcBorders>
            <w:shd w:val="clear" w:color="auto" w:fill="auto"/>
            <w:tcMar>
              <w:top w:w="0" w:type="dxa"/>
              <w:left w:w="75" w:type="dxa"/>
              <w:bottom w:w="0" w:type="dxa"/>
              <w:right w:w="75" w:type="dxa"/>
            </w:tcMar>
            <w:vAlign w:val="center"/>
          </w:tcPr>
          <w:p w14:paraId="3EC920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911B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19933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11C23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C61D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4C2A3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D7C38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AF09A0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3374EB9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房屋书柜</w:t>
            </w:r>
          </w:p>
        </w:tc>
        <w:tc>
          <w:tcPr>
            <w:tcW w:w="1027" w:type="dxa"/>
            <w:tcBorders>
              <w:tl2br w:val="nil"/>
              <w:tr2bl w:val="nil"/>
            </w:tcBorders>
            <w:shd w:val="clear" w:color="auto" w:fill="auto"/>
            <w:tcMar>
              <w:top w:w="0" w:type="dxa"/>
              <w:left w:w="75" w:type="dxa"/>
              <w:bottom w:w="0" w:type="dxa"/>
              <w:right w:w="75" w:type="dxa"/>
            </w:tcMar>
            <w:vAlign w:val="center"/>
          </w:tcPr>
          <w:p w14:paraId="373CD1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E5104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5C7F1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9730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40A4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62970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FC8D5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FC4FBC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3A7C0C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三层材料柜</w:t>
            </w:r>
          </w:p>
        </w:tc>
        <w:tc>
          <w:tcPr>
            <w:tcW w:w="1027" w:type="dxa"/>
            <w:tcBorders>
              <w:tl2br w:val="nil"/>
              <w:tr2bl w:val="nil"/>
            </w:tcBorders>
            <w:shd w:val="clear" w:color="auto" w:fill="auto"/>
            <w:tcMar>
              <w:top w:w="0" w:type="dxa"/>
              <w:left w:w="75" w:type="dxa"/>
              <w:bottom w:w="0" w:type="dxa"/>
              <w:right w:w="75" w:type="dxa"/>
            </w:tcMar>
            <w:vAlign w:val="center"/>
          </w:tcPr>
          <w:p w14:paraId="5F0040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99DBF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4E8DB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07EB7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25FD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E9880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9A75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862543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6CA610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云层书架</w:t>
            </w:r>
          </w:p>
        </w:tc>
        <w:tc>
          <w:tcPr>
            <w:tcW w:w="1027" w:type="dxa"/>
            <w:tcBorders>
              <w:tl2br w:val="nil"/>
              <w:tr2bl w:val="nil"/>
            </w:tcBorders>
            <w:shd w:val="clear" w:color="auto" w:fill="auto"/>
            <w:tcMar>
              <w:top w:w="0" w:type="dxa"/>
              <w:left w:w="75" w:type="dxa"/>
              <w:bottom w:w="0" w:type="dxa"/>
              <w:right w:w="75" w:type="dxa"/>
            </w:tcMar>
            <w:vAlign w:val="center"/>
          </w:tcPr>
          <w:p w14:paraId="4122EB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0394B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6AFC4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207E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87CC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0CD0F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59F3D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B8A69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7F6F79D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玩具柜</w:t>
            </w:r>
          </w:p>
        </w:tc>
        <w:tc>
          <w:tcPr>
            <w:tcW w:w="1027" w:type="dxa"/>
            <w:tcBorders>
              <w:tl2br w:val="nil"/>
              <w:tr2bl w:val="nil"/>
            </w:tcBorders>
            <w:shd w:val="clear" w:color="auto" w:fill="auto"/>
            <w:tcMar>
              <w:top w:w="0" w:type="dxa"/>
              <w:left w:w="75" w:type="dxa"/>
              <w:bottom w:w="0" w:type="dxa"/>
              <w:right w:w="75" w:type="dxa"/>
            </w:tcMar>
            <w:vAlign w:val="center"/>
          </w:tcPr>
          <w:p w14:paraId="2F28FB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8F7FB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EB9A0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A5AD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9551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34C48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1DD6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DFF506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274B91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旋转置物柜</w:t>
            </w:r>
          </w:p>
        </w:tc>
        <w:tc>
          <w:tcPr>
            <w:tcW w:w="1027" w:type="dxa"/>
            <w:tcBorders>
              <w:tl2br w:val="nil"/>
              <w:tr2bl w:val="nil"/>
            </w:tcBorders>
            <w:shd w:val="clear" w:color="auto" w:fill="auto"/>
            <w:tcMar>
              <w:top w:w="0" w:type="dxa"/>
              <w:left w:w="75" w:type="dxa"/>
              <w:bottom w:w="0" w:type="dxa"/>
              <w:right w:w="75" w:type="dxa"/>
            </w:tcMar>
            <w:vAlign w:val="center"/>
          </w:tcPr>
          <w:p w14:paraId="4ABF53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C434D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F42A9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5FA8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0D43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209D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0033B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F709D3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1EE6E1C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旋转书柜</w:t>
            </w:r>
          </w:p>
        </w:tc>
        <w:tc>
          <w:tcPr>
            <w:tcW w:w="1027" w:type="dxa"/>
            <w:tcBorders>
              <w:tl2br w:val="nil"/>
              <w:tr2bl w:val="nil"/>
            </w:tcBorders>
            <w:shd w:val="clear" w:color="auto" w:fill="auto"/>
            <w:tcMar>
              <w:top w:w="0" w:type="dxa"/>
              <w:left w:w="75" w:type="dxa"/>
              <w:bottom w:w="0" w:type="dxa"/>
              <w:right w:w="75" w:type="dxa"/>
            </w:tcMar>
            <w:vAlign w:val="center"/>
          </w:tcPr>
          <w:p w14:paraId="1F1EEB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12338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FF21C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05BDF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A86E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9F881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3188E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1774D8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6F9F6F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大号木柜</w:t>
            </w:r>
          </w:p>
        </w:tc>
        <w:tc>
          <w:tcPr>
            <w:tcW w:w="1027" w:type="dxa"/>
            <w:tcBorders>
              <w:tl2br w:val="nil"/>
              <w:tr2bl w:val="nil"/>
            </w:tcBorders>
            <w:shd w:val="clear" w:color="auto" w:fill="auto"/>
            <w:tcMar>
              <w:top w:w="0" w:type="dxa"/>
              <w:left w:w="75" w:type="dxa"/>
              <w:bottom w:w="0" w:type="dxa"/>
              <w:right w:w="75" w:type="dxa"/>
            </w:tcMar>
            <w:vAlign w:val="center"/>
          </w:tcPr>
          <w:p w14:paraId="42C6AF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CC295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DD1D3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EA49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3DBE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4B69F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4E694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7B19D5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4BBE018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小号木柜</w:t>
            </w:r>
          </w:p>
        </w:tc>
        <w:tc>
          <w:tcPr>
            <w:tcW w:w="1027" w:type="dxa"/>
            <w:tcBorders>
              <w:tl2br w:val="nil"/>
              <w:tr2bl w:val="nil"/>
            </w:tcBorders>
            <w:shd w:val="clear" w:color="auto" w:fill="auto"/>
            <w:tcMar>
              <w:top w:w="0" w:type="dxa"/>
              <w:left w:w="75" w:type="dxa"/>
              <w:bottom w:w="0" w:type="dxa"/>
              <w:right w:w="75" w:type="dxa"/>
            </w:tcMar>
            <w:vAlign w:val="center"/>
          </w:tcPr>
          <w:p w14:paraId="094082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3BB43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A1591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D2F1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1F8A36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EB0A7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A2753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6FCC57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26EB47D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建构收纳盒</w:t>
            </w:r>
          </w:p>
        </w:tc>
        <w:tc>
          <w:tcPr>
            <w:tcW w:w="1027" w:type="dxa"/>
            <w:tcBorders>
              <w:tl2br w:val="nil"/>
              <w:tr2bl w:val="nil"/>
            </w:tcBorders>
            <w:shd w:val="clear" w:color="auto" w:fill="auto"/>
            <w:tcMar>
              <w:top w:w="0" w:type="dxa"/>
              <w:left w:w="75" w:type="dxa"/>
              <w:bottom w:w="0" w:type="dxa"/>
              <w:right w:w="75" w:type="dxa"/>
            </w:tcMar>
            <w:vAlign w:val="center"/>
          </w:tcPr>
          <w:p w14:paraId="32711D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B4948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6F030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3CAA3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2AC0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2E10A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CD908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FD8212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18117A1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音乐厅三面椅</w:t>
            </w:r>
          </w:p>
        </w:tc>
        <w:tc>
          <w:tcPr>
            <w:tcW w:w="1027" w:type="dxa"/>
            <w:tcBorders>
              <w:tl2br w:val="nil"/>
              <w:tr2bl w:val="nil"/>
            </w:tcBorders>
            <w:shd w:val="clear" w:color="auto" w:fill="auto"/>
            <w:tcMar>
              <w:top w:w="0" w:type="dxa"/>
              <w:left w:w="75" w:type="dxa"/>
              <w:bottom w:w="0" w:type="dxa"/>
              <w:right w:w="75" w:type="dxa"/>
            </w:tcMar>
            <w:vAlign w:val="center"/>
          </w:tcPr>
          <w:p w14:paraId="46E72B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07DF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DA038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BC7A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0063D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F64F8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E86AB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878C24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2E265E5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教学板</w:t>
            </w:r>
          </w:p>
        </w:tc>
        <w:tc>
          <w:tcPr>
            <w:tcW w:w="1027" w:type="dxa"/>
            <w:tcBorders>
              <w:tl2br w:val="nil"/>
              <w:tr2bl w:val="nil"/>
            </w:tcBorders>
            <w:shd w:val="clear" w:color="auto" w:fill="auto"/>
            <w:tcMar>
              <w:top w:w="0" w:type="dxa"/>
              <w:left w:w="75" w:type="dxa"/>
              <w:bottom w:w="0" w:type="dxa"/>
              <w:right w:w="75" w:type="dxa"/>
            </w:tcMar>
            <w:vAlign w:val="center"/>
          </w:tcPr>
          <w:p w14:paraId="3A9DDD8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AB2AC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E60D2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C8C6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B1B1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5A28D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03406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91CCE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1459CF8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包边圆桌1</w:t>
            </w:r>
          </w:p>
        </w:tc>
        <w:tc>
          <w:tcPr>
            <w:tcW w:w="1027" w:type="dxa"/>
            <w:tcBorders>
              <w:tl2br w:val="nil"/>
              <w:tr2bl w:val="nil"/>
            </w:tcBorders>
            <w:shd w:val="clear" w:color="auto" w:fill="auto"/>
            <w:tcMar>
              <w:top w:w="0" w:type="dxa"/>
              <w:left w:w="75" w:type="dxa"/>
              <w:bottom w:w="0" w:type="dxa"/>
              <w:right w:w="75" w:type="dxa"/>
            </w:tcMar>
            <w:vAlign w:val="center"/>
          </w:tcPr>
          <w:p w14:paraId="241461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D376C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A8E61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B11E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5A231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C1D38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C7F46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660D4C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12ED7A2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包边圆桌2</w:t>
            </w:r>
          </w:p>
        </w:tc>
        <w:tc>
          <w:tcPr>
            <w:tcW w:w="1027" w:type="dxa"/>
            <w:tcBorders>
              <w:tl2br w:val="nil"/>
              <w:tr2bl w:val="nil"/>
            </w:tcBorders>
            <w:shd w:val="clear" w:color="auto" w:fill="auto"/>
            <w:tcMar>
              <w:top w:w="0" w:type="dxa"/>
              <w:left w:w="75" w:type="dxa"/>
              <w:bottom w:w="0" w:type="dxa"/>
              <w:right w:w="75" w:type="dxa"/>
            </w:tcMar>
            <w:vAlign w:val="center"/>
          </w:tcPr>
          <w:p w14:paraId="57CDEF7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32798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9E655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45B67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30E8C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3DAD3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D33AA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D7C4A7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74408B1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双格书柜</w:t>
            </w:r>
          </w:p>
        </w:tc>
        <w:tc>
          <w:tcPr>
            <w:tcW w:w="1027" w:type="dxa"/>
            <w:tcBorders>
              <w:tl2br w:val="nil"/>
              <w:tr2bl w:val="nil"/>
            </w:tcBorders>
            <w:shd w:val="clear" w:color="auto" w:fill="auto"/>
            <w:tcMar>
              <w:top w:w="0" w:type="dxa"/>
              <w:left w:w="75" w:type="dxa"/>
              <w:bottom w:w="0" w:type="dxa"/>
              <w:right w:w="75" w:type="dxa"/>
            </w:tcMar>
            <w:vAlign w:val="center"/>
          </w:tcPr>
          <w:p w14:paraId="3D8FBF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C063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742A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80AA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A7848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15CEF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D910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2B4611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619C0E7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45度柜</w:t>
            </w:r>
          </w:p>
        </w:tc>
        <w:tc>
          <w:tcPr>
            <w:tcW w:w="1027" w:type="dxa"/>
            <w:tcBorders>
              <w:tl2br w:val="nil"/>
              <w:tr2bl w:val="nil"/>
            </w:tcBorders>
            <w:shd w:val="clear" w:color="auto" w:fill="auto"/>
            <w:tcMar>
              <w:top w:w="0" w:type="dxa"/>
              <w:left w:w="75" w:type="dxa"/>
              <w:bottom w:w="0" w:type="dxa"/>
              <w:right w:w="75" w:type="dxa"/>
            </w:tcMar>
            <w:vAlign w:val="center"/>
          </w:tcPr>
          <w:p w14:paraId="7F5E2D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CA2D5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07BB2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A5C4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E5C1B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7EF67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E6830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A9873D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42A7137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90度柜</w:t>
            </w:r>
          </w:p>
        </w:tc>
        <w:tc>
          <w:tcPr>
            <w:tcW w:w="1027" w:type="dxa"/>
            <w:tcBorders>
              <w:tl2br w:val="nil"/>
              <w:tr2bl w:val="nil"/>
            </w:tcBorders>
            <w:shd w:val="clear" w:color="auto" w:fill="auto"/>
            <w:tcMar>
              <w:top w:w="0" w:type="dxa"/>
              <w:left w:w="75" w:type="dxa"/>
              <w:bottom w:w="0" w:type="dxa"/>
              <w:right w:w="75" w:type="dxa"/>
            </w:tcMar>
            <w:vAlign w:val="center"/>
          </w:tcPr>
          <w:p w14:paraId="69DD74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23B5C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7B424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D54CC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E248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26E42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598EB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553BB3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27037BB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三格柜</w:t>
            </w:r>
          </w:p>
        </w:tc>
        <w:tc>
          <w:tcPr>
            <w:tcW w:w="1027" w:type="dxa"/>
            <w:tcBorders>
              <w:tl2br w:val="nil"/>
              <w:tr2bl w:val="nil"/>
            </w:tcBorders>
            <w:shd w:val="clear" w:color="auto" w:fill="auto"/>
            <w:tcMar>
              <w:top w:w="0" w:type="dxa"/>
              <w:left w:w="75" w:type="dxa"/>
              <w:bottom w:w="0" w:type="dxa"/>
              <w:right w:w="75" w:type="dxa"/>
            </w:tcMar>
            <w:vAlign w:val="center"/>
          </w:tcPr>
          <w:p w14:paraId="43C281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E6367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DCFFF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16D7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92683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821DA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DFB3F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E8813B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1A2424A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双层柜</w:t>
            </w:r>
          </w:p>
        </w:tc>
        <w:tc>
          <w:tcPr>
            <w:tcW w:w="1027" w:type="dxa"/>
            <w:tcBorders>
              <w:tl2br w:val="nil"/>
              <w:tr2bl w:val="nil"/>
            </w:tcBorders>
            <w:shd w:val="clear" w:color="auto" w:fill="auto"/>
            <w:tcMar>
              <w:top w:w="0" w:type="dxa"/>
              <w:left w:w="75" w:type="dxa"/>
              <w:bottom w:w="0" w:type="dxa"/>
              <w:right w:w="75" w:type="dxa"/>
            </w:tcMar>
            <w:vAlign w:val="center"/>
          </w:tcPr>
          <w:p w14:paraId="614587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1BADC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1526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5DB4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01D52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7468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8DD99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00EEE4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69CCA8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五格柜</w:t>
            </w:r>
          </w:p>
        </w:tc>
        <w:tc>
          <w:tcPr>
            <w:tcW w:w="1027" w:type="dxa"/>
            <w:tcBorders>
              <w:tl2br w:val="nil"/>
              <w:tr2bl w:val="nil"/>
            </w:tcBorders>
            <w:shd w:val="clear" w:color="auto" w:fill="auto"/>
            <w:tcMar>
              <w:top w:w="0" w:type="dxa"/>
              <w:left w:w="75" w:type="dxa"/>
              <w:bottom w:w="0" w:type="dxa"/>
              <w:right w:w="75" w:type="dxa"/>
            </w:tcMar>
            <w:vAlign w:val="center"/>
          </w:tcPr>
          <w:p w14:paraId="058A7D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C0130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B27C7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B2CD8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C967F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D021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45858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CBAC9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258439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小象书柜</w:t>
            </w:r>
          </w:p>
        </w:tc>
        <w:tc>
          <w:tcPr>
            <w:tcW w:w="1027" w:type="dxa"/>
            <w:tcBorders>
              <w:tl2br w:val="nil"/>
              <w:tr2bl w:val="nil"/>
            </w:tcBorders>
            <w:shd w:val="clear" w:color="auto" w:fill="auto"/>
            <w:tcMar>
              <w:top w:w="0" w:type="dxa"/>
              <w:left w:w="75" w:type="dxa"/>
              <w:bottom w:w="0" w:type="dxa"/>
              <w:right w:w="75" w:type="dxa"/>
            </w:tcMar>
            <w:vAlign w:val="center"/>
          </w:tcPr>
          <w:p w14:paraId="3A3AB1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95240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1F08E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7172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5A517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C4824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EA269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1D2FE1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0DB86A5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树叶柜</w:t>
            </w:r>
          </w:p>
        </w:tc>
        <w:tc>
          <w:tcPr>
            <w:tcW w:w="1027" w:type="dxa"/>
            <w:tcBorders>
              <w:tl2br w:val="nil"/>
              <w:tr2bl w:val="nil"/>
            </w:tcBorders>
            <w:shd w:val="clear" w:color="auto" w:fill="auto"/>
            <w:tcMar>
              <w:top w:w="0" w:type="dxa"/>
              <w:left w:w="75" w:type="dxa"/>
              <w:bottom w:w="0" w:type="dxa"/>
              <w:right w:w="75" w:type="dxa"/>
            </w:tcMar>
            <w:vAlign w:val="center"/>
          </w:tcPr>
          <w:p w14:paraId="6E6DA5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84223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EFE03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45DAC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C4288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89CF3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2F36B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0DB69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04786F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创意室纸筒</w:t>
            </w:r>
          </w:p>
        </w:tc>
        <w:tc>
          <w:tcPr>
            <w:tcW w:w="1027" w:type="dxa"/>
            <w:tcBorders>
              <w:tl2br w:val="nil"/>
              <w:tr2bl w:val="nil"/>
            </w:tcBorders>
            <w:shd w:val="clear" w:color="auto" w:fill="auto"/>
            <w:tcMar>
              <w:top w:w="0" w:type="dxa"/>
              <w:left w:w="75" w:type="dxa"/>
              <w:bottom w:w="0" w:type="dxa"/>
              <w:right w:w="75" w:type="dxa"/>
            </w:tcMar>
            <w:vAlign w:val="center"/>
          </w:tcPr>
          <w:p w14:paraId="4059A0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D3E49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98E11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3F45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3DED8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8D9407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6A8A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738333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75896C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建构室长方桌</w:t>
            </w:r>
          </w:p>
        </w:tc>
        <w:tc>
          <w:tcPr>
            <w:tcW w:w="1027" w:type="dxa"/>
            <w:tcBorders>
              <w:tl2br w:val="nil"/>
              <w:tr2bl w:val="nil"/>
            </w:tcBorders>
            <w:shd w:val="clear" w:color="auto" w:fill="auto"/>
            <w:tcMar>
              <w:top w:w="0" w:type="dxa"/>
              <w:left w:w="75" w:type="dxa"/>
              <w:bottom w:w="0" w:type="dxa"/>
              <w:right w:w="75" w:type="dxa"/>
            </w:tcMar>
            <w:vAlign w:val="center"/>
          </w:tcPr>
          <w:p w14:paraId="6A8BC1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2B892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93022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1D359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E322E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1CB0C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56FD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92814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151AB46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建构室正方桌</w:t>
            </w:r>
          </w:p>
        </w:tc>
        <w:tc>
          <w:tcPr>
            <w:tcW w:w="1027" w:type="dxa"/>
            <w:tcBorders>
              <w:tl2br w:val="nil"/>
              <w:tr2bl w:val="nil"/>
            </w:tcBorders>
            <w:shd w:val="clear" w:color="auto" w:fill="auto"/>
            <w:tcMar>
              <w:top w:w="0" w:type="dxa"/>
              <w:left w:w="75" w:type="dxa"/>
              <w:bottom w:w="0" w:type="dxa"/>
              <w:right w:w="75" w:type="dxa"/>
            </w:tcMar>
            <w:vAlign w:val="center"/>
          </w:tcPr>
          <w:p w14:paraId="7E9D1A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10F73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0D278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9836C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11D13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DD549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6B681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843625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39A5821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儿童鞋柜</w:t>
            </w:r>
          </w:p>
        </w:tc>
        <w:tc>
          <w:tcPr>
            <w:tcW w:w="1027" w:type="dxa"/>
            <w:tcBorders>
              <w:tl2br w:val="nil"/>
              <w:tr2bl w:val="nil"/>
            </w:tcBorders>
            <w:shd w:val="clear" w:color="auto" w:fill="auto"/>
            <w:tcMar>
              <w:top w:w="0" w:type="dxa"/>
              <w:left w:w="75" w:type="dxa"/>
              <w:bottom w:w="0" w:type="dxa"/>
              <w:right w:w="75" w:type="dxa"/>
            </w:tcMar>
            <w:vAlign w:val="center"/>
          </w:tcPr>
          <w:p w14:paraId="3A1B55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DFB81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B1F0A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98E5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9602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36F82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38CF2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7A226C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杭州市西园实验幼儿园</w:t>
            </w:r>
          </w:p>
        </w:tc>
      </w:tr>
      <w:tr w14:paraId="69B40C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EFEAB4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0DB14A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便携式可堆叠儿童床</w:t>
            </w:r>
          </w:p>
        </w:tc>
        <w:tc>
          <w:tcPr>
            <w:tcW w:w="1027" w:type="dxa"/>
            <w:tcBorders>
              <w:tl2br w:val="nil"/>
              <w:tr2bl w:val="nil"/>
            </w:tcBorders>
            <w:shd w:val="clear" w:color="auto" w:fill="auto"/>
            <w:tcMar>
              <w:top w:w="0" w:type="dxa"/>
              <w:left w:w="75" w:type="dxa"/>
              <w:bottom w:w="0" w:type="dxa"/>
              <w:right w:w="75" w:type="dxa"/>
            </w:tcMar>
            <w:vAlign w:val="center"/>
          </w:tcPr>
          <w:p w14:paraId="3D4B20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CC4C1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9913F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E8EBF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F516B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7D04D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96E72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7DDD73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7146D08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便携式儿童床架（木色）</w:t>
            </w:r>
          </w:p>
        </w:tc>
        <w:tc>
          <w:tcPr>
            <w:tcW w:w="1027" w:type="dxa"/>
            <w:tcBorders>
              <w:tl2br w:val="nil"/>
              <w:tr2bl w:val="nil"/>
            </w:tcBorders>
            <w:shd w:val="clear" w:color="auto" w:fill="auto"/>
            <w:tcMar>
              <w:top w:w="0" w:type="dxa"/>
              <w:left w:w="75" w:type="dxa"/>
              <w:bottom w:w="0" w:type="dxa"/>
              <w:right w:w="75" w:type="dxa"/>
            </w:tcMar>
            <w:vAlign w:val="center"/>
          </w:tcPr>
          <w:p w14:paraId="66AE30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BEB82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7DF29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B6C30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49A9E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12B4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2407D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36690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51E787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圆形茶几</w:t>
            </w:r>
          </w:p>
        </w:tc>
        <w:tc>
          <w:tcPr>
            <w:tcW w:w="1027" w:type="dxa"/>
            <w:tcBorders>
              <w:tl2br w:val="nil"/>
              <w:tr2bl w:val="nil"/>
            </w:tcBorders>
            <w:shd w:val="clear" w:color="auto" w:fill="auto"/>
            <w:tcMar>
              <w:top w:w="0" w:type="dxa"/>
              <w:left w:w="75" w:type="dxa"/>
              <w:bottom w:w="0" w:type="dxa"/>
              <w:right w:w="75" w:type="dxa"/>
            </w:tcMar>
            <w:vAlign w:val="center"/>
          </w:tcPr>
          <w:p w14:paraId="347BF9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59793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DFEC4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E613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3BA9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9605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D2ADB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CBDC24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57D911F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长方小茶几</w:t>
            </w:r>
          </w:p>
        </w:tc>
        <w:tc>
          <w:tcPr>
            <w:tcW w:w="1027" w:type="dxa"/>
            <w:tcBorders>
              <w:tl2br w:val="nil"/>
              <w:tr2bl w:val="nil"/>
            </w:tcBorders>
            <w:shd w:val="clear" w:color="auto" w:fill="auto"/>
            <w:tcMar>
              <w:top w:w="0" w:type="dxa"/>
              <w:left w:w="75" w:type="dxa"/>
              <w:bottom w:w="0" w:type="dxa"/>
              <w:right w:w="75" w:type="dxa"/>
            </w:tcMar>
            <w:vAlign w:val="center"/>
          </w:tcPr>
          <w:p w14:paraId="6DFF4F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14E11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E428E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B13C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FD63E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FAEF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067F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B0A498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02EF74E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摇摇床</w:t>
            </w:r>
          </w:p>
        </w:tc>
        <w:tc>
          <w:tcPr>
            <w:tcW w:w="1027" w:type="dxa"/>
            <w:tcBorders>
              <w:tl2br w:val="nil"/>
              <w:tr2bl w:val="nil"/>
            </w:tcBorders>
            <w:shd w:val="clear" w:color="auto" w:fill="auto"/>
            <w:tcMar>
              <w:top w:w="0" w:type="dxa"/>
              <w:left w:w="75" w:type="dxa"/>
              <w:bottom w:w="0" w:type="dxa"/>
              <w:right w:w="75" w:type="dxa"/>
            </w:tcMar>
            <w:vAlign w:val="center"/>
          </w:tcPr>
          <w:p w14:paraId="70C098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AA1F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D56B3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CCE1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8245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2AFCA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D8406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14611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3A6C55E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长方桌</w:t>
            </w:r>
          </w:p>
        </w:tc>
        <w:tc>
          <w:tcPr>
            <w:tcW w:w="1027" w:type="dxa"/>
            <w:tcBorders>
              <w:tl2br w:val="nil"/>
              <w:tr2bl w:val="nil"/>
            </w:tcBorders>
            <w:shd w:val="clear" w:color="auto" w:fill="auto"/>
            <w:tcMar>
              <w:top w:w="0" w:type="dxa"/>
              <w:left w:w="75" w:type="dxa"/>
              <w:bottom w:w="0" w:type="dxa"/>
              <w:right w:w="75" w:type="dxa"/>
            </w:tcMar>
            <w:vAlign w:val="center"/>
          </w:tcPr>
          <w:p w14:paraId="486D88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3E1CF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1F143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D1396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75C6D9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6D1E2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9D104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9E459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0D97233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四方桌</w:t>
            </w:r>
          </w:p>
        </w:tc>
        <w:tc>
          <w:tcPr>
            <w:tcW w:w="1027" w:type="dxa"/>
            <w:tcBorders>
              <w:tl2br w:val="nil"/>
              <w:tr2bl w:val="nil"/>
            </w:tcBorders>
            <w:shd w:val="clear" w:color="auto" w:fill="auto"/>
            <w:tcMar>
              <w:top w:w="0" w:type="dxa"/>
              <w:left w:w="75" w:type="dxa"/>
              <w:bottom w:w="0" w:type="dxa"/>
              <w:right w:w="75" w:type="dxa"/>
            </w:tcMar>
            <w:vAlign w:val="center"/>
          </w:tcPr>
          <w:p w14:paraId="23C37B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7BD2D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BB103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0933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9FC7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40D57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38BF2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2184C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511D80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正方桌</w:t>
            </w:r>
          </w:p>
        </w:tc>
        <w:tc>
          <w:tcPr>
            <w:tcW w:w="1027" w:type="dxa"/>
            <w:tcBorders>
              <w:tl2br w:val="nil"/>
              <w:tr2bl w:val="nil"/>
            </w:tcBorders>
            <w:shd w:val="clear" w:color="auto" w:fill="auto"/>
            <w:tcMar>
              <w:top w:w="0" w:type="dxa"/>
              <w:left w:w="75" w:type="dxa"/>
              <w:bottom w:w="0" w:type="dxa"/>
              <w:right w:w="75" w:type="dxa"/>
            </w:tcMar>
            <w:vAlign w:val="center"/>
          </w:tcPr>
          <w:p w14:paraId="6E3017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223A7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E941E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7341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38D5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5664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49EF7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47AAA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05805DF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可坐式方柜</w:t>
            </w:r>
          </w:p>
        </w:tc>
        <w:tc>
          <w:tcPr>
            <w:tcW w:w="1027" w:type="dxa"/>
            <w:tcBorders>
              <w:tl2br w:val="nil"/>
              <w:tr2bl w:val="nil"/>
            </w:tcBorders>
            <w:shd w:val="clear" w:color="auto" w:fill="auto"/>
            <w:tcMar>
              <w:top w:w="0" w:type="dxa"/>
              <w:left w:w="75" w:type="dxa"/>
              <w:bottom w:w="0" w:type="dxa"/>
              <w:right w:w="75" w:type="dxa"/>
            </w:tcMar>
            <w:vAlign w:val="center"/>
          </w:tcPr>
          <w:p w14:paraId="3CFB1D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0C89C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86F2B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A8F4C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F36D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AB50E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3A4BD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FC1980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3F4A0EB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桌子</w:t>
            </w:r>
          </w:p>
        </w:tc>
        <w:tc>
          <w:tcPr>
            <w:tcW w:w="1027" w:type="dxa"/>
            <w:tcBorders>
              <w:tl2br w:val="nil"/>
              <w:tr2bl w:val="nil"/>
            </w:tcBorders>
            <w:shd w:val="clear" w:color="auto" w:fill="auto"/>
            <w:tcMar>
              <w:top w:w="0" w:type="dxa"/>
              <w:left w:w="75" w:type="dxa"/>
              <w:bottom w:w="0" w:type="dxa"/>
              <w:right w:w="75" w:type="dxa"/>
            </w:tcMar>
            <w:vAlign w:val="center"/>
          </w:tcPr>
          <w:p w14:paraId="45E61C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40F48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1B916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7CB44E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CD308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94D36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1FB67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5D7D35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1CBE2D4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双层竖柜</w:t>
            </w:r>
          </w:p>
        </w:tc>
        <w:tc>
          <w:tcPr>
            <w:tcW w:w="1027" w:type="dxa"/>
            <w:tcBorders>
              <w:tl2br w:val="nil"/>
              <w:tr2bl w:val="nil"/>
            </w:tcBorders>
            <w:shd w:val="clear" w:color="auto" w:fill="auto"/>
            <w:tcMar>
              <w:top w:w="0" w:type="dxa"/>
              <w:left w:w="75" w:type="dxa"/>
              <w:bottom w:w="0" w:type="dxa"/>
              <w:right w:w="75" w:type="dxa"/>
            </w:tcMar>
            <w:vAlign w:val="center"/>
          </w:tcPr>
          <w:p w14:paraId="292878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F763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72C06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FCE7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8245B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6EBC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5C554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944A0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5CC270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建构积木桌</w:t>
            </w:r>
          </w:p>
        </w:tc>
        <w:tc>
          <w:tcPr>
            <w:tcW w:w="1027" w:type="dxa"/>
            <w:tcBorders>
              <w:tl2br w:val="nil"/>
              <w:tr2bl w:val="nil"/>
            </w:tcBorders>
            <w:shd w:val="clear" w:color="auto" w:fill="auto"/>
            <w:tcMar>
              <w:top w:w="0" w:type="dxa"/>
              <w:left w:w="75" w:type="dxa"/>
              <w:bottom w:w="0" w:type="dxa"/>
              <w:right w:w="75" w:type="dxa"/>
            </w:tcMar>
            <w:vAlign w:val="center"/>
          </w:tcPr>
          <w:p w14:paraId="356915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C3F9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989CF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D507A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5898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069A2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5C20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8445CC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13B7FB2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单格柜</w:t>
            </w:r>
          </w:p>
        </w:tc>
        <w:tc>
          <w:tcPr>
            <w:tcW w:w="1027" w:type="dxa"/>
            <w:tcBorders>
              <w:tl2br w:val="nil"/>
              <w:tr2bl w:val="nil"/>
            </w:tcBorders>
            <w:shd w:val="clear" w:color="auto" w:fill="auto"/>
            <w:tcMar>
              <w:top w:w="0" w:type="dxa"/>
              <w:left w:w="75" w:type="dxa"/>
              <w:bottom w:w="0" w:type="dxa"/>
              <w:right w:w="75" w:type="dxa"/>
            </w:tcMar>
            <w:vAlign w:val="center"/>
          </w:tcPr>
          <w:p w14:paraId="33750F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DA962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F30EC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1AE77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7636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63B13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75683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9D691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2855717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栅栏</w:t>
            </w:r>
          </w:p>
        </w:tc>
        <w:tc>
          <w:tcPr>
            <w:tcW w:w="1027" w:type="dxa"/>
            <w:tcBorders>
              <w:tl2br w:val="nil"/>
              <w:tr2bl w:val="nil"/>
            </w:tcBorders>
            <w:shd w:val="clear" w:color="auto" w:fill="auto"/>
            <w:tcMar>
              <w:top w:w="0" w:type="dxa"/>
              <w:left w:w="75" w:type="dxa"/>
              <w:bottom w:w="0" w:type="dxa"/>
              <w:right w:w="75" w:type="dxa"/>
            </w:tcMar>
            <w:vAlign w:val="center"/>
          </w:tcPr>
          <w:p w14:paraId="506F13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4CC417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4B49B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6579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6248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46439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6B73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33F27D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6E5451E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三格柜</w:t>
            </w:r>
          </w:p>
        </w:tc>
        <w:tc>
          <w:tcPr>
            <w:tcW w:w="1027" w:type="dxa"/>
            <w:tcBorders>
              <w:tl2br w:val="nil"/>
              <w:tr2bl w:val="nil"/>
            </w:tcBorders>
            <w:shd w:val="clear" w:color="auto" w:fill="auto"/>
            <w:tcMar>
              <w:top w:w="0" w:type="dxa"/>
              <w:left w:w="75" w:type="dxa"/>
              <w:bottom w:w="0" w:type="dxa"/>
              <w:right w:w="75" w:type="dxa"/>
            </w:tcMar>
            <w:vAlign w:val="center"/>
          </w:tcPr>
          <w:p w14:paraId="3AC66F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AF438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E0E74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E42DB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38FC7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96950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00B1C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B9395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3732DE4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五格柜</w:t>
            </w:r>
          </w:p>
        </w:tc>
        <w:tc>
          <w:tcPr>
            <w:tcW w:w="1027" w:type="dxa"/>
            <w:tcBorders>
              <w:tl2br w:val="nil"/>
              <w:tr2bl w:val="nil"/>
            </w:tcBorders>
            <w:shd w:val="clear" w:color="auto" w:fill="auto"/>
            <w:tcMar>
              <w:top w:w="0" w:type="dxa"/>
              <w:left w:w="75" w:type="dxa"/>
              <w:bottom w:w="0" w:type="dxa"/>
              <w:right w:w="75" w:type="dxa"/>
            </w:tcMar>
            <w:vAlign w:val="center"/>
          </w:tcPr>
          <w:p w14:paraId="435862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E108D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B728D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BE70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87F8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07365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01E42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85E275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47A2B99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双层柜</w:t>
            </w:r>
          </w:p>
        </w:tc>
        <w:tc>
          <w:tcPr>
            <w:tcW w:w="1027" w:type="dxa"/>
            <w:tcBorders>
              <w:tl2br w:val="nil"/>
              <w:tr2bl w:val="nil"/>
            </w:tcBorders>
            <w:shd w:val="clear" w:color="auto" w:fill="auto"/>
            <w:tcMar>
              <w:top w:w="0" w:type="dxa"/>
              <w:left w:w="75" w:type="dxa"/>
              <w:bottom w:w="0" w:type="dxa"/>
              <w:right w:w="75" w:type="dxa"/>
            </w:tcMar>
            <w:vAlign w:val="center"/>
          </w:tcPr>
          <w:p w14:paraId="20739C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0EC8F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3A49E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85793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B5CF8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3600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70B1E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BE000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7D66A0B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三面镜</w:t>
            </w:r>
          </w:p>
        </w:tc>
        <w:tc>
          <w:tcPr>
            <w:tcW w:w="1027" w:type="dxa"/>
            <w:tcBorders>
              <w:tl2br w:val="nil"/>
              <w:tr2bl w:val="nil"/>
            </w:tcBorders>
            <w:shd w:val="clear" w:color="auto" w:fill="auto"/>
            <w:tcMar>
              <w:top w:w="0" w:type="dxa"/>
              <w:left w:w="75" w:type="dxa"/>
              <w:bottom w:w="0" w:type="dxa"/>
              <w:right w:w="75" w:type="dxa"/>
            </w:tcMar>
            <w:vAlign w:val="center"/>
          </w:tcPr>
          <w:p w14:paraId="79F2A7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E006B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E1ED8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4FEC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FAD5B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40B7E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AC905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6543EE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309BA47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双层窄柜</w:t>
            </w:r>
          </w:p>
        </w:tc>
        <w:tc>
          <w:tcPr>
            <w:tcW w:w="1027" w:type="dxa"/>
            <w:tcBorders>
              <w:tl2br w:val="nil"/>
              <w:tr2bl w:val="nil"/>
            </w:tcBorders>
            <w:shd w:val="clear" w:color="auto" w:fill="auto"/>
            <w:tcMar>
              <w:top w:w="0" w:type="dxa"/>
              <w:left w:w="75" w:type="dxa"/>
              <w:bottom w:w="0" w:type="dxa"/>
              <w:right w:w="75" w:type="dxa"/>
            </w:tcMar>
            <w:vAlign w:val="center"/>
          </w:tcPr>
          <w:p w14:paraId="762FB0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30245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8A4B0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D93B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C456E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E2F9B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EEEAA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3AFE5F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14547F8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美劳用品柜</w:t>
            </w:r>
          </w:p>
        </w:tc>
        <w:tc>
          <w:tcPr>
            <w:tcW w:w="1027" w:type="dxa"/>
            <w:tcBorders>
              <w:tl2br w:val="nil"/>
              <w:tr2bl w:val="nil"/>
            </w:tcBorders>
            <w:shd w:val="clear" w:color="auto" w:fill="auto"/>
            <w:tcMar>
              <w:top w:w="0" w:type="dxa"/>
              <w:left w:w="75" w:type="dxa"/>
              <w:bottom w:w="0" w:type="dxa"/>
              <w:right w:w="75" w:type="dxa"/>
            </w:tcMar>
            <w:vAlign w:val="center"/>
          </w:tcPr>
          <w:p w14:paraId="7CA0DE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7C04C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B4A8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A4C27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0D053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A4D8F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1B1D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2B7505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29709A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洗衣机</w:t>
            </w:r>
          </w:p>
        </w:tc>
        <w:tc>
          <w:tcPr>
            <w:tcW w:w="1027" w:type="dxa"/>
            <w:tcBorders>
              <w:tl2br w:val="nil"/>
              <w:tr2bl w:val="nil"/>
            </w:tcBorders>
            <w:shd w:val="clear" w:color="auto" w:fill="auto"/>
            <w:tcMar>
              <w:top w:w="0" w:type="dxa"/>
              <w:left w:w="75" w:type="dxa"/>
              <w:bottom w:w="0" w:type="dxa"/>
              <w:right w:w="75" w:type="dxa"/>
            </w:tcMar>
            <w:vAlign w:val="center"/>
          </w:tcPr>
          <w:p w14:paraId="0FDB72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4671D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99E77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BD44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83D66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1B317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695B9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881E8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076FECD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厨房灶台</w:t>
            </w:r>
          </w:p>
        </w:tc>
        <w:tc>
          <w:tcPr>
            <w:tcW w:w="1027" w:type="dxa"/>
            <w:tcBorders>
              <w:tl2br w:val="nil"/>
              <w:tr2bl w:val="nil"/>
            </w:tcBorders>
            <w:shd w:val="clear" w:color="auto" w:fill="auto"/>
            <w:tcMar>
              <w:top w:w="0" w:type="dxa"/>
              <w:left w:w="75" w:type="dxa"/>
              <w:bottom w:w="0" w:type="dxa"/>
              <w:right w:w="75" w:type="dxa"/>
            </w:tcMar>
            <w:vAlign w:val="center"/>
          </w:tcPr>
          <w:p w14:paraId="668836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061F0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C920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10D2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73B8E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60D4C7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BAC3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F60FD0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0E427FC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橱柜</w:t>
            </w:r>
          </w:p>
        </w:tc>
        <w:tc>
          <w:tcPr>
            <w:tcW w:w="1027" w:type="dxa"/>
            <w:tcBorders>
              <w:tl2br w:val="nil"/>
              <w:tr2bl w:val="nil"/>
            </w:tcBorders>
            <w:shd w:val="clear" w:color="auto" w:fill="auto"/>
            <w:tcMar>
              <w:top w:w="0" w:type="dxa"/>
              <w:left w:w="75" w:type="dxa"/>
              <w:bottom w:w="0" w:type="dxa"/>
              <w:right w:w="75" w:type="dxa"/>
            </w:tcMar>
            <w:vAlign w:val="center"/>
          </w:tcPr>
          <w:p w14:paraId="014CC8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06287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DD073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04A8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864C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FA883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2016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3E5550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2E27401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厨房洗涤台</w:t>
            </w:r>
          </w:p>
        </w:tc>
        <w:tc>
          <w:tcPr>
            <w:tcW w:w="1027" w:type="dxa"/>
            <w:tcBorders>
              <w:tl2br w:val="nil"/>
              <w:tr2bl w:val="nil"/>
            </w:tcBorders>
            <w:shd w:val="clear" w:color="auto" w:fill="auto"/>
            <w:tcMar>
              <w:top w:w="0" w:type="dxa"/>
              <w:left w:w="75" w:type="dxa"/>
              <w:bottom w:w="0" w:type="dxa"/>
              <w:right w:w="75" w:type="dxa"/>
            </w:tcMar>
            <w:vAlign w:val="center"/>
          </w:tcPr>
          <w:p w14:paraId="3EF05A1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4483E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9BE16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E90F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4E6FC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17228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F983C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50A4EF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158B1D8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冰箱</w:t>
            </w:r>
          </w:p>
        </w:tc>
        <w:tc>
          <w:tcPr>
            <w:tcW w:w="1027" w:type="dxa"/>
            <w:tcBorders>
              <w:tl2br w:val="nil"/>
              <w:tr2bl w:val="nil"/>
            </w:tcBorders>
            <w:shd w:val="clear" w:color="auto" w:fill="auto"/>
            <w:tcMar>
              <w:top w:w="0" w:type="dxa"/>
              <w:left w:w="75" w:type="dxa"/>
              <w:bottom w:w="0" w:type="dxa"/>
              <w:right w:w="75" w:type="dxa"/>
            </w:tcMar>
            <w:vAlign w:val="center"/>
          </w:tcPr>
          <w:p w14:paraId="075227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E28E3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90908D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04A9E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9AB8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BBCE7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841AE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CC16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2E3689A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化妆台</w:t>
            </w:r>
          </w:p>
        </w:tc>
        <w:tc>
          <w:tcPr>
            <w:tcW w:w="1027" w:type="dxa"/>
            <w:tcBorders>
              <w:tl2br w:val="nil"/>
              <w:tr2bl w:val="nil"/>
            </w:tcBorders>
            <w:shd w:val="clear" w:color="auto" w:fill="auto"/>
            <w:tcMar>
              <w:top w:w="0" w:type="dxa"/>
              <w:left w:w="75" w:type="dxa"/>
              <w:bottom w:w="0" w:type="dxa"/>
              <w:right w:w="75" w:type="dxa"/>
            </w:tcMar>
            <w:vAlign w:val="center"/>
          </w:tcPr>
          <w:p w14:paraId="17616D3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18406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CF18B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E9F1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60B5A3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13144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901E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04B87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79A178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双人沙发</w:t>
            </w:r>
            <w:r>
              <w:rPr>
                <w:rFonts w:hint="eastAsia" w:ascii="宋体" w:hAnsi="宋体" w:eastAsia="宋体" w:cs="宋体"/>
                <w:b/>
                <w:bCs/>
                <w:i w:val="0"/>
                <w:iCs w:val="0"/>
                <w:kern w:val="0"/>
                <w:sz w:val="21"/>
                <w:szCs w:val="21"/>
                <w:lang w:val="en-US" w:eastAsia="zh-CN" w:bidi="ar"/>
              </w:rPr>
              <w:br w:type="textWrapping"/>
            </w:r>
            <w:r>
              <w:rPr>
                <w:rFonts w:hint="eastAsia" w:ascii="宋体" w:hAnsi="宋体" w:eastAsia="宋体" w:cs="宋体"/>
                <w:b/>
                <w:bCs/>
                <w:i w:val="0"/>
                <w:iCs w:val="0"/>
                <w:kern w:val="0"/>
                <w:sz w:val="21"/>
                <w:szCs w:val="21"/>
                <w:lang w:val="en-US" w:eastAsia="zh-CN" w:bidi="ar"/>
              </w:rPr>
              <w:t>(含垫子）</w:t>
            </w:r>
          </w:p>
        </w:tc>
        <w:tc>
          <w:tcPr>
            <w:tcW w:w="1027" w:type="dxa"/>
            <w:tcBorders>
              <w:tl2br w:val="nil"/>
              <w:tr2bl w:val="nil"/>
            </w:tcBorders>
            <w:shd w:val="clear" w:color="auto" w:fill="auto"/>
            <w:tcMar>
              <w:top w:w="0" w:type="dxa"/>
              <w:left w:w="75" w:type="dxa"/>
              <w:bottom w:w="0" w:type="dxa"/>
              <w:right w:w="75" w:type="dxa"/>
            </w:tcMar>
            <w:vAlign w:val="center"/>
          </w:tcPr>
          <w:p w14:paraId="7D115E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4D400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A2CC0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1CA6E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27D21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92BC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8651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445E35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730BE85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单人沙发</w:t>
            </w:r>
            <w:r>
              <w:rPr>
                <w:rFonts w:hint="eastAsia" w:ascii="宋体" w:hAnsi="宋体" w:eastAsia="宋体" w:cs="宋体"/>
                <w:b/>
                <w:bCs/>
                <w:i w:val="0"/>
                <w:iCs w:val="0"/>
                <w:kern w:val="0"/>
                <w:sz w:val="21"/>
                <w:szCs w:val="21"/>
                <w:lang w:val="en-US" w:eastAsia="zh-CN" w:bidi="ar"/>
              </w:rPr>
              <w:br w:type="textWrapping"/>
            </w:r>
            <w:r>
              <w:rPr>
                <w:rFonts w:hint="eastAsia" w:ascii="宋体" w:hAnsi="宋体" w:eastAsia="宋体" w:cs="宋体"/>
                <w:b/>
                <w:bCs/>
                <w:i w:val="0"/>
                <w:iCs w:val="0"/>
                <w:kern w:val="0"/>
                <w:sz w:val="21"/>
                <w:szCs w:val="21"/>
                <w:lang w:val="en-US" w:eastAsia="zh-CN" w:bidi="ar"/>
              </w:rPr>
              <w:t>(含垫子）</w:t>
            </w:r>
          </w:p>
        </w:tc>
        <w:tc>
          <w:tcPr>
            <w:tcW w:w="1027" w:type="dxa"/>
            <w:tcBorders>
              <w:tl2br w:val="nil"/>
              <w:tr2bl w:val="nil"/>
            </w:tcBorders>
            <w:shd w:val="clear" w:color="auto" w:fill="auto"/>
            <w:tcMar>
              <w:top w:w="0" w:type="dxa"/>
              <w:left w:w="75" w:type="dxa"/>
              <w:bottom w:w="0" w:type="dxa"/>
              <w:right w:w="75" w:type="dxa"/>
            </w:tcMar>
            <w:vAlign w:val="center"/>
          </w:tcPr>
          <w:p w14:paraId="7673C7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93748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0C8CF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CD65C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BFA61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14F96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8A137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9A88FC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594CD77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单人温馨沙发</w:t>
            </w:r>
          </w:p>
        </w:tc>
        <w:tc>
          <w:tcPr>
            <w:tcW w:w="1027" w:type="dxa"/>
            <w:tcBorders>
              <w:tl2br w:val="nil"/>
              <w:tr2bl w:val="nil"/>
            </w:tcBorders>
            <w:shd w:val="clear" w:color="auto" w:fill="auto"/>
            <w:tcMar>
              <w:top w:w="0" w:type="dxa"/>
              <w:left w:w="75" w:type="dxa"/>
              <w:bottom w:w="0" w:type="dxa"/>
              <w:right w:w="75" w:type="dxa"/>
            </w:tcMar>
            <w:vAlign w:val="center"/>
          </w:tcPr>
          <w:p w14:paraId="5454F6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C605A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1CE7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40E8D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A5C90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FC58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626E5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48764B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2A65B20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双人温馨沙发</w:t>
            </w:r>
          </w:p>
        </w:tc>
        <w:tc>
          <w:tcPr>
            <w:tcW w:w="1027" w:type="dxa"/>
            <w:tcBorders>
              <w:tl2br w:val="nil"/>
              <w:tr2bl w:val="nil"/>
            </w:tcBorders>
            <w:shd w:val="clear" w:color="auto" w:fill="auto"/>
            <w:tcMar>
              <w:top w:w="0" w:type="dxa"/>
              <w:left w:w="75" w:type="dxa"/>
              <w:bottom w:w="0" w:type="dxa"/>
              <w:right w:w="75" w:type="dxa"/>
            </w:tcMar>
            <w:vAlign w:val="center"/>
          </w:tcPr>
          <w:p w14:paraId="4DB3AE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929DC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CC456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DD0B2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9FC15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2095F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1A8D7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DC1410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14C94C3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双人沙发</w:t>
            </w:r>
          </w:p>
        </w:tc>
        <w:tc>
          <w:tcPr>
            <w:tcW w:w="1027" w:type="dxa"/>
            <w:tcBorders>
              <w:tl2br w:val="nil"/>
              <w:tr2bl w:val="nil"/>
            </w:tcBorders>
            <w:shd w:val="clear" w:color="auto" w:fill="auto"/>
            <w:tcMar>
              <w:top w:w="0" w:type="dxa"/>
              <w:left w:w="75" w:type="dxa"/>
              <w:bottom w:w="0" w:type="dxa"/>
              <w:right w:w="75" w:type="dxa"/>
            </w:tcMar>
            <w:vAlign w:val="center"/>
          </w:tcPr>
          <w:p w14:paraId="50613C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3A9A5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A611C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F1A35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A67E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2CAFA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91146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B654AD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32</w:t>
            </w:r>
          </w:p>
        </w:tc>
        <w:tc>
          <w:tcPr>
            <w:tcW w:w="1201" w:type="dxa"/>
            <w:tcBorders>
              <w:tl2br w:val="nil"/>
              <w:tr2bl w:val="nil"/>
            </w:tcBorders>
            <w:shd w:val="clear" w:color="auto" w:fill="auto"/>
            <w:tcMar>
              <w:top w:w="0" w:type="dxa"/>
              <w:left w:w="75" w:type="dxa"/>
              <w:bottom w:w="0" w:type="dxa"/>
              <w:right w:w="75" w:type="dxa"/>
            </w:tcMar>
            <w:vAlign w:val="center"/>
          </w:tcPr>
          <w:p w14:paraId="638BB96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大沙发-山峰</w:t>
            </w:r>
          </w:p>
        </w:tc>
        <w:tc>
          <w:tcPr>
            <w:tcW w:w="1027" w:type="dxa"/>
            <w:tcBorders>
              <w:tl2br w:val="nil"/>
              <w:tr2bl w:val="nil"/>
            </w:tcBorders>
            <w:shd w:val="clear" w:color="auto" w:fill="auto"/>
            <w:tcMar>
              <w:top w:w="0" w:type="dxa"/>
              <w:left w:w="75" w:type="dxa"/>
              <w:bottom w:w="0" w:type="dxa"/>
              <w:right w:w="75" w:type="dxa"/>
            </w:tcMar>
            <w:vAlign w:val="center"/>
          </w:tcPr>
          <w:p w14:paraId="2E4F24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ADF0C2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A3B49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6D39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669E7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80A30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C4672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DE708A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33</w:t>
            </w:r>
          </w:p>
        </w:tc>
        <w:tc>
          <w:tcPr>
            <w:tcW w:w="1201" w:type="dxa"/>
            <w:tcBorders>
              <w:tl2br w:val="nil"/>
              <w:tr2bl w:val="nil"/>
            </w:tcBorders>
            <w:shd w:val="clear" w:color="auto" w:fill="auto"/>
            <w:tcMar>
              <w:top w:w="0" w:type="dxa"/>
              <w:left w:w="75" w:type="dxa"/>
              <w:bottom w:w="0" w:type="dxa"/>
              <w:right w:w="75" w:type="dxa"/>
            </w:tcMar>
            <w:vAlign w:val="center"/>
          </w:tcPr>
          <w:p w14:paraId="3234430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小沙发-斑点</w:t>
            </w:r>
          </w:p>
        </w:tc>
        <w:tc>
          <w:tcPr>
            <w:tcW w:w="1027" w:type="dxa"/>
            <w:tcBorders>
              <w:tl2br w:val="nil"/>
              <w:tr2bl w:val="nil"/>
            </w:tcBorders>
            <w:shd w:val="clear" w:color="auto" w:fill="auto"/>
            <w:tcMar>
              <w:top w:w="0" w:type="dxa"/>
              <w:left w:w="75" w:type="dxa"/>
              <w:bottom w:w="0" w:type="dxa"/>
              <w:right w:w="75" w:type="dxa"/>
            </w:tcMar>
            <w:vAlign w:val="center"/>
          </w:tcPr>
          <w:p w14:paraId="7311CD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2B172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B9220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BA79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7DBD2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944AD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A818E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FE9CB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34</w:t>
            </w:r>
          </w:p>
        </w:tc>
        <w:tc>
          <w:tcPr>
            <w:tcW w:w="1201" w:type="dxa"/>
            <w:tcBorders>
              <w:tl2br w:val="nil"/>
              <w:tr2bl w:val="nil"/>
            </w:tcBorders>
            <w:shd w:val="clear" w:color="auto" w:fill="auto"/>
            <w:tcMar>
              <w:top w:w="0" w:type="dxa"/>
              <w:left w:w="75" w:type="dxa"/>
              <w:bottom w:w="0" w:type="dxa"/>
              <w:right w:w="75" w:type="dxa"/>
            </w:tcMar>
            <w:vAlign w:val="center"/>
          </w:tcPr>
          <w:p w14:paraId="422799A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座椅</w:t>
            </w:r>
          </w:p>
        </w:tc>
        <w:tc>
          <w:tcPr>
            <w:tcW w:w="1027" w:type="dxa"/>
            <w:tcBorders>
              <w:tl2br w:val="nil"/>
              <w:tr2bl w:val="nil"/>
            </w:tcBorders>
            <w:shd w:val="clear" w:color="auto" w:fill="auto"/>
            <w:tcMar>
              <w:top w:w="0" w:type="dxa"/>
              <w:left w:w="75" w:type="dxa"/>
              <w:bottom w:w="0" w:type="dxa"/>
              <w:right w:w="75" w:type="dxa"/>
            </w:tcMar>
            <w:vAlign w:val="center"/>
          </w:tcPr>
          <w:p w14:paraId="492CD4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25EC8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62300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7573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A8225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E8974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47DF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DBC19E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35</w:t>
            </w:r>
          </w:p>
        </w:tc>
        <w:tc>
          <w:tcPr>
            <w:tcW w:w="1201" w:type="dxa"/>
            <w:tcBorders>
              <w:tl2br w:val="nil"/>
              <w:tr2bl w:val="nil"/>
            </w:tcBorders>
            <w:shd w:val="clear" w:color="auto" w:fill="auto"/>
            <w:tcMar>
              <w:top w:w="0" w:type="dxa"/>
              <w:left w:w="75" w:type="dxa"/>
              <w:bottom w:w="0" w:type="dxa"/>
              <w:right w:w="75" w:type="dxa"/>
            </w:tcMar>
            <w:vAlign w:val="center"/>
          </w:tcPr>
          <w:p w14:paraId="5AA8ABD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大沙发-浅棕色</w:t>
            </w:r>
          </w:p>
        </w:tc>
        <w:tc>
          <w:tcPr>
            <w:tcW w:w="1027" w:type="dxa"/>
            <w:tcBorders>
              <w:tl2br w:val="nil"/>
              <w:tr2bl w:val="nil"/>
            </w:tcBorders>
            <w:shd w:val="clear" w:color="auto" w:fill="auto"/>
            <w:tcMar>
              <w:top w:w="0" w:type="dxa"/>
              <w:left w:w="75" w:type="dxa"/>
              <w:bottom w:w="0" w:type="dxa"/>
              <w:right w:w="75" w:type="dxa"/>
            </w:tcMar>
            <w:vAlign w:val="center"/>
          </w:tcPr>
          <w:p w14:paraId="3B2408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47564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1EA12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1B93C1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A143F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5F20B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29FEA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171A4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36</w:t>
            </w:r>
          </w:p>
        </w:tc>
        <w:tc>
          <w:tcPr>
            <w:tcW w:w="1201" w:type="dxa"/>
            <w:tcBorders>
              <w:tl2br w:val="nil"/>
              <w:tr2bl w:val="nil"/>
            </w:tcBorders>
            <w:shd w:val="clear" w:color="auto" w:fill="auto"/>
            <w:tcMar>
              <w:top w:w="0" w:type="dxa"/>
              <w:left w:w="75" w:type="dxa"/>
              <w:bottom w:w="0" w:type="dxa"/>
              <w:right w:w="75" w:type="dxa"/>
            </w:tcMar>
            <w:vAlign w:val="center"/>
          </w:tcPr>
          <w:p w14:paraId="343D5C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圆形坐垫架</w:t>
            </w:r>
            <w:r>
              <w:rPr>
                <w:rFonts w:hint="eastAsia" w:ascii="宋体" w:hAnsi="宋体" w:eastAsia="宋体" w:cs="宋体"/>
                <w:b/>
                <w:bCs/>
                <w:i w:val="0"/>
                <w:iCs w:val="0"/>
                <w:kern w:val="0"/>
                <w:sz w:val="21"/>
                <w:szCs w:val="21"/>
                <w:lang w:val="en-US" w:eastAsia="zh-CN" w:bidi="ar"/>
              </w:rPr>
              <w:br w:type="textWrapping"/>
            </w:r>
            <w:r>
              <w:rPr>
                <w:rFonts w:hint="eastAsia" w:ascii="宋体" w:hAnsi="宋体" w:eastAsia="宋体" w:cs="宋体"/>
                <w:b/>
                <w:bCs/>
                <w:i w:val="0"/>
                <w:iCs w:val="0"/>
                <w:kern w:val="0"/>
                <w:sz w:val="21"/>
                <w:szCs w:val="21"/>
                <w:lang w:val="en-US" w:eastAsia="zh-CN" w:bidi="ar"/>
              </w:rPr>
              <w:t>（含垫子）</w:t>
            </w:r>
          </w:p>
        </w:tc>
        <w:tc>
          <w:tcPr>
            <w:tcW w:w="1027" w:type="dxa"/>
            <w:tcBorders>
              <w:tl2br w:val="nil"/>
              <w:tr2bl w:val="nil"/>
            </w:tcBorders>
            <w:shd w:val="clear" w:color="auto" w:fill="auto"/>
            <w:tcMar>
              <w:top w:w="0" w:type="dxa"/>
              <w:left w:w="75" w:type="dxa"/>
              <w:bottom w:w="0" w:type="dxa"/>
              <w:right w:w="75" w:type="dxa"/>
            </w:tcMar>
            <w:vAlign w:val="center"/>
          </w:tcPr>
          <w:p w14:paraId="12FC56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E49F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EA621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A111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0727F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27A13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79FC0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37C2F6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杭州市左岸幼儿园</w:t>
            </w:r>
          </w:p>
        </w:tc>
      </w:tr>
      <w:tr w14:paraId="3DFF6D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C92634A">
            <w:pPr>
              <w:keepNext w:val="0"/>
              <w:keepLines w:val="0"/>
              <w:widowControl/>
              <w:suppressLineNumbers w:val="0"/>
              <w:adjustRightInd w:val="0"/>
              <w:spacing w:before="0" w:beforeAutospacing="0" w:after="0" w:afterAutospacing="0"/>
              <w:ind w:left="0" w:leftChars="0" w:right="0" w:rightChars="0"/>
              <w:jc w:val="center"/>
              <w:textAlignment w:val="center"/>
              <w:rPr>
                <w:rFonts w:hint="default"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190D41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叠床</w:t>
            </w:r>
          </w:p>
        </w:tc>
        <w:tc>
          <w:tcPr>
            <w:tcW w:w="1027" w:type="dxa"/>
            <w:tcBorders>
              <w:tl2br w:val="nil"/>
              <w:tr2bl w:val="nil"/>
            </w:tcBorders>
            <w:shd w:val="clear" w:color="auto" w:fill="auto"/>
            <w:tcMar>
              <w:top w:w="0" w:type="dxa"/>
              <w:left w:w="75" w:type="dxa"/>
              <w:bottom w:w="0" w:type="dxa"/>
              <w:right w:w="75" w:type="dxa"/>
            </w:tcMar>
            <w:vAlign w:val="center"/>
          </w:tcPr>
          <w:p w14:paraId="66575F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4B41B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4B0D2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6F65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97767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889F6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4C59B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120F36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杭州市红缨第二幼儿园</w:t>
            </w:r>
          </w:p>
        </w:tc>
      </w:tr>
      <w:tr w14:paraId="6181BF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560DB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72C49A3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小兔凳子</w:t>
            </w:r>
          </w:p>
        </w:tc>
        <w:tc>
          <w:tcPr>
            <w:tcW w:w="1027" w:type="dxa"/>
            <w:tcBorders>
              <w:tl2br w:val="nil"/>
              <w:tr2bl w:val="nil"/>
            </w:tcBorders>
            <w:shd w:val="clear" w:color="auto" w:fill="auto"/>
            <w:tcMar>
              <w:top w:w="0" w:type="dxa"/>
              <w:left w:w="75" w:type="dxa"/>
              <w:bottom w:w="0" w:type="dxa"/>
              <w:right w:w="75" w:type="dxa"/>
            </w:tcMar>
            <w:vAlign w:val="center"/>
          </w:tcPr>
          <w:p w14:paraId="2B9036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C8BE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398AC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0666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784C40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CA059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0690A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3D2A0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0A676AF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两格矮柜</w:t>
            </w:r>
          </w:p>
        </w:tc>
        <w:tc>
          <w:tcPr>
            <w:tcW w:w="1027" w:type="dxa"/>
            <w:tcBorders>
              <w:tl2br w:val="nil"/>
              <w:tr2bl w:val="nil"/>
            </w:tcBorders>
            <w:shd w:val="clear" w:color="auto" w:fill="auto"/>
            <w:tcMar>
              <w:top w:w="0" w:type="dxa"/>
              <w:left w:w="75" w:type="dxa"/>
              <w:bottom w:w="0" w:type="dxa"/>
              <w:right w:w="75" w:type="dxa"/>
            </w:tcMar>
            <w:vAlign w:val="center"/>
          </w:tcPr>
          <w:p w14:paraId="184EBB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F86AA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DAA7E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FAAB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953D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716C1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CF34C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D838D4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2C71385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圆孔柜</w:t>
            </w:r>
          </w:p>
        </w:tc>
        <w:tc>
          <w:tcPr>
            <w:tcW w:w="1027" w:type="dxa"/>
            <w:tcBorders>
              <w:tl2br w:val="nil"/>
              <w:tr2bl w:val="nil"/>
            </w:tcBorders>
            <w:shd w:val="clear" w:color="auto" w:fill="auto"/>
            <w:tcMar>
              <w:top w:w="0" w:type="dxa"/>
              <w:left w:w="75" w:type="dxa"/>
              <w:bottom w:w="0" w:type="dxa"/>
              <w:right w:w="75" w:type="dxa"/>
            </w:tcMar>
            <w:vAlign w:val="center"/>
          </w:tcPr>
          <w:p w14:paraId="39F1D1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DEB91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20BD6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2281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F5DB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5ED7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5CD2B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458EE4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15AD799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半圆矮柜</w:t>
            </w:r>
          </w:p>
        </w:tc>
        <w:tc>
          <w:tcPr>
            <w:tcW w:w="1027" w:type="dxa"/>
            <w:tcBorders>
              <w:tl2br w:val="nil"/>
              <w:tr2bl w:val="nil"/>
            </w:tcBorders>
            <w:shd w:val="clear" w:color="auto" w:fill="auto"/>
            <w:tcMar>
              <w:top w:w="0" w:type="dxa"/>
              <w:left w:w="75" w:type="dxa"/>
              <w:bottom w:w="0" w:type="dxa"/>
              <w:right w:w="75" w:type="dxa"/>
            </w:tcMar>
            <w:vAlign w:val="center"/>
          </w:tcPr>
          <w:p w14:paraId="2A804C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79165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3888F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23329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E954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D06DF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F331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55A98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7775FEB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茶几</w:t>
            </w:r>
          </w:p>
        </w:tc>
        <w:tc>
          <w:tcPr>
            <w:tcW w:w="1027" w:type="dxa"/>
            <w:tcBorders>
              <w:tl2br w:val="nil"/>
              <w:tr2bl w:val="nil"/>
            </w:tcBorders>
            <w:shd w:val="clear" w:color="auto" w:fill="auto"/>
            <w:tcMar>
              <w:top w:w="0" w:type="dxa"/>
              <w:left w:w="75" w:type="dxa"/>
              <w:bottom w:w="0" w:type="dxa"/>
              <w:right w:w="75" w:type="dxa"/>
            </w:tcMar>
            <w:vAlign w:val="center"/>
          </w:tcPr>
          <w:p w14:paraId="1F9C83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E9BC6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4170B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526DF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CFC7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6FC27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69EB1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8DAE5E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0D4B5D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收纳桌</w:t>
            </w:r>
          </w:p>
        </w:tc>
        <w:tc>
          <w:tcPr>
            <w:tcW w:w="1027" w:type="dxa"/>
            <w:tcBorders>
              <w:tl2br w:val="nil"/>
              <w:tr2bl w:val="nil"/>
            </w:tcBorders>
            <w:shd w:val="clear" w:color="auto" w:fill="auto"/>
            <w:tcMar>
              <w:top w:w="0" w:type="dxa"/>
              <w:left w:w="75" w:type="dxa"/>
              <w:bottom w:w="0" w:type="dxa"/>
              <w:right w:w="75" w:type="dxa"/>
            </w:tcMar>
            <w:vAlign w:val="center"/>
          </w:tcPr>
          <w:p w14:paraId="3E4AA9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9E4AF4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59DC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3C274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4010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524C4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74127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17A7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31EC74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圆桌</w:t>
            </w:r>
          </w:p>
        </w:tc>
        <w:tc>
          <w:tcPr>
            <w:tcW w:w="1027" w:type="dxa"/>
            <w:tcBorders>
              <w:tl2br w:val="nil"/>
              <w:tr2bl w:val="nil"/>
            </w:tcBorders>
            <w:shd w:val="clear" w:color="auto" w:fill="auto"/>
            <w:tcMar>
              <w:top w:w="0" w:type="dxa"/>
              <w:left w:w="75" w:type="dxa"/>
              <w:bottom w:w="0" w:type="dxa"/>
              <w:right w:w="75" w:type="dxa"/>
            </w:tcMar>
            <w:vAlign w:val="center"/>
          </w:tcPr>
          <w:p w14:paraId="247982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2D57A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C2DEB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ED95A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932D8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B3CD8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6EB98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F8919E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097F27C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区角游戏小家具</w:t>
            </w:r>
          </w:p>
        </w:tc>
        <w:tc>
          <w:tcPr>
            <w:tcW w:w="1027" w:type="dxa"/>
            <w:tcBorders>
              <w:tl2br w:val="nil"/>
              <w:tr2bl w:val="nil"/>
            </w:tcBorders>
            <w:shd w:val="clear" w:color="auto" w:fill="auto"/>
            <w:tcMar>
              <w:top w:w="0" w:type="dxa"/>
              <w:left w:w="75" w:type="dxa"/>
              <w:bottom w:w="0" w:type="dxa"/>
              <w:right w:w="75" w:type="dxa"/>
            </w:tcMar>
            <w:vAlign w:val="center"/>
          </w:tcPr>
          <w:p w14:paraId="63AC12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231E5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67C9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4004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7844B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C98C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8C6F3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6DD9E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1E4EDE0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展示网架</w:t>
            </w:r>
          </w:p>
        </w:tc>
        <w:tc>
          <w:tcPr>
            <w:tcW w:w="1027" w:type="dxa"/>
            <w:tcBorders>
              <w:tl2br w:val="nil"/>
              <w:tr2bl w:val="nil"/>
            </w:tcBorders>
            <w:shd w:val="clear" w:color="auto" w:fill="auto"/>
            <w:tcMar>
              <w:top w:w="0" w:type="dxa"/>
              <w:left w:w="75" w:type="dxa"/>
              <w:bottom w:w="0" w:type="dxa"/>
              <w:right w:w="75" w:type="dxa"/>
            </w:tcMar>
            <w:vAlign w:val="center"/>
          </w:tcPr>
          <w:p w14:paraId="6BC4DB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FD57D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A0236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F7F1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37D3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5BA22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F6E2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35D4D1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5A391CC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厨房灶台</w:t>
            </w:r>
          </w:p>
        </w:tc>
        <w:tc>
          <w:tcPr>
            <w:tcW w:w="1027" w:type="dxa"/>
            <w:tcBorders>
              <w:tl2br w:val="nil"/>
              <w:tr2bl w:val="nil"/>
            </w:tcBorders>
            <w:shd w:val="clear" w:color="auto" w:fill="auto"/>
            <w:tcMar>
              <w:top w:w="0" w:type="dxa"/>
              <w:left w:w="75" w:type="dxa"/>
              <w:bottom w:w="0" w:type="dxa"/>
              <w:right w:w="75" w:type="dxa"/>
            </w:tcMar>
            <w:vAlign w:val="center"/>
          </w:tcPr>
          <w:p w14:paraId="34639D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3AC63C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806FE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7B041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E8651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42B30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E8706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FEE2EB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507A12F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洗衣机</w:t>
            </w:r>
          </w:p>
        </w:tc>
        <w:tc>
          <w:tcPr>
            <w:tcW w:w="1027" w:type="dxa"/>
            <w:tcBorders>
              <w:tl2br w:val="nil"/>
              <w:tr2bl w:val="nil"/>
            </w:tcBorders>
            <w:shd w:val="clear" w:color="auto" w:fill="auto"/>
            <w:tcMar>
              <w:top w:w="0" w:type="dxa"/>
              <w:left w:w="75" w:type="dxa"/>
              <w:bottom w:w="0" w:type="dxa"/>
              <w:right w:w="75" w:type="dxa"/>
            </w:tcMar>
            <w:vAlign w:val="center"/>
          </w:tcPr>
          <w:p w14:paraId="3AA91E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1FFCA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8014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4DBC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03318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EAD81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295FA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0A0129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2FA050F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厨房洗手台</w:t>
            </w:r>
          </w:p>
        </w:tc>
        <w:tc>
          <w:tcPr>
            <w:tcW w:w="1027" w:type="dxa"/>
            <w:tcBorders>
              <w:tl2br w:val="nil"/>
              <w:tr2bl w:val="nil"/>
            </w:tcBorders>
            <w:shd w:val="clear" w:color="auto" w:fill="auto"/>
            <w:tcMar>
              <w:top w:w="0" w:type="dxa"/>
              <w:left w:w="75" w:type="dxa"/>
              <w:bottom w:w="0" w:type="dxa"/>
              <w:right w:w="75" w:type="dxa"/>
            </w:tcMar>
            <w:vAlign w:val="center"/>
          </w:tcPr>
          <w:p w14:paraId="4576D3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DCD210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CB279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4EC14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44CC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E2081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99B88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D3704F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1B4B73F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厨房冰箱柜</w:t>
            </w:r>
          </w:p>
        </w:tc>
        <w:tc>
          <w:tcPr>
            <w:tcW w:w="1027" w:type="dxa"/>
            <w:tcBorders>
              <w:tl2br w:val="nil"/>
              <w:tr2bl w:val="nil"/>
            </w:tcBorders>
            <w:shd w:val="clear" w:color="auto" w:fill="auto"/>
            <w:tcMar>
              <w:top w:w="0" w:type="dxa"/>
              <w:left w:w="75" w:type="dxa"/>
              <w:bottom w:w="0" w:type="dxa"/>
              <w:right w:w="75" w:type="dxa"/>
            </w:tcMar>
            <w:vAlign w:val="center"/>
          </w:tcPr>
          <w:p w14:paraId="610FA5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963A0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D6CEC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5212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9DE2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FDC7D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F7DAC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13385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3B78E8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厨房烧烤柜</w:t>
            </w:r>
          </w:p>
        </w:tc>
        <w:tc>
          <w:tcPr>
            <w:tcW w:w="1027" w:type="dxa"/>
            <w:tcBorders>
              <w:tl2br w:val="nil"/>
              <w:tr2bl w:val="nil"/>
            </w:tcBorders>
            <w:shd w:val="clear" w:color="auto" w:fill="auto"/>
            <w:tcMar>
              <w:top w:w="0" w:type="dxa"/>
              <w:left w:w="75" w:type="dxa"/>
              <w:bottom w:w="0" w:type="dxa"/>
              <w:right w:w="75" w:type="dxa"/>
            </w:tcMar>
            <w:vAlign w:val="center"/>
          </w:tcPr>
          <w:p w14:paraId="0C29A3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F1632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B99D0B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49E1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47272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501F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8D710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A0C95A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6D60A7C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洗碗柜</w:t>
            </w:r>
          </w:p>
        </w:tc>
        <w:tc>
          <w:tcPr>
            <w:tcW w:w="1027" w:type="dxa"/>
            <w:tcBorders>
              <w:tl2br w:val="nil"/>
              <w:tr2bl w:val="nil"/>
            </w:tcBorders>
            <w:shd w:val="clear" w:color="auto" w:fill="auto"/>
            <w:tcMar>
              <w:top w:w="0" w:type="dxa"/>
              <w:left w:w="75" w:type="dxa"/>
              <w:bottom w:w="0" w:type="dxa"/>
              <w:right w:w="75" w:type="dxa"/>
            </w:tcMar>
            <w:vAlign w:val="center"/>
          </w:tcPr>
          <w:p w14:paraId="42A943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64345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4614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AAEE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797D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9756C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37850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47A347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64ACD1E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沙发1</w:t>
            </w:r>
          </w:p>
        </w:tc>
        <w:tc>
          <w:tcPr>
            <w:tcW w:w="1027" w:type="dxa"/>
            <w:tcBorders>
              <w:tl2br w:val="nil"/>
              <w:tr2bl w:val="nil"/>
            </w:tcBorders>
            <w:shd w:val="clear" w:color="auto" w:fill="auto"/>
            <w:tcMar>
              <w:top w:w="0" w:type="dxa"/>
              <w:left w:w="75" w:type="dxa"/>
              <w:bottom w:w="0" w:type="dxa"/>
              <w:right w:w="75" w:type="dxa"/>
            </w:tcMar>
            <w:vAlign w:val="center"/>
          </w:tcPr>
          <w:p w14:paraId="0BCEE79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748AB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D2503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DF21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98DD8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6E000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C705F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E60EA5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65F858A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沙发2</w:t>
            </w:r>
          </w:p>
        </w:tc>
        <w:tc>
          <w:tcPr>
            <w:tcW w:w="1027" w:type="dxa"/>
            <w:tcBorders>
              <w:tl2br w:val="nil"/>
              <w:tr2bl w:val="nil"/>
            </w:tcBorders>
            <w:shd w:val="clear" w:color="auto" w:fill="auto"/>
            <w:tcMar>
              <w:top w:w="0" w:type="dxa"/>
              <w:left w:w="75" w:type="dxa"/>
              <w:bottom w:w="0" w:type="dxa"/>
              <w:right w:w="75" w:type="dxa"/>
            </w:tcMar>
            <w:vAlign w:val="center"/>
          </w:tcPr>
          <w:p w14:paraId="75C4981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EF4E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CC2407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7BE23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89479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0EDF3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BF9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15137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2A40867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灶台</w:t>
            </w:r>
          </w:p>
        </w:tc>
        <w:tc>
          <w:tcPr>
            <w:tcW w:w="1027" w:type="dxa"/>
            <w:tcBorders>
              <w:tl2br w:val="nil"/>
              <w:tr2bl w:val="nil"/>
            </w:tcBorders>
            <w:shd w:val="clear" w:color="auto" w:fill="auto"/>
            <w:tcMar>
              <w:top w:w="0" w:type="dxa"/>
              <w:left w:w="75" w:type="dxa"/>
              <w:bottom w:w="0" w:type="dxa"/>
              <w:right w:w="75" w:type="dxa"/>
            </w:tcMar>
            <w:vAlign w:val="center"/>
          </w:tcPr>
          <w:p w14:paraId="121012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0854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F9D1A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BB35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3D156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59642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0BB0E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BBC2D5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5D4A31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冰箱</w:t>
            </w:r>
          </w:p>
        </w:tc>
        <w:tc>
          <w:tcPr>
            <w:tcW w:w="1027" w:type="dxa"/>
            <w:tcBorders>
              <w:tl2br w:val="nil"/>
              <w:tr2bl w:val="nil"/>
            </w:tcBorders>
            <w:shd w:val="clear" w:color="auto" w:fill="auto"/>
            <w:tcMar>
              <w:top w:w="0" w:type="dxa"/>
              <w:left w:w="75" w:type="dxa"/>
              <w:bottom w:w="0" w:type="dxa"/>
              <w:right w:w="75" w:type="dxa"/>
            </w:tcMar>
            <w:vAlign w:val="center"/>
          </w:tcPr>
          <w:p w14:paraId="13C0BB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3650D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1DCEA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6E46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CD056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2CDBF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0064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95F474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1B439C5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书柜</w:t>
            </w:r>
          </w:p>
        </w:tc>
        <w:tc>
          <w:tcPr>
            <w:tcW w:w="1027" w:type="dxa"/>
            <w:tcBorders>
              <w:tl2br w:val="nil"/>
              <w:tr2bl w:val="nil"/>
            </w:tcBorders>
            <w:shd w:val="clear" w:color="auto" w:fill="auto"/>
            <w:tcMar>
              <w:top w:w="0" w:type="dxa"/>
              <w:left w:w="75" w:type="dxa"/>
              <w:bottom w:w="0" w:type="dxa"/>
              <w:right w:w="75" w:type="dxa"/>
            </w:tcMar>
            <w:vAlign w:val="center"/>
          </w:tcPr>
          <w:p w14:paraId="4C21A2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41D23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FA0CB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8322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0861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9BBD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2903F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B9FD1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21B1E40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90度矮柜</w:t>
            </w:r>
          </w:p>
        </w:tc>
        <w:tc>
          <w:tcPr>
            <w:tcW w:w="1027" w:type="dxa"/>
            <w:tcBorders>
              <w:tl2br w:val="nil"/>
              <w:tr2bl w:val="nil"/>
            </w:tcBorders>
            <w:shd w:val="clear" w:color="auto" w:fill="auto"/>
            <w:tcMar>
              <w:top w:w="0" w:type="dxa"/>
              <w:left w:w="75" w:type="dxa"/>
              <w:bottom w:w="0" w:type="dxa"/>
              <w:right w:w="75" w:type="dxa"/>
            </w:tcMar>
            <w:vAlign w:val="center"/>
          </w:tcPr>
          <w:p w14:paraId="4AA16F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5323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8048B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395A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EABD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6E33B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D535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537CD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73F812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单层边角柜</w:t>
            </w:r>
          </w:p>
        </w:tc>
        <w:tc>
          <w:tcPr>
            <w:tcW w:w="1027" w:type="dxa"/>
            <w:tcBorders>
              <w:tl2br w:val="nil"/>
              <w:tr2bl w:val="nil"/>
            </w:tcBorders>
            <w:shd w:val="clear" w:color="auto" w:fill="auto"/>
            <w:tcMar>
              <w:top w:w="0" w:type="dxa"/>
              <w:left w:w="75" w:type="dxa"/>
              <w:bottom w:w="0" w:type="dxa"/>
              <w:right w:w="75" w:type="dxa"/>
            </w:tcMar>
            <w:vAlign w:val="center"/>
          </w:tcPr>
          <w:p w14:paraId="4EA6FA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72D13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72025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2CBB9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DDBBE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DC64E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48717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7175EE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杭州市仙林实验幼儿园</w:t>
            </w:r>
          </w:p>
        </w:tc>
      </w:tr>
      <w:tr w14:paraId="0782D1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762AC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1FDB173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原木6人桌</w:t>
            </w:r>
          </w:p>
        </w:tc>
        <w:tc>
          <w:tcPr>
            <w:tcW w:w="1027" w:type="dxa"/>
            <w:tcBorders>
              <w:tl2br w:val="nil"/>
              <w:tr2bl w:val="nil"/>
            </w:tcBorders>
            <w:shd w:val="clear" w:color="auto" w:fill="auto"/>
            <w:tcMar>
              <w:top w:w="0" w:type="dxa"/>
              <w:left w:w="75" w:type="dxa"/>
              <w:bottom w:w="0" w:type="dxa"/>
              <w:right w:w="75" w:type="dxa"/>
            </w:tcMar>
            <w:vAlign w:val="center"/>
          </w:tcPr>
          <w:p w14:paraId="37393E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62ED3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D289A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C0B0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00B6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9C6F8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43BA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07EB7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67BFD8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原木4人桌</w:t>
            </w:r>
          </w:p>
        </w:tc>
        <w:tc>
          <w:tcPr>
            <w:tcW w:w="1027" w:type="dxa"/>
            <w:tcBorders>
              <w:tl2br w:val="nil"/>
              <w:tr2bl w:val="nil"/>
            </w:tcBorders>
            <w:shd w:val="clear" w:color="auto" w:fill="auto"/>
            <w:tcMar>
              <w:top w:w="0" w:type="dxa"/>
              <w:left w:w="75" w:type="dxa"/>
              <w:bottom w:w="0" w:type="dxa"/>
              <w:right w:w="75" w:type="dxa"/>
            </w:tcMar>
            <w:vAlign w:val="center"/>
          </w:tcPr>
          <w:p w14:paraId="5576F0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219B8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D33CA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1906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AA996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E362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BD6C8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531ADA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44F3BD9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原木圆桌</w:t>
            </w:r>
          </w:p>
        </w:tc>
        <w:tc>
          <w:tcPr>
            <w:tcW w:w="1027" w:type="dxa"/>
            <w:tcBorders>
              <w:tl2br w:val="nil"/>
              <w:tr2bl w:val="nil"/>
            </w:tcBorders>
            <w:shd w:val="clear" w:color="auto" w:fill="auto"/>
            <w:tcMar>
              <w:top w:w="0" w:type="dxa"/>
              <w:left w:w="75" w:type="dxa"/>
              <w:bottom w:w="0" w:type="dxa"/>
              <w:right w:w="75" w:type="dxa"/>
            </w:tcMar>
            <w:vAlign w:val="center"/>
          </w:tcPr>
          <w:p w14:paraId="40C7C4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91228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47EAC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7168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059EF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418CA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D1F10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415901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1AE4A0F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原木椅</w:t>
            </w:r>
          </w:p>
        </w:tc>
        <w:tc>
          <w:tcPr>
            <w:tcW w:w="1027" w:type="dxa"/>
            <w:tcBorders>
              <w:tl2br w:val="nil"/>
              <w:tr2bl w:val="nil"/>
            </w:tcBorders>
            <w:shd w:val="clear" w:color="auto" w:fill="auto"/>
            <w:tcMar>
              <w:top w:w="0" w:type="dxa"/>
              <w:left w:w="75" w:type="dxa"/>
              <w:bottom w:w="0" w:type="dxa"/>
              <w:right w:w="75" w:type="dxa"/>
            </w:tcMar>
            <w:vAlign w:val="center"/>
          </w:tcPr>
          <w:p w14:paraId="4CC6AC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33275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7AF16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6222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1A84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BE15B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1A93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37E45C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2D51083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老师椅</w:t>
            </w:r>
          </w:p>
        </w:tc>
        <w:tc>
          <w:tcPr>
            <w:tcW w:w="1027" w:type="dxa"/>
            <w:tcBorders>
              <w:tl2br w:val="nil"/>
              <w:tr2bl w:val="nil"/>
            </w:tcBorders>
            <w:shd w:val="clear" w:color="auto" w:fill="auto"/>
            <w:tcMar>
              <w:top w:w="0" w:type="dxa"/>
              <w:left w:w="75" w:type="dxa"/>
              <w:bottom w:w="0" w:type="dxa"/>
              <w:right w:w="75" w:type="dxa"/>
            </w:tcMar>
            <w:vAlign w:val="center"/>
          </w:tcPr>
          <w:p w14:paraId="34A88A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0F4D4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5FB70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BB44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7F6E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6C515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F8E7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38110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5B60B9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方块百宝箱1</w:t>
            </w:r>
          </w:p>
        </w:tc>
        <w:tc>
          <w:tcPr>
            <w:tcW w:w="1027" w:type="dxa"/>
            <w:tcBorders>
              <w:tl2br w:val="nil"/>
              <w:tr2bl w:val="nil"/>
            </w:tcBorders>
            <w:shd w:val="clear" w:color="auto" w:fill="auto"/>
            <w:tcMar>
              <w:top w:w="0" w:type="dxa"/>
              <w:left w:w="75" w:type="dxa"/>
              <w:bottom w:w="0" w:type="dxa"/>
              <w:right w:w="75" w:type="dxa"/>
            </w:tcMar>
            <w:vAlign w:val="center"/>
          </w:tcPr>
          <w:p w14:paraId="6DFB63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17477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FB748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55253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5D294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4DD2F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CA496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0FBD0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6E543D6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方块百宝箱2</w:t>
            </w:r>
          </w:p>
        </w:tc>
        <w:tc>
          <w:tcPr>
            <w:tcW w:w="1027" w:type="dxa"/>
            <w:tcBorders>
              <w:tl2br w:val="nil"/>
              <w:tr2bl w:val="nil"/>
            </w:tcBorders>
            <w:shd w:val="clear" w:color="auto" w:fill="auto"/>
            <w:tcMar>
              <w:top w:w="0" w:type="dxa"/>
              <w:left w:w="75" w:type="dxa"/>
              <w:bottom w:w="0" w:type="dxa"/>
              <w:right w:w="75" w:type="dxa"/>
            </w:tcMar>
            <w:vAlign w:val="center"/>
          </w:tcPr>
          <w:p w14:paraId="167DA8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0CEE4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BF724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3B30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CE44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F769F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6352E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1F012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15FBB2E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方块百宝箱3</w:t>
            </w:r>
          </w:p>
        </w:tc>
        <w:tc>
          <w:tcPr>
            <w:tcW w:w="1027" w:type="dxa"/>
            <w:tcBorders>
              <w:tl2br w:val="nil"/>
              <w:tr2bl w:val="nil"/>
            </w:tcBorders>
            <w:shd w:val="clear" w:color="auto" w:fill="auto"/>
            <w:tcMar>
              <w:top w:w="0" w:type="dxa"/>
              <w:left w:w="75" w:type="dxa"/>
              <w:bottom w:w="0" w:type="dxa"/>
              <w:right w:w="75" w:type="dxa"/>
            </w:tcMar>
            <w:vAlign w:val="center"/>
          </w:tcPr>
          <w:p w14:paraId="445C1E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E0DCA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17939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DB91CC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A36F6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00CD6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EE03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44CE4E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288DF9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方块百宝箱4</w:t>
            </w:r>
          </w:p>
        </w:tc>
        <w:tc>
          <w:tcPr>
            <w:tcW w:w="1027" w:type="dxa"/>
            <w:tcBorders>
              <w:tl2br w:val="nil"/>
              <w:tr2bl w:val="nil"/>
            </w:tcBorders>
            <w:shd w:val="clear" w:color="auto" w:fill="auto"/>
            <w:tcMar>
              <w:top w:w="0" w:type="dxa"/>
              <w:left w:w="75" w:type="dxa"/>
              <w:bottom w:w="0" w:type="dxa"/>
              <w:right w:w="75" w:type="dxa"/>
            </w:tcMar>
            <w:vAlign w:val="center"/>
          </w:tcPr>
          <w:p w14:paraId="144D0D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A664D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3F00F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540A1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3793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CFDE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8B5B6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200437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5CDCF3D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可移动衣帽收纳架</w:t>
            </w:r>
          </w:p>
        </w:tc>
        <w:tc>
          <w:tcPr>
            <w:tcW w:w="1027" w:type="dxa"/>
            <w:tcBorders>
              <w:tl2br w:val="nil"/>
              <w:tr2bl w:val="nil"/>
            </w:tcBorders>
            <w:shd w:val="clear" w:color="auto" w:fill="auto"/>
            <w:tcMar>
              <w:top w:w="0" w:type="dxa"/>
              <w:left w:w="75" w:type="dxa"/>
              <w:bottom w:w="0" w:type="dxa"/>
              <w:right w:w="75" w:type="dxa"/>
            </w:tcMar>
            <w:vAlign w:val="center"/>
          </w:tcPr>
          <w:p w14:paraId="7EF6DC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0204D8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CC591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70E7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CCF3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54FB0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B5775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3068F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2F7CED8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美术纸筒柜</w:t>
            </w:r>
          </w:p>
        </w:tc>
        <w:tc>
          <w:tcPr>
            <w:tcW w:w="1027" w:type="dxa"/>
            <w:tcBorders>
              <w:tl2br w:val="nil"/>
              <w:tr2bl w:val="nil"/>
            </w:tcBorders>
            <w:shd w:val="clear" w:color="auto" w:fill="auto"/>
            <w:tcMar>
              <w:top w:w="0" w:type="dxa"/>
              <w:left w:w="75" w:type="dxa"/>
              <w:bottom w:w="0" w:type="dxa"/>
              <w:right w:w="75" w:type="dxa"/>
            </w:tcMar>
            <w:vAlign w:val="center"/>
          </w:tcPr>
          <w:p w14:paraId="1FBF38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A0C11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3B154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18AA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BC46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6DB73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6EBF3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6995FD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695359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美术作品晾干柜</w:t>
            </w:r>
          </w:p>
        </w:tc>
        <w:tc>
          <w:tcPr>
            <w:tcW w:w="1027" w:type="dxa"/>
            <w:tcBorders>
              <w:tl2br w:val="nil"/>
              <w:tr2bl w:val="nil"/>
            </w:tcBorders>
            <w:shd w:val="clear" w:color="auto" w:fill="auto"/>
            <w:tcMar>
              <w:top w:w="0" w:type="dxa"/>
              <w:left w:w="75" w:type="dxa"/>
              <w:bottom w:w="0" w:type="dxa"/>
              <w:right w:w="75" w:type="dxa"/>
            </w:tcMar>
            <w:vAlign w:val="center"/>
          </w:tcPr>
          <w:p w14:paraId="6B6979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3EDAE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84E59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6A72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6326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E43FB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2F400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8D9ACC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6413728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美术用品收纳柜</w:t>
            </w:r>
          </w:p>
        </w:tc>
        <w:tc>
          <w:tcPr>
            <w:tcW w:w="1027" w:type="dxa"/>
            <w:tcBorders>
              <w:tl2br w:val="nil"/>
              <w:tr2bl w:val="nil"/>
            </w:tcBorders>
            <w:shd w:val="clear" w:color="auto" w:fill="auto"/>
            <w:tcMar>
              <w:top w:w="0" w:type="dxa"/>
              <w:left w:w="75" w:type="dxa"/>
              <w:bottom w:w="0" w:type="dxa"/>
              <w:right w:w="75" w:type="dxa"/>
            </w:tcMar>
            <w:vAlign w:val="center"/>
          </w:tcPr>
          <w:p w14:paraId="585C33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78DC3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B0549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7F60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1811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FEA693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36A37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34BCB1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35D49A7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围裙架</w:t>
            </w:r>
          </w:p>
        </w:tc>
        <w:tc>
          <w:tcPr>
            <w:tcW w:w="1027" w:type="dxa"/>
            <w:tcBorders>
              <w:tl2br w:val="nil"/>
              <w:tr2bl w:val="nil"/>
            </w:tcBorders>
            <w:shd w:val="clear" w:color="auto" w:fill="auto"/>
            <w:tcMar>
              <w:top w:w="0" w:type="dxa"/>
              <w:left w:w="75" w:type="dxa"/>
              <w:bottom w:w="0" w:type="dxa"/>
              <w:right w:w="75" w:type="dxa"/>
            </w:tcMar>
            <w:vAlign w:val="center"/>
          </w:tcPr>
          <w:p w14:paraId="345519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A4D00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8AA5C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252E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881F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348B4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0DC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63EE2B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766EB20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黑板架</w:t>
            </w:r>
          </w:p>
        </w:tc>
        <w:tc>
          <w:tcPr>
            <w:tcW w:w="1027" w:type="dxa"/>
            <w:tcBorders>
              <w:tl2br w:val="nil"/>
              <w:tr2bl w:val="nil"/>
            </w:tcBorders>
            <w:shd w:val="clear" w:color="auto" w:fill="auto"/>
            <w:tcMar>
              <w:top w:w="0" w:type="dxa"/>
              <w:left w:w="75" w:type="dxa"/>
              <w:bottom w:w="0" w:type="dxa"/>
              <w:right w:w="75" w:type="dxa"/>
            </w:tcMar>
            <w:vAlign w:val="center"/>
          </w:tcPr>
          <w:p w14:paraId="11388A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AFE0B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53B0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8250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CC61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428A4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CAAD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8F0D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74667E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原木2层90°转角矮柜</w:t>
            </w:r>
          </w:p>
        </w:tc>
        <w:tc>
          <w:tcPr>
            <w:tcW w:w="1027" w:type="dxa"/>
            <w:tcBorders>
              <w:tl2br w:val="nil"/>
              <w:tr2bl w:val="nil"/>
            </w:tcBorders>
            <w:shd w:val="clear" w:color="auto" w:fill="auto"/>
            <w:tcMar>
              <w:top w:w="0" w:type="dxa"/>
              <w:left w:w="75" w:type="dxa"/>
              <w:bottom w:w="0" w:type="dxa"/>
              <w:right w:w="75" w:type="dxa"/>
            </w:tcMar>
            <w:vAlign w:val="center"/>
          </w:tcPr>
          <w:p w14:paraId="72E686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89CC0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61621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363D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B340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31F41E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FBCFA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A3C4C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7E8BE0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原木2层90°弧形矮柜</w:t>
            </w:r>
          </w:p>
        </w:tc>
        <w:tc>
          <w:tcPr>
            <w:tcW w:w="1027" w:type="dxa"/>
            <w:tcBorders>
              <w:tl2br w:val="nil"/>
              <w:tr2bl w:val="nil"/>
            </w:tcBorders>
            <w:shd w:val="clear" w:color="auto" w:fill="auto"/>
            <w:tcMar>
              <w:top w:w="0" w:type="dxa"/>
              <w:left w:w="75" w:type="dxa"/>
              <w:bottom w:w="0" w:type="dxa"/>
              <w:right w:w="75" w:type="dxa"/>
            </w:tcMar>
            <w:vAlign w:val="center"/>
          </w:tcPr>
          <w:p w14:paraId="486C2B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2799F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CD497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3447C2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A48D4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341F6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D40B0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7107BB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29CD2D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原木5格分区矮柜（无背板）</w:t>
            </w:r>
          </w:p>
        </w:tc>
        <w:tc>
          <w:tcPr>
            <w:tcW w:w="1027" w:type="dxa"/>
            <w:tcBorders>
              <w:tl2br w:val="nil"/>
              <w:tr2bl w:val="nil"/>
            </w:tcBorders>
            <w:shd w:val="clear" w:color="auto" w:fill="auto"/>
            <w:tcMar>
              <w:top w:w="0" w:type="dxa"/>
              <w:left w:w="75" w:type="dxa"/>
              <w:bottom w:w="0" w:type="dxa"/>
              <w:right w:w="75" w:type="dxa"/>
            </w:tcMar>
            <w:vAlign w:val="center"/>
          </w:tcPr>
          <w:p w14:paraId="182CE3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D8A36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7D6B6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0A8E6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D309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8378EE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DFC7B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B466E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343631C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原木3层短柜高柜（半背板）</w:t>
            </w:r>
          </w:p>
        </w:tc>
        <w:tc>
          <w:tcPr>
            <w:tcW w:w="1027" w:type="dxa"/>
            <w:tcBorders>
              <w:tl2br w:val="nil"/>
              <w:tr2bl w:val="nil"/>
            </w:tcBorders>
            <w:shd w:val="clear" w:color="auto" w:fill="auto"/>
            <w:tcMar>
              <w:top w:w="0" w:type="dxa"/>
              <w:left w:w="75" w:type="dxa"/>
              <w:bottom w:w="0" w:type="dxa"/>
              <w:right w:w="75" w:type="dxa"/>
            </w:tcMar>
            <w:vAlign w:val="center"/>
          </w:tcPr>
          <w:p w14:paraId="4FB10B6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2392F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63ABD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BEAB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448A0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F0438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E886B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62AE2B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6B141D1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三层教具篮收纳柜</w:t>
            </w:r>
          </w:p>
        </w:tc>
        <w:tc>
          <w:tcPr>
            <w:tcW w:w="1027" w:type="dxa"/>
            <w:tcBorders>
              <w:tl2br w:val="nil"/>
              <w:tr2bl w:val="nil"/>
            </w:tcBorders>
            <w:shd w:val="clear" w:color="auto" w:fill="auto"/>
            <w:tcMar>
              <w:top w:w="0" w:type="dxa"/>
              <w:left w:w="75" w:type="dxa"/>
              <w:bottom w:w="0" w:type="dxa"/>
              <w:right w:w="75" w:type="dxa"/>
            </w:tcMar>
            <w:vAlign w:val="center"/>
          </w:tcPr>
          <w:p w14:paraId="6C1C3B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952D9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44BFF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B3B8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79F1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79F9CB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CFCC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49265D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6E8FAC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互动造型柜</w:t>
            </w:r>
          </w:p>
        </w:tc>
        <w:tc>
          <w:tcPr>
            <w:tcW w:w="1027" w:type="dxa"/>
            <w:tcBorders>
              <w:tl2br w:val="nil"/>
              <w:tr2bl w:val="nil"/>
            </w:tcBorders>
            <w:shd w:val="clear" w:color="auto" w:fill="auto"/>
            <w:tcMar>
              <w:top w:w="0" w:type="dxa"/>
              <w:left w:w="75" w:type="dxa"/>
              <w:bottom w:w="0" w:type="dxa"/>
              <w:right w:w="75" w:type="dxa"/>
            </w:tcMar>
            <w:vAlign w:val="center"/>
          </w:tcPr>
          <w:p w14:paraId="04BE94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820E1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A64B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E59BC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AAD52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A9B0B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75B14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627A4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2266603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原木3层矮柜（无背板）</w:t>
            </w:r>
          </w:p>
        </w:tc>
        <w:tc>
          <w:tcPr>
            <w:tcW w:w="1027" w:type="dxa"/>
            <w:tcBorders>
              <w:tl2br w:val="nil"/>
              <w:tr2bl w:val="nil"/>
            </w:tcBorders>
            <w:shd w:val="clear" w:color="auto" w:fill="auto"/>
            <w:tcMar>
              <w:top w:w="0" w:type="dxa"/>
              <w:left w:w="75" w:type="dxa"/>
              <w:bottom w:w="0" w:type="dxa"/>
              <w:right w:w="75" w:type="dxa"/>
            </w:tcMar>
            <w:vAlign w:val="center"/>
          </w:tcPr>
          <w:p w14:paraId="48DF1D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74145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CBF3B8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F485C5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4973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3C8EA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AF282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EC61D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377096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分餐桌</w:t>
            </w:r>
          </w:p>
        </w:tc>
        <w:tc>
          <w:tcPr>
            <w:tcW w:w="1027" w:type="dxa"/>
            <w:tcBorders>
              <w:tl2br w:val="nil"/>
              <w:tr2bl w:val="nil"/>
            </w:tcBorders>
            <w:shd w:val="clear" w:color="auto" w:fill="auto"/>
            <w:tcMar>
              <w:top w:w="0" w:type="dxa"/>
              <w:left w:w="75" w:type="dxa"/>
              <w:bottom w:w="0" w:type="dxa"/>
              <w:right w:w="75" w:type="dxa"/>
            </w:tcMar>
            <w:vAlign w:val="center"/>
          </w:tcPr>
          <w:p w14:paraId="560623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4AF8D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33F38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378D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4335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0ED7A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A2F5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177D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4DB72E5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山峰小屋收纳柜</w:t>
            </w:r>
          </w:p>
        </w:tc>
        <w:tc>
          <w:tcPr>
            <w:tcW w:w="1027" w:type="dxa"/>
            <w:tcBorders>
              <w:tl2br w:val="nil"/>
              <w:tr2bl w:val="nil"/>
            </w:tcBorders>
            <w:shd w:val="clear" w:color="auto" w:fill="auto"/>
            <w:tcMar>
              <w:top w:w="0" w:type="dxa"/>
              <w:left w:w="75" w:type="dxa"/>
              <w:bottom w:w="0" w:type="dxa"/>
              <w:right w:w="75" w:type="dxa"/>
            </w:tcMar>
            <w:vAlign w:val="center"/>
          </w:tcPr>
          <w:p w14:paraId="7EDF94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E97C70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B3D5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D020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21E0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7AA7E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4094F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0F55BF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59884F6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托育亲亲自然造型柜</w:t>
            </w:r>
          </w:p>
        </w:tc>
        <w:tc>
          <w:tcPr>
            <w:tcW w:w="1027" w:type="dxa"/>
            <w:tcBorders>
              <w:tl2br w:val="nil"/>
              <w:tr2bl w:val="nil"/>
            </w:tcBorders>
            <w:shd w:val="clear" w:color="auto" w:fill="auto"/>
            <w:tcMar>
              <w:top w:w="0" w:type="dxa"/>
              <w:left w:w="75" w:type="dxa"/>
              <w:bottom w:w="0" w:type="dxa"/>
              <w:right w:w="75" w:type="dxa"/>
            </w:tcMar>
            <w:vAlign w:val="center"/>
          </w:tcPr>
          <w:p w14:paraId="6398F4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EFA9D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D2E75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B01E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D363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4EF2C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4A91E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FD73F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662DF77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托育熊洞树屋</w:t>
            </w:r>
          </w:p>
        </w:tc>
        <w:tc>
          <w:tcPr>
            <w:tcW w:w="1027" w:type="dxa"/>
            <w:tcBorders>
              <w:tl2br w:val="nil"/>
              <w:tr2bl w:val="nil"/>
            </w:tcBorders>
            <w:shd w:val="clear" w:color="auto" w:fill="auto"/>
            <w:tcMar>
              <w:top w:w="0" w:type="dxa"/>
              <w:left w:w="75" w:type="dxa"/>
              <w:bottom w:w="0" w:type="dxa"/>
              <w:right w:w="75" w:type="dxa"/>
            </w:tcMar>
            <w:vAlign w:val="center"/>
          </w:tcPr>
          <w:p w14:paraId="39B1D8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EE2D3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8C3B5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E177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7526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684A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543BF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3CC842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4863A44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光影实验桌</w:t>
            </w:r>
          </w:p>
        </w:tc>
        <w:tc>
          <w:tcPr>
            <w:tcW w:w="1027" w:type="dxa"/>
            <w:tcBorders>
              <w:tl2br w:val="nil"/>
              <w:tr2bl w:val="nil"/>
            </w:tcBorders>
            <w:shd w:val="clear" w:color="auto" w:fill="auto"/>
            <w:tcMar>
              <w:top w:w="0" w:type="dxa"/>
              <w:left w:w="75" w:type="dxa"/>
              <w:bottom w:w="0" w:type="dxa"/>
              <w:right w:w="75" w:type="dxa"/>
            </w:tcMar>
            <w:vAlign w:val="center"/>
          </w:tcPr>
          <w:p w14:paraId="544705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D741E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FDD6B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A25C9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B69C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A1E6E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11EDA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07A80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68D5BAA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简约书架</w:t>
            </w:r>
          </w:p>
        </w:tc>
        <w:tc>
          <w:tcPr>
            <w:tcW w:w="1027" w:type="dxa"/>
            <w:tcBorders>
              <w:tl2br w:val="nil"/>
              <w:tr2bl w:val="nil"/>
            </w:tcBorders>
            <w:shd w:val="clear" w:color="auto" w:fill="auto"/>
            <w:tcMar>
              <w:top w:w="0" w:type="dxa"/>
              <w:left w:w="75" w:type="dxa"/>
              <w:bottom w:w="0" w:type="dxa"/>
              <w:right w:w="75" w:type="dxa"/>
            </w:tcMar>
            <w:vAlign w:val="center"/>
          </w:tcPr>
          <w:p w14:paraId="360C8F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77302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FD816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5D458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D89E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D1FFD2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7BF83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CBB797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3C2642A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书架</w:t>
            </w:r>
          </w:p>
        </w:tc>
        <w:tc>
          <w:tcPr>
            <w:tcW w:w="1027" w:type="dxa"/>
            <w:tcBorders>
              <w:tl2br w:val="nil"/>
              <w:tr2bl w:val="nil"/>
            </w:tcBorders>
            <w:shd w:val="clear" w:color="auto" w:fill="auto"/>
            <w:tcMar>
              <w:top w:w="0" w:type="dxa"/>
              <w:left w:w="75" w:type="dxa"/>
              <w:bottom w:w="0" w:type="dxa"/>
              <w:right w:w="75" w:type="dxa"/>
            </w:tcMar>
            <w:vAlign w:val="center"/>
          </w:tcPr>
          <w:p w14:paraId="09AC59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213CB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0A220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62F7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18E3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25F7B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E2ADC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582A8E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杭州市湖墅学校</w:t>
            </w:r>
          </w:p>
        </w:tc>
      </w:tr>
      <w:tr w14:paraId="05DFD7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C6B8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40832B0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可叠椅</w:t>
            </w:r>
          </w:p>
        </w:tc>
        <w:tc>
          <w:tcPr>
            <w:tcW w:w="1027" w:type="dxa"/>
            <w:tcBorders>
              <w:tl2br w:val="nil"/>
              <w:tr2bl w:val="nil"/>
            </w:tcBorders>
            <w:shd w:val="clear" w:color="auto" w:fill="auto"/>
            <w:tcMar>
              <w:top w:w="0" w:type="dxa"/>
              <w:left w:w="75" w:type="dxa"/>
              <w:bottom w:w="0" w:type="dxa"/>
              <w:right w:w="75" w:type="dxa"/>
            </w:tcMar>
            <w:vAlign w:val="center"/>
          </w:tcPr>
          <w:p w14:paraId="611E27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C8F07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9BB44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4697E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C885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EE26B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AC3C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4EE81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4CD48F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教室桌</w:t>
            </w:r>
          </w:p>
        </w:tc>
        <w:tc>
          <w:tcPr>
            <w:tcW w:w="1027" w:type="dxa"/>
            <w:tcBorders>
              <w:tl2br w:val="nil"/>
              <w:tr2bl w:val="nil"/>
            </w:tcBorders>
            <w:shd w:val="clear" w:color="auto" w:fill="auto"/>
            <w:tcMar>
              <w:top w:w="0" w:type="dxa"/>
              <w:left w:w="75" w:type="dxa"/>
              <w:bottom w:w="0" w:type="dxa"/>
              <w:right w:w="75" w:type="dxa"/>
            </w:tcMar>
            <w:vAlign w:val="center"/>
          </w:tcPr>
          <w:p w14:paraId="031936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11B7C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69774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831F0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8F3C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39980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A1E9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EC1C30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25AB8BB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w:t>
            </w:r>
          </w:p>
        </w:tc>
        <w:tc>
          <w:tcPr>
            <w:tcW w:w="1027" w:type="dxa"/>
            <w:tcBorders>
              <w:tl2br w:val="nil"/>
              <w:tr2bl w:val="nil"/>
            </w:tcBorders>
            <w:shd w:val="clear" w:color="auto" w:fill="auto"/>
            <w:tcMar>
              <w:top w:w="0" w:type="dxa"/>
              <w:left w:w="75" w:type="dxa"/>
              <w:bottom w:w="0" w:type="dxa"/>
              <w:right w:w="75" w:type="dxa"/>
            </w:tcMar>
            <w:vAlign w:val="center"/>
          </w:tcPr>
          <w:p w14:paraId="6BC411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F4D25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44FD4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1694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1CF3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DD30E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62D4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406F86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76B820A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数字圆形软垫架（含圆垫）</w:t>
            </w:r>
          </w:p>
        </w:tc>
        <w:tc>
          <w:tcPr>
            <w:tcW w:w="1027" w:type="dxa"/>
            <w:tcBorders>
              <w:tl2br w:val="nil"/>
              <w:tr2bl w:val="nil"/>
            </w:tcBorders>
            <w:shd w:val="clear" w:color="auto" w:fill="auto"/>
            <w:tcMar>
              <w:top w:w="0" w:type="dxa"/>
              <w:left w:w="75" w:type="dxa"/>
              <w:bottom w:w="0" w:type="dxa"/>
              <w:right w:w="75" w:type="dxa"/>
            </w:tcMar>
            <w:vAlign w:val="center"/>
          </w:tcPr>
          <w:p w14:paraId="0F9476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D59BD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6748A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42ADB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16BD6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03265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F8522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BCFE5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5D58B7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教学画板</w:t>
            </w:r>
          </w:p>
        </w:tc>
        <w:tc>
          <w:tcPr>
            <w:tcW w:w="1027" w:type="dxa"/>
            <w:tcBorders>
              <w:tl2br w:val="nil"/>
              <w:tr2bl w:val="nil"/>
            </w:tcBorders>
            <w:shd w:val="clear" w:color="auto" w:fill="auto"/>
            <w:tcMar>
              <w:top w:w="0" w:type="dxa"/>
              <w:left w:w="75" w:type="dxa"/>
              <w:bottom w:w="0" w:type="dxa"/>
              <w:right w:w="75" w:type="dxa"/>
            </w:tcMar>
            <w:vAlign w:val="center"/>
          </w:tcPr>
          <w:p w14:paraId="3FB68B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0D941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CF6FF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EB93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282E8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717E7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CF31E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CC2E6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4C2ABF9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3层高柜</w:t>
            </w:r>
          </w:p>
        </w:tc>
        <w:tc>
          <w:tcPr>
            <w:tcW w:w="1027" w:type="dxa"/>
            <w:tcBorders>
              <w:tl2br w:val="nil"/>
              <w:tr2bl w:val="nil"/>
            </w:tcBorders>
            <w:shd w:val="clear" w:color="auto" w:fill="auto"/>
            <w:tcMar>
              <w:top w:w="0" w:type="dxa"/>
              <w:left w:w="75" w:type="dxa"/>
              <w:bottom w:w="0" w:type="dxa"/>
              <w:right w:w="75" w:type="dxa"/>
            </w:tcMar>
            <w:vAlign w:val="center"/>
          </w:tcPr>
          <w:p w14:paraId="31B207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2376B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E216D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AB153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7104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9D7D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0D5D5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E9B022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31E8A0D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2层90°转角矮柜</w:t>
            </w:r>
          </w:p>
        </w:tc>
        <w:tc>
          <w:tcPr>
            <w:tcW w:w="1027" w:type="dxa"/>
            <w:tcBorders>
              <w:tl2br w:val="nil"/>
              <w:tr2bl w:val="nil"/>
            </w:tcBorders>
            <w:shd w:val="clear" w:color="auto" w:fill="auto"/>
            <w:tcMar>
              <w:top w:w="0" w:type="dxa"/>
              <w:left w:w="75" w:type="dxa"/>
              <w:bottom w:w="0" w:type="dxa"/>
              <w:right w:w="75" w:type="dxa"/>
            </w:tcMar>
            <w:vAlign w:val="center"/>
          </w:tcPr>
          <w:p w14:paraId="6B1EF4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B96C0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39B73F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CBB9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06AC1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56A82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BA69F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53FB56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77A174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2层矮柜</w:t>
            </w:r>
          </w:p>
        </w:tc>
        <w:tc>
          <w:tcPr>
            <w:tcW w:w="1027" w:type="dxa"/>
            <w:tcBorders>
              <w:tl2br w:val="nil"/>
              <w:tr2bl w:val="nil"/>
            </w:tcBorders>
            <w:shd w:val="clear" w:color="auto" w:fill="auto"/>
            <w:tcMar>
              <w:top w:w="0" w:type="dxa"/>
              <w:left w:w="75" w:type="dxa"/>
              <w:bottom w:w="0" w:type="dxa"/>
              <w:right w:w="75" w:type="dxa"/>
            </w:tcMar>
            <w:vAlign w:val="center"/>
          </w:tcPr>
          <w:p w14:paraId="7A66BC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31A31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35B7B4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4E463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63252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8E0A0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AF9AE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DF6B18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5FCCA93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2层90°弧形矮柜</w:t>
            </w:r>
          </w:p>
        </w:tc>
        <w:tc>
          <w:tcPr>
            <w:tcW w:w="1027" w:type="dxa"/>
            <w:tcBorders>
              <w:tl2br w:val="nil"/>
              <w:tr2bl w:val="nil"/>
            </w:tcBorders>
            <w:shd w:val="clear" w:color="auto" w:fill="auto"/>
            <w:tcMar>
              <w:top w:w="0" w:type="dxa"/>
              <w:left w:w="75" w:type="dxa"/>
              <w:bottom w:w="0" w:type="dxa"/>
              <w:right w:w="75" w:type="dxa"/>
            </w:tcMar>
            <w:vAlign w:val="center"/>
          </w:tcPr>
          <w:p w14:paraId="21F5D1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5E852E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3906BF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73A1F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8A8D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EC4F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65C0F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650B0C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34EC9AF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互动化妆台</w:t>
            </w:r>
          </w:p>
        </w:tc>
        <w:tc>
          <w:tcPr>
            <w:tcW w:w="1027" w:type="dxa"/>
            <w:tcBorders>
              <w:tl2br w:val="nil"/>
              <w:tr2bl w:val="nil"/>
            </w:tcBorders>
            <w:shd w:val="clear" w:color="auto" w:fill="auto"/>
            <w:tcMar>
              <w:top w:w="0" w:type="dxa"/>
              <w:left w:w="75" w:type="dxa"/>
              <w:bottom w:w="0" w:type="dxa"/>
              <w:right w:w="75" w:type="dxa"/>
            </w:tcMar>
            <w:vAlign w:val="center"/>
          </w:tcPr>
          <w:p w14:paraId="215923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C1FAD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6D2E3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C38E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D0714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AAAD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DB508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7BC552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1CA059F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可移动衣帽收纳架</w:t>
            </w:r>
          </w:p>
        </w:tc>
        <w:tc>
          <w:tcPr>
            <w:tcW w:w="1027" w:type="dxa"/>
            <w:tcBorders>
              <w:tl2br w:val="nil"/>
              <w:tr2bl w:val="nil"/>
            </w:tcBorders>
            <w:shd w:val="clear" w:color="auto" w:fill="auto"/>
            <w:tcMar>
              <w:top w:w="0" w:type="dxa"/>
              <w:left w:w="75" w:type="dxa"/>
              <w:bottom w:w="0" w:type="dxa"/>
              <w:right w:w="75" w:type="dxa"/>
            </w:tcMar>
            <w:vAlign w:val="center"/>
          </w:tcPr>
          <w:p w14:paraId="5010A5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D432F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8AF3A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C5654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3E74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E0AEE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E6D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A633AF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5EF76A8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婴儿扮演餐椅推车</w:t>
            </w:r>
          </w:p>
        </w:tc>
        <w:tc>
          <w:tcPr>
            <w:tcW w:w="1027" w:type="dxa"/>
            <w:tcBorders>
              <w:tl2br w:val="nil"/>
              <w:tr2bl w:val="nil"/>
            </w:tcBorders>
            <w:shd w:val="clear" w:color="auto" w:fill="auto"/>
            <w:tcMar>
              <w:top w:w="0" w:type="dxa"/>
              <w:left w:w="75" w:type="dxa"/>
              <w:bottom w:w="0" w:type="dxa"/>
              <w:right w:w="75" w:type="dxa"/>
            </w:tcMar>
            <w:vAlign w:val="center"/>
          </w:tcPr>
          <w:p w14:paraId="1B5512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A76F1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06F1B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299F8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F179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D0869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B59B7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4FCE91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1E3957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美术材料分类收纳柜</w:t>
            </w:r>
          </w:p>
        </w:tc>
        <w:tc>
          <w:tcPr>
            <w:tcW w:w="1027" w:type="dxa"/>
            <w:tcBorders>
              <w:tl2br w:val="nil"/>
              <w:tr2bl w:val="nil"/>
            </w:tcBorders>
            <w:shd w:val="clear" w:color="auto" w:fill="auto"/>
            <w:tcMar>
              <w:top w:w="0" w:type="dxa"/>
              <w:left w:w="75" w:type="dxa"/>
              <w:bottom w:w="0" w:type="dxa"/>
              <w:right w:w="75" w:type="dxa"/>
            </w:tcMar>
            <w:vAlign w:val="center"/>
          </w:tcPr>
          <w:p w14:paraId="311CF3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18543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9474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9BDBC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C6CB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0DD7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8D947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4A966C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58C4C05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美术作品晾干柜</w:t>
            </w:r>
          </w:p>
        </w:tc>
        <w:tc>
          <w:tcPr>
            <w:tcW w:w="1027" w:type="dxa"/>
            <w:tcBorders>
              <w:tl2br w:val="nil"/>
              <w:tr2bl w:val="nil"/>
            </w:tcBorders>
            <w:shd w:val="clear" w:color="auto" w:fill="auto"/>
            <w:tcMar>
              <w:top w:w="0" w:type="dxa"/>
              <w:left w:w="75" w:type="dxa"/>
              <w:bottom w:w="0" w:type="dxa"/>
              <w:right w:w="75" w:type="dxa"/>
            </w:tcMar>
            <w:vAlign w:val="center"/>
          </w:tcPr>
          <w:p w14:paraId="105EFB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9056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CADCB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10CB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51AE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64A01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0C33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038AB6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48752FE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3层高柜</w:t>
            </w:r>
          </w:p>
        </w:tc>
        <w:tc>
          <w:tcPr>
            <w:tcW w:w="1027" w:type="dxa"/>
            <w:tcBorders>
              <w:tl2br w:val="nil"/>
              <w:tr2bl w:val="nil"/>
            </w:tcBorders>
            <w:shd w:val="clear" w:color="auto" w:fill="auto"/>
            <w:tcMar>
              <w:top w:w="0" w:type="dxa"/>
              <w:left w:w="75" w:type="dxa"/>
              <w:bottom w:w="0" w:type="dxa"/>
              <w:right w:w="75" w:type="dxa"/>
            </w:tcMar>
            <w:vAlign w:val="center"/>
          </w:tcPr>
          <w:p w14:paraId="09B3ED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BBA79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34C38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DBAF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69F5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1D58D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0BF96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3EA0E7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722E9E7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互动展示柜</w:t>
            </w:r>
          </w:p>
        </w:tc>
        <w:tc>
          <w:tcPr>
            <w:tcW w:w="1027" w:type="dxa"/>
            <w:tcBorders>
              <w:tl2br w:val="nil"/>
              <w:tr2bl w:val="nil"/>
            </w:tcBorders>
            <w:shd w:val="clear" w:color="auto" w:fill="auto"/>
            <w:tcMar>
              <w:top w:w="0" w:type="dxa"/>
              <w:left w:w="75" w:type="dxa"/>
              <w:bottom w:w="0" w:type="dxa"/>
              <w:right w:w="75" w:type="dxa"/>
            </w:tcMar>
            <w:vAlign w:val="center"/>
          </w:tcPr>
          <w:p w14:paraId="63C01D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C2B0D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881DD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DC412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2A27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AD7E5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3C0C8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832833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1D70943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3层矮柜</w:t>
            </w:r>
          </w:p>
        </w:tc>
        <w:tc>
          <w:tcPr>
            <w:tcW w:w="1027" w:type="dxa"/>
            <w:tcBorders>
              <w:tl2br w:val="nil"/>
              <w:tr2bl w:val="nil"/>
            </w:tcBorders>
            <w:shd w:val="clear" w:color="auto" w:fill="auto"/>
            <w:tcMar>
              <w:top w:w="0" w:type="dxa"/>
              <w:left w:w="75" w:type="dxa"/>
              <w:bottom w:w="0" w:type="dxa"/>
              <w:right w:w="75" w:type="dxa"/>
            </w:tcMar>
            <w:vAlign w:val="center"/>
          </w:tcPr>
          <w:p w14:paraId="60A903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32262E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14021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6BADD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2E968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C0ABC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FF7D8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8520BE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18759E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阶梯组合柜</w:t>
            </w:r>
          </w:p>
        </w:tc>
        <w:tc>
          <w:tcPr>
            <w:tcW w:w="1027" w:type="dxa"/>
            <w:tcBorders>
              <w:tl2br w:val="nil"/>
              <w:tr2bl w:val="nil"/>
            </w:tcBorders>
            <w:shd w:val="clear" w:color="auto" w:fill="auto"/>
            <w:tcMar>
              <w:top w:w="0" w:type="dxa"/>
              <w:left w:w="75" w:type="dxa"/>
              <w:bottom w:w="0" w:type="dxa"/>
              <w:right w:w="75" w:type="dxa"/>
            </w:tcMar>
            <w:vAlign w:val="center"/>
          </w:tcPr>
          <w:p w14:paraId="243125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C5D73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3A71C1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C3CF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9B2D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788B0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C05FE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A0E1DB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66944A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拱形造型柜</w:t>
            </w:r>
          </w:p>
        </w:tc>
        <w:tc>
          <w:tcPr>
            <w:tcW w:w="1027" w:type="dxa"/>
            <w:tcBorders>
              <w:tl2br w:val="nil"/>
              <w:tr2bl w:val="nil"/>
            </w:tcBorders>
            <w:shd w:val="clear" w:color="auto" w:fill="auto"/>
            <w:tcMar>
              <w:top w:w="0" w:type="dxa"/>
              <w:left w:w="75" w:type="dxa"/>
              <w:bottom w:w="0" w:type="dxa"/>
              <w:right w:w="75" w:type="dxa"/>
            </w:tcMar>
            <w:vAlign w:val="center"/>
          </w:tcPr>
          <w:p w14:paraId="2CB97F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DB5D1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D699E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27B8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E932E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04E8E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F7CB5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8C43CB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5BA561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茶几1</w:t>
            </w:r>
          </w:p>
        </w:tc>
        <w:tc>
          <w:tcPr>
            <w:tcW w:w="1027" w:type="dxa"/>
            <w:tcBorders>
              <w:tl2br w:val="nil"/>
              <w:tr2bl w:val="nil"/>
            </w:tcBorders>
            <w:shd w:val="clear" w:color="auto" w:fill="auto"/>
            <w:tcMar>
              <w:top w:w="0" w:type="dxa"/>
              <w:left w:w="75" w:type="dxa"/>
              <w:bottom w:w="0" w:type="dxa"/>
              <w:right w:w="75" w:type="dxa"/>
            </w:tcMar>
            <w:vAlign w:val="center"/>
          </w:tcPr>
          <w:p w14:paraId="340CEE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388ED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4CED5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85FF3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2CC0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23AB3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FA9F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FCC6C3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522C629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茶几2</w:t>
            </w:r>
          </w:p>
        </w:tc>
        <w:tc>
          <w:tcPr>
            <w:tcW w:w="1027" w:type="dxa"/>
            <w:tcBorders>
              <w:tl2br w:val="nil"/>
              <w:tr2bl w:val="nil"/>
            </w:tcBorders>
            <w:shd w:val="clear" w:color="auto" w:fill="auto"/>
            <w:tcMar>
              <w:top w:w="0" w:type="dxa"/>
              <w:left w:w="75" w:type="dxa"/>
              <w:bottom w:w="0" w:type="dxa"/>
              <w:right w:w="75" w:type="dxa"/>
            </w:tcMar>
            <w:vAlign w:val="center"/>
          </w:tcPr>
          <w:p w14:paraId="3FF97F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FCAF6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54254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A25A4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ACC87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910737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EB1A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7375A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2E294A4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单人布艺沙发</w:t>
            </w:r>
          </w:p>
        </w:tc>
        <w:tc>
          <w:tcPr>
            <w:tcW w:w="1027" w:type="dxa"/>
            <w:tcBorders>
              <w:tl2br w:val="nil"/>
              <w:tr2bl w:val="nil"/>
            </w:tcBorders>
            <w:shd w:val="clear" w:color="auto" w:fill="auto"/>
            <w:tcMar>
              <w:top w:w="0" w:type="dxa"/>
              <w:left w:w="75" w:type="dxa"/>
              <w:bottom w:w="0" w:type="dxa"/>
              <w:right w:w="75" w:type="dxa"/>
            </w:tcMar>
            <w:vAlign w:val="center"/>
          </w:tcPr>
          <w:p w14:paraId="28074E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6C463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49FFB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43592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ECD7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D3AF4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1CEE4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7210C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4598D5D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云抱沙发</w:t>
            </w:r>
          </w:p>
        </w:tc>
        <w:tc>
          <w:tcPr>
            <w:tcW w:w="1027" w:type="dxa"/>
            <w:tcBorders>
              <w:tl2br w:val="nil"/>
              <w:tr2bl w:val="nil"/>
            </w:tcBorders>
            <w:shd w:val="clear" w:color="auto" w:fill="auto"/>
            <w:tcMar>
              <w:top w:w="0" w:type="dxa"/>
              <w:left w:w="75" w:type="dxa"/>
              <w:bottom w:w="0" w:type="dxa"/>
              <w:right w:w="75" w:type="dxa"/>
            </w:tcMar>
            <w:vAlign w:val="center"/>
          </w:tcPr>
          <w:p w14:paraId="67186E4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9259C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DA944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02A4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279E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EE03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05FE7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DB31D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51AE7BF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小屋造型收纳柜</w:t>
            </w:r>
          </w:p>
        </w:tc>
        <w:tc>
          <w:tcPr>
            <w:tcW w:w="1027" w:type="dxa"/>
            <w:tcBorders>
              <w:tl2br w:val="nil"/>
              <w:tr2bl w:val="nil"/>
            </w:tcBorders>
            <w:shd w:val="clear" w:color="auto" w:fill="auto"/>
            <w:tcMar>
              <w:top w:w="0" w:type="dxa"/>
              <w:left w:w="75" w:type="dxa"/>
              <w:bottom w:w="0" w:type="dxa"/>
              <w:right w:w="75" w:type="dxa"/>
            </w:tcMar>
            <w:vAlign w:val="center"/>
          </w:tcPr>
          <w:p w14:paraId="33BB4C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A885C9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3DE0F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00480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4CCD4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AC6CF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19794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CA3C47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41FF116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铁艺茶几</w:t>
            </w:r>
          </w:p>
        </w:tc>
        <w:tc>
          <w:tcPr>
            <w:tcW w:w="1027" w:type="dxa"/>
            <w:tcBorders>
              <w:tl2br w:val="nil"/>
              <w:tr2bl w:val="nil"/>
            </w:tcBorders>
            <w:shd w:val="clear" w:color="auto" w:fill="auto"/>
            <w:tcMar>
              <w:top w:w="0" w:type="dxa"/>
              <w:left w:w="75" w:type="dxa"/>
              <w:bottom w:w="0" w:type="dxa"/>
              <w:right w:w="75" w:type="dxa"/>
            </w:tcMar>
            <w:vAlign w:val="center"/>
          </w:tcPr>
          <w:p w14:paraId="371B6F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43B58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8B29C1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D239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D5542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AE1CF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CFC4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7EA1BC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11584A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情绪小屋</w:t>
            </w:r>
          </w:p>
        </w:tc>
        <w:tc>
          <w:tcPr>
            <w:tcW w:w="1027" w:type="dxa"/>
            <w:tcBorders>
              <w:tl2br w:val="nil"/>
              <w:tr2bl w:val="nil"/>
            </w:tcBorders>
            <w:shd w:val="clear" w:color="auto" w:fill="auto"/>
            <w:tcMar>
              <w:top w:w="0" w:type="dxa"/>
              <w:left w:w="75" w:type="dxa"/>
              <w:bottom w:w="0" w:type="dxa"/>
              <w:right w:w="75" w:type="dxa"/>
            </w:tcMar>
            <w:vAlign w:val="center"/>
          </w:tcPr>
          <w:p w14:paraId="5C8A7A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94556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440B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2291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DB05E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EBE23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1E065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26639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36A0342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轻便叠床</w:t>
            </w:r>
          </w:p>
        </w:tc>
        <w:tc>
          <w:tcPr>
            <w:tcW w:w="1027" w:type="dxa"/>
            <w:tcBorders>
              <w:tl2br w:val="nil"/>
              <w:tr2bl w:val="nil"/>
            </w:tcBorders>
            <w:shd w:val="clear" w:color="auto" w:fill="auto"/>
            <w:tcMar>
              <w:top w:w="0" w:type="dxa"/>
              <w:left w:w="75" w:type="dxa"/>
              <w:bottom w:w="0" w:type="dxa"/>
              <w:right w:w="75" w:type="dxa"/>
            </w:tcMar>
            <w:vAlign w:val="center"/>
          </w:tcPr>
          <w:p w14:paraId="5F8EED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7BEC2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48A71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79F5F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3C7DB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2B59F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94F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27063E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3F61A7F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可叠椅2</w:t>
            </w:r>
          </w:p>
        </w:tc>
        <w:tc>
          <w:tcPr>
            <w:tcW w:w="1027" w:type="dxa"/>
            <w:tcBorders>
              <w:tl2br w:val="nil"/>
              <w:tr2bl w:val="nil"/>
            </w:tcBorders>
            <w:shd w:val="clear" w:color="auto" w:fill="auto"/>
            <w:tcMar>
              <w:top w:w="0" w:type="dxa"/>
              <w:left w:w="75" w:type="dxa"/>
              <w:bottom w:w="0" w:type="dxa"/>
              <w:right w:w="75" w:type="dxa"/>
            </w:tcMar>
            <w:vAlign w:val="center"/>
          </w:tcPr>
          <w:p w14:paraId="1B993E4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1E18B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401E1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5B2EE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A338C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FB1A2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2C44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6DAAAE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2E8E434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移动教学凳</w:t>
            </w:r>
          </w:p>
        </w:tc>
        <w:tc>
          <w:tcPr>
            <w:tcW w:w="1027" w:type="dxa"/>
            <w:tcBorders>
              <w:tl2br w:val="nil"/>
              <w:tr2bl w:val="nil"/>
            </w:tcBorders>
            <w:shd w:val="clear" w:color="auto" w:fill="auto"/>
            <w:tcMar>
              <w:top w:w="0" w:type="dxa"/>
              <w:left w:w="75" w:type="dxa"/>
              <w:bottom w:w="0" w:type="dxa"/>
              <w:right w:w="75" w:type="dxa"/>
            </w:tcMar>
            <w:vAlign w:val="center"/>
          </w:tcPr>
          <w:p w14:paraId="5C309E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BD596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AE0D9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6E27D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B834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12117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274B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BD03F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7A505C1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10格分类收纳柜</w:t>
            </w:r>
          </w:p>
        </w:tc>
        <w:tc>
          <w:tcPr>
            <w:tcW w:w="1027" w:type="dxa"/>
            <w:tcBorders>
              <w:tl2br w:val="nil"/>
              <w:tr2bl w:val="nil"/>
            </w:tcBorders>
            <w:shd w:val="clear" w:color="auto" w:fill="auto"/>
            <w:tcMar>
              <w:top w:w="0" w:type="dxa"/>
              <w:left w:w="75" w:type="dxa"/>
              <w:bottom w:w="0" w:type="dxa"/>
              <w:right w:w="75" w:type="dxa"/>
            </w:tcMar>
            <w:vAlign w:val="center"/>
          </w:tcPr>
          <w:p w14:paraId="07B96A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D94F2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868F0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F967E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459D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6D38A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B2B99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6CC429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00E799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美术纸筒柜</w:t>
            </w:r>
          </w:p>
        </w:tc>
        <w:tc>
          <w:tcPr>
            <w:tcW w:w="1027" w:type="dxa"/>
            <w:tcBorders>
              <w:tl2br w:val="nil"/>
              <w:tr2bl w:val="nil"/>
            </w:tcBorders>
            <w:shd w:val="clear" w:color="auto" w:fill="auto"/>
            <w:tcMar>
              <w:top w:w="0" w:type="dxa"/>
              <w:left w:w="75" w:type="dxa"/>
              <w:bottom w:w="0" w:type="dxa"/>
              <w:right w:w="75" w:type="dxa"/>
            </w:tcMar>
            <w:vAlign w:val="center"/>
          </w:tcPr>
          <w:p w14:paraId="43F665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95FB0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00E37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08641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6EF1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7F893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9D55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D21E01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32</w:t>
            </w:r>
          </w:p>
        </w:tc>
        <w:tc>
          <w:tcPr>
            <w:tcW w:w="1201" w:type="dxa"/>
            <w:tcBorders>
              <w:tl2br w:val="nil"/>
              <w:tr2bl w:val="nil"/>
            </w:tcBorders>
            <w:shd w:val="clear" w:color="auto" w:fill="auto"/>
            <w:tcMar>
              <w:top w:w="0" w:type="dxa"/>
              <w:left w:w="75" w:type="dxa"/>
              <w:bottom w:w="0" w:type="dxa"/>
              <w:right w:w="75" w:type="dxa"/>
            </w:tcMar>
            <w:vAlign w:val="center"/>
          </w:tcPr>
          <w:p w14:paraId="5B80E5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美术透明画板柜</w:t>
            </w:r>
          </w:p>
        </w:tc>
        <w:tc>
          <w:tcPr>
            <w:tcW w:w="1027" w:type="dxa"/>
            <w:tcBorders>
              <w:tl2br w:val="nil"/>
              <w:tr2bl w:val="nil"/>
            </w:tcBorders>
            <w:shd w:val="clear" w:color="auto" w:fill="auto"/>
            <w:tcMar>
              <w:top w:w="0" w:type="dxa"/>
              <w:left w:w="75" w:type="dxa"/>
              <w:bottom w:w="0" w:type="dxa"/>
              <w:right w:w="75" w:type="dxa"/>
            </w:tcMar>
            <w:vAlign w:val="center"/>
          </w:tcPr>
          <w:p w14:paraId="0DA3B9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26FD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01B9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C5B5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51EBD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5F6DA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64214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B3753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33</w:t>
            </w:r>
          </w:p>
        </w:tc>
        <w:tc>
          <w:tcPr>
            <w:tcW w:w="1201" w:type="dxa"/>
            <w:tcBorders>
              <w:tl2br w:val="nil"/>
              <w:tr2bl w:val="nil"/>
            </w:tcBorders>
            <w:shd w:val="clear" w:color="auto" w:fill="auto"/>
            <w:tcMar>
              <w:top w:w="0" w:type="dxa"/>
              <w:left w:w="75" w:type="dxa"/>
              <w:bottom w:w="0" w:type="dxa"/>
              <w:right w:w="75" w:type="dxa"/>
            </w:tcMar>
            <w:vAlign w:val="center"/>
          </w:tcPr>
          <w:p w14:paraId="181513B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5格矮柜</w:t>
            </w:r>
          </w:p>
        </w:tc>
        <w:tc>
          <w:tcPr>
            <w:tcW w:w="1027" w:type="dxa"/>
            <w:tcBorders>
              <w:tl2br w:val="nil"/>
              <w:tr2bl w:val="nil"/>
            </w:tcBorders>
            <w:shd w:val="clear" w:color="auto" w:fill="auto"/>
            <w:tcMar>
              <w:top w:w="0" w:type="dxa"/>
              <w:left w:w="75" w:type="dxa"/>
              <w:bottom w:w="0" w:type="dxa"/>
              <w:right w:w="75" w:type="dxa"/>
            </w:tcMar>
            <w:vAlign w:val="center"/>
          </w:tcPr>
          <w:p w14:paraId="5BE860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4C59D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CC0E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9CC62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8E945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EA464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7FDAC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C8942F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34</w:t>
            </w:r>
          </w:p>
        </w:tc>
        <w:tc>
          <w:tcPr>
            <w:tcW w:w="1201" w:type="dxa"/>
            <w:tcBorders>
              <w:tl2br w:val="nil"/>
              <w:tr2bl w:val="nil"/>
            </w:tcBorders>
            <w:shd w:val="clear" w:color="auto" w:fill="auto"/>
            <w:tcMar>
              <w:top w:w="0" w:type="dxa"/>
              <w:left w:w="75" w:type="dxa"/>
              <w:bottom w:w="0" w:type="dxa"/>
              <w:right w:w="75" w:type="dxa"/>
            </w:tcMar>
            <w:vAlign w:val="center"/>
          </w:tcPr>
          <w:p w14:paraId="0723523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双人布艺沙发</w:t>
            </w:r>
          </w:p>
        </w:tc>
        <w:tc>
          <w:tcPr>
            <w:tcW w:w="1027" w:type="dxa"/>
            <w:tcBorders>
              <w:tl2br w:val="nil"/>
              <w:tr2bl w:val="nil"/>
            </w:tcBorders>
            <w:shd w:val="clear" w:color="auto" w:fill="auto"/>
            <w:tcMar>
              <w:top w:w="0" w:type="dxa"/>
              <w:left w:w="75" w:type="dxa"/>
              <w:bottom w:w="0" w:type="dxa"/>
              <w:right w:w="75" w:type="dxa"/>
            </w:tcMar>
            <w:vAlign w:val="center"/>
          </w:tcPr>
          <w:p w14:paraId="2B2BD7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7B910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C6C9A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62F48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F32EE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613B3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A51C9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B5069A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35</w:t>
            </w:r>
          </w:p>
        </w:tc>
        <w:tc>
          <w:tcPr>
            <w:tcW w:w="1201" w:type="dxa"/>
            <w:tcBorders>
              <w:tl2br w:val="nil"/>
              <w:tr2bl w:val="nil"/>
            </w:tcBorders>
            <w:shd w:val="clear" w:color="auto" w:fill="auto"/>
            <w:tcMar>
              <w:top w:w="0" w:type="dxa"/>
              <w:left w:w="75" w:type="dxa"/>
              <w:bottom w:w="0" w:type="dxa"/>
              <w:right w:w="75" w:type="dxa"/>
            </w:tcMar>
            <w:vAlign w:val="center"/>
          </w:tcPr>
          <w:p w14:paraId="0BD192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可调节书架</w:t>
            </w:r>
          </w:p>
        </w:tc>
        <w:tc>
          <w:tcPr>
            <w:tcW w:w="1027" w:type="dxa"/>
            <w:tcBorders>
              <w:tl2br w:val="nil"/>
              <w:tr2bl w:val="nil"/>
            </w:tcBorders>
            <w:shd w:val="clear" w:color="auto" w:fill="auto"/>
            <w:tcMar>
              <w:top w:w="0" w:type="dxa"/>
              <w:left w:w="75" w:type="dxa"/>
              <w:bottom w:w="0" w:type="dxa"/>
              <w:right w:w="75" w:type="dxa"/>
            </w:tcMar>
            <w:vAlign w:val="center"/>
          </w:tcPr>
          <w:p w14:paraId="1AEF94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F6C1F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A6DE9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BF5A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EDC965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9A89E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1EC62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6ED73EE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文樾幼儿园</w:t>
            </w:r>
          </w:p>
        </w:tc>
      </w:tr>
      <w:tr w14:paraId="3A20BE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06F11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66C8093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班级边柜</w:t>
            </w:r>
          </w:p>
        </w:tc>
        <w:tc>
          <w:tcPr>
            <w:tcW w:w="1027" w:type="dxa"/>
            <w:tcBorders>
              <w:tl2br w:val="nil"/>
              <w:tr2bl w:val="nil"/>
            </w:tcBorders>
            <w:shd w:val="clear" w:color="auto" w:fill="auto"/>
            <w:tcMar>
              <w:top w:w="0" w:type="dxa"/>
              <w:left w:w="75" w:type="dxa"/>
              <w:bottom w:w="0" w:type="dxa"/>
              <w:right w:w="75" w:type="dxa"/>
            </w:tcMar>
            <w:vAlign w:val="center"/>
          </w:tcPr>
          <w:p w14:paraId="4FACC5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B2B8F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5D53C9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50DD6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3112D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A9122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6A719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74885C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0CFC85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叠叠床</w:t>
            </w:r>
          </w:p>
        </w:tc>
        <w:tc>
          <w:tcPr>
            <w:tcW w:w="1027" w:type="dxa"/>
            <w:tcBorders>
              <w:tl2br w:val="nil"/>
              <w:tr2bl w:val="nil"/>
            </w:tcBorders>
            <w:shd w:val="clear" w:color="auto" w:fill="auto"/>
            <w:tcMar>
              <w:top w:w="0" w:type="dxa"/>
              <w:left w:w="75" w:type="dxa"/>
              <w:bottom w:w="0" w:type="dxa"/>
              <w:right w:w="75" w:type="dxa"/>
            </w:tcMar>
            <w:vAlign w:val="center"/>
          </w:tcPr>
          <w:p w14:paraId="6D004E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BC1ED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EBD7F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7C2DC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3F971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315D4B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3EB40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8BEA5B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1EEAF32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移动床架</w:t>
            </w:r>
          </w:p>
        </w:tc>
        <w:tc>
          <w:tcPr>
            <w:tcW w:w="1027" w:type="dxa"/>
            <w:tcBorders>
              <w:tl2br w:val="nil"/>
              <w:tr2bl w:val="nil"/>
            </w:tcBorders>
            <w:shd w:val="clear" w:color="auto" w:fill="auto"/>
            <w:tcMar>
              <w:top w:w="0" w:type="dxa"/>
              <w:left w:w="75" w:type="dxa"/>
              <w:bottom w:w="0" w:type="dxa"/>
              <w:right w:w="75" w:type="dxa"/>
            </w:tcMar>
            <w:vAlign w:val="center"/>
          </w:tcPr>
          <w:p w14:paraId="1D8A705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8A8DC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603DC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1957C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40C4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35FEC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300D7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D6FC63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33C442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尿布台1</w:t>
            </w:r>
          </w:p>
        </w:tc>
        <w:tc>
          <w:tcPr>
            <w:tcW w:w="1027" w:type="dxa"/>
            <w:tcBorders>
              <w:tl2br w:val="nil"/>
              <w:tr2bl w:val="nil"/>
            </w:tcBorders>
            <w:shd w:val="clear" w:color="auto" w:fill="auto"/>
            <w:tcMar>
              <w:top w:w="0" w:type="dxa"/>
              <w:left w:w="75" w:type="dxa"/>
              <w:bottom w:w="0" w:type="dxa"/>
              <w:right w:w="75" w:type="dxa"/>
            </w:tcMar>
            <w:vAlign w:val="center"/>
          </w:tcPr>
          <w:p w14:paraId="6B4722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1EDBE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83C13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DEF3D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818FB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FD05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0FDEC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0F046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18075C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推车</w:t>
            </w:r>
          </w:p>
        </w:tc>
        <w:tc>
          <w:tcPr>
            <w:tcW w:w="1027" w:type="dxa"/>
            <w:tcBorders>
              <w:tl2br w:val="nil"/>
              <w:tr2bl w:val="nil"/>
            </w:tcBorders>
            <w:shd w:val="clear" w:color="auto" w:fill="auto"/>
            <w:tcMar>
              <w:top w:w="0" w:type="dxa"/>
              <w:left w:w="75" w:type="dxa"/>
              <w:bottom w:w="0" w:type="dxa"/>
              <w:right w:w="75" w:type="dxa"/>
            </w:tcMar>
            <w:vAlign w:val="center"/>
          </w:tcPr>
          <w:p w14:paraId="1E98621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69913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B5BFB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B9D1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07EB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2C8FF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6C483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04C75B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605FCB4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厨房一体组合</w:t>
            </w:r>
          </w:p>
        </w:tc>
        <w:tc>
          <w:tcPr>
            <w:tcW w:w="1027" w:type="dxa"/>
            <w:tcBorders>
              <w:tl2br w:val="nil"/>
              <w:tr2bl w:val="nil"/>
            </w:tcBorders>
            <w:shd w:val="clear" w:color="auto" w:fill="auto"/>
            <w:tcMar>
              <w:top w:w="0" w:type="dxa"/>
              <w:left w:w="75" w:type="dxa"/>
              <w:bottom w:w="0" w:type="dxa"/>
              <w:right w:w="75" w:type="dxa"/>
            </w:tcMar>
            <w:vAlign w:val="center"/>
          </w:tcPr>
          <w:p w14:paraId="4CD216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CDC8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CFFA6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89147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0826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53BDC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DB8A5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2718A2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337B78A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圆形围栏</w:t>
            </w:r>
          </w:p>
        </w:tc>
        <w:tc>
          <w:tcPr>
            <w:tcW w:w="1027" w:type="dxa"/>
            <w:tcBorders>
              <w:tl2br w:val="nil"/>
              <w:tr2bl w:val="nil"/>
            </w:tcBorders>
            <w:shd w:val="clear" w:color="auto" w:fill="auto"/>
            <w:tcMar>
              <w:top w:w="0" w:type="dxa"/>
              <w:left w:w="75" w:type="dxa"/>
              <w:bottom w:w="0" w:type="dxa"/>
              <w:right w:w="75" w:type="dxa"/>
            </w:tcMar>
            <w:vAlign w:val="center"/>
          </w:tcPr>
          <w:p w14:paraId="5DF620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3D3D1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7A417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5C78A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A094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A0C7F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90B62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4ECC2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6282357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游戏台</w:t>
            </w:r>
          </w:p>
        </w:tc>
        <w:tc>
          <w:tcPr>
            <w:tcW w:w="1027" w:type="dxa"/>
            <w:tcBorders>
              <w:tl2br w:val="nil"/>
              <w:tr2bl w:val="nil"/>
            </w:tcBorders>
            <w:shd w:val="clear" w:color="auto" w:fill="auto"/>
            <w:tcMar>
              <w:top w:w="0" w:type="dxa"/>
              <w:left w:w="75" w:type="dxa"/>
              <w:bottom w:w="0" w:type="dxa"/>
              <w:right w:w="75" w:type="dxa"/>
            </w:tcMar>
            <w:vAlign w:val="center"/>
          </w:tcPr>
          <w:p w14:paraId="7541B1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9FA5C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E30F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07C2F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53068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B02C8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14293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83C563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189B94B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多功能美工柜</w:t>
            </w:r>
            <w:r>
              <w:rPr>
                <w:rFonts w:hint="eastAsia" w:ascii="宋体" w:hAnsi="宋体" w:eastAsia="宋体" w:cs="宋体"/>
                <w:b/>
                <w:bCs/>
                <w:i w:val="0"/>
                <w:iCs w:val="0"/>
                <w:kern w:val="0"/>
                <w:sz w:val="21"/>
                <w:szCs w:val="21"/>
                <w:lang w:val="en-US" w:eastAsia="zh-CN" w:bidi="ar"/>
              </w:rPr>
              <w:br w:type="textWrapping"/>
            </w:r>
            <w:r>
              <w:rPr>
                <w:rFonts w:hint="eastAsia" w:ascii="宋体" w:hAnsi="宋体" w:eastAsia="宋体" w:cs="宋体"/>
                <w:b/>
                <w:bCs/>
                <w:i w:val="0"/>
                <w:iCs w:val="0"/>
                <w:kern w:val="0"/>
                <w:sz w:val="21"/>
                <w:szCs w:val="21"/>
                <w:lang w:val="en-US" w:eastAsia="zh-CN" w:bidi="ar"/>
              </w:rPr>
              <w:t>（含教具盒）</w:t>
            </w:r>
          </w:p>
        </w:tc>
        <w:tc>
          <w:tcPr>
            <w:tcW w:w="1027" w:type="dxa"/>
            <w:tcBorders>
              <w:tl2br w:val="nil"/>
              <w:tr2bl w:val="nil"/>
            </w:tcBorders>
            <w:shd w:val="clear" w:color="auto" w:fill="auto"/>
            <w:tcMar>
              <w:top w:w="0" w:type="dxa"/>
              <w:left w:w="75" w:type="dxa"/>
              <w:bottom w:w="0" w:type="dxa"/>
              <w:right w:w="75" w:type="dxa"/>
            </w:tcMar>
            <w:vAlign w:val="center"/>
          </w:tcPr>
          <w:p w14:paraId="137907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4B455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6B127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E173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7267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CAF3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0201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BCA2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2416ED8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白板美术桌1</w:t>
            </w:r>
          </w:p>
        </w:tc>
        <w:tc>
          <w:tcPr>
            <w:tcW w:w="1027" w:type="dxa"/>
            <w:tcBorders>
              <w:tl2br w:val="nil"/>
              <w:tr2bl w:val="nil"/>
            </w:tcBorders>
            <w:shd w:val="clear" w:color="auto" w:fill="auto"/>
            <w:tcMar>
              <w:top w:w="0" w:type="dxa"/>
              <w:left w:w="75" w:type="dxa"/>
              <w:bottom w:w="0" w:type="dxa"/>
              <w:right w:w="75" w:type="dxa"/>
            </w:tcMar>
            <w:vAlign w:val="center"/>
          </w:tcPr>
          <w:p w14:paraId="50560B9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3A373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FE634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B0B6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0F1B5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62890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8CCA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78694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09F4922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白板美术桌2</w:t>
            </w:r>
          </w:p>
        </w:tc>
        <w:tc>
          <w:tcPr>
            <w:tcW w:w="1027" w:type="dxa"/>
            <w:tcBorders>
              <w:tl2br w:val="nil"/>
              <w:tr2bl w:val="nil"/>
            </w:tcBorders>
            <w:shd w:val="clear" w:color="auto" w:fill="auto"/>
            <w:tcMar>
              <w:top w:w="0" w:type="dxa"/>
              <w:left w:w="75" w:type="dxa"/>
              <w:bottom w:w="0" w:type="dxa"/>
              <w:right w:w="75" w:type="dxa"/>
            </w:tcMar>
            <w:vAlign w:val="center"/>
          </w:tcPr>
          <w:p w14:paraId="77BD1BB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F5E12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7FBF1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11AF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6941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BF5D2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0C7B2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46D69F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78C7A1E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正方玻璃美工桌</w:t>
            </w:r>
          </w:p>
        </w:tc>
        <w:tc>
          <w:tcPr>
            <w:tcW w:w="1027" w:type="dxa"/>
            <w:tcBorders>
              <w:tl2br w:val="nil"/>
              <w:tr2bl w:val="nil"/>
            </w:tcBorders>
            <w:shd w:val="clear" w:color="auto" w:fill="auto"/>
            <w:tcMar>
              <w:top w:w="0" w:type="dxa"/>
              <w:left w:w="75" w:type="dxa"/>
              <w:bottom w:w="0" w:type="dxa"/>
              <w:right w:w="75" w:type="dxa"/>
            </w:tcMar>
            <w:vAlign w:val="center"/>
          </w:tcPr>
          <w:p w14:paraId="683DBE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1EF63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BBC79F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DB52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877B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4FD3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6C18A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63348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20D63DD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圆形坐垫架（含垫子20个）</w:t>
            </w:r>
          </w:p>
        </w:tc>
        <w:tc>
          <w:tcPr>
            <w:tcW w:w="1027" w:type="dxa"/>
            <w:tcBorders>
              <w:tl2br w:val="nil"/>
              <w:tr2bl w:val="nil"/>
            </w:tcBorders>
            <w:shd w:val="clear" w:color="auto" w:fill="auto"/>
            <w:tcMar>
              <w:top w:w="0" w:type="dxa"/>
              <w:left w:w="75" w:type="dxa"/>
              <w:bottom w:w="0" w:type="dxa"/>
              <w:right w:w="75" w:type="dxa"/>
            </w:tcMar>
            <w:vAlign w:val="center"/>
          </w:tcPr>
          <w:p w14:paraId="51F35E0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C8BFA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BD13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3D84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97A042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CF2F7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C692C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F71A0F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5B2F2A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美工椅</w:t>
            </w:r>
          </w:p>
        </w:tc>
        <w:tc>
          <w:tcPr>
            <w:tcW w:w="1027" w:type="dxa"/>
            <w:tcBorders>
              <w:tl2br w:val="nil"/>
              <w:tr2bl w:val="nil"/>
            </w:tcBorders>
            <w:shd w:val="clear" w:color="auto" w:fill="auto"/>
            <w:tcMar>
              <w:top w:w="0" w:type="dxa"/>
              <w:left w:w="75" w:type="dxa"/>
              <w:bottom w:w="0" w:type="dxa"/>
              <w:right w:w="75" w:type="dxa"/>
            </w:tcMar>
            <w:vAlign w:val="center"/>
          </w:tcPr>
          <w:p w14:paraId="65A5A3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589A2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1425F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1B90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71C10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1890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87BCF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E56FD0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2B277BB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购物推车</w:t>
            </w:r>
          </w:p>
        </w:tc>
        <w:tc>
          <w:tcPr>
            <w:tcW w:w="1027" w:type="dxa"/>
            <w:tcBorders>
              <w:tl2br w:val="nil"/>
              <w:tr2bl w:val="nil"/>
            </w:tcBorders>
            <w:shd w:val="clear" w:color="auto" w:fill="auto"/>
            <w:tcMar>
              <w:top w:w="0" w:type="dxa"/>
              <w:left w:w="75" w:type="dxa"/>
              <w:bottom w:w="0" w:type="dxa"/>
              <w:right w:w="75" w:type="dxa"/>
            </w:tcMar>
            <w:vAlign w:val="center"/>
          </w:tcPr>
          <w:p w14:paraId="71E554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AB534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F5C97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8662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C3F7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DB312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B9911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6D0490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0C33E04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森林绘本桌</w:t>
            </w:r>
          </w:p>
        </w:tc>
        <w:tc>
          <w:tcPr>
            <w:tcW w:w="1027" w:type="dxa"/>
            <w:tcBorders>
              <w:tl2br w:val="nil"/>
              <w:tr2bl w:val="nil"/>
            </w:tcBorders>
            <w:shd w:val="clear" w:color="auto" w:fill="auto"/>
            <w:tcMar>
              <w:top w:w="0" w:type="dxa"/>
              <w:left w:w="75" w:type="dxa"/>
              <w:bottom w:w="0" w:type="dxa"/>
              <w:right w:w="75" w:type="dxa"/>
            </w:tcMar>
            <w:vAlign w:val="center"/>
          </w:tcPr>
          <w:p w14:paraId="71C59E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9560D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D46F1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F5CA3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96773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74DD90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1C3E8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54637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0C6C28C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本色椅子</w:t>
            </w:r>
          </w:p>
        </w:tc>
        <w:tc>
          <w:tcPr>
            <w:tcW w:w="1027" w:type="dxa"/>
            <w:tcBorders>
              <w:tl2br w:val="nil"/>
              <w:tr2bl w:val="nil"/>
            </w:tcBorders>
            <w:shd w:val="clear" w:color="auto" w:fill="auto"/>
            <w:tcMar>
              <w:top w:w="0" w:type="dxa"/>
              <w:left w:w="75" w:type="dxa"/>
              <w:bottom w:w="0" w:type="dxa"/>
              <w:right w:w="75" w:type="dxa"/>
            </w:tcMar>
            <w:vAlign w:val="center"/>
          </w:tcPr>
          <w:p w14:paraId="20BAD5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A8D5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3C402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2389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8463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0843C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3A601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B659C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7CB4FB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柜子</w:t>
            </w:r>
          </w:p>
        </w:tc>
        <w:tc>
          <w:tcPr>
            <w:tcW w:w="1027" w:type="dxa"/>
            <w:tcBorders>
              <w:tl2br w:val="nil"/>
              <w:tr2bl w:val="nil"/>
            </w:tcBorders>
            <w:shd w:val="clear" w:color="auto" w:fill="auto"/>
            <w:tcMar>
              <w:top w:w="0" w:type="dxa"/>
              <w:left w:w="75" w:type="dxa"/>
              <w:bottom w:w="0" w:type="dxa"/>
              <w:right w:w="75" w:type="dxa"/>
            </w:tcMar>
            <w:vAlign w:val="center"/>
          </w:tcPr>
          <w:p w14:paraId="394417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4E34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67DF0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C2C1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9866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043791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D0AD9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3C5B4C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3D11E24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云朵茶几</w:t>
            </w:r>
          </w:p>
        </w:tc>
        <w:tc>
          <w:tcPr>
            <w:tcW w:w="1027" w:type="dxa"/>
            <w:tcBorders>
              <w:tl2br w:val="nil"/>
              <w:tr2bl w:val="nil"/>
            </w:tcBorders>
            <w:shd w:val="clear" w:color="auto" w:fill="auto"/>
            <w:tcMar>
              <w:top w:w="0" w:type="dxa"/>
              <w:left w:w="75" w:type="dxa"/>
              <w:bottom w:w="0" w:type="dxa"/>
              <w:right w:w="75" w:type="dxa"/>
            </w:tcMar>
            <w:vAlign w:val="center"/>
          </w:tcPr>
          <w:p w14:paraId="465C9F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FBCAC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FD7CC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B1CB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3DDFF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45444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41CA6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C1A5BC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28653D3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星星门</w:t>
            </w:r>
          </w:p>
        </w:tc>
        <w:tc>
          <w:tcPr>
            <w:tcW w:w="1027" w:type="dxa"/>
            <w:tcBorders>
              <w:tl2br w:val="nil"/>
              <w:tr2bl w:val="nil"/>
            </w:tcBorders>
            <w:shd w:val="clear" w:color="auto" w:fill="auto"/>
            <w:tcMar>
              <w:top w:w="0" w:type="dxa"/>
              <w:left w:w="75" w:type="dxa"/>
              <w:bottom w:w="0" w:type="dxa"/>
              <w:right w:w="75" w:type="dxa"/>
            </w:tcMar>
            <w:vAlign w:val="center"/>
          </w:tcPr>
          <w:p w14:paraId="7E334F5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5CBE3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66204D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08CFF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579A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AB8FA4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A61FB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E6216F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6718DA4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圆桌</w:t>
            </w:r>
          </w:p>
        </w:tc>
        <w:tc>
          <w:tcPr>
            <w:tcW w:w="1027" w:type="dxa"/>
            <w:tcBorders>
              <w:tl2br w:val="nil"/>
              <w:tr2bl w:val="nil"/>
            </w:tcBorders>
            <w:shd w:val="clear" w:color="auto" w:fill="auto"/>
            <w:tcMar>
              <w:top w:w="0" w:type="dxa"/>
              <w:left w:w="75" w:type="dxa"/>
              <w:bottom w:w="0" w:type="dxa"/>
              <w:right w:w="75" w:type="dxa"/>
            </w:tcMar>
            <w:vAlign w:val="center"/>
          </w:tcPr>
          <w:p w14:paraId="734AA09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D151C0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0FFE9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9EE62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E22A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D53E8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F2F44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EBFB1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505DFA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四人桌</w:t>
            </w:r>
          </w:p>
        </w:tc>
        <w:tc>
          <w:tcPr>
            <w:tcW w:w="1027" w:type="dxa"/>
            <w:tcBorders>
              <w:tl2br w:val="nil"/>
              <w:tr2bl w:val="nil"/>
            </w:tcBorders>
            <w:shd w:val="clear" w:color="auto" w:fill="auto"/>
            <w:tcMar>
              <w:top w:w="0" w:type="dxa"/>
              <w:left w:w="75" w:type="dxa"/>
              <w:bottom w:w="0" w:type="dxa"/>
              <w:right w:w="75" w:type="dxa"/>
            </w:tcMar>
            <w:vAlign w:val="center"/>
          </w:tcPr>
          <w:p w14:paraId="47BB19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EA83E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18FDD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EB7B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30E23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22E99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6B7DE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B2D1B7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4996443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母婴综合收纳柜</w:t>
            </w:r>
          </w:p>
        </w:tc>
        <w:tc>
          <w:tcPr>
            <w:tcW w:w="1027" w:type="dxa"/>
            <w:tcBorders>
              <w:tl2br w:val="nil"/>
              <w:tr2bl w:val="nil"/>
            </w:tcBorders>
            <w:shd w:val="clear" w:color="auto" w:fill="auto"/>
            <w:tcMar>
              <w:top w:w="0" w:type="dxa"/>
              <w:left w:w="75" w:type="dxa"/>
              <w:bottom w:w="0" w:type="dxa"/>
              <w:right w:w="75" w:type="dxa"/>
            </w:tcMar>
            <w:vAlign w:val="center"/>
          </w:tcPr>
          <w:p w14:paraId="1A9F0D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68D97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DDB5C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C770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F402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9D890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46C9F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0D7A4B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4490512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座椅柜</w:t>
            </w:r>
          </w:p>
        </w:tc>
        <w:tc>
          <w:tcPr>
            <w:tcW w:w="1027" w:type="dxa"/>
            <w:tcBorders>
              <w:tl2br w:val="nil"/>
              <w:tr2bl w:val="nil"/>
            </w:tcBorders>
            <w:shd w:val="clear" w:color="auto" w:fill="auto"/>
            <w:tcMar>
              <w:top w:w="0" w:type="dxa"/>
              <w:left w:w="75" w:type="dxa"/>
              <w:bottom w:w="0" w:type="dxa"/>
              <w:right w:w="75" w:type="dxa"/>
            </w:tcMar>
            <w:vAlign w:val="center"/>
          </w:tcPr>
          <w:p w14:paraId="10FEE32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189DB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78A20D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54070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11F3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0A889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1BE4D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333AC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0FB967D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2层柜</w:t>
            </w:r>
          </w:p>
        </w:tc>
        <w:tc>
          <w:tcPr>
            <w:tcW w:w="1027" w:type="dxa"/>
            <w:tcBorders>
              <w:tl2br w:val="nil"/>
              <w:tr2bl w:val="nil"/>
            </w:tcBorders>
            <w:shd w:val="clear" w:color="auto" w:fill="auto"/>
            <w:tcMar>
              <w:top w:w="0" w:type="dxa"/>
              <w:left w:w="75" w:type="dxa"/>
              <w:bottom w:w="0" w:type="dxa"/>
              <w:right w:w="75" w:type="dxa"/>
            </w:tcMar>
            <w:vAlign w:val="center"/>
          </w:tcPr>
          <w:p w14:paraId="69DA3C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322BF2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7198E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E3F1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C502F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1AA7B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69B65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40E1B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487101F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分类柜</w:t>
            </w:r>
          </w:p>
        </w:tc>
        <w:tc>
          <w:tcPr>
            <w:tcW w:w="1027" w:type="dxa"/>
            <w:tcBorders>
              <w:tl2br w:val="nil"/>
              <w:tr2bl w:val="nil"/>
            </w:tcBorders>
            <w:shd w:val="clear" w:color="auto" w:fill="auto"/>
            <w:tcMar>
              <w:top w:w="0" w:type="dxa"/>
              <w:left w:w="75" w:type="dxa"/>
              <w:bottom w:w="0" w:type="dxa"/>
              <w:right w:w="75" w:type="dxa"/>
            </w:tcMar>
            <w:vAlign w:val="center"/>
          </w:tcPr>
          <w:p w14:paraId="275128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61C60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F9F6A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82B1DE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E5FC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74B24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84273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BD471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1C99984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一层柜</w:t>
            </w:r>
          </w:p>
        </w:tc>
        <w:tc>
          <w:tcPr>
            <w:tcW w:w="1027" w:type="dxa"/>
            <w:tcBorders>
              <w:tl2br w:val="nil"/>
              <w:tr2bl w:val="nil"/>
            </w:tcBorders>
            <w:shd w:val="clear" w:color="auto" w:fill="auto"/>
            <w:tcMar>
              <w:top w:w="0" w:type="dxa"/>
              <w:left w:w="75" w:type="dxa"/>
              <w:bottom w:w="0" w:type="dxa"/>
              <w:right w:w="75" w:type="dxa"/>
            </w:tcMar>
            <w:vAlign w:val="center"/>
          </w:tcPr>
          <w:p w14:paraId="319D65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5CABE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D21D93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0F4B2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62FC9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FA2EB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A424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99F00A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68B0975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45°弧形柜</w:t>
            </w:r>
          </w:p>
        </w:tc>
        <w:tc>
          <w:tcPr>
            <w:tcW w:w="1027" w:type="dxa"/>
            <w:tcBorders>
              <w:tl2br w:val="nil"/>
              <w:tr2bl w:val="nil"/>
            </w:tcBorders>
            <w:shd w:val="clear" w:color="auto" w:fill="auto"/>
            <w:tcMar>
              <w:top w:w="0" w:type="dxa"/>
              <w:left w:w="75" w:type="dxa"/>
              <w:bottom w:w="0" w:type="dxa"/>
              <w:right w:w="75" w:type="dxa"/>
            </w:tcMar>
            <w:vAlign w:val="center"/>
          </w:tcPr>
          <w:p w14:paraId="403657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D14E54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66112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BF4E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7599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3DDB7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765B7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7BF8B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21593F8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松果造型门</w:t>
            </w:r>
          </w:p>
        </w:tc>
        <w:tc>
          <w:tcPr>
            <w:tcW w:w="1027" w:type="dxa"/>
            <w:tcBorders>
              <w:tl2br w:val="nil"/>
              <w:tr2bl w:val="nil"/>
            </w:tcBorders>
            <w:shd w:val="clear" w:color="auto" w:fill="auto"/>
            <w:tcMar>
              <w:top w:w="0" w:type="dxa"/>
              <w:left w:w="75" w:type="dxa"/>
              <w:bottom w:w="0" w:type="dxa"/>
              <w:right w:w="75" w:type="dxa"/>
            </w:tcMar>
            <w:vAlign w:val="center"/>
          </w:tcPr>
          <w:p w14:paraId="5854F8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42712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811D2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E064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011D1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23846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B8DE7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19DBFE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1A1F8D9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双面美术画架</w:t>
            </w:r>
          </w:p>
        </w:tc>
        <w:tc>
          <w:tcPr>
            <w:tcW w:w="1027" w:type="dxa"/>
            <w:tcBorders>
              <w:tl2br w:val="nil"/>
              <w:tr2bl w:val="nil"/>
            </w:tcBorders>
            <w:shd w:val="clear" w:color="auto" w:fill="auto"/>
            <w:tcMar>
              <w:top w:w="0" w:type="dxa"/>
              <w:left w:w="75" w:type="dxa"/>
              <w:bottom w:w="0" w:type="dxa"/>
              <w:right w:w="75" w:type="dxa"/>
            </w:tcMar>
            <w:vAlign w:val="center"/>
          </w:tcPr>
          <w:p w14:paraId="2313BD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0163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BA014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A558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FC1871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C2973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B747E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8D09A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20C807E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造型小书架</w:t>
            </w:r>
          </w:p>
        </w:tc>
        <w:tc>
          <w:tcPr>
            <w:tcW w:w="1027" w:type="dxa"/>
            <w:tcBorders>
              <w:tl2br w:val="nil"/>
              <w:tr2bl w:val="nil"/>
            </w:tcBorders>
            <w:shd w:val="clear" w:color="auto" w:fill="auto"/>
            <w:tcMar>
              <w:top w:w="0" w:type="dxa"/>
              <w:left w:w="75" w:type="dxa"/>
              <w:bottom w:w="0" w:type="dxa"/>
              <w:right w:w="75" w:type="dxa"/>
            </w:tcMar>
            <w:vAlign w:val="center"/>
          </w:tcPr>
          <w:p w14:paraId="214C39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7C25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AC23D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B87A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55B0F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9303B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BA9F6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B46D32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32</w:t>
            </w:r>
          </w:p>
        </w:tc>
        <w:tc>
          <w:tcPr>
            <w:tcW w:w="1201" w:type="dxa"/>
            <w:tcBorders>
              <w:tl2br w:val="nil"/>
              <w:tr2bl w:val="nil"/>
            </w:tcBorders>
            <w:shd w:val="clear" w:color="auto" w:fill="auto"/>
            <w:tcMar>
              <w:top w:w="0" w:type="dxa"/>
              <w:left w:w="75" w:type="dxa"/>
              <w:bottom w:w="0" w:type="dxa"/>
              <w:right w:w="75" w:type="dxa"/>
            </w:tcMar>
            <w:vAlign w:val="center"/>
          </w:tcPr>
          <w:p w14:paraId="7B07F96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袋鼠型书架</w:t>
            </w:r>
          </w:p>
        </w:tc>
        <w:tc>
          <w:tcPr>
            <w:tcW w:w="1027" w:type="dxa"/>
            <w:tcBorders>
              <w:tl2br w:val="nil"/>
              <w:tr2bl w:val="nil"/>
            </w:tcBorders>
            <w:shd w:val="clear" w:color="auto" w:fill="auto"/>
            <w:tcMar>
              <w:top w:w="0" w:type="dxa"/>
              <w:left w:w="75" w:type="dxa"/>
              <w:bottom w:w="0" w:type="dxa"/>
              <w:right w:w="75" w:type="dxa"/>
            </w:tcMar>
            <w:vAlign w:val="center"/>
          </w:tcPr>
          <w:p w14:paraId="2470D8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A9C74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993B0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9C5A4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5EA0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32832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C3B0D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7577A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33</w:t>
            </w:r>
          </w:p>
        </w:tc>
        <w:tc>
          <w:tcPr>
            <w:tcW w:w="1201" w:type="dxa"/>
            <w:tcBorders>
              <w:tl2br w:val="nil"/>
              <w:tr2bl w:val="nil"/>
            </w:tcBorders>
            <w:shd w:val="clear" w:color="auto" w:fill="auto"/>
            <w:tcMar>
              <w:top w:w="0" w:type="dxa"/>
              <w:left w:w="75" w:type="dxa"/>
              <w:bottom w:w="0" w:type="dxa"/>
              <w:right w:w="75" w:type="dxa"/>
            </w:tcMar>
            <w:vAlign w:val="center"/>
          </w:tcPr>
          <w:p w14:paraId="22206B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尿布台2</w:t>
            </w:r>
          </w:p>
        </w:tc>
        <w:tc>
          <w:tcPr>
            <w:tcW w:w="1027" w:type="dxa"/>
            <w:tcBorders>
              <w:tl2br w:val="nil"/>
              <w:tr2bl w:val="nil"/>
            </w:tcBorders>
            <w:shd w:val="clear" w:color="auto" w:fill="auto"/>
            <w:tcMar>
              <w:top w:w="0" w:type="dxa"/>
              <w:left w:w="75" w:type="dxa"/>
              <w:bottom w:w="0" w:type="dxa"/>
              <w:right w:w="75" w:type="dxa"/>
            </w:tcMar>
            <w:vAlign w:val="center"/>
          </w:tcPr>
          <w:p w14:paraId="47C3C52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4D9E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58F79F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CC01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E11F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A0987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AA2EA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B9A753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34</w:t>
            </w:r>
          </w:p>
        </w:tc>
        <w:tc>
          <w:tcPr>
            <w:tcW w:w="1201" w:type="dxa"/>
            <w:tcBorders>
              <w:tl2br w:val="nil"/>
              <w:tr2bl w:val="nil"/>
            </w:tcBorders>
            <w:shd w:val="clear" w:color="auto" w:fill="auto"/>
            <w:tcMar>
              <w:top w:w="0" w:type="dxa"/>
              <w:left w:w="75" w:type="dxa"/>
              <w:bottom w:w="0" w:type="dxa"/>
              <w:right w:w="75" w:type="dxa"/>
            </w:tcMar>
            <w:vAlign w:val="center"/>
          </w:tcPr>
          <w:p w14:paraId="7CB31F9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感官桌</w:t>
            </w:r>
          </w:p>
        </w:tc>
        <w:tc>
          <w:tcPr>
            <w:tcW w:w="1027" w:type="dxa"/>
            <w:tcBorders>
              <w:tl2br w:val="nil"/>
              <w:tr2bl w:val="nil"/>
            </w:tcBorders>
            <w:shd w:val="clear" w:color="auto" w:fill="auto"/>
            <w:tcMar>
              <w:top w:w="0" w:type="dxa"/>
              <w:left w:w="75" w:type="dxa"/>
              <w:bottom w:w="0" w:type="dxa"/>
              <w:right w:w="75" w:type="dxa"/>
            </w:tcMar>
            <w:vAlign w:val="center"/>
          </w:tcPr>
          <w:p w14:paraId="53F13C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53E43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EA173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ED6D6D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0AC2F0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897E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2294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212582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35</w:t>
            </w:r>
          </w:p>
        </w:tc>
        <w:tc>
          <w:tcPr>
            <w:tcW w:w="1201" w:type="dxa"/>
            <w:tcBorders>
              <w:tl2br w:val="nil"/>
              <w:tr2bl w:val="nil"/>
            </w:tcBorders>
            <w:shd w:val="clear" w:color="auto" w:fill="auto"/>
            <w:tcMar>
              <w:top w:w="0" w:type="dxa"/>
              <w:left w:w="75" w:type="dxa"/>
              <w:bottom w:w="0" w:type="dxa"/>
              <w:right w:w="75" w:type="dxa"/>
            </w:tcMar>
            <w:vAlign w:val="center"/>
          </w:tcPr>
          <w:p w14:paraId="4120804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美术纸筒柜</w:t>
            </w:r>
          </w:p>
        </w:tc>
        <w:tc>
          <w:tcPr>
            <w:tcW w:w="1027" w:type="dxa"/>
            <w:tcBorders>
              <w:tl2br w:val="nil"/>
              <w:tr2bl w:val="nil"/>
            </w:tcBorders>
            <w:shd w:val="clear" w:color="auto" w:fill="auto"/>
            <w:tcMar>
              <w:top w:w="0" w:type="dxa"/>
              <w:left w:w="75" w:type="dxa"/>
              <w:bottom w:w="0" w:type="dxa"/>
              <w:right w:w="75" w:type="dxa"/>
            </w:tcMar>
            <w:vAlign w:val="center"/>
          </w:tcPr>
          <w:p w14:paraId="56AECD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73C9A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BD9189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1B5B5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BA3E4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954EC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B683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72199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36</w:t>
            </w:r>
          </w:p>
        </w:tc>
        <w:tc>
          <w:tcPr>
            <w:tcW w:w="1201" w:type="dxa"/>
            <w:tcBorders>
              <w:tl2br w:val="nil"/>
              <w:tr2bl w:val="nil"/>
            </w:tcBorders>
            <w:shd w:val="clear" w:color="auto" w:fill="auto"/>
            <w:tcMar>
              <w:top w:w="0" w:type="dxa"/>
              <w:left w:w="75" w:type="dxa"/>
              <w:bottom w:w="0" w:type="dxa"/>
              <w:right w:w="75" w:type="dxa"/>
            </w:tcMar>
            <w:vAlign w:val="center"/>
          </w:tcPr>
          <w:p w14:paraId="08E27C7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婴儿床</w:t>
            </w:r>
          </w:p>
        </w:tc>
        <w:tc>
          <w:tcPr>
            <w:tcW w:w="1027" w:type="dxa"/>
            <w:tcBorders>
              <w:tl2br w:val="nil"/>
              <w:tr2bl w:val="nil"/>
            </w:tcBorders>
            <w:shd w:val="clear" w:color="auto" w:fill="auto"/>
            <w:tcMar>
              <w:top w:w="0" w:type="dxa"/>
              <w:left w:w="75" w:type="dxa"/>
              <w:bottom w:w="0" w:type="dxa"/>
              <w:right w:w="75" w:type="dxa"/>
            </w:tcMar>
            <w:vAlign w:val="center"/>
          </w:tcPr>
          <w:p w14:paraId="6806C9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39B6C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72DD7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3FC7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A9EB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4783E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34F43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37F4CD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桦枫居幼儿园</w:t>
            </w:r>
          </w:p>
        </w:tc>
      </w:tr>
      <w:tr w14:paraId="4C8DE5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7F7582E">
            <w:pPr>
              <w:keepNext w:val="0"/>
              <w:keepLines w:val="0"/>
              <w:widowControl/>
              <w:suppressLineNumbers w:val="0"/>
              <w:adjustRightInd w:val="0"/>
              <w:spacing w:before="0" w:beforeAutospacing="0" w:after="0" w:afterAutospacing="0"/>
              <w:ind w:left="0" w:leftChars="0" w:right="0" w:rightChars="0"/>
              <w:jc w:val="center"/>
              <w:textAlignment w:val="center"/>
              <w:rPr>
                <w:rFonts w:hint="default"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3DA8EC9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椅子（大）</w:t>
            </w:r>
          </w:p>
        </w:tc>
        <w:tc>
          <w:tcPr>
            <w:tcW w:w="1027" w:type="dxa"/>
            <w:tcBorders>
              <w:tl2br w:val="nil"/>
              <w:tr2bl w:val="nil"/>
            </w:tcBorders>
            <w:shd w:val="clear" w:color="auto" w:fill="auto"/>
            <w:tcMar>
              <w:top w:w="0" w:type="dxa"/>
              <w:left w:w="75" w:type="dxa"/>
              <w:bottom w:w="0" w:type="dxa"/>
              <w:right w:w="75" w:type="dxa"/>
            </w:tcMar>
            <w:vAlign w:val="center"/>
          </w:tcPr>
          <w:p w14:paraId="67778F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99A94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C0B5F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92D4A9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2DBC7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D2F9F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BD7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7B41B8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贾家弄幼儿园</w:t>
            </w:r>
          </w:p>
        </w:tc>
      </w:tr>
      <w:tr w14:paraId="21E4D7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241F59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5B871AC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纱窗门茶杯柜</w:t>
            </w:r>
          </w:p>
        </w:tc>
        <w:tc>
          <w:tcPr>
            <w:tcW w:w="1027" w:type="dxa"/>
            <w:tcBorders>
              <w:tl2br w:val="nil"/>
              <w:tr2bl w:val="nil"/>
            </w:tcBorders>
            <w:shd w:val="clear" w:color="auto" w:fill="auto"/>
            <w:tcMar>
              <w:top w:w="0" w:type="dxa"/>
              <w:left w:w="75" w:type="dxa"/>
              <w:bottom w:w="0" w:type="dxa"/>
              <w:right w:w="75" w:type="dxa"/>
            </w:tcMar>
            <w:vAlign w:val="center"/>
          </w:tcPr>
          <w:p w14:paraId="740754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E3A5F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8CF0A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2C6E7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F1BF2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903507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7CB2D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FE8945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21FA783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茶杯柜</w:t>
            </w:r>
          </w:p>
        </w:tc>
        <w:tc>
          <w:tcPr>
            <w:tcW w:w="1027" w:type="dxa"/>
            <w:tcBorders>
              <w:tl2br w:val="nil"/>
              <w:tr2bl w:val="nil"/>
            </w:tcBorders>
            <w:shd w:val="clear" w:color="auto" w:fill="auto"/>
            <w:tcMar>
              <w:top w:w="0" w:type="dxa"/>
              <w:left w:w="75" w:type="dxa"/>
              <w:bottom w:w="0" w:type="dxa"/>
              <w:right w:w="75" w:type="dxa"/>
            </w:tcMar>
            <w:vAlign w:val="center"/>
          </w:tcPr>
          <w:p w14:paraId="1707AD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D68FA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9F94D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C1AA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5BEBC6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B79968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D80C5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CB6A13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50BD06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衣帽柜1</w:t>
            </w:r>
          </w:p>
        </w:tc>
        <w:tc>
          <w:tcPr>
            <w:tcW w:w="1027" w:type="dxa"/>
            <w:tcBorders>
              <w:tl2br w:val="nil"/>
              <w:tr2bl w:val="nil"/>
            </w:tcBorders>
            <w:shd w:val="clear" w:color="auto" w:fill="auto"/>
            <w:tcMar>
              <w:top w:w="0" w:type="dxa"/>
              <w:left w:w="75" w:type="dxa"/>
              <w:bottom w:w="0" w:type="dxa"/>
              <w:right w:w="75" w:type="dxa"/>
            </w:tcMar>
            <w:vAlign w:val="center"/>
          </w:tcPr>
          <w:p w14:paraId="2313AB8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CBA083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25CCA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6DE854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745B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21039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665BD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EA4C3F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5DF8426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衣帽柜2</w:t>
            </w:r>
          </w:p>
        </w:tc>
        <w:tc>
          <w:tcPr>
            <w:tcW w:w="1027" w:type="dxa"/>
            <w:tcBorders>
              <w:tl2br w:val="nil"/>
              <w:tr2bl w:val="nil"/>
            </w:tcBorders>
            <w:shd w:val="clear" w:color="auto" w:fill="auto"/>
            <w:tcMar>
              <w:top w:w="0" w:type="dxa"/>
              <w:left w:w="75" w:type="dxa"/>
              <w:bottom w:w="0" w:type="dxa"/>
              <w:right w:w="75" w:type="dxa"/>
            </w:tcMar>
            <w:vAlign w:val="center"/>
          </w:tcPr>
          <w:p w14:paraId="1A7981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9835F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05459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92EC8C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B1A5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976AD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47620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52A1B2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079E61F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衣帽柜3</w:t>
            </w:r>
          </w:p>
        </w:tc>
        <w:tc>
          <w:tcPr>
            <w:tcW w:w="1027" w:type="dxa"/>
            <w:tcBorders>
              <w:tl2br w:val="nil"/>
              <w:tr2bl w:val="nil"/>
            </w:tcBorders>
            <w:shd w:val="clear" w:color="auto" w:fill="auto"/>
            <w:tcMar>
              <w:top w:w="0" w:type="dxa"/>
              <w:left w:w="75" w:type="dxa"/>
              <w:bottom w:w="0" w:type="dxa"/>
              <w:right w:w="75" w:type="dxa"/>
            </w:tcMar>
            <w:vAlign w:val="center"/>
          </w:tcPr>
          <w:p w14:paraId="786D25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A59CB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D76AC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483842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FCA6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57E0D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F6965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C5B25B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550B620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叠叠床</w:t>
            </w:r>
          </w:p>
        </w:tc>
        <w:tc>
          <w:tcPr>
            <w:tcW w:w="1027" w:type="dxa"/>
            <w:tcBorders>
              <w:tl2br w:val="nil"/>
              <w:tr2bl w:val="nil"/>
            </w:tcBorders>
            <w:shd w:val="clear" w:color="auto" w:fill="auto"/>
            <w:tcMar>
              <w:top w:w="0" w:type="dxa"/>
              <w:left w:w="75" w:type="dxa"/>
              <w:bottom w:w="0" w:type="dxa"/>
              <w:right w:w="75" w:type="dxa"/>
            </w:tcMar>
            <w:vAlign w:val="center"/>
          </w:tcPr>
          <w:p w14:paraId="0196F6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4379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750A77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3B73E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87B7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38D3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89834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EEB0A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49A3357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彩色置物架</w:t>
            </w:r>
          </w:p>
        </w:tc>
        <w:tc>
          <w:tcPr>
            <w:tcW w:w="1027" w:type="dxa"/>
            <w:tcBorders>
              <w:tl2br w:val="nil"/>
              <w:tr2bl w:val="nil"/>
            </w:tcBorders>
            <w:shd w:val="clear" w:color="auto" w:fill="auto"/>
            <w:tcMar>
              <w:top w:w="0" w:type="dxa"/>
              <w:left w:w="75" w:type="dxa"/>
              <w:bottom w:w="0" w:type="dxa"/>
              <w:right w:w="75" w:type="dxa"/>
            </w:tcMar>
            <w:vAlign w:val="center"/>
          </w:tcPr>
          <w:p w14:paraId="348E04E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C72273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2EA23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5BAEA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EA1A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2A018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78F24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F01652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76A563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蜗牛可躺书柜</w:t>
            </w:r>
          </w:p>
        </w:tc>
        <w:tc>
          <w:tcPr>
            <w:tcW w:w="1027" w:type="dxa"/>
            <w:tcBorders>
              <w:tl2br w:val="nil"/>
              <w:tr2bl w:val="nil"/>
            </w:tcBorders>
            <w:shd w:val="clear" w:color="auto" w:fill="auto"/>
            <w:tcMar>
              <w:top w:w="0" w:type="dxa"/>
              <w:left w:w="75" w:type="dxa"/>
              <w:bottom w:w="0" w:type="dxa"/>
              <w:right w:w="75" w:type="dxa"/>
            </w:tcMar>
            <w:vAlign w:val="center"/>
          </w:tcPr>
          <w:p w14:paraId="6AFF39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A1412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5833B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C88E2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4692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EC06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1792A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9EB078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34ACD5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铅笔造型组合书柜</w:t>
            </w:r>
          </w:p>
        </w:tc>
        <w:tc>
          <w:tcPr>
            <w:tcW w:w="1027" w:type="dxa"/>
            <w:tcBorders>
              <w:tl2br w:val="nil"/>
              <w:tr2bl w:val="nil"/>
            </w:tcBorders>
            <w:shd w:val="clear" w:color="auto" w:fill="auto"/>
            <w:tcMar>
              <w:top w:w="0" w:type="dxa"/>
              <w:left w:w="75" w:type="dxa"/>
              <w:bottom w:w="0" w:type="dxa"/>
              <w:right w:w="75" w:type="dxa"/>
            </w:tcMar>
            <w:vAlign w:val="center"/>
          </w:tcPr>
          <w:p w14:paraId="771742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991E4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DB91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3366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6A7E2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F33E0A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027B7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BA35BC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6DC037D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铅笔小屋收纳柜</w:t>
            </w:r>
          </w:p>
        </w:tc>
        <w:tc>
          <w:tcPr>
            <w:tcW w:w="1027" w:type="dxa"/>
            <w:tcBorders>
              <w:tl2br w:val="nil"/>
              <w:tr2bl w:val="nil"/>
            </w:tcBorders>
            <w:shd w:val="clear" w:color="auto" w:fill="auto"/>
            <w:tcMar>
              <w:top w:w="0" w:type="dxa"/>
              <w:left w:w="75" w:type="dxa"/>
              <w:bottom w:w="0" w:type="dxa"/>
              <w:right w:w="75" w:type="dxa"/>
            </w:tcMar>
            <w:vAlign w:val="center"/>
          </w:tcPr>
          <w:p w14:paraId="167160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05E83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64C9C8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5817C4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F3F93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2D4CDE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B7E3E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3E2A01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0934A5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茶几</w:t>
            </w:r>
          </w:p>
        </w:tc>
        <w:tc>
          <w:tcPr>
            <w:tcW w:w="1027" w:type="dxa"/>
            <w:tcBorders>
              <w:tl2br w:val="nil"/>
              <w:tr2bl w:val="nil"/>
            </w:tcBorders>
            <w:shd w:val="clear" w:color="auto" w:fill="auto"/>
            <w:tcMar>
              <w:top w:w="0" w:type="dxa"/>
              <w:left w:w="75" w:type="dxa"/>
              <w:bottom w:w="0" w:type="dxa"/>
              <w:right w:w="75" w:type="dxa"/>
            </w:tcMar>
            <w:vAlign w:val="center"/>
          </w:tcPr>
          <w:p w14:paraId="1339BC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5D1BB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00D3D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0C17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8E21C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DABBE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02379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A86652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7E7738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阅读椅</w:t>
            </w:r>
          </w:p>
        </w:tc>
        <w:tc>
          <w:tcPr>
            <w:tcW w:w="1027" w:type="dxa"/>
            <w:tcBorders>
              <w:tl2br w:val="nil"/>
              <w:tr2bl w:val="nil"/>
            </w:tcBorders>
            <w:shd w:val="clear" w:color="auto" w:fill="auto"/>
            <w:tcMar>
              <w:top w:w="0" w:type="dxa"/>
              <w:left w:w="75" w:type="dxa"/>
              <w:bottom w:w="0" w:type="dxa"/>
              <w:right w:w="75" w:type="dxa"/>
            </w:tcMar>
            <w:vAlign w:val="center"/>
          </w:tcPr>
          <w:p w14:paraId="390839C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9D075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72F60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A7EBD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583D1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79709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3ABBC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27D709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380D50B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云朵置物架</w:t>
            </w:r>
          </w:p>
        </w:tc>
        <w:tc>
          <w:tcPr>
            <w:tcW w:w="1027" w:type="dxa"/>
            <w:tcBorders>
              <w:tl2br w:val="nil"/>
              <w:tr2bl w:val="nil"/>
            </w:tcBorders>
            <w:shd w:val="clear" w:color="auto" w:fill="auto"/>
            <w:tcMar>
              <w:top w:w="0" w:type="dxa"/>
              <w:left w:w="75" w:type="dxa"/>
              <w:bottom w:w="0" w:type="dxa"/>
              <w:right w:w="75" w:type="dxa"/>
            </w:tcMar>
            <w:vAlign w:val="center"/>
          </w:tcPr>
          <w:p w14:paraId="5E64F6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D33E4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4EE91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D571FC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FA027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8FD2C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4C8E2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2A6CA3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59A50CB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作品展览柜</w:t>
            </w:r>
          </w:p>
        </w:tc>
        <w:tc>
          <w:tcPr>
            <w:tcW w:w="1027" w:type="dxa"/>
            <w:tcBorders>
              <w:tl2br w:val="nil"/>
              <w:tr2bl w:val="nil"/>
            </w:tcBorders>
            <w:shd w:val="clear" w:color="auto" w:fill="auto"/>
            <w:tcMar>
              <w:top w:w="0" w:type="dxa"/>
              <w:left w:w="75" w:type="dxa"/>
              <w:bottom w:w="0" w:type="dxa"/>
              <w:right w:w="75" w:type="dxa"/>
            </w:tcMar>
            <w:vAlign w:val="center"/>
          </w:tcPr>
          <w:p w14:paraId="046C92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D4872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5CABA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5D32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F1E0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4CFE0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C6CC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234D09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6CA9EAC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材料储物柜</w:t>
            </w:r>
          </w:p>
        </w:tc>
        <w:tc>
          <w:tcPr>
            <w:tcW w:w="1027" w:type="dxa"/>
            <w:tcBorders>
              <w:tl2br w:val="nil"/>
              <w:tr2bl w:val="nil"/>
            </w:tcBorders>
            <w:shd w:val="clear" w:color="auto" w:fill="auto"/>
            <w:tcMar>
              <w:top w:w="0" w:type="dxa"/>
              <w:left w:w="75" w:type="dxa"/>
              <w:bottom w:w="0" w:type="dxa"/>
              <w:right w:w="75" w:type="dxa"/>
            </w:tcMar>
            <w:vAlign w:val="center"/>
          </w:tcPr>
          <w:p w14:paraId="0C417E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ACD071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06B10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6E4E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B5C9E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DA436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18B53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5E1C18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2E852C9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综合操作台</w:t>
            </w:r>
          </w:p>
        </w:tc>
        <w:tc>
          <w:tcPr>
            <w:tcW w:w="1027" w:type="dxa"/>
            <w:tcBorders>
              <w:tl2br w:val="nil"/>
              <w:tr2bl w:val="nil"/>
            </w:tcBorders>
            <w:shd w:val="clear" w:color="auto" w:fill="auto"/>
            <w:tcMar>
              <w:top w:w="0" w:type="dxa"/>
              <w:left w:w="75" w:type="dxa"/>
              <w:bottom w:w="0" w:type="dxa"/>
              <w:right w:w="75" w:type="dxa"/>
            </w:tcMar>
            <w:vAlign w:val="center"/>
          </w:tcPr>
          <w:p w14:paraId="685486C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D67A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8E5C96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AE8D3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A2846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9273E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8273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F72AF8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2E4D41F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方凳</w:t>
            </w:r>
          </w:p>
        </w:tc>
        <w:tc>
          <w:tcPr>
            <w:tcW w:w="1027" w:type="dxa"/>
            <w:tcBorders>
              <w:tl2br w:val="nil"/>
              <w:tr2bl w:val="nil"/>
            </w:tcBorders>
            <w:shd w:val="clear" w:color="auto" w:fill="auto"/>
            <w:tcMar>
              <w:top w:w="0" w:type="dxa"/>
              <w:left w:w="75" w:type="dxa"/>
              <w:bottom w:w="0" w:type="dxa"/>
              <w:right w:w="75" w:type="dxa"/>
            </w:tcMar>
            <w:vAlign w:val="center"/>
          </w:tcPr>
          <w:p w14:paraId="4AC450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3E0A2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03D99E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91FD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1A7F6F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ACA0F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4C7B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6AC64B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72F52A2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边台</w:t>
            </w:r>
          </w:p>
        </w:tc>
        <w:tc>
          <w:tcPr>
            <w:tcW w:w="1027" w:type="dxa"/>
            <w:tcBorders>
              <w:tl2br w:val="nil"/>
              <w:tr2bl w:val="nil"/>
            </w:tcBorders>
            <w:shd w:val="clear" w:color="auto" w:fill="auto"/>
            <w:tcMar>
              <w:top w:w="0" w:type="dxa"/>
              <w:left w:w="75" w:type="dxa"/>
              <w:bottom w:w="0" w:type="dxa"/>
              <w:right w:w="75" w:type="dxa"/>
            </w:tcMar>
            <w:vAlign w:val="center"/>
          </w:tcPr>
          <w:p w14:paraId="12AC41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5E2C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0117D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F5F2C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42D29A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6AD3EA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24BF5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8456" w:type="dxa"/>
            <w:gridSpan w:val="8"/>
            <w:tcBorders>
              <w:tl2br w:val="nil"/>
              <w:tr2bl w:val="nil"/>
            </w:tcBorders>
            <w:shd w:val="clear" w:color="auto" w:fill="auto"/>
            <w:tcMar>
              <w:top w:w="0" w:type="dxa"/>
              <w:left w:w="75" w:type="dxa"/>
              <w:bottom w:w="0" w:type="dxa"/>
              <w:right w:w="75" w:type="dxa"/>
            </w:tcMar>
            <w:vAlign w:val="center"/>
          </w:tcPr>
          <w:p w14:paraId="6BC3FCF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安华幼儿园</w:t>
            </w:r>
          </w:p>
        </w:tc>
      </w:tr>
      <w:tr w14:paraId="4D3AD9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253297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w:t>
            </w:r>
          </w:p>
        </w:tc>
        <w:tc>
          <w:tcPr>
            <w:tcW w:w="1201" w:type="dxa"/>
            <w:tcBorders>
              <w:tl2br w:val="nil"/>
              <w:tr2bl w:val="nil"/>
            </w:tcBorders>
            <w:shd w:val="clear" w:color="auto" w:fill="auto"/>
            <w:tcMar>
              <w:top w:w="0" w:type="dxa"/>
              <w:left w:w="75" w:type="dxa"/>
              <w:bottom w:w="0" w:type="dxa"/>
              <w:right w:w="75" w:type="dxa"/>
            </w:tcMar>
            <w:vAlign w:val="center"/>
          </w:tcPr>
          <w:p w14:paraId="4B426F3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乳儿班圆桌</w:t>
            </w:r>
          </w:p>
        </w:tc>
        <w:tc>
          <w:tcPr>
            <w:tcW w:w="1027" w:type="dxa"/>
            <w:tcBorders>
              <w:tl2br w:val="nil"/>
              <w:tr2bl w:val="nil"/>
            </w:tcBorders>
            <w:shd w:val="clear" w:color="auto" w:fill="auto"/>
            <w:tcMar>
              <w:top w:w="0" w:type="dxa"/>
              <w:left w:w="75" w:type="dxa"/>
              <w:bottom w:w="0" w:type="dxa"/>
              <w:right w:w="75" w:type="dxa"/>
            </w:tcMar>
            <w:vAlign w:val="center"/>
          </w:tcPr>
          <w:p w14:paraId="437074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A6E09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8DC4C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1C780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224D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24C0E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FAB05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896C1B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w:t>
            </w:r>
          </w:p>
        </w:tc>
        <w:tc>
          <w:tcPr>
            <w:tcW w:w="1201" w:type="dxa"/>
            <w:tcBorders>
              <w:tl2br w:val="nil"/>
              <w:tr2bl w:val="nil"/>
            </w:tcBorders>
            <w:shd w:val="clear" w:color="auto" w:fill="auto"/>
            <w:tcMar>
              <w:top w:w="0" w:type="dxa"/>
              <w:left w:w="75" w:type="dxa"/>
              <w:bottom w:w="0" w:type="dxa"/>
              <w:right w:w="75" w:type="dxa"/>
            </w:tcMar>
            <w:vAlign w:val="center"/>
          </w:tcPr>
          <w:p w14:paraId="586F54D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乳儿椅1</w:t>
            </w:r>
          </w:p>
        </w:tc>
        <w:tc>
          <w:tcPr>
            <w:tcW w:w="1027" w:type="dxa"/>
            <w:tcBorders>
              <w:tl2br w:val="nil"/>
              <w:tr2bl w:val="nil"/>
            </w:tcBorders>
            <w:shd w:val="clear" w:color="auto" w:fill="auto"/>
            <w:tcMar>
              <w:top w:w="0" w:type="dxa"/>
              <w:left w:w="75" w:type="dxa"/>
              <w:bottom w:w="0" w:type="dxa"/>
              <w:right w:w="75" w:type="dxa"/>
            </w:tcMar>
            <w:vAlign w:val="center"/>
          </w:tcPr>
          <w:p w14:paraId="63F908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B1341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12C6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EFE97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63F7A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FD17A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483A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C29FF1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w:t>
            </w:r>
          </w:p>
        </w:tc>
        <w:tc>
          <w:tcPr>
            <w:tcW w:w="1201" w:type="dxa"/>
            <w:tcBorders>
              <w:tl2br w:val="nil"/>
              <w:tr2bl w:val="nil"/>
            </w:tcBorders>
            <w:shd w:val="clear" w:color="auto" w:fill="auto"/>
            <w:tcMar>
              <w:top w:w="0" w:type="dxa"/>
              <w:left w:w="75" w:type="dxa"/>
              <w:bottom w:w="0" w:type="dxa"/>
              <w:right w:w="75" w:type="dxa"/>
            </w:tcMar>
            <w:vAlign w:val="center"/>
          </w:tcPr>
          <w:p w14:paraId="43EEDD7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托育堆叠床</w:t>
            </w:r>
          </w:p>
        </w:tc>
        <w:tc>
          <w:tcPr>
            <w:tcW w:w="1027" w:type="dxa"/>
            <w:tcBorders>
              <w:tl2br w:val="nil"/>
              <w:tr2bl w:val="nil"/>
            </w:tcBorders>
            <w:shd w:val="clear" w:color="auto" w:fill="auto"/>
            <w:tcMar>
              <w:top w:w="0" w:type="dxa"/>
              <w:left w:w="75" w:type="dxa"/>
              <w:bottom w:w="0" w:type="dxa"/>
              <w:right w:w="75" w:type="dxa"/>
            </w:tcMar>
            <w:vAlign w:val="center"/>
          </w:tcPr>
          <w:p w14:paraId="42CF79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669F15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FFF0F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211B45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3C84F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CB2706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F88F9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62FE2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w:t>
            </w:r>
          </w:p>
        </w:tc>
        <w:tc>
          <w:tcPr>
            <w:tcW w:w="1201" w:type="dxa"/>
            <w:tcBorders>
              <w:tl2br w:val="nil"/>
              <w:tr2bl w:val="nil"/>
            </w:tcBorders>
            <w:shd w:val="clear" w:color="auto" w:fill="auto"/>
            <w:tcMar>
              <w:top w:w="0" w:type="dxa"/>
              <w:left w:w="75" w:type="dxa"/>
              <w:bottom w:w="0" w:type="dxa"/>
              <w:right w:w="75" w:type="dxa"/>
            </w:tcMar>
            <w:vAlign w:val="center"/>
          </w:tcPr>
          <w:p w14:paraId="23CFA66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外堆叠分体床架</w:t>
            </w:r>
          </w:p>
        </w:tc>
        <w:tc>
          <w:tcPr>
            <w:tcW w:w="1027" w:type="dxa"/>
            <w:tcBorders>
              <w:tl2br w:val="nil"/>
              <w:tr2bl w:val="nil"/>
            </w:tcBorders>
            <w:shd w:val="clear" w:color="auto" w:fill="auto"/>
            <w:tcMar>
              <w:top w:w="0" w:type="dxa"/>
              <w:left w:w="75" w:type="dxa"/>
              <w:bottom w:w="0" w:type="dxa"/>
              <w:right w:w="75" w:type="dxa"/>
            </w:tcMar>
            <w:vAlign w:val="center"/>
          </w:tcPr>
          <w:p w14:paraId="1C6BAE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E1B43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952C2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A6C0A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B177E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A94F42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66657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8B861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w:t>
            </w:r>
          </w:p>
        </w:tc>
        <w:tc>
          <w:tcPr>
            <w:tcW w:w="1201" w:type="dxa"/>
            <w:tcBorders>
              <w:tl2br w:val="nil"/>
              <w:tr2bl w:val="nil"/>
            </w:tcBorders>
            <w:shd w:val="clear" w:color="auto" w:fill="auto"/>
            <w:tcMar>
              <w:top w:w="0" w:type="dxa"/>
              <w:left w:w="75" w:type="dxa"/>
              <w:bottom w:w="0" w:type="dxa"/>
              <w:right w:w="75" w:type="dxa"/>
            </w:tcMar>
            <w:vAlign w:val="center"/>
          </w:tcPr>
          <w:p w14:paraId="6913AE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乳儿班中空五格柜</w:t>
            </w:r>
          </w:p>
        </w:tc>
        <w:tc>
          <w:tcPr>
            <w:tcW w:w="1027" w:type="dxa"/>
            <w:tcBorders>
              <w:tl2br w:val="nil"/>
              <w:tr2bl w:val="nil"/>
            </w:tcBorders>
            <w:shd w:val="clear" w:color="auto" w:fill="auto"/>
            <w:tcMar>
              <w:top w:w="0" w:type="dxa"/>
              <w:left w:w="75" w:type="dxa"/>
              <w:bottom w:w="0" w:type="dxa"/>
              <w:right w:w="75" w:type="dxa"/>
            </w:tcMar>
            <w:vAlign w:val="center"/>
          </w:tcPr>
          <w:p w14:paraId="5EA44C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F654C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1A7B5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AADDE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3B2B36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C6ED6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2B2BA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6341AA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w:t>
            </w:r>
          </w:p>
        </w:tc>
        <w:tc>
          <w:tcPr>
            <w:tcW w:w="1201" w:type="dxa"/>
            <w:tcBorders>
              <w:tl2br w:val="nil"/>
              <w:tr2bl w:val="nil"/>
            </w:tcBorders>
            <w:shd w:val="clear" w:color="auto" w:fill="auto"/>
            <w:tcMar>
              <w:top w:w="0" w:type="dxa"/>
              <w:left w:w="75" w:type="dxa"/>
              <w:bottom w:w="0" w:type="dxa"/>
              <w:right w:w="75" w:type="dxa"/>
            </w:tcMar>
            <w:vAlign w:val="center"/>
          </w:tcPr>
          <w:p w14:paraId="344609B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乳儿班6格柜</w:t>
            </w:r>
          </w:p>
        </w:tc>
        <w:tc>
          <w:tcPr>
            <w:tcW w:w="1027" w:type="dxa"/>
            <w:tcBorders>
              <w:tl2br w:val="nil"/>
              <w:tr2bl w:val="nil"/>
            </w:tcBorders>
            <w:shd w:val="clear" w:color="auto" w:fill="auto"/>
            <w:tcMar>
              <w:top w:w="0" w:type="dxa"/>
              <w:left w:w="75" w:type="dxa"/>
              <w:bottom w:w="0" w:type="dxa"/>
              <w:right w:w="75" w:type="dxa"/>
            </w:tcMar>
            <w:vAlign w:val="center"/>
          </w:tcPr>
          <w:p w14:paraId="29744E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BC6EA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1FCDA7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A0FA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CCF6D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539EB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24941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76B075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7</w:t>
            </w:r>
          </w:p>
        </w:tc>
        <w:tc>
          <w:tcPr>
            <w:tcW w:w="1201" w:type="dxa"/>
            <w:tcBorders>
              <w:tl2br w:val="nil"/>
              <w:tr2bl w:val="nil"/>
            </w:tcBorders>
            <w:shd w:val="clear" w:color="auto" w:fill="auto"/>
            <w:tcMar>
              <w:top w:w="0" w:type="dxa"/>
              <w:left w:w="75" w:type="dxa"/>
              <w:bottom w:w="0" w:type="dxa"/>
              <w:right w:w="75" w:type="dxa"/>
            </w:tcMar>
            <w:vAlign w:val="center"/>
          </w:tcPr>
          <w:p w14:paraId="00F25F5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乳儿班双层柜</w:t>
            </w:r>
          </w:p>
        </w:tc>
        <w:tc>
          <w:tcPr>
            <w:tcW w:w="1027" w:type="dxa"/>
            <w:tcBorders>
              <w:tl2br w:val="nil"/>
              <w:tr2bl w:val="nil"/>
            </w:tcBorders>
            <w:shd w:val="clear" w:color="auto" w:fill="auto"/>
            <w:tcMar>
              <w:top w:w="0" w:type="dxa"/>
              <w:left w:w="75" w:type="dxa"/>
              <w:bottom w:w="0" w:type="dxa"/>
              <w:right w:w="75" w:type="dxa"/>
            </w:tcMar>
            <w:vAlign w:val="center"/>
          </w:tcPr>
          <w:p w14:paraId="5E48E1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D80967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6A801C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BD4B8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55340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7BEF0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A040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9356D1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w:t>
            </w:r>
          </w:p>
        </w:tc>
        <w:tc>
          <w:tcPr>
            <w:tcW w:w="1201" w:type="dxa"/>
            <w:tcBorders>
              <w:tl2br w:val="nil"/>
              <w:tr2bl w:val="nil"/>
            </w:tcBorders>
            <w:shd w:val="clear" w:color="auto" w:fill="auto"/>
            <w:tcMar>
              <w:top w:w="0" w:type="dxa"/>
              <w:left w:w="75" w:type="dxa"/>
              <w:bottom w:w="0" w:type="dxa"/>
              <w:right w:w="75" w:type="dxa"/>
            </w:tcMar>
            <w:vAlign w:val="center"/>
          </w:tcPr>
          <w:p w14:paraId="686EAC9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乳儿班图书柜</w:t>
            </w:r>
          </w:p>
        </w:tc>
        <w:tc>
          <w:tcPr>
            <w:tcW w:w="1027" w:type="dxa"/>
            <w:tcBorders>
              <w:tl2br w:val="nil"/>
              <w:tr2bl w:val="nil"/>
            </w:tcBorders>
            <w:shd w:val="clear" w:color="auto" w:fill="auto"/>
            <w:tcMar>
              <w:top w:w="0" w:type="dxa"/>
              <w:left w:w="75" w:type="dxa"/>
              <w:bottom w:w="0" w:type="dxa"/>
              <w:right w:w="75" w:type="dxa"/>
            </w:tcMar>
            <w:vAlign w:val="center"/>
          </w:tcPr>
          <w:p w14:paraId="0A1D55D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D442A7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76199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E0DA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0FF396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7AE8DF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70544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1923A8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w:t>
            </w:r>
          </w:p>
        </w:tc>
        <w:tc>
          <w:tcPr>
            <w:tcW w:w="1201" w:type="dxa"/>
            <w:tcBorders>
              <w:tl2br w:val="nil"/>
              <w:tr2bl w:val="nil"/>
            </w:tcBorders>
            <w:shd w:val="clear" w:color="auto" w:fill="auto"/>
            <w:tcMar>
              <w:top w:w="0" w:type="dxa"/>
              <w:left w:w="75" w:type="dxa"/>
              <w:bottom w:w="0" w:type="dxa"/>
              <w:right w:w="75" w:type="dxa"/>
            </w:tcMar>
            <w:vAlign w:val="center"/>
          </w:tcPr>
          <w:p w14:paraId="64EEA0C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挂墙茶杯柜</w:t>
            </w:r>
          </w:p>
        </w:tc>
        <w:tc>
          <w:tcPr>
            <w:tcW w:w="1027" w:type="dxa"/>
            <w:tcBorders>
              <w:tl2br w:val="nil"/>
              <w:tr2bl w:val="nil"/>
            </w:tcBorders>
            <w:shd w:val="clear" w:color="auto" w:fill="auto"/>
            <w:tcMar>
              <w:top w:w="0" w:type="dxa"/>
              <w:left w:w="75" w:type="dxa"/>
              <w:bottom w:w="0" w:type="dxa"/>
              <w:right w:w="75" w:type="dxa"/>
            </w:tcMar>
            <w:vAlign w:val="center"/>
          </w:tcPr>
          <w:p w14:paraId="2EC85E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21E9B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A7AEE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49455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390207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C6B93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4064E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4CC332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w:t>
            </w:r>
          </w:p>
        </w:tc>
        <w:tc>
          <w:tcPr>
            <w:tcW w:w="1201" w:type="dxa"/>
            <w:tcBorders>
              <w:tl2br w:val="nil"/>
              <w:tr2bl w:val="nil"/>
            </w:tcBorders>
            <w:shd w:val="clear" w:color="auto" w:fill="auto"/>
            <w:tcMar>
              <w:top w:w="0" w:type="dxa"/>
              <w:left w:w="75" w:type="dxa"/>
              <w:bottom w:w="0" w:type="dxa"/>
              <w:right w:w="75" w:type="dxa"/>
            </w:tcMar>
            <w:vAlign w:val="center"/>
          </w:tcPr>
          <w:p w14:paraId="1709469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10人鞋柜</w:t>
            </w:r>
          </w:p>
        </w:tc>
        <w:tc>
          <w:tcPr>
            <w:tcW w:w="1027" w:type="dxa"/>
            <w:tcBorders>
              <w:tl2br w:val="nil"/>
              <w:tr2bl w:val="nil"/>
            </w:tcBorders>
            <w:shd w:val="clear" w:color="auto" w:fill="auto"/>
            <w:tcMar>
              <w:top w:w="0" w:type="dxa"/>
              <w:left w:w="75" w:type="dxa"/>
              <w:bottom w:w="0" w:type="dxa"/>
              <w:right w:w="75" w:type="dxa"/>
            </w:tcMar>
            <w:vAlign w:val="center"/>
          </w:tcPr>
          <w:p w14:paraId="3DEFF6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33FB1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67CE7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5CBE4C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9419B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FF747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6D7ED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0E782D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11</w:t>
            </w:r>
          </w:p>
        </w:tc>
        <w:tc>
          <w:tcPr>
            <w:tcW w:w="1201" w:type="dxa"/>
            <w:tcBorders>
              <w:tl2br w:val="nil"/>
              <w:tr2bl w:val="nil"/>
            </w:tcBorders>
            <w:shd w:val="clear" w:color="auto" w:fill="auto"/>
            <w:tcMar>
              <w:top w:w="0" w:type="dxa"/>
              <w:left w:w="75" w:type="dxa"/>
              <w:bottom w:w="0" w:type="dxa"/>
              <w:right w:w="75" w:type="dxa"/>
            </w:tcMar>
            <w:vAlign w:val="center"/>
          </w:tcPr>
          <w:p w14:paraId="56F8204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圆桌1</w:t>
            </w:r>
          </w:p>
        </w:tc>
        <w:tc>
          <w:tcPr>
            <w:tcW w:w="1027" w:type="dxa"/>
            <w:tcBorders>
              <w:tl2br w:val="nil"/>
              <w:tr2bl w:val="nil"/>
            </w:tcBorders>
            <w:shd w:val="clear" w:color="auto" w:fill="auto"/>
            <w:tcMar>
              <w:top w:w="0" w:type="dxa"/>
              <w:left w:w="75" w:type="dxa"/>
              <w:bottom w:w="0" w:type="dxa"/>
              <w:right w:w="75" w:type="dxa"/>
            </w:tcMar>
            <w:vAlign w:val="center"/>
          </w:tcPr>
          <w:p w14:paraId="2C37BD1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7911D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E9BB3F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DC813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2B08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29B6B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74793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CD82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12</w:t>
            </w:r>
          </w:p>
        </w:tc>
        <w:tc>
          <w:tcPr>
            <w:tcW w:w="1201" w:type="dxa"/>
            <w:tcBorders>
              <w:tl2br w:val="nil"/>
              <w:tr2bl w:val="nil"/>
            </w:tcBorders>
            <w:shd w:val="clear" w:color="auto" w:fill="auto"/>
            <w:tcMar>
              <w:top w:w="0" w:type="dxa"/>
              <w:left w:w="75" w:type="dxa"/>
              <w:bottom w:w="0" w:type="dxa"/>
              <w:right w:w="75" w:type="dxa"/>
            </w:tcMar>
            <w:vAlign w:val="center"/>
          </w:tcPr>
          <w:p w14:paraId="0F177D7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圆桌2</w:t>
            </w:r>
          </w:p>
        </w:tc>
        <w:tc>
          <w:tcPr>
            <w:tcW w:w="1027" w:type="dxa"/>
            <w:tcBorders>
              <w:tl2br w:val="nil"/>
              <w:tr2bl w:val="nil"/>
            </w:tcBorders>
            <w:shd w:val="clear" w:color="auto" w:fill="auto"/>
            <w:tcMar>
              <w:top w:w="0" w:type="dxa"/>
              <w:left w:w="75" w:type="dxa"/>
              <w:bottom w:w="0" w:type="dxa"/>
              <w:right w:w="75" w:type="dxa"/>
            </w:tcMar>
            <w:vAlign w:val="center"/>
          </w:tcPr>
          <w:p w14:paraId="648C93B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765BE3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BCC734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7C138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E8F62A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9C0DF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FEA61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B0C26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13</w:t>
            </w:r>
          </w:p>
        </w:tc>
        <w:tc>
          <w:tcPr>
            <w:tcW w:w="1201" w:type="dxa"/>
            <w:tcBorders>
              <w:tl2br w:val="nil"/>
              <w:tr2bl w:val="nil"/>
            </w:tcBorders>
            <w:shd w:val="clear" w:color="auto" w:fill="auto"/>
            <w:tcMar>
              <w:top w:w="0" w:type="dxa"/>
              <w:left w:w="75" w:type="dxa"/>
              <w:bottom w:w="0" w:type="dxa"/>
              <w:right w:w="75" w:type="dxa"/>
            </w:tcMar>
            <w:vAlign w:val="center"/>
          </w:tcPr>
          <w:p w14:paraId="2B44BA9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圆桌3</w:t>
            </w:r>
          </w:p>
        </w:tc>
        <w:tc>
          <w:tcPr>
            <w:tcW w:w="1027" w:type="dxa"/>
            <w:tcBorders>
              <w:tl2br w:val="nil"/>
              <w:tr2bl w:val="nil"/>
            </w:tcBorders>
            <w:shd w:val="clear" w:color="auto" w:fill="auto"/>
            <w:tcMar>
              <w:top w:w="0" w:type="dxa"/>
              <w:left w:w="75" w:type="dxa"/>
              <w:bottom w:w="0" w:type="dxa"/>
              <w:right w:w="75" w:type="dxa"/>
            </w:tcMar>
            <w:vAlign w:val="center"/>
          </w:tcPr>
          <w:p w14:paraId="57C98A8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96254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C6BB11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9600E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AE70A9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427674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B6F7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0AB16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14</w:t>
            </w:r>
          </w:p>
        </w:tc>
        <w:tc>
          <w:tcPr>
            <w:tcW w:w="1201" w:type="dxa"/>
            <w:tcBorders>
              <w:tl2br w:val="nil"/>
              <w:tr2bl w:val="nil"/>
            </w:tcBorders>
            <w:shd w:val="clear" w:color="auto" w:fill="auto"/>
            <w:tcMar>
              <w:top w:w="0" w:type="dxa"/>
              <w:left w:w="75" w:type="dxa"/>
              <w:bottom w:w="0" w:type="dxa"/>
              <w:right w:w="75" w:type="dxa"/>
            </w:tcMar>
            <w:vAlign w:val="center"/>
          </w:tcPr>
          <w:p w14:paraId="1F1BA9D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乳儿椅2</w:t>
            </w:r>
          </w:p>
        </w:tc>
        <w:tc>
          <w:tcPr>
            <w:tcW w:w="1027" w:type="dxa"/>
            <w:tcBorders>
              <w:tl2br w:val="nil"/>
              <w:tr2bl w:val="nil"/>
            </w:tcBorders>
            <w:shd w:val="clear" w:color="auto" w:fill="auto"/>
            <w:tcMar>
              <w:top w:w="0" w:type="dxa"/>
              <w:left w:w="75" w:type="dxa"/>
              <w:bottom w:w="0" w:type="dxa"/>
              <w:right w:w="75" w:type="dxa"/>
            </w:tcMar>
            <w:vAlign w:val="center"/>
          </w:tcPr>
          <w:p w14:paraId="13BB21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E3149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8BB54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95587E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68F2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385C4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710F7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2183B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15</w:t>
            </w:r>
          </w:p>
        </w:tc>
        <w:tc>
          <w:tcPr>
            <w:tcW w:w="1201" w:type="dxa"/>
            <w:tcBorders>
              <w:tl2br w:val="nil"/>
              <w:tr2bl w:val="nil"/>
            </w:tcBorders>
            <w:shd w:val="clear" w:color="auto" w:fill="auto"/>
            <w:tcMar>
              <w:top w:w="0" w:type="dxa"/>
              <w:left w:w="75" w:type="dxa"/>
              <w:bottom w:w="0" w:type="dxa"/>
              <w:right w:w="75" w:type="dxa"/>
            </w:tcMar>
            <w:vAlign w:val="center"/>
          </w:tcPr>
          <w:p w14:paraId="0678C8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托班中空五格柜</w:t>
            </w:r>
          </w:p>
        </w:tc>
        <w:tc>
          <w:tcPr>
            <w:tcW w:w="1027" w:type="dxa"/>
            <w:tcBorders>
              <w:tl2br w:val="nil"/>
              <w:tr2bl w:val="nil"/>
            </w:tcBorders>
            <w:shd w:val="clear" w:color="auto" w:fill="auto"/>
            <w:tcMar>
              <w:top w:w="0" w:type="dxa"/>
              <w:left w:w="75" w:type="dxa"/>
              <w:bottom w:w="0" w:type="dxa"/>
              <w:right w:w="75" w:type="dxa"/>
            </w:tcMar>
            <w:vAlign w:val="center"/>
          </w:tcPr>
          <w:p w14:paraId="150F19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1ADBD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B23B0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A20B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BC1E4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B06F4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27A5A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3E9128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16</w:t>
            </w:r>
          </w:p>
        </w:tc>
        <w:tc>
          <w:tcPr>
            <w:tcW w:w="1201" w:type="dxa"/>
            <w:tcBorders>
              <w:tl2br w:val="nil"/>
              <w:tr2bl w:val="nil"/>
            </w:tcBorders>
            <w:shd w:val="clear" w:color="auto" w:fill="auto"/>
            <w:tcMar>
              <w:top w:w="0" w:type="dxa"/>
              <w:left w:w="75" w:type="dxa"/>
              <w:bottom w:w="0" w:type="dxa"/>
              <w:right w:w="75" w:type="dxa"/>
            </w:tcMar>
            <w:vAlign w:val="center"/>
          </w:tcPr>
          <w:p w14:paraId="79EFEAB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托班中空两层柜</w:t>
            </w:r>
          </w:p>
        </w:tc>
        <w:tc>
          <w:tcPr>
            <w:tcW w:w="1027" w:type="dxa"/>
            <w:tcBorders>
              <w:tl2br w:val="nil"/>
              <w:tr2bl w:val="nil"/>
            </w:tcBorders>
            <w:shd w:val="clear" w:color="auto" w:fill="auto"/>
            <w:tcMar>
              <w:top w:w="0" w:type="dxa"/>
              <w:left w:w="75" w:type="dxa"/>
              <w:bottom w:w="0" w:type="dxa"/>
              <w:right w:w="75" w:type="dxa"/>
            </w:tcMar>
            <w:vAlign w:val="center"/>
          </w:tcPr>
          <w:p w14:paraId="658705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78259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C2607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5CCB67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BE8148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F13C0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7183B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FFD30E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17</w:t>
            </w:r>
          </w:p>
        </w:tc>
        <w:tc>
          <w:tcPr>
            <w:tcW w:w="1201" w:type="dxa"/>
            <w:tcBorders>
              <w:tl2br w:val="nil"/>
              <w:tr2bl w:val="nil"/>
            </w:tcBorders>
            <w:shd w:val="clear" w:color="auto" w:fill="auto"/>
            <w:tcMar>
              <w:top w:w="0" w:type="dxa"/>
              <w:left w:w="75" w:type="dxa"/>
              <w:bottom w:w="0" w:type="dxa"/>
              <w:right w:w="75" w:type="dxa"/>
            </w:tcMar>
            <w:vAlign w:val="center"/>
          </w:tcPr>
          <w:p w14:paraId="416C2D9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书柜</w:t>
            </w:r>
          </w:p>
        </w:tc>
        <w:tc>
          <w:tcPr>
            <w:tcW w:w="1027" w:type="dxa"/>
            <w:tcBorders>
              <w:tl2br w:val="nil"/>
              <w:tr2bl w:val="nil"/>
            </w:tcBorders>
            <w:shd w:val="clear" w:color="auto" w:fill="auto"/>
            <w:tcMar>
              <w:top w:w="0" w:type="dxa"/>
              <w:left w:w="75" w:type="dxa"/>
              <w:bottom w:w="0" w:type="dxa"/>
              <w:right w:w="75" w:type="dxa"/>
            </w:tcMar>
            <w:vAlign w:val="center"/>
          </w:tcPr>
          <w:p w14:paraId="0DF6D8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E6BDA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E12E6D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E0919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92674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30756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A88AD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B5F63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18</w:t>
            </w:r>
          </w:p>
        </w:tc>
        <w:tc>
          <w:tcPr>
            <w:tcW w:w="1201" w:type="dxa"/>
            <w:tcBorders>
              <w:tl2br w:val="nil"/>
              <w:tr2bl w:val="nil"/>
            </w:tcBorders>
            <w:shd w:val="clear" w:color="auto" w:fill="auto"/>
            <w:tcMar>
              <w:top w:w="0" w:type="dxa"/>
              <w:left w:w="75" w:type="dxa"/>
              <w:bottom w:w="0" w:type="dxa"/>
              <w:right w:w="75" w:type="dxa"/>
            </w:tcMar>
            <w:vAlign w:val="center"/>
          </w:tcPr>
          <w:p w14:paraId="73B480C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灶台</w:t>
            </w:r>
          </w:p>
        </w:tc>
        <w:tc>
          <w:tcPr>
            <w:tcW w:w="1027" w:type="dxa"/>
            <w:tcBorders>
              <w:tl2br w:val="nil"/>
              <w:tr2bl w:val="nil"/>
            </w:tcBorders>
            <w:shd w:val="clear" w:color="auto" w:fill="auto"/>
            <w:tcMar>
              <w:top w:w="0" w:type="dxa"/>
              <w:left w:w="75" w:type="dxa"/>
              <w:bottom w:w="0" w:type="dxa"/>
              <w:right w:w="75" w:type="dxa"/>
            </w:tcMar>
            <w:vAlign w:val="center"/>
          </w:tcPr>
          <w:p w14:paraId="11C91F3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FCE1B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06875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51676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D4E757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945F8C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7783F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E0FCD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19</w:t>
            </w:r>
          </w:p>
        </w:tc>
        <w:tc>
          <w:tcPr>
            <w:tcW w:w="1201" w:type="dxa"/>
            <w:tcBorders>
              <w:tl2br w:val="nil"/>
              <w:tr2bl w:val="nil"/>
            </w:tcBorders>
            <w:shd w:val="clear" w:color="auto" w:fill="auto"/>
            <w:tcMar>
              <w:top w:w="0" w:type="dxa"/>
              <w:left w:w="75" w:type="dxa"/>
              <w:bottom w:w="0" w:type="dxa"/>
              <w:right w:w="75" w:type="dxa"/>
            </w:tcMar>
            <w:vAlign w:val="center"/>
          </w:tcPr>
          <w:p w14:paraId="2178F1A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微波炉+冰箱</w:t>
            </w:r>
          </w:p>
        </w:tc>
        <w:tc>
          <w:tcPr>
            <w:tcW w:w="1027" w:type="dxa"/>
            <w:tcBorders>
              <w:tl2br w:val="nil"/>
              <w:tr2bl w:val="nil"/>
            </w:tcBorders>
            <w:shd w:val="clear" w:color="auto" w:fill="auto"/>
            <w:tcMar>
              <w:top w:w="0" w:type="dxa"/>
              <w:left w:w="75" w:type="dxa"/>
              <w:bottom w:w="0" w:type="dxa"/>
              <w:right w:w="75" w:type="dxa"/>
            </w:tcMar>
            <w:vAlign w:val="center"/>
          </w:tcPr>
          <w:p w14:paraId="0FCFDE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6DA7F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3A37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33A940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85022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56B79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A81F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2AC6B9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20</w:t>
            </w:r>
          </w:p>
        </w:tc>
        <w:tc>
          <w:tcPr>
            <w:tcW w:w="1201" w:type="dxa"/>
            <w:tcBorders>
              <w:tl2br w:val="nil"/>
              <w:tr2bl w:val="nil"/>
            </w:tcBorders>
            <w:shd w:val="clear" w:color="auto" w:fill="auto"/>
            <w:tcMar>
              <w:top w:w="0" w:type="dxa"/>
              <w:left w:w="75" w:type="dxa"/>
              <w:bottom w:w="0" w:type="dxa"/>
              <w:right w:w="75" w:type="dxa"/>
            </w:tcMar>
            <w:vAlign w:val="center"/>
          </w:tcPr>
          <w:p w14:paraId="791C97E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洗涤台+洗碗机</w:t>
            </w:r>
          </w:p>
        </w:tc>
        <w:tc>
          <w:tcPr>
            <w:tcW w:w="1027" w:type="dxa"/>
            <w:tcBorders>
              <w:tl2br w:val="nil"/>
              <w:tr2bl w:val="nil"/>
            </w:tcBorders>
            <w:shd w:val="clear" w:color="auto" w:fill="auto"/>
            <w:tcMar>
              <w:top w:w="0" w:type="dxa"/>
              <w:left w:w="75" w:type="dxa"/>
              <w:bottom w:w="0" w:type="dxa"/>
              <w:right w:w="75" w:type="dxa"/>
            </w:tcMar>
            <w:vAlign w:val="center"/>
          </w:tcPr>
          <w:p w14:paraId="77ED86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5E0FBB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40680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C509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2C6003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3392BE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E8F9D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DA35A4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21</w:t>
            </w:r>
          </w:p>
        </w:tc>
        <w:tc>
          <w:tcPr>
            <w:tcW w:w="1201" w:type="dxa"/>
            <w:tcBorders>
              <w:tl2br w:val="nil"/>
              <w:tr2bl w:val="nil"/>
            </w:tcBorders>
            <w:shd w:val="clear" w:color="auto" w:fill="auto"/>
            <w:tcMar>
              <w:top w:w="0" w:type="dxa"/>
              <w:left w:w="75" w:type="dxa"/>
              <w:bottom w:w="0" w:type="dxa"/>
              <w:right w:w="75" w:type="dxa"/>
            </w:tcMar>
            <w:vAlign w:val="center"/>
          </w:tcPr>
          <w:p w14:paraId="3B261F1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布偶台</w:t>
            </w:r>
          </w:p>
        </w:tc>
        <w:tc>
          <w:tcPr>
            <w:tcW w:w="1027" w:type="dxa"/>
            <w:tcBorders>
              <w:tl2br w:val="nil"/>
              <w:tr2bl w:val="nil"/>
            </w:tcBorders>
            <w:shd w:val="clear" w:color="auto" w:fill="auto"/>
            <w:tcMar>
              <w:top w:w="0" w:type="dxa"/>
              <w:left w:w="75" w:type="dxa"/>
              <w:bottom w:w="0" w:type="dxa"/>
              <w:right w:w="75" w:type="dxa"/>
            </w:tcMar>
            <w:vAlign w:val="center"/>
          </w:tcPr>
          <w:p w14:paraId="4F919E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24F512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51D7C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E5096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833B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27ED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2B332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B78B31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22</w:t>
            </w:r>
          </w:p>
        </w:tc>
        <w:tc>
          <w:tcPr>
            <w:tcW w:w="1201" w:type="dxa"/>
            <w:tcBorders>
              <w:tl2br w:val="nil"/>
              <w:tr2bl w:val="nil"/>
            </w:tcBorders>
            <w:shd w:val="clear" w:color="auto" w:fill="auto"/>
            <w:tcMar>
              <w:top w:w="0" w:type="dxa"/>
              <w:left w:w="75" w:type="dxa"/>
              <w:bottom w:w="0" w:type="dxa"/>
              <w:right w:w="75" w:type="dxa"/>
            </w:tcMar>
            <w:vAlign w:val="center"/>
          </w:tcPr>
          <w:p w14:paraId="3ACB5C2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90度转角柜1</w:t>
            </w:r>
          </w:p>
        </w:tc>
        <w:tc>
          <w:tcPr>
            <w:tcW w:w="1027" w:type="dxa"/>
            <w:tcBorders>
              <w:tl2br w:val="nil"/>
              <w:tr2bl w:val="nil"/>
            </w:tcBorders>
            <w:shd w:val="clear" w:color="auto" w:fill="auto"/>
            <w:tcMar>
              <w:top w:w="0" w:type="dxa"/>
              <w:left w:w="75" w:type="dxa"/>
              <w:bottom w:w="0" w:type="dxa"/>
              <w:right w:w="75" w:type="dxa"/>
            </w:tcMar>
            <w:vAlign w:val="center"/>
          </w:tcPr>
          <w:p w14:paraId="2B0172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A12A6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5AD21F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42BC94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7AA9DC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45C09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C6BBB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449CFF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23</w:t>
            </w:r>
          </w:p>
        </w:tc>
        <w:tc>
          <w:tcPr>
            <w:tcW w:w="1201" w:type="dxa"/>
            <w:tcBorders>
              <w:tl2br w:val="nil"/>
              <w:tr2bl w:val="nil"/>
            </w:tcBorders>
            <w:shd w:val="clear" w:color="auto" w:fill="auto"/>
            <w:tcMar>
              <w:top w:w="0" w:type="dxa"/>
              <w:left w:w="75" w:type="dxa"/>
              <w:bottom w:w="0" w:type="dxa"/>
              <w:right w:w="75" w:type="dxa"/>
            </w:tcMar>
            <w:vAlign w:val="center"/>
          </w:tcPr>
          <w:p w14:paraId="18D187D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6人桌1</w:t>
            </w:r>
          </w:p>
        </w:tc>
        <w:tc>
          <w:tcPr>
            <w:tcW w:w="1027" w:type="dxa"/>
            <w:tcBorders>
              <w:tl2br w:val="nil"/>
              <w:tr2bl w:val="nil"/>
            </w:tcBorders>
            <w:shd w:val="clear" w:color="auto" w:fill="auto"/>
            <w:tcMar>
              <w:top w:w="0" w:type="dxa"/>
              <w:left w:w="75" w:type="dxa"/>
              <w:bottom w:w="0" w:type="dxa"/>
              <w:right w:w="75" w:type="dxa"/>
            </w:tcMar>
            <w:vAlign w:val="center"/>
          </w:tcPr>
          <w:p w14:paraId="18FAFA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C4F7E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FF4C0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27C6B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A31EB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1F14C5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9DF6C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9C3D5F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24</w:t>
            </w:r>
          </w:p>
        </w:tc>
        <w:tc>
          <w:tcPr>
            <w:tcW w:w="1201" w:type="dxa"/>
            <w:tcBorders>
              <w:tl2br w:val="nil"/>
              <w:tr2bl w:val="nil"/>
            </w:tcBorders>
            <w:shd w:val="clear" w:color="auto" w:fill="auto"/>
            <w:tcMar>
              <w:top w:w="0" w:type="dxa"/>
              <w:left w:w="75" w:type="dxa"/>
              <w:bottom w:w="0" w:type="dxa"/>
              <w:right w:w="75" w:type="dxa"/>
            </w:tcMar>
            <w:vAlign w:val="center"/>
          </w:tcPr>
          <w:p w14:paraId="4450E64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6人桌2</w:t>
            </w:r>
          </w:p>
        </w:tc>
        <w:tc>
          <w:tcPr>
            <w:tcW w:w="1027" w:type="dxa"/>
            <w:tcBorders>
              <w:tl2br w:val="nil"/>
              <w:tr2bl w:val="nil"/>
            </w:tcBorders>
            <w:shd w:val="clear" w:color="auto" w:fill="auto"/>
            <w:tcMar>
              <w:top w:w="0" w:type="dxa"/>
              <w:left w:w="75" w:type="dxa"/>
              <w:bottom w:w="0" w:type="dxa"/>
              <w:right w:w="75" w:type="dxa"/>
            </w:tcMar>
            <w:vAlign w:val="center"/>
          </w:tcPr>
          <w:p w14:paraId="738351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16120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45CF1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45ACC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09870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CCF5F2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61A3E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5CACF8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25</w:t>
            </w:r>
          </w:p>
        </w:tc>
        <w:tc>
          <w:tcPr>
            <w:tcW w:w="1201" w:type="dxa"/>
            <w:tcBorders>
              <w:tl2br w:val="nil"/>
              <w:tr2bl w:val="nil"/>
            </w:tcBorders>
            <w:shd w:val="clear" w:color="auto" w:fill="auto"/>
            <w:tcMar>
              <w:top w:w="0" w:type="dxa"/>
              <w:left w:w="75" w:type="dxa"/>
              <w:bottom w:w="0" w:type="dxa"/>
              <w:right w:w="75" w:type="dxa"/>
            </w:tcMar>
            <w:vAlign w:val="center"/>
          </w:tcPr>
          <w:p w14:paraId="02B8973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6人桌3</w:t>
            </w:r>
          </w:p>
        </w:tc>
        <w:tc>
          <w:tcPr>
            <w:tcW w:w="1027" w:type="dxa"/>
            <w:tcBorders>
              <w:tl2br w:val="nil"/>
              <w:tr2bl w:val="nil"/>
            </w:tcBorders>
            <w:shd w:val="clear" w:color="auto" w:fill="auto"/>
            <w:tcMar>
              <w:top w:w="0" w:type="dxa"/>
              <w:left w:w="75" w:type="dxa"/>
              <w:bottom w:w="0" w:type="dxa"/>
              <w:right w:w="75" w:type="dxa"/>
            </w:tcMar>
            <w:vAlign w:val="center"/>
          </w:tcPr>
          <w:p w14:paraId="2266FC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229EF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97BB5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EE8B2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EA623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02261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9BF6E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68EC1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26</w:t>
            </w:r>
          </w:p>
        </w:tc>
        <w:tc>
          <w:tcPr>
            <w:tcW w:w="1201" w:type="dxa"/>
            <w:tcBorders>
              <w:tl2br w:val="nil"/>
              <w:tr2bl w:val="nil"/>
            </w:tcBorders>
            <w:shd w:val="clear" w:color="auto" w:fill="auto"/>
            <w:tcMar>
              <w:top w:w="0" w:type="dxa"/>
              <w:left w:w="75" w:type="dxa"/>
              <w:bottom w:w="0" w:type="dxa"/>
              <w:right w:w="75" w:type="dxa"/>
            </w:tcMar>
            <w:vAlign w:val="center"/>
          </w:tcPr>
          <w:p w14:paraId="00DF422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4人桌1</w:t>
            </w:r>
          </w:p>
        </w:tc>
        <w:tc>
          <w:tcPr>
            <w:tcW w:w="1027" w:type="dxa"/>
            <w:tcBorders>
              <w:tl2br w:val="nil"/>
              <w:tr2bl w:val="nil"/>
            </w:tcBorders>
            <w:shd w:val="clear" w:color="auto" w:fill="auto"/>
            <w:tcMar>
              <w:top w:w="0" w:type="dxa"/>
              <w:left w:w="75" w:type="dxa"/>
              <w:bottom w:w="0" w:type="dxa"/>
              <w:right w:w="75" w:type="dxa"/>
            </w:tcMar>
            <w:vAlign w:val="center"/>
          </w:tcPr>
          <w:p w14:paraId="01F8B9A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E19844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8B6EF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49C57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0179E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EA252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3272C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4B81B0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27</w:t>
            </w:r>
          </w:p>
        </w:tc>
        <w:tc>
          <w:tcPr>
            <w:tcW w:w="1201" w:type="dxa"/>
            <w:tcBorders>
              <w:tl2br w:val="nil"/>
              <w:tr2bl w:val="nil"/>
            </w:tcBorders>
            <w:shd w:val="clear" w:color="auto" w:fill="auto"/>
            <w:tcMar>
              <w:top w:w="0" w:type="dxa"/>
              <w:left w:w="75" w:type="dxa"/>
              <w:bottom w:w="0" w:type="dxa"/>
              <w:right w:w="75" w:type="dxa"/>
            </w:tcMar>
            <w:vAlign w:val="center"/>
          </w:tcPr>
          <w:p w14:paraId="4C4542E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4人桌2</w:t>
            </w:r>
          </w:p>
        </w:tc>
        <w:tc>
          <w:tcPr>
            <w:tcW w:w="1027" w:type="dxa"/>
            <w:tcBorders>
              <w:tl2br w:val="nil"/>
              <w:tr2bl w:val="nil"/>
            </w:tcBorders>
            <w:shd w:val="clear" w:color="auto" w:fill="auto"/>
            <w:tcMar>
              <w:top w:w="0" w:type="dxa"/>
              <w:left w:w="75" w:type="dxa"/>
              <w:bottom w:w="0" w:type="dxa"/>
              <w:right w:w="75" w:type="dxa"/>
            </w:tcMar>
            <w:vAlign w:val="center"/>
          </w:tcPr>
          <w:p w14:paraId="63E664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1259C7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2E6FE3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792A5F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E4534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95B4DD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CC5ED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455C09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28</w:t>
            </w:r>
          </w:p>
        </w:tc>
        <w:tc>
          <w:tcPr>
            <w:tcW w:w="1201" w:type="dxa"/>
            <w:tcBorders>
              <w:tl2br w:val="nil"/>
              <w:tr2bl w:val="nil"/>
            </w:tcBorders>
            <w:shd w:val="clear" w:color="auto" w:fill="auto"/>
            <w:tcMar>
              <w:top w:w="0" w:type="dxa"/>
              <w:left w:w="75" w:type="dxa"/>
              <w:bottom w:w="0" w:type="dxa"/>
              <w:right w:w="75" w:type="dxa"/>
            </w:tcMar>
            <w:vAlign w:val="center"/>
          </w:tcPr>
          <w:p w14:paraId="26A865E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4人桌3</w:t>
            </w:r>
          </w:p>
        </w:tc>
        <w:tc>
          <w:tcPr>
            <w:tcW w:w="1027" w:type="dxa"/>
            <w:tcBorders>
              <w:tl2br w:val="nil"/>
              <w:tr2bl w:val="nil"/>
            </w:tcBorders>
            <w:shd w:val="clear" w:color="auto" w:fill="auto"/>
            <w:tcMar>
              <w:top w:w="0" w:type="dxa"/>
              <w:left w:w="75" w:type="dxa"/>
              <w:bottom w:w="0" w:type="dxa"/>
              <w:right w:w="75" w:type="dxa"/>
            </w:tcMar>
            <w:vAlign w:val="center"/>
          </w:tcPr>
          <w:p w14:paraId="7AF5C8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2487F8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B09BE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8B80B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290B7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1B7B69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D2D85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687752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29</w:t>
            </w:r>
          </w:p>
        </w:tc>
        <w:tc>
          <w:tcPr>
            <w:tcW w:w="1201" w:type="dxa"/>
            <w:tcBorders>
              <w:tl2br w:val="nil"/>
              <w:tr2bl w:val="nil"/>
            </w:tcBorders>
            <w:shd w:val="clear" w:color="auto" w:fill="auto"/>
            <w:tcMar>
              <w:top w:w="0" w:type="dxa"/>
              <w:left w:w="75" w:type="dxa"/>
              <w:bottom w:w="0" w:type="dxa"/>
              <w:right w:w="75" w:type="dxa"/>
            </w:tcMar>
            <w:vAlign w:val="center"/>
          </w:tcPr>
          <w:p w14:paraId="4166A14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小班幼教椅</w:t>
            </w:r>
          </w:p>
        </w:tc>
        <w:tc>
          <w:tcPr>
            <w:tcW w:w="1027" w:type="dxa"/>
            <w:tcBorders>
              <w:tl2br w:val="nil"/>
              <w:tr2bl w:val="nil"/>
            </w:tcBorders>
            <w:shd w:val="clear" w:color="auto" w:fill="auto"/>
            <w:tcMar>
              <w:top w:w="0" w:type="dxa"/>
              <w:left w:w="75" w:type="dxa"/>
              <w:bottom w:w="0" w:type="dxa"/>
              <w:right w:w="75" w:type="dxa"/>
            </w:tcMar>
            <w:vAlign w:val="center"/>
          </w:tcPr>
          <w:p w14:paraId="120B4B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2A3B3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5A447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50FB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B5370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2C0B88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25674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72B92B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30</w:t>
            </w:r>
          </w:p>
        </w:tc>
        <w:tc>
          <w:tcPr>
            <w:tcW w:w="1201" w:type="dxa"/>
            <w:tcBorders>
              <w:tl2br w:val="nil"/>
              <w:tr2bl w:val="nil"/>
            </w:tcBorders>
            <w:shd w:val="clear" w:color="auto" w:fill="auto"/>
            <w:tcMar>
              <w:top w:w="0" w:type="dxa"/>
              <w:left w:w="75" w:type="dxa"/>
              <w:bottom w:w="0" w:type="dxa"/>
              <w:right w:w="75" w:type="dxa"/>
            </w:tcMar>
            <w:vAlign w:val="center"/>
          </w:tcPr>
          <w:p w14:paraId="4DFC68B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成人椅</w:t>
            </w:r>
          </w:p>
        </w:tc>
        <w:tc>
          <w:tcPr>
            <w:tcW w:w="1027" w:type="dxa"/>
            <w:tcBorders>
              <w:tl2br w:val="nil"/>
              <w:tr2bl w:val="nil"/>
            </w:tcBorders>
            <w:shd w:val="clear" w:color="auto" w:fill="auto"/>
            <w:tcMar>
              <w:top w:w="0" w:type="dxa"/>
              <w:left w:w="75" w:type="dxa"/>
              <w:bottom w:w="0" w:type="dxa"/>
              <w:right w:w="75" w:type="dxa"/>
            </w:tcMar>
            <w:vAlign w:val="center"/>
          </w:tcPr>
          <w:p w14:paraId="3900D2A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32AE1A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09AB4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F3FAAA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46E79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3751F9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6E0CC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7C822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31</w:t>
            </w:r>
          </w:p>
        </w:tc>
        <w:tc>
          <w:tcPr>
            <w:tcW w:w="1201" w:type="dxa"/>
            <w:tcBorders>
              <w:tl2br w:val="nil"/>
              <w:tr2bl w:val="nil"/>
            </w:tcBorders>
            <w:shd w:val="clear" w:color="auto" w:fill="auto"/>
            <w:tcMar>
              <w:top w:w="0" w:type="dxa"/>
              <w:left w:w="75" w:type="dxa"/>
              <w:bottom w:w="0" w:type="dxa"/>
              <w:right w:w="75" w:type="dxa"/>
            </w:tcMar>
            <w:vAlign w:val="center"/>
          </w:tcPr>
          <w:p w14:paraId="6B58CBA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内堆叠儿童床</w:t>
            </w:r>
          </w:p>
        </w:tc>
        <w:tc>
          <w:tcPr>
            <w:tcW w:w="1027" w:type="dxa"/>
            <w:tcBorders>
              <w:tl2br w:val="nil"/>
              <w:tr2bl w:val="nil"/>
            </w:tcBorders>
            <w:shd w:val="clear" w:color="auto" w:fill="auto"/>
            <w:tcMar>
              <w:top w:w="0" w:type="dxa"/>
              <w:left w:w="75" w:type="dxa"/>
              <w:bottom w:w="0" w:type="dxa"/>
              <w:right w:w="75" w:type="dxa"/>
            </w:tcMar>
            <w:vAlign w:val="center"/>
          </w:tcPr>
          <w:p w14:paraId="51F16ED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4C5194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AAF0D5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208C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15853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B3092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5EE6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EACF04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32</w:t>
            </w:r>
          </w:p>
        </w:tc>
        <w:tc>
          <w:tcPr>
            <w:tcW w:w="1201" w:type="dxa"/>
            <w:tcBorders>
              <w:tl2br w:val="nil"/>
              <w:tr2bl w:val="nil"/>
            </w:tcBorders>
            <w:shd w:val="clear" w:color="auto" w:fill="auto"/>
            <w:tcMar>
              <w:top w:w="0" w:type="dxa"/>
              <w:left w:w="75" w:type="dxa"/>
              <w:bottom w:w="0" w:type="dxa"/>
              <w:right w:w="75" w:type="dxa"/>
            </w:tcMar>
            <w:vAlign w:val="center"/>
          </w:tcPr>
          <w:p w14:paraId="57E14DD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5格中空柜</w:t>
            </w:r>
          </w:p>
        </w:tc>
        <w:tc>
          <w:tcPr>
            <w:tcW w:w="1027" w:type="dxa"/>
            <w:tcBorders>
              <w:tl2br w:val="nil"/>
              <w:tr2bl w:val="nil"/>
            </w:tcBorders>
            <w:shd w:val="clear" w:color="auto" w:fill="auto"/>
            <w:tcMar>
              <w:top w:w="0" w:type="dxa"/>
              <w:left w:w="75" w:type="dxa"/>
              <w:bottom w:w="0" w:type="dxa"/>
              <w:right w:w="75" w:type="dxa"/>
            </w:tcMar>
            <w:vAlign w:val="center"/>
          </w:tcPr>
          <w:p w14:paraId="778145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ACF82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3764C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517825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CE6C5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9C47C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3FD9E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AFA0F6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33</w:t>
            </w:r>
          </w:p>
        </w:tc>
        <w:tc>
          <w:tcPr>
            <w:tcW w:w="1201" w:type="dxa"/>
            <w:tcBorders>
              <w:tl2br w:val="nil"/>
              <w:tr2bl w:val="nil"/>
            </w:tcBorders>
            <w:shd w:val="clear" w:color="auto" w:fill="auto"/>
            <w:tcMar>
              <w:top w:w="0" w:type="dxa"/>
              <w:left w:w="75" w:type="dxa"/>
              <w:bottom w:w="0" w:type="dxa"/>
              <w:right w:w="75" w:type="dxa"/>
            </w:tcMar>
            <w:vAlign w:val="center"/>
          </w:tcPr>
          <w:p w14:paraId="1034033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积木情境操作柜</w:t>
            </w:r>
          </w:p>
        </w:tc>
        <w:tc>
          <w:tcPr>
            <w:tcW w:w="1027" w:type="dxa"/>
            <w:tcBorders>
              <w:tl2br w:val="nil"/>
              <w:tr2bl w:val="nil"/>
            </w:tcBorders>
            <w:shd w:val="clear" w:color="auto" w:fill="auto"/>
            <w:tcMar>
              <w:top w:w="0" w:type="dxa"/>
              <w:left w:w="75" w:type="dxa"/>
              <w:bottom w:w="0" w:type="dxa"/>
              <w:right w:w="75" w:type="dxa"/>
            </w:tcMar>
            <w:vAlign w:val="center"/>
          </w:tcPr>
          <w:p w14:paraId="14F032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B73F3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D8C638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D653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9EFEC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B2D725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8C41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BA1A3A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34</w:t>
            </w:r>
          </w:p>
        </w:tc>
        <w:tc>
          <w:tcPr>
            <w:tcW w:w="1201" w:type="dxa"/>
            <w:tcBorders>
              <w:tl2br w:val="nil"/>
              <w:tr2bl w:val="nil"/>
            </w:tcBorders>
            <w:shd w:val="clear" w:color="auto" w:fill="auto"/>
            <w:tcMar>
              <w:top w:w="0" w:type="dxa"/>
              <w:left w:w="75" w:type="dxa"/>
              <w:bottom w:w="0" w:type="dxa"/>
              <w:right w:w="75" w:type="dxa"/>
            </w:tcMar>
            <w:vAlign w:val="center"/>
          </w:tcPr>
          <w:p w14:paraId="7186800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美劳用品柜</w:t>
            </w:r>
          </w:p>
        </w:tc>
        <w:tc>
          <w:tcPr>
            <w:tcW w:w="1027" w:type="dxa"/>
            <w:tcBorders>
              <w:tl2br w:val="nil"/>
              <w:tr2bl w:val="nil"/>
            </w:tcBorders>
            <w:shd w:val="clear" w:color="auto" w:fill="auto"/>
            <w:tcMar>
              <w:top w:w="0" w:type="dxa"/>
              <w:left w:w="75" w:type="dxa"/>
              <w:bottom w:w="0" w:type="dxa"/>
              <w:right w:w="75" w:type="dxa"/>
            </w:tcMar>
            <w:vAlign w:val="center"/>
          </w:tcPr>
          <w:p w14:paraId="0B269DB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114648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79E9B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F2DC1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7716BD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7B4429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74AC1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580175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35</w:t>
            </w:r>
          </w:p>
        </w:tc>
        <w:tc>
          <w:tcPr>
            <w:tcW w:w="1201" w:type="dxa"/>
            <w:tcBorders>
              <w:tl2br w:val="nil"/>
              <w:tr2bl w:val="nil"/>
            </w:tcBorders>
            <w:shd w:val="clear" w:color="auto" w:fill="auto"/>
            <w:tcMar>
              <w:top w:w="0" w:type="dxa"/>
              <w:left w:w="75" w:type="dxa"/>
              <w:bottom w:w="0" w:type="dxa"/>
              <w:right w:w="75" w:type="dxa"/>
            </w:tcMar>
            <w:vAlign w:val="center"/>
          </w:tcPr>
          <w:p w14:paraId="2094D16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开放式教具盒柜</w:t>
            </w:r>
          </w:p>
        </w:tc>
        <w:tc>
          <w:tcPr>
            <w:tcW w:w="1027" w:type="dxa"/>
            <w:tcBorders>
              <w:tl2br w:val="nil"/>
              <w:tr2bl w:val="nil"/>
            </w:tcBorders>
            <w:shd w:val="clear" w:color="auto" w:fill="auto"/>
            <w:tcMar>
              <w:top w:w="0" w:type="dxa"/>
              <w:left w:w="75" w:type="dxa"/>
              <w:bottom w:w="0" w:type="dxa"/>
              <w:right w:w="75" w:type="dxa"/>
            </w:tcMar>
            <w:vAlign w:val="center"/>
          </w:tcPr>
          <w:p w14:paraId="253A731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F6F944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E2BF4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BB9EE6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5A3B5C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E1682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010D8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F03AFA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36</w:t>
            </w:r>
          </w:p>
        </w:tc>
        <w:tc>
          <w:tcPr>
            <w:tcW w:w="1201" w:type="dxa"/>
            <w:tcBorders>
              <w:tl2br w:val="nil"/>
              <w:tr2bl w:val="nil"/>
            </w:tcBorders>
            <w:shd w:val="clear" w:color="auto" w:fill="auto"/>
            <w:tcMar>
              <w:top w:w="0" w:type="dxa"/>
              <w:left w:w="75" w:type="dxa"/>
              <w:bottom w:w="0" w:type="dxa"/>
              <w:right w:w="75" w:type="dxa"/>
            </w:tcMar>
            <w:vAlign w:val="center"/>
          </w:tcPr>
          <w:p w14:paraId="4193C6A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黑板绘画墙板收纳架</w:t>
            </w:r>
          </w:p>
        </w:tc>
        <w:tc>
          <w:tcPr>
            <w:tcW w:w="1027" w:type="dxa"/>
            <w:tcBorders>
              <w:tl2br w:val="nil"/>
              <w:tr2bl w:val="nil"/>
            </w:tcBorders>
            <w:shd w:val="clear" w:color="auto" w:fill="auto"/>
            <w:tcMar>
              <w:top w:w="0" w:type="dxa"/>
              <w:left w:w="75" w:type="dxa"/>
              <w:bottom w:w="0" w:type="dxa"/>
              <w:right w:w="75" w:type="dxa"/>
            </w:tcMar>
            <w:vAlign w:val="center"/>
          </w:tcPr>
          <w:p w14:paraId="50F77C9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095322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620321A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5DB79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43076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55A517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FC45F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ED329C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37</w:t>
            </w:r>
          </w:p>
        </w:tc>
        <w:tc>
          <w:tcPr>
            <w:tcW w:w="1201" w:type="dxa"/>
            <w:tcBorders>
              <w:tl2br w:val="nil"/>
              <w:tr2bl w:val="nil"/>
            </w:tcBorders>
            <w:shd w:val="clear" w:color="auto" w:fill="auto"/>
            <w:tcMar>
              <w:top w:w="0" w:type="dxa"/>
              <w:left w:w="75" w:type="dxa"/>
              <w:bottom w:w="0" w:type="dxa"/>
              <w:right w:w="75" w:type="dxa"/>
            </w:tcMar>
            <w:vAlign w:val="center"/>
          </w:tcPr>
          <w:p w14:paraId="3B6F2A5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90度转角柜2</w:t>
            </w:r>
          </w:p>
        </w:tc>
        <w:tc>
          <w:tcPr>
            <w:tcW w:w="1027" w:type="dxa"/>
            <w:tcBorders>
              <w:tl2br w:val="nil"/>
              <w:tr2bl w:val="nil"/>
            </w:tcBorders>
            <w:shd w:val="clear" w:color="auto" w:fill="auto"/>
            <w:tcMar>
              <w:top w:w="0" w:type="dxa"/>
              <w:left w:w="75" w:type="dxa"/>
              <w:bottom w:w="0" w:type="dxa"/>
              <w:right w:w="75" w:type="dxa"/>
            </w:tcMar>
            <w:vAlign w:val="center"/>
          </w:tcPr>
          <w:p w14:paraId="0491ADC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F7061D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06EC71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8FCCC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AB8594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BAC0CB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8AE2A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C7E1E0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38</w:t>
            </w:r>
          </w:p>
        </w:tc>
        <w:tc>
          <w:tcPr>
            <w:tcW w:w="1201" w:type="dxa"/>
            <w:tcBorders>
              <w:tl2br w:val="nil"/>
              <w:tr2bl w:val="nil"/>
            </w:tcBorders>
            <w:shd w:val="clear" w:color="auto" w:fill="auto"/>
            <w:tcMar>
              <w:top w:w="0" w:type="dxa"/>
              <w:left w:w="75" w:type="dxa"/>
              <w:bottom w:w="0" w:type="dxa"/>
              <w:right w:w="75" w:type="dxa"/>
            </w:tcMar>
            <w:vAlign w:val="center"/>
          </w:tcPr>
          <w:p w14:paraId="53A1ECB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2层90度弧形柜</w:t>
            </w:r>
          </w:p>
        </w:tc>
        <w:tc>
          <w:tcPr>
            <w:tcW w:w="1027" w:type="dxa"/>
            <w:tcBorders>
              <w:tl2br w:val="nil"/>
              <w:tr2bl w:val="nil"/>
            </w:tcBorders>
            <w:shd w:val="clear" w:color="auto" w:fill="auto"/>
            <w:tcMar>
              <w:top w:w="0" w:type="dxa"/>
              <w:left w:w="75" w:type="dxa"/>
              <w:bottom w:w="0" w:type="dxa"/>
              <w:right w:w="75" w:type="dxa"/>
            </w:tcMar>
            <w:vAlign w:val="center"/>
          </w:tcPr>
          <w:p w14:paraId="32A53A6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62E80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28CE06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D2797D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2B2F6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94A633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6F886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64BE4E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39</w:t>
            </w:r>
          </w:p>
        </w:tc>
        <w:tc>
          <w:tcPr>
            <w:tcW w:w="1201" w:type="dxa"/>
            <w:tcBorders>
              <w:tl2br w:val="nil"/>
              <w:tr2bl w:val="nil"/>
            </w:tcBorders>
            <w:shd w:val="clear" w:color="auto" w:fill="auto"/>
            <w:tcMar>
              <w:top w:w="0" w:type="dxa"/>
              <w:left w:w="75" w:type="dxa"/>
              <w:bottom w:w="0" w:type="dxa"/>
              <w:right w:w="75" w:type="dxa"/>
            </w:tcMar>
            <w:vAlign w:val="center"/>
          </w:tcPr>
          <w:p w14:paraId="3935351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中空2层柜</w:t>
            </w:r>
          </w:p>
        </w:tc>
        <w:tc>
          <w:tcPr>
            <w:tcW w:w="1027" w:type="dxa"/>
            <w:tcBorders>
              <w:tl2br w:val="nil"/>
              <w:tr2bl w:val="nil"/>
            </w:tcBorders>
            <w:shd w:val="clear" w:color="auto" w:fill="auto"/>
            <w:tcMar>
              <w:top w:w="0" w:type="dxa"/>
              <w:left w:w="75" w:type="dxa"/>
              <w:bottom w:w="0" w:type="dxa"/>
              <w:right w:w="75" w:type="dxa"/>
            </w:tcMar>
            <w:vAlign w:val="center"/>
          </w:tcPr>
          <w:p w14:paraId="0C17273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D9C77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81F18F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E0955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B074C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03458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082F7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053FB2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40</w:t>
            </w:r>
          </w:p>
        </w:tc>
        <w:tc>
          <w:tcPr>
            <w:tcW w:w="1201" w:type="dxa"/>
            <w:tcBorders>
              <w:tl2br w:val="nil"/>
              <w:tr2bl w:val="nil"/>
            </w:tcBorders>
            <w:shd w:val="clear" w:color="auto" w:fill="auto"/>
            <w:tcMar>
              <w:top w:w="0" w:type="dxa"/>
              <w:left w:w="75" w:type="dxa"/>
              <w:bottom w:w="0" w:type="dxa"/>
              <w:right w:w="75" w:type="dxa"/>
            </w:tcMar>
            <w:vAlign w:val="center"/>
          </w:tcPr>
          <w:p w14:paraId="6E9E370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书柜</w:t>
            </w:r>
          </w:p>
        </w:tc>
        <w:tc>
          <w:tcPr>
            <w:tcW w:w="1027" w:type="dxa"/>
            <w:tcBorders>
              <w:tl2br w:val="nil"/>
              <w:tr2bl w:val="nil"/>
            </w:tcBorders>
            <w:shd w:val="clear" w:color="auto" w:fill="auto"/>
            <w:tcMar>
              <w:top w:w="0" w:type="dxa"/>
              <w:left w:w="75" w:type="dxa"/>
              <w:bottom w:w="0" w:type="dxa"/>
              <w:right w:w="75" w:type="dxa"/>
            </w:tcMar>
            <w:vAlign w:val="center"/>
          </w:tcPr>
          <w:p w14:paraId="19CA19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B8087B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5635EB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AD3C7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68BD5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1645C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8105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151CF5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41</w:t>
            </w:r>
          </w:p>
        </w:tc>
        <w:tc>
          <w:tcPr>
            <w:tcW w:w="1201" w:type="dxa"/>
            <w:tcBorders>
              <w:tl2br w:val="nil"/>
              <w:tr2bl w:val="nil"/>
            </w:tcBorders>
            <w:shd w:val="clear" w:color="auto" w:fill="auto"/>
            <w:tcMar>
              <w:top w:w="0" w:type="dxa"/>
              <w:left w:w="75" w:type="dxa"/>
              <w:bottom w:w="0" w:type="dxa"/>
              <w:right w:w="75" w:type="dxa"/>
            </w:tcMar>
            <w:vAlign w:val="center"/>
          </w:tcPr>
          <w:p w14:paraId="17C1165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双面图书柜</w:t>
            </w:r>
          </w:p>
        </w:tc>
        <w:tc>
          <w:tcPr>
            <w:tcW w:w="1027" w:type="dxa"/>
            <w:tcBorders>
              <w:tl2br w:val="nil"/>
              <w:tr2bl w:val="nil"/>
            </w:tcBorders>
            <w:shd w:val="clear" w:color="auto" w:fill="auto"/>
            <w:tcMar>
              <w:top w:w="0" w:type="dxa"/>
              <w:left w:w="75" w:type="dxa"/>
              <w:bottom w:w="0" w:type="dxa"/>
              <w:right w:w="75" w:type="dxa"/>
            </w:tcMar>
            <w:vAlign w:val="center"/>
          </w:tcPr>
          <w:p w14:paraId="58F9A36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604220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A9C417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21A5F2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A0C92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1A00F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7210B8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516E29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42</w:t>
            </w:r>
          </w:p>
        </w:tc>
        <w:tc>
          <w:tcPr>
            <w:tcW w:w="1201" w:type="dxa"/>
            <w:tcBorders>
              <w:tl2br w:val="nil"/>
              <w:tr2bl w:val="nil"/>
            </w:tcBorders>
            <w:shd w:val="clear" w:color="auto" w:fill="auto"/>
            <w:tcMar>
              <w:top w:w="0" w:type="dxa"/>
              <w:left w:w="75" w:type="dxa"/>
              <w:bottom w:w="0" w:type="dxa"/>
              <w:right w:w="75" w:type="dxa"/>
            </w:tcMar>
            <w:vAlign w:val="center"/>
          </w:tcPr>
          <w:p w14:paraId="7516345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厨房碗盘柜</w:t>
            </w:r>
          </w:p>
        </w:tc>
        <w:tc>
          <w:tcPr>
            <w:tcW w:w="1027" w:type="dxa"/>
            <w:tcBorders>
              <w:tl2br w:val="nil"/>
              <w:tr2bl w:val="nil"/>
            </w:tcBorders>
            <w:shd w:val="clear" w:color="auto" w:fill="auto"/>
            <w:tcMar>
              <w:top w:w="0" w:type="dxa"/>
              <w:left w:w="75" w:type="dxa"/>
              <w:bottom w:w="0" w:type="dxa"/>
              <w:right w:w="75" w:type="dxa"/>
            </w:tcMar>
            <w:vAlign w:val="center"/>
          </w:tcPr>
          <w:p w14:paraId="4CDC7D0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BD41A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297208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CCD24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C4F51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631BB9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EF1B6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26A5C029">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43</w:t>
            </w:r>
          </w:p>
        </w:tc>
        <w:tc>
          <w:tcPr>
            <w:tcW w:w="1201" w:type="dxa"/>
            <w:tcBorders>
              <w:tl2br w:val="nil"/>
              <w:tr2bl w:val="nil"/>
            </w:tcBorders>
            <w:shd w:val="clear" w:color="auto" w:fill="auto"/>
            <w:tcMar>
              <w:top w:w="0" w:type="dxa"/>
              <w:left w:w="75" w:type="dxa"/>
              <w:bottom w:w="0" w:type="dxa"/>
              <w:right w:w="75" w:type="dxa"/>
            </w:tcMar>
            <w:vAlign w:val="center"/>
          </w:tcPr>
          <w:p w14:paraId="5425A80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扮演游戏台</w:t>
            </w:r>
          </w:p>
        </w:tc>
        <w:tc>
          <w:tcPr>
            <w:tcW w:w="1027" w:type="dxa"/>
            <w:tcBorders>
              <w:tl2br w:val="nil"/>
              <w:tr2bl w:val="nil"/>
            </w:tcBorders>
            <w:shd w:val="clear" w:color="auto" w:fill="auto"/>
            <w:tcMar>
              <w:top w:w="0" w:type="dxa"/>
              <w:left w:w="75" w:type="dxa"/>
              <w:bottom w:w="0" w:type="dxa"/>
              <w:right w:w="75" w:type="dxa"/>
            </w:tcMar>
            <w:vAlign w:val="center"/>
          </w:tcPr>
          <w:p w14:paraId="1B8FF51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54FA3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08EF61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BC3A0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D72597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009B2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DA657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336994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44</w:t>
            </w:r>
          </w:p>
        </w:tc>
        <w:tc>
          <w:tcPr>
            <w:tcW w:w="1201" w:type="dxa"/>
            <w:tcBorders>
              <w:tl2br w:val="nil"/>
              <w:tr2bl w:val="nil"/>
            </w:tcBorders>
            <w:shd w:val="clear" w:color="auto" w:fill="auto"/>
            <w:tcMar>
              <w:top w:w="0" w:type="dxa"/>
              <w:left w:w="75" w:type="dxa"/>
              <w:bottom w:w="0" w:type="dxa"/>
              <w:right w:w="75" w:type="dxa"/>
            </w:tcMar>
            <w:vAlign w:val="center"/>
          </w:tcPr>
          <w:p w14:paraId="0A0DA34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厨房洗涤台</w:t>
            </w:r>
          </w:p>
        </w:tc>
        <w:tc>
          <w:tcPr>
            <w:tcW w:w="1027" w:type="dxa"/>
            <w:tcBorders>
              <w:tl2br w:val="nil"/>
              <w:tr2bl w:val="nil"/>
            </w:tcBorders>
            <w:shd w:val="clear" w:color="auto" w:fill="auto"/>
            <w:tcMar>
              <w:top w:w="0" w:type="dxa"/>
              <w:left w:w="75" w:type="dxa"/>
              <w:bottom w:w="0" w:type="dxa"/>
              <w:right w:w="75" w:type="dxa"/>
            </w:tcMar>
            <w:vAlign w:val="center"/>
          </w:tcPr>
          <w:p w14:paraId="1C66F6F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D455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B7552C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724B89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E218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CB4B4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BAAC1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123B8E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45</w:t>
            </w:r>
          </w:p>
        </w:tc>
        <w:tc>
          <w:tcPr>
            <w:tcW w:w="1201" w:type="dxa"/>
            <w:tcBorders>
              <w:tl2br w:val="nil"/>
              <w:tr2bl w:val="nil"/>
            </w:tcBorders>
            <w:shd w:val="clear" w:color="auto" w:fill="auto"/>
            <w:tcMar>
              <w:top w:w="0" w:type="dxa"/>
              <w:left w:w="75" w:type="dxa"/>
              <w:bottom w:w="0" w:type="dxa"/>
              <w:right w:w="75" w:type="dxa"/>
            </w:tcMar>
            <w:vAlign w:val="center"/>
          </w:tcPr>
          <w:p w14:paraId="4763EC1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厨房灶台</w:t>
            </w:r>
          </w:p>
        </w:tc>
        <w:tc>
          <w:tcPr>
            <w:tcW w:w="1027" w:type="dxa"/>
            <w:tcBorders>
              <w:tl2br w:val="nil"/>
              <w:tr2bl w:val="nil"/>
            </w:tcBorders>
            <w:shd w:val="clear" w:color="auto" w:fill="auto"/>
            <w:tcMar>
              <w:top w:w="0" w:type="dxa"/>
              <w:left w:w="75" w:type="dxa"/>
              <w:bottom w:w="0" w:type="dxa"/>
              <w:right w:w="75" w:type="dxa"/>
            </w:tcMar>
            <w:vAlign w:val="center"/>
          </w:tcPr>
          <w:p w14:paraId="16E9F1E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851705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00767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C077F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6399C5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B1A45B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2CE7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009451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46</w:t>
            </w:r>
          </w:p>
        </w:tc>
        <w:tc>
          <w:tcPr>
            <w:tcW w:w="1201" w:type="dxa"/>
            <w:tcBorders>
              <w:tl2br w:val="nil"/>
              <w:tr2bl w:val="nil"/>
            </w:tcBorders>
            <w:shd w:val="clear" w:color="auto" w:fill="auto"/>
            <w:tcMar>
              <w:top w:w="0" w:type="dxa"/>
              <w:left w:w="75" w:type="dxa"/>
              <w:bottom w:w="0" w:type="dxa"/>
              <w:right w:w="75" w:type="dxa"/>
            </w:tcMar>
            <w:vAlign w:val="center"/>
          </w:tcPr>
          <w:p w14:paraId="0CCB5C8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造型5格中空柜</w:t>
            </w:r>
          </w:p>
        </w:tc>
        <w:tc>
          <w:tcPr>
            <w:tcW w:w="1027" w:type="dxa"/>
            <w:tcBorders>
              <w:tl2br w:val="nil"/>
              <w:tr2bl w:val="nil"/>
            </w:tcBorders>
            <w:shd w:val="clear" w:color="auto" w:fill="auto"/>
            <w:tcMar>
              <w:top w:w="0" w:type="dxa"/>
              <w:left w:w="75" w:type="dxa"/>
              <w:bottom w:w="0" w:type="dxa"/>
              <w:right w:w="75" w:type="dxa"/>
            </w:tcMar>
            <w:vAlign w:val="center"/>
          </w:tcPr>
          <w:p w14:paraId="58E6A83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23030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5C1140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E8AB3E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5B0267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70B2C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5191F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1096A8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47</w:t>
            </w:r>
          </w:p>
        </w:tc>
        <w:tc>
          <w:tcPr>
            <w:tcW w:w="1201" w:type="dxa"/>
            <w:tcBorders>
              <w:tl2br w:val="nil"/>
              <w:tr2bl w:val="nil"/>
            </w:tcBorders>
            <w:shd w:val="clear" w:color="auto" w:fill="auto"/>
            <w:tcMar>
              <w:top w:w="0" w:type="dxa"/>
              <w:left w:w="75" w:type="dxa"/>
              <w:bottom w:w="0" w:type="dxa"/>
              <w:right w:w="75" w:type="dxa"/>
            </w:tcMar>
            <w:vAlign w:val="center"/>
          </w:tcPr>
          <w:p w14:paraId="0C47FA4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区角入口</w:t>
            </w:r>
          </w:p>
        </w:tc>
        <w:tc>
          <w:tcPr>
            <w:tcW w:w="1027" w:type="dxa"/>
            <w:tcBorders>
              <w:tl2br w:val="nil"/>
              <w:tr2bl w:val="nil"/>
            </w:tcBorders>
            <w:shd w:val="clear" w:color="auto" w:fill="auto"/>
            <w:tcMar>
              <w:top w:w="0" w:type="dxa"/>
              <w:left w:w="75" w:type="dxa"/>
              <w:bottom w:w="0" w:type="dxa"/>
              <w:right w:w="75" w:type="dxa"/>
            </w:tcMar>
            <w:vAlign w:val="center"/>
          </w:tcPr>
          <w:p w14:paraId="3B16AA1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C8F349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3F2CA2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83E68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0FF039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211FC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8B011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7632C8E">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48</w:t>
            </w:r>
          </w:p>
        </w:tc>
        <w:tc>
          <w:tcPr>
            <w:tcW w:w="1201" w:type="dxa"/>
            <w:tcBorders>
              <w:tl2br w:val="nil"/>
              <w:tr2bl w:val="nil"/>
            </w:tcBorders>
            <w:shd w:val="clear" w:color="auto" w:fill="auto"/>
            <w:tcMar>
              <w:top w:w="0" w:type="dxa"/>
              <w:left w:w="75" w:type="dxa"/>
              <w:bottom w:w="0" w:type="dxa"/>
              <w:right w:w="75" w:type="dxa"/>
            </w:tcMar>
            <w:vAlign w:val="center"/>
          </w:tcPr>
          <w:p w14:paraId="0282E06A">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40人茶杯柜</w:t>
            </w:r>
          </w:p>
        </w:tc>
        <w:tc>
          <w:tcPr>
            <w:tcW w:w="1027" w:type="dxa"/>
            <w:tcBorders>
              <w:tl2br w:val="nil"/>
              <w:tr2bl w:val="nil"/>
            </w:tcBorders>
            <w:shd w:val="clear" w:color="auto" w:fill="auto"/>
            <w:tcMar>
              <w:top w:w="0" w:type="dxa"/>
              <w:left w:w="75" w:type="dxa"/>
              <w:bottom w:w="0" w:type="dxa"/>
              <w:right w:w="75" w:type="dxa"/>
            </w:tcMar>
            <w:vAlign w:val="center"/>
          </w:tcPr>
          <w:p w14:paraId="347604E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4349D9D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52E3DBE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7B0179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D3D6E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BDCD7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A96F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DCCAFB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49</w:t>
            </w:r>
          </w:p>
        </w:tc>
        <w:tc>
          <w:tcPr>
            <w:tcW w:w="1201" w:type="dxa"/>
            <w:tcBorders>
              <w:tl2br w:val="nil"/>
              <w:tr2bl w:val="nil"/>
            </w:tcBorders>
            <w:shd w:val="clear" w:color="auto" w:fill="auto"/>
            <w:tcMar>
              <w:top w:w="0" w:type="dxa"/>
              <w:left w:w="75" w:type="dxa"/>
              <w:bottom w:w="0" w:type="dxa"/>
              <w:right w:w="75" w:type="dxa"/>
            </w:tcMar>
            <w:vAlign w:val="center"/>
          </w:tcPr>
          <w:p w14:paraId="5964C58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三角支架毛巾架</w:t>
            </w:r>
          </w:p>
        </w:tc>
        <w:tc>
          <w:tcPr>
            <w:tcW w:w="1027" w:type="dxa"/>
            <w:tcBorders>
              <w:tl2br w:val="nil"/>
              <w:tr2bl w:val="nil"/>
            </w:tcBorders>
            <w:shd w:val="clear" w:color="auto" w:fill="auto"/>
            <w:tcMar>
              <w:top w:w="0" w:type="dxa"/>
              <w:left w:w="75" w:type="dxa"/>
              <w:bottom w:w="0" w:type="dxa"/>
              <w:right w:w="75" w:type="dxa"/>
            </w:tcMar>
            <w:vAlign w:val="center"/>
          </w:tcPr>
          <w:p w14:paraId="32AA38A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59B473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26D34E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ED0817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3BC58FD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18116B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B5FB3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A9BB55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50</w:t>
            </w:r>
          </w:p>
        </w:tc>
        <w:tc>
          <w:tcPr>
            <w:tcW w:w="1201" w:type="dxa"/>
            <w:tcBorders>
              <w:tl2br w:val="nil"/>
              <w:tr2bl w:val="nil"/>
            </w:tcBorders>
            <w:shd w:val="clear" w:color="auto" w:fill="auto"/>
            <w:tcMar>
              <w:top w:w="0" w:type="dxa"/>
              <w:left w:w="75" w:type="dxa"/>
              <w:bottom w:w="0" w:type="dxa"/>
              <w:right w:w="75" w:type="dxa"/>
            </w:tcMar>
            <w:vAlign w:val="center"/>
          </w:tcPr>
          <w:p w14:paraId="5146458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中班幼教椅</w:t>
            </w:r>
          </w:p>
        </w:tc>
        <w:tc>
          <w:tcPr>
            <w:tcW w:w="1027" w:type="dxa"/>
            <w:tcBorders>
              <w:tl2br w:val="nil"/>
              <w:tr2bl w:val="nil"/>
            </w:tcBorders>
            <w:shd w:val="clear" w:color="auto" w:fill="auto"/>
            <w:tcMar>
              <w:top w:w="0" w:type="dxa"/>
              <w:left w:w="75" w:type="dxa"/>
              <w:bottom w:w="0" w:type="dxa"/>
              <w:right w:w="75" w:type="dxa"/>
            </w:tcMar>
            <w:vAlign w:val="center"/>
          </w:tcPr>
          <w:p w14:paraId="2C71E9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C72BE5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BC0EBD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0A39BA4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02A5C5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9578C8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F1E25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42B47C6">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51</w:t>
            </w:r>
          </w:p>
        </w:tc>
        <w:tc>
          <w:tcPr>
            <w:tcW w:w="1201" w:type="dxa"/>
            <w:tcBorders>
              <w:tl2br w:val="nil"/>
              <w:tr2bl w:val="nil"/>
            </w:tcBorders>
            <w:shd w:val="clear" w:color="auto" w:fill="auto"/>
            <w:tcMar>
              <w:top w:w="0" w:type="dxa"/>
              <w:left w:w="75" w:type="dxa"/>
              <w:bottom w:w="0" w:type="dxa"/>
              <w:right w:w="75" w:type="dxa"/>
            </w:tcMar>
            <w:vAlign w:val="center"/>
          </w:tcPr>
          <w:p w14:paraId="68D0AAE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内堆叠儿童床</w:t>
            </w:r>
          </w:p>
        </w:tc>
        <w:tc>
          <w:tcPr>
            <w:tcW w:w="1027" w:type="dxa"/>
            <w:tcBorders>
              <w:tl2br w:val="nil"/>
              <w:tr2bl w:val="nil"/>
            </w:tcBorders>
            <w:shd w:val="clear" w:color="auto" w:fill="auto"/>
            <w:tcMar>
              <w:top w:w="0" w:type="dxa"/>
              <w:left w:w="75" w:type="dxa"/>
              <w:bottom w:w="0" w:type="dxa"/>
              <w:right w:w="75" w:type="dxa"/>
            </w:tcMar>
            <w:vAlign w:val="center"/>
          </w:tcPr>
          <w:p w14:paraId="6BA7A7A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61BCC1F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3586245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4283E2E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633E6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54BED4C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252E23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19C53712">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52</w:t>
            </w:r>
          </w:p>
        </w:tc>
        <w:tc>
          <w:tcPr>
            <w:tcW w:w="1201" w:type="dxa"/>
            <w:tcBorders>
              <w:tl2br w:val="nil"/>
              <w:tr2bl w:val="nil"/>
            </w:tcBorders>
            <w:shd w:val="clear" w:color="auto" w:fill="auto"/>
            <w:tcMar>
              <w:top w:w="0" w:type="dxa"/>
              <w:left w:w="75" w:type="dxa"/>
              <w:bottom w:w="0" w:type="dxa"/>
              <w:right w:w="75" w:type="dxa"/>
            </w:tcMar>
            <w:vAlign w:val="center"/>
          </w:tcPr>
          <w:p w14:paraId="7F64C47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积木收纳柜</w:t>
            </w:r>
          </w:p>
        </w:tc>
        <w:tc>
          <w:tcPr>
            <w:tcW w:w="1027" w:type="dxa"/>
            <w:tcBorders>
              <w:tl2br w:val="nil"/>
              <w:tr2bl w:val="nil"/>
            </w:tcBorders>
            <w:shd w:val="clear" w:color="auto" w:fill="auto"/>
            <w:tcMar>
              <w:top w:w="0" w:type="dxa"/>
              <w:left w:w="75" w:type="dxa"/>
              <w:bottom w:w="0" w:type="dxa"/>
              <w:right w:w="75" w:type="dxa"/>
            </w:tcMar>
            <w:vAlign w:val="center"/>
          </w:tcPr>
          <w:p w14:paraId="1DB5FC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743D1E0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1BD71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DF4C94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6DBAA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0D8F77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5B94C1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4C47545">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53</w:t>
            </w:r>
          </w:p>
        </w:tc>
        <w:tc>
          <w:tcPr>
            <w:tcW w:w="1201" w:type="dxa"/>
            <w:tcBorders>
              <w:tl2br w:val="nil"/>
              <w:tr2bl w:val="nil"/>
            </w:tcBorders>
            <w:shd w:val="clear" w:color="auto" w:fill="auto"/>
            <w:tcMar>
              <w:top w:w="0" w:type="dxa"/>
              <w:left w:w="75" w:type="dxa"/>
              <w:bottom w:w="0" w:type="dxa"/>
              <w:right w:w="75" w:type="dxa"/>
            </w:tcMar>
            <w:vAlign w:val="center"/>
          </w:tcPr>
          <w:p w14:paraId="030C998C">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8格中空柜</w:t>
            </w:r>
          </w:p>
        </w:tc>
        <w:tc>
          <w:tcPr>
            <w:tcW w:w="1027" w:type="dxa"/>
            <w:tcBorders>
              <w:tl2br w:val="nil"/>
              <w:tr2bl w:val="nil"/>
            </w:tcBorders>
            <w:shd w:val="clear" w:color="auto" w:fill="auto"/>
            <w:tcMar>
              <w:top w:w="0" w:type="dxa"/>
              <w:left w:w="75" w:type="dxa"/>
              <w:bottom w:w="0" w:type="dxa"/>
              <w:right w:w="75" w:type="dxa"/>
            </w:tcMar>
            <w:vAlign w:val="center"/>
          </w:tcPr>
          <w:p w14:paraId="526560C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335853F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8AB67E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0BDCCA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6CF990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2C56626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EE124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70AFD5B0">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54</w:t>
            </w:r>
          </w:p>
        </w:tc>
        <w:tc>
          <w:tcPr>
            <w:tcW w:w="1201" w:type="dxa"/>
            <w:tcBorders>
              <w:tl2br w:val="nil"/>
              <w:tr2bl w:val="nil"/>
            </w:tcBorders>
            <w:shd w:val="clear" w:color="auto" w:fill="auto"/>
            <w:tcMar>
              <w:top w:w="0" w:type="dxa"/>
              <w:left w:w="75" w:type="dxa"/>
              <w:bottom w:w="0" w:type="dxa"/>
              <w:right w:w="75" w:type="dxa"/>
            </w:tcMar>
            <w:vAlign w:val="center"/>
          </w:tcPr>
          <w:p w14:paraId="1635225B">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3层90度弧形柜</w:t>
            </w:r>
          </w:p>
        </w:tc>
        <w:tc>
          <w:tcPr>
            <w:tcW w:w="1027" w:type="dxa"/>
            <w:tcBorders>
              <w:tl2br w:val="nil"/>
              <w:tr2bl w:val="nil"/>
            </w:tcBorders>
            <w:shd w:val="clear" w:color="auto" w:fill="auto"/>
            <w:tcMar>
              <w:top w:w="0" w:type="dxa"/>
              <w:left w:w="75" w:type="dxa"/>
              <w:bottom w:w="0" w:type="dxa"/>
              <w:right w:w="75" w:type="dxa"/>
            </w:tcMar>
            <w:vAlign w:val="center"/>
          </w:tcPr>
          <w:p w14:paraId="5355F5B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575920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2812CCB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BB51EA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B6ED6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5A6F311">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43BB31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6A0B500F">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55</w:t>
            </w:r>
          </w:p>
        </w:tc>
        <w:tc>
          <w:tcPr>
            <w:tcW w:w="1201" w:type="dxa"/>
            <w:tcBorders>
              <w:tl2br w:val="nil"/>
              <w:tr2bl w:val="nil"/>
            </w:tcBorders>
            <w:shd w:val="clear" w:color="auto" w:fill="auto"/>
            <w:tcMar>
              <w:top w:w="0" w:type="dxa"/>
              <w:left w:w="75" w:type="dxa"/>
              <w:bottom w:w="0" w:type="dxa"/>
              <w:right w:w="75" w:type="dxa"/>
            </w:tcMar>
            <w:vAlign w:val="center"/>
          </w:tcPr>
          <w:p w14:paraId="55D7C8B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中空3层柜</w:t>
            </w:r>
          </w:p>
        </w:tc>
        <w:tc>
          <w:tcPr>
            <w:tcW w:w="1027" w:type="dxa"/>
            <w:tcBorders>
              <w:tl2br w:val="nil"/>
              <w:tr2bl w:val="nil"/>
            </w:tcBorders>
            <w:shd w:val="clear" w:color="auto" w:fill="auto"/>
            <w:tcMar>
              <w:top w:w="0" w:type="dxa"/>
              <w:left w:w="75" w:type="dxa"/>
              <w:bottom w:w="0" w:type="dxa"/>
              <w:right w:w="75" w:type="dxa"/>
            </w:tcMar>
            <w:vAlign w:val="center"/>
          </w:tcPr>
          <w:p w14:paraId="53EAB26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07DB90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11EE8D0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7A8B4D6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7579F0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986675A">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31E750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029FDF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56</w:t>
            </w:r>
          </w:p>
        </w:tc>
        <w:tc>
          <w:tcPr>
            <w:tcW w:w="1201" w:type="dxa"/>
            <w:tcBorders>
              <w:tl2br w:val="nil"/>
              <w:tr2bl w:val="nil"/>
            </w:tcBorders>
            <w:shd w:val="clear" w:color="auto" w:fill="auto"/>
            <w:tcMar>
              <w:top w:w="0" w:type="dxa"/>
              <w:left w:w="75" w:type="dxa"/>
              <w:bottom w:w="0" w:type="dxa"/>
              <w:right w:w="75" w:type="dxa"/>
            </w:tcMar>
            <w:vAlign w:val="center"/>
          </w:tcPr>
          <w:p w14:paraId="415895A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微波炉</w:t>
            </w:r>
          </w:p>
        </w:tc>
        <w:tc>
          <w:tcPr>
            <w:tcW w:w="1027" w:type="dxa"/>
            <w:tcBorders>
              <w:tl2br w:val="nil"/>
              <w:tr2bl w:val="nil"/>
            </w:tcBorders>
            <w:shd w:val="clear" w:color="auto" w:fill="auto"/>
            <w:tcMar>
              <w:top w:w="0" w:type="dxa"/>
              <w:left w:w="75" w:type="dxa"/>
              <w:bottom w:w="0" w:type="dxa"/>
              <w:right w:w="75" w:type="dxa"/>
            </w:tcMar>
            <w:vAlign w:val="center"/>
          </w:tcPr>
          <w:p w14:paraId="04D8BCD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0781073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6D58D9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F435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13C3D8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327F26E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6090A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A887233">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57</w:t>
            </w:r>
          </w:p>
        </w:tc>
        <w:tc>
          <w:tcPr>
            <w:tcW w:w="1201" w:type="dxa"/>
            <w:tcBorders>
              <w:tl2br w:val="nil"/>
              <w:tr2bl w:val="nil"/>
            </w:tcBorders>
            <w:shd w:val="clear" w:color="auto" w:fill="auto"/>
            <w:tcMar>
              <w:top w:w="0" w:type="dxa"/>
              <w:left w:w="75" w:type="dxa"/>
              <w:bottom w:w="0" w:type="dxa"/>
              <w:right w:w="75" w:type="dxa"/>
            </w:tcMar>
            <w:vAlign w:val="center"/>
          </w:tcPr>
          <w:p w14:paraId="74CA1E9D">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冰箱</w:t>
            </w:r>
          </w:p>
        </w:tc>
        <w:tc>
          <w:tcPr>
            <w:tcW w:w="1027" w:type="dxa"/>
            <w:tcBorders>
              <w:tl2br w:val="nil"/>
              <w:tr2bl w:val="nil"/>
            </w:tcBorders>
            <w:shd w:val="clear" w:color="auto" w:fill="auto"/>
            <w:tcMar>
              <w:top w:w="0" w:type="dxa"/>
              <w:left w:w="75" w:type="dxa"/>
              <w:bottom w:w="0" w:type="dxa"/>
              <w:right w:w="75" w:type="dxa"/>
            </w:tcMar>
            <w:vAlign w:val="center"/>
          </w:tcPr>
          <w:p w14:paraId="46628B9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164E536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BEEF2D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E16E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925DCBE">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5AA1B85">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1DDC0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3A36321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58</w:t>
            </w:r>
          </w:p>
        </w:tc>
        <w:tc>
          <w:tcPr>
            <w:tcW w:w="1201" w:type="dxa"/>
            <w:tcBorders>
              <w:tl2br w:val="nil"/>
              <w:tr2bl w:val="nil"/>
            </w:tcBorders>
            <w:shd w:val="clear" w:color="auto" w:fill="auto"/>
            <w:tcMar>
              <w:top w:w="0" w:type="dxa"/>
              <w:left w:w="75" w:type="dxa"/>
              <w:bottom w:w="0" w:type="dxa"/>
              <w:right w:w="75" w:type="dxa"/>
            </w:tcMar>
            <w:vAlign w:val="center"/>
          </w:tcPr>
          <w:p w14:paraId="7EA1B378">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洗涤台</w:t>
            </w:r>
          </w:p>
        </w:tc>
        <w:tc>
          <w:tcPr>
            <w:tcW w:w="1027" w:type="dxa"/>
            <w:tcBorders>
              <w:tl2br w:val="nil"/>
              <w:tr2bl w:val="nil"/>
            </w:tcBorders>
            <w:shd w:val="clear" w:color="auto" w:fill="auto"/>
            <w:tcMar>
              <w:top w:w="0" w:type="dxa"/>
              <w:left w:w="75" w:type="dxa"/>
              <w:bottom w:w="0" w:type="dxa"/>
              <w:right w:w="75" w:type="dxa"/>
            </w:tcMar>
            <w:vAlign w:val="center"/>
          </w:tcPr>
          <w:p w14:paraId="4A926F42">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51641DD0">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0807046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D1650C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CF36E17">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4B61E3BD">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69C9B6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5904EA84">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59</w:t>
            </w:r>
          </w:p>
        </w:tc>
        <w:tc>
          <w:tcPr>
            <w:tcW w:w="1201" w:type="dxa"/>
            <w:tcBorders>
              <w:tl2br w:val="nil"/>
              <w:tr2bl w:val="nil"/>
            </w:tcBorders>
            <w:shd w:val="clear" w:color="auto" w:fill="auto"/>
            <w:tcMar>
              <w:top w:w="0" w:type="dxa"/>
              <w:left w:w="75" w:type="dxa"/>
              <w:bottom w:w="0" w:type="dxa"/>
              <w:right w:w="75" w:type="dxa"/>
            </w:tcMar>
            <w:vAlign w:val="center"/>
          </w:tcPr>
          <w:p w14:paraId="2891C1F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灶台</w:t>
            </w:r>
          </w:p>
        </w:tc>
        <w:tc>
          <w:tcPr>
            <w:tcW w:w="1027" w:type="dxa"/>
            <w:tcBorders>
              <w:tl2br w:val="nil"/>
              <w:tr2bl w:val="nil"/>
            </w:tcBorders>
            <w:shd w:val="clear" w:color="auto" w:fill="auto"/>
            <w:tcMar>
              <w:top w:w="0" w:type="dxa"/>
              <w:left w:w="75" w:type="dxa"/>
              <w:bottom w:w="0" w:type="dxa"/>
              <w:right w:w="75" w:type="dxa"/>
            </w:tcMar>
            <w:vAlign w:val="center"/>
          </w:tcPr>
          <w:p w14:paraId="5B41F139">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F5008EF">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70D6E44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518E6CF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6E67822B">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043D682C">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r w14:paraId="0F9C87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5" w:type="dxa"/>
            <w:left w:w="15" w:type="dxa"/>
            <w:bottom w:w="15" w:type="dxa"/>
            <w:right w:w="15" w:type="dxa"/>
          </w:tblCellMar>
        </w:tblPrEx>
        <w:trPr>
          <w:trHeight w:val="340" w:hRule="atLeast"/>
        </w:trPr>
        <w:tc>
          <w:tcPr>
            <w:tcW w:w="476" w:type="dxa"/>
            <w:tcBorders>
              <w:tl2br w:val="nil"/>
              <w:tr2bl w:val="nil"/>
            </w:tcBorders>
            <w:shd w:val="clear" w:color="auto" w:fill="auto"/>
            <w:tcMar>
              <w:top w:w="0" w:type="dxa"/>
              <w:left w:w="75" w:type="dxa"/>
              <w:bottom w:w="0" w:type="dxa"/>
              <w:right w:w="75" w:type="dxa"/>
            </w:tcMar>
            <w:vAlign w:val="center"/>
          </w:tcPr>
          <w:p w14:paraId="418AD947">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60</w:t>
            </w:r>
          </w:p>
        </w:tc>
        <w:tc>
          <w:tcPr>
            <w:tcW w:w="1201" w:type="dxa"/>
            <w:tcBorders>
              <w:tl2br w:val="nil"/>
              <w:tr2bl w:val="nil"/>
            </w:tcBorders>
            <w:shd w:val="clear" w:color="auto" w:fill="auto"/>
            <w:tcMar>
              <w:top w:w="0" w:type="dxa"/>
              <w:left w:w="75" w:type="dxa"/>
              <w:bottom w:w="0" w:type="dxa"/>
              <w:right w:w="75" w:type="dxa"/>
            </w:tcMar>
            <w:vAlign w:val="center"/>
          </w:tcPr>
          <w:p w14:paraId="1F6C40E1">
            <w:pPr>
              <w:keepNext w:val="0"/>
              <w:keepLines w:val="0"/>
              <w:widowControl/>
              <w:suppressLineNumbers w:val="0"/>
              <w:adjustRightInd w:val="0"/>
              <w:spacing w:before="0" w:beforeAutospacing="0" w:after="0" w:afterAutospacing="0"/>
              <w:ind w:left="0" w:leftChars="0" w:right="0" w:rightChars="0"/>
              <w:jc w:val="center"/>
              <w:textAlignment w:val="center"/>
              <w:rPr>
                <w:rFonts w:hint="eastAsia" w:ascii="宋体" w:hAnsi="宋体" w:eastAsia="宋体" w:cs="宋体"/>
                <w:b/>
                <w:bCs/>
                <w:i w:val="0"/>
                <w:iCs w:val="0"/>
                <w:kern w:val="0"/>
                <w:sz w:val="21"/>
                <w:szCs w:val="21"/>
                <w:lang w:val="en-US" w:eastAsia="zh-CN" w:bidi="ar"/>
              </w:rPr>
            </w:pPr>
            <w:r>
              <w:rPr>
                <w:rFonts w:hint="eastAsia" w:ascii="宋体" w:hAnsi="宋体" w:eastAsia="宋体" w:cs="宋体"/>
                <w:b/>
                <w:bCs/>
                <w:i w:val="0"/>
                <w:iCs w:val="0"/>
                <w:kern w:val="0"/>
                <w:sz w:val="21"/>
                <w:szCs w:val="21"/>
                <w:lang w:val="en-US" w:eastAsia="zh-CN" w:bidi="ar"/>
              </w:rPr>
              <w:t>杂货店</w:t>
            </w:r>
          </w:p>
        </w:tc>
        <w:tc>
          <w:tcPr>
            <w:tcW w:w="1027" w:type="dxa"/>
            <w:tcBorders>
              <w:tl2br w:val="nil"/>
              <w:tr2bl w:val="nil"/>
            </w:tcBorders>
            <w:shd w:val="clear" w:color="auto" w:fill="auto"/>
            <w:tcMar>
              <w:top w:w="0" w:type="dxa"/>
              <w:left w:w="75" w:type="dxa"/>
              <w:bottom w:w="0" w:type="dxa"/>
              <w:right w:w="75" w:type="dxa"/>
            </w:tcMar>
            <w:vAlign w:val="center"/>
          </w:tcPr>
          <w:p w14:paraId="028737B8">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工业</w:t>
            </w:r>
          </w:p>
        </w:tc>
        <w:tc>
          <w:tcPr>
            <w:tcW w:w="1680" w:type="dxa"/>
            <w:tcBorders>
              <w:tl2br w:val="nil"/>
              <w:tr2bl w:val="nil"/>
            </w:tcBorders>
            <w:shd w:val="clear" w:color="auto" w:fill="auto"/>
            <w:tcMar>
              <w:top w:w="0" w:type="dxa"/>
              <w:left w:w="75" w:type="dxa"/>
              <w:bottom w:w="0" w:type="dxa"/>
              <w:right w:w="75" w:type="dxa"/>
            </w:tcMar>
            <w:vAlign w:val="center"/>
          </w:tcPr>
          <w:p w14:paraId="256A35A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77" w:type="dxa"/>
            <w:tcBorders>
              <w:tl2br w:val="nil"/>
              <w:tr2bl w:val="nil"/>
            </w:tcBorders>
            <w:shd w:val="clear" w:color="auto" w:fill="auto"/>
            <w:tcMar>
              <w:top w:w="0" w:type="dxa"/>
              <w:left w:w="75" w:type="dxa"/>
              <w:bottom w:w="0" w:type="dxa"/>
              <w:right w:w="75" w:type="dxa"/>
            </w:tcMar>
            <w:vAlign w:val="center"/>
          </w:tcPr>
          <w:p w14:paraId="42AB6714">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1F1BF646">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1018" w:type="dxa"/>
            <w:tcBorders>
              <w:tl2br w:val="nil"/>
              <w:tr2bl w:val="nil"/>
            </w:tcBorders>
            <w:shd w:val="clear" w:color="auto" w:fill="auto"/>
            <w:tcMar>
              <w:top w:w="0" w:type="dxa"/>
              <w:left w:w="75" w:type="dxa"/>
              <w:bottom w:w="0" w:type="dxa"/>
              <w:right w:w="75" w:type="dxa"/>
            </w:tcMar>
            <w:vAlign w:val="center"/>
          </w:tcPr>
          <w:p w14:paraId="2766E4E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c>
          <w:tcPr>
            <w:tcW w:w="959" w:type="dxa"/>
            <w:tcBorders>
              <w:tl2br w:val="nil"/>
              <w:tr2bl w:val="nil"/>
            </w:tcBorders>
            <w:shd w:val="clear" w:color="auto" w:fill="auto"/>
            <w:tcMar>
              <w:top w:w="0" w:type="dxa"/>
              <w:left w:w="75" w:type="dxa"/>
              <w:bottom w:w="0" w:type="dxa"/>
              <w:right w:w="75" w:type="dxa"/>
            </w:tcMar>
            <w:vAlign w:val="center"/>
          </w:tcPr>
          <w:p w14:paraId="6F0ADB03">
            <w:pPr>
              <w:keepNext w:val="0"/>
              <w:keepLines w:val="0"/>
              <w:widowControl/>
              <w:suppressLineNumbers w:val="0"/>
              <w:pBdr>
                <w:top w:val="none" w:color="auto" w:sz="0" w:space="0"/>
                <w:left w:val="none" w:color="auto" w:sz="0" w:space="0"/>
                <w:bottom w:val="none" w:color="auto" w:sz="0" w:space="0"/>
                <w:right w:val="none" w:color="auto" w:sz="0" w:space="0"/>
              </w:pBdr>
              <w:adjustRightInd/>
              <w:spacing w:before="0" w:beforeAutospacing="0" w:after="0" w:afterAutospacing="0"/>
              <w:ind w:left="0" w:right="0"/>
              <w:jc w:val="left"/>
              <w:rPr>
                <w:rFonts w:hint="eastAsia" w:ascii="宋体" w:hAnsi="宋体" w:eastAsia="宋体" w:cs="宋体"/>
                <w:color w:val="auto"/>
                <w:kern w:val="0"/>
                <w:sz w:val="21"/>
                <w:szCs w:val="21"/>
                <w:highlight w:val="none"/>
              </w:rPr>
            </w:pPr>
          </w:p>
        </w:tc>
      </w:tr>
    </w:tbl>
    <w:p w14:paraId="7DD2128D">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以上企业，不属于大企业的分支机构，不存在控股股东为大企业的情形，也不存在与大企业的负责人为同一人的情形。</w:t>
      </w:r>
    </w:p>
    <w:p w14:paraId="5ADBC648">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本企业对上述声明内容的真实性负责。如有虚假，将依法承担相应责任。</w:t>
      </w:r>
    </w:p>
    <w:p w14:paraId="0E05FC8F">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p>
    <w:p w14:paraId="2ECB3D4D">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供应商名称（电子签名/公章）：</w:t>
      </w:r>
    </w:p>
    <w:p w14:paraId="496E9D03">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日期： 年 月 日</w:t>
      </w:r>
    </w:p>
    <w:p w14:paraId="71497F01">
      <w:pPr>
        <w:keepNext w:val="0"/>
        <w:keepLines w:val="0"/>
        <w:widowControl/>
        <w:suppressLineNumbers w:val="0"/>
        <w:adjustRightInd/>
        <w:spacing w:line="288" w:lineRule="auto"/>
        <w:ind w:left="0" w:firstLine="495"/>
        <w:jc w:val="left"/>
        <w:rPr>
          <w:rFonts w:hint="eastAsia" w:ascii="宋体" w:hAnsi="宋体" w:eastAsia="宋体" w:cs="宋体"/>
          <w:color w:val="auto"/>
          <w:kern w:val="0"/>
          <w:sz w:val="21"/>
          <w:szCs w:val="21"/>
          <w:highlight w:val="none"/>
        </w:rPr>
      </w:pPr>
    </w:p>
    <w:p w14:paraId="6DE8E399">
      <w:pPr>
        <w:keepNext w:val="0"/>
        <w:keepLines w:val="0"/>
        <w:widowControl/>
        <w:suppressLineNumbers w:val="0"/>
        <w:adjustRightInd/>
        <w:spacing w:line="288" w:lineRule="auto"/>
        <w:ind w:left="0" w:firstLine="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说明：</w:t>
      </w:r>
    </w:p>
    <w:p w14:paraId="3F4904F8">
      <w:pPr>
        <w:keepNext w:val="0"/>
        <w:keepLines w:val="0"/>
        <w:widowControl/>
        <w:suppressLineNumbers w:val="0"/>
        <w:adjustRightInd/>
        <w:spacing w:line="288" w:lineRule="auto"/>
        <w:ind w:left="0" w:firstLine="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1.标的名称，按照【采购需求】中明确的标的填写；</w:t>
      </w:r>
    </w:p>
    <w:p w14:paraId="2292E1F7">
      <w:pPr>
        <w:keepNext w:val="0"/>
        <w:keepLines w:val="0"/>
        <w:widowControl/>
        <w:suppressLineNumbers w:val="0"/>
        <w:adjustRightInd/>
        <w:spacing w:line="288" w:lineRule="auto"/>
        <w:ind w:left="0" w:firstLine="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2.所属行业，按照【采购需求】中明确的标的“所属行业”填写；</w:t>
      </w:r>
    </w:p>
    <w:p w14:paraId="7E31D89C">
      <w:pPr>
        <w:keepNext w:val="0"/>
        <w:keepLines w:val="0"/>
        <w:widowControl/>
        <w:suppressLineNumbers w:val="0"/>
        <w:adjustRightInd/>
        <w:spacing w:line="288" w:lineRule="auto"/>
        <w:ind w:left="0" w:firstLine="0"/>
        <w:jc w:val="left"/>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3.制造商：货物由中小企业制造，即货物由中小企业生产且使用该中小企业商号或者注册商标；</w:t>
      </w:r>
    </w:p>
    <w:p w14:paraId="2DC7526B">
      <w:pPr>
        <w:keepNext w:val="0"/>
        <w:keepLines w:val="0"/>
        <w:widowControl/>
        <w:suppressLineNumbers w:val="0"/>
        <w:adjustRightInd/>
        <w:spacing w:line="288" w:lineRule="auto"/>
        <w:ind w:left="0" w:firstLine="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4.从业人员、营业收入、资产总额填报上一年度数据，无上一年度数据的新成立企业可不填报。</w:t>
      </w:r>
    </w:p>
    <w:p w14:paraId="64694269">
      <w:pPr>
        <w:keepNext w:val="0"/>
        <w:keepLines w:val="0"/>
        <w:widowControl/>
        <w:suppressLineNumbers w:val="0"/>
        <w:adjustRightInd/>
        <w:spacing w:line="288" w:lineRule="auto"/>
        <w:ind w:left="0" w:firstLine="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5.企业类型（包括新成立企业），按照《中小企业划型标准规定》（工信部联企业〔2011〕300号）规定和【采购需求】中明确的标的“所属行业”，选择“中型、小型</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微型”其中之一；</w:t>
      </w:r>
    </w:p>
    <w:p w14:paraId="5577DC23">
      <w:pPr>
        <w:kinsoku/>
        <w:wordWrap/>
        <w:overflowPunct/>
        <w:topLinePunct w:val="0"/>
        <w:bidi w:val="0"/>
        <w:adjustRightInd w:val="0"/>
        <w:spacing w:beforeAutospacing="0" w:afterAutospacing="0" w:line="288" w:lineRule="auto"/>
        <w:ind w:right="0" w:rightChars="0"/>
        <w:textAlignment w:val="auto"/>
        <w:rPr>
          <w:rFonts w:hint="eastAsia" w:ascii="宋体" w:hAnsi="宋体" w:eastAsia="宋体" w:cs="宋体"/>
          <w:color w:val="auto"/>
          <w:sz w:val="18"/>
          <w:szCs w:val="18"/>
          <w:highlight w:val="none"/>
        </w:rPr>
      </w:pPr>
      <w:r>
        <w:rPr>
          <w:rFonts w:hint="eastAsia" w:ascii="宋体" w:hAnsi="宋体" w:eastAsia="宋体" w:cs="宋体"/>
          <w:color w:val="auto"/>
          <w:kern w:val="0"/>
          <w:sz w:val="21"/>
          <w:szCs w:val="21"/>
          <w:highlight w:val="none"/>
          <w:lang w:val="en-US" w:eastAsia="zh-CN" w:bidi="ar"/>
        </w:rPr>
        <w:t>6.采购文件中明确的标的是能够独立发挥功能的产品，配件、辅料不作为标的，不需要在《中小企业声明函》里填列。</w:t>
      </w:r>
    </w:p>
    <w:p w14:paraId="7E8E7AD9">
      <w:pPr>
        <w:adjustRightInd/>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华文中宋"/>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华文中宋"/>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华文中宋"/>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39"/>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AEC62">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1CAEC62">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F26BD">
                          <w:pPr>
                            <w:pStyle w:val="39"/>
                            <w:jc w:val="center"/>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0F26BD">
                    <w:pPr>
                      <w:pStyle w:val="39"/>
                      <w:jc w:val="center"/>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C382E">
                          <w:pPr>
                            <w:pStyle w:val="39"/>
                            <w:jc w:val="center"/>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06C382E">
                    <w:pPr>
                      <w:pStyle w:val="39"/>
                      <w:jc w:val="center"/>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39"/>
      <w:framePr w:wrap="around" w:vAnchor="text" w:hAnchor="margin" w:xAlign="right" w:y="1"/>
      <w:rPr>
        <w:rStyle w:val="72"/>
      </w:rPr>
    </w:pPr>
    <w:r>
      <w:fldChar w:fldCharType="begin"/>
    </w:r>
    <w:r>
      <w:rPr>
        <w:rStyle w:val="72"/>
      </w:rPr>
      <w:instrText xml:space="preserve">PAGE  </w:instrText>
    </w:r>
    <w:r>
      <w:fldChar w:fldCharType="end"/>
    </w:r>
  </w:p>
  <w:p w14:paraId="6C3E18D1">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5DBA2">
                          <w:pPr>
                            <w:pStyle w:val="39"/>
                            <w:jc w:val="center"/>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D05DBA2">
                    <w:pPr>
                      <w:pStyle w:val="39"/>
                      <w:jc w:val="center"/>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39"/>
      <w:framePr w:wrap="around" w:vAnchor="text" w:hAnchor="margin" w:xAlign="right" w:y="1"/>
      <w:rPr>
        <w:rStyle w:val="72"/>
      </w:rPr>
    </w:pPr>
    <w:r>
      <w:fldChar w:fldCharType="begin"/>
    </w:r>
    <w:r>
      <w:rPr>
        <w:rStyle w:val="72"/>
      </w:rPr>
      <w:instrText xml:space="preserve">PAGE  </w:instrText>
    </w:r>
    <w:r>
      <w:fldChar w:fldCharType="end"/>
    </w:r>
  </w:p>
  <w:p w14:paraId="717DD9AE">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39"/>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89D41">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C289D41">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EBCC3">
                          <w:pPr>
                            <w:pStyle w:val="39"/>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8EBCC3">
                    <w:pPr>
                      <w:pStyle w:val="39"/>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08FC6">
                          <w:pPr>
                            <w:pStyle w:val="39"/>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D808FC6">
                    <w:pPr>
                      <w:pStyle w:val="39"/>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162B2">
                          <w:pPr>
                            <w:pStyle w:val="39"/>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A2162B2">
                    <w:pPr>
                      <w:pStyle w:val="39"/>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ADF82">
                          <w:pPr>
                            <w:pStyle w:val="39"/>
                            <w:jc w:val="center"/>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FADF82">
                    <w:pPr>
                      <w:pStyle w:val="39"/>
                      <w:jc w:val="center"/>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74577">
                          <w:pPr>
                            <w:pStyle w:val="39"/>
                            <w:jc w:val="center"/>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5074577">
                    <w:pPr>
                      <w:pStyle w:val="39"/>
                      <w:jc w:val="center"/>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B13E0">
                          <w:pPr>
                            <w:pStyle w:val="39"/>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4B13E0">
                    <w:pPr>
                      <w:pStyle w:val="39"/>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0"/>
      <w:pBdr>
        <w:bottom w:val="single" w:color="auto" w:sz="6" w:space="4"/>
      </w:pBdr>
      <w:jc w:val="right"/>
    </w:pPr>
    <w:r>
      <w:t>杭州市政府采购公开招标文件</w:t>
    </w:r>
  </w:p>
  <w:p w14:paraId="04A4D0BA">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0"/>
      <w:jc w:val="right"/>
    </w:pPr>
    <w:r>
      <w:rPr>
        <w:rFonts w:hint="eastAsia"/>
      </w:rP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0"/>
      <w:jc w:val="right"/>
      <w:rPr>
        <w:rFonts w:ascii="仿宋_GB2312" w:eastAsia="仿宋_GB2312"/>
        <w:b/>
        <w:i/>
        <w:u w:val="single"/>
      </w:rPr>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0"/>
    </w:pPr>
    <w:r>
      <w:t></w:t>
    </w:r>
    <w:r>
      <w:rPr>
        <w:rFonts w:hint="eastAsia"/>
      </w:rPr>
      <w:t xml:space="preserve">         </w:t>
    </w:r>
  </w:p>
  <w:p w14:paraId="7A5C9F01">
    <w:pPr>
      <w:pStyle w:val="40"/>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0"/>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0"/>
      <w:jc w:val="right"/>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0"/>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3A496"/>
    <w:multiLevelType w:val="singleLevel"/>
    <w:tmpl w:val="CF13A496"/>
    <w:lvl w:ilvl="0" w:tentative="0">
      <w:start w:val="1"/>
      <w:numFmt w:val="decimal"/>
      <w:suff w:val="nothing"/>
      <w:lvlText w:val="（%1）"/>
      <w:lvlJc w:val="left"/>
    </w:lvl>
  </w:abstractNum>
  <w:abstractNum w:abstractNumId="1">
    <w:nsid w:val="FF8AC4F9"/>
    <w:multiLevelType w:val="singleLevel"/>
    <w:tmpl w:val="FF8AC4F9"/>
    <w:lvl w:ilvl="0" w:tentative="0">
      <w:start w:val="1"/>
      <w:numFmt w:val="decimal"/>
      <w:lvlText w:val="%1."/>
      <w:lvlJc w:val="left"/>
      <w:pPr>
        <w:tabs>
          <w:tab w:val="left" w:pos="312"/>
        </w:tabs>
      </w:pPr>
    </w:lvl>
  </w:abstractNum>
  <w:abstractNum w:abstractNumId="2">
    <w:nsid w:val="277E971B"/>
    <w:multiLevelType w:val="singleLevel"/>
    <w:tmpl w:val="277E971B"/>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0E5"/>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83E05"/>
    <w:rsid w:val="011A052D"/>
    <w:rsid w:val="011F6449"/>
    <w:rsid w:val="01236AFB"/>
    <w:rsid w:val="017244EE"/>
    <w:rsid w:val="019F7441"/>
    <w:rsid w:val="01B37585"/>
    <w:rsid w:val="01D55165"/>
    <w:rsid w:val="01DF6BF8"/>
    <w:rsid w:val="01EC2C57"/>
    <w:rsid w:val="023262BB"/>
    <w:rsid w:val="0250485C"/>
    <w:rsid w:val="025F0711"/>
    <w:rsid w:val="026B2E25"/>
    <w:rsid w:val="02824D4D"/>
    <w:rsid w:val="02DC4B10"/>
    <w:rsid w:val="02DD76CE"/>
    <w:rsid w:val="02F36323"/>
    <w:rsid w:val="02F5619C"/>
    <w:rsid w:val="0326446A"/>
    <w:rsid w:val="032D5555"/>
    <w:rsid w:val="036634D2"/>
    <w:rsid w:val="03DD35E4"/>
    <w:rsid w:val="04076900"/>
    <w:rsid w:val="0409025C"/>
    <w:rsid w:val="041A5A3B"/>
    <w:rsid w:val="042311BA"/>
    <w:rsid w:val="042B157A"/>
    <w:rsid w:val="04575223"/>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6DC1F3F"/>
    <w:rsid w:val="07245D42"/>
    <w:rsid w:val="07264C62"/>
    <w:rsid w:val="075775AE"/>
    <w:rsid w:val="07740BAF"/>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895F6F"/>
    <w:rsid w:val="09A92330"/>
    <w:rsid w:val="09B06B87"/>
    <w:rsid w:val="09C13146"/>
    <w:rsid w:val="09E04166"/>
    <w:rsid w:val="0A1C0718"/>
    <w:rsid w:val="0A3E7710"/>
    <w:rsid w:val="0A5B7E63"/>
    <w:rsid w:val="0A877A05"/>
    <w:rsid w:val="0AA374A5"/>
    <w:rsid w:val="0AAB7649"/>
    <w:rsid w:val="0ABC5606"/>
    <w:rsid w:val="0ACF4E8E"/>
    <w:rsid w:val="0AFB3396"/>
    <w:rsid w:val="0B1526A9"/>
    <w:rsid w:val="0B2A1A7C"/>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531FA3"/>
    <w:rsid w:val="0D827401"/>
    <w:rsid w:val="0D84094E"/>
    <w:rsid w:val="0D854AD0"/>
    <w:rsid w:val="0D8A00E9"/>
    <w:rsid w:val="0D8D589E"/>
    <w:rsid w:val="0DA01C73"/>
    <w:rsid w:val="0DB906E7"/>
    <w:rsid w:val="0DD63300"/>
    <w:rsid w:val="0DF50604"/>
    <w:rsid w:val="0DF702FE"/>
    <w:rsid w:val="0E060E51"/>
    <w:rsid w:val="0E5604B2"/>
    <w:rsid w:val="0E6D5D79"/>
    <w:rsid w:val="0E9D0089"/>
    <w:rsid w:val="0EA45111"/>
    <w:rsid w:val="0EA474D2"/>
    <w:rsid w:val="0EB803EE"/>
    <w:rsid w:val="0EB96D9B"/>
    <w:rsid w:val="0EF94D4B"/>
    <w:rsid w:val="0F4958DC"/>
    <w:rsid w:val="0F515DF7"/>
    <w:rsid w:val="0F596BA8"/>
    <w:rsid w:val="0F6248D2"/>
    <w:rsid w:val="0F693536"/>
    <w:rsid w:val="0F7B0511"/>
    <w:rsid w:val="0F7B76D9"/>
    <w:rsid w:val="0F816ACD"/>
    <w:rsid w:val="0F960B9B"/>
    <w:rsid w:val="0F9832DB"/>
    <w:rsid w:val="0FBF3FD2"/>
    <w:rsid w:val="0FBF7FF3"/>
    <w:rsid w:val="10266A6D"/>
    <w:rsid w:val="10646583"/>
    <w:rsid w:val="107D4B15"/>
    <w:rsid w:val="108A3C80"/>
    <w:rsid w:val="10C26171"/>
    <w:rsid w:val="10F33360"/>
    <w:rsid w:val="10F55AD1"/>
    <w:rsid w:val="10FC16EA"/>
    <w:rsid w:val="110F1D40"/>
    <w:rsid w:val="11266F33"/>
    <w:rsid w:val="112C5FCD"/>
    <w:rsid w:val="11363067"/>
    <w:rsid w:val="118963A1"/>
    <w:rsid w:val="11C6522A"/>
    <w:rsid w:val="11E104CC"/>
    <w:rsid w:val="11E20309"/>
    <w:rsid w:val="12051BA9"/>
    <w:rsid w:val="12255233"/>
    <w:rsid w:val="12530213"/>
    <w:rsid w:val="1261470F"/>
    <w:rsid w:val="127723A9"/>
    <w:rsid w:val="12862074"/>
    <w:rsid w:val="12883966"/>
    <w:rsid w:val="129E45B4"/>
    <w:rsid w:val="12D81596"/>
    <w:rsid w:val="13072A44"/>
    <w:rsid w:val="135F4BE2"/>
    <w:rsid w:val="13785D06"/>
    <w:rsid w:val="139B1A0A"/>
    <w:rsid w:val="139D25C7"/>
    <w:rsid w:val="13BF3CE4"/>
    <w:rsid w:val="13C77A9D"/>
    <w:rsid w:val="13DE520E"/>
    <w:rsid w:val="13EE5846"/>
    <w:rsid w:val="140A78D2"/>
    <w:rsid w:val="141008D8"/>
    <w:rsid w:val="14125FE6"/>
    <w:rsid w:val="14152264"/>
    <w:rsid w:val="145139C0"/>
    <w:rsid w:val="146D271E"/>
    <w:rsid w:val="147C430C"/>
    <w:rsid w:val="14982588"/>
    <w:rsid w:val="149A5AD9"/>
    <w:rsid w:val="14A7619D"/>
    <w:rsid w:val="150536C3"/>
    <w:rsid w:val="150C1963"/>
    <w:rsid w:val="151447A0"/>
    <w:rsid w:val="154A6454"/>
    <w:rsid w:val="15762120"/>
    <w:rsid w:val="16A8729C"/>
    <w:rsid w:val="16B33777"/>
    <w:rsid w:val="16BC70A7"/>
    <w:rsid w:val="16C6339E"/>
    <w:rsid w:val="16D023C6"/>
    <w:rsid w:val="16F950D5"/>
    <w:rsid w:val="172A0660"/>
    <w:rsid w:val="172F2D79"/>
    <w:rsid w:val="17557BEF"/>
    <w:rsid w:val="17D14294"/>
    <w:rsid w:val="17D349C1"/>
    <w:rsid w:val="18244F26"/>
    <w:rsid w:val="1830729E"/>
    <w:rsid w:val="18366B2B"/>
    <w:rsid w:val="1852128A"/>
    <w:rsid w:val="1870062C"/>
    <w:rsid w:val="18817102"/>
    <w:rsid w:val="18830A15"/>
    <w:rsid w:val="18852B28"/>
    <w:rsid w:val="188B5321"/>
    <w:rsid w:val="19932372"/>
    <w:rsid w:val="19A20DD5"/>
    <w:rsid w:val="19AE03F1"/>
    <w:rsid w:val="1A071A03"/>
    <w:rsid w:val="1A1F16AE"/>
    <w:rsid w:val="1A3B5C77"/>
    <w:rsid w:val="1A6B1B55"/>
    <w:rsid w:val="1A8A0541"/>
    <w:rsid w:val="1A984BAD"/>
    <w:rsid w:val="1AA029F4"/>
    <w:rsid w:val="1AB8220E"/>
    <w:rsid w:val="1AD46944"/>
    <w:rsid w:val="1AE4166C"/>
    <w:rsid w:val="1AF06CFB"/>
    <w:rsid w:val="1AF11B8D"/>
    <w:rsid w:val="1AFA6BC7"/>
    <w:rsid w:val="1B11359C"/>
    <w:rsid w:val="1B2A271F"/>
    <w:rsid w:val="1B530544"/>
    <w:rsid w:val="1B713184"/>
    <w:rsid w:val="1BA209CF"/>
    <w:rsid w:val="1BB4777D"/>
    <w:rsid w:val="1BD75AB8"/>
    <w:rsid w:val="1BDF0315"/>
    <w:rsid w:val="1C0459C2"/>
    <w:rsid w:val="1C1B3B4A"/>
    <w:rsid w:val="1C88086E"/>
    <w:rsid w:val="1CCB5193"/>
    <w:rsid w:val="1D266CE1"/>
    <w:rsid w:val="1D3963AF"/>
    <w:rsid w:val="1D6A673C"/>
    <w:rsid w:val="1D70294F"/>
    <w:rsid w:val="1D9247AE"/>
    <w:rsid w:val="1DB567EC"/>
    <w:rsid w:val="1DF51A98"/>
    <w:rsid w:val="1E051CD9"/>
    <w:rsid w:val="1E3D060F"/>
    <w:rsid w:val="1E3F5F7E"/>
    <w:rsid w:val="1E3F7D2E"/>
    <w:rsid w:val="1E4134E4"/>
    <w:rsid w:val="1E5062B3"/>
    <w:rsid w:val="1E523514"/>
    <w:rsid w:val="1E6B02F7"/>
    <w:rsid w:val="1E714A66"/>
    <w:rsid w:val="1E802593"/>
    <w:rsid w:val="1E8B6156"/>
    <w:rsid w:val="1EA703CC"/>
    <w:rsid w:val="1EB7330C"/>
    <w:rsid w:val="1F0A0FF3"/>
    <w:rsid w:val="1F4F55E5"/>
    <w:rsid w:val="1F5771FF"/>
    <w:rsid w:val="1F896D6A"/>
    <w:rsid w:val="1FD52574"/>
    <w:rsid w:val="1FDC6E9A"/>
    <w:rsid w:val="1FE868A9"/>
    <w:rsid w:val="20034907"/>
    <w:rsid w:val="20173E4B"/>
    <w:rsid w:val="204E48BC"/>
    <w:rsid w:val="208921B3"/>
    <w:rsid w:val="20973DEB"/>
    <w:rsid w:val="20B26522"/>
    <w:rsid w:val="20B44310"/>
    <w:rsid w:val="20FA1CCE"/>
    <w:rsid w:val="211116EB"/>
    <w:rsid w:val="21462796"/>
    <w:rsid w:val="216133FC"/>
    <w:rsid w:val="21AC0152"/>
    <w:rsid w:val="21D56769"/>
    <w:rsid w:val="21E52EF3"/>
    <w:rsid w:val="21FB5D7B"/>
    <w:rsid w:val="22015E94"/>
    <w:rsid w:val="220B1C3D"/>
    <w:rsid w:val="221D1D20"/>
    <w:rsid w:val="22334A87"/>
    <w:rsid w:val="22BE6801"/>
    <w:rsid w:val="23085827"/>
    <w:rsid w:val="233500BF"/>
    <w:rsid w:val="23377FF7"/>
    <w:rsid w:val="235C4A0A"/>
    <w:rsid w:val="236B425F"/>
    <w:rsid w:val="23836192"/>
    <w:rsid w:val="23901F29"/>
    <w:rsid w:val="239C0061"/>
    <w:rsid w:val="23A5072A"/>
    <w:rsid w:val="23B73058"/>
    <w:rsid w:val="23B908A4"/>
    <w:rsid w:val="23E95BEF"/>
    <w:rsid w:val="23FD0064"/>
    <w:rsid w:val="245375B0"/>
    <w:rsid w:val="24537CA2"/>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7A827A5"/>
    <w:rsid w:val="28333E1D"/>
    <w:rsid w:val="28454BD6"/>
    <w:rsid w:val="28455253"/>
    <w:rsid w:val="28551971"/>
    <w:rsid w:val="285B1C53"/>
    <w:rsid w:val="289F7086"/>
    <w:rsid w:val="28C32028"/>
    <w:rsid w:val="28CC490F"/>
    <w:rsid w:val="28DE40AA"/>
    <w:rsid w:val="28F8336C"/>
    <w:rsid w:val="29121C13"/>
    <w:rsid w:val="29345E77"/>
    <w:rsid w:val="29435A96"/>
    <w:rsid w:val="294C65AD"/>
    <w:rsid w:val="29806583"/>
    <w:rsid w:val="298B3C4C"/>
    <w:rsid w:val="2998358C"/>
    <w:rsid w:val="29CE3A8D"/>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200798"/>
    <w:rsid w:val="2D343236"/>
    <w:rsid w:val="2D38455E"/>
    <w:rsid w:val="2D575011"/>
    <w:rsid w:val="2DD15014"/>
    <w:rsid w:val="2DF72DE4"/>
    <w:rsid w:val="2E0220AF"/>
    <w:rsid w:val="2E4B082A"/>
    <w:rsid w:val="2E59653C"/>
    <w:rsid w:val="2E5D4E86"/>
    <w:rsid w:val="2E5D790B"/>
    <w:rsid w:val="2E7B10B9"/>
    <w:rsid w:val="2E9A3C18"/>
    <w:rsid w:val="2EBB0FEE"/>
    <w:rsid w:val="2EC63002"/>
    <w:rsid w:val="2F0A6B38"/>
    <w:rsid w:val="2F4E1DBC"/>
    <w:rsid w:val="2F946CCB"/>
    <w:rsid w:val="2FC452BA"/>
    <w:rsid w:val="2FD25781"/>
    <w:rsid w:val="2FDC745C"/>
    <w:rsid w:val="2FFD7934"/>
    <w:rsid w:val="2FFF6330"/>
    <w:rsid w:val="3049169C"/>
    <w:rsid w:val="30563291"/>
    <w:rsid w:val="30733ACD"/>
    <w:rsid w:val="308C3862"/>
    <w:rsid w:val="309379D8"/>
    <w:rsid w:val="30A270F7"/>
    <w:rsid w:val="30A8721D"/>
    <w:rsid w:val="30DF1478"/>
    <w:rsid w:val="30EC586F"/>
    <w:rsid w:val="319C6071"/>
    <w:rsid w:val="31AC537E"/>
    <w:rsid w:val="31CC0D80"/>
    <w:rsid w:val="31DC0F7C"/>
    <w:rsid w:val="31E3679B"/>
    <w:rsid w:val="31E732FD"/>
    <w:rsid w:val="32517576"/>
    <w:rsid w:val="32BE5C2C"/>
    <w:rsid w:val="32FB6478"/>
    <w:rsid w:val="33263B3F"/>
    <w:rsid w:val="335222DF"/>
    <w:rsid w:val="336963EB"/>
    <w:rsid w:val="33816EEB"/>
    <w:rsid w:val="33EB55CD"/>
    <w:rsid w:val="33EC4C02"/>
    <w:rsid w:val="33EE728E"/>
    <w:rsid w:val="340D2360"/>
    <w:rsid w:val="3410665D"/>
    <w:rsid w:val="34211214"/>
    <w:rsid w:val="342E63AB"/>
    <w:rsid w:val="344556A3"/>
    <w:rsid w:val="34950E68"/>
    <w:rsid w:val="34986E94"/>
    <w:rsid w:val="34AF62C9"/>
    <w:rsid w:val="34CB4388"/>
    <w:rsid w:val="34FA6E12"/>
    <w:rsid w:val="354D7158"/>
    <w:rsid w:val="358D5588"/>
    <w:rsid w:val="361175D9"/>
    <w:rsid w:val="363A3B40"/>
    <w:rsid w:val="363C712D"/>
    <w:rsid w:val="365302AE"/>
    <w:rsid w:val="36607A0A"/>
    <w:rsid w:val="366E227C"/>
    <w:rsid w:val="366F2E0D"/>
    <w:rsid w:val="367B6A5C"/>
    <w:rsid w:val="36A74ADA"/>
    <w:rsid w:val="36AD60D5"/>
    <w:rsid w:val="36B224F9"/>
    <w:rsid w:val="36EC0CC9"/>
    <w:rsid w:val="37001213"/>
    <w:rsid w:val="37202102"/>
    <w:rsid w:val="373F410B"/>
    <w:rsid w:val="379821C4"/>
    <w:rsid w:val="37C4458C"/>
    <w:rsid w:val="37E71594"/>
    <w:rsid w:val="37EE7094"/>
    <w:rsid w:val="38296C89"/>
    <w:rsid w:val="383002EB"/>
    <w:rsid w:val="38586797"/>
    <w:rsid w:val="385D15DF"/>
    <w:rsid w:val="38BC0149"/>
    <w:rsid w:val="38D87D1C"/>
    <w:rsid w:val="39636459"/>
    <w:rsid w:val="396B7F6C"/>
    <w:rsid w:val="39B417A9"/>
    <w:rsid w:val="39FC5695"/>
    <w:rsid w:val="3A006D8E"/>
    <w:rsid w:val="3A3651E5"/>
    <w:rsid w:val="3A4D4376"/>
    <w:rsid w:val="3A744481"/>
    <w:rsid w:val="3A8C7BEF"/>
    <w:rsid w:val="3A906246"/>
    <w:rsid w:val="3AAA3E54"/>
    <w:rsid w:val="3B181276"/>
    <w:rsid w:val="3B2349B7"/>
    <w:rsid w:val="3B616CFF"/>
    <w:rsid w:val="3B6259F6"/>
    <w:rsid w:val="3B976654"/>
    <w:rsid w:val="3BA13715"/>
    <w:rsid w:val="3BC01EFC"/>
    <w:rsid w:val="3BCA786A"/>
    <w:rsid w:val="3BD31E2F"/>
    <w:rsid w:val="3BF15831"/>
    <w:rsid w:val="3C105946"/>
    <w:rsid w:val="3C320F6B"/>
    <w:rsid w:val="3C471448"/>
    <w:rsid w:val="3C5719E0"/>
    <w:rsid w:val="3C5F759A"/>
    <w:rsid w:val="3C6C525A"/>
    <w:rsid w:val="3CC63BDB"/>
    <w:rsid w:val="3CCE23CB"/>
    <w:rsid w:val="3CD17D17"/>
    <w:rsid w:val="3D3052FA"/>
    <w:rsid w:val="3D3B61FA"/>
    <w:rsid w:val="3D3C7F39"/>
    <w:rsid w:val="3D440F09"/>
    <w:rsid w:val="3D4504A0"/>
    <w:rsid w:val="3D5F430F"/>
    <w:rsid w:val="3D8734BB"/>
    <w:rsid w:val="3D9A11D4"/>
    <w:rsid w:val="3DA16D89"/>
    <w:rsid w:val="3DA364BE"/>
    <w:rsid w:val="3DE041CB"/>
    <w:rsid w:val="3DF802C4"/>
    <w:rsid w:val="3E0D48F6"/>
    <w:rsid w:val="3E1868B4"/>
    <w:rsid w:val="3E377251"/>
    <w:rsid w:val="3E42664B"/>
    <w:rsid w:val="3E5A7334"/>
    <w:rsid w:val="3E7B5D6B"/>
    <w:rsid w:val="3E843E66"/>
    <w:rsid w:val="3E8F51FE"/>
    <w:rsid w:val="3E926F87"/>
    <w:rsid w:val="3E9A59DE"/>
    <w:rsid w:val="3EAF4836"/>
    <w:rsid w:val="3EC33DFA"/>
    <w:rsid w:val="3EE64D82"/>
    <w:rsid w:val="3F060E16"/>
    <w:rsid w:val="3F1D1096"/>
    <w:rsid w:val="3F2F0234"/>
    <w:rsid w:val="3F6363FE"/>
    <w:rsid w:val="3F756B8F"/>
    <w:rsid w:val="3F95482B"/>
    <w:rsid w:val="3FB8C896"/>
    <w:rsid w:val="3FF330FC"/>
    <w:rsid w:val="4019356B"/>
    <w:rsid w:val="40432162"/>
    <w:rsid w:val="40592157"/>
    <w:rsid w:val="406E1CAE"/>
    <w:rsid w:val="408C0409"/>
    <w:rsid w:val="40A0133A"/>
    <w:rsid w:val="40A8517C"/>
    <w:rsid w:val="40C31A53"/>
    <w:rsid w:val="40E545B6"/>
    <w:rsid w:val="40FF545D"/>
    <w:rsid w:val="410067C8"/>
    <w:rsid w:val="418F0D2A"/>
    <w:rsid w:val="41A33A6C"/>
    <w:rsid w:val="41CF2CD9"/>
    <w:rsid w:val="41D01505"/>
    <w:rsid w:val="42474939"/>
    <w:rsid w:val="424C3C57"/>
    <w:rsid w:val="42613FF3"/>
    <w:rsid w:val="42660D96"/>
    <w:rsid w:val="428667D2"/>
    <w:rsid w:val="42CD1CE0"/>
    <w:rsid w:val="42D771A3"/>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893B72"/>
    <w:rsid w:val="45992AAA"/>
    <w:rsid w:val="45C63B94"/>
    <w:rsid w:val="460E7DA5"/>
    <w:rsid w:val="46422483"/>
    <w:rsid w:val="4659254A"/>
    <w:rsid w:val="465B0637"/>
    <w:rsid w:val="465E3F0D"/>
    <w:rsid w:val="466A16E6"/>
    <w:rsid w:val="46893F2B"/>
    <w:rsid w:val="46C4686E"/>
    <w:rsid w:val="46EA3A9B"/>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7C5FC7"/>
    <w:rsid w:val="49B64211"/>
    <w:rsid w:val="49F6167F"/>
    <w:rsid w:val="49FC079A"/>
    <w:rsid w:val="4A064FA0"/>
    <w:rsid w:val="4A16615C"/>
    <w:rsid w:val="4A28191F"/>
    <w:rsid w:val="4A4424D7"/>
    <w:rsid w:val="4A60338C"/>
    <w:rsid w:val="4AB82D0F"/>
    <w:rsid w:val="4AC32699"/>
    <w:rsid w:val="4AEB7664"/>
    <w:rsid w:val="4AFD7C19"/>
    <w:rsid w:val="4B0567D1"/>
    <w:rsid w:val="4B236AAE"/>
    <w:rsid w:val="4B707271"/>
    <w:rsid w:val="4B9739F7"/>
    <w:rsid w:val="4BEB46D8"/>
    <w:rsid w:val="4BEE2503"/>
    <w:rsid w:val="4C1E19F6"/>
    <w:rsid w:val="4C245A30"/>
    <w:rsid w:val="4CB6685F"/>
    <w:rsid w:val="4CC367FE"/>
    <w:rsid w:val="4D077F3C"/>
    <w:rsid w:val="4D123355"/>
    <w:rsid w:val="4D2A3B31"/>
    <w:rsid w:val="4D312C52"/>
    <w:rsid w:val="4D656F1B"/>
    <w:rsid w:val="4D905305"/>
    <w:rsid w:val="4D964A72"/>
    <w:rsid w:val="4D9C1254"/>
    <w:rsid w:val="4DE86773"/>
    <w:rsid w:val="4E2855CF"/>
    <w:rsid w:val="4E793892"/>
    <w:rsid w:val="4E7FA93E"/>
    <w:rsid w:val="4E800872"/>
    <w:rsid w:val="4EBC4E9D"/>
    <w:rsid w:val="4EC569ED"/>
    <w:rsid w:val="4ED50EA1"/>
    <w:rsid w:val="4EEC050C"/>
    <w:rsid w:val="4F104EC3"/>
    <w:rsid w:val="4F47354A"/>
    <w:rsid w:val="4F8D1C8E"/>
    <w:rsid w:val="4F911C54"/>
    <w:rsid w:val="4FA2679F"/>
    <w:rsid w:val="4FBA0668"/>
    <w:rsid w:val="4FE625E0"/>
    <w:rsid w:val="5021480F"/>
    <w:rsid w:val="50962ECB"/>
    <w:rsid w:val="50A42E38"/>
    <w:rsid w:val="50A4577F"/>
    <w:rsid w:val="50B73D1F"/>
    <w:rsid w:val="50BD5BC9"/>
    <w:rsid w:val="50C11EEE"/>
    <w:rsid w:val="50E97CFC"/>
    <w:rsid w:val="50FA4028"/>
    <w:rsid w:val="510D65B7"/>
    <w:rsid w:val="511157AB"/>
    <w:rsid w:val="5142540C"/>
    <w:rsid w:val="516D3147"/>
    <w:rsid w:val="518832C8"/>
    <w:rsid w:val="519738FF"/>
    <w:rsid w:val="519D3C50"/>
    <w:rsid w:val="51A0432A"/>
    <w:rsid w:val="51A86090"/>
    <w:rsid w:val="51B7396D"/>
    <w:rsid w:val="522E4CC3"/>
    <w:rsid w:val="5244713B"/>
    <w:rsid w:val="52615633"/>
    <w:rsid w:val="526F4DE4"/>
    <w:rsid w:val="52977FD4"/>
    <w:rsid w:val="52A25790"/>
    <w:rsid w:val="52A96B6F"/>
    <w:rsid w:val="52B45975"/>
    <w:rsid w:val="52CA5B45"/>
    <w:rsid w:val="52D03BE7"/>
    <w:rsid w:val="52D94AA4"/>
    <w:rsid w:val="52EA3A62"/>
    <w:rsid w:val="52F50BB8"/>
    <w:rsid w:val="53097272"/>
    <w:rsid w:val="53544462"/>
    <w:rsid w:val="5397158E"/>
    <w:rsid w:val="54013861"/>
    <w:rsid w:val="54487265"/>
    <w:rsid w:val="544D6070"/>
    <w:rsid w:val="545746A4"/>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F63998"/>
    <w:rsid w:val="56471638"/>
    <w:rsid w:val="56592227"/>
    <w:rsid w:val="566B6D1E"/>
    <w:rsid w:val="56FD7844"/>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3B0A46"/>
    <w:rsid w:val="58917D2F"/>
    <w:rsid w:val="5894085C"/>
    <w:rsid w:val="58AE4F0C"/>
    <w:rsid w:val="58B20945"/>
    <w:rsid w:val="58B85899"/>
    <w:rsid w:val="58DF0395"/>
    <w:rsid w:val="58E363A9"/>
    <w:rsid w:val="59127415"/>
    <w:rsid w:val="59166304"/>
    <w:rsid w:val="595E1678"/>
    <w:rsid w:val="596D5BD4"/>
    <w:rsid w:val="597E3DD8"/>
    <w:rsid w:val="59F80043"/>
    <w:rsid w:val="5A09252F"/>
    <w:rsid w:val="5A0B2778"/>
    <w:rsid w:val="5A1478E4"/>
    <w:rsid w:val="5A2A7C7B"/>
    <w:rsid w:val="5A2F12D9"/>
    <w:rsid w:val="5A3E2560"/>
    <w:rsid w:val="5A5D3B6E"/>
    <w:rsid w:val="5A637A76"/>
    <w:rsid w:val="5A6D33BA"/>
    <w:rsid w:val="5A792B1F"/>
    <w:rsid w:val="5A874767"/>
    <w:rsid w:val="5AA17199"/>
    <w:rsid w:val="5AA85BE2"/>
    <w:rsid w:val="5AAD6F28"/>
    <w:rsid w:val="5AD63A24"/>
    <w:rsid w:val="5AFC703D"/>
    <w:rsid w:val="5B2E1A1D"/>
    <w:rsid w:val="5B843A1C"/>
    <w:rsid w:val="5B873E3F"/>
    <w:rsid w:val="5BA04C44"/>
    <w:rsid w:val="5C02690E"/>
    <w:rsid w:val="5C0B58BC"/>
    <w:rsid w:val="5C196DA7"/>
    <w:rsid w:val="5C2A048C"/>
    <w:rsid w:val="5C80234E"/>
    <w:rsid w:val="5C8A680C"/>
    <w:rsid w:val="5CEF34AA"/>
    <w:rsid w:val="5D0C4701"/>
    <w:rsid w:val="5D0F0395"/>
    <w:rsid w:val="5D221076"/>
    <w:rsid w:val="5D397964"/>
    <w:rsid w:val="5D42565D"/>
    <w:rsid w:val="5D5A391C"/>
    <w:rsid w:val="5D5F10C0"/>
    <w:rsid w:val="5D891B7B"/>
    <w:rsid w:val="5DAD38EE"/>
    <w:rsid w:val="5DBE9A2C"/>
    <w:rsid w:val="5E006862"/>
    <w:rsid w:val="5E0207B9"/>
    <w:rsid w:val="5E1834A1"/>
    <w:rsid w:val="5E261785"/>
    <w:rsid w:val="5E4A7017"/>
    <w:rsid w:val="5E552BBA"/>
    <w:rsid w:val="5E611C10"/>
    <w:rsid w:val="5E7A0F3F"/>
    <w:rsid w:val="5EC038DC"/>
    <w:rsid w:val="5EC44C81"/>
    <w:rsid w:val="5EFC7377"/>
    <w:rsid w:val="5F06174D"/>
    <w:rsid w:val="5F3A3602"/>
    <w:rsid w:val="5F3F9AF8"/>
    <w:rsid w:val="5F45733B"/>
    <w:rsid w:val="5F6277C6"/>
    <w:rsid w:val="5F6D0B1D"/>
    <w:rsid w:val="5F8D0B82"/>
    <w:rsid w:val="5FCC5339"/>
    <w:rsid w:val="5FE34A5B"/>
    <w:rsid w:val="5FFE1E36"/>
    <w:rsid w:val="60232584"/>
    <w:rsid w:val="604C140F"/>
    <w:rsid w:val="607330CE"/>
    <w:rsid w:val="60825176"/>
    <w:rsid w:val="609F2AC4"/>
    <w:rsid w:val="60B32A91"/>
    <w:rsid w:val="60FA2EE8"/>
    <w:rsid w:val="610538E1"/>
    <w:rsid w:val="61054A27"/>
    <w:rsid w:val="610A52BC"/>
    <w:rsid w:val="611D2366"/>
    <w:rsid w:val="61234CBD"/>
    <w:rsid w:val="61421856"/>
    <w:rsid w:val="615227C4"/>
    <w:rsid w:val="61654E3F"/>
    <w:rsid w:val="6182292A"/>
    <w:rsid w:val="619F7F92"/>
    <w:rsid w:val="61F94C26"/>
    <w:rsid w:val="62000E56"/>
    <w:rsid w:val="62075FE3"/>
    <w:rsid w:val="624F3E49"/>
    <w:rsid w:val="62632286"/>
    <w:rsid w:val="627E4BDA"/>
    <w:rsid w:val="62885958"/>
    <w:rsid w:val="62DA54D9"/>
    <w:rsid w:val="62F40B65"/>
    <w:rsid w:val="62FC2CFE"/>
    <w:rsid w:val="63024505"/>
    <w:rsid w:val="635600A5"/>
    <w:rsid w:val="635B1DB5"/>
    <w:rsid w:val="63711FED"/>
    <w:rsid w:val="63880DDC"/>
    <w:rsid w:val="638D750D"/>
    <w:rsid w:val="6391396A"/>
    <w:rsid w:val="63AC6CC0"/>
    <w:rsid w:val="63AD60FA"/>
    <w:rsid w:val="64055776"/>
    <w:rsid w:val="64240056"/>
    <w:rsid w:val="643E143A"/>
    <w:rsid w:val="64491666"/>
    <w:rsid w:val="646D778B"/>
    <w:rsid w:val="648B6EEF"/>
    <w:rsid w:val="64BC6C3C"/>
    <w:rsid w:val="64C158BF"/>
    <w:rsid w:val="64CE2EAA"/>
    <w:rsid w:val="64E94154"/>
    <w:rsid w:val="653C3090"/>
    <w:rsid w:val="65854376"/>
    <w:rsid w:val="658767BE"/>
    <w:rsid w:val="65892531"/>
    <w:rsid w:val="66195831"/>
    <w:rsid w:val="662E75B1"/>
    <w:rsid w:val="66342C2E"/>
    <w:rsid w:val="663E784C"/>
    <w:rsid w:val="668B6A45"/>
    <w:rsid w:val="672F3F24"/>
    <w:rsid w:val="673E055F"/>
    <w:rsid w:val="67551CE3"/>
    <w:rsid w:val="678E0158"/>
    <w:rsid w:val="67A22552"/>
    <w:rsid w:val="67AF48ED"/>
    <w:rsid w:val="67B22DCC"/>
    <w:rsid w:val="67BE71AA"/>
    <w:rsid w:val="67D90273"/>
    <w:rsid w:val="67DE5875"/>
    <w:rsid w:val="67E55852"/>
    <w:rsid w:val="67EB1AB4"/>
    <w:rsid w:val="67FA1285"/>
    <w:rsid w:val="67FAAA8A"/>
    <w:rsid w:val="683E5D74"/>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B55276"/>
    <w:rsid w:val="6ADE0BD1"/>
    <w:rsid w:val="6AE96859"/>
    <w:rsid w:val="6B147746"/>
    <w:rsid w:val="6B24787C"/>
    <w:rsid w:val="6B573233"/>
    <w:rsid w:val="6B5B6274"/>
    <w:rsid w:val="6B935D53"/>
    <w:rsid w:val="6BB85264"/>
    <w:rsid w:val="6C196F71"/>
    <w:rsid w:val="6C226FCB"/>
    <w:rsid w:val="6C31226F"/>
    <w:rsid w:val="6C552F0B"/>
    <w:rsid w:val="6C5669A6"/>
    <w:rsid w:val="6C8C67B7"/>
    <w:rsid w:val="6C9D744C"/>
    <w:rsid w:val="6D167928"/>
    <w:rsid w:val="6D26299B"/>
    <w:rsid w:val="6D4772EC"/>
    <w:rsid w:val="6D8E4F15"/>
    <w:rsid w:val="6D9078AF"/>
    <w:rsid w:val="6DAA3FEF"/>
    <w:rsid w:val="6DC0172B"/>
    <w:rsid w:val="6DCB690C"/>
    <w:rsid w:val="6DD41A5B"/>
    <w:rsid w:val="6DDEB12A"/>
    <w:rsid w:val="6DF43C2E"/>
    <w:rsid w:val="6DF51CA3"/>
    <w:rsid w:val="6E725CA7"/>
    <w:rsid w:val="6E8335BD"/>
    <w:rsid w:val="6E8E12EF"/>
    <w:rsid w:val="6E972936"/>
    <w:rsid w:val="6EB75390"/>
    <w:rsid w:val="6ED446C5"/>
    <w:rsid w:val="6F2A7D94"/>
    <w:rsid w:val="6F6049BF"/>
    <w:rsid w:val="6F8331F1"/>
    <w:rsid w:val="6FAE1A09"/>
    <w:rsid w:val="6FD5473A"/>
    <w:rsid w:val="6FD75BF8"/>
    <w:rsid w:val="6FEFC714"/>
    <w:rsid w:val="6FFA810A"/>
    <w:rsid w:val="70063DD5"/>
    <w:rsid w:val="707723D0"/>
    <w:rsid w:val="707F090D"/>
    <w:rsid w:val="70F5661B"/>
    <w:rsid w:val="71360107"/>
    <w:rsid w:val="713B688E"/>
    <w:rsid w:val="71D43752"/>
    <w:rsid w:val="71F1796A"/>
    <w:rsid w:val="72154626"/>
    <w:rsid w:val="72262B5D"/>
    <w:rsid w:val="72283FF7"/>
    <w:rsid w:val="722E7212"/>
    <w:rsid w:val="723A0474"/>
    <w:rsid w:val="725923E4"/>
    <w:rsid w:val="72697758"/>
    <w:rsid w:val="72816BB4"/>
    <w:rsid w:val="72864BF7"/>
    <w:rsid w:val="729023FC"/>
    <w:rsid w:val="73C0646E"/>
    <w:rsid w:val="73E72CB8"/>
    <w:rsid w:val="742222F5"/>
    <w:rsid w:val="74452B9C"/>
    <w:rsid w:val="74476126"/>
    <w:rsid w:val="7452064E"/>
    <w:rsid w:val="74705EDC"/>
    <w:rsid w:val="74706664"/>
    <w:rsid w:val="7476433D"/>
    <w:rsid w:val="747F3682"/>
    <w:rsid w:val="749C4185"/>
    <w:rsid w:val="75067759"/>
    <w:rsid w:val="75094BEF"/>
    <w:rsid w:val="752E6DCD"/>
    <w:rsid w:val="754A44EE"/>
    <w:rsid w:val="7551380D"/>
    <w:rsid w:val="75600BE5"/>
    <w:rsid w:val="7564475C"/>
    <w:rsid w:val="7583797F"/>
    <w:rsid w:val="75BDC257"/>
    <w:rsid w:val="75C53118"/>
    <w:rsid w:val="75D20F1D"/>
    <w:rsid w:val="75DA2C18"/>
    <w:rsid w:val="75F54412"/>
    <w:rsid w:val="761D08E0"/>
    <w:rsid w:val="764D1BC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05F90"/>
    <w:rsid w:val="78B2245C"/>
    <w:rsid w:val="78E172CC"/>
    <w:rsid w:val="78EA1D1F"/>
    <w:rsid w:val="7904172F"/>
    <w:rsid w:val="790F7E27"/>
    <w:rsid w:val="79105D15"/>
    <w:rsid w:val="792A231A"/>
    <w:rsid w:val="79316829"/>
    <w:rsid w:val="797E66A9"/>
    <w:rsid w:val="798518A4"/>
    <w:rsid w:val="79865022"/>
    <w:rsid w:val="79A97383"/>
    <w:rsid w:val="79CE96C2"/>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69064E"/>
    <w:rsid w:val="7B7468F8"/>
    <w:rsid w:val="7BEE0103"/>
    <w:rsid w:val="7C0A0FE4"/>
    <w:rsid w:val="7C2536CE"/>
    <w:rsid w:val="7C254906"/>
    <w:rsid w:val="7C590818"/>
    <w:rsid w:val="7C7C10F6"/>
    <w:rsid w:val="7C853BEA"/>
    <w:rsid w:val="7C881368"/>
    <w:rsid w:val="7CA852AF"/>
    <w:rsid w:val="7CE27788"/>
    <w:rsid w:val="7D0C32F1"/>
    <w:rsid w:val="7D0F408D"/>
    <w:rsid w:val="7D491C6C"/>
    <w:rsid w:val="7D5429C0"/>
    <w:rsid w:val="7D6E6D43"/>
    <w:rsid w:val="7DB57A34"/>
    <w:rsid w:val="7DD86F60"/>
    <w:rsid w:val="7DE60973"/>
    <w:rsid w:val="7DEF0916"/>
    <w:rsid w:val="7DF67F72"/>
    <w:rsid w:val="7E1E5218"/>
    <w:rsid w:val="7E9A4E1F"/>
    <w:rsid w:val="7EA7723A"/>
    <w:rsid w:val="7EC35A0C"/>
    <w:rsid w:val="7EDD1CE7"/>
    <w:rsid w:val="7EDF5380"/>
    <w:rsid w:val="7EF56FBB"/>
    <w:rsid w:val="7F0768EB"/>
    <w:rsid w:val="7F143BEC"/>
    <w:rsid w:val="7F2C50B3"/>
    <w:rsid w:val="7F715AF2"/>
    <w:rsid w:val="7F886E69"/>
    <w:rsid w:val="7F961E7F"/>
    <w:rsid w:val="8FBA54A7"/>
    <w:rsid w:val="9FE244EB"/>
    <w:rsid w:val="A1C46B9D"/>
    <w:rsid w:val="AFF9EDF2"/>
    <w:rsid w:val="BB7FA927"/>
    <w:rsid w:val="BFFF7599"/>
    <w:rsid w:val="CBFB13CF"/>
    <w:rsid w:val="EFFADD25"/>
    <w:rsid w:val="F5FFD31F"/>
    <w:rsid w:val="F7DFAE55"/>
    <w:rsid w:val="F7FF9D23"/>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2"/>
    <w:qFormat/>
    <w:uiPriority w:val="0"/>
    <w:pPr>
      <w:spacing w:after="120" w:line="480" w:lineRule="auto"/>
    </w:pPr>
  </w:style>
  <w:style w:type="paragraph" w:styleId="56">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link w:val="321"/>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8"/>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6"/>
    <w:qFormat/>
    <w:uiPriority w:val="0"/>
    <w:rPr>
      <w:rFonts w:ascii="黑体" w:hAnsi="Courier New" w:eastAsia="黑体"/>
    </w:rPr>
  </w:style>
  <w:style w:type="character" w:customStyle="1" w:styleId="302">
    <w:name w:val="正文文本 2 Char1"/>
    <w:link w:val="55"/>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49"/>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0"/>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1"/>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2"/>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0"/>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5">
    <w:name w:val="10"/>
    <w:basedOn w:val="69"/>
    <w:qFormat/>
    <w:uiPriority w:val="0"/>
    <w:rPr>
      <w:rFonts w:hint="default" w:ascii="Arial" w:hAnsi="Arial" w:cs="Arial"/>
    </w:rPr>
  </w:style>
  <w:style w:type="table" w:customStyle="1" w:styleId="966">
    <w:name w:val="Table Normal"/>
    <w:semiHidden/>
    <w:unhideWhenUsed/>
    <w:qFormat/>
    <w:uiPriority w:val="0"/>
    <w:tblPr>
      <w:tblCellMar>
        <w:top w:w="0" w:type="dxa"/>
        <w:left w:w="0" w:type="dxa"/>
        <w:bottom w:w="0" w:type="dxa"/>
        <w:right w:w="0" w:type="dxa"/>
      </w:tblCellMar>
    </w:tblPr>
  </w:style>
  <w:style w:type="paragraph" w:customStyle="1" w:styleId="967">
    <w:name w:val="A正文"/>
    <w:basedOn w:val="1"/>
    <w:qFormat/>
    <w:uiPriority w:val="0"/>
    <w:pPr>
      <w:spacing w:line="360" w:lineRule="auto"/>
      <w:ind w:firstLine="425" w:firstLineChars="177"/>
    </w:pPr>
    <w:rPr>
      <w:rFonts w:ascii="仿宋" w:hAnsi="仿宋" w:eastAsia="仿宋"/>
      <w:sz w:val="24"/>
    </w:rPr>
  </w:style>
  <w:style w:type="character" w:customStyle="1" w:styleId="968">
    <w:name w:val="font111"/>
    <w:basedOn w:val="69"/>
    <w:qFormat/>
    <w:uiPriority w:val="0"/>
    <w:rPr>
      <w:rFonts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jpeg"/><Relationship Id="rId98" Type="http://schemas.openxmlformats.org/officeDocument/2006/relationships/image" Target="media/image71.jpeg"/><Relationship Id="rId97" Type="http://schemas.openxmlformats.org/officeDocument/2006/relationships/image" Target="media/image70.jpeg"/><Relationship Id="rId96" Type="http://schemas.openxmlformats.org/officeDocument/2006/relationships/image" Target="media/image69.jpeg"/><Relationship Id="rId95" Type="http://schemas.openxmlformats.org/officeDocument/2006/relationships/image" Target="media/image68.jpeg"/><Relationship Id="rId94" Type="http://schemas.openxmlformats.org/officeDocument/2006/relationships/image" Target="media/image67.jpeg"/><Relationship Id="rId93" Type="http://schemas.openxmlformats.org/officeDocument/2006/relationships/image" Target="media/image66.jpeg"/><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jpeg"/><Relationship Id="rId9" Type="http://schemas.openxmlformats.org/officeDocument/2006/relationships/footer" Target="footer4.xml"/><Relationship Id="rId89" Type="http://schemas.openxmlformats.org/officeDocument/2006/relationships/image" Target="media/image62.jpeg"/><Relationship Id="rId88" Type="http://schemas.openxmlformats.org/officeDocument/2006/relationships/image" Target="media/image61.jpeg"/><Relationship Id="rId87" Type="http://schemas.openxmlformats.org/officeDocument/2006/relationships/image" Target="media/image60.jpeg"/><Relationship Id="rId86" Type="http://schemas.openxmlformats.org/officeDocument/2006/relationships/image" Target="media/image59.jpeg"/><Relationship Id="rId85" Type="http://schemas.openxmlformats.org/officeDocument/2006/relationships/image" Target="media/image58.jpeg"/><Relationship Id="rId84" Type="http://schemas.openxmlformats.org/officeDocument/2006/relationships/image" Target="media/image57.jpeg"/><Relationship Id="rId83" Type="http://schemas.openxmlformats.org/officeDocument/2006/relationships/image" Target="media/image56.jpeg"/><Relationship Id="rId82" Type="http://schemas.openxmlformats.org/officeDocument/2006/relationships/image" Target="media/image55.png"/><Relationship Id="rId81" Type="http://schemas.openxmlformats.org/officeDocument/2006/relationships/image" Target="media/image54.jpeg"/><Relationship Id="rId80" Type="http://schemas.openxmlformats.org/officeDocument/2006/relationships/image" Target="media/image53.jpeg"/><Relationship Id="rId8" Type="http://schemas.openxmlformats.org/officeDocument/2006/relationships/header" Target="header3.xml"/><Relationship Id="rId79" Type="http://schemas.openxmlformats.org/officeDocument/2006/relationships/image" Target="media/image52.jpeg"/><Relationship Id="rId78" Type="http://schemas.openxmlformats.org/officeDocument/2006/relationships/image" Target="media/image51.jpeg"/><Relationship Id="rId77" Type="http://schemas.openxmlformats.org/officeDocument/2006/relationships/image" Target="media/image50.jpeg"/><Relationship Id="rId76" Type="http://schemas.openxmlformats.org/officeDocument/2006/relationships/image" Target="media/image49.jpeg"/><Relationship Id="rId75" Type="http://schemas.openxmlformats.org/officeDocument/2006/relationships/image" Target="media/image48.jpeg"/><Relationship Id="rId74" Type="http://schemas.openxmlformats.org/officeDocument/2006/relationships/image" Target="media/image47.jpeg"/><Relationship Id="rId73" Type="http://schemas.openxmlformats.org/officeDocument/2006/relationships/image" Target="media/image46.jpeg"/><Relationship Id="rId72" Type="http://schemas.openxmlformats.org/officeDocument/2006/relationships/image" Target="media/image45.jpeg"/><Relationship Id="rId71" Type="http://schemas.openxmlformats.org/officeDocument/2006/relationships/image" Target="media/image44.jpeg"/><Relationship Id="rId70" Type="http://schemas.openxmlformats.org/officeDocument/2006/relationships/image" Target="media/image43.jpeg"/><Relationship Id="rId7" Type="http://schemas.openxmlformats.org/officeDocument/2006/relationships/footer" Target="footer3.xml"/><Relationship Id="rId69" Type="http://schemas.openxmlformats.org/officeDocument/2006/relationships/image" Target="media/image42.jpeg"/><Relationship Id="rId68" Type="http://schemas.openxmlformats.org/officeDocument/2006/relationships/image" Target="media/image41.jpeg"/><Relationship Id="rId67" Type="http://schemas.openxmlformats.org/officeDocument/2006/relationships/image" Target="media/image40.jpeg"/><Relationship Id="rId66" Type="http://schemas.openxmlformats.org/officeDocument/2006/relationships/image" Target="media/image39.jpeg"/><Relationship Id="rId65" Type="http://schemas.openxmlformats.org/officeDocument/2006/relationships/image" Target="media/image38.jpeg"/><Relationship Id="rId64" Type="http://schemas.openxmlformats.org/officeDocument/2006/relationships/image" Target="media/image37.jpeg"/><Relationship Id="rId63" Type="http://schemas.openxmlformats.org/officeDocument/2006/relationships/image" Target="media/image36.jpe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image" Target="media/image33.jpeg"/><Relationship Id="rId6" Type="http://schemas.openxmlformats.org/officeDocument/2006/relationships/footer" Target="footer2.xml"/><Relationship Id="rId59" Type="http://schemas.openxmlformats.org/officeDocument/2006/relationships/image" Target="media/image32.jpe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jpe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jpe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jpeg"/><Relationship Id="rId41" Type="http://schemas.openxmlformats.org/officeDocument/2006/relationships/image" Target="media/image14.jpeg"/><Relationship Id="rId400" Type="http://schemas.openxmlformats.org/officeDocument/2006/relationships/fontTable" Target="fontTable.xml"/><Relationship Id="rId40" Type="http://schemas.openxmlformats.org/officeDocument/2006/relationships/image" Target="media/image13.jpeg"/><Relationship Id="rId4" Type="http://schemas.openxmlformats.org/officeDocument/2006/relationships/header" Target="header2.xml"/><Relationship Id="rId399" Type="http://schemas.openxmlformats.org/officeDocument/2006/relationships/numbering" Target="numbering.xml"/><Relationship Id="rId398" Type="http://schemas.openxmlformats.org/officeDocument/2006/relationships/customXml" Target="../customXml/item1.xml"/><Relationship Id="rId397" Type="http://schemas.openxmlformats.org/officeDocument/2006/relationships/image" Target="media/image370.jpeg"/><Relationship Id="rId396" Type="http://schemas.openxmlformats.org/officeDocument/2006/relationships/image" Target="media/image369.jpeg"/><Relationship Id="rId395" Type="http://schemas.openxmlformats.org/officeDocument/2006/relationships/image" Target="media/image368.jpeg"/><Relationship Id="rId394" Type="http://schemas.openxmlformats.org/officeDocument/2006/relationships/image" Target="media/image367.jpeg"/><Relationship Id="rId393" Type="http://schemas.openxmlformats.org/officeDocument/2006/relationships/image" Target="media/image366.jpeg"/><Relationship Id="rId392" Type="http://schemas.openxmlformats.org/officeDocument/2006/relationships/image" Target="media/image365.jpeg"/><Relationship Id="rId391" Type="http://schemas.openxmlformats.org/officeDocument/2006/relationships/image" Target="media/image364.jpeg"/><Relationship Id="rId390" Type="http://schemas.openxmlformats.org/officeDocument/2006/relationships/image" Target="media/image363.jpeg"/><Relationship Id="rId39" Type="http://schemas.openxmlformats.org/officeDocument/2006/relationships/image" Target="media/image12.jpeg"/><Relationship Id="rId389" Type="http://schemas.openxmlformats.org/officeDocument/2006/relationships/image" Target="media/image362.jpeg"/><Relationship Id="rId388" Type="http://schemas.openxmlformats.org/officeDocument/2006/relationships/image" Target="media/image361.jpeg"/><Relationship Id="rId387" Type="http://schemas.openxmlformats.org/officeDocument/2006/relationships/image" Target="media/image360.jpeg"/><Relationship Id="rId386" Type="http://schemas.openxmlformats.org/officeDocument/2006/relationships/image" Target="media/image359.jpeg"/><Relationship Id="rId385" Type="http://schemas.openxmlformats.org/officeDocument/2006/relationships/image" Target="media/image358.jpeg"/><Relationship Id="rId384" Type="http://schemas.openxmlformats.org/officeDocument/2006/relationships/image" Target="media/image357.jpeg"/><Relationship Id="rId383" Type="http://schemas.openxmlformats.org/officeDocument/2006/relationships/image" Target="media/image356.jpeg"/><Relationship Id="rId382" Type="http://schemas.openxmlformats.org/officeDocument/2006/relationships/image" Target="media/image355.jpeg"/><Relationship Id="rId381" Type="http://schemas.openxmlformats.org/officeDocument/2006/relationships/image" Target="media/image354.jpeg"/><Relationship Id="rId380" Type="http://schemas.openxmlformats.org/officeDocument/2006/relationships/image" Target="media/image353.jpeg"/><Relationship Id="rId38" Type="http://schemas.openxmlformats.org/officeDocument/2006/relationships/image" Target="media/image11.jpeg"/><Relationship Id="rId379" Type="http://schemas.openxmlformats.org/officeDocument/2006/relationships/image" Target="media/image352.jpeg"/><Relationship Id="rId378" Type="http://schemas.openxmlformats.org/officeDocument/2006/relationships/image" Target="media/image351.jpeg"/><Relationship Id="rId377" Type="http://schemas.openxmlformats.org/officeDocument/2006/relationships/image" Target="media/image350.jpeg"/><Relationship Id="rId376" Type="http://schemas.openxmlformats.org/officeDocument/2006/relationships/image" Target="media/image349.jpeg"/><Relationship Id="rId375" Type="http://schemas.openxmlformats.org/officeDocument/2006/relationships/image" Target="media/image348.jpeg"/><Relationship Id="rId374" Type="http://schemas.openxmlformats.org/officeDocument/2006/relationships/image" Target="media/image347.jpeg"/><Relationship Id="rId373" Type="http://schemas.openxmlformats.org/officeDocument/2006/relationships/image" Target="media/image346.jpeg"/><Relationship Id="rId372" Type="http://schemas.openxmlformats.org/officeDocument/2006/relationships/image" Target="media/image345.jpeg"/><Relationship Id="rId371" Type="http://schemas.openxmlformats.org/officeDocument/2006/relationships/image" Target="media/image344.jpeg"/><Relationship Id="rId370" Type="http://schemas.openxmlformats.org/officeDocument/2006/relationships/image" Target="media/image343.jpeg"/><Relationship Id="rId37" Type="http://schemas.openxmlformats.org/officeDocument/2006/relationships/image" Target="media/image10.png"/><Relationship Id="rId369" Type="http://schemas.openxmlformats.org/officeDocument/2006/relationships/image" Target="media/image342.jpeg"/><Relationship Id="rId368" Type="http://schemas.openxmlformats.org/officeDocument/2006/relationships/image" Target="media/image341.jpeg"/><Relationship Id="rId367" Type="http://schemas.openxmlformats.org/officeDocument/2006/relationships/image" Target="media/image340.jpeg"/><Relationship Id="rId366" Type="http://schemas.openxmlformats.org/officeDocument/2006/relationships/image" Target="media/image339.jpeg"/><Relationship Id="rId365" Type="http://schemas.openxmlformats.org/officeDocument/2006/relationships/image" Target="media/image338.jpeg"/><Relationship Id="rId364" Type="http://schemas.openxmlformats.org/officeDocument/2006/relationships/image" Target="media/image337.jpeg"/><Relationship Id="rId363" Type="http://schemas.openxmlformats.org/officeDocument/2006/relationships/image" Target="media/image336.jpeg"/><Relationship Id="rId362" Type="http://schemas.openxmlformats.org/officeDocument/2006/relationships/image" Target="media/image335.jpeg"/><Relationship Id="rId361" Type="http://schemas.openxmlformats.org/officeDocument/2006/relationships/image" Target="media/image334.jpeg"/><Relationship Id="rId360" Type="http://schemas.openxmlformats.org/officeDocument/2006/relationships/image" Target="media/image333.jpeg"/><Relationship Id="rId36" Type="http://schemas.openxmlformats.org/officeDocument/2006/relationships/image" Target="media/image9.jpeg"/><Relationship Id="rId359" Type="http://schemas.openxmlformats.org/officeDocument/2006/relationships/image" Target="media/image332.jpeg"/><Relationship Id="rId358" Type="http://schemas.openxmlformats.org/officeDocument/2006/relationships/image" Target="media/image331.jpeg"/><Relationship Id="rId357" Type="http://schemas.openxmlformats.org/officeDocument/2006/relationships/image" Target="media/image330.jpeg"/><Relationship Id="rId356" Type="http://schemas.openxmlformats.org/officeDocument/2006/relationships/image" Target="media/image329.jpeg"/><Relationship Id="rId355" Type="http://schemas.openxmlformats.org/officeDocument/2006/relationships/image" Target="media/image328.jpeg"/><Relationship Id="rId354" Type="http://schemas.openxmlformats.org/officeDocument/2006/relationships/image" Target="media/image327.jpeg"/><Relationship Id="rId353" Type="http://schemas.openxmlformats.org/officeDocument/2006/relationships/image" Target="media/image326.jpeg"/><Relationship Id="rId352" Type="http://schemas.openxmlformats.org/officeDocument/2006/relationships/image" Target="media/image325.jpeg"/><Relationship Id="rId351" Type="http://schemas.openxmlformats.org/officeDocument/2006/relationships/image" Target="media/image324.jpeg"/><Relationship Id="rId350" Type="http://schemas.openxmlformats.org/officeDocument/2006/relationships/image" Target="media/image323.jpeg"/><Relationship Id="rId35" Type="http://schemas.openxmlformats.org/officeDocument/2006/relationships/image" Target="media/image8.jpeg"/><Relationship Id="rId349" Type="http://schemas.openxmlformats.org/officeDocument/2006/relationships/image" Target="media/image322.jpeg"/><Relationship Id="rId348" Type="http://schemas.openxmlformats.org/officeDocument/2006/relationships/image" Target="media/image321.jpeg"/><Relationship Id="rId347" Type="http://schemas.openxmlformats.org/officeDocument/2006/relationships/image" Target="media/image320.jpeg"/><Relationship Id="rId346" Type="http://schemas.openxmlformats.org/officeDocument/2006/relationships/image" Target="media/image319.jpeg"/><Relationship Id="rId345" Type="http://schemas.openxmlformats.org/officeDocument/2006/relationships/image" Target="media/image318.jpeg"/><Relationship Id="rId344" Type="http://schemas.openxmlformats.org/officeDocument/2006/relationships/image" Target="media/image317.png"/><Relationship Id="rId343" Type="http://schemas.openxmlformats.org/officeDocument/2006/relationships/image" Target="media/image316.png"/><Relationship Id="rId342" Type="http://schemas.openxmlformats.org/officeDocument/2006/relationships/image" Target="media/image315.png"/><Relationship Id="rId341" Type="http://schemas.openxmlformats.org/officeDocument/2006/relationships/image" Target="media/image314.png"/><Relationship Id="rId340" Type="http://schemas.openxmlformats.org/officeDocument/2006/relationships/image" Target="media/image313.png"/><Relationship Id="rId34" Type="http://schemas.openxmlformats.org/officeDocument/2006/relationships/image" Target="media/image7.jpeg"/><Relationship Id="rId339" Type="http://schemas.openxmlformats.org/officeDocument/2006/relationships/image" Target="media/image312.png"/><Relationship Id="rId338" Type="http://schemas.openxmlformats.org/officeDocument/2006/relationships/image" Target="media/image311.png"/><Relationship Id="rId337" Type="http://schemas.openxmlformats.org/officeDocument/2006/relationships/image" Target="media/image310.png"/><Relationship Id="rId336" Type="http://schemas.openxmlformats.org/officeDocument/2006/relationships/image" Target="media/image309.png"/><Relationship Id="rId335" Type="http://schemas.openxmlformats.org/officeDocument/2006/relationships/image" Target="media/image308.png"/><Relationship Id="rId334" Type="http://schemas.openxmlformats.org/officeDocument/2006/relationships/image" Target="media/image307.png"/><Relationship Id="rId333" Type="http://schemas.openxmlformats.org/officeDocument/2006/relationships/image" Target="media/image306.png"/><Relationship Id="rId332" Type="http://schemas.openxmlformats.org/officeDocument/2006/relationships/image" Target="media/image305.jpeg"/><Relationship Id="rId331" Type="http://schemas.openxmlformats.org/officeDocument/2006/relationships/image" Target="media/image304.png"/><Relationship Id="rId330" Type="http://schemas.openxmlformats.org/officeDocument/2006/relationships/image" Target="media/image303.png"/><Relationship Id="rId33" Type="http://schemas.openxmlformats.org/officeDocument/2006/relationships/image" Target="media/image6.jpeg"/><Relationship Id="rId329" Type="http://schemas.openxmlformats.org/officeDocument/2006/relationships/image" Target="media/image302.jpeg"/><Relationship Id="rId328" Type="http://schemas.openxmlformats.org/officeDocument/2006/relationships/image" Target="media/image301.jpeg"/><Relationship Id="rId327" Type="http://schemas.openxmlformats.org/officeDocument/2006/relationships/image" Target="media/image300.png"/><Relationship Id="rId326" Type="http://schemas.openxmlformats.org/officeDocument/2006/relationships/image" Target="media/image299.jpeg"/><Relationship Id="rId325" Type="http://schemas.openxmlformats.org/officeDocument/2006/relationships/image" Target="media/image298.png"/><Relationship Id="rId324" Type="http://schemas.openxmlformats.org/officeDocument/2006/relationships/image" Target="media/image297.png"/><Relationship Id="rId323" Type="http://schemas.openxmlformats.org/officeDocument/2006/relationships/image" Target="media/image296.png"/><Relationship Id="rId322" Type="http://schemas.openxmlformats.org/officeDocument/2006/relationships/image" Target="media/image295.png"/><Relationship Id="rId321" Type="http://schemas.openxmlformats.org/officeDocument/2006/relationships/image" Target="media/image294.png"/><Relationship Id="rId320" Type="http://schemas.openxmlformats.org/officeDocument/2006/relationships/image" Target="media/image293.png"/><Relationship Id="rId32" Type="http://schemas.openxmlformats.org/officeDocument/2006/relationships/image" Target="media/image5.jpeg"/><Relationship Id="rId319" Type="http://schemas.openxmlformats.org/officeDocument/2006/relationships/image" Target="media/image292.png"/><Relationship Id="rId318" Type="http://schemas.openxmlformats.org/officeDocument/2006/relationships/image" Target="media/image291.png"/><Relationship Id="rId317" Type="http://schemas.openxmlformats.org/officeDocument/2006/relationships/image" Target="media/image290.png"/><Relationship Id="rId316" Type="http://schemas.openxmlformats.org/officeDocument/2006/relationships/image" Target="media/image289.png"/><Relationship Id="rId315" Type="http://schemas.openxmlformats.org/officeDocument/2006/relationships/image" Target="media/image288.png"/><Relationship Id="rId314" Type="http://schemas.openxmlformats.org/officeDocument/2006/relationships/image" Target="media/image287.png"/><Relationship Id="rId313" Type="http://schemas.openxmlformats.org/officeDocument/2006/relationships/image" Target="media/image286.png"/><Relationship Id="rId312" Type="http://schemas.openxmlformats.org/officeDocument/2006/relationships/image" Target="media/image285.png"/><Relationship Id="rId311" Type="http://schemas.openxmlformats.org/officeDocument/2006/relationships/image" Target="media/image284.png"/><Relationship Id="rId310" Type="http://schemas.openxmlformats.org/officeDocument/2006/relationships/image" Target="media/image283.png"/><Relationship Id="rId31" Type="http://schemas.openxmlformats.org/officeDocument/2006/relationships/image" Target="media/image4.jpeg"/><Relationship Id="rId309" Type="http://schemas.openxmlformats.org/officeDocument/2006/relationships/image" Target="media/image282.jpeg"/><Relationship Id="rId308" Type="http://schemas.openxmlformats.org/officeDocument/2006/relationships/image" Target="media/image281.png"/><Relationship Id="rId307" Type="http://schemas.openxmlformats.org/officeDocument/2006/relationships/image" Target="media/image280.png"/><Relationship Id="rId306" Type="http://schemas.openxmlformats.org/officeDocument/2006/relationships/image" Target="media/image279.png"/><Relationship Id="rId305" Type="http://schemas.openxmlformats.org/officeDocument/2006/relationships/image" Target="media/image278.png"/><Relationship Id="rId304" Type="http://schemas.openxmlformats.org/officeDocument/2006/relationships/image" Target="media/image277.png"/><Relationship Id="rId303" Type="http://schemas.openxmlformats.org/officeDocument/2006/relationships/image" Target="media/image276.jpeg"/><Relationship Id="rId302" Type="http://schemas.openxmlformats.org/officeDocument/2006/relationships/image" Target="media/image275.jpeg"/><Relationship Id="rId301" Type="http://schemas.openxmlformats.org/officeDocument/2006/relationships/image" Target="media/image274.jpeg"/><Relationship Id="rId300" Type="http://schemas.openxmlformats.org/officeDocument/2006/relationships/image" Target="media/image273.jpeg"/><Relationship Id="rId30" Type="http://schemas.openxmlformats.org/officeDocument/2006/relationships/image" Target="media/image3.png"/><Relationship Id="rId3" Type="http://schemas.openxmlformats.org/officeDocument/2006/relationships/header" Target="header1.xml"/><Relationship Id="rId299" Type="http://schemas.openxmlformats.org/officeDocument/2006/relationships/image" Target="media/image272.jpeg"/><Relationship Id="rId298" Type="http://schemas.openxmlformats.org/officeDocument/2006/relationships/image" Target="media/image271.jpeg"/><Relationship Id="rId297" Type="http://schemas.openxmlformats.org/officeDocument/2006/relationships/image" Target="media/image270.jpeg"/><Relationship Id="rId296" Type="http://schemas.openxmlformats.org/officeDocument/2006/relationships/image" Target="media/image269.jpeg"/><Relationship Id="rId295" Type="http://schemas.openxmlformats.org/officeDocument/2006/relationships/image" Target="media/image268.png"/><Relationship Id="rId294" Type="http://schemas.openxmlformats.org/officeDocument/2006/relationships/image" Target="media/image267.jpeg"/><Relationship Id="rId293" Type="http://schemas.openxmlformats.org/officeDocument/2006/relationships/image" Target="media/image266.jpeg"/><Relationship Id="rId292" Type="http://schemas.openxmlformats.org/officeDocument/2006/relationships/image" Target="media/image265.png"/><Relationship Id="rId291" Type="http://schemas.openxmlformats.org/officeDocument/2006/relationships/image" Target="media/image264.png"/><Relationship Id="rId290" Type="http://schemas.openxmlformats.org/officeDocument/2006/relationships/image" Target="media/image263.jpeg"/><Relationship Id="rId29" Type="http://schemas.openxmlformats.org/officeDocument/2006/relationships/image" Target="media/image2.jpeg"/><Relationship Id="rId289" Type="http://schemas.openxmlformats.org/officeDocument/2006/relationships/image" Target="media/image262.jpeg"/><Relationship Id="rId288" Type="http://schemas.openxmlformats.org/officeDocument/2006/relationships/image" Target="media/image261.jpeg"/><Relationship Id="rId287" Type="http://schemas.openxmlformats.org/officeDocument/2006/relationships/image" Target="media/image260.jpeg"/><Relationship Id="rId286" Type="http://schemas.openxmlformats.org/officeDocument/2006/relationships/image" Target="media/image259.jpeg"/><Relationship Id="rId285" Type="http://schemas.openxmlformats.org/officeDocument/2006/relationships/image" Target="media/image258.jpeg"/><Relationship Id="rId284" Type="http://schemas.openxmlformats.org/officeDocument/2006/relationships/image" Target="media/image257.jpeg"/><Relationship Id="rId283" Type="http://schemas.openxmlformats.org/officeDocument/2006/relationships/image" Target="media/image256.jpeg"/><Relationship Id="rId282" Type="http://schemas.openxmlformats.org/officeDocument/2006/relationships/image" Target="media/image255.jpeg"/><Relationship Id="rId281" Type="http://schemas.openxmlformats.org/officeDocument/2006/relationships/image" Target="media/image254.jpeg"/><Relationship Id="rId280" Type="http://schemas.openxmlformats.org/officeDocument/2006/relationships/image" Target="media/image253.jpeg"/><Relationship Id="rId28" Type="http://schemas.openxmlformats.org/officeDocument/2006/relationships/image" Target="media/image1.jpeg"/><Relationship Id="rId279" Type="http://schemas.openxmlformats.org/officeDocument/2006/relationships/image" Target="media/image252.jpeg"/><Relationship Id="rId278" Type="http://schemas.openxmlformats.org/officeDocument/2006/relationships/image" Target="media/image251.jpeg"/><Relationship Id="rId277" Type="http://schemas.openxmlformats.org/officeDocument/2006/relationships/image" Target="media/image250.jpeg"/><Relationship Id="rId276" Type="http://schemas.openxmlformats.org/officeDocument/2006/relationships/image" Target="media/image249.jpeg"/><Relationship Id="rId275" Type="http://schemas.openxmlformats.org/officeDocument/2006/relationships/image" Target="media/image248.jpeg"/><Relationship Id="rId274" Type="http://schemas.openxmlformats.org/officeDocument/2006/relationships/image" Target="media/image247.jpeg"/><Relationship Id="rId273" Type="http://schemas.openxmlformats.org/officeDocument/2006/relationships/image" Target="media/image246.jpeg"/><Relationship Id="rId272" Type="http://schemas.openxmlformats.org/officeDocument/2006/relationships/image" Target="media/image245.jpeg"/><Relationship Id="rId271" Type="http://schemas.openxmlformats.org/officeDocument/2006/relationships/image" Target="media/image244.jpeg"/><Relationship Id="rId270" Type="http://schemas.openxmlformats.org/officeDocument/2006/relationships/image" Target="media/image243.jpeg"/><Relationship Id="rId27" Type="http://schemas.openxmlformats.org/officeDocument/2006/relationships/theme" Target="theme/theme1.xml"/><Relationship Id="rId269" Type="http://schemas.openxmlformats.org/officeDocument/2006/relationships/image" Target="media/image242.jpeg"/><Relationship Id="rId268" Type="http://schemas.openxmlformats.org/officeDocument/2006/relationships/image" Target="media/image241.jpeg"/><Relationship Id="rId267" Type="http://schemas.openxmlformats.org/officeDocument/2006/relationships/image" Target="media/image240.jpeg"/><Relationship Id="rId266" Type="http://schemas.openxmlformats.org/officeDocument/2006/relationships/image" Target="media/image239.jpeg"/><Relationship Id="rId265" Type="http://schemas.openxmlformats.org/officeDocument/2006/relationships/image" Target="media/image238.jpeg"/><Relationship Id="rId264" Type="http://schemas.openxmlformats.org/officeDocument/2006/relationships/image" Target="media/image237.jpeg"/><Relationship Id="rId263" Type="http://schemas.openxmlformats.org/officeDocument/2006/relationships/image" Target="media/image236.jpeg"/><Relationship Id="rId262" Type="http://schemas.openxmlformats.org/officeDocument/2006/relationships/image" Target="media/image235.jpeg"/><Relationship Id="rId261" Type="http://schemas.openxmlformats.org/officeDocument/2006/relationships/image" Target="media/image234.jpeg"/><Relationship Id="rId260" Type="http://schemas.openxmlformats.org/officeDocument/2006/relationships/image" Target="media/image233.jpeg"/><Relationship Id="rId26" Type="http://schemas.openxmlformats.org/officeDocument/2006/relationships/footer" Target="footer13.xml"/><Relationship Id="rId259" Type="http://schemas.openxmlformats.org/officeDocument/2006/relationships/image" Target="media/image232.jpeg"/><Relationship Id="rId258" Type="http://schemas.openxmlformats.org/officeDocument/2006/relationships/image" Target="media/image231.jpeg"/><Relationship Id="rId257" Type="http://schemas.openxmlformats.org/officeDocument/2006/relationships/image" Target="media/image230.png"/><Relationship Id="rId256" Type="http://schemas.openxmlformats.org/officeDocument/2006/relationships/image" Target="media/image229.jpeg"/><Relationship Id="rId255" Type="http://schemas.openxmlformats.org/officeDocument/2006/relationships/image" Target="media/image228.jpeg"/><Relationship Id="rId254" Type="http://schemas.openxmlformats.org/officeDocument/2006/relationships/image" Target="media/image227.jpeg"/><Relationship Id="rId253" Type="http://schemas.openxmlformats.org/officeDocument/2006/relationships/image" Target="media/image226.jpeg"/><Relationship Id="rId252" Type="http://schemas.openxmlformats.org/officeDocument/2006/relationships/image" Target="media/image225.jpeg"/><Relationship Id="rId251" Type="http://schemas.openxmlformats.org/officeDocument/2006/relationships/image" Target="media/image224.png"/><Relationship Id="rId250" Type="http://schemas.openxmlformats.org/officeDocument/2006/relationships/image" Target="media/image223.jpeg"/><Relationship Id="rId25" Type="http://schemas.openxmlformats.org/officeDocument/2006/relationships/footer" Target="footer12.xml"/><Relationship Id="rId249" Type="http://schemas.openxmlformats.org/officeDocument/2006/relationships/image" Target="media/image222.jpeg"/><Relationship Id="rId248" Type="http://schemas.openxmlformats.org/officeDocument/2006/relationships/image" Target="media/image221.png"/><Relationship Id="rId247" Type="http://schemas.openxmlformats.org/officeDocument/2006/relationships/image" Target="media/image220.jpeg"/><Relationship Id="rId246" Type="http://schemas.openxmlformats.org/officeDocument/2006/relationships/image" Target="media/image219.jpeg"/><Relationship Id="rId245" Type="http://schemas.openxmlformats.org/officeDocument/2006/relationships/image" Target="media/image218.jpeg"/><Relationship Id="rId244" Type="http://schemas.openxmlformats.org/officeDocument/2006/relationships/image" Target="media/image217.jpeg"/><Relationship Id="rId243" Type="http://schemas.openxmlformats.org/officeDocument/2006/relationships/image" Target="media/image216.jpeg"/><Relationship Id="rId242" Type="http://schemas.openxmlformats.org/officeDocument/2006/relationships/image" Target="media/image215.png"/><Relationship Id="rId241" Type="http://schemas.openxmlformats.org/officeDocument/2006/relationships/image" Target="media/image214.png"/><Relationship Id="rId240" Type="http://schemas.openxmlformats.org/officeDocument/2006/relationships/image" Target="media/image213.jpeg"/><Relationship Id="rId24" Type="http://schemas.openxmlformats.org/officeDocument/2006/relationships/footer" Target="footer11.xml"/><Relationship Id="rId239" Type="http://schemas.openxmlformats.org/officeDocument/2006/relationships/image" Target="media/image212.jpeg"/><Relationship Id="rId238" Type="http://schemas.openxmlformats.org/officeDocument/2006/relationships/image" Target="media/image211.jpeg"/><Relationship Id="rId237" Type="http://schemas.openxmlformats.org/officeDocument/2006/relationships/image" Target="media/image210.jpeg"/><Relationship Id="rId236" Type="http://schemas.openxmlformats.org/officeDocument/2006/relationships/image" Target="media/image209.jpeg"/><Relationship Id="rId235" Type="http://schemas.openxmlformats.org/officeDocument/2006/relationships/image" Target="media/image208.jpeg"/><Relationship Id="rId234" Type="http://schemas.openxmlformats.org/officeDocument/2006/relationships/image" Target="media/image207.jpeg"/><Relationship Id="rId233" Type="http://schemas.openxmlformats.org/officeDocument/2006/relationships/image" Target="media/image206.jpeg"/><Relationship Id="rId232" Type="http://schemas.openxmlformats.org/officeDocument/2006/relationships/image" Target="media/image205.jpeg"/><Relationship Id="rId231" Type="http://schemas.openxmlformats.org/officeDocument/2006/relationships/image" Target="media/image204.jpeg"/><Relationship Id="rId230" Type="http://schemas.openxmlformats.org/officeDocument/2006/relationships/image" Target="media/image203.jpeg"/><Relationship Id="rId23" Type="http://schemas.openxmlformats.org/officeDocument/2006/relationships/header" Target="header11.xml"/><Relationship Id="rId229" Type="http://schemas.openxmlformats.org/officeDocument/2006/relationships/image" Target="media/image202.png"/><Relationship Id="rId228" Type="http://schemas.openxmlformats.org/officeDocument/2006/relationships/image" Target="media/image201.jpeg"/><Relationship Id="rId227" Type="http://schemas.openxmlformats.org/officeDocument/2006/relationships/image" Target="media/image200.jpeg"/><Relationship Id="rId226" Type="http://schemas.openxmlformats.org/officeDocument/2006/relationships/image" Target="media/image199.jpeg"/><Relationship Id="rId225" Type="http://schemas.openxmlformats.org/officeDocument/2006/relationships/image" Target="media/image198.jpeg"/><Relationship Id="rId224" Type="http://schemas.openxmlformats.org/officeDocument/2006/relationships/image" Target="media/image197.jpeg"/><Relationship Id="rId223" Type="http://schemas.openxmlformats.org/officeDocument/2006/relationships/image" Target="media/image196.jpeg"/><Relationship Id="rId222" Type="http://schemas.openxmlformats.org/officeDocument/2006/relationships/image" Target="media/image195.jpeg"/><Relationship Id="rId221" Type="http://schemas.openxmlformats.org/officeDocument/2006/relationships/image" Target="media/image194.png"/><Relationship Id="rId220" Type="http://schemas.openxmlformats.org/officeDocument/2006/relationships/image" Target="media/image193.png"/><Relationship Id="rId22" Type="http://schemas.openxmlformats.org/officeDocument/2006/relationships/header" Target="header10.xml"/><Relationship Id="rId219" Type="http://schemas.openxmlformats.org/officeDocument/2006/relationships/image" Target="media/image192.png"/><Relationship Id="rId218" Type="http://schemas.openxmlformats.org/officeDocument/2006/relationships/image" Target="media/image191.png"/><Relationship Id="rId217" Type="http://schemas.openxmlformats.org/officeDocument/2006/relationships/image" Target="media/image190.png"/><Relationship Id="rId216" Type="http://schemas.openxmlformats.org/officeDocument/2006/relationships/image" Target="media/image189.png"/><Relationship Id="rId215" Type="http://schemas.openxmlformats.org/officeDocument/2006/relationships/image" Target="media/image188.png"/><Relationship Id="rId214" Type="http://schemas.openxmlformats.org/officeDocument/2006/relationships/image" Target="media/image187.png"/><Relationship Id="rId213" Type="http://schemas.openxmlformats.org/officeDocument/2006/relationships/image" Target="media/image186.jpeg"/><Relationship Id="rId212" Type="http://schemas.openxmlformats.org/officeDocument/2006/relationships/image" Target="media/image185.png"/><Relationship Id="rId211" Type="http://schemas.openxmlformats.org/officeDocument/2006/relationships/image" Target="media/image184.jpeg"/><Relationship Id="rId210" Type="http://schemas.openxmlformats.org/officeDocument/2006/relationships/image" Target="media/image183.png"/><Relationship Id="rId21" Type="http://schemas.openxmlformats.org/officeDocument/2006/relationships/footer" Target="footer10.xml"/><Relationship Id="rId209" Type="http://schemas.openxmlformats.org/officeDocument/2006/relationships/image" Target="media/image182.png"/><Relationship Id="rId208" Type="http://schemas.openxmlformats.org/officeDocument/2006/relationships/image" Target="media/image181.jpeg"/><Relationship Id="rId207" Type="http://schemas.openxmlformats.org/officeDocument/2006/relationships/image" Target="media/image180.jpeg"/><Relationship Id="rId206" Type="http://schemas.openxmlformats.org/officeDocument/2006/relationships/image" Target="media/image179.png"/><Relationship Id="rId205" Type="http://schemas.openxmlformats.org/officeDocument/2006/relationships/image" Target="media/image178.jpeg"/><Relationship Id="rId204" Type="http://schemas.openxmlformats.org/officeDocument/2006/relationships/image" Target="media/image177.jpeg"/><Relationship Id="rId203" Type="http://schemas.openxmlformats.org/officeDocument/2006/relationships/image" Target="media/image176.jpeg"/><Relationship Id="rId202" Type="http://schemas.openxmlformats.org/officeDocument/2006/relationships/image" Target="media/image175.jpeg"/><Relationship Id="rId201" Type="http://schemas.openxmlformats.org/officeDocument/2006/relationships/image" Target="media/image174.png"/><Relationship Id="rId200" Type="http://schemas.openxmlformats.org/officeDocument/2006/relationships/image" Target="media/image173.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2.png"/><Relationship Id="rId198" Type="http://schemas.openxmlformats.org/officeDocument/2006/relationships/image" Target="media/image171.png"/><Relationship Id="rId197" Type="http://schemas.openxmlformats.org/officeDocument/2006/relationships/image" Target="media/image170.png"/><Relationship Id="rId196" Type="http://schemas.openxmlformats.org/officeDocument/2006/relationships/image" Target="media/image169.jpeg"/><Relationship Id="rId195" Type="http://schemas.openxmlformats.org/officeDocument/2006/relationships/image" Target="media/image168.jpeg"/><Relationship Id="rId194" Type="http://schemas.openxmlformats.org/officeDocument/2006/relationships/image" Target="media/image167.jpeg"/><Relationship Id="rId193" Type="http://schemas.openxmlformats.org/officeDocument/2006/relationships/image" Target="media/image166.png"/><Relationship Id="rId192" Type="http://schemas.openxmlformats.org/officeDocument/2006/relationships/image" Target="media/image165.jpeg"/><Relationship Id="rId191" Type="http://schemas.openxmlformats.org/officeDocument/2006/relationships/image" Target="media/image164.jpeg"/><Relationship Id="rId190" Type="http://schemas.openxmlformats.org/officeDocument/2006/relationships/image" Target="media/image163.jpeg"/><Relationship Id="rId19" Type="http://schemas.openxmlformats.org/officeDocument/2006/relationships/header" Target="header9.xml"/><Relationship Id="rId189" Type="http://schemas.openxmlformats.org/officeDocument/2006/relationships/image" Target="media/image162.png"/><Relationship Id="rId188" Type="http://schemas.openxmlformats.org/officeDocument/2006/relationships/image" Target="media/image161.jpeg"/><Relationship Id="rId187" Type="http://schemas.openxmlformats.org/officeDocument/2006/relationships/image" Target="media/image160.jpeg"/><Relationship Id="rId186" Type="http://schemas.openxmlformats.org/officeDocument/2006/relationships/image" Target="media/image159.jpeg"/><Relationship Id="rId185" Type="http://schemas.openxmlformats.org/officeDocument/2006/relationships/image" Target="media/image158.jpeg"/><Relationship Id="rId184" Type="http://schemas.openxmlformats.org/officeDocument/2006/relationships/image" Target="media/image157.png"/><Relationship Id="rId183" Type="http://schemas.openxmlformats.org/officeDocument/2006/relationships/image" Target="media/image156.png"/><Relationship Id="rId182" Type="http://schemas.openxmlformats.org/officeDocument/2006/relationships/image" Target="media/image155.png"/><Relationship Id="rId181" Type="http://schemas.openxmlformats.org/officeDocument/2006/relationships/image" Target="media/image154.png"/><Relationship Id="rId180" Type="http://schemas.openxmlformats.org/officeDocument/2006/relationships/image" Target="media/image153.png"/><Relationship Id="rId18" Type="http://schemas.openxmlformats.org/officeDocument/2006/relationships/header" Target="header8.xml"/><Relationship Id="rId179" Type="http://schemas.openxmlformats.org/officeDocument/2006/relationships/image" Target="media/image152.jpeg"/><Relationship Id="rId178" Type="http://schemas.openxmlformats.org/officeDocument/2006/relationships/image" Target="media/image151.jpeg"/><Relationship Id="rId177" Type="http://schemas.openxmlformats.org/officeDocument/2006/relationships/image" Target="media/image150.jpeg"/><Relationship Id="rId176" Type="http://schemas.openxmlformats.org/officeDocument/2006/relationships/image" Target="media/image149.jpeg"/><Relationship Id="rId175" Type="http://schemas.openxmlformats.org/officeDocument/2006/relationships/image" Target="media/image148.png"/><Relationship Id="rId174" Type="http://schemas.openxmlformats.org/officeDocument/2006/relationships/image" Target="media/image147.png"/><Relationship Id="rId173" Type="http://schemas.openxmlformats.org/officeDocument/2006/relationships/image" Target="media/image146.jpeg"/><Relationship Id="rId172" Type="http://schemas.openxmlformats.org/officeDocument/2006/relationships/image" Target="media/image145.jpeg"/><Relationship Id="rId171" Type="http://schemas.openxmlformats.org/officeDocument/2006/relationships/image" Target="media/image144.png"/><Relationship Id="rId170" Type="http://schemas.openxmlformats.org/officeDocument/2006/relationships/image" Target="media/image143.png"/><Relationship Id="rId17" Type="http://schemas.openxmlformats.org/officeDocument/2006/relationships/footer" Target="footer8.xml"/><Relationship Id="rId169" Type="http://schemas.openxmlformats.org/officeDocument/2006/relationships/image" Target="media/image142.jpeg"/><Relationship Id="rId168" Type="http://schemas.openxmlformats.org/officeDocument/2006/relationships/image" Target="media/image141.png"/><Relationship Id="rId167" Type="http://schemas.openxmlformats.org/officeDocument/2006/relationships/image" Target="media/image140.png"/><Relationship Id="rId166" Type="http://schemas.openxmlformats.org/officeDocument/2006/relationships/image" Target="media/image139.png"/><Relationship Id="rId165" Type="http://schemas.openxmlformats.org/officeDocument/2006/relationships/image" Target="media/image138.png"/><Relationship Id="rId164" Type="http://schemas.openxmlformats.org/officeDocument/2006/relationships/image" Target="media/image137.png"/><Relationship Id="rId163" Type="http://schemas.openxmlformats.org/officeDocument/2006/relationships/image" Target="media/image136.png"/><Relationship Id="rId162" Type="http://schemas.openxmlformats.org/officeDocument/2006/relationships/image" Target="media/image135.png"/><Relationship Id="rId161" Type="http://schemas.openxmlformats.org/officeDocument/2006/relationships/image" Target="media/image134.jpeg"/><Relationship Id="rId160" Type="http://schemas.openxmlformats.org/officeDocument/2006/relationships/image" Target="media/image133.jpeg"/><Relationship Id="rId16" Type="http://schemas.openxmlformats.org/officeDocument/2006/relationships/footer" Target="footer7.xml"/><Relationship Id="rId159" Type="http://schemas.openxmlformats.org/officeDocument/2006/relationships/image" Target="media/image132.jpe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jpeg"/><Relationship Id="rId151" Type="http://schemas.openxmlformats.org/officeDocument/2006/relationships/image" Target="media/image124.jpeg"/><Relationship Id="rId150" Type="http://schemas.openxmlformats.org/officeDocument/2006/relationships/image" Target="media/image123.jpe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jpeg"/><Relationship Id="rId147" Type="http://schemas.openxmlformats.org/officeDocument/2006/relationships/image" Target="media/image120.jpe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jpeg"/><Relationship Id="rId140" Type="http://schemas.openxmlformats.org/officeDocument/2006/relationships/image" Target="media/image113.jpeg"/><Relationship Id="rId14" Type="http://schemas.openxmlformats.org/officeDocument/2006/relationships/header" Target="header6.xml"/><Relationship Id="rId139" Type="http://schemas.openxmlformats.org/officeDocument/2006/relationships/image" Target="media/image112.jpeg"/><Relationship Id="rId138" Type="http://schemas.openxmlformats.org/officeDocument/2006/relationships/image" Target="media/image111.jpeg"/><Relationship Id="rId137" Type="http://schemas.openxmlformats.org/officeDocument/2006/relationships/image" Target="media/image110.jpeg"/><Relationship Id="rId136" Type="http://schemas.openxmlformats.org/officeDocument/2006/relationships/image" Target="media/image109.jpeg"/><Relationship Id="rId135" Type="http://schemas.openxmlformats.org/officeDocument/2006/relationships/image" Target="media/image108.jpeg"/><Relationship Id="rId134" Type="http://schemas.openxmlformats.org/officeDocument/2006/relationships/image" Target="media/image107.jpeg"/><Relationship Id="rId133" Type="http://schemas.openxmlformats.org/officeDocument/2006/relationships/image" Target="media/image106.jpeg"/><Relationship Id="rId132" Type="http://schemas.openxmlformats.org/officeDocument/2006/relationships/image" Target="media/image105.jpeg"/><Relationship Id="rId131" Type="http://schemas.openxmlformats.org/officeDocument/2006/relationships/image" Target="media/image104.jpeg"/><Relationship Id="rId130" Type="http://schemas.openxmlformats.org/officeDocument/2006/relationships/image" Target="media/image103.jpeg"/><Relationship Id="rId13" Type="http://schemas.openxmlformats.org/officeDocument/2006/relationships/footer" Target="footer6.xml"/><Relationship Id="rId129" Type="http://schemas.openxmlformats.org/officeDocument/2006/relationships/image" Target="media/image102.jpeg"/><Relationship Id="rId128" Type="http://schemas.openxmlformats.org/officeDocument/2006/relationships/image" Target="media/image101.jpeg"/><Relationship Id="rId127" Type="http://schemas.openxmlformats.org/officeDocument/2006/relationships/image" Target="media/image100.png"/><Relationship Id="rId126" Type="http://schemas.openxmlformats.org/officeDocument/2006/relationships/image" Target="media/image99.jpeg"/><Relationship Id="rId125" Type="http://schemas.openxmlformats.org/officeDocument/2006/relationships/image" Target="media/image98.jpeg"/><Relationship Id="rId124" Type="http://schemas.openxmlformats.org/officeDocument/2006/relationships/image" Target="media/image97.jpeg"/><Relationship Id="rId123" Type="http://schemas.openxmlformats.org/officeDocument/2006/relationships/image" Target="media/image96.jpeg"/><Relationship Id="rId122" Type="http://schemas.openxmlformats.org/officeDocument/2006/relationships/image" Target="media/image95.jpeg"/><Relationship Id="rId121" Type="http://schemas.openxmlformats.org/officeDocument/2006/relationships/image" Target="media/image94.jpe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jpeg"/><Relationship Id="rId116" Type="http://schemas.openxmlformats.org/officeDocument/2006/relationships/image" Target="media/image89.jpe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jpeg"/><Relationship Id="rId11" Type="http://schemas.openxmlformats.org/officeDocument/2006/relationships/header" Target="header5.xml"/><Relationship Id="rId109" Type="http://schemas.openxmlformats.org/officeDocument/2006/relationships/image" Target="media/image82.jpe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jpeg"/><Relationship Id="rId105" Type="http://schemas.openxmlformats.org/officeDocument/2006/relationships/image" Target="media/image78.jpeg"/><Relationship Id="rId104" Type="http://schemas.openxmlformats.org/officeDocument/2006/relationships/image" Target="media/image77.png"/><Relationship Id="rId103" Type="http://schemas.openxmlformats.org/officeDocument/2006/relationships/image" Target="media/image76.jpeg"/><Relationship Id="rId102" Type="http://schemas.openxmlformats.org/officeDocument/2006/relationships/image" Target="media/image75.jpeg"/><Relationship Id="rId101" Type="http://schemas.openxmlformats.org/officeDocument/2006/relationships/image" Target="media/image74.jpeg"/><Relationship Id="rId100" Type="http://schemas.openxmlformats.org/officeDocument/2006/relationships/image" Target="media/image73.jpe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181</Pages>
  <Words>3056</Words>
  <Characters>3528</Characters>
  <Lines>1</Lines>
  <Paragraphs>1</Paragraphs>
  <TotalTime>9</TotalTime>
  <ScaleCrop>false</ScaleCrop>
  <LinksUpToDate>false</LinksUpToDate>
  <CharactersWithSpaces>3609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俞炳</cp:lastModifiedBy>
  <cp:lastPrinted>2022-01-01T19:06:00Z</cp:lastPrinted>
  <dcterms:modified xsi:type="dcterms:W3CDTF">2026-04-27T01:06:53Z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97F0B243B0D6EBCFD7B9BA67829C6E63_43</vt:lpwstr>
  </property>
  <property fmtid="{D5CDD505-2E9C-101B-9397-08002B2CF9AE}" pid="5" name="KSOTemplateDocerSaveRecord">
    <vt:lpwstr>eyJoZGlkIjoiNGQ3OTc3NWQ4MzM2M2IxMTBiNmQyNTg1OGZmMjFmM2QiLCJ1c2VySWQiOiIxNjEzNTQ4OTc4In0=</vt:lpwstr>
  </property>
</Properties>
</file>