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EF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132A7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黑英山乡农产品分拣车间项目采购需求</w:t>
      </w:r>
    </w:p>
    <w:p w14:paraId="1A7B15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0"/>
          <w:szCs w:val="30"/>
        </w:rPr>
        <w:t>黑英山乡农产品分拣车间项目</w:t>
      </w:r>
    </w:p>
    <w:p w14:paraId="60638C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采购内容：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新建农产品分拣车间1座及附属设施，总建筑面积 809.67 平方米，地上1层，钢结构。</w:t>
      </w:r>
    </w:p>
    <w:p w14:paraId="0AC4AB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对供应商的资质要求：</w:t>
      </w:r>
    </w:p>
    <w:p w14:paraId="30207DC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供应商须满足《中华人民共和国政府采购法》第二十二条规定，并同时具备以下条件：</w:t>
      </w:r>
    </w:p>
    <w:p w14:paraId="72460DF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（一）具备建设行政主管部门颁发的建筑工程施工总承包三级（含三级）及以上资质，并具备有效的安全生产许可证；</w:t>
      </w:r>
    </w:p>
    <w:p w14:paraId="0CDDCDD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（二）拟派项目经理须具备建筑工程专业二级（含二级）及以上注册建造师执业资格，并具备有效的安全生产考核合格证书（B证），且不得担任其他在建建设工程项目的项目经理。</w:t>
      </w:r>
    </w:p>
    <w:p w14:paraId="5667F2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项目要求：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本项目建成后主要用于农产品分拣。建成后产权归黑英山乡亚吐尔村所有由村集体经济合作社租赁经营，租金按照不低于资产价值的 3%进行收取，同时提供就业岗位2个，租金主要用于开发村级公共服务岗位，实现低收入群体就地就业。</w:t>
      </w:r>
    </w:p>
    <w:p w14:paraId="5C5B47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（一）该项目是否面向中小企业：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是</w:t>
      </w:r>
    </w:p>
    <w:p w14:paraId="5D12B8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leftChars="0" w:firstLine="1200" w:firstLineChars="4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（二）所属行业：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建筑业</w:t>
      </w:r>
    </w:p>
    <w:p w14:paraId="649CDD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leftChars="0" w:firstLine="1200" w:firstLineChars="4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（三）采购人代表是否参与评标：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否</w:t>
      </w:r>
    </w:p>
    <w:p w14:paraId="4A191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leftChars="0" w:firstLine="1200" w:firstLineChars="4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（四）推荐中标候选人是几家：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3家</w:t>
      </w:r>
    </w:p>
    <w:p w14:paraId="09D7B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leftChars="0" w:firstLine="1200" w:firstLineChars="4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（五）是否是进口产品：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否</w:t>
      </w:r>
    </w:p>
    <w:p w14:paraId="60AEE6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履约保证金：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有，按合同金额的3%，以现金或履约保函等方式。</w:t>
      </w:r>
    </w:p>
    <w:p w14:paraId="645B1E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合同签订：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公示结束后，在无投诉质疑的情况下，10天之内签订，如不按时签订视为拒绝和采购人签订合同，如属于无正当理由的，按《政府采购法》相关条款进行行政处罚，给采购人造成损失的，将依法予以赔偿。</w:t>
      </w:r>
    </w:p>
    <w:p w14:paraId="3A94D5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完工时限：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2026年10月</w:t>
      </w:r>
    </w:p>
    <w:p w14:paraId="3670E7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履约要求：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保质保量完成合同约定要求</w:t>
      </w:r>
    </w:p>
    <w:p w14:paraId="262A70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验收标准：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符合国家验收标准且合格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</w:p>
    <w:p w14:paraId="705018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付款方式：</w:t>
      </w:r>
    </w:p>
    <w:p w14:paraId="7B53B2F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kern w:val="0"/>
          <w:sz w:val="30"/>
          <w:szCs w:val="30"/>
          <w:lang w:val="en-US" w:eastAsia="zh-CN" w:bidi="ar"/>
        </w:rPr>
        <w:t>本项目总工程款为，按以下节点支付工程价款：</w:t>
      </w:r>
    </w:p>
    <w:p w14:paraId="4C9F9E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kern w:val="0"/>
          <w:sz w:val="30"/>
          <w:szCs w:val="30"/>
          <w:lang w:val="en-US" w:eastAsia="zh-CN" w:bidi="ar"/>
        </w:rPr>
        <w:t>工程预付款：合同签订之日起15个工作日内，甲方需按合同要求向乙方支付工程价款的30%开工费；进度款：项目实施期间，按实际施工进度支付工程款；完工款：项目整体完工并验收后，项目工程款支付至合同价的80%；结算款：项目结算审核完成后，甲方需按照结算审定价向乙方支付17%尾款并预留3%作为工程质保金。</w:t>
      </w:r>
    </w:p>
    <w:p w14:paraId="7FBEBA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项目负责人：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阿力木江·托合提</w:t>
      </w:r>
    </w:p>
    <w:p w14:paraId="706E4C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leftChars="0"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手机号码：15509078602</w:t>
      </w:r>
    </w:p>
    <w:p w14:paraId="05AD8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电子邮箱：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instrText xml:space="preserve"> HYPERLINK "mailto:280431345@qq.com" </w:instrTex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229305660@qq.com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fldChar w:fldCharType="end"/>
      </w:r>
    </w:p>
    <w:p w14:paraId="76C2D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0ADE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6E43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7835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拜城县黑英山乡人民政府</w:t>
      </w:r>
    </w:p>
    <w:p w14:paraId="03EA3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firstLine="600" w:firstLineChars="200"/>
        <w:jc w:val="center"/>
        <w:textAlignment w:val="auto"/>
        <w:rPr>
          <w:rFonts w:hint="default" w:eastAsiaTheme="minorEastAsia"/>
          <w:color w:val="FF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2026年4月16日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BDAD6"/>
    <w:multiLevelType w:val="singleLevel"/>
    <w:tmpl w:val="85BBDAD6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 w:ascii="黑体" w:hAnsi="黑体" w:eastAsia="黑体" w:cs="黑体"/>
        <w:sz w:val="30"/>
        <w:szCs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55DFD"/>
    <w:rsid w:val="017769F9"/>
    <w:rsid w:val="0318528F"/>
    <w:rsid w:val="039A65E4"/>
    <w:rsid w:val="05561024"/>
    <w:rsid w:val="064D2C99"/>
    <w:rsid w:val="081C2AB8"/>
    <w:rsid w:val="08B82D1E"/>
    <w:rsid w:val="09F75BA8"/>
    <w:rsid w:val="0D823392"/>
    <w:rsid w:val="11041AAC"/>
    <w:rsid w:val="15AE1730"/>
    <w:rsid w:val="196D1ED6"/>
    <w:rsid w:val="1A045DC3"/>
    <w:rsid w:val="1C4032FE"/>
    <w:rsid w:val="215B5877"/>
    <w:rsid w:val="21845A3B"/>
    <w:rsid w:val="22F74E96"/>
    <w:rsid w:val="25FD77E9"/>
    <w:rsid w:val="275E288B"/>
    <w:rsid w:val="27A6670B"/>
    <w:rsid w:val="282910EA"/>
    <w:rsid w:val="2C9F197B"/>
    <w:rsid w:val="2D4A35A6"/>
    <w:rsid w:val="2DA27EE9"/>
    <w:rsid w:val="2FBE65BC"/>
    <w:rsid w:val="3187162E"/>
    <w:rsid w:val="33255DFD"/>
    <w:rsid w:val="35020D32"/>
    <w:rsid w:val="36CE60F8"/>
    <w:rsid w:val="379A1AA9"/>
    <w:rsid w:val="399F51B0"/>
    <w:rsid w:val="3ADE68EF"/>
    <w:rsid w:val="3B1C0A5E"/>
    <w:rsid w:val="3B6A0BAB"/>
    <w:rsid w:val="3CC14C1F"/>
    <w:rsid w:val="3F5B36C9"/>
    <w:rsid w:val="43413334"/>
    <w:rsid w:val="43CC0E50"/>
    <w:rsid w:val="43CC5974"/>
    <w:rsid w:val="444407D6"/>
    <w:rsid w:val="446B0C8D"/>
    <w:rsid w:val="46055D9B"/>
    <w:rsid w:val="49345948"/>
    <w:rsid w:val="4AAE7501"/>
    <w:rsid w:val="4CB379D5"/>
    <w:rsid w:val="4FDC039B"/>
    <w:rsid w:val="512978E2"/>
    <w:rsid w:val="5CDC1CAC"/>
    <w:rsid w:val="5E6645DD"/>
    <w:rsid w:val="60973040"/>
    <w:rsid w:val="618D0791"/>
    <w:rsid w:val="61EF2482"/>
    <w:rsid w:val="6A4B66C3"/>
    <w:rsid w:val="6A555435"/>
    <w:rsid w:val="6DA7154E"/>
    <w:rsid w:val="737E4CD8"/>
    <w:rsid w:val="74607BEC"/>
    <w:rsid w:val="746E36DA"/>
    <w:rsid w:val="7673322C"/>
    <w:rsid w:val="77173F29"/>
    <w:rsid w:val="774540A0"/>
    <w:rsid w:val="787F15F2"/>
    <w:rsid w:val="7B557A78"/>
    <w:rsid w:val="7BC2430B"/>
    <w:rsid w:val="7C370855"/>
    <w:rsid w:val="7E337161"/>
    <w:rsid w:val="7EE80C5A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1101</Words>
  <Characters>1157</Characters>
  <Lines>0</Lines>
  <Paragraphs>0</Paragraphs>
  <TotalTime>10</TotalTime>
  <ScaleCrop>false</ScaleCrop>
  <LinksUpToDate>false</LinksUpToDate>
  <CharactersWithSpaces>1255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2023-09-11T05:50:00Z</dcterms:created>
  <dc:creator>Administrator</dc:creator>
  <cp:lastModifiedBy>arzu</cp:lastModifiedBy>
  <cp:lastPrinted>2026-04-21T14:10:00Z</cp:lastPrinted>
  <dcterms:modified xsi:type="dcterms:W3CDTF">2026-04-24T09:13:20Z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eyJoZGlkIjoiNjVhMWE2NTdkYzczNjYwOTcxM2IyYmE5MWZiOGQ3ZTYiLCJ1c2VySWQiOiI1ODIwMzU3MjAifQ==</vt:lpwstr>
  </property>
  <property fmtid="{D5CDD505-2E9C-101B-9397-08002B2CF9AE}" pid="4" name="ICV">
    <vt:lpwstr>D208281483034C4795C50F75FF6CCACD_13</vt:lpwstr>
  </property>
</Properties>
</file>