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项目名称：2026年中国街舞联赛（南京站）暨亚运会选拔赛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项目编号：JSZC-320192-NJZZ-G2026-0013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采购人：中共南京江北新区工作委员会宣传和统战部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04</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中共南京江北新区工作委员会宣传和统战部（采购单位）委托，南京众智工程咨询有限公司（以下简称“招标代理机构”）就2026年中国街舞联赛（南京站）暨亚运会选拔赛（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1.项目编号：JSZC-320192-NJZZ-G2026-0013</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2.项目名称：2026年中国街舞联赛（南京站）暨亚运会选拔赛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3.预算金额：150万元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4.最高限价：本项目最高限价150万元。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5.采购需求（简介）：按照要求做好2026年中国街舞联赛（南京站）暨亚运会选拔赛赛事运营工作。（详细内容见本招标文件第四章）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6.合同履行期限：自合同签订之日起，至赛事完成后。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（二）落实政府采购政策需满足的资格要求：（如属于专门面向中小企业采购的项目，供应商应为中小微企业、监狱企业、残疾人福利性单位）：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（4）本项目为非预留份额的采购项目或采购包，执行价格扣除优惠政策，具体详见第五章评标办法与评标标准。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w:t>
      </w:r>
      <w:r>
        <w:rPr>
          <w:rFonts w:ascii="SimSun" w:hAnsi="SimSun" w:eastAsia="SimSun" w:cs="SimSun"/>
          <w:color w:val="000000"/>
          <w:sz w:val="24"/>
        </w:rPr>
        <w:t xml:space="preserve">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1.提交投标文件截止时间、开标时间：2026年05月19日10时00分（北京时间）。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w:t>
      </w:r>
      <w:r>
        <w:rPr>
          <w:rFonts w:ascii="SimSun" w:hAnsi="SimSun" w:eastAsia="SimSun" w:cs="SimSun"/>
          <w:color w:val="000000"/>
          <w:sz w:val="24"/>
        </w:rPr>
        <w:t xml:space="preserve">其他未列明行业。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3" w:tooltip="http://www.ccgp-jiangsu.gov.cn/jiangsu/zlxz/ee/ee3a4bc5a3454aa2b0d9312230633ce9.html" w:history="1">
        <w:r>
          <w:rPr>
            <w:rStyle w:val="722"/>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10.中标人在领取中标通知书时应提供与苏采云系统中一致的投标文件2份，交采购代理机构归档使用。</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名称：中共南京江北新区工作委员会宣传和统战部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地址：南京市浦口区凤滁路48号江北新区管委会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联系人：周先生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联系方式：朱浩 任世平 025-52896520-19</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项目联系人：朱浩 任世平</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电话：025-52896520-19</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本次招标的代理服务费由中标人承担；参照《江苏省政府采购代理服务收费指导意见》苏政采协（2024）20号文招标收费基准费率；不足5000元的，按5000元收取，开具增值税普通发票。</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中标人向招标代理机构支付所有费用后到招标代理机构领取中标通知书。</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（仅供参考，供应商可在采购人的要求下就合同文本做相应调整）</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政府采购合同（服务）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rPr>
          <w:sz w:val="24"/>
        </w:rPr>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81"/>
        <w:gridCol w:w="4881"/>
      </w:tblGrid>
      <w:tr>
        <w:trPr>
          <w:trHeight w:val="71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881"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881"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71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881"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881"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89"/>
        <w:gridCol w:w="2389"/>
        <w:gridCol w:w="2389"/>
        <w:gridCol w:w="2389"/>
      </w:tblGrid>
      <w:tr>
        <w:trPr>
          <w:trHeight w:val="6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9" w:type="dxa"/>
            <w:vAlign w:val="top"/>
            <w:textDirection w:val="lrTb"/>
            <w:noWrap w:val="false"/>
          </w:tcPr>
          <w:p>
            <w:pPr>
              <w:ind w:left="0" w:right="0" w:firstLine="0"/>
              <w:jc w:val="center"/>
              <w:spacing w:before="20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w:t>
      </w:r>
      <w:r>
        <w:rPr>
          <w:rFonts w:ascii="SimSun" w:hAnsi="SimSun" w:eastAsia="SimSun" w:cs="SimSun"/>
          <w:color w:val="000000"/>
          <w:sz w:val="21"/>
        </w:rPr>
        <w:t xml:space="preserve">投标</w:t>
      </w:r>
      <w:r>
        <w:rPr>
          <w:rFonts w:ascii="SimSun" w:hAnsi="SimSun" w:eastAsia="SimSun" w:cs="SimSun"/>
          <w:color w:val="000000"/>
          <w:sz w:val="21"/>
        </w:rPr>
        <w:t xml:space="preserve">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本合同项下总价款为___________（大写）人民币，分项价款详见 《报价表》。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自本合同生效之日起，至乙方所承诺的服务期届满之日。</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（3）甲乙双方商定的其它文件。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1.自合同签订之日起，至赛事完成后。甲方严格按照投标（响应）文件与招标（采购）文件对比验收，保留邀请第三方质检部门验收的权利。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w:t>
      </w:r>
      <w:r>
        <w:rPr>
          <w:rFonts w:ascii="SimSun" w:hAnsi="SimSun" w:eastAsia="SimSun" w:cs="SimSun"/>
          <w:b/>
          <w:color w:val="000000"/>
          <w:sz w:val="21"/>
          <w:highlight w:val="white"/>
        </w:rPr>
        <w:t xml:space="preserve">赛事运营服务合同签订后5天内向供应商付合同价款的90％，比赛结束后10天内向供应商支付剩余合同价款</w:t>
      </w:r>
      <w:r>
        <w:rPr>
          <w:rFonts w:ascii="SimSun" w:hAnsi="SimSun" w:eastAsia="SimSun" w:cs="SimSun"/>
          <w:b/>
          <w:color w:val="000000"/>
          <w:sz w:val="21"/>
        </w:rPr>
        <w:t xml:space="preserve">，具体情况以双方约定为准</w:t>
      </w:r>
      <w:r>
        <w:rPr>
          <w:rFonts w:ascii="SimSun" w:hAnsi="SimSun" w:eastAsia="SimSun" w:cs="SimSun"/>
          <w:b/>
          <w:color w:val="000000"/>
          <w:sz w:val="21"/>
          <w:highlight w:val="white"/>
        </w:rPr>
        <w:t xml:space="preserve">。</w:t>
      </w:r>
      <w:r>
        <w:rPr>
          <w:rFonts w:ascii="SimSun" w:hAnsi="SimSun" w:eastAsia="SimSun" w:cs="SimSun"/>
          <w:b/>
          <w:color w:val="000000"/>
          <w:sz w:val="21"/>
        </w:rPr>
        <w:t xml:space="preserve">因财政审批导致的迟延支付，采购人不承担迟延支付的违约责任。供应商须按付款进度开具合法有效增值税发票。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1.甲方无正当理由拒收服务、拒付服务款的，甲方向乙方偿付合同总价的5%违约金。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2.甲方未按合同规定的期限向乙方支付服务款的，每逾期1天甲方向乙方偿付欠款总额的5‰滞纳金，但累计滞纳金总额不超过欠款总额的5%。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4.乙方逾期通过甲方验收并交付甲方使用的，每逾期1天，乙方向甲方偿付合同总额的5‰的滞纳金。如乙方逾期交付达10天，甲方有权解除合同，解除合同的通知自到达乙方时生效。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7.乙方所交付的服务不符合合同规定的，甲方有权拒收。甲方拒收的，乙方应向甲方支付合同总款5%的违约金。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5%赔偿金。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 ）种方式解决争议：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4"/>
        <w:gridCol w:w="5064"/>
      </w:tblGrid>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2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5064"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江北新区自成立以来，始终高度重视体育事业发展，将其作为提升区域综合竞争力、满足群众美好生活需求的重要抓手。为进一步丰富群众体育文化生活，推动区域体育产业高质量发展，南京江北新区计划承办2026年中国街舞联赛（南京站），参赛运动员规模约400人。中国街舞联赛是由中国体育舞蹈联合会主办的国内最高级别官方赛事，2026年中国街舞联赛（南京站）也将成为2026年日本爱知名古屋亚运会选拔赛的其中一站。为积极配合支持霹雳舞国家队选拔人才，推进体商融合、体旅融合发展，现计划招募2026年中国街舞联赛（南京站）暨亚运会</w:t>
      </w:r>
      <w:r>
        <w:rPr>
          <w:rFonts w:ascii="SimSun" w:hAnsi="SimSun" w:eastAsia="SimSun" w:cs="SimSun"/>
          <w:color w:val="000000"/>
          <w:sz w:val="21"/>
        </w:rPr>
        <w:t xml:space="preserve">选拔赛赛事运营商，全面负责赛事的竞赛组织、后勤保障、宣传推广等相关工作。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二、比赛项目：</w:t>
      </w:r>
      <w:r>
        <w:rPr>
          <w:rFonts w:ascii="SimSun" w:hAnsi="SimSun" w:eastAsia="SimSun" w:cs="SimSun"/>
          <w:color w:val="000000"/>
          <w:sz w:val="21"/>
          <w:highlight w:val="white"/>
        </w:rPr>
        <w:t xml:space="preserve">拟设置霹雳舞男/女公开组、霹雳舞U15男/女组、霹雳舞U9男/女组、3v3霹雳舞团队赛、Freestyle个人组，最终以采购人安排为准。（</w:t>
      </w:r>
      <w:r>
        <w:rPr>
          <w:rFonts w:ascii="SimSun" w:hAnsi="SimSun" w:eastAsia="SimSun" w:cs="SimSun"/>
          <w:color w:val="000000"/>
          <w:sz w:val="21"/>
        </w:rPr>
        <w:t xml:space="preserve">竞赛规则、年龄审核、资格审查、计分系统、裁判标准全部执行中国体育舞蹈联合会最新版《霹雳舞竞赛规程》，供应商不得擅自调整。</w:t>
      </w:r>
      <w:r>
        <w:rPr>
          <w:rFonts w:ascii="SimSun" w:hAnsi="SimSun" w:eastAsia="SimSun" w:cs="SimSun"/>
          <w:color w:val="000000"/>
          <w:sz w:val="21"/>
          <w:highlight w:val="white"/>
        </w:rPr>
        <w:t xml:space="preserve">）</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三、运营团队要求：</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团队专职工作人员不少于8人，需明确分工（</w:t>
      </w:r>
      <w:r>
        <w:rPr>
          <w:rFonts w:ascii="SimSun" w:hAnsi="SimSun" w:eastAsia="SimSun" w:cs="SimSun"/>
          <w:color w:val="000000"/>
          <w:sz w:val="21"/>
        </w:rPr>
        <w:t xml:space="preserve">运营、技术、宣传、后勤专职人员</w:t>
      </w:r>
      <w:r>
        <w:rPr>
          <w:rFonts w:ascii="SimSun" w:hAnsi="SimSun" w:eastAsia="SimSun" w:cs="SimSun"/>
          <w:color w:val="000000"/>
          <w:sz w:val="21"/>
          <w:highlight w:val="white"/>
        </w:rPr>
        <w:t xml:space="preserve">）。</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1.为街舞联赛（南京站）规划并开展相关宣传活动，扩大比赛的影响力。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含赛前预热、赛中报道、赛后总结全周期宣传；含官方媒体、短视频平台、体育垂直媒体等多渠道推广；宣传素材、文案、设计、投放均由供应商负责。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2.搭建竞赛核心区域，并承担相应费用。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含竞赛舞台、裁判席、仲裁席、计分席、检录区、候场区、热身区、颁奖区、观众隔离区、功能区围挡、地面专业舞蹈地板/地胶铺设等，符合国家级赛事标准。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3.搭建赛事展示所需的声、光、电设备器材，并承担相应费用。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含专业舞台灯光、线阵列音响、反听设备、LED大屏、控台等，满足赛事现场呈现与直播转播要求。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4.承担赛事信号制作费用。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指赛事公共高清信号制作，含导播、摄像、音视频同步等，符合网络播出标准。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5.承担赛事直播费用。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含直播平台推流费用、网络专线、多平台分发、视频素材存储与归档，直播画质不低于720P，确保无卡顿、无断流。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6.邀请央视对赛事进行报道，并承担央视差旅及劳务费用。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供应商负责对接、邀约、食宿、交通、劳务及相关协调工作。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7.负责国家体育总局和中国体育舞蹈联合会领导嘉宾的邀请及接待。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含行程对接、食宿安排、车辆接送、礼遇接待、流程引导、陪同服务等，按省部级及国家级行业协会接待标准执行。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8.负责所有技术官员（包括但不限于裁判员、仲裁员、技术代表等）的邀请、组织和服务工作，并承担相关人员劳务、往返交通及赛时食宿和交通费用。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技术官员须为中国体育舞蹈联合会选调人员，供应商须按规定标准支付劳务、提供食宿及市内交通，服从采购人与联合会安排。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9.负责赛事所有相关器材、物料及印刷品的采购、设计和制作工作。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含奖杯、证书、号码布、参赛证、工作证、嘉宾证、媒体证、指引牌、背景板、喷绘、秩序册等。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10.负责赛事的规划、组织、运行和收尾工作。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含全流程执行方案、应急预案、流程管控、现场调度、人员统筹、突发情况处置等。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11.负责赛事志愿者的招募、培训和管理工作，并承担相关费用。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志愿者不少于20人，按岗位分工培训（检录、引导、接待、后勤等），供应商负责服装、工作餐、补贴、保险、管理。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12.负责赛后场地器材、物资、设备的拆除、运输工作，并承担相关费用。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赛后须在规定时间内完成拆除、清运、场地清理，恢复至进场前原状，产生的人工、运输、垃圾清运费均由供应商承担。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13.负责赛事的医疗救护工作，并承担相关费用。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须配备驻场医护人员、急救箱、AED、救护车，与就近三甲医院建立急救绿色通道，承担医护、药品、车辆费用。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14.负责赛事的安保工作，保障赛事安全、有序开展，并承担相关费用。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含安检、现场秩序维护、人员疏导、消防安全巡查、应急处置等，安保人员须持证上岗，满足大型活动安保标准。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15.负责赛事的市场开发和推广工作。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在采购人监督下开展赞助、招商、品牌合作等市场开发，所有商务合作须提前报备采购人同意后方可执行。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16.为赛事购买“大型活动责任险”或同类险种。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保单保额不低于100万元，保险覆盖赛事全程、所有在场人员及场地设备，保单复印件须提交采购人备案。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17.承担本企业工作人员、第三方外协人员往返交通及食宿费用。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含运营团队、技术团队、搭建团队、直播团队、外协人员等所有相关人员差旅、食宿、通勤费用。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18.承担主持人、DJ、联合会邀请的官媒等人员劳务费用。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人员资质须符合联合会赛事要求，劳务标准按行业规范执行，相关费用由供应商全额承担。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19.负责提供安保消防等报批资料，并承担相应费用。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负责完成公安、消防、场地等全部行政审批与报备，提供全套报批材料，承担审批相关服务费用。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20.负责运动员奖金发放。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按中国体育舞蹈联合会及采购人确定的奖金标准足额发放，含税费、转账手续费等，发放凭证须提交采购人备案。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21.市场开发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所列市场开发权指的是：对2026年中国街舞联赛（南京站）暨亚运会选拔赛的资源进行的商业开发活动的权利。运营商可利用2026年中国街舞联赛（南京站）暨亚运会选拔赛的相关商业资源进行市场交易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1.赞助商征集和服务：运营商应当于合同签订一个月内提交活动招商方案，方案中必须建立完善的赞助商级别和权益回馈体系，经采购人确定后组织实施。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营商在与赞助商签订正式协议之前向采购人通报赞助商征集情况，签订的赞助协议应当事先提交采购人书面审核同意，否则不可签订协议，若供应商未经采购人审核同意擅自与赞助商签订协议，由此产生的一切责任、纠纷及损失均由供应商承担，采购人有权终止合同，并要求供应商赔偿由此给采购人造成的全部损失。如运营商签订，则由此产生的一切责任由运营商承担。参与商业活动的所有单位应当诚信、守法,遵循公序良俗原则、符合赛事目的，参与商业活动的所有单位对其商业活动行为负责，运营商承担补充连带责任。所征集的赞助现金和实物（VIK）均应优先</w:t>
      </w:r>
      <w:r>
        <w:rPr>
          <w:rFonts w:ascii="SimSun" w:hAnsi="SimSun" w:eastAsia="SimSun" w:cs="SimSun"/>
          <w:color w:val="000000"/>
          <w:sz w:val="21"/>
        </w:rPr>
        <w:t xml:space="preserve">用于活动筹备和组织工作。赞助现金的盈余部分归运营商所有，赞助实物（VIK）的剩余部分，由采购人和运营商协商后处置，如无法协商一致的，以采购人意见为准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五、比赛时间：</w:t>
      </w:r>
      <w:r>
        <w:rPr>
          <w:rFonts w:ascii="SimSun" w:hAnsi="SimSun" w:eastAsia="SimSun" w:cs="SimSun"/>
          <w:color w:val="000000"/>
          <w:sz w:val="21"/>
          <w:highlight w:val="white"/>
        </w:rPr>
        <w:t xml:space="preserve">2026年5月30日-5月31日。</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六、比赛地点：</w:t>
      </w:r>
      <w:r>
        <w:rPr>
          <w:rFonts w:ascii="SimSun" w:hAnsi="SimSun" w:eastAsia="SimSun" w:cs="SimSun"/>
          <w:color w:val="000000"/>
          <w:sz w:val="21"/>
          <w:highlight w:val="white"/>
        </w:rPr>
        <w:t xml:space="preserve">江北新区，具体地点待定，以采购人安排为准。</w:t>
      </w:r>
      <w:r/>
    </w:p>
    <w:p>
      <w:pPr>
        <w:ind w:left="0" w:right="363"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七、服务期限：</w:t>
      </w:r>
      <w:r>
        <w:rPr>
          <w:rFonts w:ascii="SimSun" w:hAnsi="SimSun" w:eastAsia="SimSun" w:cs="SimSun"/>
          <w:color w:val="000000"/>
          <w:sz w:val="21"/>
          <w:highlight w:val="white"/>
        </w:rPr>
        <w:t xml:space="preserve">自合同签订之日起，至赛事完成后。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八、付款条件：</w:t>
      </w:r>
      <w:r>
        <w:rPr>
          <w:rFonts w:ascii="SimSun" w:hAnsi="SimSun" w:eastAsia="SimSun" w:cs="SimSun"/>
          <w:color w:val="000000"/>
          <w:sz w:val="21"/>
          <w:highlight w:val="white"/>
        </w:rPr>
        <w:t xml:space="preserve">赛事运营服务合同签订后5天内向供应商支付合同价款的90％，比赛结束后10天内向供应商支付剩余合同价款</w:t>
      </w:r>
      <w:r>
        <w:rPr>
          <w:rFonts w:ascii="SimSun" w:hAnsi="SimSun" w:eastAsia="SimSun" w:cs="SimSun"/>
          <w:color w:val="000000"/>
          <w:sz w:val="21"/>
        </w:rPr>
        <w:t xml:space="preserve">，具体情况以双方约定为准</w:t>
      </w:r>
      <w:r>
        <w:rPr>
          <w:rFonts w:ascii="SimSun" w:hAnsi="SimSun" w:eastAsia="SimSun" w:cs="SimSun"/>
          <w:color w:val="000000"/>
          <w:sz w:val="21"/>
          <w:highlight w:val="white"/>
        </w:rPr>
        <w:t xml:space="preserve">。</w:t>
      </w:r>
      <w:r>
        <w:rPr>
          <w:rFonts w:ascii="SimSun" w:hAnsi="SimSun" w:eastAsia="SimSun" w:cs="SimSun"/>
          <w:color w:val="000000"/>
          <w:sz w:val="21"/>
        </w:rPr>
        <w:t xml:space="preserve">因财政审批导致的迟延支付，采购人不承担迟延支付的违约责任。供应商须按付款进度开具合法有效增值税发票。</w:t>
      </w:r>
      <w:r/>
    </w:p>
    <w:p>
      <w:pPr>
        <w:ind w:left="0" w:right="363"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九、报价要求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1.本项目预算150万元，最高限价150万元，超过限价为无效报价。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2.报价采用总价包干，包含完成本项目所有服务、设备、人员、物料、保险、税费、报批、运输、安保、医疗、食宿、交通等一切费用，采购人不支付任何额外费用。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应合理，供应商自行承担市场、政策、人工、场地等所有风险，无论市场价格波动、政策调整或成交供应商自身规划失误导致费用增加，均由中标供应商自行承担，采购人不额外支付任何费用，中标供应商也不得以此为由降低服务标准或拖延服务进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分考虑活动相关的安全因素，制定并执行必要的活动安全预案，中标供应商承担活动主体安全责任，并为所有参赛人员购买保险，提供必要的安全防护措施，确保活动符合相关的安全要求，及时管控安全风险，不发生非不可抗力而导致的安全事故，确保参与活动人员的人身安全，不发生任何与意识形态相关的安全问题和舆情问题，如发生安全性问题，供应商须承担相应责任（包括但不限于人员伤亡赔偿、事故处理费用、律师费、诉讼费、舆情应对费用、采购人声誉损失等）。</w:t>
      </w:r>
      <w:r/>
    </w:p>
    <w:p>
      <w:pPr>
        <w:ind w:left="0" w:right="0" w:firstLine="48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七、上述价格扣除政策仅适用于“非专门面向中小企业采购项目”。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八、评标标准</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138"/>
        <w:gridCol w:w="6164"/>
        <w:gridCol w:w="624"/>
        <w:gridCol w:w="867"/>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3"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2技术部分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项目总体策划方案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根据投标人提供的项目总体策划方案（</w:t>
            </w:r>
            <w:r>
              <w:rPr>
                <w:rFonts w:ascii="SimSun" w:hAnsi="SimSun" w:eastAsia="SimSun" w:cs="SimSun"/>
                <w:color w:val="000000"/>
                <w:sz w:val="21"/>
              </w:rPr>
              <w:t xml:space="preserve">包括但不限于赛事基本情况、赛事统筹、赛事组织、赛事物资、赛事策划亮点等</w:t>
            </w:r>
            <w:r>
              <w:rPr>
                <w:rFonts w:ascii="SimSun" w:hAnsi="SimSun" w:eastAsia="SimSun" w:cs="SimSun"/>
                <w:color w:val="000000"/>
                <w:spacing w:val="1"/>
                <w:sz w:val="21"/>
              </w:rPr>
              <w:t xml:space="preserve">）进行综合评分。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1.项目总体策划方案逻辑清晰、可操作性强、细节完备性强、内容详实、重点突出的，得</w:t>
            </w:r>
            <w:r>
              <w:rPr>
                <w:rFonts w:ascii="SimSun" w:hAnsi="SimSun" w:eastAsia="SimSun" w:cs="SimSun"/>
                <w:color w:val="000000"/>
                <w:spacing w:val="-2"/>
                <w:sz w:val="21"/>
              </w:rPr>
              <w:t xml:space="preserve">9</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2.项目总体策划方案逻辑较清晰、可操作性较强、细节完备性较强、内容较详实、有重点内容的，得</w:t>
            </w:r>
            <w:r>
              <w:rPr>
                <w:rFonts w:ascii="SimSun" w:hAnsi="SimSun" w:eastAsia="SimSun" w:cs="SimSun"/>
                <w:color w:val="000000"/>
                <w:spacing w:val="-2"/>
                <w:sz w:val="21"/>
              </w:rPr>
              <w:t xml:space="preserve">6</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3.项目总体策划方案逻辑不够清晰、可操作性一般、细节完备性较强、内容不够详实、重点不够突出的，得</w:t>
            </w:r>
            <w:r>
              <w:rPr>
                <w:rFonts w:ascii="SimSun" w:hAnsi="SimSun" w:eastAsia="SimSun" w:cs="SimSun"/>
                <w:color w:val="000000"/>
                <w:spacing w:val="-2"/>
                <w:sz w:val="21"/>
              </w:rPr>
              <w:t xml:space="preserve">3分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场地布置方案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根据投标人提供的场地布置方案（包括但不限于：各赛事工作人员的具体工作计划安排、场地布置方案）进行综合评分。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1.涵盖上述所有内容且各项内容均有对应的方案措施，方案及承诺全面、合理，思路清晰，与采购需求有密切关联性，完全满足且优于采购需求的，得9分；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2.涵盖上述所有内容且各项内容均有一定对应的方案措施，方案及承诺较完善，思路较清晰，与采购需求有一定的关联性，满足采购需求的，得6分；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3.涵盖上述大部分内容且各项内容均有对应的方案措施，方案及承诺基本科学合理，思路基本清晰，与采购需求基本关联性，基本满足采购需求的，得3分；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赛事宣传方案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根据投标人针对本项目实际提供的赛事宣传方案，包括符合招标文件要求的宣传推广计划等进行</w:t>
            </w:r>
            <w:r>
              <w:rPr>
                <w:rFonts w:ascii="SimSun" w:hAnsi="SimSun" w:eastAsia="SimSun" w:cs="SimSun"/>
                <w:color w:val="000000"/>
                <w:spacing w:val="1"/>
                <w:sz w:val="21"/>
              </w:rPr>
              <w:t xml:space="preserve">综合</w:t>
            </w:r>
            <w:r>
              <w:rPr>
                <w:rFonts w:ascii="SimSun" w:hAnsi="SimSun" w:eastAsia="SimSun" w:cs="SimSun"/>
                <w:color w:val="000000"/>
                <w:sz w:val="21"/>
              </w:rPr>
              <w:t xml:space="preserve">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1.方案完整详细、宣传推广形式丰富多样并符合采购要求的，得9分；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2.方案完整、宣传推广形式基本满足采购要求的，得6分；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3.方案描述简单、宣传推广形式安排一般的，得3分；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根据投标人针对本项目特点提供的切实可行的志愿者组织方案进行</w:t>
            </w:r>
            <w:r>
              <w:rPr>
                <w:rFonts w:ascii="SimSun" w:hAnsi="SimSun" w:eastAsia="SimSun" w:cs="SimSun"/>
                <w:color w:val="000000"/>
                <w:spacing w:val="1"/>
                <w:sz w:val="21"/>
              </w:rPr>
              <w:t xml:space="preserve">综合</w:t>
            </w:r>
            <w:r>
              <w:rPr>
                <w:rFonts w:ascii="SimSun" w:hAnsi="SimSun" w:eastAsia="SimSun" w:cs="SimSun"/>
                <w:color w:val="000000"/>
                <w:sz w:val="21"/>
              </w:rPr>
              <w:t xml:space="preserve">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1.志愿者组织方案详细、保障措施完善可行、计划安排周密的，得9分；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2.志愿者组织方案较详细、保障措施较可行、计划安排较得当的，得6分；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3.志愿者组织方案一般、保障措施一般的、计划安排有瑕疵的，得3分；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医疗保障组织方案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根据投标人针对本项目特点提供的切实可行的医疗保障组织方案进行</w:t>
            </w:r>
            <w:r>
              <w:rPr>
                <w:rFonts w:ascii="SimSun" w:hAnsi="SimSun" w:eastAsia="SimSun" w:cs="SimSun"/>
                <w:color w:val="000000"/>
                <w:spacing w:val="1"/>
                <w:sz w:val="21"/>
              </w:rPr>
              <w:t xml:space="preserve">综合</w:t>
            </w:r>
            <w:r>
              <w:rPr>
                <w:rFonts w:ascii="SimSun" w:hAnsi="SimSun" w:eastAsia="SimSun" w:cs="SimSun"/>
                <w:color w:val="000000"/>
                <w:sz w:val="21"/>
              </w:rPr>
              <w:t xml:space="preserve">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1.医疗保障组织方案详细、保障措施完善可行、计划安排周密的，得9分；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2.医疗保障组织方案较详细、保障措施较可行、计划安排较得当的，得6分；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3.医疗保障组织方案一般、保障措施可操作性一般、计划安排有瑕疵的，得3分；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4.计划安排欠妥或未提供不得分。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突发应急事件的解决方案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根据投标人提供的突发应急事件的解决方案，包括现场突发事件处置、急救流程、疏散预案、联动机制进行</w:t>
            </w:r>
            <w:r>
              <w:rPr>
                <w:rFonts w:ascii="SimSun" w:hAnsi="SimSun" w:eastAsia="SimSun" w:cs="SimSun"/>
                <w:color w:val="000000"/>
                <w:spacing w:val="1"/>
                <w:sz w:val="21"/>
              </w:rPr>
              <w:t xml:space="preserve">综合</w:t>
            </w:r>
            <w:r>
              <w:rPr>
                <w:rFonts w:ascii="SimSun" w:hAnsi="SimSun" w:eastAsia="SimSun" w:cs="SimSun"/>
                <w:color w:val="000000"/>
                <w:sz w:val="21"/>
              </w:rPr>
              <w:t xml:space="preserve">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1.方案详细，处置流程清晰，针对性、可行性强的，得9分；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2.方案较详细，处置流程较清晰，针对性、可行性较强的，得6分；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3.方案基本完整，处置流程基本清晰，针对性、可行性一般的，得3分；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8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投标人自2023年1月1日（以合同签订时间为准）以来，承接过的体育赛事运营业绩，每提供1个得2分，最多得6分。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提供合同关键页（含签订合同双方的单位名称、合同项目名称、签订合同双方的落款盖章、签订日期的关键页）扫描件，通过合同关键信息无法判断是否得分的，还须同时提供能证明得分的其它证明资料，如项目报告或合同采购人出具的证明文件等。未提供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②评分中出现无证明资料或专家无法凭所提供资料判断是否得分的情况，一律作不得分处理。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拟安排的项目负责人（限1人）须为投标人在职员工，在此基础上，按照以下规则评分：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1.具有体育相关专业学历的，得2分。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2.具有体育赛事运营工作经验的，每提供一个赛事工作经验证明材料得2分，本项最高得8分。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以上2项得分累计，最高得10分。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二、评分依据：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为投标人在职员工，否则不得分，提供投标截止日前6个月内任意一个月在投标人单位缴纳的社保证明扫描件,（若投标人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2.提供项目负责人毕业证书扫描件或学历信息在学信网查询结果截图（https://www.chsi.com.cn/xlcx/index.jsp），由于日期较早无法查询的，需提供毕业院校或者人社部门出具的证明；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3.关于项目负责人工作经验，由投标人提供承诺函（格式自拟）证明及该项目负责人过往年份的相关赛事工作证件（带有本人姓名及照片）或简历证明；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4.评分中出现无证明资料或者专家无法凭所提供资料判断是否得分的情况，一律做不得分处理。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执行团队人员配置（项目负责人除外）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拟派本项目的赛事服务执行团队人员（含运营、技术、宣传、后勤专职人员等）情况：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1.拟派本项目的赛事服务执行团队人员总人数（不含项目负责人）在满足采购需求8人的基础上，每增加一人得1分，</w:t>
            </w:r>
            <w:r>
              <w:rPr>
                <w:rFonts w:ascii="SimSun" w:hAnsi="SimSun" w:eastAsia="SimSun" w:cs="SimSun"/>
                <w:color w:val="000000"/>
                <w:sz w:val="21"/>
              </w:rPr>
              <w:t xml:space="preserve">本小项</w:t>
            </w:r>
            <w:r>
              <w:rPr>
                <w:rFonts w:ascii="SimSun" w:hAnsi="SimSun" w:eastAsia="SimSun" w:cs="SimSun"/>
                <w:color w:val="000000"/>
                <w:sz w:val="21"/>
              </w:rPr>
              <w:t xml:space="preserve">最高得10分。</w:t>
            </w:r>
            <w:r>
              <w:rPr>
                <w:sz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2.赛事服务执行团队人员中（不含项目负责人）每提供1人具有体育专业学历的得2分，本小项最高得10分。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注：一人同时满足上述多项的，可重复计分；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人员均为投标人自有员工，否则不得分，提供投标截止日前6个月内任意一个月在投标人单位缴纳的社保证明扫描件,（若投标人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2.第1项提供团队人员清单（格式自拟）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3.第2项提供毕业证书扫描件或学信网查询结果截图（https://www.chsi.com.cn/xlcx/index.jsp），由于日期较早无法查询的，需提供毕业院校或者人社部门等颁发机构或监管机构等单位出具的证明；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4.未按要求提供相关材料或扫描件不清晰导致无法识别的不得分。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pStyle w:val="68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pStyle w:val="688"/>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sz w:val="24"/>
        </w:rPr>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六、投标报价明细表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投标报价明细表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641"/>
        <w:gridCol w:w="1491"/>
        <w:gridCol w:w="1710"/>
        <w:gridCol w:w="1377"/>
        <w:gridCol w:w="3253"/>
      </w:tblGrid>
      <w:tr>
        <w:trPr>
          <w:trHeight w:val="356"/>
        </w:trPr>
        <w:tc>
          <w:tcPr>
            <w:gridSpan w:val="6"/>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363"/>
        </w:trPr>
        <w:tc>
          <w:tcPr>
            <w:gridSpan w:val="6"/>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947"/>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0"/>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0"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1.《投标报价明细表》中“投标总报价”数额应当与《开标一览表》中“投标总报价”数额一致。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8"/>
        <w:gridCol w:w="2225"/>
        <w:gridCol w:w="1458"/>
        <w:gridCol w:w="2225"/>
        <w:gridCol w:w="1458"/>
      </w:tblGrid>
      <w:tr>
        <w:trPr>
          <w:trHeight w:val="17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2"/>
        <w:gridCol w:w="2307"/>
        <w:gridCol w:w="1512"/>
        <w:gridCol w:w="2307"/>
        <w:gridCol w:w="1512"/>
      </w:tblGrid>
      <w:tr>
        <w:trPr>
          <w:trHeight w:val="17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713"/>
        <w:gridCol w:w="5244"/>
      </w:tblGrid>
      <w:tr>
        <w:trP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ind w:left="0" w:right="0" w:firstLine="0"/>
              <w:jc w:val="lef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p>
  <w:p>
    <w:pPr>
      <w:pStyle w:val="92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9"/>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82"/>
      <w:isLgl w:val="false"/>
      <w:suff w:val="nothing"/>
      <w:lvlText w:val=""/>
      <w:lvlJc w:val="left"/>
      <w:pPr>
        <w:ind w:left="0" w:firstLine="0"/>
      </w:pPr>
      <w:rPr>
        <w:rFonts w:hint="eastAsia"/>
      </w:rPr>
    </w:lvl>
  </w:abstractNum>
  <w:abstractNum w:abstractNumId="2">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88"/>
    <w:link w:val="9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5"/>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7"/>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8"/>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9"/>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0"/>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2"/>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3"/>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6"/>
    <w:uiPriority w:val="99"/>
    <w:semiHidden/>
    <w:unhideWhenUsed/>
    <w:qFormat/>
    <w:pPr>
      <w:jc w:val="left"/>
    </w:pPr>
  </w:style>
  <w:style w:type="paragraph" w:styleId="701">
    <w:name w:val="Body Text"/>
    <w:basedOn w:val="686"/>
    <w:next w:val="686"/>
    <w:uiPriority w:val="0"/>
    <w:qFormat/>
    <w:rPr>
      <w:rFonts w:ascii="楷体_GB2312" w:hAnsi="Arial" w:eastAsia="楷体_GB2312" w:cs="Times New Roman"/>
      <w:sz w:val="28"/>
    </w:rPr>
  </w:style>
  <w:style w:type="paragraph" w:styleId="702">
    <w:name w:val="Block Text"/>
    <w:basedOn w:val="686"/>
    <w:next w:val="701"/>
    <w:uiPriority w:val="0"/>
    <w:qFormat/>
    <w:pPr>
      <w:ind w:left="1440" w:right="1440"/>
      <w:spacing w:after="120"/>
    </w:pPr>
    <w:rPr>
      <w:rFonts w:ascii="Calibri" w:hAnsi="Calibri" w:eastAsia="宋体" w:cs="Times New Roman"/>
    </w:rPr>
  </w:style>
  <w:style w:type="paragraph" w:styleId="703">
    <w:name w:val="toc 5"/>
    <w:basedOn w:val="686"/>
    <w:next w:val="686"/>
    <w:uiPriority w:val="39"/>
    <w:unhideWhenUsed/>
    <w:qFormat/>
    <w:pPr>
      <w:ind w:left="1134" w:right="0" w:firstLine="0"/>
      <w:spacing w:after="57"/>
    </w:pPr>
  </w:style>
  <w:style w:type="paragraph" w:styleId="704">
    <w:name w:val="toc 3"/>
    <w:basedOn w:val="686"/>
    <w:next w:val="686"/>
    <w:uiPriority w:val="39"/>
    <w:unhideWhenUsed/>
    <w:qFormat/>
    <w:pPr>
      <w:ind w:left="567" w:right="0" w:firstLine="0"/>
      <w:spacing w:after="57"/>
    </w:pPr>
  </w:style>
  <w:style w:type="paragraph" w:styleId="705">
    <w:name w:val="toc 8"/>
    <w:basedOn w:val="686"/>
    <w:next w:val="686"/>
    <w:uiPriority w:val="39"/>
    <w:unhideWhenUsed/>
    <w:qFormat/>
    <w:pPr>
      <w:ind w:left="1984" w:right="0" w:firstLine="0"/>
      <w:spacing w:after="57"/>
    </w:pPr>
  </w:style>
  <w:style w:type="paragraph" w:styleId="706">
    <w:name w:val="endnote text"/>
    <w:basedOn w:val="686"/>
    <w:link w:val="871"/>
    <w:uiPriority w:val="99"/>
    <w:semiHidden/>
    <w:unhideWhenUsed/>
    <w:qFormat/>
    <w:pPr>
      <w:spacing w:after="0" w:line="240" w:lineRule="auto"/>
    </w:pPr>
    <w:rPr>
      <w:sz w:val="20"/>
    </w:rPr>
  </w:style>
  <w:style w:type="paragraph" w:styleId="707">
    <w:name w:val="Footer"/>
    <w:basedOn w:val="686"/>
    <w:link w:val="744"/>
    <w:uiPriority w:val="99"/>
    <w:unhideWhenUsed/>
    <w:qFormat/>
    <w:pPr>
      <w:spacing w:after="0" w:line="240" w:lineRule="auto"/>
      <w:tabs>
        <w:tab w:val="center" w:pos="7143" w:leader="none"/>
        <w:tab w:val="right" w:pos="14287" w:leader="none"/>
      </w:tabs>
    </w:pPr>
  </w:style>
  <w:style w:type="paragraph" w:styleId="708">
    <w:name w:val="Header"/>
    <w:basedOn w:val="686"/>
    <w:link w:val="742"/>
    <w:uiPriority w:val="99"/>
    <w:unhideWhenUsed/>
    <w:qFormat/>
    <w:pPr>
      <w:spacing w:after="0" w:line="240" w:lineRule="auto"/>
      <w:tabs>
        <w:tab w:val="center" w:pos="7143" w:leader="none"/>
        <w:tab w:val="right" w:pos="14287" w:leader="none"/>
      </w:tabs>
    </w:pPr>
  </w:style>
  <w:style w:type="paragraph" w:styleId="709">
    <w:name w:val="toc 1"/>
    <w:basedOn w:val="686"/>
    <w:next w:val="686"/>
    <w:uiPriority w:val="39"/>
    <w:unhideWhenUsed/>
    <w:qFormat/>
    <w:pPr>
      <w:ind w:left="0" w:right="0" w:firstLine="0"/>
      <w:spacing w:after="57"/>
    </w:pPr>
  </w:style>
  <w:style w:type="paragraph" w:styleId="710">
    <w:name w:val="toc 4"/>
    <w:basedOn w:val="686"/>
    <w:next w:val="686"/>
    <w:uiPriority w:val="39"/>
    <w:unhideWhenUsed/>
    <w:qFormat/>
    <w:pPr>
      <w:ind w:left="850" w:right="0" w:firstLine="0"/>
      <w:spacing w:after="57"/>
    </w:pPr>
  </w:style>
  <w:style w:type="paragraph" w:styleId="711">
    <w:name w:val="Subtitle"/>
    <w:basedOn w:val="686"/>
    <w:next w:val="686"/>
    <w:link w:val="737"/>
    <w:uiPriority w:val="11"/>
    <w:qFormat/>
    <w:pPr>
      <w:spacing w:before="200" w:after="200"/>
    </w:pPr>
    <w:rPr>
      <w:sz w:val="24"/>
      <w:szCs w:val="24"/>
    </w:rPr>
  </w:style>
  <w:style w:type="paragraph" w:styleId="712">
    <w:name w:val="footnote text"/>
    <w:basedOn w:val="686"/>
    <w:link w:val="870"/>
    <w:uiPriority w:val="99"/>
    <w:semiHidden/>
    <w:unhideWhenUsed/>
    <w:qFormat/>
    <w:pPr>
      <w:spacing w:after="40" w:line="240" w:lineRule="auto"/>
    </w:pPr>
    <w:rPr>
      <w:sz w:val="18"/>
    </w:rPr>
  </w:style>
  <w:style w:type="paragraph" w:styleId="713">
    <w:name w:val="toc 6"/>
    <w:basedOn w:val="686"/>
    <w:next w:val="686"/>
    <w:uiPriority w:val="39"/>
    <w:unhideWhenUsed/>
    <w:qFormat/>
    <w:pPr>
      <w:ind w:left="1417" w:right="0" w:firstLine="0"/>
      <w:spacing w:after="57"/>
    </w:pPr>
  </w:style>
  <w:style w:type="paragraph" w:styleId="714">
    <w:name w:val="table of figures"/>
    <w:basedOn w:val="686"/>
    <w:next w:val="686"/>
    <w:uiPriority w:val="99"/>
    <w:unhideWhenUsed/>
    <w:qFormat/>
    <w:pPr>
      <w:spacing w:after="0" w:afterAutospacing="0"/>
    </w:pPr>
  </w:style>
  <w:style w:type="paragraph" w:styleId="715">
    <w:name w:val="toc 2"/>
    <w:basedOn w:val="686"/>
    <w:next w:val="686"/>
    <w:uiPriority w:val="39"/>
    <w:unhideWhenUsed/>
    <w:qFormat/>
    <w:pPr>
      <w:ind w:left="283" w:right="0" w:firstLine="0"/>
      <w:spacing w:after="57"/>
    </w:pPr>
  </w:style>
  <w:style w:type="paragraph" w:styleId="716">
    <w:name w:val="toc 9"/>
    <w:basedOn w:val="686"/>
    <w:next w:val="686"/>
    <w:uiPriority w:val="39"/>
    <w:unhideWhenUsed/>
    <w:qFormat/>
    <w:pPr>
      <w:ind w:left="2268" w:right="0" w:firstLine="0"/>
      <w:spacing w:after="57"/>
    </w:pPr>
  </w:style>
  <w:style w:type="paragraph" w:styleId="717">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18">
    <w:name w:val="Title"/>
    <w:basedOn w:val="686"/>
    <w:next w:val="686"/>
    <w:link w:val="736"/>
    <w:uiPriority w:val="10"/>
    <w:qFormat/>
    <w:pPr>
      <w:contextualSpacing/>
      <w:spacing w:before="300" w:after="200"/>
    </w:pPr>
    <w:rPr>
      <w:sz w:val="48"/>
      <w:szCs w:val="48"/>
    </w:rPr>
  </w:style>
  <w:style w:type="paragraph" w:styleId="719">
    <w:name w:val="Body Text First Indent"/>
    <w:basedOn w:val="701"/>
    <w:uiPriority w:val="0"/>
    <w:qFormat/>
    <w:pPr>
      <w:ind w:firstLine="420"/>
    </w:pPr>
    <w:rPr>
      <w:rFonts w:ascii="Calibri" w:hAnsi="Calibri" w:eastAsia="宋体" w:cs="Times New Roman"/>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索引 41"/>
    <w:basedOn w:val="686"/>
    <w:next w:val="686"/>
    <w:uiPriority w:val="0"/>
    <w:semiHidden/>
    <w:qFormat/>
    <w:pPr>
      <w:ind w:left="1260"/>
    </w:pPr>
    <w:rPr>
      <w:rFonts w:ascii="Calibri" w:hAnsi="Calibri" w:eastAsia="Calibri" w:cs="宋体"/>
      <w:sz w:val="20"/>
      <w:lang w:val="zh-CN"/>
    </w:rPr>
  </w:style>
  <w:style w:type="character" w:styleId="725" w:customStyle="1">
    <w:name w:val="Heading 1 Char"/>
    <w:link w:val="687"/>
    <w:uiPriority w:val="9"/>
    <w:qFormat/>
    <w:rPr>
      <w:rFonts w:ascii="Arial" w:hAnsi="Arial" w:eastAsia="Arial" w:cs="Arial"/>
      <w:sz w:val="40"/>
      <w:szCs w:val="40"/>
    </w:rPr>
  </w:style>
  <w:style w:type="character" w:styleId="726" w:customStyle="1">
    <w:name w:val="Heading 2 Char"/>
    <w:link w:val="688"/>
    <w:uiPriority w:val="9"/>
    <w:qFormat/>
    <w:rPr>
      <w:rFonts w:ascii="Arial" w:hAnsi="Arial" w:eastAsia="Arial" w:cs="Arial"/>
      <w:sz w:val="34"/>
    </w:rPr>
  </w:style>
  <w:style w:type="character" w:styleId="727" w:customStyle="1">
    <w:name w:val="Heading 3 Char"/>
    <w:link w:val="689"/>
    <w:uiPriority w:val="9"/>
    <w:qFormat/>
    <w:rPr>
      <w:rFonts w:ascii="Arial" w:hAnsi="Arial" w:eastAsia="Arial" w:cs="Arial"/>
      <w:sz w:val="30"/>
      <w:szCs w:val="30"/>
    </w:rPr>
  </w:style>
  <w:style w:type="character" w:styleId="728" w:customStyle="1">
    <w:name w:val="Heading 4 Char"/>
    <w:link w:val="690"/>
    <w:uiPriority w:val="9"/>
    <w:qFormat/>
    <w:rPr>
      <w:rFonts w:ascii="Arial" w:hAnsi="Arial" w:eastAsia="Arial" w:cs="Arial"/>
      <w:b/>
      <w:bCs/>
      <w:sz w:val="26"/>
      <w:szCs w:val="26"/>
    </w:rPr>
  </w:style>
  <w:style w:type="character" w:styleId="729" w:customStyle="1">
    <w:name w:val="Heading 5 Char"/>
    <w:link w:val="691"/>
    <w:uiPriority w:val="9"/>
    <w:qFormat/>
    <w:rPr>
      <w:rFonts w:ascii="Arial" w:hAnsi="Arial" w:eastAsia="Arial" w:cs="Arial"/>
      <w:b/>
      <w:bCs/>
      <w:sz w:val="24"/>
      <w:szCs w:val="24"/>
    </w:rPr>
  </w:style>
  <w:style w:type="character" w:styleId="730" w:customStyle="1">
    <w:name w:val="Heading 6 Char"/>
    <w:link w:val="692"/>
    <w:uiPriority w:val="9"/>
    <w:qFormat/>
    <w:rPr>
      <w:rFonts w:ascii="Arial" w:hAnsi="Arial" w:eastAsia="Arial" w:cs="Arial"/>
      <w:b/>
      <w:bCs/>
      <w:sz w:val="22"/>
      <w:szCs w:val="22"/>
    </w:rPr>
  </w:style>
  <w:style w:type="character" w:styleId="731" w:customStyle="1">
    <w:name w:val="Heading 7 Char"/>
    <w:link w:val="693"/>
    <w:uiPriority w:val="9"/>
    <w:qFormat/>
    <w:rPr>
      <w:rFonts w:ascii="Arial" w:hAnsi="Arial" w:eastAsia="Arial" w:cs="Arial"/>
      <w:b/>
      <w:bCs/>
      <w:i/>
      <w:iCs/>
      <w:sz w:val="22"/>
      <w:szCs w:val="22"/>
    </w:rPr>
  </w:style>
  <w:style w:type="character" w:styleId="732" w:customStyle="1">
    <w:name w:val="Heading 8 Char"/>
    <w:link w:val="694"/>
    <w:uiPriority w:val="9"/>
    <w:qFormat/>
    <w:rPr>
      <w:rFonts w:ascii="Arial" w:hAnsi="Arial" w:eastAsia="Arial" w:cs="Arial"/>
      <w:i/>
      <w:iCs/>
      <w:sz w:val="22"/>
      <w:szCs w:val="22"/>
    </w:rPr>
  </w:style>
  <w:style w:type="character" w:styleId="733" w:customStyle="1">
    <w:name w:val="Heading 9 Char"/>
    <w:link w:val="695"/>
    <w:uiPriority w:val="9"/>
    <w:qFormat/>
    <w:rPr>
      <w:rFonts w:ascii="Arial" w:hAnsi="Arial" w:eastAsia="Arial" w:cs="Arial"/>
      <w:i/>
      <w:iCs/>
      <w:sz w:val="21"/>
      <w:szCs w:val="21"/>
    </w:rPr>
  </w:style>
  <w:style w:type="paragraph" w:styleId="734">
    <w:name w:val="List Paragraph"/>
    <w:basedOn w:val="686"/>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18"/>
    <w:uiPriority w:val="10"/>
    <w:qFormat/>
    <w:rPr>
      <w:sz w:val="48"/>
      <w:szCs w:val="48"/>
    </w:rPr>
  </w:style>
  <w:style w:type="character" w:styleId="737" w:customStyle="1">
    <w:name w:val="Subtitle Char"/>
    <w:link w:val="711"/>
    <w:uiPriority w:val="11"/>
    <w:qFormat/>
    <w:rPr>
      <w:sz w:val="24"/>
      <w:szCs w:val="24"/>
    </w:rPr>
  </w:style>
  <w:style w:type="paragraph" w:styleId="738">
    <w:name w:val="Quote"/>
    <w:basedOn w:val="686"/>
    <w:next w:val="686"/>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86"/>
    <w:next w:val="686"/>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08"/>
    <w:uiPriority w:val="99"/>
    <w:qFormat/>
  </w:style>
  <w:style w:type="character" w:styleId="743" w:customStyle="1">
    <w:name w:val="Footer Char"/>
    <w:link w:val="707"/>
    <w:uiPriority w:val="99"/>
    <w:qFormat/>
  </w:style>
  <w:style w:type="character" w:styleId="744" w:customStyle="1">
    <w:name w:val="Caption Char"/>
    <w:link w:val="707"/>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2"/>
    <w:uiPriority w:val="99"/>
    <w:qFormat/>
    <w:rPr>
      <w:sz w:val="18"/>
    </w:rPr>
  </w:style>
  <w:style w:type="character" w:styleId="871" w:customStyle="1">
    <w:name w:val="Endnote Text Char"/>
    <w:link w:val="706"/>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86"/>
    <w:next w:val="686"/>
    <w:link w:val="885"/>
    <w:uiPriority w:val="0"/>
    <w:qFormat/>
    <w:pPr>
      <w:jc w:val="center"/>
      <w:keepNext/>
      <w:outlineLvl w:val="0"/>
    </w:pPr>
    <w:rPr>
      <w:rFonts w:ascii="楷体_GB2312" w:hAnsi="Times New Roman" w:eastAsia="楷体_GB2312" w:cs="Times New Roman"/>
      <w:sz w:val="28"/>
      <w:szCs w:val="28"/>
    </w:rPr>
  </w:style>
  <w:style w:type="paragraph" w:styleId="874" w:customStyle="1">
    <w:name w:val="标题 21"/>
    <w:basedOn w:val="686"/>
    <w:next w:val="87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customStyle="1">
    <w:name w:val="正文缩进1"/>
    <w:basedOn w:val="686"/>
    <w:link w:val="887"/>
    <w:uiPriority w:val="0"/>
    <w:qFormat/>
    <w:pPr>
      <w:ind w:firstLine="420"/>
    </w:pPr>
    <w:rPr>
      <w:szCs w:val="21"/>
    </w:rPr>
  </w:style>
  <w:style w:type="paragraph" w:styleId="876" w:customStyle="1">
    <w:name w:val="标题 31"/>
    <w:basedOn w:val="686"/>
    <w:next w:val="686"/>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标题 41"/>
    <w:basedOn w:val="686"/>
    <w:next w:val="875"/>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8" w:customStyle="1">
    <w:name w:val="标题 51"/>
    <w:basedOn w:val="686"/>
    <w:next w:val="875"/>
    <w:link w:val="890"/>
    <w:uiPriority w:val="0"/>
    <w:qFormat/>
    <w:pPr>
      <w:keepNext/>
      <w:outlineLvl w:val="4"/>
    </w:pPr>
    <w:rPr>
      <w:rFonts w:ascii="宋体" w:hAnsi="Times New Roman" w:eastAsia="宋体" w:cs="Times New Roman"/>
      <w:color w:val="000000"/>
      <w:sz w:val="28"/>
      <w:szCs w:val="28"/>
    </w:rPr>
  </w:style>
  <w:style w:type="paragraph" w:styleId="879" w:customStyle="1">
    <w:name w:val="标题 61"/>
    <w:basedOn w:val="686"/>
    <w:next w:val="686"/>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customStyle="1">
    <w:name w:val="标题 71"/>
    <w:basedOn w:val="686"/>
    <w:next w:val="686"/>
    <w:link w:val="8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customStyle="1">
    <w:name w:val="标题 81"/>
    <w:basedOn w:val="686"/>
    <w:next w:val="686"/>
    <w:link w:val="8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customStyle="1">
    <w:name w:val="标题 91"/>
    <w:basedOn w:val="686"/>
    <w:next w:val="686"/>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customStyle="1">
    <w:name w:val="默认段落字体1"/>
    <w:link w:val="686"/>
    <w:uiPriority w:val="1"/>
    <w:unhideWhenUsed/>
    <w:qFormat/>
  </w:style>
  <w:style w:type="table" w:styleId="884" w:customStyle="1">
    <w:name w:val="普通表格11"/>
    <w:uiPriority w:val="99"/>
    <w:unhideWhenUsed/>
    <w:qFormat/>
    <w:tblPr/>
  </w:style>
  <w:style w:type="character" w:styleId="885" w:customStyle="1">
    <w:name w:val="标题 1 Char"/>
    <w:link w:val="873"/>
    <w:uiPriority w:val="0"/>
    <w:qFormat/>
    <w:rPr>
      <w:rFonts w:ascii="楷体_GB2312" w:hAnsi="Times New Roman" w:eastAsia="楷体_GB2312" w:cs="Times New Roman"/>
      <w:sz w:val="28"/>
      <w:szCs w:val="28"/>
    </w:rPr>
  </w:style>
  <w:style w:type="character" w:styleId="886" w:customStyle="1">
    <w:name w:val="标题 2 Char"/>
    <w:link w:val="874"/>
    <w:uiPriority w:val="0"/>
    <w:qFormat/>
    <w:rPr>
      <w:rFonts w:ascii="Arial" w:hAnsi="Arial" w:eastAsia="幼圆" w:cs="Arial"/>
      <w:b/>
      <w:bCs/>
      <w:sz w:val="44"/>
      <w:szCs w:val="44"/>
    </w:rPr>
  </w:style>
  <w:style w:type="character" w:styleId="887" w:customStyle="1">
    <w:name w:val="正文缩进 Char"/>
    <w:link w:val="875"/>
    <w:uiPriority w:val="0"/>
    <w:qFormat/>
    <w:rPr>
      <w:szCs w:val="21"/>
    </w:rPr>
  </w:style>
  <w:style w:type="character" w:styleId="888" w:customStyle="1">
    <w:name w:val="标题 3 Char"/>
    <w:link w:val="876"/>
    <w:uiPriority w:val="0"/>
    <w:qFormat/>
    <w:rPr>
      <w:rFonts w:ascii="Times New Roman" w:hAnsi="Times New Roman" w:eastAsia="宋体" w:cs="Times New Roman"/>
      <w:b/>
      <w:bCs/>
      <w:sz w:val="32"/>
      <w:szCs w:val="32"/>
    </w:rPr>
  </w:style>
  <w:style w:type="character" w:styleId="889" w:customStyle="1">
    <w:name w:val="标题 4 Char"/>
    <w:link w:val="877"/>
    <w:uiPriority w:val="0"/>
    <w:qFormat/>
    <w:rPr>
      <w:rFonts w:ascii="Arial" w:hAnsi="Arial" w:eastAsia="黑体" w:cs="Arial"/>
      <w:b/>
      <w:bCs/>
      <w:sz w:val="28"/>
      <w:szCs w:val="28"/>
    </w:rPr>
  </w:style>
  <w:style w:type="character" w:styleId="890" w:customStyle="1">
    <w:name w:val="标题 5 Char"/>
    <w:link w:val="878"/>
    <w:uiPriority w:val="0"/>
    <w:qFormat/>
    <w:rPr>
      <w:rFonts w:ascii="宋体" w:hAnsi="Times New Roman" w:eastAsia="宋体" w:cs="Times New Roman"/>
      <w:color w:val="000000"/>
      <w:sz w:val="28"/>
      <w:szCs w:val="28"/>
    </w:rPr>
  </w:style>
  <w:style w:type="character" w:styleId="891" w:customStyle="1">
    <w:name w:val="标题 6 Char"/>
    <w:link w:val="879"/>
    <w:uiPriority w:val="0"/>
    <w:qFormat/>
    <w:rPr>
      <w:rFonts w:ascii="Arial" w:hAnsi="Arial" w:eastAsia="黑体" w:cs="Times New Roman"/>
      <w:b/>
      <w:bCs/>
      <w:sz w:val="24"/>
      <w:szCs w:val="24"/>
    </w:rPr>
  </w:style>
  <w:style w:type="character" w:styleId="892" w:customStyle="1">
    <w:name w:val="标题 7 Char"/>
    <w:link w:val="880"/>
    <w:uiPriority w:val="0"/>
    <w:qFormat/>
    <w:rPr>
      <w:rFonts w:ascii="Times New Roman" w:hAnsi="Times New Roman" w:eastAsia="宋体" w:cs="Times New Roman"/>
      <w:b/>
      <w:bCs/>
      <w:sz w:val="24"/>
      <w:szCs w:val="24"/>
    </w:rPr>
  </w:style>
  <w:style w:type="character" w:styleId="893" w:customStyle="1">
    <w:name w:val="标题 8 Char"/>
    <w:link w:val="881"/>
    <w:uiPriority w:val="0"/>
    <w:qFormat/>
    <w:rPr>
      <w:rFonts w:ascii="Arial" w:hAnsi="Arial" w:eastAsia="黑体" w:cs="Times New Roman"/>
      <w:sz w:val="24"/>
      <w:szCs w:val="24"/>
    </w:rPr>
  </w:style>
  <w:style w:type="character" w:styleId="894" w:customStyle="1">
    <w:name w:val="标题 9 Char"/>
    <w:link w:val="882"/>
    <w:uiPriority w:val="0"/>
    <w:qFormat/>
    <w:rPr>
      <w:rFonts w:ascii="Arial" w:hAnsi="Arial" w:eastAsia="黑体" w:cs="Times New Roman"/>
      <w:szCs w:val="21"/>
    </w:rPr>
  </w:style>
  <w:style w:type="paragraph" w:styleId="895" w:customStyle="1">
    <w:name w:val="列表 31"/>
    <w:basedOn w:val="686"/>
    <w:uiPriority w:val="0"/>
    <w:qFormat/>
    <w:pPr>
      <w:ind w:left="100" w:hanging="200"/>
    </w:pPr>
    <w:rPr>
      <w:rFonts w:ascii="Times New Roman" w:hAnsi="Times New Roman" w:eastAsia="宋体" w:cs="Times New Roman"/>
      <w:szCs w:val="21"/>
    </w:rPr>
  </w:style>
  <w:style w:type="paragraph" w:styleId="896"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7" w:customStyle="1">
    <w:name w:val="文档结构图1"/>
    <w:basedOn w:val="686"/>
    <w:link w:val="898"/>
    <w:uiPriority w:val="0"/>
    <w:semiHidden/>
    <w:qFormat/>
    <w:pPr>
      <w:shd w:val="clear" w:color="auto" w:fill="000080"/>
    </w:pPr>
    <w:rPr>
      <w:rFonts w:ascii="Times New Roman" w:hAnsi="Times New Roman" w:eastAsia="宋体" w:cs="Times New Roman"/>
      <w:szCs w:val="21"/>
    </w:rPr>
  </w:style>
  <w:style w:type="character" w:styleId="898" w:customStyle="1">
    <w:name w:val="文档结构图 Char"/>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86"/>
    <w:link w:val="900"/>
    <w:uiPriority w:val="0"/>
    <w:unhideWhenUsed/>
    <w:qFormat/>
    <w:pPr>
      <w:jc w:val="left"/>
    </w:pPr>
  </w:style>
  <w:style w:type="character" w:styleId="900" w:customStyle="1">
    <w:name w:val="批注文字 Char"/>
    <w:basedOn w:val="883"/>
    <w:link w:val="899"/>
    <w:uiPriority w:val="99"/>
    <w:semiHidden/>
    <w:qFormat/>
  </w:style>
  <w:style w:type="paragraph" w:styleId="901" w:customStyle="1">
    <w:name w:val="正文文本 31"/>
    <w:basedOn w:val="686"/>
    <w:link w:val="902"/>
    <w:uiPriority w:val="0"/>
    <w:qFormat/>
    <w:rPr>
      <w:rFonts w:ascii="仿宋_GB2312" w:hAnsi="Arial" w:eastAsia="仿宋_GB2312" w:cs="Times New Roman"/>
      <w:sz w:val="32"/>
      <w:szCs w:val="32"/>
    </w:rPr>
  </w:style>
  <w:style w:type="character" w:styleId="902" w:customStyle="1">
    <w:name w:val="正文文本 3 Char"/>
    <w:link w:val="901"/>
    <w:uiPriority w:val="0"/>
    <w:qFormat/>
    <w:rPr>
      <w:rFonts w:ascii="仿宋_GB2312" w:hAnsi="Arial" w:eastAsia="仿宋_GB2312" w:cs="Times New Roman"/>
      <w:sz w:val="32"/>
      <w:szCs w:val="32"/>
    </w:rPr>
  </w:style>
  <w:style w:type="paragraph" w:styleId="903" w:customStyle="1">
    <w:name w:val="正文文本11"/>
    <w:basedOn w:val="686"/>
    <w:link w:val="904"/>
    <w:uiPriority w:val="0"/>
    <w:qFormat/>
    <w:rPr>
      <w:rFonts w:ascii="楷体_GB2312" w:hAnsi="Arial" w:eastAsia="楷体_GB2312" w:cs="Times New Roman"/>
      <w:sz w:val="28"/>
      <w:szCs w:val="28"/>
    </w:rPr>
  </w:style>
  <w:style w:type="character" w:styleId="904" w:customStyle="1">
    <w:name w:val="正文文本 Char"/>
    <w:link w:val="903"/>
    <w:uiPriority w:val="0"/>
    <w:qFormat/>
    <w:rPr>
      <w:rFonts w:ascii="楷体_GB2312" w:hAnsi="Arial" w:eastAsia="楷体_GB2312" w:cs="Times New Roman"/>
      <w:sz w:val="28"/>
      <w:szCs w:val="28"/>
    </w:rPr>
  </w:style>
  <w:style w:type="paragraph" w:styleId="905" w:customStyle="1">
    <w:name w:val="正文文本缩进11"/>
    <w:basedOn w:val="686"/>
    <w:next w:val="906"/>
    <w:link w:val="907"/>
    <w:uiPriority w:val="0"/>
    <w:unhideWhenUsed/>
    <w:qFormat/>
    <w:pPr>
      <w:ind w:left="420"/>
      <w:spacing w:after="120"/>
    </w:pPr>
  </w:style>
  <w:style w:type="paragraph" w:styleId="906" w:customStyle="1">
    <w:name w:val="正文首行缩进 211"/>
    <w:basedOn w:val="905"/>
    <w:next w:val="686"/>
    <w:link w:val="908"/>
    <w:uiPriority w:val="0"/>
    <w:qFormat/>
    <w:pPr>
      <w:ind w:left="0" w:firstLine="420"/>
      <w:spacing w:after="0" w:line="360" w:lineRule="auto"/>
    </w:pPr>
    <w:rPr>
      <w:rFonts w:ascii="宋体" w:hAnsi="宋体" w:eastAsia="宋体" w:cs="Times New Roman"/>
      <w:szCs w:val="20"/>
    </w:rPr>
  </w:style>
  <w:style w:type="character" w:styleId="907" w:customStyle="1">
    <w:name w:val="正文文本缩进 Char"/>
    <w:basedOn w:val="883"/>
    <w:link w:val="905"/>
    <w:uiPriority w:val="99"/>
    <w:semiHidden/>
    <w:qFormat/>
  </w:style>
  <w:style w:type="character" w:styleId="908" w:customStyle="1">
    <w:name w:val="正文首行缩进 2 Char"/>
    <w:link w:val="906"/>
    <w:uiPriority w:val="0"/>
    <w:qFormat/>
    <w:rPr>
      <w:rFonts w:ascii="宋体" w:hAnsi="宋体" w:eastAsia="宋体" w:cs="Times New Roman"/>
      <w:szCs w:val="20"/>
    </w:rPr>
  </w:style>
  <w:style w:type="paragraph" w:styleId="909" w:customStyle="1">
    <w:name w:val="列表 21"/>
    <w:basedOn w:val="686"/>
    <w:uiPriority w:val="0"/>
    <w:qFormat/>
    <w:pPr>
      <w:ind w:left="100" w:hanging="200"/>
    </w:pPr>
    <w:rPr>
      <w:rFonts w:ascii="Times New Roman" w:hAnsi="Times New Roman" w:eastAsia="宋体" w:cs="Times New Roman"/>
      <w:szCs w:val="21"/>
    </w:rPr>
  </w:style>
  <w:style w:type="paragraph" w:styleId="910"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11"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12" w:customStyle="1">
    <w:name w:val="纯文本1"/>
    <w:basedOn w:val="686"/>
    <w:link w:val="913"/>
    <w:uiPriority w:val="0"/>
    <w:qFormat/>
    <w:rPr>
      <w:rFonts w:ascii="宋体" w:hAnsi="Courier New" w:eastAsia="宋体" w:cs="Courier New"/>
      <w:szCs w:val="21"/>
    </w:rPr>
  </w:style>
  <w:style w:type="character" w:styleId="913" w:customStyle="1">
    <w:name w:val="纯文本 Char"/>
    <w:link w:val="912"/>
    <w:uiPriority w:val="0"/>
    <w:qFormat/>
    <w:rPr>
      <w:rFonts w:ascii="宋体" w:hAnsi="Courier New" w:eastAsia="宋体" w:cs="Courier New"/>
      <w:szCs w:val="21"/>
    </w:rPr>
  </w:style>
  <w:style w:type="paragraph" w:styleId="914"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15" w:customStyle="1">
    <w:name w:val="日期1"/>
    <w:basedOn w:val="686"/>
    <w:next w:val="686"/>
    <w:link w:val="916"/>
    <w:uiPriority w:val="0"/>
    <w:qFormat/>
    <w:rPr>
      <w:rFonts w:ascii="Times New Roman" w:hAnsi="Times New Roman" w:eastAsia="宋体" w:cs="Times New Roman"/>
      <w:sz w:val="24"/>
      <w:szCs w:val="24"/>
    </w:rPr>
  </w:style>
  <w:style w:type="character" w:styleId="916" w:customStyle="1">
    <w:name w:val="日期 Char"/>
    <w:link w:val="915"/>
    <w:uiPriority w:val="0"/>
    <w:qFormat/>
    <w:rPr>
      <w:rFonts w:ascii="Times New Roman" w:hAnsi="Times New Roman" w:eastAsia="宋体" w:cs="Times New Roman"/>
      <w:sz w:val="24"/>
      <w:szCs w:val="24"/>
    </w:rPr>
  </w:style>
  <w:style w:type="paragraph" w:styleId="917" w:customStyle="1">
    <w:name w:val="正文文本缩进 21"/>
    <w:basedOn w:val="686"/>
    <w:link w:val="918"/>
    <w:uiPriority w:val="0"/>
    <w:qFormat/>
    <w:pPr>
      <w:ind w:left="630" w:firstLine="645"/>
    </w:pPr>
    <w:rPr>
      <w:rFonts w:ascii="Arial" w:hAnsi="Arial" w:eastAsia="仿宋_GB2312" w:cs="Arial"/>
      <w:sz w:val="32"/>
      <w:szCs w:val="32"/>
    </w:rPr>
  </w:style>
  <w:style w:type="character" w:styleId="918" w:customStyle="1">
    <w:name w:val="正文文本缩进 2 Char"/>
    <w:link w:val="917"/>
    <w:uiPriority w:val="0"/>
    <w:qFormat/>
    <w:rPr>
      <w:rFonts w:ascii="Arial" w:hAnsi="Arial" w:eastAsia="仿宋_GB2312" w:cs="Arial"/>
      <w:sz w:val="32"/>
      <w:szCs w:val="32"/>
    </w:rPr>
  </w:style>
  <w:style w:type="paragraph" w:styleId="919" w:customStyle="1">
    <w:name w:val="批注框文本1"/>
    <w:basedOn w:val="686"/>
    <w:link w:val="920"/>
    <w:uiPriority w:val="0"/>
    <w:semiHidden/>
    <w:qFormat/>
    <w:rPr>
      <w:rFonts w:ascii="Times New Roman" w:hAnsi="Times New Roman" w:eastAsia="宋体" w:cs="Times New Roman"/>
      <w:sz w:val="18"/>
      <w:szCs w:val="18"/>
    </w:rPr>
  </w:style>
  <w:style w:type="character" w:styleId="920" w:customStyle="1">
    <w:name w:val="批注框文本 Char"/>
    <w:link w:val="919"/>
    <w:uiPriority w:val="0"/>
    <w:semiHidden/>
    <w:qFormat/>
    <w:rPr>
      <w:rFonts w:ascii="Times New Roman" w:hAnsi="Times New Roman" w:eastAsia="宋体" w:cs="Times New Roman"/>
      <w:sz w:val="18"/>
      <w:szCs w:val="18"/>
    </w:rPr>
  </w:style>
  <w:style w:type="paragraph" w:styleId="921" w:customStyle="1">
    <w:name w:val="页脚1"/>
    <w:basedOn w:val="686"/>
    <w:link w:val="92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customStyle="1">
    <w:name w:val="页脚 Char"/>
    <w:link w:val="921"/>
    <w:uiPriority w:val="0"/>
    <w:qFormat/>
    <w:rPr>
      <w:rFonts w:ascii="Times New Roman" w:hAnsi="Times New Roman" w:eastAsia="宋体" w:cs="Times New Roman"/>
      <w:sz w:val="18"/>
      <w:szCs w:val="18"/>
    </w:rPr>
  </w:style>
  <w:style w:type="paragraph" w:styleId="923" w:customStyle="1">
    <w:name w:val="寄信人地址11"/>
    <w:basedOn w:val="686"/>
    <w:uiPriority w:val="0"/>
    <w:qFormat/>
    <w:rPr>
      <w:rFonts w:ascii="Arial" w:hAnsi="Arial" w:eastAsia="宋体" w:cs="宋体"/>
    </w:rPr>
  </w:style>
  <w:style w:type="paragraph" w:styleId="924" w:customStyle="1">
    <w:name w:val="页眉1"/>
    <w:basedOn w:val="686"/>
    <w:link w:val="9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customStyle="1">
    <w:name w:val="页眉 Char"/>
    <w:link w:val="924"/>
    <w:uiPriority w:val="0"/>
    <w:qFormat/>
    <w:rPr>
      <w:rFonts w:ascii="Times New Roman" w:hAnsi="Times New Roman" w:eastAsia="宋体" w:cs="Times New Roman"/>
      <w:sz w:val="18"/>
      <w:szCs w:val="18"/>
    </w:rPr>
  </w:style>
  <w:style w:type="paragraph" w:styleId="926"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7"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8" w:customStyle="1">
    <w:name w:val="列表1"/>
    <w:basedOn w:val="686"/>
    <w:uiPriority w:val="0"/>
    <w:qFormat/>
    <w:pPr>
      <w:ind w:left="200" w:hanging="200"/>
    </w:pPr>
    <w:rPr>
      <w:rFonts w:ascii="Times New Roman" w:hAnsi="Times New Roman" w:eastAsia="宋体" w:cs="Times New Roman"/>
      <w:szCs w:val="21"/>
    </w:rPr>
  </w:style>
  <w:style w:type="paragraph" w:styleId="929"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30" w:customStyle="1">
    <w:name w:val="正文文本缩进 31"/>
    <w:basedOn w:val="686"/>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qFormat/>
    <w:rPr>
      <w:rFonts w:ascii="Arial" w:hAnsi="Arial" w:eastAsia="仿宋_GB2312" w:cs="Arial"/>
      <w:color w:val="ffff00"/>
      <w:sz w:val="32"/>
      <w:szCs w:val="32"/>
    </w:rPr>
  </w:style>
  <w:style w:type="paragraph" w:styleId="932"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33"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34"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35" w:customStyle="1">
    <w:name w:val="正文文本 21"/>
    <w:basedOn w:val="686"/>
    <w:link w:val="936"/>
    <w:uiPriority w:val="0"/>
    <w:qFormat/>
    <w:pPr>
      <w:jc w:val="center"/>
      <w:widowControl/>
    </w:pPr>
    <w:rPr>
      <w:rFonts w:ascii="楷体_GB2312" w:hAnsi="Times New Roman" w:eastAsia="楷体_GB2312" w:cs="Times New Roman"/>
      <w:sz w:val="28"/>
      <w:szCs w:val="28"/>
    </w:rPr>
  </w:style>
  <w:style w:type="character" w:styleId="936" w:customStyle="1">
    <w:name w:val="正文文本 2 Char"/>
    <w:link w:val="935"/>
    <w:uiPriority w:val="0"/>
    <w:qFormat/>
    <w:rPr>
      <w:rFonts w:ascii="楷体_GB2312" w:hAnsi="Times New Roman" w:eastAsia="楷体_GB2312" w:cs="Times New Roman"/>
      <w:sz w:val="28"/>
      <w:szCs w:val="28"/>
    </w:rPr>
  </w:style>
  <w:style w:type="paragraph" w:styleId="937"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9" w:customStyle="1">
    <w:name w:val="批注主题1"/>
    <w:basedOn w:val="899"/>
    <w:next w:val="899"/>
    <w:link w:val="940"/>
    <w:uiPriority w:val="0"/>
    <w:semiHidden/>
    <w:qFormat/>
    <w:rPr>
      <w:rFonts w:ascii="Times New Roman" w:hAnsi="Times New Roman" w:eastAsia="宋体" w:cs="Times New Roman"/>
      <w:b/>
      <w:bCs/>
      <w:szCs w:val="21"/>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正文首行缩进11"/>
    <w:basedOn w:val="686"/>
    <w:link w:val="942"/>
    <w:uiPriority w:val="0"/>
    <w:qFormat/>
    <w:pPr>
      <w:ind w:firstLine="200"/>
      <w:spacing w:line="360" w:lineRule="auto"/>
    </w:pPr>
    <w:rPr>
      <w:rFonts w:ascii="仿宋_GB2312" w:hAnsi="Times New Roman" w:eastAsia="仿宋_GB2312" w:cs="Times New Roman"/>
      <w:sz w:val="30"/>
      <w:szCs w:val="30"/>
    </w:rPr>
  </w:style>
  <w:style w:type="character" w:styleId="942" w:customStyle="1">
    <w:name w:val="正文首行缩进 Char"/>
    <w:link w:val="941"/>
    <w:uiPriority w:val="0"/>
    <w:qFormat/>
    <w:rPr>
      <w:rFonts w:ascii="仿宋_GB2312" w:hAnsi="Times New Roman" w:eastAsia="仿宋_GB2312" w:cs="Times New Roman"/>
      <w:sz w:val="30"/>
      <w:szCs w:val="30"/>
    </w:rPr>
  </w:style>
  <w:style w:type="table" w:styleId="943" w:customStyle="1">
    <w:name w:val="网格型11"/>
    <w:basedOn w:val="884"/>
    <w:uiPriority w:val="0"/>
    <w:qFormat/>
    <w:pPr>
      <w:jc w:val="both"/>
      <w:widowControl w:val="off"/>
    </w:pPr>
    <w:rPr>
      <w:rFonts w:ascii="Times New Roman" w:hAnsi="Times New Roman" w:eastAsia="宋体" w:cs="Times New Roman"/>
      <w:sz w:val="20"/>
      <w:szCs w:val="20"/>
    </w:rPr>
    <w:tblPr/>
  </w:style>
  <w:style w:type="character" w:styleId="944" w:customStyle="1">
    <w:name w:val="要点1"/>
    <w:link w:val="686"/>
    <w:uiPriority w:val="0"/>
    <w:qFormat/>
    <w:rPr>
      <w:b/>
      <w:bCs/>
    </w:rPr>
  </w:style>
  <w:style w:type="character" w:styleId="945" w:customStyle="1">
    <w:name w:val="页码1"/>
    <w:link w:val="686"/>
    <w:uiPriority w:val="0"/>
    <w:qFormat/>
  </w:style>
  <w:style w:type="character" w:styleId="946" w:customStyle="1">
    <w:name w:val="已访问的超链接1"/>
    <w:link w:val="686"/>
    <w:uiPriority w:val="0"/>
    <w:qFormat/>
    <w:rPr>
      <w:color w:val="800080"/>
      <w:u w:val="single"/>
    </w:rPr>
  </w:style>
  <w:style w:type="character" w:styleId="947" w:customStyle="1">
    <w:name w:val="超链接1"/>
    <w:link w:val="686"/>
    <w:uiPriority w:val="0"/>
    <w:qFormat/>
    <w:rPr>
      <w:color w:val="0000ff"/>
      <w:u w:val="single"/>
    </w:rPr>
  </w:style>
  <w:style w:type="character" w:styleId="948" w:customStyle="1">
    <w:name w:val="批注引用1"/>
    <w:link w:val="686"/>
    <w:uiPriority w:val="0"/>
    <w:semiHidden/>
    <w:qFormat/>
    <w:rPr>
      <w:sz w:val="21"/>
      <w:szCs w:val="21"/>
    </w:rPr>
  </w:style>
  <w:style w:type="paragraph" w:styleId="949" w:customStyle="1">
    <w:name w:val="正文首行缩进1"/>
    <w:basedOn w:val="950"/>
    <w:uiPriority w:val="0"/>
    <w:qFormat/>
    <w:pPr>
      <w:ind w:firstLine="200"/>
      <w:spacing w:line="360" w:lineRule="auto"/>
    </w:pPr>
    <w:rPr>
      <w:rFonts w:ascii="仿宋_GB2312" w:hAnsi="Times New Roman" w:eastAsia="仿宋_GB2312"/>
      <w:sz w:val="30"/>
      <w:szCs w:val="30"/>
    </w:rPr>
  </w:style>
  <w:style w:type="paragraph" w:styleId="950" w:customStyle="1">
    <w:name w:val="正文文本1"/>
    <w:basedOn w:val="686"/>
    <w:next w:val="686"/>
    <w:uiPriority w:val="0"/>
    <w:semiHidden/>
    <w:qFormat/>
    <w:rPr>
      <w:rFonts w:ascii="Arial" w:hAnsi="Arial" w:eastAsia="Arial" w:cs="Arial"/>
      <w:sz w:val="21"/>
      <w:szCs w:val="21"/>
      <w:lang w:val="en-US" w:eastAsia="en-US" w:bidi="ar-SA"/>
    </w:rPr>
  </w:style>
  <w:style w:type="paragraph" w:styleId="951" w:customStyle="1">
    <w:name w:val="列出段落1"/>
    <w:basedOn w:val="686"/>
    <w:link w:val="952"/>
    <w:uiPriority w:val="0"/>
    <w:qFormat/>
    <w:pPr>
      <w:contextualSpacing/>
      <w:ind w:left="720"/>
      <w:jc w:val="left"/>
      <w:widowControl/>
    </w:pPr>
    <w:rPr>
      <w:rFonts w:ascii="Calibri" w:hAnsi="Calibri"/>
      <w:sz w:val="24"/>
      <w:szCs w:val="24"/>
      <w:lang w:eastAsia="en-US" w:bidi="en-US"/>
    </w:rPr>
  </w:style>
  <w:style w:type="character" w:styleId="952" w:customStyle="1">
    <w:name w:val="列出段落 Char"/>
    <w:link w:val="951"/>
    <w:uiPriority w:val="0"/>
    <w:qFormat/>
    <w:rPr>
      <w:rFonts w:ascii="Calibri" w:hAnsi="Calibri"/>
      <w:sz w:val="24"/>
      <w:szCs w:val="24"/>
      <w:lang w:eastAsia="en-US" w:bidi="en-US"/>
    </w:rPr>
  </w:style>
  <w:style w:type="character" w:styleId="953" w:customStyle="1">
    <w:name w:val="font5 Char"/>
    <w:link w:val="686"/>
    <w:uiPriority w:val="0"/>
    <w:qFormat/>
    <w:rPr>
      <w:rFonts w:ascii="宋体" w:hAnsi="宋体" w:eastAsia="宋体"/>
      <w:sz w:val="28"/>
      <w:szCs w:val="28"/>
      <w:lang w:val="en-US" w:eastAsia="zh-CN" w:bidi="ar-SA"/>
    </w:rPr>
  </w:style>
  <w:style w:type="character" w:styleId="954" w:customStyle="1">
    <w:name w:val="二级目录 Char"/>
    <w:link w:val="955"/>
    <w:uiPriority w:val="0"/>
    <w:qFormat/>
    <w:rPr>
      <w:b/>
      <w:sz w:val="30"/>
      <w:szCs w:val="28"/>
    </w:rPr>
  </w:style>
  <w:style w:type="paragraph" w:styleId="955" w:customStyle="1">
    <w:name w:val="二级目录"/>
    <w:next w:val="686"/>
    <w:link w:val="9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56" w:customStyle="1">
    <w:name w:val="Body Text(ch)"/>
    <w:basedOn w:val="686"/>
    <w:next w:val="903"/>
    <w:uiPriority w:val="0"/>
    <w:qFormat/>
    <w:pPr>
      <w:spacing w:after="120"/>
    </w:pPr>
    <w:rPr>
      <w:rFonts w:ascii="宋体" w:hAnsi="Arial" w:eastAsia="宋体" w:cs="Times New Roman"/>
      <w:bCs/>
      <w:iCs/>
      <w:szCs w:val="24"/>
    </w:rPr>
  </w:style>
  <w:style w:type="paragraph" w:styleId="957"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60" w:customStyle="1">
    <w:name w:val=" Char"/>
    <w:basedOn w:val="897"/>
    <w:uiPriority w:val="0"/>
    <w:qFormat/>
    <w:rPr>
      <w:rFonts w:ascii="Tahoma" w:hAnsi="Tahoma"/>
      <w:sz w:val="24"/>
      <w:szCs w:val="24"/>
    </w:rPr>
  </w:style>
  <w:style w:type="paragraph" w:styleId="961" w:customStyle="1">
    <w:name w:val="普通正文"/>
    <w:basedOn w:val="686"/>
    <w:uiPriority w:val="0"/>
    <w:qFormat/>
    <w:pPr>
      <w:ind w:firstLine="480"/>
      <w:jc w:val="left"/>
      <w:spacing w:before="120" w:after="120" w:line="360" w:lineRule="auto"/>
    </w:pPr>
    <w:rPr>
      <w:rFonts w:ascii="Arial" w:hAnsi="Arial" w:eastAsia="宋体" w:cs="Times New Roman"/>
      <w:sz w:val="24"/>
      <w:szCs w:val="24"/>
    </w:rPr>
  </w:style>
  <w:style w:type="paragraph" w:styleId="962"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4"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 Char Char Char Char"/>
    <w:basedOn w:val="897"/>
    <w:uiPriority w:val="0"/>
    <w:qFormat/>
    <w:pPr>
      <w:spacing w:line="360" w:lineRule="auto"/>
    </w:pPr>
    <w:rPr>
      <w:rFonts w:ascii="Tahoma" w:hAnsi="Tahoma"/>
      <w:sz w:val="24"/>
      <w:szCs w:val="24"/>
    </w:rPr>
  </w:style>
  <w:style w:type="paragraph" w:styleId="966"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7" w:customStyle="1">
    <w:name w:val="4"/>
    <w:basedOn w:val="686"/>
    <w:next w:val="930"/>
    <w:uiPriority w:val="0"/>
    <w:qFormat/>
    <w:pPr>
      <w:ind w:firstLine="420"/>
      <w:spacing w:line="360" w:lineRule="auto"/>
    </w:pPr>
    <w:rPr>
      <w:rFonts w:ascii="Times New Roman" w:hAnsi="Times New Roman" w:eastAsia="宋体" w:cs="Times New Roman"/>
      <w:color w:val="ff0000"/>
      <w:sz w:val="24"/>
      <w:szCs w:val="24"/>
    </w:rPr>
  </w:style>
  <w:style w:type="paragraph" w:styleId="968"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9"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70" w:customStyle="1">
    <w:name w:val="样式1"/>
    <w:basedOn w:val="686"/>
    <w:uiPriority w:val="0"/>
    <w:qFormat/>
    <w:pPr>
      <w:numPr>
        <w:ilvl w:val="0"/>
        <w:numId w:val="3"/>
      </w:numPr>
    </w:pPr>
    <w:rPr>
      <w:rFonts w:ascii="宋体" w:hAnsi="宋体" w:eastAsia="宋体" w:cs="Times New Roman"/>
      <w:szCs w:val="21"/>
    </w:rPr>
  </w:style>
  <w:style w:type="paragraph" w:styleId="971"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7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1" w:customStyle="1">
    <w:name w:val="Char Char Char Char"/>
    <w:basedOn w:val="897"/>
    <w:uiPriority w:val="0"/>
    <w:qFormat/>
    <w:pPr>
      <w:spacing w:line="360" w:lineRule="auto"/>
    </w:pPr>
    <w:rPr>
      <w:rFonts w:ascii="Tahoma" w:hAnsi="Tahoma"/>
      <w:sz w:val="24"/>
      <w:szCs w:val="24"/>
    </w:rPr>
  </w:style>
  <w:style w:type="paragraph" w:styleId="982"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3"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4"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7" w:customStyle="1">
    <w:name w:val="Table Normal"/>
    <w:uiPriority w:val="0"/>
    <w:qFormat/>
    <w:tblPr/>
  </w:style>
  <w:style w:type="paragraph" w:styleId="988" w:customStyle="1">
    <w:name w:val="正文文本12"/>
    <w:basedOn w:val="686"/>
    <w:uiPriority w:val="1"/>
    <w:qFormat/>
    <w:pPr>
      <w:ind w:left="120"/>
    </w:pPr>
    <w:rPr>
      <w:rFonts w:ascii="宋体" w:hAnsi="宋体" w:eastAsia="宋体" w:cs="宋体"/>
      <w:sz w:val="21"/>
      <w:szCs w:val="21"/>
      <w:lang w:val="zh-CN" w:eastAsia="zh-CN" w:bidi="zh-CN"/>
    </w:rPr>
  </w:style>
  <w:style w:type="paragraph" w:styleId="989" w:customStyle="1">
    <w:name w:val="正文文本 211"/>
    <w:basedOn w:val="686"/>
    <w:uiPriority w:val="99"/>
    <w:qFormat/>
    <w:pPr>
      <w:jc w:val="center"/>
    </w:pPr>
    <w:rPr>
      <w:b/>
      <w:bCs/>
      <w:sz w:val="20"/>
      <w:szCs w:val="20"/>
    </w:rPr>
  </w:style>
  <w:style w:type="paragraph" w:styleId="990" w:customStyle="1">
    <w:name w:val="Table Paragraph"/>
    <w:basedOn w:val="686"/>
    <w:uiPriority w:val="1"/>
    <w:qFormat/>
    <w:pPr>
      <w:jc w:val="left"/>
    </w:pPr>
    <w:rPr>
      <w:rFonts w:ascii="宋体" w:hAnsi="宋体" w:eastAsia="宋体" w:cs="宋体"/>
      <w:sz w:val="22"/>
      <w:szCs w:val="22"/>
      <w:lang w:val="zh-CN" w:bidi="zh-CN"/>
    </w:rPr>
  </w:style>
  <w:style w:type="table" w:styleId="991" w:customStyle="1">
    <w:name w:val="网格型1"/>
    <w:basedOn w:val="992"/>
    <w:uiPriority w:val="0"/>
    <w:qFormat/>
    <w:pPr>
      <w:jc w:val="both"/>
      <w:widowControl w:val="off"/>
    </w:pPr>
    <w:tblPr/>
  </w:style>
  <w:style w:type="table" w:styleId="992" w:customStyle="1">
    <w:name w:val="普通表格1"/>
    <w:uiPriority w:val="99"/>
    <w:unhideWhenUsed/>
    <w:qFormat/>
    <w:tblPr/>
  </w:style>
  <w:style w:type="paragraph" w:styleId="993" w:customStyle="1">
    <w:name w:val="正文首行缩进 21"/>
    <w:basedOn w:val="994"/>
    <w:next w:val="686"/>
    <w:uiPriority w:val="0"/>
    <w:qFormat/>
    <w:pPr>
      <w:ind w:left="0" w:firstLine="420"/>
      <w:spacing w:after="0" w:line="360" w:lineRule="auto"/>
    </w:pPr>
    <w:rPr>
      <w:rFonts w:ascii="宋体" w:hAnsi="宋体"/>
      <w:szCs w:val="20"/>
    </w:rPr>
  </w:style>
  <w:style w:type="paragraph" w:styleId="994" w:customStyle="1">
    <w:name w:val="正文文本缩进1"/>
    <w:basedOn w:val="686"/>
    <w:next w:val="995"/>
    <w:uiPriority w:val="0"/>
    <w:unhideWhenUsed/>
    <w:qFormat/>
    <w:pPr>
      <w:ind w:left="420"/>
      <w:spacing w:after="120"/>
    </w:pPr>
  </w:style>
  <w:style w:type="paragraph" w:styleId="995" w:customStyle="1">
    <w:name w:val="寄信人地址1"/>
    <w:basedOn w:val="686"/>
    <w:uiPriority w:val="0"/>
    <w:qFormat/>
    <w:rPr>
      <w:rFonts w:ascii="Arial" w:hAnsi="Arial" w:cs="宋体"/>
    </w:rPr>
  </w:style>
  <w:style w:type="paragraph" w:styleId="996" w:customStyle="1">
    <w:name w:val="正文 A"/>
    <w:next w:val="99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9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98"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4f7bb118-61ab-49ad-bce2-fb1592b33419</errorID>
      <errorWord>(</errorWord>
      <group>L1_Format</group>
      <groupName>格式问题</groupName>
      <ability>L2_HalfPunc</ability>
      <abilityName>全半角检查</abilityName>
      <candidateList>
        <item>（</item>
      </candidateList>
      <explain>文本全半角错误。</explain>
      <paraID> 4B38BA0</paraID>
      <start>5</start>
      <end>6</end>
      <status>unmodified</status>
      <modifiedWord/>
      <trackRevisions>false</trackRevisions>
    </reviewItem>
    <reviewItem>
      <errorID>f2f6d7cf-ab83-4e18-8a8b-a42a7c180778</errorID>
      <errorWord>)</errorWord>
      <group>L1_Format</group>
      <groupName>格式问题</groupName>
      <ability>L2_HalfPunc</ability>
      <abilityName>全半角检查</abilityName>
      <candidateList>
        <item>）</item>
      </candidateList>
      <explain>文本全半角错误。</explain>
      <paraID> 4B38BA0</paraID>
      <start>9</start>
      <end>10</end>
      <status>unmodified</status>
      <modifiedWord/>
      <trackRevisions>false</trackRevisions>
    </reviewItem>
    <reviewItem>
      <errorID>4ffe4923-3045-4339-8dbe-93d206f1f6af</errorID>
      <errorWord>（</errorWord>
      <group>L1_Punc</group>
      <groupName>标点问题</groupName>
      <ability>L2_Punc</ability>
      <abilityName>标点符号检查</abilityName>
      <candidateList/>
      <explain>同一形式括号套用。</explain>
      <paraID> F33FD3C</paraID>
      <start>50</start>
      <end>51</end>
      <status>unmodified</status>
      <modifiedWord/>
      <trackRevisions>false</trackRevisions>
    </reviewItem>
    <reviewItem>
      <errorID>8e24e499-ca35-498f-ba7a-6eb371b5313e</errorID>
      <errorWord>）</errorWord>
      <group>L1_Punc</group>
      <groupName>标点问题</groupName>
      <ability>L2_Punc</ability>
      <abilityName>标点符号检查</abilityName>
      <candidateList/>
      <explain>同一形式括号套用。</explain>
      <paraID> F33FD3C</paraID>
      <start>64</start>
      <end>65</end>
      <status>unmodified</status>
      <modifiedWord/>
      <trackRevisions>false</trackRevisions>
    </reviewItem>
    <reviewItem>
      <errorID>c0532a94-3568-4cf8-8db5-555ddb90f2cf</errorID>
      <errorWord>（</errorWord>
      <group>L1_Punc</group>
      <groupName>标点问题</groupName>
      <ability>L2_Punc</ability>
      <abilityName>标点符号检查</abilityName>
      <candidateList/>
      <explain>同一形式括号套用。</explain>
      <paraID>7095C021</paraID>
      <start>38</start>
      <end>39</end>
      <status>unmodified</status>
      <modifiedWord/>
      <trackRevisions>false</trackRevisions>
    </reviewItem>
    <reviewItem>
      <errorID>777e9609-4f17-4562-bebb-5e6033f77fc5</errorID>
      <errorWord>）</errorWord>
      <group>L1_Punc</group>
      <groupName>标点问题</groupName>
      <ability>L2_Punc</ability>
      <abilityName>标点符号检查</abilityName>
      <candidateList/>
      <explain>同一形式括号套用。</explain>
      <paraID>7095C021</paraID>
      <start>44</start>
      <end>45</end>
      <status>unmodified</status>
      <modifiedWord/>
      <trackRevisions>false</trackRevisions>
    </reviewItem>
    <reviewItem>
      <errorID>b0f0fbbd-5dbf-4704-af11-c90ee1dbb40d</errorID>
      <errorWord>登陆</errorWord>
      <group>L1_Word</group>
      <groupName>字词问题</groupName>
      <ability>L2_Typo</ability>
      <abilityName>字词错误</abilityName>
      <candidateList>
        <item>登录</item>
      </candidateList>
      <explain>存在发音相同字词的误用。</explain>
      <paraID> 3ED9C44</paraID>
      <start>8</start>
      <end>10</end>
      <status>modified</status>
      <modifiedWord>登录</modifiedWord>
      <trackRevisions>false</trackRevisions>
    </reviewItem>
    <reviewItem>
      <errorID>3f3c391a-6818-4e6b-8999-5c98d8a1ca0b</errorID>
      <errorWord>(</errorWord>
      <group>L1_Format</group>
      <groupName>格式问题</groupName>
      <ability>L2_HalfPunc</ability>
      <abilityName>全半角检查</abilityName>
      <candidateList>
        <item>（</item>
      </candidateList>
      <explain>文本全半角错误。</explain>
      <paraID> 3ED9C44</paraID>
      <start>42</start>
      <end>43</end>
      <status>modified</status>
      <modifiedWord>（</modifiedWord>
      <trackRevisions>false</trackRevisions>
    </reviewItem>
    <reviewItem>
      <errorID>4a5e9edb-bd7e-4897-98ef-b1e09363b95f</errorID>
      <errorWord>)</errorWord>
      <group>L1_Format</group>
      <groupName>格式问题</groupName>
      <ability>L2_HalfPunc</ability>
      <abilityName>全半角检查</abilityName>
      <candidateList>
        <item>）</item>
      </candidateList>
      <explain>文本全半角错误。</explain>
      <paraID> 3ED9C44</paraID>
      <start>57</start>
      <end>58</end>
      <status>modified</status>
      <modifiedWord>）</modifiedWord>
      <trackRevisions>false</trackRevisions>
    </reviewItem>
    <reviewItem>
      <errorID>1cf411ef-511c-4513-b6dc-c995fa0cd694</errorID>
      <errorWord>(</errorWord>
      <group>L1_Format</group>
      <groupName>格式问题</groupName>
      <ability>L2_HalfPunc</ability>
      <abilityName>全半角检查</abilityName>
      <candidateList>
        <item>（</item>
      </candidateList>
      <explain>文本全半角错误。</explain>
      <paraID>3771D956</paraID>
      <start>26</start>
      <end>27</end>
      <status>modified</status>
      <modifiedWord>（</modifiedWord>
      <trackRevisions>false</trackRevisions>
    </reviewItem>
    <reviewItem>
      <errorID>83488a5c-140b-458e-803b-7267bc7c8b14</errorID>
      <errorWord>[2021]5号</errorWord>
      <group>L1_Knowledge</group>
      <groupName>知识性问题</groupName>
      <ability>L2_Knowledge</ability>
      <abilityName>其他知识</abilityName>
      <candidateList>
        <item>〔2021〕5号</item>
      </candidateList>
      <explain>发文字号格式错误。</explain>
      <paraID>3771D956</paraID>
      <start>31</start>
      <end>39</end>
      <status>modified</status>
      <modifiedWord>〔2021〕5号</modifiedWord>
      <trackRevisions>false</trackRevisions>
    </reviewItem>
    <reviewItem>
      <errorID>bd573c54-bb67-4cfe-9d0a-f1f26de25ae5</errorID>
      <errorWord>)</errorWord>
      <group>L1_Format</group>
      <groupName>格式问题</groupName>
      <ability>L2_HalfPunc</ability>
      <abilityName>全半角检查</abilityName>
      <candidateList>
        <item>）</item>
      </candidateList>
      <explain>文本全半角错误。</explain>
      <paraID>3771D956</paraID>
      <start>39</start>
      <end>40</end>
      <status>modified</status>
      <modifiedWord>）</modifiedWord>
      <trackRevisions>false</trackRevisions>
    </reviewItem>
    <reviewItem>
      <errorID>2cf0409c-0958-428c-9aae-0fcbe7f93332</errorID>
      <errorWord>(</errorWord>
      <group>L1_Format</group>
      <groupName>格式问题</groupName>
      <ability>L2_HalfPunc</ability>
      <abilityName>全半角检查</abilityName>
      <candidateList>
        <item>（</item>
      </candidateList>
      <explain>文本全半角错误。</explain>
      <paraID>3771D956</paraID>
      <start>103</start>
      <end>104</end>
      <status>modified</status>
      <modifiedWord>（</modifiedWord>
      <trackRevisions>false</trackRevisions>
    </reviewItem>
    <reviewItem>
      <errorID>b56c78d4-02ee-4a51-8eb1-4ac149b7dd07</errorID>
      <errorWord>),</errorWord>
      <group>L1_Format</group>
      <groupName>格式问题</groupName>
      <ability>L2_HalfPunc</ability>
      <abilityName>全半角检查</abilityName>
      <candidateList>
        <item>），</item>
      </candidateList>
      <explain>文本全半角错误。</explain>
      <paraID>3771D956</paraID>
      <start>120</start>
      <end>122</end>
      <status>modified</status>
      <modifiedWord>），</modifiedWord>
      <trackRevisions>false</trackRevisions>
    </reviewItem>
    <reviewItem>
      <errorID>1e8822e8-f94a-4d69-9eec-aa2add5c9ad3</errorID>
      <errorWord>做</errorWord>
      <group>L1_Word</group>
      <groupName>字词问题</groupName>
      <ability>L2_Typo</ability>
      <abilityName>字词错误</abilityName>
      <candidateList>
        <item>作</item>
      </candidateList>
      <explain>存在发音相同字词的误用。</explain>
      <paraID>60AF3E3C</paraID>
      <start>60</start>
      <end>61</end>
      <status>modified</status>
      <modifiedWord>作</modifiedWord>
      <trackRevisions>false</trackRevisions>
    </reviewItem>
    <reviewItem>
      <errorID>79b0fd48-5282-46a2-a634-4775b4aa25f1</errorID>
      <errorWord>间</errorWord>
      <group>L1_Word</group>
      <groupName>字词问题</groupName>
      <ability>L2_Typo</ability>
      <abilityName>字词错误</abilityName>
      <candidateList>
        <item>间之</item>
      </candidateList>
      <explain/>
      <paraID>40138031</paraID>
      <start>10</start>
      <end>11</end>
      <status>unmodified</status>
      <modifiedWord/>
      <trackRevisions>false</trackRevisions>
    </reviewItem>
    <reviewItem>
      <errorID>4f72a2a9-e7f2-44dd-a790-cf41d07ae2b1</errorID>
      <errorWord>法律、法规</errorWord>
      <group>L1_Word</group>
      <groupName>字词问题</groupName>
      <ability>L2_Typo</ability>
      <abilityName>字词错误</abilityName>
      <candidateList>
        <item>法律法规</item>
      </candidateList>
      <explain/>
      <paraID>4A2D731E</paraID>
      <start>11</start>
      <end>15</end>
      <status>modified</status>
      <modifiedWord>法律法规</modifiedWord>
      <trackRevisions>false</trackRevisions>
    </reviewItem>
    <reviewItem>
      <errorID>fc63901a-3183-4294-8f7f-db9e9e65275f</errorID>
      <errorWord>涉及到</errorWord>
      <group>L1_Grammar</group>
      <groupName>语法问题</groupName>
      <ability>L2_Grammar</ability>
      <abilityName>语法错误</abilityName>
      <candidateList>
        <item>涉及</item>
      </candidateList>
      <explain>〈动〉牵涉到；关联到：案子～好几个人｜这个问题～面很广。</explain>
      <paraID>1E614716</paraID>
      <start>14</start>
      <end>17</end>
      <status>unmodified</status>
      <modifiedWord/>
      <trackRevisions>false</trackRevisions>
    </reviewItem>
    <reviewItem>
      <errorID>337589d4-59d0-43a5-98ac-49c0a6abf762</errorID>
      <errorWord>，</errorWord>
      <group>L1_Word</group>
      <groupName>字词问题</groupName>
      <ability>L2_Typo</ability>
      <abilityName>字词错误</abilityName>
      <candidateList>
        <item>，在</item>
      </candidateList>
      <explain/>
      <paraID>4B048ACE</paraID>
      <start>16</start>
      <end>17</end>
      <status>unmodified</status>
      <modifiedWord/>
      <trackRevisions>false</trackRevisions>
    </reviewItem>
    <reviewItem>
      <errorID>24bd27b4-8211-490c-b828-23e011042e11</errorID>
      <errorWord>&lt;</errorWord>
      <group>L1_Format</group>
      <groupName>格式问题</groupName>
      <ability>L2_HalfPunc</ability>
      <abilityName>全半角检查</abilityName>
      <candidateList>
        <item>〈</item>
      </candidateList>
      <explain>文本全半角错误。</explain>
      <paraID>7B575FB0</paraID>
      <start>48</start>
      <end>49</end>
      <status>unmodified</status>
      <modifiedWord/>
      <trackRevisions>false</trackRevisions>
    </reviewItem>
    <reviewItem>
      <errorID>de5c6bd3-4427-4eb8-ba37-f15954357316</errorID>
      <errorWord>&lt;</errorWord>
      <group>L1_Format</group>
      <groupName>格式问题</groupName>
      <ability>L2_HalfPunc</ability>
      <abilityName>全半角检查</abilityName>
      <candidateList>
        <item>〈</item>
      </candidateList>
      <explain>文本全半角错误。</explain>
      <paraID>51276B03</paraID>
      <start>48</start>
      <end>49</end>
      <status>unmodified</status>
      <modifiedWord/>
      <trackRevisions>false</trackRevisions>
    </reviewItem>
    <reviewItem>
      <errorID>aef0aba7-723e-4500-8dc2-e4f8c88e92e8</errorID>
      <errorWord>&lt;</errorWord>
      <group>L1_Format</group>
      <groupName>格式问题</groupName>
      <ability>L2_HalfPunc</ability>
      <abilityName>全半角检查</abilityName>
      <candidateList>
        <item>〈</item>
      </candidateList>
      <explain>文本全半角错误。</explain>
      <paraID>17638F81</paraID>
      <start>33</start>
      <end>34</end>
      <status>unmodified</status>
      <modifiedWord/>
      <trackRevisions>false</trackRevisions>
    </reviewItem>
    <reviewItem>
      <errorID>0efbec34-0238-4eab-a0fc-9dd251d857b7</errorID>
      <errorWord>不</errorWord>
      <group>L1_Word</group>
      <groupName>字词问题</groupName>
      <ability>L2_Typo</ability>
      <abilityName>字词错误</abilityName>
      <candidateList>
        <item>不符</item>
      </candidateList>
      <explain/>
      <paraID>217226A5</paraID>
      <start>47</start>
      <end>49</end>
      <status>modified</status>
      <modifiedWord>不符</modifiedWord>
      <trackRevisions>false</trackRevisions>
    </reviewItem>
    <reviewItem>
      <errorID>1b43fbac-c0d6-4bc6-af84-e29bdfc71438</errorID>
      <errorWord>保持通讯畅通</errorWord>
      <group>L1_Word</group>
      <groupName>字词问题</groupName>
      <ability>L2_Typo</ability>
      <abilityName>字词错误</abilityName>
      <candidateList>
        <item>保持通信畅通</item>
      </candidateList>
      <explain/>
      <paraID>633F3760</paraID>
      <start>18</start>
      <end>24</end>
      <status>unmodified</status>
      <modifiedWord/>
      <trackRevisions>false</trackRevisions>
    </reviewItem>
    <reviewItem>
      <errorID>aae0f55f-b2d4-4c72-9e0e-365cd255db2f</errorID>
      <errorWord>国家发改委</errorWord>
      <group>L1_Knowledge</group>
      <groupName>知识性问题</groupName>
      <ability>L2_Knowledge</ability>
      <abilityName>其他知识</abilityName>
      <candidateList>
        <item>国家发展改革委</item>
      </candidateList>
      <explain/>
      <paraID>24ED6B2A</paraID>
      <start>17</start>
      <end>22</end>
      <status>unmodified</status>
      <modifiedWord/>
      <trackRevisions>false</trackRevisions>
    </reviewItem>
    <reviewItem>
      <errorID>c4535fb7-ca44-4f5e-aec5-2a7143e8400a</errorID>
      <errorWord>,</errorWord>
      <group>L1_Format</group>
      <groupName>格式问题</groupName>
      <ability>L2_HalfPunc</ability>
      <abilityName>全半角检查</abilityName>
      <candidateList>
        <item>，</item>
      </candidateList>
      <explain>文本全半角错误。</explain>
      <paraID>24026F77</paraID>
      <start>54</start>
      <end>55</end>
      <status>unmodified</status>
      <modifiedWord/>
      <trackRevisions>false</trackRevisions>
    </reviewItem>
    <reviewItem>
      <errorID>eaafbe85-f576-4bd4-91d8-31bfe967a702</errorID>
      <errorWord>(</errorWord>
      <group>L1_Format</group>
      <groupName>格式问题</groupName>
      <ability>L2_HalfPunc</ability>
      <abilityName>全半角检查</abilityName>
      <candidateList>
        <item>（</item>
      </candidateList>
      <explain>文本全半角错误。</explain>
      <paraID> 40CBCB4</paraID>
      <start>62</start>
      <end>63</end>
      <status>unmodified</status>
      <modifiedWord/>
      <trackRevisions>false</trackRevisions>
    </reviewItem>
    <reviewItem>
      <errorID>fd550c63-8647-4c09-9091-f880a7499e1e</errorID>
      <errorWord>,</errorWord>
      <group>L1_Format</group>
      <groupName>格式问题</groupName>
      <ability>L2_HalfPunc</ability>
      <abilityName>全半角检查</abilityName>
      <candidateList>
        <item>，</item>
      </candidateList>
      <explain>文本全半角错误。</explain>
      <paraID> 40CBCB4</paraID>
      <start>71</start>
      <end>72</end>
      <status>unmodified</status>
      <modifiedWord/>
      <trackRevisions>false</trackRevisions>
    </reviewItem>
    <reviewItem>
      <errorID>29166267-594e-4261-9030-71ef7bdc8576</errorID>
      <errorWord>)</errorWord>
      <group>L1_Format</group>
      <groupName>格式问题</groupName>
      <ability>L2_HalfPunc</ability>
      <abilityName>全半角检查</abilityName>
      <candidateList>
        <item>）</item>
      </candidateList>
      <explain>文本全半角错误。</explain>
      <paraID> 40CBCB4</paraID>
      <start>123</start>
      <end>124</end>
      <status>unmodified</status>
      <modifiedWord/>
      <trackRevisions>false</trackRevisions>
    </reviewItem>
    <reviewItem>
      <errorID>bd234595-570b-451b-92aa-e5c0dc3ea234</errorID>
      <errorWord>,</errorWord>
      <group>L1_Format</group>
      <groupName>格式问题</groupName>
      <ability>L2_HalfPunc</ability>
      <abilityName>全半角检查</abilityName>
      <candidateList>
        <item>，</item>
      </candidateList>
      <explain>文本全半角错误。</explain>
      <paraID>423437AF</paraID>
      <start>20</start>
      <end>21</end>
      <status>unmodified</status>
      <modifiedWord/>
      <trackRevisions>false</trackRevisions>
    </reviewItem>
    <reviewItem>
      <errorID>5f1d08f7-328f-46d7-b8a9-c1a9ce0e3ee7</errorID>
      <errorWord>（</errorWord>
      <group>L1_Punc</group>
      <groupName>标点问题</groupName>
      <ability>L2_Punc</ability>
      <abilityName>标点符号检查</abilityName>
      <candidateList/>
      <explain>同一形式括号套用。</explain>
      <paraID>5B4938C2</paraID>
      <start>64</start>
      <end>65</end>
      <status>unmodified</status>
      <modifiedWord/>
      <trackRevisions>false</trackRevisions>
    </reviewItem>
    <reviewItem>
      <errorID>91dd11e7-1306-401d-b3c3-eea32cf2c1d3</errorID>
      <errorWord>）</errorWord>
      <group>L1_Punc</group>
      <groupName>标点问题</groupName>
      <ability>L2_Punc</ability>
      <abilityName>标点符号检查</abilityName>
      <candidateList/>
      <explain>同一形式括号套用。</explain>
      <paraID>5B4938C2</paraID>
      <start>81</start>
      <end>82</end>
      <status>unmodified</status>
      <modifiedWord/>
      <trackRevisions>false</trackRevisions>
    </reviewItem>
    <reviewItem>
      <errorID>4187f06e-e2bf-497f-8fa4-51f1ce365edd</errorID>
      <errorWord>（</errorWord>
      <group>L1_Punc</group>
      <groupName>标点问题</groupName>
      <ability>L2_Punc</ability>
      <abilityName>标点符号检查</abilityName>
      <candidateList/>
      <explain>同一形式括号套用。</explain>
      <paraID>5B4938C2</paraID>
      <start>108</start>
      <end>109</end>
      <status>unmodified</status>
      <modifiedWord/>
      <trackRevisions>false</trackRevisions>
    </reviewItem>
    <reviewItem>
      <errorID>8b785bf5-5730-4496-ae84-f82f571e6d67</errorID>
      <errorWord>）</errorWord>
      <group>L1_Punc</group>
      <groupName>标点问题</groupName>
      <ability>L2_Punc</ability>
      <abilityName>标点符号检查</abilityName>
      <candidateList/>
      <explain>同一形式括号套用。</explain>
      <paraID>5B4938C2</paraID>
      <start>113</start>
      <end>114</end>
      <status>unmodified</status>
      <modifiedWord/>
      <trackRevisions>false</trackRevisions>
    </reviewItem>
    <reviewItem>
      <errorID>bd1920c4-671a-4ebe-947a-71b57b3787a8</errorID>
      <errorWord>（</errorWord>
      <group>L1_Punc</group>
      <groupName>标点问题</groupName>
      <ability>L2_Punc</ability>
      <abilityName>标点符号检查</abilityName>
      <candidateList/>
      <explain>同一形式括号套用。</explain>
      <paraID>5B4938C2</paraID>
      <start>119</start>
      <end>120</end>
      <status>unmodified</status>
      <modifiedWord/>
      <trackRevisions>false</trackRevisions>
    </reviewItem>
    <reviewItem>
      <errorID>9ab82f2d-200b-4dbd-b071-8eb95a840689</errorID>
      <errorWord>）</errorWord>
      <group>L1_Punc</group>
      <groupName>标点问题</groupName>
      <ability>L2_Punc</ability>
      <abilityName>标点符号检查</abilityName>
      <candidateList/>
      <explain>同一形式括号套用。</explain>
      <paraID>5B4938C2</paraID>
      <start>133</start>
      <end>134</end>
      <status>unmodified</status>
      <modifiedWord/>
      <trackRevisions>false</trackRevisions>
    </reviewItem>
    <reviewItem>
      <errorID>a04d667a-132e-40e4-a67a-7f67f78d2448</errorID>
      <errorWord>(</errorWord>
      <group>L1_Format</group>
      <groupName>格式问题</groupName>
      <ability>L2_HalfPunc</ability>
      <abilityName>全半角检查</abilityName>
      <candidateList>
        <item>（</item>
      </candidateList>
      <explain>文本全半角错误。</explain>
      <paraID>23DED13C</paraID>
      <start>94</start>
      <end>95</end>
      <status>unmodified</status>
      <modifiedWord/>
      <trackRevisions>false</trackRevisions>
    </reviewItem>
    <reviewItem>
      <errorID>f7e20490-7b81-48a2-9dc9-bcf75428d07b</errorID>
      <errorWord>)</errorWord>
      <group>L1_Format</group>
      <groupName>格式问题</groupName>
      <ability>L2_HalfPunc</ability>
      <abilityName>全半角检查</abilityName>
      <candidateList>
        <item>）</item>
      </candidateList>
      <explain>文本全半角错误。</explain>
      <paraID>23DED13C</paraID>
      <start>104</start>
      <end>105</end>
      <status>unmodified</status>
      <modifiedWord/>
      <trackRevisions>false</trackRevisions>
    </reviewItem>
    <reviewItem>
      <errorID>4daf151a-5fcc-43db-9e20-5ec9272282c3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6CF76CD9</paraID>
      <start>35</start>
      <end>36</end>
      <status>unmodified</status>
      <modifiedWord/>
      <trackRevisions>false</trackRevisions>
    </reviewItem>
    <reviewItem>
      <errorID>18ba2ebc-9b1c-4819-952a-0640dfd4af9e</errorID>
      <errorWord>&lt;</errorWord>
      <group>L1_Format</group>
      <groupName>格式问题</groupName>
      <ability>L2_HalfPunc</ability>
      <abilityName>全半角检查</abilityName>
      <candidateList>
        <item>〈</item>
      </candidateList>
      <explain>文本全半角错误。</explain>
      <paraID>78951B28</paraID>
      <start>122</start>
      <end>123</end>
      <status>unmodified</status>
      <modifiedWord/>
      <trackRevisions>false</trackRevisions>
    </reviewItem>
    <reviewItem>
      <errorID>4d0354ff-cc06-4a21-9775-27dad96bc819</errorID>
      <errorWord>&gt;</errorWord>
      <group>L1_Format</group>
      <groupName>格式问题</groupName>
      <ability>L2_HalfPunc</ability>
      <abilityName>全半角检查</abilityName>
      <candidateList>
        <item>〉</item>
      </candidateList>
      <explain>文本全半角错误。</explain>
      <paraID>78951B28</paraID>
      <start>140</start>
      <end>141</end>
      <status>unmodified</status>
      <modifiedWord/>
      <trackRevisions>false</trackRevisions>
    </reviewItem>
    <reviewItem>
      <errorID>3cdc985b-52e0-4e81-936a-1686f07661c1</errorID>
      <errorWord>【2002】1980号</errorWord>
      <group>L1_Knowledge</group>
      <groupName>知识性问题</groupName>
      <ability>L2_Knowledge</ability>
      <abilityName>其他知识</abilityName>
      <candidateList>
        <item>〔2002〕1980号</item>
      </candidateList>
      <explain>发文字号格式错误。</explain>
      <paraID> 84245E8</paraID>
      <start>55</start>
      <end>66</end>
      <status>modified</status>
      <modifiedWord>〔2002〕1980号</modifiedWord>
      <trackRevisions>false</trackRevisions>
    </reviewItem>
    <reviewItem>
      <errorID>1a07ad34-1b08-4c11-9329-4b48e5524220</errorID>
      <errorWord>(</errorWord>
      <group>L1_Format</group>
      <groupName>格式问题</groupName>
      <ability>L2_HalfPunc</ability>
      <abilityName>全半角检查</abilityName>
      <candidateList>
        <item>（</item>
      </candidateList>
      <explain>文本全半角错误。</explain>
      <paraID>1BA48384</paraID>
      <start>26</start>
      <end>27</end>
      <status>modified</status>
      <modifiedWord>（</modifiedWord>
      <trackRevisions>false</trackRevisions>
    </reviewItem>
    <reviewItem>
      <errorID>2afa3158-e716-406c-b59f-8561cdc77e6d</errorID>
      <errorWord>)</errorWord>
      <group>L1_Format</group>
      <groupName>格式问题</groupName>
      <ability>L2_HalfPunc</ability>
      <abilityName>全半角检查</abilityName>
      <candidateList>
        <item>）</item>
      </candidateList>
      <explain>文本全半角错误。</explain>
      <paraID>1BA48384</paraID>
      <start>37</start>
      <end>38</end>
      <status>modified</status>
      <modifiedWord>）</modifiedWord>
      <trackRevisions>false</trackRevisions>
    </reviewItem>
    <reviewItem>
      <errorID>9805f524-c26d-4c0d-b39b-b022d7738416</errorID>
      <errorWord>终生</errorWord>
      <group>L1_Word</group>
      <groupName>字词问题</groupName>
      <ability>L2_Typo</ability>
      <abilityName>字词错误</abilityName>
      <candidateList>
        <item>终身</item>
      </candidateList>
      <explain/>
      <paraID>2FA6433D</paraID>
      <start>54</start>
      <end>56</end>
      <status>unmodified</status>
      <modifiedWord/>
      <trackRevisions>false</trackRevisions>
    </reviewItem>
    <reviewItem>
      <errorID>0470207a-114f-49ae-a5a5-ccd6c9555ff4</errorID>
      <errorWord>,</errorWord>
      <group>L1_Format</group>
      <groupName>格式问题</groupName>
      <ability>L2_HalfPunc</ability>
      <abilityName>全半角检查</abilityName>
      <candidateList>
        <item>，</item>
      </candidateList>
      <explain>文本全半角错误。</explain>
      <paraID>4522415B</paraID>
      <start>12</start>
      <end>13</end>
      <status>unmodified</status>
      <modifiedWord/>
      <trackRevisions>false</trackRevisions>
    </reviewItem>
    <reviewItem>
      <errorID>a85de528-49bf-47bf-a24c-4d73b0bede6d</errorID>
      <errorWord>,</errorWord>
      <group>L1_Format</group>
      <groupName>格式问题</groupName>
      <ability>L2_HalfPunc</ability>
      <abilityName>全半角检查</abilityName>
      <candidateList>
        <item>，</item>
      </candidateList>
      <explain>文本全半角错误。</explain>
      <paraID>4522415B</paraID>
      <start>125</start>
      <end>126</end>
      <status>unmodified</status>
      <modifiedWord/>
      <trackRevisions>false</trackRevisions>
    </reviewItem>
    <reviewItem>
      <errorID>7192b26d-506e-49f2-944c-88ae9e30fc29</errorID>
      <errorWord>日</errorWord>
      <group>L1_Word</group>
      <groupName>字词问题</groupName>
      <ability>L2_Typo</ability>
      <abilityName>字词错误</abilityName>
      <candidateList>
        <item>日向</item>
      </candidateList>
      <explain/>
      <paraID>7CC55C23</paraID>
      <start>28</start>
      <end>29</end>
      <status>unmodified</status>
      <modifiedWord/>
      <trackRevisions>false</trackRevisions>
    </reviewItem>
    <reviewItem>
      <errorID>61a9e84f-8c38-4fe3-9065-2e5d4aefbf6f</errorID>
      <errorWord>法律、法规</errorWord>
      <group>L1_Word</group>
      <groupName>字词问题</groupName>
      <ability>L2_Typo</ability>
      <abilityName>字词错误</abilityName>
      <candidateList>
        <item>法律法规</item>
      </candidateList>
      <explain/>
      <paraID>2ECF9DCE</paraID>
      <start>31</start>
      <end>36</end>
      <status>unmodified</status>
      <modifiedWord/>
      <trackRevisions>false</trackRevisions>
    </reviewItem>
    <reviewItem>
      <errorID>ffce45d3-25b8-48a6-975d-bf4872c37997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7ACF8216</paraID>
      <start>8</start>
      <end>10</end>
      <status>unmodified</status>
      <modifiedWord/>
      <trackRevisions>false</trackRevisions>
    </reviewItem>
    <reviewItem>
      <errorID>8cfb3510-03c7-4198-93a3-3c9500300476</errorID>
      <errorWord>》</errorWord>
      <group>L1_Word</group>
      <groupName>字词问题</groupName>
      <ability>L2_Typo</ability>
      <abilityName>字词错误</abilityName>
      <candidateList>
        <item>》等</item>
      </candidateList>
      <explain/>
      <paraID>2F282F3C</paraID>
      <start>40</start>
      <end>41</end>
      <status>unmodified</status>
      <modifiedWord/>
      <trackRevisions>false</trackRevisions>
    </reviewItem>
    <reviewItem>
      <errorID>7a9f9698-bea6-4c74-910b-df61bc9c5f8d</errorID>
      <errorWord>。</errorWord>
      <group>L1_Format</group>
      <groupName>格式问题</groupName>
      <ability>L2_HalfPunc</ability>
      <abilityName>全半角检查</abilityName>
      <candidateList>
        <item>.</item>
      </candidateList>
      <explain>文本全半角错误。</explain>
      <paraID>23D9EEEE</paraID>
      <start>39</start>
      <end>40</end>
      <status>unmodified</status>
      <modifiedWord/>
      <trackRevisions>false</trackRevisions>
    </reviewItem>
    <reviewItem>
      <errorID>085151d4-dbc2-41f2-9972-02f568c44aa4</errorID>
      <errorWord>。</errorWord>
      <group>L1_Format</group>
      <groupName>格式问题</groupName>
      <ability>L2_HalfPunc</ability>
      <abilityName>全半角检查</abilityName>
      <candidateList>
        <item>.</item>
      </candidateList>
      <explain>文本全半角错误。</explain>
      <paraID>566E6E69</paraID>
      <start>37</start>
      <end>38</end>
      <status>unmodified</status>
      <modifiedWord/>
      <trackRevisions>false</trackRevisions>
    </reviewItem>
    <reviewItem>
      <errorID>bb72491a-f8da-4521-a2b2-b3cd36895f2e</errorID>
      <errorWord>(</errorWord>
      <group>L1_Format</group>
      <groupName>格式问题</groupName>
      <ability>L2_HalfPunc</ability>
      <abilityName>全半角检查</abilityName>
      <candidateList>
        <item>（</item>
      </candidateList>
      <explain>文本全半角错误。</explain>
      <paraID>489EB9B2</paraID>
      <start>8</start>
      <end>9</end>
      <status>unmodified</status>
      <modifiedWord/>
      <trackRevisions>false</trackRevisions>
    </reviewItem>
    <reviewItem>
      <errorID>fbbd9145-4992-4f55-a4ac-92ce1fdd326d</errorID>
      <errorWord>布署</errorWord>
      <group>L1_Word</group>
      <groupName>字词问题</groupName>
      <ability>L2_Typo</ability>
      <abilityName>字词错误</abilityName>
      <candidateList>
        <item>部署</item>
      </candidateList>
      <explain>存在发音相同字词的误用。</explain>
      <paraID> 2E14779</paraID>
      <start>252</start>
      <end>254</end>
      <status>unmodified</status>
      <modifiedWord/>
      <trackRevisions>false</trackRevisions>
    </reviewItem>
    <reviewItem>
      <errorID>bfe78cf8-e849-4c84-b8ce-27abf20c7f47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94AC679</paraID>
      <start>26</start>
      <end>27</end>
      <status>unmodified</status>
      <modifiedWord/>
      <trackRevisions>false</trackRevisions>
    </reviewItem>
    <reviewItem>
      <errorID>fd631351-b1e3-43ae-9948-362922738440</errorID>
      <errorWord>即时</errorWord>
      <group>L1_Word</group>
      <groupName>字词问题</groupName>
      <ability>L2_Typo</ability>
      <abilityName>字词错误</abilityName>
      <candidateList>
        <item>及时</item>
      </candidateList>
      <explain>存在发音相同字词的误用。</explain>
      <paraID> A2C9641</paraID>
      <start>27</start>
      <end>29</end>
      <status>unmodified</status>
      <modifiedWord/>
      <trackRevisions>false</trackRevisions>
    </reviewItem>
    <reviewItem>
      <errorID>f9cab575-3a1d-4cab-a664-a3c1faded204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A2C9641</paraID>
      <start>89</start>
      <end>90</end>
      <status>unmodified</status>
      <modifiedWord/>
      <trackRevisions>false</trackRevisions>
    </reviewItem>
    <reviewItem>
      <errorID>5b6b60f1-9bf1-49ad-9145-cead6e916f67</errorID>
      <errorWord>统</errorWord>
      <group>L1_Word</group>
      <groupName>字词问题</groupName>
      <ability>L2_Typo</ability>
      <abilityName>字词错误</abilityName>
      <candidateList>
        <item>统维</item>
      </candidateList>
      <explain/>
      <paraID>616681A7</paraID>
      <start>100</start>
      <end>101</end>
      <status>unmodified</status>
      <modifiedWord/>
      <trackRevisions>false</trackRevisions>
    </reviewItem>
    <reviewItem>
      <errorID>72f22991-9203-4d91-847e-ae9ec501187d</errorID>
      <errorWord>（</errorWord>
      <group>L1_Format</group>
      <groupName>格式问题</groupName>
      <ability>L2_HalfPunc</ability>
      <abilityName>全半角检查</abilityName>
      <candidateList>
        <item>(</item>
      </candidateList>
      <explain>文本全半角错误。</explain>
      <paraID>6C82A157</paraID>
      <start>0</start>
      <end>1</end>
      <status>unmodified</status>
      <modifiedWord/>
      <trackRevisions>false</trackRevisions>
    </reviewItem>
    <reviewItem>
      <errorID>f53c23b8-8316-44ee-abe0-fd29cbcf478a</errorID>
      <errorWord>）</errorWord>
      <group>L1_Format</group>
      <groupName>格式问题</groupName>
      <ability>L2_HalfPunc</ability>
      <abilityName>全半角检查</abilityName>
      <candidateList>
        <item>)</item>
      </candidateList>
      <explain>文本全半角错误。</explain>
      <paraID>6C82A157</paraID>
      <start>2</start>
      <end>3</end>
      <status>unmodified</status>
      <modifiedWord/>
      <trackRevisions>false</trackRevisions>
    </reviewItem>
    <reviewItem>
      <errorID>d39c94d0-5065-4f8d-ab22-e1d0198bfc35</errorID>
      <errorWord>（</errorWord>
      <group>L1_Format</group>
      <groupName>格式问题</groupName>
      <ability>L2_HalfPunc</ability>
      <abilityName>全半角检查</abilityName>
      <candidateList>
        <item>(</item>
      </candidateList>
      <explain>文本全半角错误。</explain>
      <paraID> 92E8C75</paraID>
      <start>0</start>
      <end>1</end>
      <status>unmodified</status>
      <modifiedWord/>
      <trackRevisions>false</trackRevisions>
    </reviewItem>
    <reviewItem>
      <errorID>d6bee184-4c45-451d-a80b-14480122e5f9</errorID>
      <errorWord>）</errorWord>
      <group>L1_Format</group>
      <groupName>格式问题</groupName>
      <ability>L2_HalfPunc</ability>
      <abilityName>全半角检查</abilityName>
      <candidateList>
        <item>)</item>
      </candidateList>
      <explain>文本全半角错误。</explain>
      <paraID> 92E8C75</paraID>
      <start>2</start>
      <end>3</end>
      <status>unmodified</status>
      <modifiedWord/>
      <trackRevisions>false</trackRevisions>
    </reviewItem>
    <reviewItem>
      <errorID>b2e0043d-afcf-4d78-a834-e4fc7a5fe74d</errorID>
      <errorWord>[2014]68号</errorWord>
      <group>L1_Knowledge</group>
      <groupName>知识性问题</groupName>
      <ability>L2_Knowledge</ability>
      <abilityName>其他知识</abilityName>
      <candidateList>
        <item>〔2014〕68号</item>
      </candidateList>
      <explain>发文字号格式错误。</explain>
      <paraID> 987A13E</paraID>
      <start>37</start>
      <end>46</end>
      <status>unmodified</status>
      <modifiedWord/>
      <trackRevisions>false</trackRevisions>
    </reviewItem>
    <reviewItem>
      <errorID>6a775b4c-7918-4540-bc15-36b5d9187b6c</errorID>
      <errorWord>(</errorWord>
      <group>L1_Format</group>
      <groupName>格式问题</groupName>
      <ability>L2_HalfPunc</ability>
      <abilityName>全半角检查</abilityName>
      <candidateList>
        <item>（</item>
      </candidateList>
      <explain>文本全半角错误。</explain>
      <paraID>412B6BBA</paraID>
      <start>6</start>
      <end>7</end>
      <status>unmodified</status>
      <modifiedWord/>
      <trackRevisions>false</trackRevisions>
    </reviewItem>
    <reviewItem>
      <errorID>427116d3-c675-4d50-add5-86d3693d4ece</errorID>
      <errorWord>(</errorWord>
      <group>L1_Format</group>
      <groupName>格式问题</groupName>
      <ability>L2_HalfPunc</ability>
      <abilityName>全半角检查</abilityName>
      <candidateList>
        <item>（</item>
      </candidateList>
      <explain>文本全半角错误。</explain>
      <paraID>181C18C2</paraID>
      <start>73</start>
      <end>74</end>
      <status>unmodified</status>
      <modifiedWord/>
      <trackRevisions>false</trackRevisions>
    </reviewItem>
    <reviewItem>
      <errorID>9bebf201-de77-4edc-8b82-e9dceaaca0f6</errorID>
      <errorWord>)</errorWord>
      <group>L1_Format</group>
      <groupName>格式问题</groupName>
      <ability>L2_HalfPunc</ability>
      <abilityName>全半角检查</abilityName>
      <candidateList>
        <item>）</item>
      </candidateList>
      <explain>文本全半角错误。</explain>
      <paraID>181C18C2</paraID>
      <start>84</start>
      <end>85</end>
      <status>unmodified</status>
      <modifiedWord/>
      <trackRevisions>false</trackRevisions>
    </reviewItem>
    <reviewItem>
      <errorID>3f539ed2-f13f-46c7-bbca-f9665cae3d2f</errorID>
      <errorWord>，</errorWord>
      <group>L1_Word</group>
      <groupName>字词问题</groupName>
      <ability>L2_Typo</ability>
      <abilityName>字词错误</abilityName>
      <candidateList>
        <item>，具</item>
      </candidateList>
      <explain/>
      <paraID>4B7DC6C7</paraID>
      <start>14</start>
      <end>15</end>
      <status>unmodified</status>
      <modifiedWord/>
      <trackRevisions>false</trackRevisions>
    </reviewItem>
    <reviewItem>
      <errorID>7fa0385a-055b-4987-9e00-64a04831a401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57CDDFA</paraID>
      <start>0</start>
      <end>3</end>
      <status>unmodified</status>
      <modifiedWord/>
      <trackRevisions>false</trackRevisions>
    </reviewItem>
    <reviewItem>
      <errorID>f4cfc064-e4ce-4687-b4d5-679b94bba657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2D2EB54B</paraID>
      <start>0</start>
      <end>3</end>
      <status>unmodified</status>
      <modifiedWord/>
      <trackRevisions>false</trackRevisions>
    </reviewItem>
    <reviewItem>
      <errorID>0947d993-2a9f-47c9-bcdb-dbf4ef0cfe32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2D866A4F</paraID>
      <start>0</start>
      <end>3</end>
      <status>unmodified</status>
      <modifiedWord/>
      <trackRevisions>false</trackRevisions>
    </reviewItem>
    <reviewItem>
      <errorID>0455a65e-bab8-4ecf-b39d-9f5d19aa6250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4BD1A721</paraID>
      <start>0</start>
      <end>3</end>
      <status>unmodified</status>
      <modifiedWord/>
      <trackRevisions>false</trackRevisions>
    </reviewItem>
    <reviewItem>
      <errorID>47d398e3-e253-4702-95c7-fb811bf182d6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48C6E8D6</paraID>
      <start>0</start>
      <end>3</end>
      <status>unmodified</status>
      <modifiedWord/>
      <trackRevisions>false</trackRevisions>
    </reviewItem>
    <reviewItem>
      <errorID>4634544e-1aeb-4441-ba31-28f11facb804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59CE05E8</paraID>
      <start>0</start>
      <end>3</end>
      <status>unmodified</status>
      <modifiedWord/>
      <trackRevisions>false</trackRevisions>
    </reviewItem>
    <reviewItem>
      <errorID>7471bdef-0590-4457-ab07-20482ad4d398</errorID>
      <errorWord>,</errorWord>
      <group>L1_Format</group>
      <groupName>格式问题</groupName>
      <ability>L2_HalfPunc</ability>
      <abilityName>全半角检查</abilityName>
      <candidateList>
        <item>，</item>
      </candidateList>
      <explain>文本全半角错误。</explain>
      <paraID>2BFE2A3C</paraID>
      <start>34</start>
      <end>35</end>
      <status>unmodified</status>
      <modifiedWord/>
      <trackRevisions>false</trackRevisions>
    </reviewItem>
    <reviewItem>
      <errorID>03fb60f7-b5e1-4464-954e-1084d4d6d4bd</errorID>
      <errorWord>间</errorWord>
      <group>L1_Word</group>
      <groupName>字词问题</groupName>
      <ability>L2_Typo</ability>
      <abilityName>字词错误</abilityName>
      <candidateList>
        <item>间内</item>
      </candidateList>
      <explain/>
      <paraID>2BFE2A3C</paraID>
      <start>47</start>
      <end>48</end>
      <status>unmodified</status>
      <modifiedWord/>
      <trackRevisions>false</trackRevisions>
    </reviewItem>
    <reviewItem>
      <errorID>6a99512e-5876-4ad9-b3d5-3cb33c602f5f</errorID>
      <errorWord>(</errorWord>
      <group>L1_Format</group>
      <groupName>格式问题</groupName>
      <ability>L2_HalfPunc</ability>
      <abilityName>全半角检查</abilityName>
      <candidateList>
        <item>（</item>
      </candidateList>
      <explain>文本全半角错误。</explain>
      <paraID>18F6AC89</paraID>
      <start>33</start>
      <end>34</end>
      <status>unmodified</status>
      <modifiedWord/>
      <trackRevisions>false</trackRevisions>
    </reviewItem>
    <reviewItem>
      <errorID>f10c89fb-3bd9-46b8-a2a3-cc9df49d24cc</errorID>
      <errorWord>)</errorWord>
      <group>L1_Format</group>
      <groupName>格式问题</groupName>
      <ability>L2_HalfPunc</ability>
      <abilityName>全半角检查</abilityName>
      <candidateList>
        <item>）</item>
      </candidateList>
      <explain>文本全半角错误。</explain>
      <paraID>18F6AC89</paraID>
      <start>45</start>
      <end>46</end>
      <status>unmodified</status>
      <modifiedWord/>
      <trackRevisions>false</trackRevisions>
    </reviewItem>
    <reviewItem>
      <errorID>33f88c15-0671-485b-b40c-42fad9ec279f</errorID>
      <errorWord>(</errorWord>
      <group>L1_Format</group>
      <groupName>格式问题</groupName>
      <ability>L2_HalfPunc</ability>
      <abilityName>全半角检查</abilityName>
      <candidateList>
        <item>（</item>
      </candidateList>
      <explain>文本全半角错误。</explain>
      <paraID>18F6AC89</paraID>
      <start>204</start>
      <end>205</end>
      <status>unmodified</status>
      <modifiedWord/>
      <trackRevisions>false</trackRevisions>
    </reviewItem>
    <reviewItem>
      <errorID>2bb801d0-113a-4f54-a598-1bd106b88ce4</errorID>
      <errorWord>)</errorWord>
      <group>L1_Format</group>
      <groupName>格式问题</groupName>
      <ability>L2_HalfPunc</ability>
      <abilityName>全半角检查</abilityName>
      <candidateList>
        <item>）</item>
      </candidateList>
      <explain>文本全半角错误。</explain>
      <paraID>18F6AC89</paraID>
      <start>221</start>
      <end>222</end>
      <status>unmodified</status>
      <modifiedWord/>
      <trackRevisions>false</trackRevisions>
    </reviewItem>
    <reviewItem>
      <errorID>a3c8e6af-2ff3-48db-98d5-0cdf702bc5ac</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24D280DC</paraID>
      <start>55</start>
      <end>57</end>
      <status>unmodified</status>
      <modifiedWord/>
      <trackRevisions>false</trackRevisions>
    </reviewItem>
    <reviewItem>
      <errorID>bf7d3316-80d1-4d04-9443-5dd8a10f7daf</errorID>
      <errorWord>。</errorWord>
      <group>L1_Punc</group>
      <groupName>标点问题</groupName>
      <ability>L2_Punc</ability>
      <abilityName>标点符号检查</abilityName>
      <candidateList/>
      <explain/>
      <paraID>388CE1E1</paraID>
      <start>0</start>
      <end>1</end>
      <status>unmodified</status>
      <modifiedWord/>
      <trackRevisions>false</trackRevisions>
    </reviewItem>
    <reviewItem>
      <errorID>5408426f-d0a7-4deb-a784-ac2ab5bad084</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 2DD4639</paraID>
      <start>9</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48B38B2B-DD51-4F80-871D-4697AEB6575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朱浩</cp:lastModifiedBy>
  <cp:revision>17</cp:revision>
  <dcterms:created xsi:type="dcterms:W3CDTF">2023-03-16T10:13:00Z</dcterms:created>
  <dcterms:modified xsi:type="dcterms:W3CDTF">2026-04-28T03:06:19Z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0D78C6AE775C449B8BED5CEB7C9D6417_13</vt:lpwstr>
  </property>
  <property fmtid="{D5CDD505-2E9C-101B-9397-08002B2CF9AE}" pid="4" name="KSOTemplateDocerSaveRecord">
    <vt:lpwstr>eyJoZGlkIjoiOGExMDI4MDQxOTZiZmY5ZWE0ODQwYTcwNjNiYTk3Y2UiLCJ1c2VySWQiOiIxMzc0NjA3Njc1In0=</vt:lpwstr>
  </property>
</Properties>
</file>