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C48D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FE006DE">
      <w:pPr>
        <w:rPr>
          <w:rFonts w:hint="eastAsia"/>
        </w:rPr>
      </w:pPr>
    </w:p>
    <w:p w14:paraId="5994D88E">
      <w:pPr>
        <w:rPr>
          <w:b/>
        </w:rPr>
      </w:pPr>
      <w:r>
        <w:rPr>
          <w:rFonts w:hint="eastAsia"/>
          <w:b/>
        </w:rPr>
        <w:t>标段编号：330100260920010000015-ZJCT8-SCJGJ202603</w:t>
      </w:r>
    </w:p>
    <w:p w14:paraId="616F5F8C">
      <w:pPr>
        <w:rPr>
          <w:rFonts w:hint="eastAsia"/>
          <w:b/>
        </w:rPr>
      </w:pPr>
      <w:r>
        <w:rPr>
          <w:rFonts w:hint="eastAsia"/>
          <w:b/>
        </w:rPr>
        <w:t>标段名称：2026年机关食堂餐饮管理运行服务项目</w:t>
      </w:r>
    </w:p>
    <w:p w14:paraId="6F6E3C4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342"/>
        <w:gridCol w:w="4138"/>
      </w:tblGrid>
      <w:tr w14:paraId="5739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387F2B3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42" w:type="dxa"/>
          </w:tcPr>
          <w:p w14:paraId="36415C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138" w:type="dxa"/>
          </w:tcPr>
          <w:p w14:paraId="39153C9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E7C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6511A06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42" w:type="dxa"/>
          </w:tcPr>
          <w:p w14:paraId="1F376C01">
            <w:pPr>
              <w:rPr>
                <w:rFonts w:hint="eastAsia"/>
              </w:rPr>
            </w:pPr>
            <w:r>
              <w:rPr>
                <w:rFonts w:hint="eastAsia"/>
              </w:rPr>
              <w:t>杭州宽味餐饮管理有限公司</w:t>
            </w:r>
          </w:p>
        </w:tc>
        <w:tc>
          <w:tcPr>
            <w:tcW w:w="4138" w:type="dxa"/>
          </w:tcPr>
          <w:p w14:paraId="2EFF49E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2F97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621979D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2" w:type="dxa"/>
          </w:tcPr>
          <w:p w14:paraId="15897207">
            <w:pPr>
              <w:rPr>
                <w:rFonts w:hint="eastAsia"/>
              </w:rPr>
            </w:pPr>
            <w:r>
              <w:rPr>
                <w:rFonts w:hint="eastAsia"/>
              </w:rPr>
              <w:t>浙江一面之缘商业管理有限公司</w:t>
            </w:r>
          </w:p>
        </w:tc>
        <w:tc>
          <w:tcPr>
            <w:tcW w:w="4138" w:type="dxa"/>
          </w:tcPr>
          <w:p w14:paraId="096B5D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</w:tbl>
    <w:p w14:paraId="28B55789"/>
    <w:p w14:paraId="6E58C25E">
      <w:pPr>
        <w:rPr>
          <w:rFonts w:hint="eastAsia"/>
        </w:rPr>
      </w:pPr>
    </w:p>
    <w:p w14:paraId="452D21DA"/>
    <w:p w14:paraId="634CB99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37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</cp:lastModifiedBy>
  <dcterms:modified xsi:type="dcterms:W3CDTF">2026-04-24T05:15:48Z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eyJoZGlkIjoiYTRhNGFlMTJiYWFkMTM4YmZhNzc2ZmZjYmNiOWRhOTAiLCJ1c2VySWQiOiIzOTE0NjA4NDEifQ==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CE18A980989248E2B8FC4BE1CE4013D5_12</vt:lpwstr>
  </property>
</Properties>
</file>