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7B0D1">
      <w:pPr>
        <w:spacing w:before="68" w:line="1814" w:lineRule="exact"/>
        <w:ind w:firstLine="150"/>
      </w:pPr>
      <w:r>
        <w:rPr>
          <w:position w:val="-36"/>
          <w:lang w:eastAsia="zh-CN"/>
        </w:rPr>
        <w:drawing>
          <wp:inline distT="0" distB="0" distL="0" distR="0">
            <wp:extent cx="1214120" cy="115189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1"/>
                    <a:stretch>
                      <a:fillRect/>
                    </a:stretch>
                  </pic:blipFill>
                  <pic:spPr>
                    <a:xfrm>
                      <a:off x="0" y="0"/>
                      <a:ext cx="1214627" cy="1152143"/>
                    </a:xfrm>
                    <a:prstGeom prst="rect">
                      <a:avLst/>
                    </a:prstGeom>
                  </pic:spPr>
                </pic:pic>
              </a:graphicData>
            </a:graphic>
          </wp:inline>
        </w:drawing>
      </w:r>
    </w:p>
    <w:p w14:paraId="52F6F972">
      <w:pPr>
        <w:spacing w:line="274" w:lineRule="auto"/>
      </w:pPr>
    </w:p>
    <w:p w14:paraId="67CC7B1B">
      <w:pPr>
        <w:spacing w:line="275" w:lineRule="auto"/>
      </w:pPr>
    </w:p>
    <w:p w14:paraId="2A9B9BD8">
      <w:pPr>
        <w:pStyle w:val="4"/>
        <w:spacing w:before="152" w:line="223" w:lineRule="auto"/>
        <w:ind w:left="1879"/>
        <w:rPr>
          <w:sz w:val="47"/>
          <w:szCs w:val="47"/>
          <w:lang w:eastAsia="zh-CN"/>
        </w:rPr>
      </w:pPr>
      <w:r>
        <w:rPr>
          <w:b/>
          <w:bCs/>
          <w:spacing w:val="-12"/>
          <w:sz w:val="47"/>
          <w:szCs w:val="47"/>
          <w:lang w:eastAsia="zh-CN"/>
        </w:rPr>
        <w:t>竞</w:t>
      </w:r>
      <w:r>
        <w:rPr>
          <w:spacing w:val="35"/>
          <w:sz w:val="47"/>
          <w:szCs w:val="47"/>
          <w:lang w:eastAsia="zh-CN"/>
        </w:rPr>
        <w:t xml:space="preserve"> </w:t>
      </w:r>
      <w:r>
        <w:rPr>
          <w:b/>
          <w:bCs/>
          <w:spacing w:val="-12"/>
          <w:sz w:val="47"/>
          <w:szCs w:val="47"/>
          <w:lang w:eastAsia="zh-CN"/>
        </w:rPr>
        <w:t>争</w:t>
      </w:r>
      <w:r>
        <w:rPr>
          <w:spacing w:val="32"/>
          <w:sz w:val="47"/>
          <w:szCs w:val="47"/>
          <w:lang w:eastAsia="zh-CN"/>
        </w:rPr>
        <w:t xml:space="preserve"> </w:t>
      </w:r>
      <w:r>
        <w:rPr>
          <w:b/>
          <w:bCs/>
          <w:spacing w:val="-12"/>
          <w:sz w:val="47"/>
          <w:szCs w:val="47"/>
          <w:lang w:eastAsia="zh-CN"/>
        </w:rPr>
        <w:t>性</w:t>
      </w:r>
      <w:r>
        <w:rPr>
          <w:spacing w:val="-12"/>
          <w:sz w:val="47"/>
          <w:szCs w:val="47"/>
          <w:lang w:eastAsia="zh-CN"/>
        </w:rPr>
        <w:t xml:space="preserve"> </w:t>
      </w:r>
      <w:r>
        <w:rPr>
          <w:b/>
          <w:bCs/>
          <w:spacing w:val="-12"/>
          <w:sz w:val="47"/>
          <w:szCs w:val="47"/>
          <w:lang w:eastAsia="zh-CN"/>
        </w:rPr>
        <w:t>磋</w:t>
      </w:r>
      <w:r>
        <w:rPr>
          <w:spacing w:val="38"/>
          <w:sz w:val="47"/>
          <w:szCs w:val="47"/>
          <w:lang w:eastAsia="zh-CN"/>
        </w:rPr>
        <w:t xml:space="preserve"> </w:t>
      </w:r>
      <w:r>
        <w:rPr>
          <w:b/>
          <w:bCs/>
          <w:spacing w:val="-12"/>
          <w:sz w:val="47"/>
          <w:szCs w:val="47"/>
          <w:lang w:eastAsia="zh-CN"/>
        </w:rPr>
        <w:t>商</w:t>
      </w:r>
      <w:r>
        <w:rPr>
          <w:spacing w:val="30"/>
          <w:sz w:val="47"/>
          <w:szCs w:val="47"/>
          <w:lang w:eastAsia="zh-CN"/>
        </w:rPr>
        <w:t xml:space="preserve"> </w:t>
      </w:r>
      <w:r>
        <w:rPr>
          <w:b/>
          <w:bCs/>
          <w:spacing w:val="-12"/>
          <w:sz w:val="47"/>
          <w:szCs w:val="47"/>
          <w:lang w:eastAsia="zh-CN"/>
        </w:rPr>
        <w:t>文</w:t>
      </w:r>
      <w:r>
        <w:rPr>
          <w:spacing w:val="24"/>
          <w:sz w:val="47"/>
          <w:szCs w:val="47"/>
          <w:lang w:eastAsia="zh-CN"/>
        </w:rPr>
        <w:t xml:space="preserve"> </w:t>
      </w:r>
      <w:r>
        <w:rPr>
          <w:b/>
          <w:bCs/>
          <w:spacing w:val="-12"/>
          <w:sz w:val="47"/>
          <w:szCs w:val="47"/>
          <w:lang w:eastAsia="zh-CN"/>
        </w:rPr>
        <w:t>件</w:t>
      </w:r>
    </w:p>
    <w:p w14:paraId="2EB66990">
      <w:pPr>
        <w:spacing w:line="289" w:lineRule="auto"/>
        <w:rPr>
          <w:lang w:eastAsia="zh-CN"/>
        </w:rPr>
      </w:pPr>
    </w:p>
    <w:p w14:paraId="26FC86B7">
      <w:pPr>
        <w:spacing w:line="289" w:lineRule="auto"/>
        <w:rPr>
          <w:lang w:eastAsia="zh-CN"/>
        </w:rPr>
      </w:pPr>
    </w:p>
    <w:p w14:paraId="40C8E64F">
      <w:pPr>
        <w:pStyle w:val="4"/>
        <w:spacing w:before="101" w:line="248" w:lineRule="auto"/>
        <w:ind w:left="1576" w:hanging="1569"/>
        <w:rPr>
          <w:spacing w:val="10"/>
          <w:lang w:eastAsia="zh-CN"/>
        </w:rPr>
      </w:pPr>
      <w:r>
        <w:rPr>
          <w:spacing w:val="10"/>
          <w:lang w:eastAsia="zh-CN"/>
        </w:rPr>
        <w:t>项目名称：</w:t>
      </w:r>
      <w:r>
        <w:rPr>
          <w:rFonts w:hint="eastAsia"/>
          <w:spacing w:val="10"/>
          <w:lang w:eastAsia="zh-CN"/>
        </w:rPr>
        <w:t>新疆维吾尔自治区环境工程评估中心疆纳煤矿生态调查技术协作项目</w:t>
      </w:r>
    </w:p>
    <w:p w14:paraId="763837A4">
      <w:pPr>
        <w:pStyle w:val="4"/>
        <w:spacing w:before="101" w:line="248" w:lineRule="auto"/>
        <w:ind w:left="1576" w:hanging="1569"/>
        <w:rPr>
          <w:spacing w:val="10"/>
          <w:lang w:eastAsia="zh-CN"/>
        </w:rPr>
      </w:pPr>
      <w:r>
        <w:rPr>
          <w:rFonts w:hint="eastAsia"/>
          <w:spacing w:val="10"/>
          <w:lang w:eastAsia="zh-CN"/>
        </w:rPr>
        <w:t>项目编号：XJQHYCS-2026-08</w:t>
      </w:r>
    </w:p>
    <w:p w14:paraId="65BB91B3">
      <w:pPr>
        <w:spacing w:line="433" w:lineRule="auto"/>
        <w:rPr>
          <w:lang w:eastAsia="zh-CN"/>
        </w:rPr>
      </w:pPr>
    </w:p>
    <w:p w14:paraId="67D17B6F">
      <w:pPr>
        <w:pStyle w:val="4"/>
        <w:spacing w:before="101" w:line="223" w:lineRule="auto"/>
        <w:ind w:left="1"/>
        <w:rPr>
          <w:lang w:eastAsia="zh-CN"/>
        </w:rPr>
      </w:pPr>
      <w:r>
        <w:rPr>
          <w:spacing w:val="9"/>
          <w:lang w:eastAsia="zh-CN"/>
        </w:rPr>
        <w:t>采购人(盖章)：新疆维吾尔自治区环境工程评估中心</w:t>
      </w:r>
    </w:p>
    <w:p w14:paraId="6A793161">
      <w:pPr>
        <w:spacing w:line="253" w:lineRule="auto"/>
        <w:rPr>
          <w:lang w:eastAsia="zh-CN"/>
        </w:rPr>
      </w:pPr>
    </w:p>
    <w:p w14:paraId="46685132">
      <w:pPr>
        <w:spacing w:line="253" w:lineRule="auto"/>
        <w:rPr>
          <w:lang w:eastAsia="zh-CN"/>
        </w:rPr>
      </w:pPr>
    </w:p>
    <w:p w14:paraId="2AFFC7C7">
      <w:pPr>
        <w:spacing w:line="253" w:lineRule="auto"/>
        <w:rPr>
          <w:lang w:eastAsia="zh-CN"/>
        </w:rPr>
      </w:pPr>
    </w:p>
    <w:p w14:paraId="319FE440">
      <w:pPr>
        <w:spacing w:line="253" w:lineRule="auto"/>
        <w:rPr>
          <w:lang w:eastAsia="zh-CN"/>
        </w:rPr>
      </w:pPr>
    </w:p>
    <w:p w14:paraId="5E04459D">
      <w:pPr>
        <w:spacing w:line="253" w:lineRule="auto"/>
        <w:rPr>
          <w:lang w:eastAsia="zh-CN"/>
        </w:rPr>
      </w:pPr>
    </w:p>
    <w:p w14:paraId="64EF741F">
      <w:pPr>
        <w:spacing w:line="254" w:lineRule="auto"/>
        <w:rPr>
          <w:lang w:eastAsia="zh-CN"/>
        </w:rPr>
      </w:pPr>
      <w:r>
        <w:rPr>
          <w:lang w:eastAsia="zh-CN"/>
        </w:rPr>
        <w:drawing>
          <wp:anchor distT="0" distB="0" distL="0" distR="0" simplePos="0" relativeHeight="251660288" behindDoc="0" locked="0" layoutInCell="1" allowOverlap="1">
            <wp:simplePos x="0" y="0"/>
            <wp:positionH relativeFrom="column">
              <wp:posOffset>0</wp:posOffset>
            </wp:positionH>
            <wp:positionV relativeFrom="paragraph">
              <wp:posOffset>26670</wp:posOffset>
            </wp:positionV>
            <wp:extent cx="5275580" cy="889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2"/>
                    <a:stretch>
                      <a:fillRect/>
                    </a:stretch>
                  </pic:blipFill>
                  <pic:spPr>
                    <a:xfrm>
                      <a:off x="0" y="0"/>
                      <a:ext cx="5275616" cy="8913"/>
                    </a:xfrm>
                    <a:prstGeom prst="rect">
                      <a:avLst/>
                    </a:prstGeom>
                  </pic:spPr>
                </pic:pic>
              </a:graphicData>
            </a:graphic>
          </wp:anchor>
        </w:drawing>
      </w:r>
    </w:p>
    <w:p w14:paraId="5146AC2B">
      <w:pPr>
        <w:spacing w:line="254" w:lineRule="auto"/>
        <w:rPr>
          <w:lang w:eastAsia="zh-CN"/>
        </w:rPr>
      </w:pPr>
    </w:p>
    <w:p w14:paraId="1F47BE79">
      <w:pPr>
        <w:spacing w:line="254" w:lineRule="auto"/>
        <w:rPr>
          <w:lang w:eastAsia="zh-CN"/>
        </w:rPr>
      </w:pPr>
    </w:p>
    <w:p w14:paraId="1E62DB0F">
      <w:pPr>
        <w:spacing w:line="254" w:lineRule="auto"/>
        <w:rPr>
          <w:lang w:eastAsia="zh-CN"/>
        </w:rPr>
      </w:pPr>
    </w:p>
    <w:p w14:paraId="517AA3A4">
      <w:pPr>
        <w:pStyle w:val="4"/>
        <w:spacing w:before="102" w:line="224" w:lineRule="auto"/>
        <w:ind w:left="1"/>
        <w:rPr>
          <w:lang w:eastAsia="zh-CN"/>
        </w:rPr>
      </w:pPr>
      <w:r>
        <w:rPr>
          <w:spacing w:val="9"/>
          <w:lang w:eastAsia="zh-CN"/>
        </w:rPr>
        <w:t>采购代理机构(盖章)：新疆全汇工程技术咨询有限公司</w:t>
      </w:r>
    </w:p>
    <w:p w14:paraId="68E4B892">
      <w:pPr>
        <w:spacing w:line="479" w:lineRule="auto"/>
        <w:rPr>
          <w:lang w:eastAsia="zh-CN"/>
        </w:rPr>
      </w:pPr>
    </w:p>
    <w:p w14:paraId="2989ABC2">
      <w:pPr>
        <w:pStyle w:val="4"/>
        <w:spacing w:before="102" w:line="225" w:lineRule="auto"/>
        <w:ind w:left="3"/>
        <w:rPr>
          <w:lang w:eastAsia="zh-CN"/>
        </w:rPr>
      </w:pPr>
      <w:r>
        <w:rPr>
          <w:spacing w:val="8"/>
          <w:lang w:eastAsia="zh-CN"/>
        </w:rPr>
        <w:t>联系人：</w:t>
      </w:r>
      <w:r>
        <w:rPr>
          <w:rFonts w:hint="eastAsia"/>
          <w:spacing w:val="8"/>
          <w:lang w:eastAsia="zh-CN"/>
        </w:rPr>
        <w:t>刘骏</w:t>
      </w:r>
      <w:r>
        <w:rPr>
          <w:spacing w:val="8"/>
          <w:lang w:eastAsia="zh-CN"/>
        </w:rPr>
        <w:t>、汤梓文、叶秀荣</w:t>
      </w:r>
    </w:p>
    <w:p w14:paraId="218EE87A">
      <w:pPr>
        <w:spacing w:line="478" w:lineRule="auto"/>
        <w:rPr>
          <w:lang w:eastAsia="zh-CN"/>
        </w:rPr>
      </w:pPr>
    </w:p>
    <w:p w14:paraId="0279503D">
      <w:pPr>
        <w:pStyle w:val="4"/>
        <w:spacing w:before="101" w:line="227" w:lineRule="auto"/>
        <w:ind w:left="39"/>
        <w:rPr>
          <w:lang w:eastAsia="zh-CN"/>
        </w:rPr>
      </w:pPr>
      <w:r>
        <w:rPr>
          <w:spacing w:val="4"/>
          <w:lang w:eastAsia="zh-CN"/>
        </w:rPr>
        <w:t>电话：1</w:t>
      </w:r>
      <w:r>
        <w:rPr>
          <w:rFonts w:hint="eastAsia"/>
          <w:spacing w:val="4"/>
          <w:lang w:eastAsia="zh-CN"/>
        </w:rPr>
        <w:t>3999908717</w:t>
      </w:r>
      <w:r>
        <w:rPr>
          <w:spacing w:val="4"/>
          <w:lang w:eastAsia="zh-CN"/>
        </w:rPr>
        <w:t>、0991-77</w:t>
      </w:r>
      <w:r>
        <w:rPr>
          <w:spacing w:val="3"/>
          <w:lang w:eastAsia="zh-CN"/>
        </w:rPr>
        <w:t>35198</w:t>
      </w:r>
    </w:p>
    <w:p w14:paraId="0307E551">
      <w:pPr>
        <w:spacing w:line="310" w:lineRule="auto"/>
        <w:rPr>
          <w:lang w:eastAsia="zh-CN"/>
        </w:rPr>
      </w:pPr>
    </w:p>
    <w:p w14:paraId="60F50DE5">
      <w:pPr>
        <w:pStyle w:val="4"/>
        <w:spacing w:before="101" w:line="225" w:lineRule="auto"/>
        <w:ind w:left="6"/>
        <w:rPr>
          <w:lang w:eastAsia="zh-CN"/>
        </w:rPr>
      </w:pPr>
      <w:r>
        <w:rPr>
          <w:spacing w:val="7"/>
          <w:lang w:eastAsia="zh-CN"/>
        </w:rPr>
        <w:t>详细地址：乌鲁木齐市高新区（新市区）江苏西路</w:t>
      </w:r>
      <w:r>
        <w:rPr>
          <w:spacing w:val="-37"/>
          <w:lang w:eastAsia="zh-CN"/>
        </w:rPr>
        <w:t xml:space="preserve"> </w:t>
      </w:r>
      <w:r>
        <w:rPr>
          <w:spacing w:val="7"/>
          <w:lang w:eastAsia="zh-CN"/>
        </w:rPr>
        <w:t>1</w:t>
      </w:r>
      <w:r>
        <w:rPr>
          <w:spacing w:val="6"/>
          <w:lang w:eastAsia="zh-CN"/>
        </w:rPr>
        <w:t>7</w:t>
      </w:r>
      <w:r>
        <w:rPr>
          <w:spacing w:val="-57"/>
          <w:lang w:eastAsia="zh-CN"/>
        </w:rPr>
        <w:t xml:space="preserve"> </w:t>
      </w:r>
      <w:r>
        <w:rPr>
          <w:spacing w:val="6"/>
          <w:lang w:eastAsia="zh-CN"/>
        </w:rPr>
        <w:t>号丝路</w:t>
      </w:r>
    </w:p>
    <w:p w14:paraId="3423073E">
      <w:pPr>
        <w:pStyle w:val="4"/>
        <w:spacing w:before="100" w:line="225" w:lineRule="auto"/>
        <w:ind w:left="1609"/>
        <w:rPr>
          <w:lang w:eastAsia="zh-CN"/>
        </w:rPr>
      </w:pPr>
      <w:r>
        <w:rPr>
          <w:spacing w:val="-6"/>
          <w:lang w:eastAsia="zh-CN"/>
        </w:rPr>
        <w:t>天街</w:t>
      </w:r>
      <w:r>
        <w:rPr>
          <w:spacing w:val="-53"/>
          <w:lang w:eastAsia="zh-CN"/>
        </w:rPr>
        <w:t xml:space="preserve"> </w:t>
      </w:r>
      <w:r>
        <w:rPr>
          <w:spacing w:val="-6"/>
          <w:lang w:eastAsia="zh-CN"/>
        </w:rPr>
        <w:t>3</w:t>
      </w:r>
      <w:r>
        <w:rPr>
          <w:spacing w:val="-62"/>
          <w:lang w:eastAsia="zh-CN"/>
        </w:rPr>
        <w:t xml:space="preserve"> </w:t>
      </w:r>
      <w:r>
        <w:rPr>
          <w:spacing w:val="-6"/>
          <w:lang w:eastAsia="zh-CN"/>
        </w:rPr>
        <w:t>栋</w:t>
      </w:r>
      <w:r>
        <w:rPr>
          <w:spacing w:val="-56"/>
          <w:lang w:eastAsia="zh-CN"/>
        </w:rPr>
        <w:t xml:space="preserve"> </w:t>
      </w:r>
      <w:r>
        <w:rPr>
          <w:spacing w:val="-6"/>
          <w:lang w:eastAsia="zh-CN"/>
        </w:rPr>
        <w:t>5</w:t>
      </w:r>
      <w:r>
        <w:rPr>
          <w:spacing w:val="-62"/>
          <w:lang w:eastAsia="zh-CN"/>
        </w:rPr>
        <w:t xml:space="preserve"> </w:t>
      </w:r>
      <w:r>
        <w:rPr>
          <w:spacing w:val="-6"/>
          <w:lang w:eastAsia="zh-CN"/>
        </w:rPr>
        <w:t>层</w:t>
      </w:r>
    </w:p>
    <w:p w14:paraId="3ED9ADCA">
      <w:pPr>
        <w:spacing w:line="225" w:lineRule="auto"/>
        <w:rPr>
          <w:lang w:eastAsia="zh-CN"/>
        </w:rPr>
        <w:sectPr>
          <w:pgSz w:w="11910" w:h="16840"/>
          <w:pgMar w:top="1417" w:right="1417" w:bottom="1134" w:left="1417" w:header="0" w:footer="0" w:gutter="0"/>
          <w:cols w:space="720" w:num="1"/>
        </w:sectPr>
      </w:pPr>
    </w:p>
    <w:sdt>
      <w:sdtPr>
        <w:rPr>
          <w:rFonts w:ascii="宋体" w:hAnsi="宋体" w:eastAsia="宋体"/>
          <w:sz w:val="28"/>
          <w:szCs w:val="28"/>
        </w:rPr>
        <w:id w:val="147457553"/>
        <w15:color w:val="DBDBDB"/>
      </w:sdtPr>
      <w:sdtEndPr>
        <w:rPr>
          <w:rFonts w:ascii="Times New Roman" w:hAnsi="Times New Roman" w:eastAsia="Times New Roman" w:cs="Times New Roman"/>
          <w:szCs w:val="20"/>
          <w:lang w:eastAsia="zh-CN"/>
        </w:rPr>
      </w:sdtEndPr>
      <w:sdtContent>
        <w:p w14:paraId="3FECF72C">
          <w:pPr>
            <w:jc w:val="center"/>
            <w:rPr>
              <w:sz w:val="28"/>
              <w:szCs w:val="28"/>
            </w:rPr>
          </w:pPr>
          <w:r>
            <w:rPr>
              <w:rFonts w:ascii="宋体" w:hAnsi="宋体" w:eastAsia="宋体"/>
              <w:sz w:val="28"/>
              <w:szCs w:val="28"/>
            </w:rPr>
            <w:t>目录</w:t>
          </w:r>
        </w:p>
        <w:p w14:paraId="00D33632">
          <w:pPr>
            <w:pStyle w:val="8"/>
            <w:tabs>
              <w:tab w:val="right" w:leader="dot" w:pos="9076"/>
            </w:tabs>
            <w:rPr>
              <w:sz w:val="28"/>
              <w:szCs w:val="28"/>
            </w:rPr>
          </w:pPr>
          <w:r>
            <w:rPr>
              <w:rFonts w:ascii="Times New Roman" w:hAnsi="Times New Roman" w:eastAsia="Times New Roman" w:cs="Times New Roman"/>
              <w:sz w:val="28"/>
              <w:szCs w:val="28"/>
              <w:lang w:eastAsia="zh-CN"/>
            </w:rPr>
            <w:fldChar w:fldCharType="begin"/>
          </w:r>
          <w:r>
            <w:rPr>
              <w:rFonts w:ascii="Times New Roman" w:hAnsi="Times New Roman" w:eastAsia="Times New Roman" w:cs="Times New Roman"/>
              <w:sz w:val="28"/>
              <w:szCs w:val="28"/>
              <w:lang w:eastAsia="zh-CN"/>
            </w:rPr>
            <w:instrText xml:space="preserve">TOC \o "1-2" \h \u </w:instrText>
          </w:r>
          <w:r>
            <w:rPr>
              <w:rFonts w:ascii="Times New Roman" w:hAnsi="Times New Roman" w:eastAsia="Times New Roman" w:cs="Times New Roman"/>
              <w:sz w:val="28"/>
              <w:szCs w:val="28"/>
              <w:lang w:eastAsia="zh-CN"/>
            </w:rPr>
            <w:fldChar w:fldCharType="separate"/>
          </w:r>
          <w:r>
            <w:rPr>
              <w:sz w:val="28"/>
              <w:szCs w:val="28"/>
            </w:rPr>
            <w:fldChar w:fldCharType="begin"/>
          </w:r>
          <w:r>
            <w:rPr>
              <w:sz w:val="28"/>
              <w:szCs w:val="28"/>
            </w:rPr>
            <w:instrText xml:space="preserve"> HYPERLINK \l "_Toc9304" </w:instrText>
          </w:r>
          <w:r>
            <w:rPr>
              <w:sz w:val="28"/>
              <w:szCs w:val="28"/>
            </w:rPr>
            <w:fldChar w:fldCharType="separate"/>
          </w:r>
          <w:r>
            <w:rPr>
              <w:bCs/>
              <w:spacing w:val="-3"/>
              <w:sz w:val="28"/>
              <w:szCs w:val="28"/>
              <w:lang w:eastAsia="zh-CN"/>
            </w:rPr>
            <w:t>第一章</w:t>
          </w:r>
          <w:r>
            <w:rPr>
              <w:spacing w:val="-3"/>
              <w:sz w:val="28"/>
              <w:szCs w:val="28"/>
              <w:lang w:eastAsia="zh-CN"/>
            </w:rPr>
            <w:t xml:space="preserve"> </w:t>
          </w:r>
          <w:r>
            <w:rPr>
              <w:bCs/>
              <w:spacing w:val="-3"/>
              <w:sz w:val="28"/>
              <w:szCs w:val="28"/>
              <w:lang w:eastAsia="zh-CN"/>
            </w:rPr>
            <w:t>供应商须知</w:t>
          </w:r>
          <w:r>
            <w:rPr>
              <w:sz w:val="28"/>
              <w:szCs w:val="28"/>
            </w:rPr>
            <w:tab/>
          </w:r>
          <w:r>
            <w:rPr>
              <w:sz w:val="28"/>
              <w:szCs w:val="28"/>
            </w:rPr>
            <w:fldChar w:fldCharType="begin"/>
          </w:r>
          <w:r>
            <w:rPr>
              <w:sz w:val="28"/>
              <w:szCs w:val="28"/>
            </w:rPr>
            <w:instrText xml:space="preserve"> PAGEREF _Toc9304 \h </w:instrText>
          </w:r>
          <w:r>
            <w:rPr>
              <w:sz w:val="28"/>
              <w:szCs w:val="28"/>
            </w:rPr>
            <w:fldChar w:fldCharType="separate"/>
          </w:r>
          <w:r>
            <w:rPr>
              <w:sz w:val="28"/>
              <w:szCs w:val="28"/>
            </w:rPr>
            <w:t>8</w:t>
          </w:r>
          <w:r>
            <w:rPr>
              <w:sz w:val="28"/>
              <w:szCs w:val="28"/>
            </w:rPr>
            <w:fldChar w:fldCharType="end"/>
          </w:r>
          <w:r>
            <w:rPr>
              <w:sz w:val="28"/>
              <w:szCs w:val="28"/>
            </w:rPr>
            <w:fldChar w:fldCharType="end"/>
          </w:r>
        </w:p>
        <w:p w14:paraId="41D2BC29">
          <w:pPr>
            <w:pStyle w:val="9"/>
            <w:tabs>
              <w:tab w:val="right" w:leader="dot" w:pos="9076"/>
            </w:tabs>
            <w:rPr>
              <w:sz w:val="28"/>
              <w:szCs w:val="28"/>
            </w:rPr>
          </w:pPr>
          <w:r>
            <w:rPr>
              <w:sz w:val="28"/>
              <w:szCs w:val="28"/>
            </w:rPr>
            <w:fldChar w:fldCharType="begin"/>
          </w:r>
          <w:r>
            <w:rPr>
              <w:sz w:val="28"/>
              <w:szCs w:val="28"/>
            </w:rPr>
            <w:instrText xml:space="preserve"> HYPERLINK \l "_Toc12462" </w:instrText>
          </w:r>
          <w:r>
            <w:rPr>
              <w:sz w:val="28"/>
              <w:szCs w:val="28"/>
            </w:rPr>
            <w:fldChar w:fldCharType="separate"/>
          </w:r>
          <w:r>
            <w:rPr>
              <w:bCs/>
              <w:spacing w:val="-9"/>
              <w:sz w:val="28"/>
              <w:szCs w:val="28"/>
              <w:lang w:eastAsia="zh-CN"/>
            </w:rPr>
            <w:t>1．总则</w:t>
          </w:r>
          <w:r>
            <w:rPr>
              <w:sz w:val="28"/>
              <w:szCs w:val="28"/>
            </w:rPr>
            <w:tab/>
          </w:r>
          <w:r>
            <w:rPr>
              <w:sz w:val="28"/>
              <w:szCs w:val="28"/>
            </w:rPr>
            <w:fldChar w:fldCharType="begin"/>
          </w:r>
          <w:r>
            <w:rPr>
              <w:sz w:val="28"/>
              <w:szCs w:val="28"/>
            </w:rPr>
            <w:instrText xml:space="preserve"> PAGEREF _Toc12462 \h </w:instrText>
          </w:r>
          <w:r>
            <w:rPr>
              <w:sz w:val="28"/>
              <w:szCs w:val="28"/>
            </w:rPr>
            <w:fldChar w:fldCharType="separate"/>
          </w:r>
          <w:r>
            <w:rPr>
              <w:sz w:val="28"/>
              <w:szCs w:val="28"/>
            </w:rPr>
            <w:t>8</w:t>
          </w:r>
          <w:r>
            <w:rPr>
              <w:sz w:val="28"/>
              <w:szCs w:val="28"/>
            </w:rPr>
            <w:fldChar w:fldCharType="end"/>
          </w:r>
          <w:r>
            <w:rPr>
              <w:sz w:val="28"/>
              <w:szCs w:val="28"/>
            </w:rPr>
            <w:fldChar w:fldCharType="end"/>
          </w:r>
        </w:p>
        <w:p w14:paraId="4C8939E0">
          <w:pPr>
            <w:pStyle w:val="9"/>
            <w:tabs>
              <w:tab w:val="right" w:leader="dot" w:pos="9076"/>
            </w:tabs>
            <w:rPr>
              <w:sz w:val="28"/>
              <w:szCs w:val="28"/>
            </w:rPr>
          </w:pPr>
          <w:r>
            <w:rPr>
              <w:sz w:val="28"/>
              <w:szCs w:val="28"/>
            </w:rPr>
            <w:fldChar w:fldCharType="begin"/>
          </w:r>
          <w:r>
            <w:rPr>
              <w:sz w:val="28"/>
              <w:szCs w:val="28"/>
            </w:rPr>
            <w:instrText xml:space="preserve"> HYPERLINK \l "_Toc17646" </w:instrText>
          </w:r>
          <w:r>
            <w:rPr>
              <w:sz w:val="28"/>
              <w:szCs w:val="28"/>
            </w:rPr>
            <w:fldChar w:fldCharType="separate"/>
          </w:r>
          <w:r>
            <w:rPr>
              <w:bCs/>
              <w:spacing w:val="-4"/>
              <w:sz w:val="28"/>
              <w:szCs w:val="28"/>
              <w:lang w:eastAsia="zh-CN"/>
            </w:rPr>
            <w:t>2．竞争性磋商文件</w:t>
          </w:r>
          <w:r>
            <w:rPr>
              <w:sz w:val="28"/>
              <w:szCs w:val="28"/>
            </w:rPr>
            <w:tab/>
          </w:r>
          <w:r>
            <w:rPr>
              <w:sz w:val="28"/>
              <w:szCs w:val="28"/>
            </w:rPr>
            <w:fldChar w:fldCharType="begin"/>
          </w:r>
          <w:r>
            <w:rPr>
              <w:sz w:val="28"/>
              <w:szCs w:val="28"/>
            </w:rPr>
            <w:instrText xml:space="preserve"> PAGEREF _Toc17646 \h </w:instrText>
          </w:r>
          <w:r>
            <w:rPr>
              <w:sz w:val="28"/>
              <w:szCs w:val="28"/>
            </w:rPr>
            <w:fldChar w:fldCharType="separate"/>
          </w:r>
          <w:r>
            <w:rPr>
              <w:sz w:val="28"/>
              <w:szCs w:val="28"/>
            </w:rPr>
            <w:t>10</w:t>
          </w:r>
          <w:r>
            <w:rPr>
              <w:sz w:val="28"/>
              <w:szCs w:val="28"/>
            </w:rPr>
            <w:fldChar w:fldCharType="end"/>
          </w:r>
          <w:r>
            <w:rPr>
              <w:sz w:val="28"/>
              <w:szCs w:val="28"/>
            </w:rPr>
            <w:fldChar w:fldCharType="end"/>
          </w:r>
        </w:p>
        <w:p w14:paraId="477E2888">
          <w:pPr>
            <w:pStyle w:val="9"/>
            <w:tabs>
              <w:tab w:val="right" w:leader="dot" w:pos="9076"/>
            </w:tabs>
            <w:rPr>
              <w:sz w:val="28"/>
              <w:szCs w:val="28"/>
            </w:rPr>
          </w:pPr>
          <w:r>
            <w:rPr>
              <w:sz w:val="28"/>
              <w:szCs w:val="28"/>
            </w:rPr>
            <w:fldChar w:fldCharType="begin"/>
          </w:r>
          <w:r>
            <w:rPr>
              <w:sz w:val="28"/>
              <w:szCs w:val="28"/>
            </w:rPr>
            <w:instrText xml:space="preserve"> HYPERLINK \l "_Toc16987" </w:instrText>
          </w:r>
          <w:r>
            <w:rPr>
              <w:sz w:val="28"/>
              <w:szCs w:val="28"/>
            </w:rPr>
            <w:fldChar w:fldCharType="separate"/>
          </w:r>
          <w:r>
            <w:rPr>
              <w:bCs/>
              <w:spacing w:val="-5"/>
              <w:sz w:val="28"/>
              <w:szCs w:val="28"/>
              <w:lang w:eastAsia="zh-CN"/>
            </w:rPr>
            <w:t>3．响应文件</w:t>
          </w:r>
          <w:r>
            <w:rPr>
              <w:sz w:val="28"/>
              <w:szCs w:val="28"/>
            </w:rPr>
            <w:tab/>
          </w:r>
          <w:r>
            <w:rPr>
              <w:sz w:val="28"/>
              <w:szCs w:val="28"/>
            </w:rPr>
            <w:fldChar w:fldCharType="begin"/>
          </w:r>
          <w:r>
            <w:rPr>
              <w:sz w:val="28"/>
              <w:szCs w:val="28"/>
            </w:rPr>
            <w:instrText xml:space="preserve"> PAGEREF _Toc16987 \h </w:instrText>
          </w:r>
          <w:r>
            <w:rPr>
              <w:sz w:val="28"/>
              <w:szCs w:val="28"/>
            </w:rPr>
            <w:fldChar w:fldCharType="separate"/>
          </w:r>
          <w:r>
            <w:rPr>
              <w:sz w:val="28"/>
              <w:szCs w:val="28"/>
            </w:rPr>
            <w:t>11</w:t>
          </w:r>
          <w:r>
            <w:rPr>
              <w:sz w:val="28"/>
              <w:szCs w:val="28"/>
            </w:rPr>
            <w:fldChar w:fldCharType="end"/>
          </w:r>
          <w:r>
            <w:rPr>
              <w:sz w:val="28"/>
              <w:szCs w:val="28"/>
            </w:rPr>
            <w:fldChar w:fldCharType="end"/>
          </w:r>
        </w:p>
        <w:p w14:paraId="4DE5C14C">
          <w:pPr>
            <w:pStyle w:val="9"/>
            <w:tabs>
              <w:tab w:val="right" w:leader="dot" w:pos="9076"/>
            </w:tabs>
            <w:rPr>
              <w:sz w:val="28"/>
              <w:szCs w:val="28"/>
            </w:rPr>
          </w:pPr>
          <w:r>
            <w:rPr>
              <w:sz w:val="28"/>
              <w:szCs w:val="28"/>
            </w:rPr>
            <w:fldChar w:fldCharType="begin"/>
          </w:r>
          <w:r>
            <w:rPr>
              <w:sz w:val="28"/>
              <w:szCs w:val="28"/>
            </w:rPr>
            <w:instrText xml:space="preserve"> HYPERLINK \l "_Toc10682" </w:instrText>
          </w:r>
          <w:r>
            <w:rPr>
              <w:sz w:val="28"/>
              <w:szCs w:val="28"/>
            </w:rPr>
            <w:fldChar w:fldCharType="separate"/>
          </w:r>
          <w:r>
            <w:rPr>
              <w:bCs/>
              <w:spacing w:val="-5"/>
              <w:sz w:val="28"/>
              <w:szCs w:val="28"/>
              <w:lang w:eastAsia="zh-CN"/>
            </w:rPr>
            <w:t>4．</w:t>
          </w:r>
          <w:r>
            <w:rPr>
              <w:rFonts w:hint="eastAsia"/>
              <w:bCs/>
              <w:spacing w:val="-5"/>
              <w:sz w:val="28"/>
              <w:szCs w:val="28"/>
              <w:lang w:eastAsia="zh-CN"/>
            </w:rPr>
            <w:t>递交响应文件</w:t>
          </w:r>
          <w:r>
            <w:rPr>
              <w:sz w:val="28"/>
              <w:szCs w:val="28"/>
            </w:rPr>
            <w:tab/>
          </w:r>
          <w:r>
            <w:rPr>
              <w:sz w:val="28"/>
              <w:szCs w:val="28"/>
            </w:rPr>
            <w:fldChar w:fldCharType="begin"/>
          </w:r>
          <w:r>
            <w:rPr>
              <w:sz w:val="28"/>
              <w:szCs w:val="28"/>
            </w:rPr>
            <w:instrText xml:space="preserve"> PAGEREF _Toc10682 \h </w:instrText>
          </w:r>
          <w:r>
            <w:rPr>
              <w:sz w:val="28"/>
              <w:szCs w:val="28"/>
            </w:rPr>
            <w:fldChar w:fldCharType="separate"/>
          </w:r>
          <w:r>
            <w:rPr>
              <w:sz w:val="28"/>
              <w:szCs w:val="28"/>
            </w:rPr>
            <w:t>13</w:t>
          </w:r>
          <w:r>
            <w:rPr>
              <w:sz w:val="28"/>
              <w:szCs w:val="28"/>
            </w:rPr>
            <w:fldChar w:fldCharType="end"/>
          </w:r>
          <w:r>
            <w:rPr>
              <w:sz w:val="28"/>
              <w:szCs w:val="28"/>
            </w:rPr>
            <w:fldChar w:fldCharType="end"/>
          </w:r>
        </w:p>
        <w:p w14:paraId="02355CED">
          <w:pPr>
            <w:pStyle w:val="8"/>
            <w:tabs>
              <w:tab w:val="right" w:leader="dot" w:pos="9076"/>
            </w:tabs>
            <w:rPr>
              <w:sz w:val="28"/>
              <w:szCs w:val="28"/>
            </w:rPr>
          </w:pPr>
          <w:r>
            <w:rPr>
              <w:sz w:val="28"/>
              <w:szCs w:val="28"/>
            </w:rPr>
            <w:fldChar w:fldCharType="begin"/>
          </w:r>
          <w:r>
            <w:rPr>
              <w:sz w:val="28"/>
              <w:szCs w:val="28"/>
            </w:rPr>
            <w:instrText xml:space="preserve"> HYPERLINK \l "_Toc27161" </w:instrText>
          </w:r>
          <w:r>
            <w:rPr>
              <w:sz w:val="28"/>
              <w:szCs w:val="28"/>
            </w:rPr>
            <w:fldChar w:fldCharType="separate"/>
          </w:r>
          <w:r>
            <w:rPr>
              <w:bCs/>
              <w:spacing w:val="-3"/>
              <w:sz w:val="28"/>
              <w:szCs w:val="28"/>
              <w:lang w:eastAsia="zh-CN"/>
            </w:rPr>
            <w:t>第二章</w:t>
          </w:r>
          <w:r>
            <w:rPr>
              <w:spacing w:val="-3"/>
              <w:sz w:val="28"/>
              <w:szCs w:val="28"/>
              <w:lang w:eastAsia="zh-CN"/>
            </w:rPr>
            <w:t xml:space="preserve"> </w:t>
          </w:r>
          <w:r>
            <w:rPr>
              <w:bCs/>
              <w:spacing w:val="-3"/>
              <w:sz w:val="28"/>
              <w:szCs w:val="28"/>
              <w:lang w:eastAsia="zh-CN"/>
            </w:rPr>
            <w:t>评审办法</w:t>
          </w:r>
          <w:r>
            <w:rPr>
              <w:sz w:val="28"/>
              <w:szCs w:val="28"/>
            </w:rPr>
            <w:tab/>
          </w:r>
          <w:r>
            <w:rPr>
              <w:sz w:val="28"/>
              <w:szCs w:val="28"/>
            </w:rPr>
            <w:fldChar w:fldCharType="begin"/>
          </w:r>
          <w:r>
            <w:rPr>
              <w:sz w:val="28"/>
              <w:szCs w:val="28"/>
            </w:rPr>
            <w:instrText xml:space="preserve"> PAGEREF _Toc27161 \h </w:instrText>
          </w:r>
          <w:r>
            <w:rPr>
              <w:sz w:val="28"/>
              <w:szCs w:val="28"/>
            </w:rPr>
            <w:fldChar w:fldCharType="separate"/>
          </w:r>
          <w:r>
            <w:rPr>
              <w:sz w:val="28"/>
              <w:szCs w:val="28"/>
            </w:rPr>
            <w:t>17</w:t>
          </w:r>
          <w:r>
            <w:rPr>
              <w:sz w:val="28"/>
              <w:szCs w:val="28"/>
            </w:rPr>
            <w:fldChar w:fldCharType="end"/>
          </w:r>
          <w:r>
            <w:rPr>
              <w:sz w:val="28"/>
              <w:szCs w:val="28"/>
            </w:rPr>
            <w:fldChar w:fldCharType="end"/>
          </w:r>
        </w:p>
        <w:p w14:paraId="543A9B2E">
          <w:pPr>
            <w:pStyle w:val="9"/>
            <w:tabs>
              <w:tab w:val="right" w:leader="dot" w:pos="9076"/>
            </w:tabs>
            <w:rPr>
              <w:sz w:val="28"/>
              <w:szCs w:val="28"/>
            </w:rPr>
          </w:pPr>
          <w:r>
            <w:rPr>
              <w:sz w:val="28"/>
              <w:szCs w:val="28"/>
            </w:rPr>
            <w:fldChar w:fldCharType="begin"/>
          </w:r>
          <w:r>
            <w:rPr>
              <w:sz w:val="28"/>
              <w:szCs w:val="28"/>
            </w:rPr>
            <w:instrText xml:space="preserve"> HYPERLINK \l "_Toc17721" </w:instrText>
          </w:r>
          <w:r>
            <w:rPr>
              <w:sz w:val="28"/>
              <w:szCs w:val="28"/>
            </w:rPr>
            <w:fldChar w:fldCharType="separate"/>
          </w:r>
          <w:r>
            <w:rPr>
              <w:bCs/>
              <w:spacing w:val="-4"/>
              <w:sz w:val="28"/>
              <w:szCs w:val="28"/>
              <w:lang w:eastAsia="zh-CN"/>
            </w:rPr>
            <w:t>评审办法前附表</w:t>
          </w:r>
          <w:r>
            <w:rPr>
              <w:sz w:val="28"/>
              <w:szCs w:val="28"/>
            </w:rPr>
            <w:tab/>
          </w:r>
          <w:r>
            <w:rPr>
              <w:sz w:val="28"/>
              <w:szCs w:val="28"/>
            </w:rPr>
            <w:fldChar w:fldCharType="begin"/>
          </w:r>
          <w:r>
            <w:rPr>
              <w:sz w:val="28"/>
              <w:szCs w:val="28"/>
            </w:rPr>
            <w:instrText xml:space="preserve"> PAGEREF _Toc17721 \h </w:instrText>
          </w:r>
          <w:r>
            <w:rPr>
              <w:sz w:val="28"/>
              <w:szCs w:val="28"/>
            </w:rPr>
            <w:fldChar w:fldCharType="separate"/>
          </w:r>
          <w:r>
            <w:rPr>
              <w:sz w:val="28"/>
              <w:szCs w:val="28"/>
            </w:rPr>
            <w:t>17</w:t>
          </w:r>
          <w:r>
            <w:rPr>
              <w:sz w:val="28"/>
              <w:szCs w:val="28"/>
            </w:rPr>
            <w:fldChar w:fldCharType="end"/>
          </w:r>
          <w:r>
            <w:rPr>
              <w:sz w:val="28"/>
              <w:szCs w:val="28"/>
            </w:rPr>
            <w:fldChar w:fldCharType="end"/>
          </w:r>
        </w:p>
        <w:p w14:paraId="67601E8F">
          <w:pPr>
            <w:pStyle w:val="9"/>
            <w:tabs>
              <w:tab w:val="right" w:leader="dot" w:pos="9076"/>
            </w:tabs>
            <w:rPr>
              <w:sz w:val="28"/>
              <w:szCs w:val="28"/>
            </w:rPr>
          </w:pPr>
          <w:r>
            <w:rPr>
              <w:sz w:val="28"/>
              <w:szCs w:val="28"/>
            </w:rPr>
            <w:fldChar w:fldCharType="begin"/>
          </w:r>
          <w:r>
            <w:rPr>
              <w:sz w:val="28"/>
              <w:szCs w:val="28"/>
            </w:rPr>
            <w:instrText xml:space="preserve"> HYPERLINK \l "_Toc8214" </w:instrText>
          </w:r>
          <w:r>
            <w:rPr>
              <w:sz w:val="28"/>
              <w:szCs w:val="28"/>
            </w:rPr>
            <w:fldChar w:fldCharType="separate"/>
          </w:r>
          <w:r>
            <w:rPr>
              <w:bCs/>
              <w:spacing w:val="-4"/>
              <w:sz w:val="28"/>
              <w:szCs w:val="28"/>
              <w:lang w:eastAsia="zh-CN"/>
            </w:rPr>
            <w:t>1. 评审方法</w:t>
          </w:r>
          <w:r>
            <w:rPr>
              <w:sz w:val="28"/>
              <w:szCs w:val="28"/>
            </w:rPr>
            <w:tab/>
          </w:r>
          <w:r>
            <w:rPr>
              <w:sz w:val="28"/>
              <w:szCs w:val="28"/>
            </w:rPr>
            <w:fldChar w:fldCharType="begin"/>
          </w:r>
          <w:r>
            <w:rPr>
              <w:sz w:val="28"/>
              <w:szCs w:val="28"/>
            </w:rPr>
            <w:instrText xml:space="preserve"> PAGEREF _Toc8214 \h </w:instrText>
          </w:r>
          <w:r>
            <w:rPr>
              <w:sz w:val="28"/>
              <w:szCs w:val="28"/>
            </w:rPr>
            <w:fldChar w:fldCharType="separate"/>
          </w:r>
          <w:r>
            <w:rPr>
              <w:sz w:val="28"/>
              <w:szCs w:val="28"/>
            </w:rPr>
            <w:t>22</w:t>
          </w:r>
          <w:r>
            <w:rPr>
              <w:sz w:val="28"/>
              <w:szCs w:val="28"/>
            </w:rPr>
            <w:fldChar w:fldCharType="end"/>
          </w:r>
          <w:r>
            <w:rPr>
              <w:sz w:val="28"/>
              <w:szCs w:val="28"/>
            </w:rPr>
            <w:fldChar w:fldCharType="end"/>
          </w:r>
        </w:p>
        <w:p w14:paraId="6D81458A">
          <w:pPr>
            <w:pStyle w:val="9"/>
            <w:tabs>
              <w:tab w:val="right" w:leader="dot" w:pos="9076"/>
            </w:tabs>
            <w:rPr>
              <w:sz w:val="28"/>
              <w:szCs w:val="28"/>
            </w:rPr>
          </w:pPr>
          <w:r>
            <w:rPr>
              <w:sz w:val="28"/>
              <w:szCs w:val="28"/>
            </w:rPr>
            <w:fldChar w:fldCharType="begin"/>
          </w:r>
          <w:r>
            <w:rPr>
              <w:sz w:val="28"/>
              <w:szCs w:val="28"/>
            </w:rPr>
            <w:instrText xml:space="preserve"> HYPERLINK \l "_Toc18421" </w:instrText>
          </w:r>
          <w:r>
            <w:rPr>
              <w:sz w:val="28"/>
              <w:szCs w:val="28"/>
            </w:rPr>
            <w:fldChar w:fldCharType="separate"/>
          </w:r>
          <w:r>
            <w:rPr>
              <w:bCs/>
              <w:spacing w:val="-4"/>
              <w:sz w:val="28"/>
              <w:szCs w:val="28"/>
              <w:lang w:eastAsia="zh-CN"/>
            </w:rPr>
            <w:t>2.</w:t>
          </w:r>
          <w:r>
            <w:rPr>
              <w:spacing w:val="-4"/>
              <w:sz w:val="28"/>
              <w:szCs w:val="28"/>
              <w:lang w:eastAsia="zh-CN"/>
            </w:rPr>
            <w:t xml:space="preserve"> </w:t>
          </w:r>
          <w:r>
            <w:rPr>
              <w:bCs/>
              <w:spacing w:val="-4"/>
              <w:sz w:val="28"/>
              <w:szCs w:val="28"/>
              <w:lang w:eastAsia="zh-CN"/>
            </w:rPr>
            <w:t>评审标准</w:t>
          </w:r>
          <w:r>
            <w:rPr>
              <w:sz w:val="28"/>
              <w:szCs w:val="28"/>
            </w:rPr>
            <w:tab/>
          </w:r>
          <w:r>
            <w:rPr>
              <w:sz w:val="28"/>
              <w:szCs w:val="28"/>
            </w:rPr>
            <w:fldChar w:fldCharType="begin"/>
          </w:r>
          <w:r>
            <w:rPr>
              <w:sz w:val="28"/>
              <w:szCs w:val="28"/>
            </w:rPr>
            <w:instrText xml:space="preserve"> PAGEREF _Toc18421 \h </w:instrText>
          </w:r>
          <w:r>
            <w:rPr>
              <w:sz w:val="28"/>
              <w:szCs w:val="28"/>
            </w:rPr>
            <w:fldChar w:fldCharType="separate"/>
          </w:r>
          <w:r>
            <w:rPr>
              <w:sz w:val="28"/>
              <w:szCs w:val="28"/>
            </w:rPr>
            <w:t>22</w:t>
          </w:r>
          <w:r>
            <w:rPr>
              <w:sz w:val="28"/>
              <w:szCs w:val="28"/>
            </w:rPr>
            <w:fldChar w:fldCharType="end"/>
          </w:r>
          <w:r>
            <w:rPr>
              <w:sz w:val="28"/>
              <w:szCs w:val="28"/>
            </w:rPr>
            <w:fldChar w:fldCharType="end"/>
          </w:r>
        </w:p>
        <w:p w14:paraId="1355A710">
          <w:pPr>
            <w:pStyle w:val="9"/>
            <w:tabs>
              <w:tab w:val="right" w:leader="dot" w:pos="9076"/>
            </w:tabs>
            <w:rPr>
              <w:sz w:val="28"/>
              <w:szCs w:val="28"/>
            </w:rPr>
          </w:pPr>
          <w:r>
            <w:rPr>
              <w:sz w:val="28"/>
              <w:szCs w:val="28"/>
            </w:rPr>
            <w:fldChar w:fldCharType="begin"/>
          </w:r>
          <w:r>
            <w:rPr>
              <w:sz w:val="28"/>
              <w:szCs w:val="28"/>
            </w:rPr>
            <w:instrText xml:space="preserve"> HYPERLINK \l "_Toc28515" </w:instrText>
          </w:r>
          <w:r>
            <w:rPr>
              <w:sz w:val="28"/>
              <w:szCs w:val="28"/>
            </w:rPr>
            <w:fldChar w:fldCharType="separate"/>
          </w:r>
          <w:r>
            <w:rPr>
              <w:bCs/>
              <w:spacing w:val="-4"/>
              <w:sz w:val="28"/>
              <w:szCs w:val="28"/>
              <w:lang w:eastAsia="zh-CN"/>
            </w:rPr>
            <w:t>3.</w:t>
          </w:r>
          <w:r>
            <w:rPr>
              <w:spacing w:val="-4"/>
              <w:sz w:val="28"/>
              <w:szCs w:val="28"/>
              <w:lang w:eastAsia="zh-CN"/>
            </w:rPr>
            <w:t xml:space="preserve"> </w:t>
          </w:r>
          <w:r>
            <w:rPr>
              <w:bCs/>
              <w:spacing w:val="-4"/>
              <w:sz w:val="28"/>
              <w:szCs w:val="28"/>
              <w:lang w:eastAsia="zh-CN"/>
            </w:rPr>
            <w:t>评审程序</w:t>
          </w:r>
          <w:r>
            <w:rPr>
              <w:sz w:val="28"/>
              <w:szCs w:val="28"/>
            </w:rPr>
            <w:tab/>
          </w:r>
          <w:r>
            <w:rPr>
              <w:sz w:val="28"/>
              <w:szCs w:val="28"/>
            </w:rPr>
            <w:fldChar w:fldCharType="begin"/>
          </w:r>
          <w:r>
            <w:rPr>
              <w:sz w:val="28"/>
              <w:szCs w:val="28"/>
            </w:rPr>
            <w:instrText xml:space="preserve"> PAGEREF _Toc28515 \h </w:instrText>
          </w:r>
          <w:r>
            <w:rPr>
              <w:sz w:val="28"/>
              <w:szCs w:val="28"/>
            </w:rPr>
            <w:fldChar w:fldCharType="separate"/>
          </w:r>
          <w:r>
            <w:rPr>
              <w:sz w:val="28"/>
              <w:szCs w:val="28"/>
            </w:rPr>
            <w:t>22</w:t>
          </w:r>
          <w:r>
            <w:rPr>
              <w:sz w:val="28"/>
              <w:szCs w:val="28"/>
            </w:rPr>
            <w:fldChar w:fldCharType="end"/>
          </w:r>
          <w:r>
            <w:rPr>
              <w:sz w:val="28"/>
              <w:szCs w:val="28"/>
            </w:rPr>
            <w:fldChar w:fldCharType="end"/>
          </w:r>
        </w:p>
        <w:p w14:paraId="57F6C1E4">
          <w:pPr>
            <w:pStyle w:val="8"/>
            <w:tabs>
              <w:tab w:val="right" w:leader="dot" w:pos="9076"/>
            </w:tabs>
            <w:rPr>
              <w:sz w:val="28"/>
              <w:szCs w:val="28"/>
            </w:rPr>
          </w:pPr>
          <w:r>
            <w:rPr>
              <w:sz w:val="28"/>
              <w:szCs w:val="28"/>
            </w:rPr>
            <w:fldChar w:fldCharType="begin"/>
          </w:r>
          <w:r>
            <w:rPr>
              <w:sz w:val="28"/>
              <w:szCs w:val="28"/>
            </w:rPr>
            <w:instrText xml:space="preserve"> HYPERLINK \l "_Toc682" </w:instrText>
          </w:r>
          <w:r>
            <w:rPr>
              <w:sz w:val="28"/>
              <w:szCs w:val="28"/>
            </w:rPr>
            <w:fldChar w:fldCharType="separate"/>
          </w:r>
          <w:r>
            <w:rPr>
              <w:bCs/>
              <w:spacing w:val="-3"/>
              <w:sz w:val="28"/>
              <w:szCs w:val="28"/>
            </w:rPr>
            <w:t>第三章</w:t>
          </w:r>
          <w:r>
            <w:rPr>
              <w:spacing w:val="-3"/>
              <w:sz w:val="28"/>
              <w:szCs w:val="28"/>
            </w:rPr>
            <w:t xml:space="preserve"> </w:t>
          </w:r>
          <w:r>
            <w:rPr>
              <w:bCs/>
              <w:spacing w:val="-3"/>
              <w:sz w:val="28"/>
              <w:szCs w:val="28"/>
            </w:rPr>
            <w:t>合同格式</w:t>
          </w:r>
          <w:r>
            <w:rPr>
              <w:sz w:val="28"/>
              <w:szCs w:val="28"/>
            </w:rPr>
            <w:tab/>
          </w:r>
          <w:r>
            <w:rPr>
              <w:sz w:val="28"/>
              <w:szCs w:val="28"/>
            </w:rPr>
            <w:fldChar w:fldCharType="begin"/>
          </w:r>
          <w:r>
            <w:rPr>
              <w:sz w:val="28"/>
              <w:szCs w:val="28"/>
            </w:rPr>
            <w:instrText xml:space="preserve"> PAGEREF _Toc682 \h </w:instrText>
          </w:r>
          <w:r>
            <w:rPr>
              <w:sz w:val="28"/>
              <w:szCs w:val="28"/>
            </w:rPr>
            <w:fldChar w:fldCharType="separate"/>
          </w:r>
          <w:r>
            <w:rPr>
              <w:sz w:val="28"/>
              <w:szCs w:val="28"/>
            </w:rPr>
            <w:t>29</w:t>
          </w:r>
          <w:r>
            <w:rPr>
              <w:sz w:val="28"/>
              <w:szCs w:val="28"/>
            </w:rPr>
            <w:fldChar w:fldCharType="end"/>
          </w:r>
          <w:r>
            <w:rPr>
              <w:sz w:val="28"/>
              <w:szCs w:val="28"/>
            </w:rPr>
            <w:fldChar w:fldCharType="end"/>
          </w:r>
        </w:p>
        <w:p w14:paraId="307920B2">
          <w:pPr>
            <w:pStyle w:val="9"/>
            <w:tabs>
              <w:tab w:val="right" w:leader="dot" w:pos="9076"/>
            </w:tabs>
            <w:rPr>
              <w:sz w:val="28"/>
              <w:szCs w:val="28"/>
            </w:rPr>
          </w:pPr>
          <w:r>
            <w:rPr>
              <w:sz w:val="28"/>
              <w:szCs w:val="28"/>
            </w:rPr>
            <w:fldChar w:fldCharType="begin"/>
          </w:r>
          <w:r>
            <w:rPr>
              <w:sz w:val="28"/>
              <w:szCs w:val="28"/>
            </w:rPr>
            <w:instrText xml:space="preserve"> HYPERLINK \l "_Toc14350" </w:instrText>
          </w:r>
          <w:r>
            <w:rPr>
              <w:sz w:val="28"/>
              <w:szCs w:val="28"/>
            </w:rPr>
            <w:fldChar w:fldCharType="separate"/>
          </w:r>
          <w:r>
            <w:rPr>
              <w:bCs/>
              <w:spacing w:val="-3"/>
              <w:sz w:val="28"/>
              <w:szCs w:val="28"/>
              <w:lang w:eastAsia="zh-CN"/>
            </w:rPr>
            <w:t>第一部分</w:t>
          </w:r>
          <w:r>
            <w:rPr>
              <w:spacing w:val="-3"/>
              <w:sz w:val="28"/>
              <w:szCs w:val="28"/>
              <w:lang w:eastAsia="zh-CN"/>
            </w:rPr>
            <w:t xml:space="preserve"> </w:t>
          </w:r>
          <w:r>
            <w:rPr>
              <w:bCs/>
              <w:spacing w:val="-3"/>
              <w:sz w:val="28"/>
              <w:szCs w:val="28"/>
              <w:lang w:eastAsia="zh-CN"/>
            </w:rPr>
            <w:t>合同书</w:t>
          </w:r>
          <w:r>
            <w:rPr>
              <w:sz w:val="28"/>
              <w:szCs w:val="28"/>
            </w:rPr>
            <w:tab/>
          </w:r>
          <w:r>
            <w:rPr>
              <w:sz w:val="28"/>
              <w:szCs w:val="28"/>
            </w:rPr>
            <w:fldChar w:fldCharType="begin"/>
          </w:r>
          <w:r>
            <w:rPr>
              <w:sz w:val="28"/>
              <w:szCs w:val="28"/>
            </w:rPr>
            <w:instrText xml:space="preserve"> PAGEREF _Toc14350 \h </w:instrText>
          </w:r>
          <w:r>
            <w:rPr>
              <w:sz w:val="28"/>
              <w:szCs w:val="28"/>
            </w:rPr>
            <w:fldChar w:fldCharType="separate"/>
          </w:r>
          <w:r>
            <w:rPr>
              <w:sz w:val="28"/>
              <w:szCs w:val="28"/>
            </w:rPr>
            <w:t>29</w:t>
          </w:r>
          <w:r>
            <w:rPr>
              <w:sz w:val="28"/>
              <w:szCs w:val="28"/>
            </w:rPr>
            <w:fldChar w:fldCharType="end"/>
          </w:r>
          <w:r>
            <w:rPr>
              <w:sz w:val="28"/>
              <w:szCs w:val="28"/>
            </w:rPr>
            <w:fldChar w:fldCharType="end"/>
          </w:r>
        </w:p>
        <w:p w14:paraId="31E8107A">
          <w:pPr>
            <w:pStyle w:val="9"/>
            <w:tabs>
              <w:tab w:val="right" w:leader="dot" w:pos="9076"/>
            </w:tabs>
            <w:rPr>
              <w:sz w:val="28"/>
              <w:szCs w:val="28"/>
            </w:rPr>
          </w:pPr>
          <w:r>
            <w:rPr>
              <w:sz w:val="28"/>
              <w:szCs w:val="28"/>
            </w:rPr>
            <w:fldChar w:fldCharType="begin"/>
          </w:r>
          <w:r>
            <w:rPr>
              <w:sz w:val="28"/>
              <w:szCs w:val="28"/>
            </w:rPr>
            <w:instrText xml:space="preserve"> HYPERLINK \l "_Toc26214" </w:instrText>
          </w:r>
          <w:r>
            <w:rPr>
              <w:sz w:val="28"/>
              <w:szCs w:val="28"/>
            </w:rPr>
            <w:fldChar w:fldCharType="separate"/>
          </w:r>
          <w:r>
            <w:rPr>
              <w:bCs/>
              <w:spacing w:val="-3"/>
              <w:sz w:val="28"/>
              <w:szCs w:val="28"/>
              <w:lang w:eastAsia="zh-CN"/>
            </w:rPr>
            <w:t>第二部分</w:t>
          </w:r>
          <w:r>
            <w:rPr>
              <w:spacing w:val="-3"/>
              <w:sz w:val="28"/>
              <w:szCs w:val="28"/>
              <w:lang w:eastAsia="zh-CN"/>
            </w:rPr>
            <w:t xml:space="preserve"> </w:t>
          </w:r>
          <w:r>
            <w:rPr>
              <w:bCs/>
              <w:spacing w:val="-3"/>
              <w:sz w:val="28"/>
              <w:szCs w:val="28"/>
              <w:lang w:eastAsia="zh-CN"/>
            </w:rPr>
            <w:t>合同一般条款</w:t>
          </w:r>
          <w:r>
            <w:rPr>
              <w:sz w:val="28"/>
              <w:szCs w:val="28"/>
            </w:rPr>
            <w:tab/>
          </w:r>
          <w:r>
            <w:rPr>
              <w:sz w:val="28"/>
              <w:szCs w:val="28"/>
            </w:rPr>
            <w:fldChar w:fldCharType="begin"/>
          </w:r>
          <w:r>
            <w:rPr>
              <w:sz w:val="28"/>
              <w:szCs w:val="28"/>
            </w:rPr>
            <w:instrText xml:space="preserve"> PAGEREF _Toc26214 \h </w:instrText>
          </w:r>
          <w:r>
            <w:rPr>
              <w:sz w:val="28"/>
              <w:szCs w:val="28"/>
            </w:rPr>
            <w:fldChar w:fldCharType="separate"/>
          </w:r>
          <w:r>
            <w:rPr>
              <w:sz w:val="28"/>
              <w:szCs w:val="28"/>
            </w:rPr>
            <w:t>34</w:t>
          </w:r>
          <w:r>
            <w:rPr>
              <w:sz w:val="28"/>
              <w:szCs w:val="28"/>
            </w:rPr>
            <w:fldChar w:fldCharType="end"/>
          </w:r>
          <w:r>
            <w:rPr>
              <w:sz w:val="28"/>
              <w:szCs w:val="28"/>
            </w:rPr>
            <w:fldChar w:fldCharType="end"/>
          </w:r>
        </w:p>
        <w:p w14:paraId="2ECCDA8F">
          <w:pPr>
            <w:pStyle w:val="8"/>
            <w:tabs>
              <w:tab w:val="right" w:leader="dot" w:pos="9076"/>
            </w:tabs>
            <w:rPr>
              <w:sz w:val="28"/>
              <w:szCs w:val="28"/>
            </w:rPr>
          </w:pPr>
          <w:r>
            <w:rPr>
              <w:sz w:val="28"/>
              <w:szCs w:val="28"/>
            </w:rPr>
            <w:fldChar w:fldCharType="begin"/>
          </w:r>
          <w:r>
            <w:rPr>
              <w:sz w:val="28"/>
              <w:szCs w:val="28"/>
            </w:rPr>
            <w:instrText xml:space="preserve"> HYPERLINK \l "_Toc23363" </w:instrText>
          </w:r>
          <w:r>
            <w:rPr>
              <w:sz w:val="28"/>
              <w:szCs w:val="28"/>
            </w:rPr>
            <w:fldChar w:fldCharType="separate"/>
          </w:r>
          <w:r>
            <w:rPr>
              <w:bCs/>
              <w:spacing w:val="-4"/>
              <w:sz w:val="28"/>
              <w:szCs w:val="28"/>
              <w:lang w:eastAsia="zh-CN"/>
            </w:rPr>
            <w:t>第四章</w:t>
          </w:r>
          <w:r>
            <w:rPr>
              <w:spacing w:val="-4"/>
              <w:sz w:val="28"/>
              <w:szCs w:val="28"/>
              <w:lang w:eastAsia="zh-CN"/>
            </w:rPr>
            <w:t xml:space="preserve"> </w:t>
          </w:r>
          <w:r>
            <w:rPr>
              <w:bCs/>
              <w:spacing w:val="-4"/>
              <w:sz w:val="28"/>
              <w:szCs w:val="28"/>
              <w:lang w:eastAsia="zh-CN"/>
            </w:rPr>
            <w:t>采购需求</w:t>
          </w:r>
          <w:r>
            <w:rPr>
              <w:sz w:val="28"/>
              <w:szCs w:val="28"/>
            </w:rPr>
            <w:tab/>
          </w:r>
          <w:r>
            <w:rPr>
              <w:sz w:val="28"/>
              <w:szCs w:val="28"/>
            </w:rPr>
            <w:fldChar w:fldCharType="begin"/>
          </w:r>
          <w:r>
            <w:rPr>
              <w:sz w:val="28"/>
              <w:szCs w:val="28"/>
            </w:rPr>
            <w:instrText xml:space="preserve"> PAGEREF _Toc23363 \h </w:instrText>
          </w:r>
          <w:r>
            <w:rPr>
              <w:sz w:val="28"/>
              <w:szCs w:val="28"/>
            </w:rPr>
            <w:fldChar w:fldCharType="separate"/>
          </w:r>
          <w:r>
            <w:rPr>
              <w:sz w:val="28"/>
              <w:szCs w:val="28"/>
            </w:rPr>
            <w:t>39</w:t>
          </w:r>
          <w:r>
            <w:rPr>
              <w:sz w:val="28"/>
              <w:szCs w:val="28"/>
            </w:rPr>
            <w:fldChar w:fldCharType="end"/>
          </w:r>
          <w:r>
            <w:rPr>
              <w:sz w:val="28"/>
              <w:szCs w:val="28"/>
            </w:rPr>
            <w:fldChar w:fldCharType="end"/>
          </w:r>
        </w:p>
        <w:p w14:paraId="03E9694F">
          <w:pPr>
            <w:pStyle w:val="8"/>
            <w:tabs>
              <w:tab w:val="right" w:leader="dot" w:pos="9076"/>
            </w:tabs>
            <w:rPr>
              <w:sz w:val="28"/>
              <w:szCs w:val="28"/>
            </w:rPr>
          </w:pPr>
          <w:r>
            <w:rPr>
              <w:sz w:val="28"/>
              <w:szCs w:val="28"/>
            </w:rPr>
            <w:fldChar w:fldCharType="begin"/>
          </w:r>
          <w:r>
            <w:rPr>
              <w:sz w:val="28"/>
              <w:szCs w:val="28"/>
            </w:rPr>
            <w:instrText xml:space="preserve"> HYPERLINK \l "_Toc31408" </w:instrText>
          </w:r>
          <w:r>
            <w:rPr>
              <w:sz w:val="28"/>
              <w:szCs w:val="28"/>
            </w:rPr>
            <w:fldChar w:fldCharType="separate"/>
          </w:r>
          <w:r>
            <w:rPr>
              <w:bCs/>
              <w:spacing w:val="-6"/>
              <w:sz w:val="28"/>
              <w:szCs w:val="28"/>
              <w:lang w:eastAsia="zh-CN"/>
            </w:rPr>
            <w:t>第五章</w:t>
          </w:r>
          <w:r>
            <w:rPr>
              <w:spacing w:val="26"/>
              <w:sz w:val="28"/>
              <w:szCs w:val="28"/>
              <w:lang w:eastAsia="zh-CN"/>
            </w:rPr>
            <w:t xml:space="preserve"> </w:t>
          </w:r>
          <w:r>
            <w:rPr>
              <w:bCs/>
              <w:spacing w:val="-6"/>
              <w:sz w:val="28"/>
              <w:szCs w:val="28"/>
              <w:lang w:eastAsia="zh-CN"/>
            </w:rPr>
            <w:t>响应文件格式</w:t>
          </w:r>
          <w:r>
            <w:rPr>
              <w:sz w:val="28"/>
              <w:szCs w:val="28"/>
            </w:rPr>
            <w:tab/>
          </w:r>
          <w:r>
            <w:rPr>
              <w:sz w:val="28"/>
              <w:szCs w:val="28"/>
            </w:rPr>
            <w:fldChar w:fldCharType="begin"/>
          </w:r>
          <w:r>
            <w:rPr>
              <w:sz w:val="28"/>
              <w:szCs w:val="28"/>
            </w:rPr>
            <w:instrText xml:space="preserve"> PAGEREF _Toc31408 \h </w:instrText>
          </w:r>
          <w:r>
            <w:rPr>
              <w:sz w:val="28"/>
              <w:szCs w:val="28"/>
            </w:rPr>
            <w:fldChar w:fldCharType="separate"/>
          </w:r>
          <w:r>
            <w:rPr>
              <w:sz w:val="28"/>
              <w:szCs w:val="28"/>
            </w:rPr>
            <w:t>40</w:t>
          </w:r>
          <w:r>
            <w:rPr>
              <w:sz w:val="28"/>
              <w:szCs w:val="28"/>
            </w:rPr>
            <w:fldChar w:fldCharType="end"/>
          </w:r>
          <w:r>
            <w:rPr>
              <w:sz w:val="28"/>
              <w:szCs w:val="28"/>
            </w:rPr>
            <w:fldChar w:fldCharType="end"/>
          </w:r>
        </w:p>
        <w:p w14:paraId="2C79A882">
          <w:pPr>
            <w:pStyle w:val="9"/>
            <w:tabs>
              <w:tab w:val="right" w:leader="dot" w:pos="9076"/>
            </w:tabs>
            <w:rPr>
              <w:sz w:val="28"/>
              <w:szCs w:val="28"/>
            </w:rPr>
          </w:pPr>
          <w:r>
            <w:rPr>
              <w:sz w:val="28"/>
              <w:szCs w:val="28"/>
            </w:rPr>
            <w:fldChar w:fldCharType="begin"/>
          </w:r>
          <w:r>
            <w:rPr>
              <w:sz w:val="28"/>
              <w:szCs w:val="28"/>
            </w:rPr>
            <w:instrText xml:space="preserve"> HYPERLINK \l "_Toc26955" </w:instrText>
          </w:r>
          <w:r>
            <w:rPr>
              <w:sz w:val="28"/>
              <w:szCs w:val="28"/>
            </w:rPr>
            <w:fldChar w:fldCharType="separate"/>
          </w:r>
          <w:r>
            <w:rPr>
              <w:spacing w:val="-3"/>
              <w:sz w:val="28"/>
              <w:szCs w:val="28"/>
              <w:lang w:eastAsia="zh-CN"/>
            </w:rPr>
            <w:t>一、</w:t>
          </w:r>
          <w:r>
            <w:rPr>
              <w:rFonts w:hint="eastAsia"/>
              <w:spacing w:val="-3"/>
              <w:sz w:val="28"/>
              <w:szCs w:val="28"/>
              <w:lang w:eastAsia="zh-CN"/>
            </w:rPr>
            <w:t>报价函</w:t>
          </w:r>
          <w:r>
            <w:rPr>
              <w:sz w:val="28"/>
              <w:szCs w:val="28"/>
            </w:rPr>
            <w:tab/>
          </w:r>
          <w:r>
            <w:rPr>
              <w:sz w:val="28"/>
              <w:szCs w:val="28"/>
            </w:rPr>
            <w:fldChar w:fldCharType="begin"/>
          </w:r>
          <w:r>
            <w:rPr>
              <w:sz w:val="28"/>
              <w:szCs w:val="28"/>
            </w:rPr>
            <w:instrText xml:space="preserve"> PAGEREF _Toc26955 \h </w:instrText>
          </w:r>
          <w:r>
            <w:rPr>
              <w:sz w:val="28"/>
              <w:szCs w:val="28"/>
            </w:rPr>
            <w:fldChar w:fldCharType="separate"/>
          </w:r>
          <w:r>
            <w:rPr>
              <w:sz w:val="28"/>
              <w:szCs w:val="28"/>
            </w:rPr>
            <w:t>41</w:t>
          </w:r>
          <w:r>
            <w:rPr>
              <w:sz w:val="28"/>
              <w:szCs w:val="28"/>
            </w:rPr>
            <w:fldChar w:fldCharType="end"/>
          </w:r>
          <w:r>
            <w:rPr>
              <w:sz w:val="28"/>
              <w:szCs w:val="28"/>
            </w:rPr>
            <w:fldChar w:fldCharType="end"/>
          </w:r>
        </w:p>
        <w:p w14:paraId="52424E87">
          <w:pPr>
            <w:pStyle w:val="9"/>
            <w:tabs>
              <w:tab w:val="right" w:leader="dot" w:pos="9076"/>
            </w:tabs>
            <w:rPr>
              <w:sz w:val="28"/>
              <w:szCs w:val="28"/>
            </w:rPr>
          </w:pPr>
          <w:r>
            <w:rPr>
              <w:sz w:val="28"/>
              <w:szCs w:val="28"/>
            </w:rPr>
            <w:fldChar w:fldCharType="begin"/>
          </w:r>
          <w:r>
            <w:rPr>
              <w:sz w:val="28"/>
              <w:szCs w:val="28"/>
            </w:rPr>
            <w:instrText xml:space="preserve"> HYPERLINK \l "_Toc8712" </w:instrText>
          </w:r>
          <w:r>
            <w:rPr>
              <w:sz w:val="28"/>
              <w:szCs w:val="28"/>
            </w:rPr>
            <w:fldChar w:fldCharType="separate"/>
          </w:r>
          <w:r>
            <w:rPr>
              <w:bCs/>
              <w:spacing w:val="-4"/>
              <w:sz w:val="28"/>
              <w:szCs w:val="28"/>
            </w:rPr>
            <w:t>二、</w:t>
          </w:r>
          <w:r>
            <w:rPr>
              <w:rFonts w:hint="eastAsia"/>
              <w:bCs/>
              <w:spacing w:val="-4"/>
              <w:sz w:val="28"/>
              <w:szCs w:val="28"/>
              <w:lang w:eastAsia="zh-CN"/>
            </w:rPr>
            <w:t>报价一览表</w:t>
          </w:r>
          <w:r>
            <w:rPr>
              <w:sz w:val="28"/>
              <w:szCs w:val="28"/>
            </w:rPr>
            <w:tab/>
          </w:r>
          <w:r>
            <w:rPr>
              <w:sz w:val="28"/>
              <w:szCs w:val="28"/>
            </w:rPr>
            <w:fldChar w:fldCharType="begin"/>
          </w:r>
          <w:r>
            <w:rPr>
              <w:sz w:val="28"/>
              <w:szCs w:val="28"/>
            </w:rPr>
            <w:instrText xml:space="preserve"> PAGEREF _Toc8712 \h </w:instrText>
          </w:r>
          <w:r>
            <w:rPr>
              <w:sz w:val="28"/>
              <w:szCs w:val="28"/>
            </w:rPr>
            <w:fldChar w:fldCharType="separate"/>
          </w:r>
          <w:r>
            <w:rPr>
              <w:sz w:val="28"/>
              <w:szCs w:val="28"/>
            </w:rPr>
            <w:t>43</w:t>
          </w:r>
          <w:r>
            <w:rPr>
              <w:sz w:val="28"/>
              <w:szCs w:val="28"/>
            </w:rPr>
            <w:fldChar w:fldCharType="end"/>
          </w:r>
          <w:r>
            <w:rPr>
              <w:sz w:val="28"/>
              <w:szCs w:val="28"/>
            </w:rPr>
            <w:fldChar w:fldCharType="end"/>
          </w:r>
        </w:p>
        <w:p w14:paraId="54CB7FF0">
          <w:pPr>
            <w:pStyle w:val="9"/>
            <w:tabs>
              <w:tab w:val="right" w:leader="dot" w:pos="9076"/>
            </w:tabs>
            <w:rPr>
              <w:sz w:val="28"/>
              <w:szCs w:val="28"/>
            </w:rPr>
          </w:pPr>
          <w:r>
            <w:rPr>
              <w:sz w:val="28"/>
              <w:szCs w:val="28"/>
            </w:rPr>
            <w:fldChar w:fldCharType="begin"/>
          </w:r>
          <w:r>
            <w:rPr>
              <w:sz w:val="28"/>
              <w:szCs w:val="28"/>
            </w:rPr>
            <w:instrText xml:space="preserve"> HYPERLINK \l "_Toc26778" </w:instrText>
          </w:r>
          <w:r>
            <w:rPr>
              <w:sz w:val="28"/>
              <w:szCs w:val="28"/>
            </w:rPr>
            <w:fldChar w:fldCharType="separate"/>
          </w:r>
          <w:r>
            <w:rPr>
              <w:bCs/>
              <w:spacing w:val="-3"/>
              <w:sz w:val="28"/>
              <w:szCs w:val="28"/>
            </w:rPr>
            <w:t>三、</w:t>
          </w:r>
          <w:r>
            <w:rPr>
              <w:rFonts w:hint="eastAsia"/>
              <w:bCs/>
              <w:spacing w:val="-3"/>
              <w:sz w:val="28"/>
              <w:szCs w:val="28"/>
              <w:lang w:eastAsia="zh-CN"/>
            </w:rPr>
            <w:t>磋商报价明细表</w:t>
          </w:r>
          <w:r>
            <w:rPr>
              <w:sz w:val="28"/>
              <w:szCs w:val="28"/>
            </w:rPr>
            <w:tab/>
          </w:r>
          <w:r>
            <w:rPr>
              <w:sz w:val="28"/>
              <w:szCs w:val="28"/>
            </w:rPr>
            <w:fldChar w:fldCharType="begin"/>
          </w:r>
          <w:r>
            <w:rPr>
              <w:sz w:val="28"/>
              <w:szCs w:val="28"/>
            </w:rPr>
            <w:instrText xml:space="preserve"> PAGEREF _Toc26778 \h </w:instrText>
          </w:r>
          <w:r>
            <w:rPr>
              <w:sz w:val="28"/>
              <w:szCs w:val="28"/>
            </w:rPr>
            <w:fldChar w:fldCharType="separate"/>
          </w:r>
          <w:r>
            <w:rPr>
              <w:sz w:val="28"/>
              <w:szCs w:val="28"/>
            </w:rPr>
            <w:t>44</w:t>
          </w:r>
          <w:r>
            <w:rPr>
              <w:sz w:val="28"/>
              <w:szCs w:val="28"/>
            </w:rPr>
            <w:fldChar w:fldCharType="end"/>
          </w:r>
          <w:r>
            <w:rPr>
              <w:sz w:val="28"/>
              <w:szCs w:val="28"/>
            </w:rPr>
            <w:fldChar w:fldCharType="end"/>
          </w:r>
        </w:p>
        <w:p w14:paraId="1DF7ED6F">
          <w:pPr>
            <w:pStyle w:val="9"/>
            <w:tabs>
              <w:tab w:val="right" w:leader="dot" w:pos="9076"/>
            </w:tabs>
            <w:rPr>
              <w:sz w:val="28"/>
              <w:szCs w:val="28"/>
            </w:rPr>
          </w:pPr>
          <w:r>
            <w:rPr>
              <w:sz w:val="28"/>
              <w:szCs w:val="28"/>
            </w:rPr>
            <w:fldChar w:fldCharType="begin"/>
          </w:r>
          <w:r>
            <w:rPr>
              <w:sz w:val="28"/>
              <w:szCs w:val="28"/>
            </w:rPr>
            <w:instrText xml:space="preserve"> HYPERLINK \l "_Toc1846" </w:instrText>
          </w:r>
          <w:r>
            <w:rPr>
              <w:sz w:val="28"/>
              <w:szCs w:val="28"/>
            </w:rPr>
            <w:fldChar w:fldCharType="separate"/>
          </w:r>
          <w:r>
            <w:rPr>
              <w:bCs/>
              <w:spacing w:val="-6"/>
              <w:sz w:val="28"/>
              <w:szCs w:val="28"/>
            </w:rPr>
            <w:t>四、商务条款偏离表</w:t>
          </w:r>
          <w:r>
            <w:rPr>
              <w:sz w:val="28"/>
              <w:szCs w:val="28"/>
            </w:rPr>
            <w:tab/>
          </w:r>
          <w:r>
            <w:rPr>
              <w:sz w:val="28"/>
              <w:szCs w:val="28"/>
            </w:rPr>
            <w:fldChar w:fldCharType="begin"/>
          </w:r>
          <w:r>
            <w:rPr>
              <w:sz w:val="28"/>
              <w:szCs w:val="28"/>
            </w:rPr>
            <w:instrText xml:space="preserve"> PAGEREF _Toc1846 \h </w:instrText>
          </w:r>
          <w:r>
            <w:rPr>
              <w:sz w:val="28"/>
              <w:szCs w:val="28"/>
            </w:rPr>
            <w:fldChar w:fldCharType="separate"/>
          </w:r>
          <w:r>
            <w:rPr>
              <w:sz w:val="28"/>
              <w:szCs w:val="28"/>
            </w:rPr>
            <w:t>45</w:t>
          </w:r>
          <w:r>
            <w:rPr>
              <w:sz w:val="28"/>
              <w:szCs w:val="28"/>
            </w:rPr>
            <w:fldChar w:fldCharType="end"/>
          </w:r>
          <w:r>
            <w:rPr>
              <w:sz w:val="28"/>
              <w:szCs w:val="28"/>
            </w:rPr>
            <w:fldChar w:fldCharType="end"/>
          </w:r>
        </w:p>
        <w:p w14:paraId="4B5C8D98">
          <w:pPr>
            <w:pStyle w:val="9"/>
            <w:tabs>
              <w:tab w:val="right" w:leader="dot" w:pos="9076"/>
            </w:tabs>
            <w:rPr>
              <w:sz w:val="28"/>
              <w:szCs w:val="28"/>
            </w:rPr>
          </w:pPr>
          <w:r>
            <w:rPr>
              <w:sz w:val="28"/>
              <w:szCs w:val="28"/>
            </w:rPr>
            <w:fldChar w:fldCharType="begin"/>
          </w:r>
          <w:r>
            <w:rPr>
              <w:sz w:val="28"/>
              <w:szCs w:val="28"/>
            </w:rPr>
            <w:instrText xml:space="preserve"> HYPERLINK \l "_Toc18008" </w:instrText>
          </w:r>
          <w:r>
            <w:rPr>
              <w:sz w:val="28"/>
              <w:szCs w:val="28"/>
            </w:rPr>
            <w:fldChar w:fldCharType="separate"/>
          </w:r>
          <w:r>
            <w:rPr>
              <w:bCs/>
              <w:spacing w:val="-3"/>
              <w:sz w:val="28"/>
              <w:szCs w:val="28"/>
              <w:lang w:eastAsia="zh-CN"/>
            </w:rPr>
            <w:t>六、法定代表人身份证明书</w:t>
          </w:r>
          <w:r>
            <w:rPr>
              <w:sz w:val="28"/>
              <w:szCs w:val="28"/>
            </w:rPr>
            <w:tab/>
          </w:r>
          <w:r>
            <w:rPr>
              <w:sz w:val="28"/>
              <w:szCs w:val="28"/>
            </w:rPr>
            <w:fldChar w:fldCharType="begin"/>
          </w:r>
          <w:r>
            <w:rPr>
              <w:sz w:val="28"/>
              <w:szCs w:val="28"/>
            </w:rPr>
            <w:instrText xml:space="preserve"> PAGEREF _Toc18008 \h </w:instrText>
          </w:r>
          <w:r>
            <w:rPr>
              <w:sz w:val="28"/>
              <w:szCs w:val="28"/>
            </w:rPr>
            <w:fldChar w:fldCharType="separate"/>
          </w:r>
          <w:r>
            <w:rPr>
              <w:sz w:val="28"/>
              <w:szCs w:val="28"/>
            </w:rPr>
            <w:t>47</w:t>
          </w:r>
          <w:r>
            <w:rPr>
              <w:sz w:val="28"/>
              <w:szCs w:val="28"/>
            </w:rPr>
            <w:fldChar w:fldCharType="end"/>
          </w:r>
          <w:r>
            <w:rPr>
              <w:sz w:val="28"/>
              <w:szCs w:val="28"/>
            </w:rPr>
            <w:fldChar w:fldCharType="end"/>
          </w:r>
        </w:p>
        <w:p w14:paraId="38B0EAFE">
          <w:pPr>
            <w:pStyle w:val="9"/>
            <w:tabs>
              <w:tab w:val="right" w:leader="dot" w:pos="9076"/>
            </w:tabs>
            <w:rPr>
              <w:sz w:val="28"/>
              <w:szCs w:val="28"/>
            </w:rPr>
          </w:pPr>
          <w:r>
            <w:rPr>
              <w:sz w:val="28"/>
              <w:szCs w:val="28"/>
            </w:rPr>
            <w:fldChar w:fldCharType="begin"/>
          </w:r>
          <w:r>
            <w:rPr>
              <w:sz w:val="28"/>
              <w:szCs w:val="28"/>
            </w:rPr>
            <w:instrText xml:space="preserve"> HYPERLINK \l "_Toc8772" </w:instrText>
          </w:r>
          <w:r>
            <w:rPr>
              <w:sz w:val="28"/>
              <w:szCs w:val="28"/>
            </w:rPr>
            <w:fldChar w:fldCharType="separate"/>
          </w:r>
          <w:r>
            <w:rPr>
              <w:bCs/>
              <w:spacing w:val="-3"/>
              <w:sz w:val="28"/>
              <w:szCs w:val="28"/>
              <w:lang w:eastAsia="zh-CN"/>
            </w:rPr>
            <w:t>九、供应商近年类似项目业绩表</w:t>
          </w:r>
          <w:r>
            <w:rPr>
              <w:sz w:val="28"/>
              <w:szCs w:val="28"/>
            </w:rPr>
            <w:tab/>
          </w:r>
          <w:r>
            <w:rPr>
              <w:sz w:val="28"/>
              <w:szCs w:val="28"/>
            </w:rPr>
            <w:fldChar w:fldCharType="begin"/>
          </w:r>
          <w:r>
            <w:rPr>
              <w:sz w:val="28"/>
              <w:szCs w:val="28"/>
            </w:rPr>
            <w:instrText xml:space="preserve"> PAGEREF _Toc8772 \h </w:instrText>
          </w:r>
          <w:r>
            <w:rPr>
              <w:sz w:val="28"/>
              <w:szCs w:val="28"/>
            </w:rPr>
            <w:fldChar w:fldCharType="separate"/>
          </w:r>
          <w:r>
            <w:rPr>
              <w:sz w:val="28"/>
              <w:szCs w:val="28"/>
            </w:rPr>
            <w:t>59</w:t>
          </w:r>
          <w:r>
            <w:rPr>
              <w:sz w:val="28"/>
              <w:szCs w:val="28"/>
            </w:rPr>
            <w:fldChar w:fldCharType="end"/>
          </w:r>
          <w:r>
            <w:rPr>
              <w:sz w:val="28"/>
              <w:szCs w:val="28"/>
            </w:rPr>
            <w:fldChar w:fldCharType="end"/>
          </w:r>
        </w:p>
        <w:p w14:paraId="7633E5E4">
          <w:pPr>
            <w:pStyle w:val="9"/>
            <w:tabs>
              <w:tab w:val="right" w:leader="dot" w:pos="9076"/>
            </w:tabs>
            <w:rPr>
              <w:sz w:val="28"/>
              <w:szCs w:val="28"/>
            </w:rPr>
          </w:pPr>
          <w:r>
            <w:rPr>
              <w:sz w:val="28"/>
              <w:szCs w:val="28"/>
            </w:rPr>
            <w:fldChar w:fldCharType="begin"/>
          </w:r>
          <w:r>
            <w:rPr>
              <w:sz w:val="28"/>
              <w:szCs w:val="28"/>
            </w:rPr>
            <w:instrText xml:space="preserve"> HYPERLINK \l "_Toc17401" </w:instrText>
          </w:r>
          <w:r>
            <w:rPr>
              <w:sz w:val="28"/>
              <w:szCs w:val="28"/>
            </w:rPr>
            <w:fldChar w:fldCharType="separate"/>
          </w:r>
          <w:r>
            <w:rPr>
              <w:bCs/>
              <w:spacing w:val="-3"/>
              <w:sz w:val="28"/>
              <w:szCs w:val="28"/>
              <w:lang w:eastAsia="zh-CN"/>
            </w:rPr>
            <w:t>十、拟派项目负责人简历表</w:t>
          </w:r>
          <w:r>
            <w:rPr>
              <w:sz w:val="28"/>
              <w:szCs w:val="28"/>
            </w:rPr>
            <w:tab/>
          </w:r>
          <w:r>
            <w:rPr>
              <w:sz w:val="28"/>
              <w:szCs w:val="28"/>
            </w:rPr>
            <w:fldChar w:fldCharType="begin"/>
          </w:r>
          <w:r>
            <w:rPr>
              <w:sz w:val="28"/>
              <w:szCs w:val="28"/>
            </w:rPr>
            <w:instrText xml:space="preserve"> PAGEREF _Toc17401 \h </w:instrText>
          </w:r>
          <w:r>
            <w:rPr>
              <w:sz w:val="28"/>
              <w:szCs w:val="28"/>
            </w:rPr>
            <w:fldChar w:fldCharType="separate"/>
          </w:r>
          <w:r>
            <w:rPr>
              <w:sz w:val="28"/>
              <w:szCs w:val="28"/>
            </w:rPr>
            <w:t>60</w:t>
          </w:r>
          <w:r>
            <w:rPr>
              <w:sz w:val="28"/>
              <w:szCs w:val="28"/>
            </w:rPr>
            <w:fldChar w:fldCharType="end"/>
          </w:r>
          <w:r>
            <w:rPr>
              <w:sz w:val="28"/>
              <w:szCs w:val="28"/>
            </w:rPr>
            <w:fldChar w:fldCharType="end"/>
          </w:r>
        </w:p>
        <w:p w14:paraId="400750F1">
          <w:pPr>
            <w:pStyle w:val="9"/>
            <w:tabs>
              <w:tab w:val="right" w:leader="dot" w:pos="9076"/>
            </w:tabs>
            <w:rPr>
              <w:sz w:val="28"/>
              <w:szCs w:val="28"/>
            </w:rPr>
          </w:pPr>
          <w:r>
            <w:rPr>
              <w:sz w:val="28"/>
              <w:szCs w:val="28"/>
            </w:rPr>
            <w:fldChar w:fldCharType="begin"/>
          </w:r>
          <w:r>
            <w:rPr>
              <w:sz w:val="28"/>
              <w:szCs w:val="28"/>
            </w:rPr>
            <w:instrText xml:space="preserve"> HYPERLINK \l "_Toc31258" </w:instrText>
          </w:r>
          <w:r>
            <w:rPr>
              <w:sz w:val="28"/>
              <w:szCs w:val="28"/>
            </w:rPr>
            <w:fldChar w:fldCharType="separate"/>
          </w:r>
          <w:r>
            <w:rPr>
              <w:bCs/>
              <w:spacing w:val="-3"/>
              <w:sz w:val="28"/>
              <w:szCs w:val="28"/>
              <w:lang w:eastAsia="zh-CN"/>
            </w:rPr>
            <w:t>十二、供应商自行编写技术文件</w:t>
          </w:r>
          <w:r>
            <w:rPr>
              <w:sz w:val="28"/>
              <w:szCs w:val="28"/>
            </w:rPr>
            <w:tab/>
          </w:r>
          <w:r>
            <w:rPr>
              <w:sz w:val="28"/>
              <w:szCs w:val="28"/>
            </w:rPr>
            <w:fldChar w:fldCharType="begin"/>
          </w:r>
          <w:r>
            <w:rPr>
              <w:sz w:val="28"/>
              <w:szCs w:val="28"/>
            </w:rPr>
            <w:instrText xml:space="preserve"> PAGEREF _Toc31258 \h </w:instrText>
          </w:r>
          <w:r>
            <w:rPr>
              <w:sz w:val="28"/>
              <w:szCs w:val="28"/>
            </w:rPr>
            <w:fldChar w:fldCharType="separate"/>
          </w:r>
          <w:r>
            <w:rPr>
              <w:sz w:val="28"/>
              <w:szCs w:val="28"/>
            </w:rPr>
            <w:t>62</w:t>
          </w:r>
          <w:r>
            <w:rPr>
              <w:sz w:val="28"/>
              <w:szCs w:val="28"/>
            </w:rPr>
            <w:fldChar w:fldCharType="end"/>
          </w:r>
          <w:r>
            <w:rPr>
              <w:sz w:val="28"/>
              <w:szCs w:val="28"/>
            </w:rPr>
            <w:fldChar w:fldCharType="end"/>
          </w:r>
        </w:p>
        <w:p w14:paraId="73B903CA">
          <w:pPr>
            <w:pStyle w:val="9"/>
            <w:tabs>
              <w:tab w:val="right" w:leader="dot" w:pos="9076"/>
            </w:tabs>
            <w:rPr>
              <w:sz w:val="28"/>
              <w:szCs w:val="28"/>
            </w:rPr>
          </w:pPr>
          <w:r>
            <w:rPr>
              <w:sz w:val="28"/>
              <w:szCs w:val="28"/>
            </w:rPr>
            <w:fldChar w:fldCharType="begin"/>
          </w:r>
          <w:r>
            <w:rPr>
              <w:sz w:val="28"/>
              <w:szCs w:val="28"/>
            </w:rPr>
            <w:instrText xml:space="preserve"> HYPERLINK \l "_Toc4843" </w:instrText>
          </w:r>
          <w:r>
            <w:rPr>
              <w:sz w:val="28"/>
              <w:szCs w:val="28"/>
            </w:rPr>
            <w:fldChar w:fldCharType="separate"/>
          </w:r>
          <w:r>
            <w:rPr>
              <w:bCs/>
              <w:spacing w:val="-3"/>
              <w:sz w:val="28"/>
              <w:szCs w:val="28"/>
              <w:lang w:eastAsia="zh-CN"/>
            </w:rPr>
            <w:t>十三、其他需要提交的资料</w:t>
          </w:r>
          <w:r>
            <w:rPr>
              <w:sz w:val="28"/>
              <w:szCs w:val="28"/>
            </w:rPr>
            <w:tab/>
          </w:r>
          <w:r>
            <w:rPr>
              <w:sz w:val="28"/>
              <w:szCs w:val="28"/>
            </w:rPr>
            <w:fldChar w:fldCharType="begin"/>
          </w:r>
          <w:r>
            <w:rPr>
              <w:sz w:val="28"/>
              <w:szCs w:val="28"/>
            </w:rPr>
            <w:instrText xml:space="preserve"> PAGEREF _Toc4843 \h </w:instrText>
          </w:r>
          <w:r>
            <w:rPr>
              <w:sz w:val="28"/>
              <w:szCs w:val="28"/>
            </w:rPr>
            <w:fldChar w:fldCharType="separate"/>
          </w:r>
          <w:r>
            <w:rPr>
              <w:sz w:val="28"/>
              <w:szCs w:val="28"/>
            </w:rPr>
            <w:t>62</w:t>
          </w:r>
          <w:r>
            <w:rPr>
              <w:sz w:val="28"/>
              <w:szCs w:val="28"/>
            </w:rPr>
            <w:fldChar w:fldCharType="end"/>
          </w:r>
          <w:r>
            <w:rPr>
              <w:sz w:val="28"/>
              <w:szCs w:val="28"/>
            </w:rPr>
            <w:fldChar w:fldCharType="end"/>
          </w:r>
        </w:p>
        <w:p w14:paraId="1BD35F36">
          <w:pPr>
            <w:pStyle w:val="8"/>
            <w:tabs>
              <w:tab w:val="right" w:leader="dot" w:pos="9076"/>
            </w:tabs>
            <w:rPr>
              <w:sz w:val="28"/>
              <w:szCs w:val="28"/>
            </w:rPr>
          </w:pPr>
          <w:r>
            <w:rPr>
              <w:sz w:val="28"/>
              <w:szCs w:val="28"/>
            </w:rPr>
            <w:fldChar w:fldCharType="begin"/>
          </w:r>
          <w:r>
            <w:rPr>
              <w:sz w:val="28"/>
              <w:szCs w:val="28"/>
            </w:rPr>
            <w:instrText xml:space="preserve"> HYPERLINK \l "_Toc12299" </w:instrText>
          </w:r>
          <w:r>
            <w:rPr>
              <w:sz w:val="28"/>
              <w:szCs w:val="28"/>
            </w:rPr>
            <w:fldChar w:fldCharType="separate"/>
          </w:r>
          <w:r>
            <w:rPr>
              <w:bCs/>
              <w:spacing w:val="-3"/>
              <w:sz w:val="28"/>
              <w:szCs w:val="28"/>
            </w:rPr>
            <w:t>第六章</w:t>
          </w:r>
          <w:r>
            <w:rPr>
              <w:spacing w:val="-3"/>
              <w:sz w:val="28"/>
              <w:szCs w:val="28"/>
            </w:rPr>
            <w:t xml:space="preserve"> </w:t>
          </w:r>
          <w:r>
            <w:rPr>
              <w:bCs/>
              <w:spacing w:val="-3"/>
              <w:sz w:val="28"/>
              <w:szCs w:val="28"/>
            </w:rPr>
            <w:t>补充条款</w:t>
          </w:r>
          <w:r>
            <w:rPr>
              <w:sz w:val="28"/>
              <w:szCs w:val="28"/>
            </w:rPr>
            <w:tab/>
          </w:r>
          <w:r>
            <w:rPr>
              <w:sz w:val="28"/>
              <w:szCs w:val="28"/>
            </w:rPr>
            <w:fldChar w:fldCharType="begin"/>
          </w:r>
          <w:r>
            <w:rPr>
              <w:sz w:val="28"/>
              <w:szCs w:val="28"/>
            </w:rPr>
            <w:instrText xml:space="preserve"> PAGEREF _Toc12299 \h </w:instrText>
          </w:r>
          <w:r>
            <w:rPr>
              <w:sz w:val="28"/>
              <w:szCs w:val="28"/>
            </w:rPr>
            <w:fldChar w:fldCharType="separate"/>
          </w:r>
          <w:r>
            <w:rPr>
              <w:sz w:val="28"/>
              <w:szCs w:val="28"/>
            </w:rPr>
            <w:t>63</w:t>
          </w:r>
          <w:r>
            <w:rPr>
              <w:sz w:val="28"/>
              <w:szCs w:val="28"/>
            </w:rPr>
            <w:fldChar w:fldCharType="end"/>
          </w:r>
          <w:r>
            <w:rPr>
              <w:sz w:val="28"/>
              <w:szCs w:val="28"/>
            </w:rPr>
            <w:fldChar w:fldCharType="end"/>
          </w:r>
        </w:p>
        <w:p w14:paraId="16F853CA">
          <w:pPr>
            <w:spacing w:line="227" w:lineRule="auto"/>
            <w:rPr>
              <w:rFonts w:ascii="Times New Roman" w:hAnsi="Times New Roman" w:eastAsia="Times New Roman" w:cs="Times New Roman"/>
              <w:szCs w:val="20"/>
              <w:lang w:eastAsia="zh-CN"/>
            </w:rPr>
          </w:pPr>
          <w:r>
            <w:rPr>
              <w:rFonts w:ascii="Times New Roman" w:hAnsi="Times New Roman" w:eastAsia="Times New Roman" w:cs="Times New Roman"/>
              <w:sz w:val="28"/>
              <w:szCs w:val="28"/>
              <w:lang w:eastAsia="zh-CN"/>
            </w:rPr>
            <w:fldChar w:fldCharType="end"/>
          </w:r>
        </w:p>
      </w:sdtContent>
    </w:sdt>
    <w:p w14:paraId="4FB33690">
      <w:pPr>
        <w:spacing w:line="227" w:lineRule="auto"/>
        <w:rPr>
          <w:rFonts w:ascii="Times New Roman" w:hAnsi="Times New Roman" w:eastAsia="Times New Roman" w:cs="Times New Roman"/>
          <w:szCs w:val="20"/>
          <w:lang w:eastAsia="zh-CN"/>
        </w:rPr>
        <w:sectPr>
          <w:pgSz w:w="11910" w:h="16840"/>
          <w:pgMar w:top="1417" w:right="1417" w:bottom="1134" w:left="1417" w:header="0" w:footer="0" w:gutter="0"/>
          <w:cols w:space="720" w:num="1"/>
        </w:sectPr>
      </w:pPr>
    </w:p>
    <w:p w14:paraId="29410569">
      <w:pPr>
        <w:pStyle w:val="4"/>
        <w:spacing w:before="74" w:line="220" w:lineRule="auto"/>
        <w:ind w:left="53"/>
        <w:jc w:val="center"/>
        <w:rPr>
          <w:b/>
          <w:bCs/>
          <w:spacing w:val="-3"/>
          <w:sz w:val="30"/>
          <w:szCs w:val="30"/>
          <w:lang w:eastAsia="zh-CN"/>
        </w:rPr>
      </w:pPr>
      <w:r>
        <w:rPr>
          <w:rFonts w:hint="eastAsia"/>
          <w:b/>
          <w:bCs/>
          <w:spacing w:val="-3"/>
          <w:sz w:val="30"/>
          <w:szCs w:val="30"/>
          <w:lang w:eastAsia="zh-CN"/>
        </w:rPr>
        <w:t>新疆维吾尔自治区环境工程评估中心疆纳煤矿生态调查技术协作项目</w:t>
      </w:r>
    </w:p>
    <w:p w14:paraId="3E79517B">
      <w:pPr>
        <w:pStyle w:val="4"/>
        <w:spacing w:before="74" w:line="220" w:lineRule="auto"/>
        <w:ind w:left="53"/>
        <w:jc w:val="center"/>
        <w:rPr>
          <w:sz w:val="30"/>
          <w:szCs w:val="30"/>
          <w:lang w:eastAsia="zh-CN"/>
        </w:rPr>
      </w:pPr>
      <w:r>
        <w:rPr>
          <w:b/>
          <w:bCs/>
          <w:spacing w:val="-4"/>
          <w:sz w:val="30"/>
          <w:szCs w:val="30"/>
          <w:lang w:eastAsia="zh-CN"/>
        </w:rPr>
        <w:t>竞争性磋商公告</w:t>
      </w:r>
    </w:p>
    <w:p w14:paraId="4F37A856">
      <w:pPr>
        <w:pStyle w:val="4"/>
        <w:spacing w:before="60" w:line="312" w:lineRule="auto"/>
        <w:ind w:left="49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项目概况</w:t>
      </w:r>
    </w:p>
    <w:p w14:paraId="2541BE1D">
      <w:pPr>
        <w:pStyle w:val="4"/>
        <w:spacing w:before="60" w:line="312" w:lineRule="auto"/>
        <w:ind w:left="11" w:right="11" w:firstLine="510"/>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eastAsia="zh-CN"/>
        </w:rPr>
        <w:t>新疆维吾尔自治区环境工程评估中心疆纳煤矿生态调查技术协作项目</w:t>
      </w:r>
      <w:r>
        <w:rPr>
          <w:rFonts w:hint="eastAsia" w:asciiTheme="minorEastAsia" w:hAnsiTheme="minorEastAsia" w:eastAsiaTheme="minorEastAsia" w:cstheme="minorEastAsia"/>
          <w:spacing w:val="10"/>
          <w:sz w:val="24"/>
          <w:szCs w:val="24"/>
          <w:lang w:eastAsia="zh-CN"/>
        </w:rPr>
        <w:t>的潜在供应商应在新疆</w:t>
      </w:r>
      <w:r>
        <w:rPr>
          <w:rFonts w:hint="eastAsia" w:asciiTheme="minorEastAsia" w:hAnsiTheme="minorEastAsia" w:eastAsiaTheme="minorEastAsia" w:cstheme="minorEastAsia"/>
          <w:spacing w:val="9"/>
          <w:sz w:val="24"/>
          <w:szCs w:val="24"/>
          <w:lang w:eastAsia="zh-CN"/>
        </w:rPr>
        <w:t>政府采购网（</w:t>
      </w:r>
      <w:r>
        <w:rPr>
          <w:rFonts w:hint="eastAsia" w:asciiTheme="minorEastAsia" w:hAnsiTheme="minorEastAsia" w:eastAsiaTheme="minorEastAsia" w:cstheme="minorEastAsia"/>
          <w:spacing w:val="9"/>
          <w:sz w:val="24"/>
          <w:szCs w:val="24"/>
          <w:lang w:eastAsia="zh-CN"/>
        </w:rPr>
        <w:fldChar w:fldCharType="begin"/>
      </w:r>
      <w:r>
        <w:rPr>
          <w:rFonts w:hint="eastAsia" w:asciiTheme="minorEastAsia" w:hAnsiTheme="minorEastAsia" w:eastAsiaTheme="minorEastAsia" w:cstheme="minorEastAsia"/>
          <w:spacing w:val="9"/>
          <w:sz w:val="24"/>
          <w:szCs w:val="24"/>
          <w:lang w:eastAsia="zh-CN"/>
        </w:rPr>
        <w:instrText xml:space="preserve"> HYPERLINK "http://www.ccgp-xinjiang.gov.cn" </w:instrText>
      </w:r>
      <w:r>
        <w:rPr>
          <w:rFonts w:hint="eastAsia" w:asciiTheme="minorEastAsia" w:hAnsiTheme="minorEastAsia" w:eastAsiaTheme="minorEastAsia" w:cstheme="minorEastAsia"/>
          <w:spacing w:val="9"/>
          <w:sz w:val="24"/>
          <w:szCs w:val="24"/>
          <w:lang w:eastAsia="zh-CN"/>
        </w:rPr>
        <w:fldChar w:fldCharType="separate"/>
      </w:r>
      <w:r>
        <w:rPr>
          <w:rFonts w:hint="eastAsia" w:asciiTheme="minorEastAsia" w:hAnsiTheme="minorEastAsia" w:eastAsiaTheme="minorEastAsia" w:cstheme="minorEastAsia"/>
          <w:spacing w:val="9"/>
          <w:sz w:val="24"/>
          <w:szCs w:val="24"/>
          <w:lang w:eastAsia="zh-CN"/>
        </w:rPr>
        <w:t>http://www.ccgp-xinjiang.gov.cn</w:t>
      </w:r>
      <w:r>
        <w:rPr>
          <w:rFonts w:hint="eastAsia" w:asciiTheme="minorEastAsia" w:hAnsiTheme="minorEastAsia" w:eastAsiaTheme="minorEastAsia" w:cstheme="minorEastAsia"/>
          <w:spacing w:val="9"/>
          <w:sz w:val="24"/>
          <w:szCs w:val="24"/>
          <w:lang w:eastAsia="zh-CN"/>
        </w:rPr>
        <w:fldChar w:fldCharType="end"/>
      </w:r>
      <w:r>
        <w:rPr>
          <w:rFonts w:hint="eastAsia" w:asciiTheme="minorEastAsia" w:hAnsiTheme="minorEastAsia" w:eastAsiaTheme="minorEastAsia" w:cstheme="minorEastAsia"/>
          <w:spacing w:val="9"/>
          <w:sz w:val="24"/>
          <w:szCs w:val="24"/>
          <w:lang w:eastAsia="zh-CN"/>
        </w:rPr>
        <w:t>）政采云系统平台线上获取采购文件，并于2026年4月</w:t>
      </w:r>
      <w:r>
        <w:rPr>
          <w:rFonts w:hint="eastAsia" w:asciiTheme="minorEastAsia" w:hAnsiTheme="minorEastAsia" w:eastAsiaTheme="minorEastAsia" w:cstheme="minorEastAsia"/>
          <w:spacing w:val="9"/>
          <w:sz w:val="24"/>
          <w:szCs w:val="24"/>
          <w:lang w:val="en-US" w:eastAsia="zh-CN"/>
        </w:rPr>
        <w:t>22</w:t>
      </w:r>
      <w:r>
        <w:rPr>
          <w:rFonts w:hint="eastAsia" w:asciiTheme="minorEastAsia" w:hAnsiTheme="minorEastAsia" w:eastAsiaTheme="minorEastAsia" w:cstheme="minorEastAsia"/>
          <w:spacing w:val="9"/>
          <w:sz w:val="24"/>
          <w:szCs w:val="24"/>
          <w:lang w:eastAsia="zh-CN"/>
        </w:rPr>
        <w:t>日 10 点 30 分（北京时间）前递交响应文件。</w:t>
      </w:r>
    </w:p>
    <w:p w14:paraId="66273453">
      <w:pPr>
        <w:pStyle w:val="4"/>
        <w:spacing w:before="60" w:line="312" w:lineRule="auto"/>
        <w:ind w:left="1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7"/>
          <w:sz w:val="24"/>
          <w:szCs w:val="24"/>
          <w:lang w:eastAsia="zh-CN"/>
        </w:rPr>
        <w:t>一、项目基本情况</w:t>
      </w:r>
    </w:p>
    <w:p w14:paraId="090F5389">
      <w:pPr>
        <w:pStyle w:val="4"/>
        <w:spacing w:before="60" w:line="312" w:lineRule="auto"/>
        <w:ind w:left="48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采购方式</w:t>
      </w:r>
      <w:r>
        <w:rPr>
          <w:rFonts w:hint="eastAsia" w:asciiTheme="minorEastAsia" w:hAnsiTheme="minorEastAsia" w:eastAsiaTheme="minorEastAsia" w:cstheme="minorEastAsia"/>
          <w:spacing w:val="-54"/>
          <w:sz w:val="24"/>
          <w:szCs w:val="24"/>
          <w:lang w:eastAsia="zh-CN"/>
        </w:rPr>
        <w:t xml:space="preserve"> </w:t>
      </w:r>
      <w:r>
        <w:rPr>
          <w:rFonts w:hint="eastAsia" w:asciiTheme="minorEastAsia" w:hAnsiTheme="minorEastAsia" w:eastAsiaTheme="minorEastAsia" w:cstheme="minorEastAsia"/>
          <w:spacing w:val="4"/>
          <w:sz w:val="24"/>
          <w:szCs w:val="24"/>
          <w:lang w:eastAsia="zh-CN"/>
        </w:rPr>
        <w:t>: 竞争性磋商</w:t>
      </w:r>
    </w:p>
    <w:p w14:paraId="2C045A28">
      <w:pPr>
        <w:pStyle w:val="4"/>
        <w:spacing w:before="60" w:line="312" w:lineRule="auto"/>
        <w:ind w:left="49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8"/>
          <w:sz w:val="24"/>
          <w:szCs w:val="24"/>
          <w:lang w:eastAsia="zh-CN"/>
        </w:rPr>
        <w:t>项目编号</w:t>
      </w:r>
      <w:r>
        <w:rPr>
          <w:rFonts w:hint="eastAsia" w:asciiTheme="minorEastAsia" w:hAnsiTheme="minorEastAsia" w:eastAsiaTheme="minorEastAsia" w:cstheme="minorEastAsia"/>
          <w:color w:val="auto"/>
          <w:spacing w:val="8"/>
          <w:sz w:val="24"/>
          <w:szCs w:val="24"/>
          <w:lang w:eastAsia="zh-CN"/>
        </w:rPr>
        <w:t>：</w:t>
      </w:r>
      <w:r>
        <w:rPr>
          <w:rFonts w:hint="eastAsia" w:asciiTheme="minorEastAsia" w:hAnsiTheme="minorEastAsia" w:eastAsiaTheme="minorEastAsia" w:cstheme="minorEastAsia"/>
          <w:color w:val="auto"/>
          <w:sz w:val="24"/>
          <w:szCs w:val="24"/>
          <w:lang w:eastAsia="zh-CN"/>
        </w:rPr>
        <w:t>XJQHYCS-2026-08</w:t>
      </w:r>
    </w:p>
    <w:p w14:paraId="3E036A87">
      <w:pPr>
        <w:pStyle w:val="4"/>
        <w:spacing w:before="60" w:line="312" w:lineRule="auto"/>
        <w:ind w:left="7" w:right="11" w:firstLine="483"/>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8"/>
          <w:sz w:val="24"/>
          <w:szCs w:val="24"/>
          <w:lang w:eastAsia="zh-CN"/>
        </w:rPr>
        <w:t>项目名称：</w:t>
      </w:r>
      <w:r>
        <w:rPr>
          <w:rFonts w:hint="eastAsia" w:asciiTheme="minorEastAsia" w:hAnsiTheme="minorEastAsia" w:eastAsiaTheme="minorEastAsia" w:cstheme="minorEastAsia"/>
          <w:spacing w:val="-49"/>
          <w:sz w:val="24"/>
          <w:szCs w:val="24"/>
          <w:lang w:eastAsia="zh-CN"/>
        </w:rPr>
        <w:t xml:space="preserve"> </w:t>
      </w:r>
      <w:r>
        <w:rPr>
          <w:rFonts w:hint="eastAsia" w:asciiTheme="minorEastAsia" w:hAnsiTheme="minorEastAsia" w:eastAsiaTheme="minorEastAsia" w:cstheme="minorEastAsia"/>
          <w:spacing w:val="-6"/>
          <w:sz w:val="24"/>
          <w:szCs w:val="24"/>
          <w:lang w:eastAsia="zh-CN"/>
        </w:rPr>
        <w:t>新疆维吾尔自治区环境工程评估中心疆纳煤矿生态调查技术协作项目</w:t>
      </w:r>
    </w:p>
    <w:p w14:paraId="241A8726">
      <w:pPr>
        <w:pStyle w:val="4"/>
        <w:spacing w:before="60" w:line="312" w:lineRule="auto"/>
        <w:ind w:left="488"/>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预算金额（万元</w:t>
      </w:r>
      <w:r>
        <w:rPr>
          <w:rFonts w:hint="eastAsia" w:asciiTheme="minorEastAsia" w:hAnsiTheme="minorEastAsia" w:eastAsiaTheme="minorEastAsia" w:cstheme="minorEastAsia"/>
          <w:spacing w:val="20"/>
          <w:sz w:val="24"/>
          <w:szCs w:val="24"/>
          <w:lang w:eastAsia="zh-CN"/>
        </w:rPr>
        <w:t>）：</w:t>
      </w:r>
      <w:r>
        <w:rPr>
          <w:rFonts w:hint="eastAsia" w:asciiTheme="minorEastAsia" w:hAnsiTheme="minorEastAsia" w:eastAsiaTheme="minorEastAsia" w:cstheme="minorEastAsia"/>
          <w:spacing w:val="5"/>
          <w:sz w:val="24"/>
          <w:szCs w:val="24"/>
          <w:lang w:eastAsia="zh-CN"/>
        </w:rPr>
        <w:t>37</w:t>
      </w:r>
      <w:r>
        <w:rPr>
          <w:rFonts w:hint="eastAsia" w:asciiTheme="minorEastAsia" w:hAnsiTheme="minorEastAsia" w:eastAsiaTheme="minorEastAsia" w:cstheme="minorEastAsia"/>
          <w:spacing w:val="-35"/>
          <w:sz w:val="24"/>
          <w:szCs w:val="24"/>
          <w:lang w:eastAsia="zh-CN"/>
        </w:rPr>
        <w:t xml:space="preserve"> </w:t>
      </w:r>
      <w:r>
        <w:rPr>
          <w:rFonts w:hint="eastAsia" w:asciiTheme="minorEastAsia" w:hAnsiTheme="minorEastAsia" w:eastAsiaTheme="minorEastAsia" w:cstheme="minorEastAsia"/>
          <w:spacing w:val="5"/>
          <w:sz w:val="24"/>
          <w:szCs w:val="24"/>
          <w:lang w:eastAsia="zh-CN"/>
        </w:rPr>
        <w:t>万元</w:t>
      </w:r>
    </w:p>
    <w:p w14:paraId="28BF88EF">
      <w:pPr>
        <w:pStyle w:val="4"/>
        <w:spacing w:before="60" w:line="312" w:lineRule="auto"/>
        <w:ind w:left="48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最高限价（万元</w:t>
      </w:r>
      <w:r>
        <w:rPr>
          <w:rFonts w:hint="eastAsia" w:asciiTheme="minorEastAsia" w:hAnsiTheme="minorEastAsia" w:eastAsiaTheme="minorEastAsia" w:cstheme="minorEastAsia"/>
          <w:spacing w:val="20"/>
          <w:sz w:val="24"/>
          <w:szCs w:val="24"/>
          <w:lang w:eastAsia="zh-CN"/>
        </w:rPr>
        <w:t>）：</w:t>
      </w:r>
      <w:r>
        <w:rPr>
          <w:rFonts w:hint="eastAsia" w:asciiTheme="minorEastAsia" w:hAnsiTheme="minorEastAsia" w:eastAsiaTheme="minorEastAsia" w:cstheme="minorEastAsia"/>
          <w:spacing w:val="5"/>
          <w:sz w:val="24"/>
          <w:szCs w:val="24"/>
          <w:lang w:eastAsia="zh-CN"/>
        </w:rPr>
        <w:t>37</w:t>
      </w:r>
      <w:r>
        <w:rPr>
          <w:rFonts w:hint="eastAsia" w:asciiTheme="minorEastAsia" w:hAnsiTheme="minorEastAsia" w:eastAsiaTheme="minorEastAsia" w:cstheme="minorEastAsia"/>
          <w:spacing w:val="-35"/>
          <w:sz w:val="24"/>
          <w:szCs w:val="24"/>
          <w:lang w:eastAsia="zh-CN"/>
        </w:rPr>
        <w:t xml:space="preserve"> </w:t>
      </w:r>
      <w:r>
        <w:rPr>
          <w:rFonts w:hint="eastAsia" w:asciiTheme="minorEastAsia" w:hAnsiTheme="minorEastAsia" w:eastAsiaTheme="minorEastAsia" w:cstheme="minorEastAsia"/>
          <w:spacing w:val="5"/>
          <w:sz w:val="24"/>
          <w:szCs w:val="24"/>
          <w:lang w:eastAsia="zh-CN"/>
        </w:rPr>
        <w:t>万元</w:t>
      </w:r>
    </w:p>
    <w:p w14:paraId="56F50147">
      <w:pPr>
        <w:pStyle w:val="4"/>
        <w:spacing w:before="60" w:line="312" w:lineRule="auto"/>
        <w:ind w:left="7" w:right="11" w:firstLine="478"/>
        <w:jc w:val="both"/>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t>采购需求：1.开展本项目陆生生态调查工作，并完成陆生生态专题报告，内容包括但不限于：</w:t>
      </w:r>
    </w:p>
    <w:p w14:paraId="103EF370">
      <w:pPr>
        <w:pStyle w:val="4"/>
        <w:spacing w:before="60" w:line="312" w:lineRule="auto"/>
        <w:ind w:left="7" w:right="11" w:firstLine="478"/>
        <w:jc w:val="both"/>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t>（1）植被样方调查；</w:t>
      </w:r>
    </w:p>
    <w:p w14:paraId="5A0DBFB7">
      <w:pPr>
        <w:pStyle w:val="4"/>
        <w:spacing w:before="60" w:line="312" w:lineRule="auto"/>
        <w:ind w:left="7" w:right="11" w:firstLine="478"/>
        <w:jc w:val="both"/>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t>（2）野生动物样线调查；</w:t>
      </w:r>
    </w:p>
    <w:p w14:paraId="5C80B9E1">
      <w:pPr>
        <w:pStyle w:val="4"/>
        <w:spacing w:before="60" w:line="312" w:lineRule="auto"/>
        <w:ind w:left="7" w:right="11" w:firstLine="478"/>
        <w:jc w:val="both"/>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t>（3）生态系统调查等陆生生态调查工作，并提出相应的生态恢复措施；</w:t>
      </w:r>
    </w:p>
    <w:p w14:paraId="5167C3E1">
      <w:pPr>
        <w:pStyle w:val="4"/>
        <w:spacing w:before="60" w:line="312" w:lineRule="auto"/>
        <w:ind w:left="7" w:right="11" w:firstLine="478"/>
        <w:jc w:val="both"/>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t>2.调查梳理煤矿建设过程中发生的生态环境破坏问题，提出切实可行的恢复措施和管理要求；</w:t>
      </w:r>
    </w:p>
    <w:p w14:paraId="14D27219">
      <w:pPr>
        <w:pStyle w:val="4"/>
        <w:spacing w:before="60" w:line="312" w:lineRule="auto"/>
        <w:ind w:left="7" w:right="11" w:firstLine="478"/>
        <w:jc w:val="both"/>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t>3.提交项目陆生生态调查专题报告；</w:t>
      </w:r>
    </w:p>
    <w:p w14:paraId="686FD703">
      <w:pPr>
        <w:pStyle w:val="4"/>
        <w:spacing w:before="60" w:line="312" w:lineRule="auto"/>
        <w:ind w:left="7" w:right="11" w:firstLine="478"/>
        <w:jc w:val="both"/>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t xml:space="preserve">4.配合委托方完成项目整体竣工环保验收工作。   </w:t>
      </w:r>
    </w:p>
    <w:p w14:paraId="25987531">
      <w:pPr>
        <w:pStyle w:val="4"/>
        <w:spacing w:before="60" w:line="312" w:lineRule="auto"/>
        <w:ind w:left="491"/>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t>简要规格描述或项目基本概况介绍、用途：详见第四章采购需求。</w:t>
      </w:r>
    </w:p>
    <w:p w14:paraId="64D4B03D">
      <w:pPr>
        <w:pStyle w:val="4"/>
        <w:spacing w:before="60" w:line="312" w:lineRule="auto"/>
        <w:ind w:left="491"/>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t>合同履约期限： 合同签订后30日内。</w:t>
      </w:r>
    </w:p>
    <w:p w14:paraId="4E7A1363">
      <w:pPr>
        <w:pStyle w:val="4"/>
        <w:spacing w:before="60" w:line="312" w:lineRule="auto"/>
        <w:ind w:left="1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2"/>
          <w:sz w:val="24"/>
          <w:szCs w:val="24"/>
          <w:lang w:eastAsia="zh-CN"/>
        </w:rPr>
        <w:t>二、</w:t>
      </w:r>
      <w:r>
        <w:rPr>
          <w:rFonts w:hint="eastAsia" w:asciiTheme="minorEastAsia" w:hAnsiTheme="minorEastAsia" w:eastAsiaTheme="minorEastAsia" w:cstheme="minorEastAsia"/>
          <w:spacing w:val="-51"/>
          <w:sz w:val="24"/>
          <w:szCs w:val="24"/>
          <w:lang w:eastAsia="zh-CN"/>
        </w:rPr>
        <w:t xml:space="preserve"> </w:t>
      </w:r>
      <w:r>
        <w:rPr>
          <w:rFonts w:hint="eastAsia" w:asciiTheme="minorEastAsia" w:hAnsiTheme="minorEastAsia" w:eastAsiaTheme="minorEastAsia" w:cstheme="minorEastAsia"/>
          <w:b/>
          <w:bCs/>
          <w:spacing w:val="2"/>
          <w:sz w:val="24"/>
          <w:szCs w:val="24"/>
          <w:lang w:eastAsia="zh-CN"/>
        </w:rPr>
        <w:t>申请人的资格要求：</w:t>
      </w:r>
    </w:p>
    <w:p w14:paraId="3C46A724">
      <w:pPr>
        <w:pStyle w:val="4"/>
        <w:spacing w:before="60" w:line="312" w:lineRule="auto"/>
        <w:ind w:left="50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1.满足《中华人民共和国政府采购法》第二十二条规定；</w:t>
      </w:r>
    </w:p>
    <w:p w14:paraId="7D86D250">
      <w:pPr>
        <w:pStyle w:val="4"/>
        <w:spacing w:before="60" w:line="312" w:lineRule="auto"/>
        <w:ind w:left="6" w:right="100" w:firstLine="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2.未被“信用中国”（</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"https://www.creditchina.gov.cn"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www</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z w:val="24"/>
          <w:szCs w:val="24"/>
        </w:rPr>
        <w:t>creditchina</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z w:val="24"/>
          <w:szCs w:val="24"/>
        </w:rPr>
        <w:t>gov</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z w:val="24"/>
          <w:szCs w:val="24"/>
        </w:rPr>
        <w:t>cn</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pacing w:val="13"/>
          <w:sz w:val="24"/>
          <w:szCs w:val="24"/>
        </w:rPr>
        <w:t>）、中国政府采购网（</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"https://www.ccgp.gov.cn"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www</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z w:val="24"/>
          <w:szCs w:val="24"/>
        </w:rPr>
        <w:t>ccgp</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z w:val="24"/>
          <w:szCs w:val="24"/>
        </w:rPr>
        <w:t>gov</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z w:val="24"/>
          <w:szCs w:val="24"/>
        </w:rPr>
        <w:t>cn</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pacing w:val="13"/>
          <w:sz w:val="24"/>
          <w:szCs w:val="24"/>
        </w:rPr>
        <w:t>）列</w:t>
      </w:r>
      <w:r>
        <w:rPr>
          <w:rFonts w:hint="eastAsia" w:asciiTheme="minorEastAsia" w:hAnsiTheme="minorEastAsia" w:eastAsiaTheme="minorEastAsia" w:cstheme="minorEastAsia"/>
          <w:spacing w:val="10"/>
          <w:sz w:val="24"/>
          <w:szCs w:val="24"/>
        </w:rPr>
        <w:t>入失信被执行人、重大税收违法案件当事人名单、政府采购严</w:t>
      </w:r>
      <w:r>
        <w:rPr>
          <w:rFonts w:hint="eastAsia" w:asciiTheme="minorEastAsia" w:hAnsiTheme="minorEastAsia" w:eastAsiaTheme="minorEastAsia" w:cstheme="minorEastAsia"/>
          <w:spacing w:val="9"/>
          <w:sz w:val="24"/>
          <w:szCs w:val="24"/>
        </w:rPr>
        <w:t>重违法失信行为记录名单</w:t>
      </w:r>
    </w:p>
    <w:p w14:paraId="383F36C8">
      <w:pPr>
        <w:pStyle w:val="4"/>
        <w:spacing w:before="60" w:line="312" w:lineRule="auto"/>
        <w:ind w:left="491"/>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3.落实政府采购政策需满足的资格要求：</w:t>
      </w:r>
      <w:r>
        <w:rPr>
          <w:rFonts w:hint="eastAsia" w:asciiTheme="minorEastAsia" w:hAnsiTheme="minorEastAsia" w:eastAsiaTheme="minorEastAsia" w:cstheme="minorEastAsia"/>
          <w:b/>
          <w:bCs/>
          <w:spacing w:val="8"/>
          <w:sz w:val="24"/>
          <w:szCs w:val="24"/>
          <w:lang w:eastAsia="zh-CN"/>
        </w:rPr>
        <w:t>本项目专门面向中小微企业；</w:t>
      </w:r>
      <w:r>
        <w:rPr>
          <w:rFonts w:hint="eastAsia" w:asciiTheme="minorEastAsia" w:hAnsiTheme="minorEastAsia" w:eastAsiaTheme="minorEastAsia" w:cstheme="minorEastAsia"/>
          <w:spacing w:val="8"/>
          <w:sz w:val="24"/>
          <w:szCs w:val="24"/>
          <w:lang w:eastAsia="zh-CN"/>
        </w:rPr>
        <w:t xml:space="preserve">  </w:t>
      </w:r>
    </w:p>
    <w:p w14:paraId="6C2569E6">
      <w:pPr>
        <w:pStyle w:val="4"/>
        <w:spacing w:before="60" w:line="312" w:lineRule="auto"/>
        <w:ind w:left="486"/>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4.本项目的特定资格要求：无。</w:t>
      </w:r>
    </w:p>
    <w:p w14:paraId="725C9530">
      <w:pPr>
        <w:pStyle w:val="4"/>
        <w:spacing w:before="60" w:line="312" w:lineRule="auto"/>
        <w:ind w:left="486"/>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5.本项目是否接受联合体磋商：否</w:t>
      </w:r>
    </w:p>
    <w:p w14:paraId="64D43D5C">
      <w:pPr>
        <w:pStyle w:val="4"/>
        <w:spacing w:before="60" w:line="312" w:lineRule="auto"/>
        <w:ind w:left="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7"/>
          <w:sz w:val="24"/>
          <w:szCs w:val="24"/>
          <w:lang w:eastAsia="zh-CN"/>
        </w:rPr>
        <w:t>三、获取采购文件</w:t>
      </w:r>
    </w:p>
    <w:p w14:paraId="3D42D40E">
      <w:pPr>
        <w:pStyle w:val="4"/>
        <w:spacing w:before="60" w:line="312" w:lineRule="auto"/>
        <w:ind w:left="6" w:right="100" w:firstLine="483"/>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lang w:eastAsia="zh-CN"/>
        </w:rPr>
        <w:t>时间：2026 年 4 月</w:t>
      </w:r>
      <w:r>
        <w:rPr>
          <w:rFonts w:hint="eastAsia" w:asciiTheme="minorEastAsia" w:hAnsiTheme="minorEastAsia" w:eastAsiaTheme="minorEastAsia" w:cstheme="minorEastAsia"/>
          <w:spacing w:val="13"/>
          <w:sz w:val="24"/>
          <w:szCs w:val="24"/>
          <w:highlight w:val="none"/>
          <w:lang w:val="en-US" w:eastAsia="zh-CN"/>
        </w:rPr>
        <w:t xml:space="preserve"> 7</w:t>
      </w:r>
      <w:r>
        <w:rPr>
          <w:rFonts w:hint="eastAsia" w:asciiTheme="minorEastAsia" w:hAnsiTheme="minorEastAsia" w:eastAsiaTheme="minorEastAsia" w:cstheme="minorEastAsia"/>
          <w:spacing w:val="13"/>
          <w:sz w:val="24"/>
          <w:szCs w:val="24"/>
          <w:highlight w:val="none"/>
          <w:lang w:eastAsia="zh-CN"/>
        </w:rPr>
        <w:t xml:space="preserve"> 日至 2026 年 4 月 </w:t>
      </w:r>
      <w:r>
        <w:rPr>
          <w:rFonts w:hint="eastAsia" w:asciiTheme="minorEastAsia" w:hAnsiTheme="minorEastAsia" w:eastAsiaTheme="minorEastAsia" w:cstheme="minorEastAsia"/>
          <w:spacing w:val="13"/>
          <w:sz w:val="24"/>
          <w:szCs w:val="24"/>
          <w:highlight w:val="none"/>
          <w:lang w:val="en-US" w:eastAsia="zh-CN"/>
        </w:rPr>
        <w:t>14</w:t>
      </w:r>
      <w:r>
        <w:rPr>
          <w:rFonts w:hint="eastAsia" w:asciiTheme="minorEastAsia" w:hAnsiTheme="minorEastAsia" w:eastAsiaTheme="minorEastAsia" w:cstheme="minorEastAsia"/>
          <w:spacing w:val="13"/>
          <w:sz w:val="24"/>
          <w:szCs w:val="24"/>
          <w:highlight w:val="none"/>
          <w:lang w:eastAsia="zh-CN"/>
        </w:rPr>
        <w:t xml:space="preserve"> 日，每天上午 00:00 至 12:00，下午 </w:t>
      </w:r>
      <w:r>
        <w:rPr>
          <w:rFonts w:hint="eastAsia" w:asciiTheme="minorEastAsia" w:hAnsiTheme="minorEastAsia" w:eastAsiaTheme="minorEastAsia" w:cstheme="minorEastAsia"/>
          <w:spacing w:val="13"/>
          <w:sz w:val="24"/>
          <w:szCs w:val="24"/>
          <w:lang w:eastAsia="zh-CN"/>
        </w:rPr>
        <w:t>12:00 至 23:59</w:t>
      </w:r>
      <w:r>
        <w:rPr>
          <w:rFonts w:hint="eastAsia" w:asciiTheme="minorEastAsia" w:hAnsiTheme="minorEastAsia" w:eastAsiaTheme="minorEastAsia" w:cstheme="minorEastAsia"/>
          <w:spacing w:val="13"/>
          <w:sz w:val="24"/>
          <w:szCs w:val="24"/>
          <w:lang w:eastAsia="zh-CN"/>
        </w:rPr>
        <w:tab/>
      </w:r>
      <w:r>
        <w:rPr>
          <w:rFonts w:hint="eastAsia" w:asciiTheme="minorEastAsia" w:hAnsiTheme="minorEastAsia" w:eastAsiaTheme="minorEastAsia" w:cstheme="minorEastAsia"/>
          <w:spacing w:val="13"/>
          <w:sz w:val="24"/>
          <w:szCs w:val="24"/>
          <w:lang w:eastAsia="zh-CN"/>
        </w:rPr>
        <w:t>（北京时间，法定节假日除外）</w:t>
      </w:r>
    </w:p>
    <w:p w14:paraId="47CDEA90">
      <w:pPr>
        <w:pStyle w:val="4"/>
        <w:spacing w:before="60" w:line="312" w:lineRule="auto"/>
        <w:ind w:left="6" w:right="100" w:firstLine="483"/>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 xml:space="preserve">地点：政采云平台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"http://www.zcygov.cn"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pacing w:val="13"/>
          <w:sz w:val="24"/>
          <w:szCs w:val="24"/>
          <w:lang w:eastAsia="zh-CN"/>
        </w:rPr>
        <w:t>http://www.zcygov.cn</w:t>
      </w:r>
      <w:r>
        <w:rPr>
          <w:rFonts w:hint="eastAsia" w:asciiTheme="minorEastAsia" w:hAnsiTheme="minorEastAsia" w:eastAsiaTheme="minorEastAsia" w:cstheme="minorEastAsia"/>
          <w:spacing w:val="13"/>
          <w:sz w:val="24"/>
          <w:szCs w:val="24"/>
          <w:lang w:eastAsia="zh-CN"/>
        </w:rPr>
        <w:fldChar w:fldCharType="end"/>
      </w:r>
    </w:p>
    <w:p w14:paraId="41AC691C">
      <w:pPr>
        <w:pStyle w:val="4"/>
        <w:spacing w:before="60" w:line="312" w:lineRule="auto"/>
        <w:ind w:left="6" w:firstLine="481"/>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方式：免费获取，供应商登录政采云平台</w:t>
      </w:r>
      <w:r>
        <w:rPr>
          <w:rFonts w:hint="eastAsia" w:asciiTheme="minorEastAsia" w:hAnsiTheme="minorEastAsia" w:eastAsiaTheme="minorEastAsia" w:cstheme="minorEastAsia"/>
          <w:spacing w:val="-39"/>
          <w:sz w:val="24"/>
          <w:szCs w:val="24"/>
          <w:lang w:eastAsia="zh-CN"/>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"https://www.zcygov.cn/"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eastAsia="zh-CN"/>
        </w:rPr>
        <w:t>https</w:t>
      </w:r>
      <w:r>
        <w:rPr>
          <w:rFonts w:hint="eastAsia" w:asciiTheme="minorEastAsia" w:hAnsiTheme="minorEastAsia" w:eastAsiaTheme="minorEastAsia" w:cstheme="minorEastAsia"/>
          <w:spacing w:val="9"/>
          <w:sz w:val="24"/>
          <w:szCs w:val="24"/>
          <w:lang w:eastAsia="zh-CN"/>
        </w:rPr>
        <w:t>://</w:t>
      </w:r>
      <w:r>
        <w:rPr>
          <w:rFonts w:hint="eastAsia" w:asciiTheme="minorEastAsia" w:hAnsiTheme="minorEastAsia" w:eastAsiaTheme="minorEastAsia" w:cstheme="minorEastAsia"/>
          <w:sz w:val="24"/>
          <w:szCs w:val="24"/>
          <w:lang w:eastAsia="zh-CN"/>
        </w:rPr>
        <w:t>www</w:t>
      </w:r>
      <w:r>
        <w:rPr>
          <w:rFonts w:hint="eastAsia" w:asciiTheme="minorEastAsia" w:hAnsiTheme="minorEastAsia" w:eastAsiaTheme="minorEastAsia" w:cstheme="minorEastAsia"/>
          <w:spacing w:val="9"/>
          <w:sz w:val="24"/>
          <w:szCs w:val="24"/>
          <w:lang w:eastAsia="zh-CN"/>
        </w:rPr>
        <w:t>.</w:t>
      </w:r>
      <w:r>
        <w:rPr>
          <w:rFonts w:hint="eastAsia" w:asciiTheme="minorEastAsia" w:hAnsiTheme="minorEastAsia" w:eastAsiaTheme="minorEastAsia" w:cstheme="minorEastAsia"/>
          <w:sz w:val="24"/>
          <w:szCs w:val="24"/>
          <w:lang w:eastAsia="zh-CN"/>
        </w:rPr>
        <w:t>zcygov</w:t>
      </w:r>
      <w:r>
        <w:rPr>
          <w:rFonts w:hint="eastAsia" w:asciiTheme="minorEastAsia" w:hAnsiTheme="minorEastAsia" w:eastAsiaTheme="minorEastAsia" w:cstheme="minorEastAsia"/>
          <w:spacing w:val="9"/>
          <w:sz w:val="24"/>
          <w:szCs w:val="24"/>
          <w:lang w:eastAsia="zh-CN"/>
        </w:rPr>
        <w:t>.</w:t>
      </w:r>
      <w:r>
        <w:rPr>
          <w:rFonts w:hint="eastAsia" w:asciiTheme="minorEastAsia" w:hAnsiTheme="minorEastAsia" w:eastAsiaTheme="minorEastAsia" w:cstheme="minorEastAsia"/>
          <w:sz w:val="24"/>
          <w:szCs w:val="24"/>
          <w:lang w:eastAsia="zh-CN"/>
        </w:rPr>
        <w:t>cn</w:t>
      </w:r>
      <w:r>
        <w:rPr>
          <w:rFonts w:hint="eastAsia" w:asciiTheme="minorEastAsia" w:hAnsiTheme="minorEastAsia" w:eastAsiaTheme="minorEastAsia" w:cstheme="minorEastAsia"/>
          <w:spacing w:val="9"/>
          <w:sz w:val="24"/>
          <w:szCs w:val="24"/>
          <w:lang w:eastAsia="zh-CN"/>
        </w:rPr>
        <w:t>/</w:t>
      </w:r>
      <w:r>
        <w:rPr>
          <w:rFonts w:hint="eastAsia" w:asciiTheme="minorEastAsia" w:hAnsiTheme="minorEastAsia" w:eastAsiaTheme="minorEastAsia" w:cstheme="minorEastAsia"/>
          <w:spacing w:val="9"/>
          <w:sz w:val="24"/>
          <w:szCs w:val="24"/>
          <w:lang w:eastAsia="zh-CN"/>
        </w:rPr>
        <w:fldChar w:fldCharType="end"/>
      </w:r>
      <w:r>
        <w:rPr>
          <w:rFonts w:hint="eastAsia" w:asciiTheme="minorEastAsia" w:hAnsiTheme="minorEastAsia" w:eastAsiaTheme="minorEastAsia" w:cstheme="minorEastAsia"/>
          <w:spacing w:val="9"/>
          <w:sz w:val="24"/>
          <w:szCs w:val="24"/>
          <w:lang w:eastAsia="zh-CN"/>
        </w:rPr>
        <w:t>在线申请获取采购文</w:t>
      </w:r>
      <w:r>
        <w:rPr>
          <w:rFonts w:hint="eastAsia" w:asciiTheme="minorEastAsia" w:hAnsiTheme="minorEastAsia" w:eastAsiaTheme="minorEastAsia" w:cstheme="minorEastAsia"/>
          <w:spacing w:val="8"/>
          <w:sz w:val="24"/>
          <w:szCs w:val="24"/>
          <w:lang w:eastAsia="zh-CN"/>
        </w:rPr>
        <w:t>件（进</w:t>
      </w:r>
      <w:r>
        <w:rPr>
          <w:rFonts w:hint="eastAsia" w:asciiTheme="minorEastAsia" w:hAnsiTheme="minorEastAsia" w:eastAsiaTheme="minorEastAsia" w:cstheme="minorEastAsia"/>
          <w:spacing w:val="6"/>
          <w:sz w:val="24"/>
          <w:szCs w:val="24"/>
          <w:lang w:eastAsia="zh-CN"/>
        </w:rPr>
        <w:t>入“项目采购 ”应用，在获取采购文件菜单中选择项目，</w:t>
      </w:r>
      <w:r>
        <w:rPr>
          <w:rFonts w:hint="eastAsia" w:asciiTheme="minorEastAsia" w:hAnsiTheme="minorEastAsia" w:eastAsiaTheme="minorEastAsia" w:cstheme="minorEastAsia"/>
          <w:spacing w:val="-56"/>
          <w:sz w:val="24"/>
          <w:szCs w:val="24"/>
          <w:lang w:eastAsia="zh-CN"/>
        </w:rPr>
        <w:t xml:space="preserve"> </w:t>
      </w:r>
      <w:r>
        <w:rPr>
          <w:rFonts w:hint="eastAsia" w:asciiTheme="minorEastAsia" w:hAnsiTheme="minorEastAsia" w:eastAsiaTheme="minorEastAsia" w:cstheme="minorEastAsia"/>
          <w:spacing w:val="6"/>
          <w:sz w:val="24"/>
          <w:szCs w:val="24"/>
          <w:lang w:eastAsia="zh-CN"/>
        </w:rPr>
        <w:t>申请获取采购文件），如有操作性问题，</w:t>
      </w:r>
      <w:r>
        <w:rPr>
          <w:rFonts w:hint="eastAsia" w:asciiTheme="minorEastAsia" w:hAnsiTheme="minorEastAsia" w:eastAsiaTheme="minorEastAsia" w:cstheme="minorEastAsia"/>
          <w:spacing w:val="8"/>
          <w:sz w:val="24"/>
          <w:szCs w:val="24"/>
          <w:lang w:eastAsia="zh-CN"/>
        </w:rPr>
        <w:t>可与政采云在线客服进行咨询，咨询电话：95763</w:t>
      </w:r>
    </w:p>
    <w:p w14:paraId="0E492600">
      <w:pPr>
        <w:pStyle w:val="4"/>
        <w:spacing w:before="60" w:line="312" w:lineRule="auto"/>
        <w:ind w:left="48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售价（元</w:t>
      </w:r>
      <w:r>
        <w:rPr>
          <w:rFonts w:hint="eastAsia" w:asciiTheme="minorEastAsia" w:hAnsiTheme="minorEastAsia" w:eastAsiaTheme="minorEastAsia" w:cstheme="minorEastAsia"/>
          <w:spacing w:val="17"/>
          <w:sz w:val="24"/>
          <w:szCs w:val="24"/>
          <w:lang w:eastAsia="zh-CN"/>
        </w:rPr>
        <w:t>）：</w:t>
      </w:r>
      <w:r>
        <w:rPr>
          <w:rFonts w:hint="eastAsia" w:asciiTheme="minorEastAsia" w:hAnsiTheme="minorEastAsia" w:eastAsiaTheme="minorEastAsia" w:cstheme="minorEastAsia"/>
          <w:spacing w:val="5"/>
          <w:sz w:val="24"/>
          <w:szCs w:val="24"/>
          <w:lang w:eastAsia="zh-CN"/>
        </w:rPr>
        <w:t>0</w:t>
      </w:r>
    </w:p>
    <w:p w14:paraId="274384C6">
      <w:pPr>
        <w:pStyle w:val="4"/>
        <w:spacing w:before="60" w:line="312" w:lineRule="auto"/>
        <w:ind w:left="2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5"/>
          <w:sz w:val="24"/>
          <w:szCs w:val="24"/>
          <w:lang w:eastAsia="zh-CN"/>
        </w:rPr>
        <w:t>四、响应文件提交</w:t>
      </w:r>
    </w:p>
    <w:p w14:paraId="6449714D">
      <w:pPr>
        <w:pStyle w:val="4"/>
        <w:spacing w:before="60" w:line="312" w:lineRule="auto"/>
        <w:ind w:left="6" w:right="100" w:firstLine="483"/>
        <w:rPr>
          <w:rFonts w:hint="eastAsia" w:asciiTheme="minorEastAsia" w:hAnsiTheme="minorEastAsia" w:eastAsiaTheme="minorEastAsia" w:cstheme="minorEastAsia"/>
          <w:spacing w:val="13"/>
          <w:sz w:val="24"/>
          <w:szCs w:val="24"/>
          <w:highlight w:val="none"/>
          <w:lang w:eastAsia="zh-CN"/>
        </w:rPr>
      </w:pPr>
      <w:r>
        <w:rPr>
          <w:rFonts w:hint="eastAsia" w:asciiTheme="minorEastAsia" w:hAnsiTheme="minorEastAsia" w:eastAsiaTheme="minorEastAsia" w:cstheme="minorEastAsia"/>
          <w:spacing w:val="13"/>
          <w:sz w:val="24"/>
          <w:szCs w:val="24"/>
          <w:highlight w:val="none"/>
          <w:lang w:eastAsia="zh-CN"/>
        </w:rPr>
        <w:t xml:space="preserve">截止时间：2026 年 4 月 </w:t>
      </w:r>
      <w:r>
        <w:rPr>
          <w:rFonts w:hint="eastAsia" w:asciiTheme="minorEastAsia" w:hAnsiTheme="minorEastAsia" w:eastAsiaTheme="minorEastAsia" w:cstheme="minorEastAsia"/>
          <w:spacing w:val="13"/>
          <w:sz w:val="24"/>
          <w:szCs w:val="24"/>
          <w:highlight w:val="none"/>
          <w:lang w:val="en-US" w:eastAsia="zh-CN"/>
        </w:rPr>
        <w:t>22</w:t>
      </w:r>
      <w:r>
        <w:rPr>
          <w:rFonts w:hint="eastAsia" w:asciiTheme="minorEastAsia" w:hAnsiTheme="minorEastAsia" w:eastAsiaTheme="minorEastAsia" w:cstheme="minorEastAsia"/>
          <w:spacing w:val="13"/>
          <w:sz w:val="24"/>
          <w:szCs w:val="24"/>
          <w:highlight w:val="none"/>
          <w:lang w:eastAsia="zh-CN"/>
        </w:rPr>
        <w:t xml:space="preserve"> 日 10 点 30 分（北京时间）</w:t>
      </w:r>
    </w:p>
    <w:p w14:paraId="708C7AD9">
      <w:pPr>
        <w:pStyle w:val="4"/>
        <w:spacing w:before="60" w:line="312" w:lineRule="auto"/>
        <w:ind w:left="481"/>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8"/>
          <w:sz w:val="24"/>
          <w:szCs w:val="24"/>
          <w:highlight w:val="none"/>
          <w:lang w:eastAsia="zh-CN"/>
        </w:rPr>
        <w:t>地点：请登录政采云投标客户端递交响应文件。</w:t>
      </w:r>
    </w:p>
    <w:p w14:paraId="5851DBE7">
      <w:pPr>
        <w:pStyle w:val="4"/>
        <w:spacing w:before="60" w:line="312" w:lineRule="auto"/>
        <w:ind w:left="5"/>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pacing w:val="7"/>
          <w:sz w:val="24"/>
          <w:szCs w:val="24"/>
          <w:highlight w:val="none"/>
          <w:lang w:eastAsia="zh-CN"/>
        </w:rPr>
        <w:t>五、响应文件开启</w:t>
      </w:r>
    </w:p>
    <w:p w14:paraId="576E1D89">
      <w:pPr>
        <w:pStyle w:val="4"/>
        <w:spacing w:before="60" w:line="312" w:lineRule="auto"/>
        <w:ind w:right="70" w:firstLine="480"/>
        <w:rPr>
          <w:rFonts w:hint="eastAsia" w:asciiTheme="minorEastAsia" w:hAnsiTheme="minorEastAsia" w:eastAsiaTheme="minorEastAsia" w:cstheme="minorEastAsia"/>
          <w:spacing w:val="9"/>
          <w:sz w:val="24"/>
          <w:szCs w:val="24"/>
          <w:highlight w:val="none"/>
          <w:lang w:eastAsia="zh-CN"/>
        </w:rPr>
      </w:pPr>
      <w:r>
        <w:rPr>
          <w:rFonts w:hint="eastAsia" w:asciiTheme="minorEastAsia" w:hAnsiTheme="minorEastAsia" w:eastAsiaTheme="minorEastAsia" w:cstheme="minorEastAsia"/>
          <w:spacing w:val="9"/>
          <w:sz w:val="24"/>
          <w:szCs w:val="24"/>
          <w:highlight w:val="none"/>
          <w:lang w:eastAsia="zh-CN"/>
        </w:rPr>
        <w:t xml:space="preserve">开启时间：2026 年 4 月 </w:t>
      </w:r>
      <w:r>
        <w:rPr>
          <w:rFonts w:hint="eastAsia" w:asciiTheme="minorEastAsia" w:hAnsiTheme="minorEastAsia" w:eastAsiaTheme="minorEastAsia" w:cstheme="minorEastAsia"/>
          <w:spacing w:val="9"/>
          <w:sz w:val="24"/>
          <w:szCs w:val="24"/>
          <w:highlight w:val="none"/>
          <w:lang w:val="en-US" w:eastAsia="zh-CN"/>
        </w:rPr>
        <w:t>22</w:t>
      </w:r>
      <w:r>
        <w:rPr>
          <w:rFonts w:hint="eastAsia" w:asciiTheme="minorEastAsia" w:hAnsiTheme="minorEastAsia" w:eastAsiaTheme="minorEastAsia" w:cstheme="minorEastAsia"/>
          <w:spacing w:val="9"/>
          <w:sz w:val="24"/>
          <w:szCs w:val="24"/>
          <w:highlight w:val="none"/>
          <w:lang w:eastAsia="zh-CN"/>
        </w:rPr>
        <w:t xml:space="preserve"> 日 10 点 30 分（北京时间）</w:t>
      </w:r>
    </w:p>
    <w:p w14:paraId="366FEAD6">
      <w:pPr>
        <w:pStyle w:val="4"/>
        <w:spacing w:before="60" w:line="312" w:lineRule="auto"/>
        <w:ind w:right="70"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地点：供应商登录政采云平台</w:t>
      </w:r>
      <w:r>
        <w:rPr>
          <w:rFonts w:hint="eastAsia" w:asciiTheme="minorEastAsia" w:hAnsiTheme="minorEastAsia" w:eastAsiaTheme="minorEastAsia" w:cstheme="minorEastAsia"/>
          <w:spacing w:val="-39"/>
          <w:sz w:val="24"/>
          <w:szCs w:val="24"/>
          <w:lang w:eastAsia="zh-CN"/>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"https://www.zcygov.cn/"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eastAsia="zh-CN"/>
        </w:rPr>
        <w:t>https</w:t>
      </w:r>
      <w:r>
        <w:rPr>
          <w:rFonts w:hint="eastAsia" w:asciiTheme="minorEastAsia" w:hAnsiTheme="minorEastAsia" w:eastAsiaTheme="minorEastAsia" w:cstheme="minorEastAsia"/>
          <w:spacing w:val="9"/>
          <w:sz w:val="24"/>
          <w:szCs w:val="24"/>
          <w:lang w:eastAsia="zh-CN"/>
        </w:rPr>
        <w:t>://</w:t>
      </w:r>
      <w:r>
        <w:rPr>
          <w:rFonts w:hint="eastAsia" w:asciiTheme="minorEastAsia" w:hAnsiTheme="minorEastAsia" w:eastAsiaTheme="minorEastAsia" w:cstheme="minorEastAsia"/>
          <w:sz w:val="24"/>
          <w:szCs w:val="24"/>
          <w:lang w:eastAsia="zh-CN"/>
        </w:rPr>
        <w:t>www</w:t>
      </w:r>
      <w:r>
        <w:rPr>
          <w:rFonts w:hint="eastAsia" w:asciiTheme="minorEastAsia" w:hAnsiTheme="minorEastAsia" w:eastAsiaTheme="minorEastAsia" w:cstheme="minorEastAsia"/>
          <w:spacing w:val="9"/>
          <w:sz w:val="24"/>
          <w:szCs w:val="24"/>
          <w:lang w:eastAsia="zh-CN"/>
        </w:rPr>
        <w:t>.</w:t>
      </w:r>
      <w:r>
        <w:rPr>
          <w:rFonts w:hint="eastAsia" w:asciiTheme="minorEastAsia" w:hAnsiTheme="minorEastAsia" w:eastAsiaTheme="minorEastAsia" w:cstheme="minorEastAsia"/>
          <w:sz w:val="24"/>
          <w:szCs w:val="24"/>
          <w:lang w:eastAsia="zh-CN"/>
        </w:rPr>
        <w:t>zcygov</w:t>
      </w:r>
      <w:r>
        <w:rPr>
          <w:rFonts w:hint="eastAsia" w:asciiTheme="minorEastAsia" w:hAnsiTheme="minorEastAsia" w:eastAsiaTheme="minorEastAsia" w:cstheme="minorEastAsia"/>
          <w:spacing w:val="9"/>
          <w:sz w:val="24"/>
          <w:szCs w:val="24"/>
          <w:lang w:eastAsia="zh-CN"/>
        </w:rPr>
        <w:t>.</w:t>
      </w:r>
      <w:r>
        <w:rPr>
          <w:rFonts w:hint="eastAsia" w:asciiTheme="minorEastAsia" w:hAnsiTheme="minorEastAsia" w:eastAsiaTheme="minorEastAsia" w:cstheme="minorEastAsia"/>
          <w:sz w:val="24"/>
          <w:szCs w:val="24"/>
          <w:lang w:eastAsia="zh-CN"/>
        </w:rPr>
        <w:t>cn</w:t>
      </w:r>
      <w:r>
        <w:rPr>
          <w:rFonts w:hint="eastAsia" w:asciiTheme="minorEastAsia" w:hAnsiTheme="minorEastAsia" w:eastAsiaTheme="minorEastAsia" w:cstheme="minorEastAsia"/>
          <w:spacing w:val="9"/>
          <w:sz w:val="24"/>
          <w:szCs w:val="24"/>
          <w:lang w:eastAsia="zh-CN"/>
        </w:rPr>
        <w:t>/</w:t>
      </w:r>
      <w:r>
        <w:rPr>
          <w:rFonts w:hint="eastAsia" w:asciiTheme="minorEastAsia" w:hAnsiTheme="minorEastAsia" w:eastAsiaTheme="minorEastAsia" w:cstheme="minorEastAsia"/>
          <w:spacing w:val="9"/>
          <w:sz w:val="24"/>
          <w:szCs w:val="24"/>
          <w:lang w:eastAsia="zh-CN"/>
        </w:rPr>
        <w:fldChar w:fldCharType="end"/>
      </w:r>
      <w:r>
        <w:rPr>
          <w:rFonts w:hint="eastAsia" w:asciiTheme="minorEastAsia" w:hAnsiTheme="minorEastAsia" w:eastAsiaTheme="minorEastAsia" w:cstheme="minorEastAsia"/>
          <w:spacing w:val="9"/>
          <w:sz w:val="24"/>
          <w:szCs w:val="24"/>
          <w:lang w:eastAsia="zh-CN"/>
        </w:rPr>
        <w:t>，进入“项目采</w:t>
      </w:r>
      <w:r>
        <w:rPr>
          <w:rFonts w:hint="eastAsia" w:asciiTheme="minorEastAsia" w:hAnsiTheme="minorEastAsia" w:eastAsiaTheme="minorEastAsia" w:cstheme="minorEastAsia"/>
          <w:spacing w:val="8"/>
          <w:sz w:val="24"/>
          <w:szCs w:val="24"/>
          <w:lang w:eastAsia="zh-CN"/>
        </w:rPr>
        <w:t>购-开标评标-右边选择</w:t>
      </w:r>
      <w:r>
        <w:rPr>
          <w:rFonts w:hint="eastAsia" w:asciiTheme="minorEastAsia" w:hAnsiTheme="minorEastAsia" w:eastAsiaTheme="minorEastAsia" w:cstheme="minorEastAsia"/>
          <w:spacing w:val="7"/>
          <w:sz w:val="24"/>
          <w:szCs w:val="24"/>
          <w:lang w:eastAsia="zh-CN"/>
        </w:rPr>
        <w:t>对应项目点击“进入项目</w:t>
      </w:r>
      <w:r>
        <w:rPr>
          <w:rFonts w:hint="eastAsia" w:asciiTheme="minorEastAsia" w:hAnsiTheme="minorEastAsia" w:eastAsiaTheme="minorEastAsia" w:cstheme="minorEastAsia"/>
          <w:spacing w:val="-64"/>
          <w:sz w:val="24"/>
          <w:szCs w:val="24"/>
          <w:lang w:eastAsia="zh-CN"/>
        </w:rPr>
        <w:t xml:space="preserve"> </w:t>
      </w:r>
      <w:r>
        <w:rPr>
          <w:rFonts w:hint="eastAsia" w:asciiTheme="minorEastAsia" w:hAnsiTheme="minorEastAsia" w:eastAsiaTheme="minorEastAsia" w:cstheme="minorEastAsia"/>
          <w:spacing w:val="7"/>
          <w:sz w:val="24"/>
          <w:szCs w:val="24"/>
          <w:lang w:eastAsia="zh-CN"/>
        </w:rPr>
        <w:t>”进入开标大厅。</w:t>
      </w:r>
    </w:p>
    <w:p w14:paraId="7E90D3F4">
      <w:pPr>
        <w:pStyle w:val="4"/>
        <w:spacing w:before="60" w:line="312" w:lineRule="auto"/>
        <w:ind w:left="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6"/>
          <w:sz w:val="24"/>
          <w:szCs w:val="24"/>
          <w:lang w:eastAsia="zh-CN"/>
        </w:rPr>
        <w:t>六、公告期限</w:t>
      </w:r>
    </w:p>
    <w:p w14:paraId="15202B08">
      <w:pPr>
        <w:pStyle w:val="4"/>
        <w:spacing w:before="60" w:line="312" w:lineRule="auto"/>
        <w:ind w:left="51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自本公告发布之日起</w:t>
      </w:r>
      <w:r>
        <w:rPr>
          <w:rFonts w:hint="eastAsia" w:asciiTheme="minorEastAsia" w:hAnsiTheme="minorEastAsia" w:eastAsiaTheme="minorEastAsia" w:cstheme="minorEastAsia"/>
          <w:spacing w:val="-26"/>
          <w:sz w:val="24"/>
          <w:szCs w:val="24"/>
          <w:lang w:eastAsia="zh-CN"/>
        </w:rPr>
        <w:t xml:space="preserve"> </w:t>
      </w:r>
      <w:r>
        <w:rPr>
          <w:rFonts w:hint="eastAsia" w:asciiTheme="minorEastAsia" w:hAnsiTheme="minorEastAsia" w:eastAsiaTheme="minorEastAsia" w:cstheme="minorEastAsia"/>
          <w:spacing w:val="4"/>
          <w:sz w:val="24"/>
          <w:szCs w:val="24"/>
          <w:lang w:eastAsia="zh-CN"/>
        </w:rPr>
        <w:t>3</w:t>
      </w:r>
      <w:r>
        <w:rPr>
          <w:rFonts w:hint="eastAsia" w:asciiTheme="minorEastAsia" w:hAnsiTheme="minorEastAsia" w:eastAsiaTheme="minorEastAsia" w:cstheme="minorEastAsia"/>
          <w:spacing w:val="-40"/>
          <w:sz w:val="24"/>
          <w:szCs w:val="24"/>
          <w:lang w:eastAsia="zh-CN"/>
        </w:rPr>
        <w:t xml:space="preserve"> </w:t>
      </w:r>
      <w:r>
        <w:rPr>
          <w:rFonts w:hint="eastAsia" w:asciiTheme="minorEastAsia" w:hAnsiTheme="minorEastAsia" w:eastAsiaTheme="minorEastAsia" w:cstheme="minorEastAsia"/>
          <w:spacing w:val="4"/>
          <w:sz w:val="24"/>
          <w:szCs w:val="24"/>
          <w:lang w:eastAsia="zh-CN"/>
        </w:rPr>
        <w:t>个工作日。</w:t>
      </w:r>
    </w:p>
    <w:p w14:paraId="0E1FA142">
      <w:pPr>
        <w:pStyle w:val="4"/>
        <w:spacing w:before="60" w:line="31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七、其他补充事宜</w:t>
      </w:r>
    </w:p>
    <w:p w14:paraId="6E7A2229">
      <w:pPr>
        <w:pStyle w:val="4"/>
        <w:spacing w:before="60" w:line="312" w:lineRule="auto"/>
        <w:ind w:firstLine="43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1、本次采购采用电子交易方式，电子交易平台为“政采云平台（</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"https://www.zcygov.cn/"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https</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www</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zcygov</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cn</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rPr>
        <w:fldChar w:fldCharType="end"/>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11"/>
          <w:sz w:val="24"/>
          <w:szCs w:val="24"/>
          <w:lang w:eastAsia="zh-CN"/>
        </w:rPr>
        <w:t>供应商参与本项目电子交易活动前，应注册成为政府采购云平台正式供应商</w:t>
      </w:r>
      <w:r>
        <w:rPr>
          <w:rFonts w:hint="eastAsia" w:asciiTheme="minorEastAsia" w:hAnsiTheme="minorEastAsia" w:eastAsiaTheme="minorEastAsia" w:cstheme="minorEastAsia"/>
          <w:spacing w:val="10"/>
          <w:sz w:val="24"/>
          <w:szCs w:val="24"/>
          <w:lang w:eastAsia="zh-CN"/>
        </w:rPr>
        <w:t>。编制电子响应文件前</w:t>
      </w:r>
      <w:r>
        <w:rPr>
          <w:rFonts w:hint="eastAsia" w:asciiTheme="minorEastAsia" w:hAnsiTheme="minorEastAsia" w:eastAsiaTheme="minorEastAsia" w:cstheme="minorEastAsia"/>
          <w:spacing w:val="9"/>
          <w:sz w:val="24"/>
          <w:szCs w:val="24"/>
          <w:lang w:eastAsia="zh-CN"/>
        </w:rPr>
        <w:t>还需申领</w:t>
      </w:r>
      <w:r>
        <w:rPr>
          <w:rFonts w:hint="eastAsia" w:asciiTheme="minorEastAsia" w:hAnsiTheme="minorEastAsia" w:eastAsiaTheme="minorEastAsia" w:cstheme="minorEastAsia"/>
          <w:spacing w:val="-26"/>
          <w:sz w:val="24"/>
          <w:szCs w:val="24"/>
          <w:lang w:eastAsia="zh-CN"/>
        </w:rPr>
        <w:t xml:space="preserve"> </w:t>
      </w:r>
      <w:r>
        <w:rPr>
          <w:rFonts w:hint="eastAsia" w:asciiTheme="minorEastAsia" w:hAnsiTheme="minorEastAsia" w:eastAsiaTheme="minorEastAsia" w:cstheme="minorEastAsia"/>
          <w:sz w:val="24"/>
          <w:szCs w:val="24"/>
          <w:lang w:eastAsia="zh-CN"/>
        </w:rPr>
        <w:t>CA</w:t>
      </w:r>
      <w:r>
        <w:rPr>
          <w:rFonts w:hint="eastAsia" w:asciiTheme="minorEastAsia" w:hAnsiTheme="minorEastAsia" w:eastAsiaTheme="minorEastAsia" w:cstheme="minorEastAsia"/>
          <w:spacing w:val="-38"/>
          <w:sz w:val="24"/>
          <w:szCs w:val="24"/>
          <w:lang w:eastAsia="zh-CN"/>
        </w:rPr>
        <w:t xml:space="preserve"> </w:t>
      </w:r>
      <w:r>
        <w:rPr>
          <w:rFonts w:hint="eastAsia" w:asciiTheme="minorEastAsia" w:hAnsiTheme="minorEastAsia" w:eastAsiaTheme="minorEastAsia" w:cstheme="minorEastAsia"/>
          <w:spacing w:val="9"/>
          <w:sz w:val="24"/>
          <w:szCs w:val="24"/>
          <w:lang w:eastAsia="zh-CN"/>
        </w:rPr>
        <w:t>证书并绑定帐号。供应商应充分考虑完成平台注册、</w:t>
      </w:r>
      <w:r>
        <w:rPr>
          <w:rFonts w:hint="eastAsia" w:asciiTheme="minorEastAsia" w:hAnsiTheme="minorEastAsia" w:eastAsiaTheme="minorEastAsia" w:cstheme="minorEastAsia"/>
          <w:spacing w:val="-57"/>
          <w:sz w:val="24"/>
          <w:szCs w:val="24"/>
          <w:lang w:eastAsia="zh-CN"/>
        </w:rPr>
        <w:t xml:space="preserve"> </w:t>
      </w:r>
      <w:r>
        <w:rPr>
          <w:rFonts w:hint="eastAsia" w:asciiTheme="minorEastAsia" w:hAnsiTheme="minorEastAsia" w:eastAsiaTheme="minorEastAsia" w:cstheme="minorEastAsia"/>
          <w:spacing w:val="9"/>
          <w:sz w:val="24"/>
          <w:szCs w:val="24"/>
          <w:lang w:eastAsia="zh-CN"/>
        </w:rPr>
        <w:t>申领</w:t>
      </w:r>
      <w:r>
        <w:rPr>
          <w:rFonts w:hint="eastAsia" w:asciiTheme="minorEastAsia" w:hAnsiTheme="minorEastAsia" w:eastAsiaTheme="minorEastAsia" w:cstheme="minorEastAsia"/>
          <w:spacing w:val="-38"/>
          <w:sz w:val="24"/>
          <w:szCs w:val="24"/>
          <w:lang w:eastAsia="zh-CN"/>
        </w:rPr>
        <w:t xml:space="preserve"> </w:t>
      </w:r>
      <w:r>
        <w:rPr>
          <w:rFonts w:hint="eastAsia" w:asciiTheme="minorEastAsia" w:hAnsiTheme="minorEastAsia" w:eastAsiaTheme="minorEastAsia" w:cstheme="minorEastAsia"/>
          <w:sz w:val="24"/>
          <w:szCs w:val="24"/>
          <w:lang w:eastAsia="zh-CN"/>
        </w:rPr>
        <w:t>CA</w:t>
      </w:r>
      <w:r>
        <w:rPr>
          <w:rFonts w:hint="eastAsia" w:asciiTheme="minorEastAsia" w:hAnsiTheme="minorEastAsia" w:eastAsiaTheme="minorEastAsia" w:cstheme="minorEastAsia"/>
          <w:spacing w:val="-38"/>
          <w:sz w:val="24"/>
          <w:szCs w:val="24"/>
          <w:lang w:eastAsia="zh-CN"/>
        </w:rPr>
        <w:t xml:space="preserve"> </w:t>
      </w:r>
      <w:r>
        <w:rPr>
          <w:rFonts w:hint="eastAsia" w:asciiTheme="minorEastAsia" w:hAnsiTheme="minorEastAsia" w:eastAsiaTheme="minorEastAsia" w:cstheme="minorEastAsia"/>
          <w:spacing w:val="9"/>
          <w:sz w:val="24"/>
          <w:szCs w:val="24"/>
          <w:lang w:eastAsia="zh-CN"/>
        </w:rPr>
        <w:t>证书等所需的时间。因未注册入库、未办理</w:t>
      </w:r>
      <w:r>
        <w:rPr>
          <w:rFonts w:hint="eastAsia" w:asciiTheme="minorEastAsia" w:hAnsiTheme="minorEastAsia" w:eastAsiaTheme="minorEastAsia" w:cstheme="minorEastAsia"/>
          <w:spacing w:val="-29"/>
          <w:sz w:val="24"/>
          <w:szCs w:val="24"/>
          <w:lang w:eastAsia="zh-CN"/>
        </w:rPr>
        <w:t xml:space="preserve"> </w:t>
      </w:r>
      <w:r>
        <w:rPr>
          <w:rFonts w:hint="eastAsia" w:asciiTheme="minorEastAsia" w:hAnsiTheme="minorEastAsia" w:eastAsiaTheme="minorEastAsia" w:cstheme="minorEastAsia"/>
          <w:sz w:val="24"/>
          <w:szCs w:val="24"/>
          <w:lang w:eastAsia="zh-CN"/>
        </w:rPr>
        <w:t>CA</w:t>
      </w:r>
      <w:r>
        <w:rPr>
          <w:rFonts w:hint="eastAsia" w:asciiTheme="minorEastAsia" w:hAnsiTheme="minorEastAsia" w:eastAsiaTheme="minorEastAsia" w:cstheme="minorEastAsia"/>
          <w:spacing w:val="-36"/>
          <w:sz w:val="24"/>
          <w:szCs w:val="24"/>
          <w:lang w:eastAsia="zh-CN"/>
        </w:rPr>
        <w:t xml:space="preserve"> </w:t>
      </w:r>
      <w:r>
        <w:rPr>
          <w:rFonts w:hint="eastAsia" w:asciiTheme="minorEastAsia" w:hAnsiTheme="minorEastAsia" w:eastAsiaTheme="minorEastAsia" w:cstheme="minorEastAsia"/>
          <w:spacing w:val="9"/>
          <w:sz w:val="24"/>
          <w:szCs w:val="24"/>
          <w:lang w:eastAsia="zh-CN"/>
        </w:rPr>
        <w:t>数字证书等原因造成无法递交响应文件或递交响应文件失败等后果由供应商自行承担。</w:t>
      </w:r>
    </w:p>
    <w:p w14:paraId="5E7D8025">
      <w:pPr>
        <w:pStyle w:val="4"/>
        <w:spacing w:before="60" w:line="312" w:lineRule="auto"/>
        <w:ind w:right="69" w:firstLine="42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lang w:eastAsia="zh-CN"/>
        </w:rPr>
        <w:t>2、供应商将政采云电子交易客户端下载、安装完成后，可通过账号密码或</w:t>
      </w:r>
      <w:r>
        <w:rPr>
          <w:rFonts w:hint="eastAsia" w:asciiTheme="minorEastAsia" w:hAnsiTheme="minorEastAsia" w:eastAsiaTheme="minorEastAsia" w:cstheme="minorEastAsia"/>
          <w:spacing w:val="-26"/>
          <w:sz w:val="24"/>
          <w:szCs w:val="24"/>
          <w:lang w:eastAsia="zh-CN"/>
        </w:rPr>
        <w:t xml:space="preserve"> </w:t>
      </w:r>
      <w:r>
        <w:rPr>
          <w:rFonts w:hint="eastAsia" w:asciiTheme="minorEastAsia" w:hAnsiTheme="minorEastAsia" w:eastAsiaTheme="minorEastAsia" w:cstheme="minorEastAsia"/>
          <w:sz w:val="24"/>
          <w:szCs w:val="24"/>
          <w:lang w:eastAsia="zh-CN"/>
        </w:rPr>
        <w:t>CA</w:t>
      </w:r>
      <w:r>
        <w:rPr>
          <w:rFonts w:hint="eastAsia" w:asciiTheme="minorEastAsia" w:hAnsiTheme="minorEastAsia" w:eastAsiaTheme="minorEastAsia" w:cstheme="minorEastAsia"/>
          <w:spacing w:val="-34"/>
          <w:sz w:val="24"/>
          <w:szCs w:val="24"/>
          <w:lang w:eastAsia="zh-CN"/>
        </w:rPr>
        <w:t xml:space="preserve"> </w:t>
      </w:r>
      <w:r>
        <w:rPr>
          <w:rFonts w:hint="eastAsia" w:asciiTheme="minorEastAsia" w:hAnsiTheme="minorEastAsia" w:eastAsiaTheme="minorEastAsia" w:cstheme="minorEastAsia"/>
          <w:spacing w:val="10"/>
          <w:sz w:val="24"/>
          <w:szCs w:val="24"/>
          <w:lang w:eastAsia="zh-CN"/>
        </w:rPr>
        <w:t>登录客户端进行响应文件制作。在使用政采云投标客户端时，建议使用</w:t>
      </w:r>
      <w:r>
        <w:rPr>
          <w:rFonts w:hint="eastAsia" w:asciiTheme="minorEastAsia" w:hAnsiTheme="minorEastAsia" w:eastAsiaTheme="minorEastAsia" w:cstheme="minorEastAsia"/>
          <w:sz w:val="24"/>
          <w:szCs w:val="24"/>
          <w:lang w:eastAsia="zh-CN"/>
        </w:rPr>
        <w:t>WIN</w:t>
      </w:r>
      <w:r>
        <w:rPr>
          <w:rFonts w:hint="eastAsia" w:asciiTheme="minorEastAsia" w:hAnsiTheme="minorEastAsia" w:eastAsiaTheme="minorEastAsia" w:cstheme="minorEastAsia"/>
          <w:spacing w:val="10"/>
          <w:sz w:val="24"/>
          <w:szCs w:val="24"/>
          <w:lang w:eastAsia="zh-CN"/>
        </w:rPr>
        <w:t>7</w:t>
      </w:r>
      <w:r>
        <w:rPr>
          <w:rFonts w:hint="eastAsia" w:asciiTheme="minorEastAsia" w:hAnsiTheme="minorEastAsia" w:eastAsiaTheme="minorEastAsia" w:cstheme="minorEastAsia"/>
          <w:spacing w:val="-41"/>
          <w:sz w:val="24"/>
          <w:szCs w:val="24"/>
          <w:lang w:eastAsia="zh-CN"/>
        </w:rPr>
        <w:t xml:space="preserve"> </w:t>
      </w:r>
      <w:r>
        <w:rPr>
          <w:rFonts w:hint="eastAsia" w:asciiTheme="minorEastAsia" w:hAnsiTheme="minorEastAsia" w:eastAsiaTheme="minorEastAsia" w:cstheme="minorEastAsia"/>
          <w:spacing w:val="10"/>
          <w:sz w:val="24"/>
          <w:szCs w:val="24"/>
          <w:lang w:eastAsia="zh-CN"/>
        </w:rPr>
        <w:t>及以</w:t>
      </w:r>
      <w:r>
        <w:rPr>
          <w:rFonts w:hint="eastAsia" w:asciiTheme="minorEastAsia" w:hAnsiTheme="minorEastAsia" w:eastAsiaTheme="minorEastAsia" w:cstheme="minorEastAsia"/>
          <w:spacing w:val="9"/>
          <w:sz w:val="24"/>
          <w:szCs w:val="24"/>
          <w:lang w:eastAsia="zh-CN"/>
        </w:rPr>
        <w:t>上操作系统。客户端请至新疆政府</w:t>
      </w:r>
      <w:r>
        <w:rPr>
          <w:rFonts w:hint="eastAsia" w:asciiTheme="minorEastAsia" w:hAnsiTheme="minorEastAsia" w:eastAsiaTheme="minorEastAsia" w:cstheme="minorEastAsia"/>
          <w:spacing w:val="13"/>
          <w:sz w:val="24"/>
          <w:szCs w:val="24"/>
          <w:lang w:eastAsia="zh-CN"/>
        </w:rPr>
        <w:t>采购网（</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"https://www.ccgp-xinjiang.gov.cn"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eastAsia="zh-CN"/>
        </w:rPr>
        <w:t>www</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z w:val="24"/>
          <w:szCs w:val="24"/>
          <w:lang w:eastAsia="zh-CN"/>
        </w:rPr>
        <w:t>ccgp</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z w:val="24"/>
          <w:szCs w:val="24"/>
          <w:lang w:eastAsia="zh-CN"/>
        </w:rPr>
        <w:t>xinjiang</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z w:val="24"/>
          <w:szCs w:val="24"/>
          <w:lang w:eastAsia="zh-CN"/>
        </w:rPr>
        <w:t>gov</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z w:val="24"/>
          <w:szCs w:val="24"/>
          <w:lang w:eastAsia="zh-CN"/>
        </w:rPr>
        <w:t>cn</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pacing w:val="13"/>
          <w:sz w:val="24"/>
          <w:szCs w:val="24"/>
          <w:lang w:eastAsia="zh-CN"/>
        </w:rPr>
        <w:t>）下载专区查看，如有问题可拨打政采云客户服务热线</w:t>
      </w:r>
      <w:r>
        <w:rPr>
          <w:rFonts w:hint="eastAsia" w:asciiTheme="minorEastAsia" w:hAnsiTheme="minorEastAsia" w:eastAsiaTheme="minorEastAsia" w:cstheme="minorEastAsia"/>
          <w:spacing w:val="-16"/>
          <w:sz w:val="24"/>
          <w:szCs w:val="24"/>
          <w:lang w:eastAsia="zh-CN"/>
        </w:rPr>
        <w:t xml:space="preserve"> </w:t>
      </w:r>
      <w:r>
        <w:rPr>
          <w:rFonts w:hint="eastAsia" w:asciiTheme="minorEastAsia" w:hAnsiTheme="minorEastAsia" w:eastAsiaTheme="minorEastAsia" w:cstheme="minorEastAsia"/>
          <w:spacing w:val="13"/>
          <w:sz w:val="24"/>
          <w:szCs w:val="24"/>
          <w:lang w:eastAsia="zh-CN"/>
        </w:rPr>
        <w:t>95763</w:t>
      </w:r>
      <w:r>
        <w:rPr>
          <w:rFonts w:hint="eastAsia" w:asciiTheme="minorEastAsia" w:hAnsiTheme="minorEastAsia" w:eastAsiaTheme="minorEastAsia" w:cstheme="minorEastAsia"/>
          <w:spacing w:val="6"/>
          <w:sz w:val="24"/>
          <w:szCs w:val="24"/>
          <w:lang w:eastAsia="zh-CN"/>
        </w:rPr>
        <w:t>进行咨询。</w:t>
      </w:r>
    </w:p>
    <w:p w14:paraId="0FA9F206">
      <w:pPr>
        <w:pStyle w:val="4"/>
        <w:spacing w:before="60" w:line="312" w:lineRule="auto"/>
        <w:ind w:left="5" w:right="70" w:firstLine="4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3、加密的电子响应文件应在响应文件递交截止时间前通过政采云平台上传完成。逾期上传或者未上传指定地点的响应文件，不予受理。</w:t>
      </w:r>
    </w:p>
    <w:p w14:paraId="05B676D9">
      <w:pPr>
        <w:pStyle w:val="4"/>
        <w:spacing w:before="60" w:line="312" w:lineRule="auto"/>
        <w:ind w:left="5" w:right="70" w:firstLine="41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4、供应商在开标前须提前配置好电脑浏览器，开标时请使用制作加密电子响应文件的</w:t>
      </w:r>
      <w:r>
        <w:rPr>
          <w:rFonts w:hint="eastAsia" w:asciiTheme="minorEastAsia" w:hAnsiTheme="minorEastAsia" w:eastAsiaTheme="minorEastAsia" w:cstheme="minorEastAsia"/>
          <w:sz w:val="24"/>
          <w:szCs w:val="24"/>
          <w:lang w:eastAsia="zh-CN"/>
        </w:rPr>
        <w:t>CA</w:t>
      </w:r>
      <w:r>
        <w:rPr>
          <w:rFonts w:hint="eastAsia" w:asciiTheme="minorEastAsia" w:hAnsiTheme="minorEastAsia" w:eastAsiaTheme="minorEastAsia" w:cstheme="minorEastAsia"/>
          <w:spacing w:val="-37"/>
          <w:sz w:val="24"/>
          <w:szCs w:val="24"/>
          <w:lang w:eastAsia="zh-CN"/>
        </w:rPr>
        <w:t xml:space="preserve"> </w:t>
      </w:r>
      <w:r>
        <w:rPr>
          <w:rFonts w:hint="eastAsia" w:asciiTheme="minorEastAsia" w:hAnsiTheme="minorEastAsia" w:eastAsiaTheme="minorEastAsia" w:cstheme="minorEastAsia"/>
          <w:spacing w:val="12"/>
          <w:sz w:val="24"/>
          <w:szCs w:val="24"/>
          <w:lang w:eastAsia="zh-CN"/>
        </w:rPr>
        <w:t>锁进</w:t>
      </w:r>
      <w:r>
        <w:rPr>
          <w:rFonts w:hint="eastAsia" w:asciiTheme="minorEastAsia" w:hAnsiTheme="minorEastAsia" w:eastAsiaTheme="minorEastAsia" w:cstheme="minorEastAsia"/>
          <w:spacing w:val="8"/>
          <w:sz w:val="24"/>
          <w:szCs w:val="24"/>
          <w:lang w:eastAsia="zh-CN"/>
        </w:rPr>
        <w:t>行解密及报价确认。本项目响应文件解密时</w:t>
      </w:r>
      <w:r>
        <w:rPr>
          <w:rFonts w:hint="eastAsia" w:asciiTheme="minorEastAsia" w:hAnsiTheme="minorEastAsia" w:eastAsiaTheme="minorEastAsia" w:cstheme="minorEastAsia"/>
          <w:spacing w:val="7"/>
          <w:sz w:val="24"/>
          <w:szCs w:val="24"/>
          <w:lang w:eastAsia="zh-CN"/>
        </w:rPr>
        <w:t>间定为</w:t>
      </w:r>
      <w:r>
        <w:rPr>
          <w:rFonts w:hint="eastAsia" w:asciiTheme="minorEastAsia" w:hAnsiTheme="minorEastAsia" w:eastAsiaTheme="minorEastAsia" w:cstheme="minorEastAsia"/>
          <w:spacing w:val="-35"/>
          <w:sz w:val="24"/>
          <w:szCs w:val="24"/>
          <w:lang w:eastAsia="zh-CN"/>
        </w:rPr>
        <w:t xml:space="preserve"> </w:t>
      </w:r>
      <w:r>
        <w:rPr>
          <w:rFonts w:hint="eastAsia" w:asciiTheme="minorEastAsia" w:hAnsiTheme="minorEastAsia" w:eastAsiaTheme="minorEastAsia" w:cstheme="minorEastAsia"/>
          <w:spacing w:val="7"/>
          <w:sz w:val="24"/>
          <w:szCs w:val="24"/>
          <w:lang w:eastAsia="zh-CN"/>
        </w:rPr>
        <w:t>30</w:t>
      </w:r>
      <w:r>
        <w:rPr>
          <w:rFonts w:hint="eastAsia" w:asciiTheme="minorEastAsia" w:hAnsiTheme="minorEastAsia" w:eastAsiaTheme="minorEastAsia" w:cstheme="minorEastAsia"/>
          <w:spacing w:val="-35"/>
          <w:sz w:val="24"/>
          <w:szCs w:val="24"/>
          <w:lang w:eastAsia="zh-CN"/>
        </w:rPr>
        <w:t xml:space="preserve"> </w:t>
      </w:r>
      <w:r>
        <w:rPr>
          <w:rFonts w:hint="eastAsia" w:asciiTheme="minorEastAsia" w:hAnsiTheme="minorEastAsia" w:eastAsiaTheme="minorEastAsia" w:cstheme="minorEastAsia"/>
          <w:spacing w:val="7"/>
          <w:sz w:val="24"/>
          <w:szCs w:val="24"/>
          <w:lang w:eastAsia="zh-CN"/>
        </w:rPr>
        <w:t>分钟，如因自身原因导致无法正常解密，后果由供应商自行承担。</w:t>
      </w:r>
    </w:p>
    <w:p w14:paraId="43FA0BD1">
      <w:pPr>
        <w:pStyle w:val="4"/>
        <w:spacing w:before="60" w:line="312" w:lineRule="auto"/>
        <w:ind w:left="42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5、如遇“政采云平台（</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"https://www.zcygov.cn/"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eastAsia="zh-CN"/>
        </w:rPr>
        <w:t>https</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z w:val="24"/>
          <w:szCs w:val="24"/>
          <w:lang w:eastAsia="zh-CN"/>
        </w:rPr>
        <w:t>www</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z w:val="24"/>
          <w:szCs w:val="24"/>
          <w:lang w:eastAsia="zh-CN"/>
        </w:rPr>
        <w:t>zcygov</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z w:val="24"/>
          <w:szCs w:val="24"/>
          <w:lang w:eastAsia="zh-CN"/>
        </w:rPr>
        <w:t>cn</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50"/>
          <w:sz w:val="24"/>
          <w:szCs w:val="24"/>
          <w:lang w:eastAsia="zh-CN"/>
        </w:rPr>
        <w:t xml:space="preserve"> </w:t>
      </w:r>
      <w:r>
        <w:rPr>
          <w:rFonts w:hint="eastAsia" w:asciiTheme="minorEastAsia" w:hAnsiTheme="minorEastAsia" w:eastAsiaTheme="minorEastAsia" w:cstheme="minorEastAsia"/>
          <w:spacing w:val="8"/>
          <w:sz w:val="24"/>
          <w:szCs w:val="24"/>
          <w:lang w:eastAsia="zh-CN"/>
        </w:rPr>
        <w:t>”电子交易规则调整，</w:t>
      </w:r>
      <w:r>
        <w:rPr>
          <w:rFonts w:hint="eastAsia" w:asciiTheme="minorEastAsia" w:hAnsiTheme="minorEastAsia" w:eastAsiaTheme="minorEastAsia" w:cstheme="minorEastAsia"/>
          <w:spacing w:val="-57"/>
          <w:sz w:val="24"/>
          <w:szCs w:val="24"/>
          <w:lang w:eastAsia="zh-CN"/>
        </w:rPr>
        <w:t xml:space="preserve"> </w:t>
      </w:r>
      <w:r>
        <w:rPr>
          <w:rFonts w:hint="eastAsia" w:asciiTheme="minorEastAsia" w:hAnsiTheme="minorEastAsia" w:eastAsiaTheme="minorEastAsia" w:cstheme="minorEastAsia"/>
          <w:spacing w:val="8"/>
          <w:sz w:val="24"/>
          <w:szCs w:val="24"/>
          <w:lang w:eastAsia="zh-CN"/>
        </w:rPr>
        <w:t>以最新要求为准。</w:t>
      </w:r>
    </w:p>
    <w:p w14:paraId="6AA43879">
      <w:pPr>
        <w:pStyle w:val="4"/>
        <w:spacing w:before="60" w:line="312" w:lineRule="auto"/>
        <w:ind w:left="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8"/>
          <w:sz w:val="24"/>
          <w:szCs w:val="24"/>
          <w:lang w:eastAsia="zh-CN"/>
        </w:rPr>
        <w:t>八、对本次采购提出询问，请按以下方式联系</w:t>
      </w:r>
    </w:p>
    <w:p w14:paraId="39177B36">
      <w:pPr>
        <w:pStyle w:val="4"/>
        <w:spacing w:before="60" w:line="312" w:lineRule="auto"/>
        <w:ind w:left="49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1.采购人信息</w:t>
      </w:r>
    </w:p>
    <w:p w14:paraId="54DE86C1">
      <w:pPr>
        <w:pStyle w:val="4"/>
        <w:spacing w:before="60" w:line="312" w:lineRule="auto"/>
        <w:ind w:left="48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名 称：新疆维吾尔自治区环境工程评估中心</w:t>
      </w:r>
    </w:p>
    <w:p w14:paraId="77E48688">
      <w:pPr>
        <w:pStyle w:val="4"/>
        <w:spacing w:before="60" w:line="312" w:lineRule="auto"/>
        <w:ind w:left="48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地 址：新疆乌鲁木齐市高新区（新市区）二工乡空港三</w:t>
      </w:r>
      <w:r>
        <w:rPr>
          <w:rFonts w:hint="eastAsia" w:asciiTheme="minorEastAsia" w:hAnsiTheme="minorEastAsia" w:eastAsiaTheme="minorEastAsia" w:cstheme="minorEastAsia"/>
          <w:spacing w:val="7"/>
          <w:sz w:val="24"/>
          <w:szCs w:val="24"/>
          <w:lang w:eastAsia="zh-CN"/>
        </w:rPr>
        <w:t>街</w:t>
      </w:r>
      <w:r>
        <w:rPr>
          <w:rFonts w:hint="eastAsia" w:asciiTheme="minorEastAsia" w:hAnsiTheme="minorEastAsia" w:eastAsiaTheme="minorEastAsia" w:cstheme="minorEastAsia"/>
          <w:spacing w:val="-23"/>
          <w:sz w:val="24"/>
          <w:szCs w:val="24"/>
          <w:lang w:eastAsia="zh-CN"/>
        </w:rPr>
        <w:t xml:space="preserve"> </w:t>
      </w:r>
      <w:r>
        <w:rPr>
          <w:rFonts w:hint="eastAsia" w:asciiTheme="minorEastAsia" w:hAnsiTheme="minorEastAsia" w:eastAsiaTheme="minorEastAsia" w:cstheme="minorEastAsia"/>
          <w:spacing w:val="7"/>
          <w:sz w:val="24"/>
          <w:szCs w:val="24"/>
          <w:lang w:eastAsia="zh-CN"/>
        </w:rPr>
        <w:t>1818</w:t>
      </w:r>
      <w:r>
        <w:rPr>
          <w:rFonts w:hint="eastAsia" w:asciiTheme="minorEastAsia" w:hAnsiTheme="minorEastAsia" w:eastAsiaTheme="minorEastAsia" w:cstheme="minorEastAsia"/>
          <w:spacing w:val="-35"/>
          <w:sz w:val="24"/>
          <w:szCs w:val="24"/>
          <w:lang w:eastAsia="zh-CN"/>
        </w:rPr>
        <w:t xml:space="preserve"> </w:t>
      </w:r>
      <w:r>
        <w:rPr>
          <w:rFonts w:hint="eastAsia" w:asciiTheme="minorEastAsia" w:hAnsiTheme="minorEastAsia" w:eastAsiaTheme="minorEastAsia" w:cstheme="minorEastAsia"/>
          <w:spacing w:val="7"/>
          <w:sz w:val="24"/>
          <w:szCs w:val="24"/>
          <w:lang w:eastAsia="zh-CN"/>
        </w:rPr>
        <w:t>号</w:t>
      </w:r>
    </w:p>
    <w:p w14:paraId="150A093E">
      <w:pPr>
        <w:pStyle w:val="4"/>
        <w:spacing w:before="60" w:line="312" w:lineRule="auto"/>
        <w:ind w:left="48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联系方式：0991-4185086</w:t>
      </w:r>
    </w:p>
    <w:p w14:paraId="3D11507D">
      <w:pPr>
        <w:pStyle w:val="4"/>
        <w:spacing w:before="60" w:line="312" w:lineRule="auto"/>
        <w:ind w:left="48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2.采购代理机构信息</w:t>
      </w:r>
    </w:p>
    <w:p w14:paraId="5C499164">
      <w:pPr>
        <w:pStyle w:val="4"/>
        <w:spacing w:before="60" w:line="312" w:lineRule="auto"/>
        <w:ind w:left="48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名 称：新疆全汇工程技术咨询有限公司</w:t>
      </w:r>
    </w:p>
    <w:p w14:paraId="0D5B9C32">
      <w:pPr>
        <w:pStyle w:val="4"/>
        <w:spacing w:before="60" w:line="312" w:lineRule="auto"/>
        <w:ind w:left="48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地 址：乌鲁木齐市高新区（新市区）江苏西路</w:t>
      </w:r>
      <w:r>
        <w:rPr>
          <w:rFonts w:hint="eastAsia" w:asciiTheme="minorEastAsia" w:hAnsiTheme="minorEastAsia" w:eastAsiaTheme="minorEastAsia" w:cstheme="minorEastAsia"/>
          <w:spacing w:val="-11"/>
          <w:sz w:val="24"/>
          <w:szCs w:val="24"/>
          <w:lang w:eastAsia="zh-CN"/>
        </w:rPr>
        <w:t xml:space="preserve"> </w:t>
      </w:r>
      <w:r>
        <w:rPr>
          <w:rFonts w:hint="eastAsia" w:asciiTheme="minorEastAsia" w:hAnsiTheme="minorEastAsia" w:eastAsiaTheme="minorEastAsia" w:cstheme="minorEastAsia"/>
          <w:spacing w:val="6"/>
          <w:sz w:val="24"/>
          <w:szCs w:val="24"/>
          <w:lang w:eastAsia="zh-CN"/>
        </w:rPr>
        <w:t>17</w:t>
      </w:r>
      <w:r>
        <w:rPr>
          <w:rFonts w:hint="eastAsia" w:asciiTheme="minorEastAsia" w:hAnsiTheme="minorEastAsia" w:eastAsiaTheme="minorEastAsia" w:cstheme="minorEastAsia"/>
          <w:spacing w:val="-36"/>
          <w:sz w:val="24"/>
          <w:szCs w:val="24"/>
          <w:lang w:eastAsia="zh-CN"/>
        </w:rPr>
        <w:t xml:space="preserve"> </w:t>
      </w:r>
      <w:r>
        <w:rPr>
          <w:rFonts w:hint="eastAsia" w:asciiTheme="minorEastAsia" w:hAnsiTheme="minorEastAsia" w:eastAsiaTheme="minorEastAsia" w:cstheme="minorEastAsia"/>
          <w:spacing w:val="6"/>
          <w:sz w:val="24"/>
          <w:szCs w:val="24"/>
          <w:lang w:eastAsia="zh-CN"/>
        </w:rPr>
        <w:t>号丝路天街</w:t>
      </w:r>
      <w:r>
        <w:rPr>
          <w:rFonts w:hint="eastAsia" w:asciiTheme="minorEastAsia" w:hAnsiTheme="minorEastAsia" w:eastAsiaTheme="minorEastAsia" w:cstheme="minorEastAsia"/>
          <w:spacing w:val="-32"/>
          <w:sz w:val="24"/>
          <w:szCs w:val="24"/>
          <w:lang w:eastAsia="zh-CN"/>
        </w:rPr>
        <w:t xml:space="preserve"> </w:t>
      </w:r>
      <w:r>
        <w:rPr>
          <w:rFonts w:hint="eastAsia" w:asciiTheme="minorEastAsia" w:hAnsiTheme="minorEastAsia" w:eastAsiaTheme="minorEastAsia" w:cstheme="minorEastAsia"/>
          <w:spacing w:val="6"/>
          <w:sz w:val="24"/>
          <w:szCs w:val="24"/>
          <w:lang w:eastAsia="zh-CN"/>
        </w:rPr>
        <w:t>3</w:t>
      </w:r>
      <w:r>
        <w:rPr>
          <w:rFonts w:hint="eastAsia" w:asciiTheme="minorEastAsia" w:hAnsiTheme="minorEastAsia" w:eastAsiaTheme="minorEastAsia" w:cstheme="minorEastAsia"/>
          <w:spacing w:val="-41"/>
          <w:sz w:val="24"/>
          <w:szCs w:val="24"/>
          <w:lang w:eastAsia="zh-CN"/>
        </w:rPr>
        <w:t xml:space="preserve"> </w:t>
      </w:r>
      <w:r>
        <w:rPr>
          <w:rFonts w:hint="eastAsia" w:asciiTheme="minorEastAsia" w:hAnsiTheme="minorEastAsia" w:eastAsiaTheme="minorEastAsia" w:cstheme="minorEastAsia"/>
          <w:spacing w:val="6"/>
          <w:sz w:val="24"/>
          <w:szCs w:val="24"/>
          <w:lang w:eastAsia="zh-CN"/>
        </w:rPr>
        <w:t>栋</w:t>
      </w:r>
      <w:r>
        <w:rPr>
          <w:rFonts w:hint="eastAsia" w:asciiTheme="minorEastAsia" w:hAnsiTheme="minorEastAsia" w:eastAsiaTheme="minorEastAsia" w:cstheme="minorEastAsia"/>
          <w:spacing w:val="-32"/>
          <w:sz w:val="24"/>
          <w:szCs w:val="24"/>
          <w:lang w:eastAsia="zh-CN"/>
        </w:rPr>
        <w:t xml:space="preserve"> </w:t>
      </w:r>
      <w:r>
        <w:rPr>
          <w:rFonts w:hint="eastAsia" w:asciiTheme="minorEastAsia" w:hAnsiTheme="minorEastAsia" w:eastAsiaTheme="minorEastAsia" w:cstheme="minorEastAsia"/>
          <w:spacing w:val="6"/>
          <w:sz w:val="24"/>
          <w:szCs w:val="24"/>
          <w:lang w:eastAsia="zh-CN"/>
        </w:rPr>
        <w:t>5</w:t>
      </w:r>
      <w:r>
        <w:rPr>
          <w:rFonts w:hint="eastAsia" w:asciiTheme="minorEastAsia" w:hAnsiTheme="minorEastAsia" w:eastAsiaTheme="minorEastAsia" w:cstheme="minorEastAsia"/>
          <w:spacing w:val="-41"/>
          <w:sz w:val="24"/>
          <w:szCs w:val="24"/>
          <w:lang w:eastAsia="zh-CN"/>
        </w:rPr>
        <w:t xml:space="preserve"> </w:t>
      </w:r>
      <w:r>
        <w:rPr>
          <w:rFonts w:hint="eastAsia" w:asciiTheme="minorEastAsia" w:hAnsiTheme="minorEastAsia" w:eastAsiaTheme="minorEastAsia" w:cstheme="minorEastAsia"/>
          <w:spacing w:val="6"/>
          <w:sz w:val="24"/>
          <w:szCs w:val="24"/>
          <w:lang w:eastAsia="zh-CN"/>
        </w:rPr>
        <w:t>层</w:t>
      </w:r>
    </w:p>
    <w:p w14:paraId="0E83EF1A">
      <w:pPr>
        <w:pStyle w:val="4"/>
        <w:spacing w:before="60" w:line="312" w:lineRule="auto"/>
        <w:ind w:left="482"/>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8"/>
          <w:sz w:val="24"/>
          <w:szCs w:val="24"/>
          <w:lang w:eastAsia="zh-CN"/>
        </w:rPr>
        <w:t>联系人： 刘骏、汤梓文、叶秀荣</w:t>
      </w:r>
    </w:p>
    <w:p w14:paraId="7678701D">
      <w:pPr>
        <w:pStyle w:val="4"/>
        <w:spacing w:before="60" w:line="312" w:lineRule="auto"/>
        <w:ind w:left="48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联系方式：</w:t>
      </w:r>
      <w:r>
        <w:rPr>
          <w:rFonts w:hint="eastAsia" w:asciiTheme="minorEastAsia" w:hAnsiTheme="minorEastAsia" w:eastAsiaTheme="minorEastAsia" w:cstheme="minorEastAsia"/>
          <w:spacing w:val="55"/>
          <w:sz w:val="24"/>
          <w:szCs w:val="24"/>
          <w:lang w:eastAsia="zh-CN"/>
        </w:rPr>
        <w:t xml:space="preserve"> </w:t>
      </w:r>
      <w:r>
        <w:rPr>
          <w:rFonts w:hint="eastAsia" w:asciiTheme="minorEastAsia" w:hAnsiTheme="minorEastAsia" w:eastAsiaTheme="minorEastAsia" w:cstheme="minorEastAsia"/>
          <w:spacing w:val="4"/>
          <w:sz w:val="24"/>
          <w:szCs w:val="24"/>
          <w:lang w:eastAsia="zh-CN"/>
        </w:rPr>
        <w:t>13999908717、0991-7735198</w:t>
      </w:r>
    </w:p>
    <w:p w14:paraId="0572072B">
      <w:pPr>
        <w:spacing w:line="230" w:lineRule="auto"/>
        <w:rPr>
          <w:rFonts w:hint="eastAsia" w:asciiTheme="minorEastAsia" w:hAnsiTheme="minorEastAsia" w:eastAsiaTheme="minorEastAsia" w:cstheme="minorEastAsia"/>
          <w:sz w:val="24"/>
          <w:szCs w:val="24"/>
          <w:lang w:eastAsia="zh-CN"/>
        </w:rPr>
        <w:sectPr>
          <w:footerReference r:id="rId3" w:type="default"/>
          <w:pgSz w:w="11907" w:h="16840"/>
          <w:pgMar w:top="1417" w:right="1417" w:bottom="1134" w:left="1417" w:header="0" w:footer="0" w:gutter="0"/>
          <w:pgNumType w:start="1"/>
          <w:cols w:space="720" w:num="1"/>
        </w:sectPr>
      </w:pPr>
    </w:p>
    <w:p w14:paraId="0289AF34">
      <w:pPr>
        <w:pStyle w:val="4"/>
        <w:spacing w:before="78" w:line="219" w:lineRule="auto"/>
        <w:ind w:left="3590"/>
        <w:rPr>
          <w:sz w:val="24"/>
          <w:szCs w:val="24"/>
          <w:lang w:eastAsia="zh-CN"/>
        </w:rPr>
      </w:pPr>
      <w:r>
        <w:rPr>
          <w:b/>
          <w:bCs/>
          <w:spacing w:val="-3"/>
          <w:sz w:val="24"/>
          <w:szCs w:val="24"/>
          <w:lang w:eastAsia="zh-CN"/>
        </w:rPr>
        <w:t>供应商须知前附表</w:t>
      </w:r>
    </w:p>
    <w:p w14:paraId="7713024E">
      <w:pPr>
        <w:spacing w:line="145" w:lineRule="exact"/>
        <w:rPr>
          <w:lang w:eastAsia="zh-CN"/>
        </w:rPr>
      </w:pPr>
    </w:p>
    <w:tbl>
      <w:tblPr>
        <w:tblStyle w:val="19"/>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
        <w:gridCol w:w="1696"/>
        <w:gridCol w:w="6914"/>
      </w:tblGrid>
      <w:tr w14:paraId="341F8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09" w:type="dxa"/>
            <w:vAlign w:val="center"/>
          </w:tcPr>
          <w:p w14:paraId="2F4C4ED2">
            <w:pPr>
              <w:pStyle w:val="20"/>
              <w:spacing w:before="60" w:line="312" w:lineRule="auto"/>
              <w:ind w:left="98"/>
              <w:jc w:val="both"/>
            </w:pPr>
            <w:r>
              <w:rPr>
                <w:b/>
                <w:bCs/>
                <w:spacing w:val="2"/>
              </w:rPr>
              <w:t>项号</w:t>
            </w:r>
          </w:p>
        </w:tc>
        <w:tc>
          <w:tcPr>
            <w:tcW w:w="8610" w:type="dxa"/>
            <w:gridSpan w:val="2"/>
            <w:vAlign w:val="center"/>
          </w:tcPr>
          <w:p w14:paraId="1D7888A9">
            <w:pPr>
              <w:pStyle w:val="20"/>
              <w:spacing w:before="60" w:line="312" w:lineRule="auto"/>
              <w:ind w:left="3825"/>
              <w:jc w:val="both"/>
            </w:pPr>
            <w:r>
              <w:rPr>
                <w:b/>
                <w:bCs/>
                <w:spacing w:val="6"/>
              </w:rPr>
              <w:t>编列内容</w:t>
            </w:r>
          </w:p>
        </w:tc>
      </w:tr>
      <w:tr w14:paraId="21301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09" w:type="dxa"/>
            <w:vMerge w:val="restart"/>
            <w:tcBorders>
              <w:bottom w:val="nil"/>
            </w:tcBorders>
            <w:vAlign w:val="center"/>
          </w:tcPr>
          <w:p w14:paraId="37CA31B5">
            <w:pPr>
              <w:pStyle w:val="20"/>
              <w:spacing w:before="60" w:line="312" w:lineRule="auto"/>
              <w:jc w:val="center"/>
            </w:pPr>
            <w:r>
              <w:rPr>
                <w:position w:val="1"/>
              </w:rPr>
              <w:t>1</w:t>
            </w:r>
          </w:p>
        </w:tc>
        <w:tc>
          <w:tcPr>
            <w:tcW w:w="1696" w:type="dxa"/>
            <w:vAlign w:val="center"/>
          </w:tcPr>
          <w:p w14:paraId="62E1B715">
            <w:pPr>
              <w:pStyle w:val="20"/>
              <w:spacing w:before="60" w:line="312" w:lineRule="auto"/>
              <w:jc w:val="center"/>
            </w:pPr>
            <w:r>
              <w:rPr>
                <w:spacing w:val="6"/>
              </w:rPr>
              <w:t>项目名称</w:t>
            </w:r>
          </w:p>
        </w:tc>
        <w:tc>
          <w:tcPr>
            <w:tcW w:w="6914" w:type="dxa"/>
            <w:vAlign w:val="center"/>
          </w:tcPr>
          <w:p w14:paraId="083981AA">
            <w:pPr>
              <w:pStyle w:val="20"/>
              <w:spacing w:before="60" w:line="312" w:lineRule="auto"/>
              <w:jc w:val="both"/>
              <w:rPr>
                <w:lang w:eastAsia="zh-CN"/>
              </w:rPr>
            </w:pPr>
            <w:r>
              <w:rPr>
                <w:rFonts w:hint="eastAsia"/>
                <w:spacing w:val="6"/>
                <w:lang w:eastAsia="zh-CN"/>
              </w:rPr>
              <w:t>新疆维吾尔自治区环境工程评估中心疆纳煤矿生态调查技术协作项目</w:t>
            </w:r>
          </w:p>
        </w:tc>
      </w:tr>
      <w:tr w14:paraId="0C6B8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09" w:type="dxa"/>
            <w:vMerge w:val="continue"/>
            <w:tcBorders>
              <w:top w:val="nil"/>
              <w:bottom w:val="nil"/>
            </w:tcBorders>
            <w:vAlign w:val="center"/>
          </w:tcPr>
          <w:p w14:paraId="4C500299">
            <w:pPr>
              <w:spacing w:before="60" w:line="312" w:lineRule="auto"/>
              <w:jc w:val="both"/>
              <w:rPr>
                <w:lang w:eastAsia="zh-CN"/>
              </w:rPr>
            </w:pPr>
          </w:p>
        </w:tc>
        <w:tc>
          <w:tcPr>
            <w:tcW w:w="1696" w:type="dxa"/>
            <w:vAlign w:val="center"/>
          </w:tcPr>
          <w:p w14:paraId="34807369">
            <w:pPr>
              <w:pStyle w:val="20"/>
              <w:spacing w:before="60" w:line="312" w:lineRule="auto"/>
              <w:jc w:val="center"/>
              <w:rPr>
                <w:color w:val="auto"/>
              </w:rPr>
            </w:pPr>
            <w:r>
              <w:rPr>
                <w:color w:val="auto"/>
                <w:spacing w:val="6"/>
              </w:rPr>
              <w:t>项目编号</w:t>
            </w:r>
          </w:p>
        </w:tc>
        <w:tc>
          <w:tcPr>
            <w:tcW w:w="6914" w:type="dxa"/>
            <w:vAlign w:val="center"/>
          </w:tcPr>
          <w:p w14:paraId="3ED85617">
            <w:pPr>
              <w:pStyle w:val="20"/>
              <w:spacing w:before="60" w:line="312" w:lineRule="auto"/>
              <w:ind w:left="58"/>
              <w:jc w:val="both"/>
              <w:rPr>
                <w:color w:val="auto"/>
                <w:lang w:eastAsia="zh-CN"/>
              </w:rPr>
            </w:pPr>
            <w:r>
              <w:rPr>
                <w:rFonts w:hint="eastAsia"/>
                <w:color w:val="auto"/>
                <w:lang w:eastAsia="zh-CN"/>
              </w:rPr>
              <w:t>XJQHYCS-2026-08</w:t>
            </w:r>
          </w:p>
        </w:tc>
      </w:tr>
      <w:tr w14:paraId="1A7B0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09" w:type="dxa"/>
            <w:vMerge w:val="continue"/>
            <w:tcBorders>
              <w:top w:val="nil"/>
              <w:bottom w:val="nil"/>
            </w:tcBorders>
            <w:vAlign w:val="center"/>
          </w:tcPr>
          <w:p w14:paraId="15118CCC">
            <w:pPr>
              <w:spacing w:before="60" w:line="312" w:lineRule="auto"/>
              <w:jc w:val="both"/>
            </w:pPr>
          </w:p>
        </w:tc>
        <w:tc>
          <w:tcPr>
            <w:tcW w:w="1696" w:type="dxa"/>
            <w:vAlign w:val="center"/>
          </w:tcPr>
          <w:p w14:paraId="5D5319DE">
            <w:pPr>
              <w:pStyle w:val="20"/>
              <w:spacing w:before="60" w:line="312" w:lineRule="auto"/>
              <w:jc w:val="center"/>
            </w:pPr>
            <w:r>
              <w:rPr>
                <w:spacing w:val="7"/>
              </w:rPr>
              <w:t>采购人</w:t>
            </w:r>
          </w:p>
        </w:tc>
        <w:tc>
          <w:tcPr>
            <w:tcW w:w="6914" w:type="dxa"/>
            <w:vAlign w:val="center"/>
          </w:tcPr>
          <w:p w14:paraId="5814367C">
            <w:pPr>
              <w:pStyle w:val="20"/>
              <w:spacing w:before="60" w:line="312" w:lineRule="auto"/>
              <w:ind w:left="61"/>
              <w:jc w:val="both"/>
              <w:rPr>
                <w:lang w:eastAsia="zh-CN"/>
              </w:rPr>
            </w:pPr>
            <w:r>
              <w:rPr>
                <w:spacing w:val="9"/>
                <w:lang w:eastAsia="zh-CN"/>
              </w:rPr>
              <w:t>新疆维吾尔自治区环境工程评估中心</w:t>
            </w:r>
          </w:p>
        </w:tc>
      </w:tr>
      <w:tr w14:paraId="49CFD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09" w:type="dxa"/>
            <w:vMerge w:val="continue"/>
            <w:tcBorders>
              <w:top w:val="nil"/>
              <w:bottom w:val="nil"/>
            </w:tcBorders>
            <w:vAlign w:val="center"/>
          </w:tcPr>
          <w:p w14:paraId="7DF7CEA4">
            <w:pPr>
              <w:spacing w:before="60" w:line="312" w:lineRule="auto"/>
              <w:jc w:val="both"/>
              <w:rPr>
                <w:lang w:eastAsia="zh-CN"/>
              </w:rPr>
            </w:pPr>
          </w:p>
        </w:tc>
        <w:tc>
          <w:tcPr>
            <w:tcW w:w="1696" w:type="dxa"/>
            <w:vAlign w:val="center"/>
          </w:tcPr>
          <w:p w14:paraId="26BF6D27">
            <w:pPr>
              <w:pStyle w:val="20"/>
              <w:spacing w:before="60" w:line="312" w:lineRule="auto"/>
              <w:jc w:val="center"/>
            </w:pPr>
            <w:r>
              <w:rPr>
                <w:spacing w:val="8"/>
              </w:rPr>
              <w:t>采购代理机构</w:t>
            </w:r>
          </w:p>
        </w:tc>
        <w:tc>
          <w:tcPr>
            <w:tcW w:w="6914" w:type="dxa"/>
            <w:vAlign w:val="center"/>
          </w:tcPr>
          <w:p w14:paraId="18CB4983">
            <w:pPr>
              <w:pStyle w:val="20"/>
              <w:spacing w:before="60" w:line="312" w:lineRule="auto"/>
              <w:ind w:left="61"/>
              <w:jc w:val="both"/>
              <w:rPr>
                <w:lang w:eastAsia="zh-CN"/>
              </w:rPr>
            </w:pPr>
            <w:r>
              <w:rPr>
                <w:spacing w:val="9"/>
                <w:lang w:eastAsia="zh-CN"/>
              </w:rPr>
              <w:t>新疆全汇工程技术咨询有限公司</w:t>
            </w:r>
          </w:p>
        </w:tc>
      </w:tr>
      <w:tr w14:paraId="7204A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09" w:type="dxa"/>
            <w:vMerge w:val="continue"/>
            <w:tcBorders>
              <w:top w:val="nil"/>
              <w:bottom w:val="nil"/>
            </w:tcBorders>
            <w:vAlign w:val="center"/>
          </w:tcPr>
          <w:p w14:paraId="46D0A5A1">
            <w:pPr>
              <w:spacing w:before="60" w:line="312" w:lineRule="auto"/>
              <w:jc w:val="both"/>
              <w:rPr>
                <w:lang w:eastAsia="zh-CN"/>
              </w:rPr>
            </w:pPr>
          </w:p>
        </w:tc>
        <w:tc>
          <w:tcPr>
            <w:tcW w:w="1696" w:type="dxa"/>
            <w:vAlign w:val="center"/>
          </w:tcPr>
          <w:p w14:paraId="4D6EFE95">
            <w:pPr>
              <w:pStyle w:val="20"/>
              <w:spacing w:before="60" w:line="312" w:lineRule="auto"/>
              <w:jc w:val="center"/>
              <w:rPr>
                <w:spacing w:val="8"/>
              </w:rPr>
            </w:pPr>
            <w:r>
              <w:rPr>
                <w:spacing w:val="8"/>
              </w:rPr>
              <w:t>资金来源</w:t>
            </w:r>
          </w:p>
        </w:tc>
        <w:tc>
          <w:tcPr>
            <w:tcW w:w="6914" w:type="dxa"/>
            <w:vAlign w:val="center"/>
          </w:tcPr>
          <w:p w14:paraId="362985F4">
            <w:pPr>
              <w:pStyle w:val="20"/>
              <w:spacing w:before="60" w:line="312" w:lineRule="auto"/>
              <w:ind w:left="61"/>
              <w:jc w:val="both"/>
              <w:rPr>
                <w:spacing w:val="8"/>
                <w:lang w:eastAsia="zh-CN"/>
              </w:rPr>
            </w:pPr>
            <w:r>
              <w:rPr>
                <w:spacing w:val="9"/>
                <w:lang w:eastAsia="zh-CN"/>
              </w:rPr>
              <w:t>自治区财政预算（含政府购买服务）</w:t>
            </w:r>
          </w:p>
        </w:tc>
      </w:tr>
      <w:tr w14:paraId="0B9B9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09" w:type="dxa"/>
            <w:vMerge w:val="continue"/>
            <w:tcBorders>
              <w:top w:val="nil"/>
              <w:bottom w:val="nil"/>
            </w:tcBorders>
            <w:vAlign w:val="center"/>
          </w:tcPr>
          <w:p w14:paraId="3709F85A">
            <w:pPr>
              <w:spacing w:before="60" w:line="312" w:lineRule="auto"/>
              <w:jc w:val="both"/>
              <w:rPr>
                <w:lang w:eastAsia="zh-CN"/>
              </w:rPr>
            </w:pPr>
          </w:p>
        </w:tc>
        <w:tc>
          <w:tcPr>
            <w:tcW w:w="1696" w:type="dxa"/>
            <w:vAlign w:val="center"/>
          </w:tcPr>
          <w:p w14:paraId="14897030">
            <w:pPr>
              <w:pStyle w:val="20"/>
              <w:spacing w:before="60" w:line="312" w:lineRule="auto"/>
              <w:jc w:val="center"/>
            </w:pPr>
            <w:r>
              <w:rPr>
                <w:spacing w:val="8"/>
              </w:rPr>
              <w:t>采购预算金额</w:t>
            </w:r>
          </w:p>
        </w:tc>
        <w:tc>
          <w:tcPr>
            <w:tcW w:w="6914" w:type="dxa"/>
            <w:vAlign w:val="center"/>
          </w:tcPr>
          <w:p w14:paraId="77A18C98">
            <w:pPr>
              <w:pStyle w:val="20"/>
              <w:spacing w:before="60" w:line="312" w:lineRule="auto"/>
              <w:ind w:left="65"/>
              <w:jc w:val="both"/>
            </w:pPr>
            <w:r>
              <w:rPr>
                <w:rFonts w:hint="eastAsia"/>
                <w:spacing w:val="2"/>
                <w:lang w:eastAsia="zh-CN"/>
              </w:rPr>
              <w:t>37</w:t>
            </w:r>
            <w:r>
              <w:rPr>
                <w:spacing w:val="2"/>
              </w:rPr>
              <w:t>万元</w:t>
            </w:r>
          </w:p>
        </w:tc>
      </w:tr>
      <w:tr w14:paraId="2A04F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8" w:hRule="atLeast"/>
        </w:trPr>
        <w:tc>
          <w:tcPr>
            <w:tcW w:w="609" w:type="dxa"/>
            <w:vMerge w:val="continue"/>
            <w:tcBorders>
              <w:top w:val="nil"/>
              <w:bottom w:val="nil"/>
            </w:tcBorders>
            <w:vAlign w:val="center"/>
          </w:tcPr>
          <w:p w14:paraId="6AB150CF">
            <w:pPr>
              <w:spacing w:before="60" w:line="312" w:lineRule="auto"/>
              <w:jc w:val="both"/>
            </w:pPr>
          </w:p>
        </w:tc>
        <w:tc>
          <w:tcPr>
            <w:tcW w:w="1696" w:type="dxa"/>
            <w:vAlign w:val="center"/>
          </w:tcPr>
          <w:p w14:paraId="2F760D89">
            <w:pPr>
              <w:pStyle w:val="20"/>
              <w:spacing w:before="60" w:line="312" w:lineRule="auto"/>
              <w:jc w:val="center"/>
            </w:pPr>
            <w:r>
              <w:rPr>
                <w:spacing w:val="7"/>
              </w:rPr>
              <w:t>服务内容</w:t>
            </w:r>
          </w:p>
        </w:tc>
        <w:tc>
          <w:tcPr>
            <w:tcW w:w="6914" w:type="dxa"/>
            <w:vAlign w:val="center"/>
          </w:tcPr>
          <w:p w14:paraId="5EF20FAB">
            <w:pPr>
              <w:pStyle w:val="20"/>
              <w:spacing w:before="60" w:line="312" w:lineRule="auto"/>
              <w:ind w:left="61"/>
              <w:jc w:val="both"/>
              <w:rPr>
                <w:color w:val="auto"/>
                <w:spacing w:val="9"/>
                <w:highlight w:val="none"/>
                <w:lang w:eastAsia="zh-CN"/>
              </w:rPr>
            </w:pPr>
            <w:r>
              <w:rPr>
                <w:color w:val="auto"/>
                <w:spacing w:val="9"/>
                <w:highlight w:val="none"/>
                <w:lang w:eastAsia="zh-CN"/>
              </w:rPr>
              <w:t>本项目采购服务主要是</w:t>
            </w:r>
            <w:r>
              <w:rPr>
                <w:rFonts w:hint="eastAsia"/>
                <w:color w:val="auto"/>
                <w:spacing w:val="9"/>
                <w:highlight w:val="none"/>
                <w:lang w:eastAsia="zh-CN"/>
              </w:rPr>
              <w:t>：</w:t>
            </w:r>
          </w:p>
          <w:p w14:paraId="074FF73B">
            <w:pPr>
              <w:pStyle w:val="20"/>
              <w:spacing w:before="60" w:line="312" w:lineRule="auto"/>
              <w:ind w:left="61"/>
              <w:jc w:val="both"/>
              <w:rPr>
                <w:color w:val="auto"/>
                <w:highlight w:val="none"/>
                <w:lang w:eastAsia="zh-CN"/>
              </w:rPr>
            </w:pPr>
            <w:r>
              <w:rPr>
                <w:rFonts w:hint="eastAsia"/>
                <w:color w:val="auto"/>
                <w:highlight w:val="none"/>
                <w:lang w:eastAsia="zh-CN"/>
              </w:rPr>
              <w:t>1.开展本项目陆生生态调查工作，并完成陆生生态专题报告，内容包括但不限于：</w:t>
            </w:r>
          </w:p>
          <w:p w14:paraId="21CC3953">
            <w:pPr>
              <w:pStyle w:val="20"/>
              <w:spacing w:before="60" w:line="312" w:lineRule="auto"/>
              <w:ind w:left="61"/>
              <w:jc w:val="both"/>
              <w:rPr>
                <w:color w:val="auto"/>
                <w:highlight w:val="none"/>
                <w:lang w:eastAsia="zh-CN"/>
              </w:rPr>
            </w:pPr>
            <w:r>
              <w:rPr>
                <w:rFonts w:hint="eastAsia"/>
                <w:color w:val="auto"/>
                <w:highlight w:val="none"/>
                <w:lang w:eastAsia="zh-CN"/>
              </w:rPr>
              <w:t>（1）植被样方调查；</w:t>
            </w:r>
          </w:p>
          <w:p w14:paraId="32BFE30B">
            <w:pPr>
              <w:pStyle w:val="20"/>
              <w:spacing w:before="60" w:line="312" w:lineRule="auto"/>
              <w:ind w:left="61"/>
              <w:jc w:val="both"/>
              <w:rPr>
                <w:color w:val="auto"/>
                <w:highlight w:val="none"/>
                <w:lang w:eastAsia="zh-CN"/>
              </w:rPr>
            </w:pPr>
            <w:r>
              <w:rPr>
                <w:rFonts w:hint="eastAsia"/>
                <w:color w:val="auto"/>
                <w:highlight w:val="none"/>
                <w:lang w:eastAsia="zh-CN"/>
              </w:rPr>
              <w:t>（2）野生动物样线调查；</w:t>
            </w:r>
          </w:p>
          <w:p w14:paraId="0675F830">
            <w:pPr>
              <w:pStyle w:val="20"/>
              <w:spacing w:before="60" w:line="312" w:lineRule="auto"/>
              <w:ind w:left="61"/>
              <w:jc w:val="both"/>
              <w:rPr>
                <w:color w:val="auto"/>
                <w:highlight w:val="none"/>
                <w:lang w:eastAsia="zh-CN"/>
              </w:rPr>
            </w:pPr>
            <w:r>
              <w:rPr>
                <w:rFonts w:hint="eastAsia"/>
                <w:color w:val="auto"/>
                <w:highlight w:val="none"/>
                <w:lang w:eastAsia="zh-CN"/>
              </w:rPr>
              <w:t>（3）生态系统调查等陆生生态调查工作，并提出相应的生态恢复措施；</w:t>
            </w:r>
          </w:p>
          <w:p w14:paraId="76BEFF15">
            <w:pPr>
              <w:pStyle w:val="20"/>
              <w:spacing w:before="60" w:line="312" w:lineRule="auto"/>
              <w:ind w:left="61"/>
              <w:jc w:val="both"/>
              <w:rPr>
                <w:color w:val="auto"/>
                <w:highlight w:val="none"/>
                <w:lang w:eastAsia="zh-CN"/>
              </w:rPr>
            </w:pPr>
            <w:r>
              <w:rPr>
                <w:rFonts w:hint="eastAsia"/>
                <w:color w:val="auto"/>
                <w:highlight w:val="none"/>
                <w:lang w:eastAsia="zh-CN"/>
              </w:rPr>
              <w:t>2.调查梳理煤矿建设过程中发生的生态环境破坏问题，提出切实可行的恢复措施和管理要求；</w:t>
            </w:r>
          </w:p>
          <w:p w14:paraId="184CCAEF">
            <w:pPr>
              <w:pStyle w:val="20"/>
              <w:spacing w:before="60" w:line="312" w:lineRule="auto"/>
              <w:ind w:left="61"/>
              <w:jc w:val="both"/>
              <w:rPr>
                <w:color w:val="auto"/>
                <w:highlight w:val="none"/>
                <w:lang w:eastAsia="zh-CN"/>
              </w:rPr>
            </w:pPr>
            <w:r>
              <w:rPr>
                <w:rFonts w:hint="eastAsia"/>
                <w:color w:val="auto"/>
                <w:highlight w:val="none"/>
                <w:lang w:eastAsia="zh-CN"/>
              </w:rPr>
              <w:t>3.提交项目陆生生态调查专题报告；</w:t>
            </w:r>
          </w:p>
          <w:p w14:paraId="5511E181">
            <w:pPr>
              <w:pStyle w:val="20"/>
              <w:spacing w:before="60" w:line="312" w:lineRule="auto"/>
              <w:ind w:left="61"/>
              <w:jc w:val="both"/>
              <w:rPr>
                <w:color w:val="auto"/>
                <w:lang w:eastAsia="zh-CN"/>
              </w:rPr>
            </w:pPr>
            <w:r>
              <w:rPr>
                <w:rFonts w:hint="eastAsia"/>
                <w:color w:val="auto"/>
                <w:highlight w:val="none"/>
                <w:lang w:eastAsia="zh-CN"/>
              </w:rPr>
              <w:t>4.配合委托方完成项目整体竣工环保验收工作。</w:t>
            </w:r>
          </w:p>
        </w:tc>
      </w:tr>
      <w:tr w14:paraId="3FD3F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09" w:type="dxa"/>
            <w:vMerge w:val="continue"/>
            <w:tcBorders>
              <w:top w:val="nil"/>
            </w:tcBorders>
            <w:vAlign w:val="center"/>
          </w:tcPr>
          <w:p w14:paraId="1AC1BF55">
            <w:pPr>
              <w:spacing w:before="60" w:line="312" w:lineRule="auto"/>
              <w:jc w:val="both"/>
              <w:rPr>
                <w:lang w:eastAsia="zh-CN"/>
              </w:rPr>
            </w:pPr>
          </w:p>
        </w:tc>
        <w:tc>
          <w:tcPr>
            <w:tcW w:w="1696" w:type="dxa"/>
            <w:vAlign w:val="center"/>
          </w:tcPr>
          <w:p w14:paraId="15D5D621">
            <w:pPr>
              <w:pStyle w:val="20"/>
              <w:spacing w:before="60" w:line="312" w:lineRule="auto"/>
              <w:jc w:val="center"/>
            </w:pPr>
            <w:r>
              <w:rPr>
                <w:spacing w:val="7"/>
              </w:rPr>
              <w:t>服务周期</w:t>
            </w:r>
          </w:p>
        </w:tc>
        <w:tc>
          <w:tcPr>
            <w:tcW w:w="6914" w:type="dxa"/>
            <w:vAlign w:val="center"/>
          </w:tcPr>
          <w:p w14:paraId="478476F2">
            <w:pPr>
              <w:pStyle w:val="20"/>
              <w:spacing w:before="60" w:line="312" w:lineRule="auto"/>
              <w:ind w:left="84"/>
              <w:jc w:val="both"/>
            </w:pPr>
            <w:r>
              <w:rPr>
                <w:spacing w:val="5"/>
              </w:rPr>
              <w:t>以合同签订为准</w:t>
            </w:r>
          </w:p>
        </w:tc>
      </w:tr>
      <w:tr w14:paraId="25B56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09" w:type="dxa"/>
            <w:vAlign w:val="center"/>
          </w:tcPr>
          <w:p w14:paraId="42820BE1">
            <w:pPr>
              <w:pStyle w:val="20"/>
              <w:spacing w:before="60" w:line="312" w:lineRule="auto"/>
              <w:ind w:left="255"/>
              <w:jc w:val="both"/>
            </w:pPr>
            <w:r>
              <w:rPr>
                <w:position w:val="1"/>
              </w:rPr>
              <w:t>2</w:t>
            </w:r>
          </w:p>
        </w:tc>
        <w:tc>
          <w:tcPr>
            <w:tcW w:w="1696" w:type="dxa"/>
            <w:vAlign w:val="center"/>
          </w:tcPr>
          <w:p w14:paraId="120E99A6">
            <w:pPr>
              <w:pStyle w:val="20"/>
              <w:spacing w:before="60" w:line="312" w:lineRule="auto"/>
              <w:jc w:val="center"/>
            </w:pPr>
            <w:r>
              <w:rPr>
                <w:spacing w:val="7"/>
              </w:rPr>
              <w:t>采购范围</w:t>
            </w:r>
          </w:p>
        </w:tc>
        <w:tc>
          <w:tcPr>
            <w:tcW w:w="6914" w:type="dxa"/>
            <w:vAlign w:val="center"/>
          </w:tcPr>
          <w:p w14:paraId="55291FCA">
            <w:pPr>
              <w:pStyle w:val="20"/>
              <w:spacing w:before="60" w:line="312" w:lineRule="auto"/>
              <w:ind w:left="63"/>
              <w:jc w:val="both"/>
              <w:rPr>
                <w:lang w:eastAsia="zh-CN"/>
              </w:rPr>
            </w:pPr>
            <w:r>
              <w:rPr>
                <w:spacing w:val="14"/>
                <w:lang w:eastAsia="zh-CN"/>
              </w:rPr>
              <w:t>详见“第四章 采购需求</w:t>
            </w:r>
            <w:r>
              <w:rPr>
                <w:spacing w:val="-66"/>
                <w:lang w:eastAsia="zh-CN"/>
              </w:rPr>
              <w:t xml:space="preserve"> </w:t>
            </w:r>
            <w:r>
              <w:rPr>
                <w:spacing w:val="14"/>
                <w:lang w:eastAsia="zh-CN"/>
              </w:rPr>
              <w:t>”</w:t>
            </w:r>
          </w:p>
        </w:tc>
      </w:tr>
      <w:tr w14:paraId="7E6A3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609" w:type="dxa"/>
            <w:vMerge w:val="restart"/>
            <w:tcBorders>
              <w:bottom w:val="nil"/>
            </w:tcBorders>
            <w:vAlign w:val="center"/>
          </w:tcPr>
          <w:p w14:paraId="3A779707">
            <w:pPr>
              <w:pStyle w:val="20"/>
              <w:spacing w:before="60" w:line="312" w:lineRule="auto"/>
              <w:jc w:val="center"/>
            </w:pPr>
            <w:r>
              <w:rPr>
                <w:position w:val="1"/>
              </w:rPr>
              <w:t>3</w:t>
            </w:r>
          </w:p>
        </w:tc>
        <w:tc>
          <w:tcPr>
            <w:tcW w:w="1696" w:type="dxa"/>
            <w:vAlign w:val="center"/>
          </w:tcPr>
          <w:p w14:paraId="18E9AF2D">
            <w:pPr>
              <w:pStyle w:val="20"/>
              <w:spacing w:before="60" w:line="312" w:lineRule="auto"/>
              <w:jc w:val="center"/>
            </w:pPr>
            <w:r>
              <w:rPr>
                <w:spacing w:val="7"/>
              </w:rPr>
              <w:t>采购方式</w:t>
            </w:r>
          </w:p>
        </w:tc>
        <w:tc>
          <w:tcPr>
            <w:tcW w:w="6914" w:type="dxa"/>
            <w:vAlign w:val="center"/>
          </w:tcPr>
          <w:p w14:paraId="57F21DB3">
            <w:pPr>
              <w:pStyle w:val="20"/>
              <w:spacing w:before="60" w:line="312" w:lineRule="auto"/>
              <w:ind w:left="63"/>
              <w:jc w:val="both"/>
            </w:pPr>
            <w:r>
              <w:rPr>
                <w:spacing w:val="7"/>
              </w:rPr>
              <w:t>竞争性磋商</w:t>
            </w:r>
          </w:p>
        </w:tc>
      </w:tr>
      <w:tr w14:paraId="31448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09" w:type="dxa"/>
            <w:vMerge w:val="continue"/>
            <w:tcBorders>
              <w:top w:val="nil"/>
              <w:bottom w:val="single" w:color="auto" w:sz="4" w:space="0"/>
            </w:tcBorders>
            <w:vAlign w:val="center"/>
          </w:tcPr>
          <w:p w14:paraId="4C28713E">
            <w:pPr>
              <w:spacing w:before="60" w:line="312" w:lineRule="auto"/>
              <w:jc w:val="both"/>
            </w:pPr>
          </w:p>
        </w:tc>
        <w:tc>
          <w:tcPr>
            <w:tcW w:w="1696" w:type="dxa"/>
            <w:vAlign w:val="center"/>
          </w:tcPr>
          <w:p w14:paraId="468D2F1D">
            <w:pPr>
              <w:pStyle w:val="20"/>
              <w:spacing w:before="60" w:line="312" w:lineRule="auto"/>
              <w:jc w:val="center"/>
            </w:pPr>
            <w:r>
              <w:rPr>
                <w:spacing w:val="6"/>
              </w:rPr>
              <w:t>资格审查方式</w:t>
            </w:r>
          </w:p>
        </w:tc>
        <w:tc>
          <w:tcPr>
            <w:tcW w:w="6914" w:type="dxa"/>
            <w:vAlign w:val="center"/>
          </w:tcPr>
          <w:p w14:paraId="31555257">
            <w:pPr>
              <w:pStyle w:val="20"/>
              <w:spacing w:before="60" w:line="312" w:lineRule="auto"/>
              <w:ind w:left="70"/>
              <w:jc w:val="both"/>
            </w:pPr>
            <w:r>
              <w:rPr>
                <w:spacing w:val="5"/>
              </w:rPr>
              <w:t>资格后审</w:t>
            </w:r>
          </w:p>
        </w:tc>
      </w:tr>
      <w:tr w14:paraId="7D6AA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609" w:type="dxa"/>
            <w:vMerge w:val="restart"/>
            <w:tcBorders>
              <w:top w:val="single" w:color="auto" w:sz="4" w:space="0"/>
              <w:left w:val="single" w:color="auto" w:sz="4" w:space="0"/>
              <w:bottom w:val="single" w:color="auto" w:sz="4" w:space="0"/>
              <w:right w:val="single" w:color="auto" w:sz="4" w:space="0"/>
            </w:tcBorders>
            <w:vAlign w:val="center"/>
          </w:tcPr>
          <w:p w14:paraId="2E357456">
            <w:pPr>
              <w:spacing w:before="60" w:line="312" w:lineRule="auto"/>
              <w:jc w:val="both"/>
            </w:pPr>
          </w:p>
          <w:p w14:paraId="53BCC98E">
            <w:pPr>
              <w:pStyle w:val="20"/>
              <w:spacing w:before="60" w:line="312" w:lineRule="auto"/>
              <w:ind w:left="252"/>
              <w:jc w:val="both"/>
            </w:pPr>
            <w:r>
              <w:rPr>
                <w:position w:val="1"/>
              </w:rPr>
              <w:t>4</w:t>
            </w:r>
          </w:p>
        </w:tc>
        <w:tc>
          <w:tcPr>
            <w:tcW w:w="1696" w:type="dxa"/>
            <w:tcBorders>
              <w:left w:val="single" w:color="auto" w:sz="4" w:space="0"/>
            </w:tcBorders>
            <w:vAlign w:val="center"/>
          </w:tcPr>
          <w:p w14:paraId="0C8D1CEA">
            <w:pPr>
              <w:pStyle w:val="20"/>
              <w:spacing w:before="60" w:line="312" w:lineRule="auto"/>
              <w:jc w:val="center"/>
            </w:pPr>
            <w:r>
              <w:rPr>
                <w:spacing w:val="7"/>
              </w:rPr>
              <w:t>评审办法</w:t>
            </w:r>
          </w:p>
        </w:tc>
        <w:tc>
          <w:tcPr>
            <w:tcW w:w="6914" w:type="dxa"/>
            <w:vAlign w:val="center"/>
          </w:tcPr>
          <w:p w14:paraId="1C9AE5B2">
            <w:pPr>
              <w:pStyle w:val="20"/>
              <w:spacing w:before="60" w:line="312" w:lineRule="auto"/>
              <w:ind w:left="63"/>
              <w:jc w:val="both"/>
            </w:pPr>
            <w:r>
              <w:rPr>
                <w:spacing w:val="7"/>
              </w:rPr>
              <w:t>综合评分法</w:t>
            </w:r>
          </w:p>
        </w:tc>
      </w:tr>
      <w:tr w14:paraId="46734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09" w:type="dxa"/>
            <w:vMerge w:val="continue"/>
            <w:tcBorders>
              <w:top w:val="single" w:color="auto" w:sz="4" w:space="0"/>
              <w:left w:val="single" w:color="auto" w:sz="4" w:space="0"/>
              <w:bottom w:val="single" w:color="auto" w:sz="4" w:space="0"/>
              <w:right w:val="single" w:color="auto" w:sz="4" w:space="0"/>
            </w:tcBorders>
            <w:vAlign w:val="center"/>
          </w:tcPr>
          <w:p w14:paraId="7FEF59F9">
            <w:pPr>
              <w:spacing w:before="60" w:line="312" w:lineRule="auto"/>
              <w:jc w:val="both"/>
            </w:pPr>
          </w:p>
        </w:tc>
        <w:tc>
          <w:tcPr>
            <w:tcW w:w="1696" w:type="dxa"/>
            <w:tcBorders>
              <w:left w:val="single" w:color="auto" w:sz="4" w:space="0"/>
            </w:tcBorders>
            <w:vAlign w:val="center"/>
          </w:tcPr>
          <w:p w14:paraId="1C5BB0E7">
            <w:pPr>
              <w:pStyle w:val="20"/>
              <w:spacing w:before="60" w:line="312" w:lineRule="auto"/>
              <w:jc w:val="center"/>
            </w:pPr>
            <w:r>
              <w:rPr>
                <w:spacing w:val="6"/>
              </w:rPr>
              <w:t>定标方法</w:t>
            </w:r>
          </w:p>
        </w:tc>
        <w:tc>
          <w:tcPr>
            <w:tcW w:w="6914" w:type="dxa"/>
            <w:vAlign w:val="center"/>
          </w:tcPr>
          <w:p w14:paraId="049E42BF">
            <w:pPr>
              <w:pStyle w:val="20"/>
              <w:spacing w:before="60" w:line="312" w:lineRule="auto"/>
              <w:ind w:left="60"/>
              <w:jc w:val="both"/>
              <w:rPr>
                <w:lang w:eastAsia="zh-CN"/>
              </w:rPr>
            </w:pPr>
            <w:r>
              <w:rPr>
                <w:spacing w:val="9"/>
                <w:lang w:eastAsia="zh-CN"/>
              </w:rPr>
              <w:t>磋商小组推荐三名</w:t>
            </w:r>
            <w:r>
              <w:rPr>
                <w:rFonts w:hint="eastAsia"/>
                <w:spacing w:val="9"/>
                <w:lang w:eastAsia="zh-CN"/>
              </w:rPr>
              <w:t>成交候选人</w:t>
            </w:r>
          </w:p>
        </w:tc>
      </w:tr>
      <w:tr w14:paraId="4535C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50ABE835">
            <w:pPr>
              <w:pStyle w:val="20"/>
              <w:spacing w:before="60" w:line="312" w:lineRule="auto"/>
              <w:jc w:val="center"/>
            </w:pPr>
            <w:r>
              <w:rPr>
                <w:position w:val="1"/>
              </w:rPr>
              <w:t>5</w:t>
            </w:r>
          </w:p>
        </w:tc>
        <w:tc>
          <w:tcPr>
            <w:tcW w:w="1696" w:type="dxa"/>
            <w:tcBorders>
              <w:left w:val="single" w:color="auto" w:sz="4" w:space="0"/>
            </w:tcBorders>
            <w:shd w:val="clear" w:color="auto" w:fill="auto"/>
            <w:vAlign w:val="center"/>
          </w:tcPr>
          <w:p w14:paraId="6DF80E38">
            <w:pPr>
              <w:pStyle w:val="20"/>
              <w:spacing w:before="60" w:line="312" w:lineRule="auto"/>
              <w:ind w:right="100"/>
              <w:jc w:val="center"/>
              <w:rPr>
                <w:lang w:eastAsia="zh-CN"/>
              </w:rPr>
            </w:pPr>
            <w:r>
              <w:rPr>
                <w:spacing w:val="8"/>
                <w:lang w:eastAsia="zh-CN"/>
              </w:rPr>
              <w:t>供应商资格条件</w:t>
            </w:r>
            <w:r>
              <w:rPr>
                <w:spacing w:val="6"/>
                <w:lang w:eastAsia="zh-CN"/>
              </w:rPr>
              <w:t>和能力</w:t>
            </w:r>
          </w:p>
        </w:tc>
        <w:tc>
          <w:tcPr>
            <w:tcW w:w="6914" w:type="dxa"/>
            <w:shd w:val="clear" w:color="auto" w:fill="auto"/>
            <w:vAlign w:val="center"/>
          </w:tcPr>
          <w:p w14:paraId="604679CC">
            <w:pPr>
              <w:pStyle w:val="20"/>
              <w:autoSpaceDE/>
              <w:autoSpaceDN/>
              <w:spacing w:before="60" w:line="312" w:lineRule="auto"/>
              <w:ind w:left="76"/>
              <w:jc w:val="both"/>
              <w:rPr>
                <w:lang w:eastAsia="zh-CN"/>
              </w:rPr>
            </w:pPr>
            <w:r>
              <w:rPr>
                <w:spacing w:val="8"/>
                <w:lang w:eastAsia="zh-CN"/>
              </w:rPr>
              <w:t>1、满足《中华人民共和国政府采购法》第二十二条规定；</w:t>
            </w:r>
          </w:p>
          <w:p w14:paraId="0ABB5FE7">
            <w:pPr>
              <w:pStyle w:val="20"/>
              <w:autoSpaceDE/>
              <w:autoSpaceDN/>
              <w:spacing w:before="60" w:line="312" w:lineRule="auto"/>
              <w:ind w:left="71"/>
              <w:jc w:val="both"/>
              <w:rPr>
                <w:lang w:eastAsia="zh-CN"/>
              </w:rPr>
            </w:pPr>
            <w:r>
              <w:rPr>
                <w:spacing w:val="8"/>
                <w:lang w:eastAsia="zh-CN"/>
              </w:rPr>
              <w:t>（1）具有独立承担民事责任的能力；</w:t>
            </w:r>
          </w:p>
          <w:p w14:paraId="515ADDC2">
            <w:pPr>
              <w:pStyle w:val="20"/>
              <w:autoSpaceDE/>
              <w:autoSpaceDN/>
              <w:spacing w:before="60" w:line="312" w:lineRule="auto"/>
              <w:ind w:left="71"/>
              <w:jc w:val="both"/>
              <w:rPr>
                <w:lang w:eastAsia="zh-CN"/>
              </w:rPr>
            </w:pPr>
            <w:r>
              <w:rPr>
                <w:spacing w:val="8"/>
                <w:lang w:eastAsia="zh-CN"/>
              </w:rPr>
              <w:t>（2）具有良好的商业信誉和健全的财务会计制度；</w:t>
            </w:r>
          </w:p>
          <w:p w14:paraId="25FA4833">
            <w:pPr>
              <w:pStyle w:val="20"/>
              <w:autoSpaceDE/>
              <w:autoSpaceDN/>
              <w:spacing w:before="60" w:line="312" w:lineRule="auto"/>
              <w:ind w:left="71"/>
              <w:jc w:val="both"/>
              <w:rPr>
                <w:lang w:eastAsia="zh-CN"/>
              </w:rPr>
            </w:pPr>
            <w:r>
              <w:rPr>
                <w:spacing w:val="8"/>
                <w:lang w:eastAsia="zh-CN"/>
              </w:rPr>
              <w:t>（3）具有履行合同所必需的设备和专业技术能力；</w:t>
            </w:r>
          </w:p>
          <w:p w14:paraId="0DB09583">
            <w:pPr>
              <w:pStyle w:val="20"/>
              <w:autoSpaceDE/>
              <w:autoSpaceDN/>
              <w:spacing w:before="60" w:line="312" w:lineRule="auto"/>
              <w:ind w:left="71"/>
              <w:jc w:val="both"/>
              <w:rPr>
                <w:lang w:eastAsia="zh-CN"/>
              </w:rPr>
            </w:pPr>
            <w:r>
              <w:rPr>
                <w:spacing w:val="8"/>
                <w:lang w:eastAsia="zh-CN"/>
              </w:rPr>
              <w:t>（4）有依法缴纳税收和社会保障资金的良好记录；</w:t>
            </w:r>
          </w:p>
          <w:p w14:paraId="4A6472EB">
            <w:pPr>
              <w:pStyle w:val="20"/>
              <w:autoSpaceDE/>
              <w:autoSpaceDN/>
              <w:spacing w:before="60" w:line="312" w:lineRule="auto"/>
              <w:ind w:left="71"/>
              <w:jc w:val="both"/>
              <w:rPr>
                <w:lang w:eastAsia="zh-CN"/>
              </w:rPr>
            </w:pPr>
            <w:r>
              <w:rPr>
                <w:spacing w:val="9"/>
                <w:lang w:eastAsia="zh-CN"/>
              </w:rPr>
              <w:t>（5）参加政府采购活动前三年内，在经营活动中没有重大违</w:t>
            </w:r>
            <w:r>
              <w:rPr>
                <w:spacing w:val="8"/>
                <w:lang w:eastAsia="zh-CN"/>
              </w:rPr>
              <w:t>法记录；</w:t>
            </w:r>
          </w:p>
          <w:p w14:paraId="0A998148">
            <w:pPr>
              <w:pStyle w:val="20"/>
              <w:autoSpaceDE/>
              <w:autoSpaceDN/>
              <w:spacing w:before="60" w:line="312" w:lineRule="auto"/>
              <w:ind w:left="71"/>
              <w:jc w:val="both"/>
              <w:rPr>
                <w:lang w:eastAsia="zh-CN"/>
              </w:rPr>
            </w:pPr>
            <w:r>
              <w:rPr>
                <w:spacing w:val="8"/>
                <w:lang w:eastAsia="zh-CN"/>
              </w:rPr>
              <w:t>（6）法律、行政法规规定的其他条件。</w:t>
            </w:r>
          </w:p>
          <w:p w14:paraId="3E016DD0">
            <w:pPr>
              <w:pStyle w:val="20"/>
              <w:autoSpaceDE/>
              <w:autoSpaceDN/>
              <w:spacing w:before="60" w:line="312" w:lineRule="auto"/>
              <w:ind w:left="63"/>
              <w:jc w:val="both"/>
              <w:rPr>
                <w:lang w:eastAsia="zh-CN"/>
              </w:rPr>
            </w:pPr>
            <w:r>
              <w:rPr>
                <w:spacing w:val="8"/>
                <w:lang w:eastAsia="zh-CN"/>
              </w:rPr>
              <w:t>2、落实政府采购政策需满足的资格要求：</w:t>
            </w:r>
          </w:p>
          <w:p w14:paraId="57DEA96A">
            <w:pPr>
              <w:pStyle w:val="20"/>
              <w:autoSpaceDE/>
              <w:autoSpaceDN/>
              <w:spacing w:before="60" w:line="312" w:lineRule="auto"/>
              <w:ind w:left="61" w:right="138" w:firstLine="9"/>
              <w:jc w:val="both"/>
              <w:rPr>
                <w:spacing w:val="4"/>
                <w:lang w:eastAsia="zh-CN"/>
              </w:rPr>
            </w:pPr>
            <w:r>
              <w:rPr>
                <w:spacing w:val="9"/>
                <w:lang w:eastAsia="zh-CN"/>
              </w:rPr>
              <w:t>（1）支持中小企业发展，《政府采购促进中小企业发展管理办法》（财</w:t>
            </w:r>
            <w:r>
              <w:rPr>
                <w:spacing w:val="3"/>
                <w:lang w:eastAsia="zh-CN"/>
              </w:rPr>
              <w:t>库[2020]46</w:t>
            </w:r>
            <w:r>
              <w:rPr>
                <w:spacing w:val="17"/>
                <w:lang w:eastAsia="zh-CN"/>
              </w:rPr>
              <w:t xml:space="preserve"> </w:t>
            </w:r>
            <w:r>
              <w:rPr>
                <w:spacing w:val="3"/>
                <w:lang w:eastAsia="zh-CN"/>
              </w:rPr>
              <w:t>号</w:t>
            </w:r>
            <w:r>
              <w:rPr>
                <w:spacing w:val="4"/>
                <w:lang w:eastAsia="zh-CN"/>
              </w:rPr>
              <w:t>）：</w:t>
            </w:r>
          </w:p>
          <w:p w14:paraId="14163415">
            <w:pPr>
              <w:pStyle w:val="20"/>
              <w:spacing w:before="60" w:line="312" w:lineRule="auto"/>
              <w:ind w:left="60" w:right="77" w:firstLine="8"/>
              <w:rPr>
                <w:lang w:eastAsia="zh-CN"/>
              </w:rPr>
            </w:pPr>
            <w:r>
              <w:rPr>
                <w:rFonts w:ascii="MS Gothic" w:hAnsi="MS Gothic" w:eastAsia="MS Gothic" w:cs="MS Gothic"/>
                <w:spacing w:val="8"/>
                <w:lang w:eastAsia="zh-CN"/>
              </w:rPr>
              <w:t>☑</w:t>
            </w:r>
            <w:r>
              <w:rPr>
                <w:b/>
                <w:bCs/>
                <w:spacing w:val="8"/>
                <w:lang w:eastAsia="zh-CN"/>
              </w:rPr>
              <w:t>本项目专门面向</w:t>
            </w:r>
            <w:r>
              <w:rPr>
                <w:rFonts w:hint="eastAsia"/>
                <w:b/>
                <w:bCs/>
                <w:spacing w:val="8"/>
                <w:lang w:eastAsia="zh-CN"/>
              </w:rPr>
              <w:t>中</w:t>
            </w:r>
            <w:r>
              <w:rPr>
                <w:b/>
                <w:bCs/>
                <w:spacing w:val="8"/>
                <w:lang w:eastAsia="zh-CN"/>
              </w:rPr>
              <w:t>小微企业采购</w:t>
            </w:r>
            <w:r>
              <w:rPr>
                <w:rFonts w:hint="eastAsia"/>
                <w:spacing w:val="8"/>
                <w:lang w:eastAsia="zh-CN"/>
              </w:rPr>
              <w:t>。</w:t>
            </w:r>
          </w:p>
          <w:p w14:paraId="32D8C4AC">
            <w:pPr>
              <w:pStyle w:val="20"/>
              <w:spacing w:before="60" w:line="312" w:lineRule="auto"/>
              <w:ind w:left="62" w:right="56" w:firstLine="19"/>
              <w:rPr>
                <w:lang w:eastAsia="zh-CN"/>
              </w:rPr>
            </w:pPr>
            <w:r>
              <w:rPr>
                <w:spacing w:val="8"/>
                <w:lang w:eastAsia="zh-CN"/>
              </w:rPr>
              <w:t>□非专门面向中小企业采购，给与符合规定的小微企业、监狱企业或残疾</w:t>
            </w:r>
            <w:r>
              <w:rPr>
                <w:spacing w:val="7"/>
                <w:lang w:eastAsia="zh-CN"/>
              </w:rPr>
              <w:t>人福利性单位的其报价扣除</w:t>
            </w:r>
            <w:r>
              <w:rPr>
                <w:spacing w:val="-22"/>
                <w:lang w:eastAsia="zh-CN"/>
              </w:rPr>
              <w:t xml:space="preserve"> </w:t>
            </w:r>
            <w:r>
              <w:rPr>
                <w:spacing w:val="7"/>
                <w:lang w:eastAsia="zh-CN"/>
              </w:rPr>
              <w:t>10%后参与评审。</w:t>
            </w:r>
          </w:p>
          <w:p w14:paraId="40FDD96B">
            <w:pPr>
              <w:pStyle w:val="20"/>
              <w:spacing w:before="60" w:line="312" w:lineRule="auto"/>
              <w:ind w:left="61" w:right="138" w:firstLine="14"/>
              <w:rPr>
                <w:lang w:eastAsia="zh-CN"/>
              </w:rPr>
            </w:pPr>
            <w:r>
              <w:rPr>
                <w:spacing w:val="9"/>
                <w:lang w:eastAsia="zh-CN"/>
              </w:rPr>
              <w:t>1）《新疆维吾尔自治区政府采购促进中小企业发展管理实施办法》（新</w:t>
            </w:r>
            <w:r>
              <w:rPr>
                <w:spacing w:val="6"/>
                <w:lang w:eastAsia="zh-CN"/>
              </w:rPr>
              <w:t>财规〔2021〕6</w:t>
            </w:r>
            <w:r>
              <w:rPr>
                <w:spacing w:val="-16"/>
                <w:lang w:eastAsia="zh-CN"/>
              </w:rPr>
              <w:t xml:space="preserve"> </w:t>
            </w:r>
            <w:r>
              <w:rPr>
                <w:spacing w:val="-13"/>
                <w:lang w:eastAsia="zh-CN"/>
              </w:rPr>
              <w:t>）；</w:t>
            </w:r>
          </w:p>
          <w:p w14:paraId="658ABD07">
            <w:pPr>
              <w:pStyle w:val="20"/>
              <w:spacing w:before="60" w:line="312" w:lineRule="auto"/>
              <w:ind w:left="70" w:right="151" w:hanging="7"/>
              <w:rPr>
                <w:lang w:eastAsia="zh-CN"/>
              </w:rPr>
            </w:pPr>
            <w:r>
              <w:rPr>
                <w:spacing w:val="9"/>
                <w:lang w:eastAsia="zh-CN"/>
              </w:rPr>
              <w:t>2）《财政部、司法部关于政府采购支持监狱企业发展有关问题的通知》</w:t>
            </w:r>
            <w:r>
              <w:rPr>
                <w:spacing w:val="2"/>
                <w:lang w:eastAsia="zh-CN"/>
              </w:rPr>
              <w:t xml:space="preserve"> </w:t>
            </w:r>
            <w:r>
              <w:rPr>
                <w:spacing w:val="4"/>
                <w:lang w:eastAsia="zh-CN"/>
              </w:rPr>
              <w:t>（财库〔2014〕68</w:t>
            </w:r>
            <w:r>
              <w:rPr>
                <w:spacing w:val="-34"/>
                <w:lang w:eastAsia="zh-CN"/>
              </w:rPr>
              <w:t xml:space="preserve"> </w:t>
            </w:r>
            <w:r>
              <w:rPr>
                <w:spacing w:val="4"/>
                <w:lang w:eastAsia="zh-CN"/>
              </w:rPr>
              <w:t>号）；</w:t>
            </w:r>
          </w:p>
          <w:p w14:paraId="1682A99C">
            <w:pPr>
              <w:pStyle w:val="20"/>
              <w:spacing w:before="60" w:line="312" w:lineRule="auto"/>
              <w:ind w:left="61" w:right="56" w:firstLine="3"/>
              <w:rPr>
                <w:lang w:eastAsia="zh-CN"/>
              </w:rPr>
            </w:pPr>
            <w:r>
              <w:rPr>
                <w:spacing w:val="5"/>
                <w:lang w:eastAsia="zh-CN"/>
              </w:rPr>
              <w:t>3）财政部生态环境部关于印发环境标志产品政府采购品目清单的通知（财</w:t>
            </w:r>
            <w:r>
              <w:rPr>
                <w:spacing w:val="4"/>
                <w:lang w:eastAsia="zh-CN"/>
              </w:rPr>
              <w:t>库〔2019〕18</w:t>
            </w:r>
            <w:r>
              <w:rPr>
                <w:spacing w:val="-35"/>
                <w:lang w:eastAsia="zh-CN"/>
              </w:rPr>
              <w:t xml:space="preserve"> </w:t>
            </w:r>
            <w:r>
              <w:rPr>
                <w:spacing w:val="4"/>
                <w:lang w:eastAsia="zh-CN"/>
              </w:rPr>
              <w:t>号</w:t>
            </w:r>
            <w:r>
              <w:rPr>
                <w:spacing w:val="3"/>
                <w:lang w:eastAsia="zh-CN"/>
              </w:rPr>
              <w:t>）；</w:t>
            </w:r>
          </w:p>
          <w:p w14:paraId="2DB18703">
            <w:pPr>
              <w:pStyle w:val="20"/>
              <w:spacing w:before="60" w:line="312" w:lineRule="auto"/>
              <w:ind w:left="62" w:right="138" w:hanging="2"/>
              <w:rPr>
                <w:lang w:eastAsia="zh-CN"/>
              </w:rPr>
            </w:pPr>
            <w:r>
              <w:rPr>
                <w:spacing w:val="8"/>
                <w:lang w:eastAsia="zh-CN"/>
              </w:rPr>
              <w:t>4）《财政部民政部中国残疾人联合会关于</w:t>
            </w:r>
            <w:r>
              <w:rPr>
                <w:spacing w:val="7"/>
                <w:lang w:eastAsia="zh-CN"/>
              </w:rPr>
              <w:t>促进残疾人就业政府采购政</w:t>
            </w:r>
            <w:r>
              <w:rPr>
                <w:spacing w:val="6"/>
                <w:lang w:eastAsia="zh-CN"/>
              </w:rPr>
              <w:t>策的通知》财库〔2017〕141</w:t>
            </w:r>
            <w:r>
              <w:rPr>
                <w:spacing w:val="-32"/>
                <w:lang w:eastAsia="zh-CN"/>
              </w:rPr>
              <w:t xml:space="preserve"> </w:t>
            </w:r>
            <w:r>
              <w:rPr>
                <w:spacing w:val="6"/>
                <w:lang w:eastAsia="zh-CN"/>
              </w:rPr>
              <w:t>号。</w:t>
            </w:r>
          </w:p>
          <w:p w14:paraId="0E95408E">
            <w:pPr>
              <w:pStyle w:val="20"/>
              <w:spacing w:before="60" w:line="312" w:lineRule="auto"/>
              <w:ind w:left="61" w:right="56" w:firstLine="4"/>
              <w:rPr>
                <w:lang w:eastAsia="zh-CN"/>
              </w:rPr>
            </w:pPr>
            <w:r>
              <w:rPr>
                <w:spacing w:val="8"/>
                <w:lang w:eastAsia="zh-CN"/>
              </w:rPr>
              <w:t>5）《财政部发展改革委生态环境部市场监管总局关于调整优化节能产</w:t>
            </w:r>
            <w:r>
              <w:rPr>
                <w:spacing w:val="6"/>
                <w:lang w:eastAsia="zh-CN"/>
              </w:rPr>
              <w:t>品环境标志产品政府采购执行机制的通知》（财库〔2019〕9</w:t>
            </w:r>
            <w:r>
              <w:rPr>
                <w:spacing w:val="-34"/>
                <w:lang w:eastAsia="zh-CN"/>
              </w:rPr>
              <w:t xml:space="preserve"> </w:t>
            </w:r>
            <w:r>
              <w:rPr>
                <w:spacing w:val="6"/>
                <w:lang w:eastAsia="zh-CN"/>
              </w:rPr>
              <w:t>号</w:t>
            </w:r>
            <w:r>
              <w:rPr>
                <w:spacing w:val="10"/>
                <w:lang w:eastAsia="zh-CN"/>
              </w:rPr>
              <w:t>），</w:t>
            </w:r>
            <w:r>
              <w:rPr>
                <w:rFonts w:hint="eastAsia"/>
                <w:spacing w:val="6"/>
                <w:lang w:eastAsia="zh-CN"/>
              </w:rPr>
              <w:t>提供的</w:t>
            </w:r>
            <w:r>
              <w:rPr>
                <w:spacing w:val="8"/>
                <w:lang w:eastAsia="zh-CN"/>
              </w:rPr>
              <w:t>产品遵照《关于印发节能产品政府采购品目清单的通知》（财库〔2019〕</w:t>
            </w:r>
            <w:r>
              <w:rPr>
                <w:spacing w:val="14"/>
                <w:lang w:eastAsia="zh-CN"/>
              </w:rPr>
              <w:t xml:space="preserve"> </w:t>
            </w:r>
            <w:r>
              <w:rPr>
                <w:spacing w:val="6"/>
                <w:lang w:eastAsia="zh-CN"/>
              </w:rPr>
              <w:t>19</w:t>
            </w:r>
            <w:r>
              <w:rPr>
                <w:spacing w:val="-36"/>
                <w:lang w:eastAsia="zh-CN"/>
              </w:rPr>
              <w:t xml:space="preserve"> </w:t>
            </w:r>
            <w:r>
              <w:rPr>
                <w:spacing w:val="6"/>
                <w:lang w:eastAsia="zh-CN"/>
              </w:rPr>
              <w:t>号）相关规定执行。</w:t>
            </w:r>
          </w:p>
          <w:p w14:paraId="0EDA3F7C">
            <w:pPr>
              <w:pStyle w:val="20"/>
              <w:spacing w:before="60" w:line="312" w:lineRule="auto"/>
              <w:ind w:left="64" w:right="189" w:firstLine="6"/>
              <w:rPr>
                <w:lang w:eastAsia="zh-CN"/>
              </w:rPr>
            </w:pPr>
            <w:r>
              <w:rPr>
                <w:spacing w:val="8"/>
                <w:lang w:eastAsia="zh-CN"/>
              </w:rPr>
              <w:t>（2）单位负责人为同一人或者存在直接控股</w:t>
            </w:r>
            <w:r>
              <w:rPr>
                <w:spacing w:val="7"/>
                <w:lang w:eastAsia="zh-CN"/>
              </w:rPr>
              <w:t>、管理关系的不同</w:t>
            </w:r>
            <w:r>
              <w:rPr>
                <w:rFonts w:hint="eastAsia"/>
                <w:spacing w:val="7"/>
                <w:lang w:eastAsia="zh-CN"/>
              </w:rPr>
              <w:t>供应商</w:t>
            </w:r>
            <w:r>
              <w:rPr>
                <w:spacing w:val="7"/>
                <w:lang w:eastAsia="zh-CN"/>
              </w:rPr>
              <w:t>，</w:t>
            </w:r>
            <w:r>
              <w:rPr>
                <w:spacing w:val="8"/>
                <w:lang w:eastAsia="zh-CN"/>
              </w:rPr>
              <w:t>不得同时参加本项目同一标项的</w:t>
            </w:r>
            <w:r>
              <w:rPr>
                <w:rFonts w:hint="eastAsia"/>
                <w:spacing w:val="8"/>
                <w:lang w:eastAsia="zh-CN"/>
              </w:rPr>
              <w:t>磋商</w:t>
            </w:r>
            <w:r>
              <w:rPr>
                <w:spacing w:val="8"/>
                <w:lang w:eastAsia="zh-CN"/>
              </w:rPr>
              <w:t>；</w:t>
            </w:r>
          </w:p>
          <w:p w14:paraId="65C23EDA">
            <w:pPr>
              <w:pStyle w:val="20"/>
              <w:spacing w:before="60" w:line="312" w:lineRule="auto"/>
              <w:ind w:left="71"/>
              <w:rPr>
                <w:lang w:eastAsia="zh-CN"/>
              </w:rPr>
            </w:pPr>
            <w:r>
              <w:rPr>
                <w:spacing w:val="7"/>
                <w:lang w:eastAsia="zh-CN"/>
              </w:rPr>
              <w:t>（3）通过“信用中国”网站</w:t>
            </w:r>
          </w:p>
          <w:p w14:paraId="67F223FC">
            <w:pPr>
              <w:pStyle w:val="20"/>
              <w:spacing w:before="60" w:line="312" w:lineRule="auto"/>
              <w:ind w:left="60" w:right="59" w:firstLine="10"/>
            </w:pPr>
            <w:r>
              <w:rPr>
                <w:spacing w:val="15"/>
              </w:rPr>
              <w:t>（</w:t>
            </w:r>
            <w:r>
              <w:fldChar w:fldCharType="begin"/>
            </w:r>
            <w:r>
              <w:instrText xml:space="preserve"> HYPERLINK "https://www.creditchina.gov.cn" </w:instrText>
            </w:r>
            <w:r>
              <w:fldChar w:fldCharType="separate"/>
            </w:r>
            <w:r>
              <w:t>www</w:t>
            </w:r>
            <w:r>
              <w:rPr>
                <w:spacing w:val="15"/>
              </w:rPr>
              <w:t>.</w:t>
            </w:r>
            <w:r>
              <w:t>creditchina</w:t>
            </w:r>
            <w:r>
              <w:rPr>
                <w:spacing w:val="15"/>
              </w:rPr>
              <w:t>.</w:t>
            </w:r>
            <w:r>
              <w:t>gov</w:t>
            </w:r>
            <w:r>
              <w:rPr>
                <w:spacing w:val="15"/>
              </w:rPr>
              <w:t>.</w:t>
            </w:r>
            <w:r>
              <w:t>cn</w:t>
            </w:r>
            <w:r>
              <w:fldChar w:fldCharType="end"/>
            </w:r>
            <w:r>
              <w:rPr>
                <w:spacing w:val="15"/>
              </w:rPr>
              <w:t>）和中国政府采购网（</w:t>
            </w:r>
            <w:r>
              <w:fldChar w:fldCharType="begin"/>
            </w:r>
            <w:r>
              <w:instrText xml:space="preserve"> HYPERLINK "https://www.ccgp.gov.cn" </w:instrText>
            </w:r>
            <w:r>
              <w:fldChar w:fldCharType="separate"/>
            </w:r>
            <w:r>
              <w:t>www</w:t>
            </w:r>
            <w:r>
              <w:rPr>
                <w:spacing w:val="15"/>
              </w:rPr>
              <w:t>.</w:t>
            </w:r>
            <w:r>
              <w:t>ccgp</w:t>
            </w:r>
            <w:r>
              <w:rPr>
                <w:spacing w:val="15"/>
              </w:rPr>
              <w:t>.</w:t>
            </w:r>
            <w:r>
              <w:t>gov</w:t>
            </w:r>
            <w:r>
              <w:rPr>
                <w:spacing w:val="15"/>
              </w:rPr>
              <w:t>.</w:t>
            </w:r>
            <w:r>
              <w:t>cn</w:t>
            </w:r>
            <w:r>
              <w:fldChar w:fldCharType="end"/>
            </w:r>
            <w:r>
              <w:rPr>
                <w:spacing w:val="15"/>
              </w:rPr>
              <w:t>）查</w:t>
            </w:r>
            <w:r>
              <w:rPr>
                <w:spacing w:val="9"/>
              </w:rPr>
              <w:t>询信用记录（截止时间点为</w:t>
            </w:r>
            <w:r>
              <w:rPr>
                <w:rFonts w:hint="eastAsia"/>
                <w:spacing w:val="9"/>
                <w:lang w:eastAsia="zh-CN"/>
              </w:rPr>
              <w:t>递交响应文件</w:t>
            </w:r>
            <w:r>
              <w:rPr>
                <w:spacing w:val="9"/>
              </w:rPr>
              <w:t>截止时间），被列入失信被执行人</w:t>
            </w:r>
            <w:r>
              <w:rPr>
                <w:spacing w:val="8"/>
              </w:rPr>
              <w:t>、重大</w:t>
            </w:r>
            <w:r>
              <w:rPr>
                <w:spacing w:val="10"/>
              </w:rPr>
              <w:t>税收违法案件当事人名单或政府采购严重违法失</w:t>
            </w:r>
            <w:r>
              <w:rPr>
                <w:spacing w:val="9"/>
              </w:rPr>
              <w:t>信行为记录名单的</w:t>
            </w:r>
            <w:r>
              <w:rPr>
                <w:rFonts w:hint="eastAsia"/>
                <w:spacing w:val="9"/>
                <w:lang w:eastAsia="zh-CN"/>
              </w:rPr>
              <w:t>供应商</w:t>
            </w:r>
            <w:r>
              <w:rPr>
                <w:spacing w:val="8"/>
              </w:rPr>
              <w:t>，没有资格参加本项目的采购活动；</w:t>
            </w:r>
          </w:p>
          <w:p w14:paraId="4F5B5EE0">
            <w:pPr>
              <w:pStyle w:val="20"/>
              <w:spacing w:before="60" w:line="312" w:lineRule="auto"/>
              <w:ind w:left="65"/>
              <w:rPr>
                <w:lang w:eastAsia="zh-CN"/>
              </w:rPr>
            </w:pPr>
            <w:r>
              <w:rPr>
                <w:spacing w:val="7"/>
                <w:lang w:eastAsia="zh-CN"/>
              </w:rPr>
              <w:t>3.本项目的特定资格要求：</w:t>
            </w:r>
            <w:r>
              <w:rPr>
                <w:spacing w:val="-1"/>
                <w:lang w:eastAsia="zh-CN"/>
              </w:rPr>
              <w:t>无。</w:t>
            </w:r>
          </w:p>
          <w:p w14:paraId="7F539987">
            <w:pPr>
              <w:pStyle w:val="20"/>
              <w:autoSpaceDE/>
              <w:autoSpaceDN/>
              <w:spacing w:before="60" w:line="312" w:lineRule="auto"/>
              <w:ind w:left="61" w:right="138" w:firstLine="9"/>
              <w:jc w:val="both"/>
              <w:rPr>
                <w:spacing w:val="4"/>
                <w:lang w:eastAsia="zh-CN"/>
              </w:rPr>
            </w:pPr>
            <w:r>
              <w:rPr>
                <w:rFonts w:hint="eastAsia"/>
                <w:lang w:eastAsia="zh-CN"/>
              </w:rPr>
              <w:t>4.是否接受联合体磋商：否。</w:t>
            </w:r>
          </w:p>
        </w:tc>
      </w:tr>
      <w:tr w14:paraId="2E631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3C3815FF">
            <w:pPr>
              <w:pStyle w:val="20"/>
              <w:spacing w:before="60" w:line="312" w:lineRule="auto"/>
              <w:jc w:val="center"/>
            </w:pPr>
            <w:r>
              <w:t>6</w:t>
            </w:r>
          </w:p>
        </w:tc>
        <w:tc>
          <w:tcPr>
            <w:tcW w:w="1696" w:type="dxa"/>
            <w:tcBorders>
              <w:left w:val="single" w:color="auto" w:sz="4" w:space="0"/>
            </w:tcBorders>
            <w:shd w:val="clear" w:color="auto" w:fill="auto"/>
            <w:vAlign w:val="center"/>
          </w:tcPr>
          <w:p w14:paraId="4EB0B00D">
            <w:pPr>
              <w:pStyle w:val="20"/>
              <w:spacing w:before="60" w:line="312" w:lineRule="auto"/>
              <w:jc w:val="center"/>
            </w:pPr>
            <w:r>
              <w:t>竞争性磋商文件费</w:t>
            </w:r>
          </w:p>
        </w:tc>
        <w:tc>
          <w:tcPr>
            <w:tcW w:w="6914" w:type="dxa"/>
            <w:shd w:val="clear" w:color="auto" w:fill="auto"/>
            <w:vAlign w:val="center"/>
          </w:tcPr>
          <w:p w14:paraId="6B5EC972">
            <w:pPr>
              <w:pStyle w:val="20"/>
              <w:spacing w:before="60" w:line="312" w:lineRule="auto"/>
              <w:ind w:left="62"/>
              <w:jc w:val="both"/>
              <w:rPr>
                <w:lang w:eastAsia="zh-CN"/>
              </w:rPr>
            </w:pPr>
            <w:r>
              <w:rPr>
                <w:spacing w:val="2"/>
              </w:rPr>
              <w:t>0</w:t>
            </w:r>
            <w:r>
              <w:rPr>
                <w:spacing w:val="-37"/>
              </w:rPr>
              <w:t xml:space="preserve"> </w:t>
            </w:r>
            <w:r>
              <w:rPr>
                <w:spacing w:val="2"/>
              </w:rPr>
              <w:t>元/份</w:t>
            </w:r>
          </w:p>
        </w:tc>
      </w:tr>
      <w:tr w14:paraId="4AA4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09" w:type="dxa"/>
            <w:tcBorders>
              <w:top w:val="single" w:color="auto" w:sz="4" w:space="0"/>
              <w:left w:val="single" w:color="auto" w:sz="4" w:space="0"/>
              <w:bottom w:val="single" w:color="auto" w:sz="4" w:space="0"/>
              <w:right w:val="single" w:color="auto" w:sz="4" w:space="0"/>
            </w:tcBorders>
            <w:shd w:val="clear" w:color="auto" w:fill="auto"/>
          </w:tcPr>
          <w:p w14:paraId="2B2C0F48">
            <w:pPr>
              <w:spacing w:before="60" w:line="312" w:lineRule="auto"/>
            </w:pPr>
          </w:p>
          <w:p w14:paraId="54530D07">
            <w:pPr>
              <w:spacing w:before="60" w:line="312" w:lineRule="auto"/>
            </w:pPr>
          </w:p>
          <w:p w14:paraId="1127B783">
            <w:pPr>
              <w:spacing w:before="60" w:line="312" w:lineRule="auto"/>
            </w:pPr>
          </w:p>
          <w:p w14:paraId="3BB7DAA2">
            <w:pPr>
              <w:spacing w:before="60" w:line="312" w:lineRule="auto"/>
            </w:pPr>
          </w:p>
          <w:p w14:paraId="174B3B9E">
            <w:pPr>
              <w:spacing w:before="60" w:line="312" w:lineRule="auto"/>
            </w:pPr>
          </w:p>
          <w:p w14:paraId="3C3AC9CE">
            <w:pPr>
              <w:spacing w:before="60" w:line="312" w:lineRule="auto"/>
            </w:pPr>
          </w:p>
          <w:p w14:paraId="365CC086">
            <w:pPr>
              <w:spacing w:before="60" w:line="312" w:lineRule="auto"/>
            </w:pPr>
          </w:p>
          <w:p w14:paraId="1F52A29C">
            <w:pPr>
              <w:pStyle w:val="20"/>
              <w:spacing w:before="60" w:line="312" w:lineRule="auto"/>
              <w:ind w:left="258"/>
            </w:pPr>
            <w:r>
              <w:rPr>
                <w:position w:val="1"/>
              </w:rPr>
              <w:t>7</w:t>
            </w:r>
          </w:p>
        </w:tc>
        <w:tc>
          <w:tcPr>
            <w:tcW w:w="1696" w:type="dxa"/>
            <w:tcBorders>
              <w:left w:val="single" w:color="auto" w:sz="4" w:space="0"/>
            </w:tcBorders>
            <w:shd w:val="clear" w:color="auto" w:fill="auto"/>
          </w:tcPr>
          <w:p w14:paraId="4034EA8D">
            <w:pPr>
              <w:spacing w:before="60" w:line="312" w:lineRule="auto"/>
            </w:pPr>
          </w:p>
          <w:p w14:paraId="4916FFAF">
            <w:pPr>
              <w:spacing w:before="60" w:line="312" w:lineRule="auto"/>
            </w:pPr>
          </w:p>
          <w:p w14:paraId="125BBBF6">
            <w:pPr>
              <w:spacing w:before="60" w:line="312" w:lineRule="auto"/>
            </w:pPr>
          </w:p>
          <w:p w14:paraId="6446889C">
            <w:pPr>
              <w:spacing w:before="60" w:line="312" w:lineRule="auto"/>
            </w:pPr>
          </w:p>
          <w:p w14:paraId="00F3A403">
            <w:pPr>
              <w:spacing w:before="60" w:line="312" w:lineRule="auto"/>
            </w:pPr>
          </w:p>
          <w:p w14:paraId="1DE7CAAD">
            <w:pPr>
              <w:spacing w:before="60" w:line="312" w:lineRule="auto"/>
            </w:pPr>
          </w:p>
          <w:p w14:paraId="6057228B">
            <w:pPr>
              <w:spacing w:before="60" w:line="312" w:lineRule="auto"/>
            </w:pPr>
          </w:p>
          <w:p w14:paraId="09D50FB8">
            <w:pPr>
              <w:pStyle w:val="20"/>
              <w:spacing w:before="60" w:line="312" w:lineRule="auto"/>
              <w:ind w:left="313"/>
            </w:pPr>
            <w:r>
              <w:rPr>
                <w:spacing w:val="8"/>
              </w:rPr>
              <w:t>磋商保证金</w:t>
            </w:r>
          </w:p>
        </w:tc>
        <w:tc>
          <w:tcPr>
            <w:tcW w:w="6914" w:type="dxa"/>
            <w:shd w:val="clear" w:color="auto" w:fill="auto"/>
          </w:tcPr>
          <w:p w14:paraId="4DC8C023">
            <w:pPr>
              <w:pStyle w:val="20"/>
              <w:spacing w:before="60" w:line="312" w:lineRule="auto"/>
              <w:ind w:left="60"/>
              <w:rPr>
                <w:lang w:eastAsia="zh-CN"/>
              </w:rPr>
            </w:pPr>
            <w:r>
              <w:rPr>
                <w:b/>
                <w:bCs/>
                <w:spacing w:val="8"/>
                <w:lang w:eastAsia="zh-CN"/>
              </w:rPr>
              <w:t>磋商保证金：</w:t>
            </w:r>
            <w:r>
              <w:rPr>
                <w:rFonts w:hint="eastAsia"/>
                <w:b/>
                <w:bCs/>
                <w:spacing w:val="8"/>
                <w:lang w:eastAsia="zh-CN"/>
              </w:rPr>
              <w:t>7000元整。</w:t>
            </w:r>
          </w:p>
          <w:p w14:paraId="297FE4B2">
            <w:pPr>
              <w:pStyle w:val="20"/>
              <w:spacing w:before="60" w:line="312" w:lineRule="auto"/>
              <w:ind w:left="64"/>
              <w:rPr>
                <w:lang w:eastAsia="zh-CN"/>
              </w:rPr>
            </w:pPr>
            <w:r>
              <w:rPr>
                <w:b/>
                <w:bCs/>
                <w:spacing w:val="8"/>
                <w:lang w:eastAsia="zh-CN"/>
              </w:rPr>
              <w:t>账户名：新疆全汇工程技术咨询有限公司</w:t>
            </w:r>
          </w:p>
          <w:p w14:paraId="2A753C4F">
            <w:pPr>
              <w:pStyle w:val="20"/>
              <w:spacing w:before="60" w:line="312" w:lineRule="auto"/>
              <w:ind w:left="61"/>
              <w:rPr>
                <w:lang w:eastAsia="zh-CN"/>
              </w:rPr>
            </w:pPr>
            <w:r>
              <w:rPr>
                <w:b/>
                <w:bCs/>
                <w:spacing w:val="8"/>
                <w:lang w:eastAsia="zh-CN"/>
              </w:rPr>
              <w:t>开户行：新疆银行股份有限公司乌鲁木齐河南东路支行</w:t>
            </w:r>
          </w:p>
          <w:p w14:paraId="6E976CA7">
            <w:pPr>
              <w:pStyle w:val="20"/>
              <w:spacing w:before="60" w:line="312" w:lineRule="auto"/>
              <w:ind w:left="64"/>
              <w:rPr>
                <w:lang w:eastAsia="zh-CN"/>
              </w:rPr>
            </w:pPr>
            <w:r>
              <w:rPr>
                <w:b/>
                <w:bCs/>
                <w:spacing w:val="3"/>
                <w:lang w:eastAsia="zh-CN"/>
              </w:rPr>
              <w:t>账号：0801220000012835</w:t>
            </w:r>
          </w:p>
          <w:p w14:paraId="42302739">
            <w:pPr>
              <w:pStyle w:val="20"/>
              <w:spacing w:before="60" w:line="312" w:lineRule="auto"/>
              <w:ind w:left="64"/>
              <w:rPr>
                <w:lang w:eastAsia="zh-CN"/>
              </w:rPr>
            </w:pPr>
            <w:r>
              <w:rPr>
                <w:b/>
                <w:bCs/>
                <w:spacing w:val="3"/>
                <w:lang w:eastAsia="zh-CN"/>
              </w:rPr>
              <w:t>行号：313881080157</w:t>
            </w:r>
          </w:p>
          <w:p w14:paraId="4C5D868E">
            <w:pPr>
              <w:pStyle w:val="20"/>
              <w:spacing w:before="60" w:line="312" w:lineRule="auto"/>
              <w:ind w:left="62" w:right="59" w:hanging="2"/>
              <w:rPr>
                <w:lang w:eastAsia="zh-CN"/>
              </w:rPr>
            </w:pPr>
            <w:r>
              <w:rPr>
                <w:b/>
                <w:bCs/>
                <w:spacing w:val="7"/>
                <w:lang w:eastAsia="zh-CN"/>
              </w:rPr>
              <w:t>磋商保证金缴纳形式：以转账、电汇或者保函（政府采购电</w:t>
            </w:r>
            <w:r>
              <w:rPr>
                <w:b/>
                <w:bCs/>
                <w:spacing w:val="6"/>
                <w:lang w:eastAsia="zh-CN"/>
              </w:rPr>
              <w:t>子保函）等非</w:t>
            </w:r>
            <w:r>
              <w:rPr>
                <w:b/>
                <w:bCs/>
                <w:spacing w:val="5"/>
                <w:lang w:eastAsia="zh-CN"/>
              </w:rPr>
              <w:t>现金形式提交。</w:t>
            </w:r>
          </w:p>
          <w:p w14:paraId="3AFFCF0D">
            <w:pPr>
              <w:pStyle w:val="20"/>
              <w:spacing w:before="60" w:line="312" w:lineRule="auto"/>
              <w:ind w:left="76"/>
              <w:rPr>
                <w:b/>
                <w:bCs/>
                <w:spacing w:val="7"/>
                <w:lang w:eastAsia="zh-CN"/>
              </w:rPr>
            </w:pPr>
            <w:r>
              <w:rPr>
                <w:b/>
                <w:bCs/>
                <w:spacing w:val="7"/>
                <w:lang w:eastAsia="zh-CN"/>
              </w:rPr>
              <w:t>1.保证金到账截止时间：同响应文件递交截止时间</w:t>
            </w:r>
            <w:r>
              <w:rPr>
                <w:rFonts w:hint="eastAsia"/>
                <w:b/>
                <w:bCs/>
                <w:spacing w:val="7"/>
                <w:lang w:eastAsia="zh-CN"/>
              </w:rPr>
              <w:t>；</w:t>
            </w:r>
          </w:p>
          <w:p w14:paraId="02B6FAEC">
            <w:pPr>
              <w:pStyle w:val="20"/>
              <w:spacing w:before="60" w:line="312" w:lineRule="auto"/>
              <w:ind w:left="76"/>
              <w:rPr>
                <w:lang w:eastAsia="zh-CN"/>
              </w:rPr>
            </w:pPr>
            <w:r>
              <w:rPr>
                <w:b/>
                <w:bCs/>
                <w:spacing w:val="7"/>
                <w:lang w:eastAsia="zh-CN"/>
              </w:rPr>
              <w:t>2.缴纳的保证金以保证金实际到达采购代理机构账户时间为准；</w:t>
            </w:r>
          </w:p>
          <w:p w14:paraId="40C4D101">
            <w:pPr>
              <w:pStyle w:val="20"/>
              <w:spacing w:before="60" w:line="312" w:lineRule="auto"/>
              <w:ind w:left="61"/>
              <w:rPr>
                <w:lang w:eastAsia="zh-CN"/>
              </w:rPr>
            </w:pPr>
            <w:r>
              <w:rPr>
                <w:b/>
                <w:bCs/>
                <w:spacing w:val="6"/>
                <w:lang w:eastAsia="zh-CN"/>
              </w:rPr>
              <w:t>3.供应商以转账、电汇或者保函（政府采购电子保函）等非现金形式提交保证金的注意事项如下：</w:t>
            </w:r>
          </w:p>
          <w:p w14:paraId="5992DFB7">
            <w:pPr>
              <w:pStyle w:val="20"/>
              <w:spacing w:before="60" w:line="312" w:lineRule="auto"/>
              <w:ind w:left="63" w:right="41" w:firstLine="7"/>
              <w:rPr>
                <w:lang w:eastAsia="zh-CN"/>
              </w:rPr>
            </w:pPr>
            <w:r>
              <w:rPr>
                <w:b/>
                <w:bCs/>
                <w:spacing w:val="7"/>
                <w:lang w:eastAsia="zh-CN"/>
              </w:rPr>
              <w:t>（1）保证金单位名称必须与供应商登记的单位名称一致</w:t>
            </w:r>
            <w:r>
              <w:rPr>
                <w:b/>
                <w:bCs/>
                <w:spacing w:val="6"/>
                <w:lang w:eastAsia="zh-CN"/>
              </w:rPr>
              <w:t>,不得以分公司、</w:t>
            </w:r>
            <w:r>
              <w:rPr>
                <w:b/>
                <w:bCs/>
                <w:spacing w:val="8"/>
                <w:lang w:eastAsia="zh-CN"/>
              </w:rPr>
              <w:t>办事处或其或其他机构名义交纳,否则其</w:t>
            </w:r>
            <w:r>
              <w:rPr>
                <w:rFonts w:hint="eastAsia"/>
                <w:b/>
                <w:bCs/>
                <w:spacing w:val="8"/>
                <w:lang w:eastAsia="zh-CN"/>
              </w:rPr>
              <w:t>响应文件</w:t>
            </w:r>
            <w:r>
              <w:rPr>
                <w:b/>
                <w:bCs/>
                <w:spacing w:val="8"/>
                <w:lang w:eastAsia="zh-CN"/>
              </w:rPr>
              <w:t>将被拒绝。递交保证金时须</w:t>
            </w:r>
            <w:r>
              <w:rPr>
                <w:b/>
                <w:bCs/>
                <w:spacing w:val="7"/>
                <w:lang w:eastAsia="zh-CN"/>
              </w:rPr>
              <w:t>备注项目名称及事由如（</w:t>
            </w:r>
            <w:r>
              <w:rPr>
                <w:b/>
                <w:bCs/>
                <w:lang w:eastAsia="zh-CN"/>
              </w:rPr>
              <w:t>XXX</w:t>
            </w:r>
            <w:r>
              <w:rPr>
                <w:spacing w:val="-30"/>
                <w:lang w:eastAsia="zh-CN"/>
              </w:rPr>
              <w:t xml:space="preserve"> </w:t>
            </w:r>
            <w:r>
              <w:rPr>
                <w:b/>
                <w:bCs/>
                <w:spacing w:val="7"/>
                <w:lang w:eastAsia="zh-CN"/>
              </w:rPr>
              <w:t>项目</w:t>
            </w:r>
            <w:r>
              <w:rPr>
                <w:rFonts w:hint="eastAsia"/>
                <w:b/>
                <w:bCs/>
                <w:spacing w:val="7"/>
                <w:lang w:eastAsia="zh-CN"/>
              </w:rPr>
              <w:t>磋商保证金</w:t>
            </w:r>
            <w:r>
              <w:rPr>
                <w:b/>
                <w:bCs/>
                <w:spacing w:val="7"/>
                <w:lang w:eastAsia="zh-CN"/>
              </w:rPr>
              <w:t>）</w:t>
            </w:r>
          </w:p>
          <w:p w14:paraId="729D63D7">
            <w:pPr>
              <w:pStyle w:val="20"/>
              <w:spacing w:before="60" w:line="312" w:lineRule="auto"/>
              <w:ind w:left="61" w:right="112" w:firstLine="9"/>
              <w:rPr>
                <w:lang w:eastAsia="zh-CN"/>
              </w:rPr>
            </w:pPr>
            <w:r>
              <w:rPr>
                <w:b/>
                <w:bCs/>
                <w:spacing w:val="8"/>
                <w:lang w:eastAsia="zh-CN"/>
              </w:rPr>
              <w:t>（2）</w:t>
            </w:r>
            <w:r>
              <w:rPr>
                <w:b/>
                <w:bCs/>
                <w:spacing w:val="6"/>
                <w:lang w:eastAsia="zh-CN"/>
              </w:rPr>
              <w:t>供应商以网银转账、电汇汇款方式缴纳</w:t>
            </w:r>
            <w:r>
              <w:rPr>
                <w:b/>
                <w:bCs/>
                <w:spacing w:val="7"/>
                <w:lang w:eastAsia="zh-CN"/>
              </w:rPr>
              <w:t>保证金的</w:t>
            </w:r>
            <w:r>
              <w:rPr>
                <w:rFonts w:hint="eastAsia"/>
                <w:b/>
                <w:bCs/>
                <w:spacing w:val="7"/>
                <w:lang w:eastAsia="zh-CN"/>
              </w:rPr>
              <w:t>，</w:t>
            </w:r>
            <w:r>
              <w:rPr>
                <w:b/>
                <w:bCs/>
                <w:spacing w:val="8"/>
                <w:lang w:eastAsia="zh-CN"/>
              </w:rPr>
              <w:t>须在响应</w:t>
            </w:r>
            <w:r>
              <w:rPr>
                <w:rFonts w:hint="eastAsia"/>
                <w:b/>
                <w:bCs/>
                <w:spacing w:val="8"/>
                <w:lang w:eastAsia="zh-CN"/>
              </w:rPr>
              <w:t>文件递交</w:t>
            </w:r>
            <w:r>
              <w:rPr>
                <w:b/>
                <w:bCs/>
                <w:spacing w:val="8"/>
                <w:lang w:eastAsia="zh-CN"/>
              </w:rPr>
              <w:t>截止时间前由供应商账户一次性汇入采</w:t>
            </w:r>
            <w:r>
              <w:rPr>
                <w:b/>
                <w:bCs/>
                <w:spacing w:val="7"/>
                <w:lang w:eastAsia="zh-CN"/>
              </w:rPr>
              <w:t>购文件指定</w:t>
            </w:r>
            <w:r>
              <w:rPr>
                <w:b/>
                <w:bCs/>
                <w:spacing w:val="8"/>
                <w:lang w:eastAsia="zh-CN"/>
              </w:rPr>
              <w:t>帐号,供应商须自行评估因异地、跨行、公休日等因素造成的保证金到账</w:t>
            </w:r>
            <w:r>
              <w:rPr>
                <w:b/>
                <w:bCs/>
                <w:spacing w:val="6"/>
                <w:lang w:eastAsia="zh-CN"/>
              </w:rPr>
              <w:t>延迟风险,并承担相应责任。</w:t>
            </w:r>
          </w:p>
          <w:p w14:paraId="1B0C32AF">
            <w:pPr>
              <w:pStyle w:val="20"/>
              <w:spacing w:before="80" w:line="288" w:lineRule="auto"/>
              <w:ind w:left="62" w:right="59" w:hanging="2"/>
              <w:rPr>
                <w:b/>
                <w:bCs/>
                <w:spacing w:val="7"/>
                <w:lang w:eastAsia="zh-CN"/>
              </w:rPr>
            </w:pPr>
            <w:r>
              <w:rPr>
                <w:rFonts w:hint="eastAsia"/>
                <w:b/>
                <w:bCs/>
                <w:spacing w:val="7"/>
                <w:lang w:eastAsia="zh-CN"/>
              </w:rPr>
              <w:t>（3）以保函形式交纳磋商保证金的，供应商应在递交响应文件截止时间前将保函扫描成清晰的PDF文件，发送至邮箱24410692@qq.com（邮件命名：项目名称+项目编号），</w:t>
            </w:r>
            <w:r>
              <w:rPr>
                <w:b/>
                <w:bCs/>
                <w:spacing w:val="7"/>
                <w:lang w:eastAsia="zh-CN"/>
              </w:rPr>
              <w:t>保函应由金融机构或担保机构出具。</w:t>
            </w:r>
          </w:p>
          <w:p w14:paraId="3E01158D">
            <w:pPr>
              <w:pStyle w:val="20"/>
              <w:spacing w:before="60" w:line="312" w:lineRule="auto"/>
              <w:ind w:left="65"/>
              <w:rPr>
                <w:lang w:eastAsia="zh-CN"/>
              </w:rPr>
            </w:pPr>
            <w:r>
              <w:rPr>
                <w:b/>
                <w:bCs/>
                <w:spacing w:val="6"/>
                <w:lang w:eastAsia="zh-CN"/>
              </w:rPr>
              <w:t>注:供应商未按照上述要求提交保证金的,</w:t>
            </w:r>
            <w:r>
              <w:rPr>
                <w:rFonts w:hint="eastAsia"/>
                <w:b/>
                <w:bCs/>
                <w:spacing w:val="6"/>
                <w:lang w:eastAsia="zh-CN"/>
              </w:rPr>
              <w:t>响应文件</w:t>
            </w:r>
            <w:r>
              <w:rPr>
                <w:b/>
                <w:bCs/>
                <w:spacing w:val="6"/>
                <w:lang w:eastAsia="zh-CN"/>
              </w:rPr>
              <w:t>将被否决。供应商</w:t>
            </w:r>
            <w:r>
              <w:rPr>
                <w:b/>
                <w:bCs/>
                <w:spacing w:val="2"/>
                <w:lang w:eastAsia="zh-CN"/>
              </w:rPr>
              <w:t>应充分考虑到账时间，否决后果自负。保函应由金融机构或担保机构出具。</w:t>
            </w:r>
            <w:r>
              <w:rPr>
                <w:b/>
                <w:bCs/>
                <w:spacing w:val="6"/>
                <w:lang w:eastAsia="zh-CN"/>
              </w:rPr>
              <w:t>磋商保证金有效期：</w:t>
            </w:r>
            <w:r>
              <w:rPr>
                <w:spacing w:val="-29"/>
                <w:lang w:eastAsia="zh-CN"/>
              </w:rPr>
              <w:t xml:space="preserve"> </w:t>
            </w:r>
            <w:r>
              <w:rPr>
                <w:b/>
                <w:bCs/>
                <w:spacing w:val="6"/>
                <w:lang w:eastAsia="zh-CN"/>
              </w:rPr>
              <w:t>自提交响应文件的截止之日起90</w:t>
            </w:r>
            <w:r>
              <w:rPr>
                <w:spacing w:val="-37"/>
                <w:lang w:eastAsia="zh-CN"/>
              </w:rPr>
              <w:t xml:space="preserve"> </w:t>
            </w:r>
            <w:r>
              <w:rPr>
                <w:b/>
                <w:bCs/>
                <w:spacing w:val="6"/>
                <w:lang w:eastAsia="zh-CN"/>
              </w:rPr>
              <w:t>天。</w:t>
            </w:r>
          </w:p>
        </w:tc>
      </w:tr>
      <w:tr w14:paraId="429C4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28E6F945">
            <w:pPr>
              <w:pStyle w:val="20"/>
              <w:spacing w:before="60" w:line="312" w:lineRule="auto"/>
              <w:jc w:val="center"/>
            </w:pPr>
            <w:r>
              <w:rPr>
                <w:position w:val="1"/>
              </w:rPr>
              <w:t>8</w:t>
            </w:r>
          </w:p>
        </w:tc>
        <w:tc>
          <w:tcPr>
            <w:tcW w:w="1696" w:type="dxa"/>
            <w:tcBorders>
              <w:left w:val="single" w:color="auto" w:sz="4" w:space="0"/>
            </w:tcBorders>
            <w:shd w:val="clear" w:color="auto" w:fill="auto"/>
            <w:vAlign w:val="center"/>
          </w:tcPr>
          <w:p w14:paraId="3FF592CD">
            <w:pPr>
              <w:pStyle w:val="20"/>
              <w:spacing w:before="60" w:line="312" w:lineRule="auto"/>
              <w:ind w:right="100"/>
              <w:jc w:val="center"/>
              <w:rPr>
                <w:lang w:eastAsia="zh-CN"/>
              </w:rPr>
            </w:pPr>
            <w:r>
              <w:rPr>
                <w:spacing w:val="8"/>
                <w:lang w:eastAsia="zh-CN"/>
              </w:rPr>
              <w:t>磋商保证金不予退还的其他情形</w:t>
            </w:r>
          </w:p>
        </w:tc>
        <w:tc>
          <w:tcPr>
            <w:tcW w:w="6914" w:type="dxa"/>
            <w:shd w:val="clear" w:color="auto" w:fill="auto"/>
          </w:tcPr>
          <w:p w14:paraId="4B0D87EE">
            <w:pPr>
              <w:pStyle w:val="20"/>
              <w:spacing w:before="60" w:line="312" w:lineRule="auto"/>
              <w:ind w:left="82" w:right="3656" w:hanging="22"/>
              <w:rPr>
                <w:lang w:eastAsia="zh-CN"/>
              </w:rPr>
            </w:pPr>
            <w:r>
              <w:rPr>
                <w:spacing w:val="5"/>
                <w:lang w:eastAsia="zh-CN"/>
              </w:rPr>
              <w:t>磋商保证金不予退还的其他情形：</w:t>
            </w:r>
            <w:r>
              <w:rPr>
                <w:spacing w:val="13"/>
                <w:lang w:eastAsia="zh-CN"/>
              </w:rPr>
              <w:t xml:space="preserve"> </w:t>
            </w:r>
            <w:r>
              <w:rPr>
                <w:rFonts w:hint="eastAsia"/>
                <w:spacing w:val="-5"/>
                <w:lang w:eastAsia="zh-CN"/>
              </w:rPr>
              <w:t>☑</w:t>
            </w:r>
            <w:r>
              <w:rPr>
                <w:spacing w:val="-5"/>
                <w:lang w:eastAsia="zh-CN"/>
              </w:rPr>
              <w:t>无</w:t>
            </w:r>
          </w:p>
          <w:p w14:paraId="61249DE9">
            <w:pPr>
              <w:pStyle w:val="20"/>
              <w:spacing w:before="60" w:line="312" w:lineRule="auto"/>
              <w:ind w:left="69"/>
              <w:rPr>
                <w:lang w:eastAsia="zh-CN"/>
              </w:rPr>
            </w:pPr>
            <w:r>
              <w:rPr>
                <w:rFonts w:hint="eastAsia" w:ascii="MS Gothic" w:hAnsi="MS Gothic" w:eastAsia="MS Gothic" w:cs="MS Gothic"/>
                <w:spacing w:val="6"/>
                <w:lang w:eastAsia="zh-CN"/>
              </w:rPr>
              <w:t>□</w:t>
            </w:r>
            <w:r>
              <w:rPr>
                <w:spacing w:val="8"/>
                <w:lang w:eastAsia="zh-CN"/>
              </w:rPr>
              <w:t>有，具体情形：</w:t>
            </w:r>
          </w:p>
          <w:p w14:paraId="54CAD56D">
            <w:pPr>
              <w:pStyle w:val="20"/>
              <w:spacing w:before="60" w:line="312" w:lineRule="auto"/>
              <w:ind w:left="61" w:right="59" w:firstLine="14"/>
              <w:rPr>
                <w:lang w:eastAsia="zh-CN"/>
              </w:rPr>
            </w:pPr>
            <w:r>
              <w:rPr>
                <w:spacing w:val="8"/>
                <w:lang w:eastAsia="zh-CN"/>
              </w:rPr>
              <w:t>1.</w:t>
            </w:r>
            <w:r>
              <w:rPr>
                <w:rFonts w:hint="eastAsia"/>
                <w:spacing w:val="8"/>
                <w:lang w:eastAsia="zh-CN"/>
              </w:rPr>
              <w:t>磋商</w:t>
            </w:r>
            <w:r>
              <w:rPr>
                <w:spacing w:val="8"/>
                <w:lang w:eastAsia="zh-CN"/>
              </w:rPr>
              <w:t>有效期内</w:t>
            </w:r>
            <w:r>
              <w:rPr>
                <w:rFonts w:hint="eastAsia"/>
                <w:spacing w:val="8"/>
                <w:lang w:eastAsia="zh-CN"/>
              </w:rPr>
              <w:t>供应商</w:t>
            </w:r>
            <w:r>
              <w:rPr>
                <w:spacing w:val="8"/>
                <w:lang w:eastAsia="zh-CN"/>
              </w:rPr>
              <w:t>撤销</w:t>
            </w:r>
            <w:r>
              <w:rPr>
                <w:rFonts w:hint="eastAsia"/>
                <w:spacing w:val="8"/>
                <w:lang w:eastAsia="zh-CN"/>
              </w:rPr>
              <w:t>响应</w:t>
            </w:r>
            <w:r>
              <w:rPr>
                <w:spacing w:val="8"/>
                <w:lang w:eastAsia="zh-CN"/>
              </w:rPr>
              <w:t>文件的，采购人或者采购代理机构可以不</w:t>
            </w:r>
            <w:r>
              <w:rPr>
                <w:spacing w:val="7"/>
                <w:lang w:eastAsia="zh-CN"/>
              </w:rPr>
              <w:t>退还</w:t>
            </w:r>
            <w:r>
              <w:rPr>
                <w:rFonts w:hint="eastAsia"/>
                <w:spacing w:val="7"/>
                <w:lang w:eastAsia="zh-CN"/>
              </w:rPr>
              <w:t>磋商保证金</w:t>
            </w:r>
            <w:r>
              <w:rPr>
                <w:spacing w:val="7"/>
                <w:lang w:eastAsia="zh-CN"/>
              </w:rPr>
              <w:t>。</w:t>
            </w:r>
          </w:p>
          <w:p w14:paraId="046A9204">
            <w:pPr>
              <w:pStyle w:val="20"/>
              <w:spacing w:before="60" w:line="312" w:lineRule="auto"/>
              <w:ind w:left="63"/>
              <w:rPr>
                <w:lang w:eastAsia="zh-CN"/>
              </w:rPr>
            </w:pPr>
            <w:r>
              <w:rPr>
                <w:spacing w:val="8"/>
                <w:lang w:eastAsia="zh-CN"/>
              </w:rPr>
              <w:t>2.供应商在提交响应文件截止时间后撤回响应文件的；</w:t>
            </w:r>
          </w:p>
          <w:p w14:paraId="077047A6">
            <w:pPr>
              <w:pStyle w:val="20"/>
              <w:spacing w:before="60" w:line="312" w:lineRule="auto"/>
              <w:ind w:left="65"/>
              <w:rPr>
                <w:lang w:eastAsia="zh-CN"/>
              </w:rPr>
            </w:pPr>
            <w:r>
              <w:rPr>
                <w:spacing w:val="8"/>
                <w:lang w:eastAsia="zh-CN"/>
              </w:rPr>
              <w:t>3.供应商在响应文件中提供虚假材料的；</w:t>
            </w:r>
          </w:p>
          <w:p w14:paraId="79795483">
            <w:pPr>
              <w:pStyle w:val="20"/>
              <w:spacing w:before="60" w:line="312" w:lineRule="auto"/>
              <w:ind w:left="65" w:right="59" w:hanging="5"/>
              <w:rPr>
                <w:lang w:eastAsia="zh-CN"/>
              </w:rPr>
            </w:pPr>
            <w:r>
              <w:rPr>
                <w:spacing w:val="9"/>
                <w:lang w:eastAsia="zh-CN"/>
              </w:rPr>
              <w:t>4.除因不可抗力或谈判文件、询价通知书认可</w:t>
            </w:r>
            <w:r>
              <w:rPr>
                <w:spacing w:val="8"/>
                <w:lang w:eastAsia="zh-CN"/>
              </w:rPr>
              <w:t>的情形以外，成交供应商不</w:t>
            </w:r>
            <w:r>
              <w:rPr>
                <w:spacing w:val="7"/>
                <w:lang w:eastAsia="zh-CN"/>
              </w:rPr>
              <w:t>与采购人签订合同的；</w:t>
            </w:r>
          </w:p>
          <w:p w14:paraId="3EAC220C">
            <w:pPr>
              <w:pStyle w:val="20"/>
              <w:spacing w:before="60" w:line="312" w:lineRule="auto"/>
              <w:ind w:left="65"/>
              <w:rPr>
                <w:lang w:eastAsia="zh-CN"/>
              </w:rPr>
            </w:pPr>
            <w:r>
              <w:rPr>
                <w:spacing w:val="9"/>
                <w:lang w:eastAsia="zh-CN"/>
              </w:rPr>
              <w:t>5.供应商与采购人、其他供应商或者采购代理机构</w:t>
            </w:r>
            <w:r>
              <w:rPr>
                <w:spacing w:val="8"/>
                <w:lang w:eastAsia="zh-CN"/>
              </w:rPr>
              <w:t>恶意串通的；</w:t>
            </w:r>
          </w:p>
          <w:p w14:paraId="6CA2F4F5">
            <w:pPr>
              <w:pStyle w:val="20"/>
              <w:spacing w:before="60" w:line="312" w:lineRule="auto"/>
              <w:ind w:left="62"/>
              <w:rPr>
                <w:lang w:eastAsia="zh-CN"/>
              </w:rPr>
            </w:pPr>
            <w:r>
              <w:rPr>
                <w:spacing w:val="7"/>
                <w:lang w:eastAsia="zh-CN"/>
              </w:rPr>
              <w:t>6.采购文件规定的其他情形。</w:t>
            </w:r>
          </w:p>
        </w:tc>
      </w:tr>
      <w:tr w14:paraId="4E276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00C05052">
            <w:pPr>
              <w:pStyle w:val="20"/>
              <w:spacing w:before="60" w:line="312" w:lineRule="auto"/>
              <w:jc w:val="center"/>
            </w:pPr>
            <w:r>
              <w:rPr>
                <w:position w:val="1"/>
              </w:rPr>
              <w:t>9</w:t>
            </w:r>
          </w:p>
        </w:tc>
        <w:tc>
          <w:tcPr>
            <w:tcW w:w="1696" w:type="dxa"/>
            <w:tcBorders>
              <w:left w:val="single" w:color="auto" w:sz="4" w:space="0"/>
            </w:tcBorders>
            <w:shd w:val="clear" w:color="auto" w:fill="auto"/>
            <w:vAlign w:val="center"/>
          </w:tcPr>
          <w:p w14:paraId="6CD6162E">
            <w:pPr>
              <w:pStyle w:val="20"/>
              <w:spacing w:before="60" w:line="312" w:lineRule="auto"/>
              <w:jc w:val="center"/>
            </w:pPr>
            <w:r>
              <w:rPr>
                <w:spacing w:val="6"/>
              </w:rPr>
              <w:t>现场踏勘</w:t>
            </w:r>
          </w:p>
        </w:tc>
        <w:tc>
          <w:tcPr>
            <w:tcW w:w="6914" w:type="dxa"/>
            <w:shd w:val="clear" w:color="auto" w:fill="auto"/>
            <w:vAlign w:val="center"/>
          </w:tcPr>
          <w:p w14:paraId="6C1DCBFC">
            <w:pPr>
              <w:pStyle w:val="20"/>
              <w:spacing w:before="60" w:line="312" w:lineRule="auto"/>
              <w:rPr>
                <w:lang w:eastAsia="zh-CN"/>
              </w:rPr>
            </w:pPr>
            <w:r>
              <w:rPr>
                <w:spacing w:val="5"/>
              </w:rPr>
              <w:t>不组织</w:t>
            </w:r>
          </w:p>
        </w:tc>
      </w:tr>
      <w:tr w14:paraId="40EA8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09" w:type="dxa"/>
            <w:tcBorders>
              <w:top w:val="single" w:color="auto" w:sz="4" w:space="0"/>
              <w:left w:val="single" w:color="auto" w:sz="4" w:space="0"/>
              <w:bottom w:val="single" w:color="auto" w:sz="4" w:space="0"/>
              <w:right w:val="single" w:color="auto" w:sz="4" w:space="0"/>
            </w:tcBorders>
            <w:shd w:val="clear" w:color="auto" w:fill="auto"/>
          </w:tcPr>
          <w:p w14:paraId="59FB7216">
            <w:pPr>
              <w:spacing w:before="60" w:line="312" w:lineRule="auto"/>
            </w:pPr>
          </w:p>
          <w:p w14:paraId="1E54990D">
            <w:pPr>
              <w:spacing w:before="60" w:line="312" w:lineRule="auto"/>
            </w:pPr>
          </w:p>
          <w:p w14:paraId="2E804025">
            <w:pPr>
              <w:spacing w:before="60" w:line="312" w:lineRule="auto"/>
            </w:pPr>
          </w:p>
          <w:p w14:paraId="09299CAB">
            <w:pPr>
              <w:spacing w:before="60" w:line="312" w:lineRule="auto"/>
            </w:pPr>
          </w:p>
          <w:p w14:paraId="1C6BFBB4">
            <w:pPr>
              <w:spacing w:before="60" w:line="312" w:lineRule="auto"/>
            </w:pPr>
          </w:p>
          <w:p w14:paraId="75A3E8FA">
            <w:pPr>
              <w:spacing w:before="60" w:line="312" w:lineRule="auto"/>
            </w:pPr>
          </w:p>
          <w:p w14:paraId="2C2DAEB1">
            <w:pPr>
              <w:pStyle w:val="20"/>
              <w:spacing w:before="60" w:line="312" w:lineRule="auto"/>
              <w:ind w:left="216"/>
            </w:pPr>
            <w:r>
              <w:rPr>
                <w:spacing w:val="-7"/>
                <w:position w:val="1"/>
              </w:rPr>
              <w:t>10</w:t>
            </w:r>
          </w:p>
        </w:tc>
        <w:tc>
          <w:tcPr>
            <w:tcW w:w="1696" w:type="dxa"/>
            <w:tcBorders>
              <w:left w:val="single" w:color="auto" w:sz="4" w:space="0"/>
            </w:tcBorders>
            <w:shd w:val="clear" w:color="auto" w:fill="auto"/>
          </w:tcPr>
          <w:p w14:paraId="6F93771E">
            <w:pPr>
              <w:spacing w:before="60" w:line="312" w:lineRule="auto"/>
            </w:pPr>
          </w:p>
          <w:p w14:paraId="074DAA4B">
            <w:pPr>
              <w:spacing w:before="60" w:line="312" w:lineRule="auto"/>
            </w:pPr>
          </w:p>
          <w:p w14:paraId="498AC468">
            <w:pPr>
              <w:spacing w:before="60" w:line="312" w:lineRule="auto"/>
            </w:pPr>
          </w:p>
          <w:p w14:paraId="6B9D965B">
            <w:pPr>
              <w:spacing w:before="60" w:line="312" w:lineRule="auto"/>
            </w:pPr>
          </w:p>
          <w:p w14:paraId="179E1354">
            <w:pPr>
              <w:spacing w:before="60" w:line="312" w:lineRule="auto"/>
            </w:pPr>
          </w:p>
          <w:p w14:paraId="26583125">
            <w:pPr>
              <w:spacing w:before="60" w:line="312" w:lineRule="auto"/>
            </w:pPr>
          </w:p>
          <w:p w14:paraId="206211B0">
            <w:pPr>
              <w:pStyle w:val="20"/>
              <w:spacing w:before="60" w:line="312" w:lineRule="auto"/>
              <w:ind w:left="419"/>
            </w:pPr>
            <w:r>
              <w:rPr>
                <w:spacing w:val="7"/>
              </w:rPr>
              <w:t>采购答疑</w:t>
            </w:r>
          </w:p>
        </w:tc>
        <w:tc>
          <w:tcPr>
            <w:tcW w:w="6914" w:type="dxa"/>
            <w:shd w:val="clear" w:color="auto" w:fill="auto"/>
          </w:tcPr>
          <w:p w14:paraId="6D4D5E15">
            <w:pPr>
              <w:pStyle w:val="20"/>
              <w:spacing w:before="60" w:line="312" w:lineRule="auto"/>
              <w:ind w:left="61"/>
              <w:rPr>
                <w:lang w:eastAsia="zh-CN"/>
              </w:rPr>
            </w:pPr>
            <w:r>
              <w:rPr>
                <w:rFonts w:hint="eastAsia"/>
                <w:spacing w:val="2"/>
                <w:lang w:eastAsia="zh-CN"/>
              </w:rPr>
              <w:t>供应商</w:t>
            </w:r>
            <w:r>
              <w:rPr>
                <w:spacing w:val="2"/>
                <w:lang w:eastAsia="zh-CN"/>
              </w:rPr>
              <w:t>提出询问的，应当在响应文件递交截止时间</w:t>
            </w:r>
            <w:r>
              <w:rPr>
                <w:spacing w:val="-25"/>
                <w:lang w:eastAsia="zh-CN"/>
              </w:rPr>
              <w:t xml:space="preserve"> </w:t>
            </w:r>
            <w:r>
              <w:rPr>
                <w:spacing w:val="2"/>
                <w:lang w:eastAsia="zh-CN"/>
              </w:rPr>
              <w:t>6 日前以书面形式（加盖公章）</w:t>
            </w:r>
            <w:r>
              <w:rPr>
                <w:spacing w:val="8"/>
                <w:lang w:eastAsia="zh-CN"/>
              </w:rPr>
              <w:t>递交至</w:t>
            </w:r>
            <w:r>
              <w:rPr>
                <w:rFonts w:hint="eastAsia"/>
                <w:spacing w:val="8"/>
                <w:lang w:eastAsia="zh-CN"/>
              </w:rPr>
              <w:t>采购代理机构</w:t>
            </w:r>
            <w:r>
              <w:rPr>
                <w:spacing w:val="8"/>
                <w:lang w:eastAsia="zh-CN"/>
              </w:rPr>
              <w:t>，否则采购人不作任何解释。</w:t>
            </w:r>
          </w:p>
          <w:p w14:paraId="4C1F40F7">
            <w:pPr>
              <w:pStyle w:val="20"/>
              <w:spacing w:before="60" w:line="312" w:lineRule="auto"/>
              <w:ind w:left="62" w:right="56" w:hanging="2"/>
              <w:rPr>
                <w:lang w:eastAsia="zh-CN"/>
              </w:rPr>
            </w:pPr>
            <w:r>
              <w:rPr>
                <w:spacing w:val="9"/>
                <w:lang w:eastAsia="zh-CN"/>
              </w:rPr>
              <w:t>对磋商文件提出质疑的，应当在获取磋商文件或者磋商文件公告期限届满</w:t>
            </w:r>
            <w:r>
              <w:rPr>
                <w:spacing w:val="8"/>
                <w:lang w:eastAsia="zh-CN"/>
              </w:rPr>
              <w:t>之日起</w:t>
            </w:r>
            <w:r>
              <w:rPr>
                <w:spacing w:val="-35"/>
                <w:lang w:eastAsia="zh-CN"/>
              </w:rPr>
              <w:t xml:space="preserve"> </w:t>
            </w:r>
            <w:r>
              <w:rPr>
                <w:spacing w:val="8"/>
                <w:lang w:eastAsia="zh-CN"/>
              </w:rPr>
              <w:t>7</w:t>
            </w:r>
            <w:r>
              <w:rPr>
                <w:spacing w:val="-38"/>
                <w:lang w:eastAsia="zh-CN"/>
              </w:rPr>
              <w:t xml:space="preserve"> </w:t>
            </w:r>
            <w:r>
              <w:rPr>
                <w:spacing w:val="8"/>
                <w:lang w:eastAsia="zh-CN"/>
              </w:rPr>
              <w:t>个工作日内一次性以书面形式（按照财政部制定的质疑函范本编写）提出并递交至采购代理机构。</w:t>
            </w:r>
          </w:p>
          <w:p w14:paraId="660C2EF3">
            <w:pPr>
              <w:pStyle w:val="20"/>
              <w:spacing w:before="60" w:line="312" w:lineRule="auto"/>
              <w:ind w:left="61"/>
              <w:rPr>
                <w:lang w:eastAsia="zh-CN"/>
              </w:rPr>
            </w:pPr>
            <w:r>
              <w:rPr>
                <w:spacing w:val="7"/>
                <w:lang w:eastAsia="zh-CN"/>
              </w:rPr>
              <w:t>质疑接收人：</w:t>
            </w:r>
            <w:r>
              <w:rPr>
                <w:rFonts w:hint="eastAsia"/>
                <w:spacing w:val="7"/>
                <w:lang w:eastAsia="zh-CN"/>
              </w:rPr>
              <w:t>刘骏</w:t>
            </w:r>
            <w:r>
              <w:rPr>
                <w:spacing w:val="7"/>
                <w:lang w:eastAsia="zh-CN"/>
              </w:rPr>
              <w:t>；联系方式：</w:t>
            </w:r>
            <w:r>
              <w:rPr>
                <w:rFonts w:hint="eastAsia"/>
                <w:spacing w:val="7"/>
                <w:lang w:eastAsia="zh-CN"/>
              </w:rPr>
              <w:t>13999908717</w:t>
            </w:r>
            <w:r>
              <w:rPr>
                <w:spacing w:val="7"/>
                <w:lang w:eastAsia="zh-CN"/>
              </w:rPr>
              <w:t>。</w:t>
            </w:r>
          </w:p>
          <w:p w14:paraId="7C721DB4">
            <w:pPr>
              <w:pStyle w:val="20"/>
              <w:spacing w:before="60" w:line="312" w:lineRule="auto"/>
              <w:ind w:left="61" w:right="138"/>
              <w:rPr>
                <w:lang w:eastAsia="zh-CN"/>
              </w:rPr>
            </w:pPr>
            <w:r>
              <w:rPr>
                <w:spacing w:val="9"/>
                <w:lang w:eastAsia="zh-CN"/>
              </w:rPr>
              <w:t>注：1、供应商必须在法定质疑期内一次性提出针对同一采购程序环节的质疑；供应商投诉的事项不得超出已质疑事项的范围。2、供应商在国家法律规定的时间内未提出书面疑问，视为对磋商文件的服务要求、资</w:t>
            </w:r>
            <w:r>
              <w:rPr>
                <w:spacing w:val="8"/>
                <w:lang w:eastAsia="zh-CN"/>
              </w:rPr>
              <w:t>格条</w:t>
            </w:r>
            <w:r>
              <w:rPr>
                <w:spacing w:val="9"/>
                <w:lang w:eastAsia="zh-CN"/>
              </w:rPr>
              <w:t>件、评审方法、合同文本等所有内容无异议，开标后不得对磋商文</w:t>
            </w:r>
            <w:r>
              <w:rPr>
                <w:spacing w:val="8"/>
                <w:lang w:eastAsia="zh-CN"/>
              </w:rPr>
              <w:t>件提出</w:t>
            </w:r>
            <w:r>
              <w:rPr>
                <w:spacing w:val="3"/>
                <w:lang w:eastAsia="zh-CN"/>
              </w:rPr>
              <w:t>质疑。</w:t>
            </w:r>
          </w:p>
        </w:tc>
      </w:tr>
      <w:tr w14:paraId="4795B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09" w:type="dxa"/>
            <w:tcBorders>
              <w:top w:val="single" w:color="auto" w:sz="4" w:space="0"/>
              <w:left w:val="single" w:color="auto" w:sz="4" w:space="0"/>
              <w:bottom w:val="single" w:color="auto" w:sz="4" w:space="0"/>
              <w:right w:val="single" w:color="auto" w:sz="4" w:space="0"/>
            </w:tcBorders>
            <w:shd w:val="clear" w:color="auto" w:fill="auto"/>
          </w:tcPr>
          <w:p w14:paraId="00028E93">
            <w:pPr>
              <w:spacing w:before="60" w:line="312" w:lineRule="auto"/>
              <w:rPr>
                <w:lang w:eastAsia="zh-CN"/>
              </w:rPr>
            </w:pPr>
          </w:p>
          <w:p w14:paraId="7D243E5E">
            <w:pPr>
              <w:spacing w:before="60" w:line="312" w:lineRule="auto"/>
              <w:rPr>
                <w:lang w:eastAsia="zh-CN"/>
              </w:rPr>
            </w:pPr>
          </w:p>
          <w:p w14:paraId="7279995A">
            <w:pPr>
              <w:spacing w:before="60" w:line="312" w:lineRule="auto"/>
              <w:rPr>
                <w:lang w:eastAsia="zh-CN"/>
              </w:rPr>
            </w:pPr>
          </w:p>
          <w:p w14:paraId="3DFD0D67">
            <w:pPr>
              <w:spacing w:before="60" w:line="312" w:lineRule="auto"/>
              <w:rPr>
                <w:lang w:eastAsia="zh-CN"/>
              </w:rPr>
            </w:pPr>
          </w:p>
          <w:p w14:paraId="2FF7FE10">
            <w:pPr>
              <w:spacing w:before="60" w:line="312" w:lineRule="auto"/>
              <w:rPr>
                <w:lang w:eastAsia="zh-CN"/>
              </w:rPr>
            </w:pPr>
          </w:p>
          <w:p w14:paraId="57DA76E4">
            <w:pPr>
              <w:spacing w:before="60" w:line="312" w:lineRule="auto"/>
              <w:rPr>
                <w:lang w:eastAsia="zh-CN"/>
              </w:rPr>
            </w:pPr>
          </w:p>
          <w:p w14:paraId="730FE2D0">
            <w:pPr>
              <w:spacing w:before="60" w:line="312" w:lineRule="auto"/>
              <w:rPr>
                <w:lang w:eastAsia="zh-CN"/>
              </w:rPr>
            </w:pPr>
          </w:p>
          <w:p w14:paraId="437D4B89">
            <w:pPr>
              <w:spacing w:before="60" w:line="312" w:lineRule="auto"/>
              <w:rPr>
                <w:lang w:eastAsia="zh-CN"/>
              </w:rPr>
            </w:pPr>
          </w:p>
          <w:p w14:paraId="38C797EB">
            <w:pPr>
              <w:spacing w:before="60" w:line="312" w:lineRule="auto"/>
              <w:rPr>
                <w:lang w:eastAsia="zh-CN"/>
              </w:rPr>
            </w:pPr>
          </w:p>
          <w:p w14:paraId="5C1BE158">
            <w:pPr>
              <w:spacing w:before="60" w:line="312" w:lineRule="auto"/>
              <w:rPr>
                <w:lang w:eastAsia="zh-CN"/>
              </w:rPr>
            </w:pPr>
          </w:p>
          <w:p w14:paraId="34A0D80B">
            <w:pPr>
              <w:spacing w:before="60" w:line="312" w:lineRule="auto"/>
              <w:rPr>
                <w:lang w:eastAsia="zh-CN"/>
              </w:rPr>
            </w:pPr>
          </w:p>
          <w:p w14:paraId="198CE721">
            <w:pPr>
              <w:spacing w:before="60" w:line="312" w:lineRule="auto"/>
              <w:rPr>
                <w:lang w:eastAsia="zh-CN"/>
              </w:rPr>
            </w:pPr>
          </w:p>
          <w:p w14:paraId="4D8B9B41">
            <w:pPr>
              <w:spacing w:before="60" w:line="312" w:lineRule="auto"/>
              <w:rPr>
                <w:lang w:eastAsia="zh-CN"/>
              </w:rPr>
            </w:pPr>
          </w:p>
          <w:p w14:paraId="7FCFE447">
            <w:pPr>
              <w:spacing w:before="60" w:line="312" w:lineRule="auto"/>
              <w:rPr>
                <w:lang w:eastAsia="zh-CN"/>
              </w:rPr>
            </w:pPr>
          </w:p>
          <w:p w14:paraId="65756590">
            <w:pPr>
              <w:spacing w:before="60" w:line="312" w:lineRule="auto"/>
              <w:rPr>
                <w:lang w:eastAsia="zh-CN"/>
              </w:rPr>
            </w:pPr>
          </w:p>
          <w:p w14:paraId="63C62332">
            <w:pPr>
              <w:pStyle w:val="20"/>
              <w:spacing w:before="60" w:line="312" w:lineRule="auto"/>
              <w:ind w:left="216"/>
            </w:pPr>
            <w:r>
              <w:rPr>
                <w:spacing w:val="-7"/>
                <w:position w:val="1"/>
              </w:rPr>
              <w:t>11</w:t>
            </w:r>
          </w:p>
        </w:tc>
        <w:tc>
          <w:tcPr>
            <w:tcW w:w="1696" w:type="dxa"/>
            <w:tcBorders>
              <w:left w:val="single" w:color="auto" w:sz="4" w:space="0"/>
            </w:tcBorders>
            <w:shd w:val="clear" w:color="auto" w:fill="auto"/>
          </w:tcPr>
          <w:p w14:paraId="434125DB">
            <w:pPr>
              <w:spacing w:before="60" w:line="312" w:lineRule="auto"/>
            </w:pPr>
          </w:p>
          <w:p w14:paraId="35562397">
            <w:pPr>
              <w:spacing w:before="60" w:line="312" w:lineRule="auto"/>
            </w:pPr>
          </w:p>
          <w:p w14:paraId="44A03A50">
            <w:pPr>
              <w:spacing w:before="60" w:line="312" w:lineRule="auto"/>
            </w:pPr>
          </w:p>
          <w:p w14:paraId="51E9DC76">
            <w:pPr>
              <w:spacing w:before="60" w:line="312" w:lineRule="auto"/>
            </w:pPr>
          </w:p>
          <w:p w14:paraId="13BB8D10">
            <w:pPr>
              <w:spacing w:before="60" w:line="312" w:lineRule="auto"/>
            </w:pPr>
          </w:p>
          <w:p w14:paraId="1D1F4B66">
            <w:pPr>
              <w:spacing w:before="60" w:line="312" w:lineRule="auto"/>
            </w:pPr>
          </w:p>
          <w:p w14:paraId="549C3E74">
            <w:pPr>
              <w:spacing w:before="60" w:line="312" w:lineRule="auto"/>
            </w:pPr>
          </w:p>
          <w:p w14:paraId="0914BD0A">
            <w:pPr>
              <w:spacing w:before="60" w:line="312" w:lineRule="auto"/>
            </w:pPr>
          </w:p>
          <w:p w14:paraId="7BA4D463">
            <w:pPr>
              <w:spacing w:before="60" w:line="312" w:lineRule="auto"/>
            </w:pPr>
          </w:p>
          <w:p w14:paraId="7D74DD29">
            <w:pPr>
              <w:spacing w:before="60" w:line="312" w:lineRule="auto"/>
            </w:pPr>
          </w:p>
          <w:p w14:paraId="07557033">
            <w:pPr>
              <w:spacing w:before="60" w:line="312" w:lineRule="auto"/>
            </w:pPr>
          </w:p>
          <w:p w14:paraId="73BE0334">
            <w:pPr>
              <w:spacing w:before="60" w:line="312" w:lineRule="auto"/>
            </w:pPr>
          </w:p>
          <w:p w14:paraId="5B8DE850">
            <w:pPr>
              <w:spacing w:before="60" w:line="312" w:lineRule="auto"/>
            </w:pPr>
          </w:p>
          <w:p w14:paraId="6E1619CE">
            <w:pPr>
              <w:spacing w:before="60" w:line="312" w:lineRule="auto"/>
            </w:pPr>
          </w:p>
          <w:p w14:paraId="60E8DE62">
            <w:pPr>
              <w:spacing w:before="60" w:line="312" w:lineRule="auto"/>
            </w:pPr>
          </w:p>
          <w:p w14:paraId="60A83AD4">
            <w:pPr>
              <w:pStyle w:val="20"/>
              <w:spacing w:before="60" w:line="312" w:lineRule="auto"/>
              <w:ind w:left="431"/>
            </w:pPr>
            <w:r>
              <w:rPr>
                <w:spacing w:val="4"/>
              </w:rPr>
              <w:t>响应文件</w:t>
            </w:r>
          </w:p>
        </w:tc>
        <w:tc>
          <w:tcPr>
            <w:tcW w:w="6914" w:type="dxa"/>
            <w:shd w:val="clear" w:color="auto" w:fill="auto"/>
          </w:tcPr>
          <w:p w14:paraId="30E5C011">
            <w:pPr>
              <w:pStyle w:val="20"/>
              <w:spacing w:before="60" w:line="312" w:lineRule="auto"/>
              <w:ind w:left="76"/>
              <w:rPr>
                <w:lang w:eastAsia="zh-CN"/>
              </w:rPr>
            </w:pPr>
            <w:r>
              <w:rPr>
                <w:spacing w:val="7"/>
                <w:lang w:eastAsia="zh-CN"/>
              </w:rPr>
              <w:t>1、本次采购采用电子交易方式，</w:t>
            </w:r>
            <w:r>
              <w:rPr>
                <w:spacing w:val="-47"/>
                <w:lang w:eastAsia="zh-CN"/>
              </w:rPr>
              <w:t xml:space="preserve"> </w:t>
            </w:r>
            <w:r>
              <w:rPr>
                <w:spacing w:val="7"/>
                <w:lang w:eastAsia="zh-CN"/>
              </w:rPr>
              <w:t>电子交易平台为“政采云平台</w:t>
            </w:r>
            <w:r>
              <w:rPr>
                <w:rFonts w:hint="eastAsia"/>
                <w:spacing w:val="7"/>
                <w:lang w:eastAsia="zh-CN"/>
              </w:rPr>
              <w:t xml:space="preserve">         </w:t>
            </w:r>
            <w:r>
              <w:rPr>
                <w:spacing w:val="9"/>
                <w:lang w:eastAsia="zh-CN"/>
              </w:rPr>
              <w:t>（</w:t>
            </w:r>
            <w:r>
              <w:fldChar w:fldCharType="begin"/>
            </w:r>
            <w:r>
              <w:instrText xml:space="preserve"> HYPERLINK "https://www.zcygov.cn/" </w:instrText>
            </w:r>
            <w:r>
              <w:fldChar w:fldCharType="separate"/>
            </w:r>
            <w:r>
              <w:rPr>
                <w:lang w:eastAsia="zh-CN"/>
              </w:rPr>
              <w:t>https</w:t>
            </w:r>
            <w:r>
              <w:rPr>
                <w:spacing w:val="9"/>
                <w:lang w:eastAsia="zh-CN"/>
              </w:rPr>
              <w:t>://</w:t>
            </w:r>
            <w:r>
              <w:rPr>
                <w:lang w:eastAsia="zh-CN"/>
              </w:rPr>
              <w:t>www</w:t>
            </w:r>
            <w:r>
              <w:rPr>
                <w:spacing w:val="9"/>
                <w:lang w:eastAsia="zh-CN"/>
              </w:rPr>
              <w:t>.</w:t>
            </w:r>
            <w:r>
              <w:rPr>
                <w:lang w:eastAsia="zh-CN"/>
              </w:rPr>
              <w:t>zcygov</w:t>
            </w:r>
            <w:r>
              <w:rPr>
                <w:spacing w:val="9"/>
                <w:lang w:eastAsia="zh-CN"/>
              </w:rPr>
              <w:t>.</w:t>
            </w:r>
            <w:r>
              <w:rPr>
                <w:lang w:eastAsia="zh-CN"/>
              </w:rPr>
              <w:t>cn</w:t>
            </w:r>
            <w:r>
              <w:rPr>
                <w:spacing w:val="9"/>
                <w:lang w:eastAsia="zh-CN"/>
              </w:rPr>
              <w:t>/</w:t>
            </w:r>
            <w:r>
              <w:rPr>
                <w:spacing w:val="9"/>
                <w:lang w:eastAsia="zh-CN"/>
              </w:rPr>
              <w:fldChar w:fldCharType="end"/>
            </w:r>
            <w:r>
              <w:rPr>
                <w:spacing w:val="9"/>
                <w:lang w:eastAsia="zh-CN"/>
              </w:rPr>
              <w:t>）</w:t>
            </w:r>
            <w:r>
              <w:rPr>
                <w:spacing w:val="-67"/>
                <w:lang w:eastAsia="zh-CN"/>
              </w:rPr>
              <w:t xml:space="preserve"> </w:t>
            </w:r>
            <w:r>
              <w:rPr>
                <w:spacing w:val="9"/>
                <w:lang w:eastAsia="zh-CN"/>
              </w:rPr>
              <w:t>”。供应商参与本项目电子交易活动前，应</w:t>
            </w:r>
            <w:r>
              <w:rPr>
                <w:spacing w:val="10"/>
                <w:lang w:eastAsia="zh-CN"/>
              </w:rPr>
              <w:t>注册成为政府采购云平台正式供应商。编制电子响</w:t>
            </w:r>
            <w:r>
              <w:rPr>
                <w:spacing w:val="9"/>
                <w:lang w:eastAsia="zh-CN"/>
              </w:rPr>
              <w:t>应文件前还需申领</w:t>
            </w:r>
            <w:r>
              <w:rPr>
                <w:spacing w:val="-39"/>
                <w:lang w:eastAsia="zh-CN"/>
              </w:rPr>
              <w:t xml:space="preserve"> </w:t>
            </w:r>
            <w:r>
              <w:rPr>
                <w:lang w:eastAsia="zh-CN"/>
              </w:rPr>
              <w:t>CA</w:t>
            </w:r>
            <w:r>
              <w:rPr>
                <w:spacing w:val="8"/>
                <w:lang w:eastAsia="zh-CN"/>
              </w:rPr>
              <w:t>证书并绑定帐号。供应商应充分考虑完成平台注册、</w:t>
            </w:r>
            <w:r>
              <w:rPr>
                <w:spacing w:val="-56"/>
                <w:lang w:eastAsia="zh-CN"/>
              </w:rPr>
              <w:t xml:space="preserve"> </w:t>
            </w:r>
            <w:r>
              <w:rPr>
                <w:spacing w:val="8"/>
                <w:lang w:eastAsia="zh-CN"/>
              </w:rPr>
              <w:t>申领</w:t>
            </w:r>
            <w:r>
              <w:rPr>
                <w:spacing w:val="-41"/>
                <w:lang w:eastAsia="zh-CN"/>
              </w:rPr>
              <w:t xml:space="preserve"> </w:t>
            </w:r>
            <w:r>
              <w:rPr>
                <w:lang w:eastAsia="zh-CN"/>
              </w:rPr>
              <w:t>CA</w:t>
            </w:r>
            <w:r>
              <w:rPr>
                <w:spacing w:val="-38"/>
                <w:lang w:eastAsia="zh-CN"/>
              </w:rPr>
              <w:t xml:space="preserve"> </w:t>
            </w:r>
            <w:r>
              <w:rPr>
                <w:spacing w:val="8"/>
                <w:lang w:eastAsia="zh-CN"/>
              </w:rPr>
              <w:t>证书等所需</w:t>
            </w:r>
            <w:r>
              <w:rPr>
                <w:spacing w:val="9"/>
                <w:lang w:eastAsia="zh-CN"/>
              </w:rPr>
              <w:t>的时间。因未注册入库、未办理</w:t>
            </w:r>
            <w:r>
              <w:rPr>
                <w:spacing w:val="-29"/>
                <w:lang w:eastAsia="zh-CN"/>
              </w:rPr>
              <w:t xml:space="preserve"> </w:t>
            </w:r>
            <w:r>
              <w:rPr>
                <w:lang w:eastAsia="zh-CN"/>
              </w:rPr>
              <w:t>CA</w:t>
            </w:r>
            <w:r>
              <w:rPr>
                <w:spacing w:val="-36"/>
                <w:lang w:eastAsia="zh-CN"/>
              </w:rPr>
              <w:t xml:space="preserve"> </w:t>
            </w:r>
            <w:r>
              <w:rPr>
                <w:spacing w:val="9"/>
                <w:lang w:eastAsia="zh-CN"/>
              </w:rPr>
              <w:t>数字证书等原因造成无法</w:t>
            </w:r>
            <w:r>
              <w:rPr>
                <w:rFonts w:hint="eastAsia"/>
                <w:spacing w:val="9"/>
                <w:lang w:eastAsia="zh-CN"/>
              </w:rPr>
              <w:t>递交响应文件</w:t>
            </w:r>
            <w:r>
              <w:rPr>
                <w:spacing w:val="9"/>
                <w:lang w:eastAsia="zh-CN"/>
              </w:rPr>
              <w:t>或</w:t>
            </w:r>
            <w:r>
              <w:rPr>
                <w:rFonts w:hint="eastAsia"/>
                <w:spacing w:val="9"/>
                <w:lang w:eastAsia="zh-CN"/>
              </w:rPr>
              <w:t>递交响应文件</w:t>
            </w:r>
            <w:r>
              <w:rPr>
                <w:spacing w:val="8"/>
                <w:lang w:eastAsia="zh-CN"/>
              </w:rPr>
              <w:t>失败等后果由供应商自行承担。</w:t>
            </w:r>
          </w:p>
          <w:p w14:paraId="790618F9">
            <w:pPr>
              <w:pStyle w:val="20"/>
              <w:spacing w:before="60" w:line="312" w:lineRule="auto"/>
              <w:ind w:left="61" w:right="138" w:firstLine="1"/>
              <w:rPr>
                <w:lang w:eastAsia="zh-CN"/>
              </w:rPr>
            </w:pPr>
            <w:r>
              <w:rPr>
                <w:spacing w:val="9"/>
                <w:lang w:eastAsia="zh-CN"/>
              </w:rPr>
              <w:t>2、供应商将政采云电子交易客户端下载、安装完成后，可通过账号密码或</w:t>
            </w:r>
            <w:r>
              <w:rPr>
                <w:spacing w:val="-32"/>
                <w:lang w:eastAsia="zh-CN"/>
              </w:rPr>
              <w:t xml:space="preserve"> </w:t>
            </w:r>
            <w:r>
              <w:rPr>
                <w:lang w:eastAsia="zh-CN"/>
              </w:rPr>
              <w:t>CA</w:t>
            </w:r>
            <w:r>
              <w:rPr>
                <w:spacing w:val="-34"/>
                <w:lang w:eastAsia="zh-CN"/>
              </w:rPr>
              <w:t xml:space="preserve"> </w:t>
            </w:r>
            <w:r>
              <w:rPr>
                <w:spacing w:val="9"/>
                <w:lang w:eastAsia="zh-CN"/>
              </w:rPr>
              <w:t>登录客户端进行响应文件制作。在使用政采云投标客户端时，建议</w:t>
            </w:r>
            <w:r>
              <w:rPr>
                <w:spacing w:val="12"/>
                <w:lang w:eastAsia="zh-CN"/>
              </w:rPr>
              <w:t>使用</w:t>
            </w:r>
            <w:r>
              <w:rPr>
                <w:lang w:eastAsia="zh-CN"/>
              </w:rPr>
              <w:t>WIN</w:t>
            </w:r>
            <w:r>
              <w:rPr>
                <w:spacing w:val="12"/>
                <w:lang w:eastAsia="zh-CN"/>
              </w:rPr>
              <w:t>7</w:t>
            </w:r>
            <w:r>
              <w:rPr>
                <w:spacing w:val="-41"/>
                <w:lang w:eastAsia="zh-CN"/>
              </w:rPr>
              <w:t xml:space="preserve"> </w:t>
            </w:r>
            <w:r>
              <w:rPr>
                <w:spacing w:val="12"/>
                <w:lang w:eastAsia="zh-CN"/>
              </w:rPr>
              <w:t>及以上操作系统。客户端请至新疆政府采</w:t>
            </w:r>
            <w:r>
              <w:rPr>
                <w:spacing w:val="11"/>
                <w:lang w:eastAsia="zh-CN"/>
              </w:rPr>
              <w:t>购网</w:t>
            </w:r>
          </w:p>
          <w:p w14:paraId="79F90FA0">
            <w:pPr>
              <w:pStyle w:val="20"/>
              <w:spacing w:before="60" w:line="312" w:lineRule="auto"/>
              <w:ind w:left="61" w:right="56" w:firstLine="9"/>
              <w:rPr>
                <w:lang w:eastAsia="zh-CN"/>
              </w:rPr>
            </w:pPr>
            <w:r>
              <w:rPr>
                <w:spacing w:val="11"/>
                <w:lang w:eastAsia="zh-CN"/>
              </w:rPr>
              <w:t>（</w:t>
            </w:r>
            <w:r>
              <w:fldChar w:fldCharType="begin"/>
            </w:r>
            <w:r>
              <w:instrText xml:space="preserve"> HYPERLINK "https://www.ccgp-xinjiang.gov.cn" </w:instrText>
            </w:r>
            <w:r>
              <w:fldChar w:fldCharType="separate"/>
            </w:r>
            <w:r>
              <w:rPr>
                <w:lang w:eastAsia="zh-CN"/>
              </w:rPr>
              <w:t>www</w:t>
            </w:r>
            <w:r>
              <w:rPr>
                <w:spacing w:val="11"/>
                <w:lang w:eastAsia="zh-CN"/>
              </w:rPr>
              <w:t>.</w:t>
            </w:r>
            <w:r>
              <w:rPr>
                <w:lang w:eastAsia="zh-CN"/>
              </w:rPr>
              <w:t>ccgp</w:t>
            </w:r>
            <w:r>
              <w:rPr>
                <w:spacing w:val="11"/>
                <w:lang w:eastAsia="zh-CN"/>
              </w:rPr>
              <w:t>-</w:t>
            </w:r>
            <w:r>
              <w:rPr>
                <w:lang w:eastAsia="zh-CN"/>
              </w:rPr>
              <w:t>xinjiang</w:t>
            </w:r>
            <w:r>
              <w:rPr>
                <w:spacing w:val="11"/>
                <w:lang w:eastAsia="zh-CN"/>
              </w:rPr>
              <w:t>.</w:t>
            </w:r>
            <w:r>
              <w:rPr>
                <w:lang w:eastAsia="zh-CN"/>
              </w:rPr>
              <w:t>gov</w:t>
            </w:r>
            <w:r>
              <w:rPr>
                <w:spacing w:val="11"/>
                <w:lang w:eastAsia="zh-CN"/>
              </w:rPr>
              <w:t>.</w:t>
            </w:r>
            <w:r>
              <w:rPr>
                <w:lang w:eastAsia="zh-CN"/>
              </w:rPr>
              <w:t>cn</w:t>
            </w:r>
            <w:r>
              <w:rPr>
                <w:lang w:eastAsia="zh-CN"/>
              </w:rPr>
              <w:fldChar w:fldCharType="end"/>
            </w:r>
            <w:r>
              <w:rPr>
                <w:spacing w:val="11"/>
                <w:lang w:eastAsia="zh-CN"/>
              </w:rPr>
              <w:t>）下载专区查看，如有问题可拨打政采云客</w:t>
            </w:r>
            <w:r>
              <w:rPr>
                <w:spacing w:val="5"/>
                <w:lang w:eastAsia="zh-CN"/>
              </w:rPr>
              <w:t>户服务热线</w:t>
            </w:r>
            <w:r>
              <w:rPr>
                <w:spacing w:val="-28"/>
                <w:lang w:eastAsia="zh-CN"/>
              </w:rPr>
              <w:t xml:space="preserve"> </w:t>
            </w:r>
            <w:r>
              <w:rPr>
                <w:spacing w:val="5"/>
                <w:lang w:eastAsia="zh-CN"/>
              </w:rPr>
              <w:t>95763</w:t>
            </w:r>
            <w:r>
              <w:rPr>
                <w:spacing w:val="-40"/>
                <w:lang w:eastAsia="zh-CN"/>
              </w:rPr>
              <w:t xml:space="preserve"> </w:t>
            </w:r>
            <w:r>
              <w:rPr>
                <w:spacing w:val="5"/>
                <w:lang w:eastAsia="zh-CN"/>
              </w:rPr>
              <w:t>进行咨询。</w:t>
            </w:r>
          </w:p>
          <w:p w14:paraId="62D9610A">
            <w:pPr>
              <w:pStyle w:val="20"/>
              <w:spacing w:before="60" w:line="312" w:lineRule="auto"/>
              <w:ind w:left="59" w:right="138" w:firstLine="5"/>
              <w:rPr>
                <w:lang w:eastAsia="zh-CN"/>
              </w:rPr>
            </w:pPr>
            <w:r>
              <w:rPr>
                <w:spacing w:val="9"/>
                <w:lang w:eastAsia="zh-CN"/>
              </w:rPr>
              <w:t>3、加密的电子响应文件应在响应文件递交截止时间前通过政采云平台上传完成。逾期上传或者未上传指定地点的响应文件，不予受理。</w:t>
            </w:r>
          </w:p>
          <w:p w14:paraId="486C9679">
            <w:pPr>
              <w:pStyle w:val="20"/>
              <w:spacing w:before="60" w:line="312" w:lineRule="auto"/>
              <w:ind w:left="61" w:right="138" w:hanging="1"/>
              <w:rPr>
                <w:lang w:eastAsia="zh-CN"/>
              </w:rPr>
            </w:pPr>
            <w:r>
              <w:rPr>
                <w:spacing w:val="9"/>
                <w:lang w:eastAsia="zh-CN"/>
              </w:rPr>
              <w:t>4、供应商在</w:t>
            </w:r>
            <w:r>
              <w:rPr>
                <w:rFonts w:hint="eastAsia"/>
                <w:spacing w:val="9"/>
                <w:lang w:eastAsia="zh-CN"/>
              </w:rPr>
              <w:t>开启磋商</w:t>
            </w:r>
            <w:r>
              <w:rPr>
                <w:spacing w:val="9"/>
                <w:lang w:eastAsia="zh-CN"/>
              </w:rPr>
              <w:t>前须提前配置好电脑浏览器，</w:t>
            </w:r>
            <w:r>
              <w:rPr>
                <w:rFonts w:hint="eastAsia"/>
                <w:spacing w:val="9"/>
                <w:lang w:eastAsia="zh-CN"/>
              </w:rPr>
              <w:t>开启磋商</w:t>
            </w:r>
            <w:r>
              <w:rPr>
                <w:spacing w:val="9"/>
                <w:lang w:eastAsia="zh-CN"/>
              </w:rPr>
              <w:t>时请使用制作加密电</w:t>
            </w:r>
            <w:r>
              <w:rPr>
                <w:spacing w:val="11"/>
                <w:lang w:eastAsia="zh-CN"/>
              </w:rPr>
              <w:t>子响应文件的</w:t>
            </w:r>
            <w:r>
              <w:rPr>
                <w:lang w:eastAsia="zh-CN"/>
              </w:rPr>
              <w:t>CA</w:t>
            </w:r>
            <w:r>
              <w:rPr>
                <w:spacing w:val="-26"/>
                <w:lang w:eastAsia="zh-CN"/>
              </w:rPr>
              <w:t xml:space="preserve"> </w:t>
            </w:r>
            <w:r>
              <w:rPr>
                <w:spacing w:val="11"/>
                <w:lang w:eastAsia="zh-CN"/>
              </w:rPr>
              <w:t>锁进行解密及报价确认。本项目响应文件解密时间定为</w:t>
            </w:r>
            <w:r>
              <w:rPr>
                <w:spacing w:val="9"/>
                <w:lang w:eastAsia="zh-CN"/>
              </w:rPr>
              <w:t>30</w:t>
            </w:r>
            <w:r>
              <w:rPr>
                <w:spacing w:val="-38"/>
                <w:lang w:eastAsia="zh-CN"/>
              </w:rPr>
              <w:t xml:space="preserve"> </w:t>
            </w:r>
            <w:r>
              <w:rPr>
                <w:spacing w:val="9"/>
                <w:lang w:eastAsia="zh-CN"/>
              </w:rPr>
              <w:t>分钟，如因自身原因导致无法正常解密</w:t>
            </w:r>
            <w:r>
              <w:rPr>
                <w:spacing w:val="8"/>
                <w:lang w:eastAsia="zh-CN"/>
              </w:rPr>
              <w:t>，后果由供应商自行承担。</w:t>
            </w:r>
          </w:p>
          <w:p w14:paraId="08D571A2">
            <w:pPr>
              <w:pStyle w:val="20"/>
              <w:spacing w:before="60" w:line="312" w:lineRule="auto"/>
              <w:ind w:left="84" w:right="2" w:hanging="19"/>
              <w:rPr>
                <w:lang w:eastAsia="zh-CN"/>
              </w:rPr>
            </w:pPr>
            <w:r>
              <w:rPr>
                <w:spacing w:val="7"/>
                <w:lang w:eastAsia="zh-CN"/>
              </w:rPr>
              <w:t>5、如遇“政采云平台（</w:t>
            </w:r>
            <w:r>
              <w:fldChar w:fldCharType="begin"/>
            </w:r>
            <w:r>
              <w:instrText xml:space="preserve"> HYPERLINK "https://www.zcygov.cn/" </w:instrText>
            </w:r>
            <w:r>
              <w:fldChar w:fldCharType="separate"/>
            </w:r>
            <w:r>
              <w:rPr>
                <w:lang w:eastAsia="zh-CN"/>
              </w:rPr>
              <w:t>https</w:t>
            </w:r>
            <w:r>
              <w:rPr>
                <w:spacing w:val="7"/>
                <w:lang w:eastAsia="zh-CN"/>
              </w:rPr>
              <w:t>://</w:t>
            </w:r>
            <w:r>
              <w:rPr>
                <w:lang w:eastAsia="zh-CN"/>
              </w:rPr>
              <w:t>www</w:t>
            </w:r>
            <w:r>
              <w:rPr>
                <w:spacing w:val="7"/>
                <w:lang w:eastAsia="zh-CN"/>
              </w:rPr>
              <w:t>.</w:t>
            </w:r>
            <w:r>
              <w:rPr>
                <w:lang w:eastAsia="zh-CN"/>
              </w:rPr>
              <w:t>zcygov</w:t>
            </w:r>
            <w:r>
              <w:rPr>
                <w:spacing w:val="7"/>
                <w:lang w:eastAsia="zh-CN"/>
              </w:rPr>
              <w:t>.</w:t>
            </w:r>
            <w:r>
              <w:rPr>
                <w:lang w:eastAsia="zh-CN"/>
              </w:rPr>
              <w:t>cn</w:t>
            </w:r>
            <w:r>
              <w:rPr>
                <w:spacing w:val="7"/>
                <w:lang w:eastAsia="zh-CN"/>
              </w:rPr>
              <w:t>/</w:t>
            </w:r>
            <w:r>
              <w:rPr>
                <w:spacing w:val="7"/>
                <w:lang w:eastAsia="zh-CN"/>
              </w:rPr>
              <w:fldChar w:fldCharType="end"/>
            </w:r>
            <w:r>
              <w:rPr>
                <w:spacing w:val="7"/>
                <w:lang w:eastAsia="zh-CN"/>
              </w:rPr>
              <w:t>）</w:t>
            </w:r>
            <w:r>
              <w:rPr>
                <w:spacing w:val="-59"/>
                <w:lang w:eastAsia="zh-CN"/>
              </w:rPr>
              <w:t xml:space="preserve"> </w:t>
            </w:r>
            <w:r>
              <w:rPr>
                <w:spacing w:val="7"/>
                <w:lang w:eastAsia="zh-CN"/>
              </w:rPr>
              <w:t>”电子交易规则调整，</w:t>
            </w:r>
            <w:r>
              <w:rPr>
                <w:spacing w:val="4"/>
                <w:lang w:eastAsia="zh-CN"/>
              </w:rPr>
              <w:t>以最新要求为准。</w:t>
            </w:r>
          </w:p>
          <w:p w14:paraId="7F7506E0">
            <w:pPr>
              <w:pStyle w:val="20"/>
              <w:spacing w:before="60" w:line="312" w:lineRule="auto"/>
              <w:ind w:left="62"/>
              <w:rPr>
                <w:lang w:eastAsia="zh-CN"/>
              </w:rPr>
            </w:pPr>
            <w:r>
              <w:rPr>
                <w:spacing w:val="9"/>
                <w:lang w:eastAsia="zh-CN"/>
              </w:rPr>
              <w:t>6、成交供应商须提供纸质盖章版响应文件三份用于资料存档。</w:t>
            </w:r>
          </w:p>
        </w:tc>
      </w:tr>
      <w:tr w14:paraId="105C7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5525D67B">
            <w:pPr>
              <w:pStyle w:val="20"/>
              <w:spacing w:before="60" w:line="312" w:lineRule="auto"/>
              <w:ind w:left="216"/>
              <w:jc w:val="both"/>
              <w:rPr>
                <w:spacing w:val="-7"/>
                <w:position w:val="1"/>
              </w:rPr>
            </w:pPr>
            <w:r>
              <w:rPr>
                <w:spacing w:val="-7"/>
                <w:position w:val="1"/>
              </w:rPr>
              <w:t>12</w:t>
            </w:r>
          </w:p>
        </w:tc>
        <w:tc>
          <w:tcPr>
            <w:tcW w:w="1696" w:type="dxa"/>
            <w:tcBorders>
              <w:left w:val="single" w:color="auto" w:sz="4" w:space="0"/>
            </w:tcBorders>
            <w:shd w:val="clear" w:color="auto" w:fill="auto"/>
            <w:vAlign w:val="center"/>
          </w:tcPr>
          <w:p w14:paraId="27A21F07">
            <w:pPr>
              <w:pStyle w:val="20"/>
              <w:spacing w:before="60" w:line="312" w:lineRule="auto"/>
              <w:ind w:left="219"/>
              <w:jc w:val="both"/>
              <w:rPr>
                <w:highlight w:val="none"/>
              </w:rPr>
            </w:pPr>
            <w:r>
              <w:rPr>
                <w:spacing w:val="6"/>
                <w:highlight w:val="none"/>
              </w:rPr>
              <w:t>响应文件递交</w:t>
            </w:r>
          </w:p>
        </w:tc>
        <w:tc>
          <w:tcPr>
            <w:tcW w:w="6914" w:type="dxa"/>
            <w:shd w:val="clear" w:color="auto" w:fill="auto"/>
            <w:vAlign w:val="center"/>
          </w:tcPr>
          <w:p w14:paraId="118D0A11">
            <w:pPr>
              <w:pStyle w:val="20"/>
              <w:spacing w:before="60" w:line="312" w:lineRule="auto"/>
              <w:ind w:left="60"/>
              <w:jc w:val="both"/>
              <w:rPr>
                <w:highlight w:val="none"/>
                <w:lang w:eastAsia="zh-CN"/>
              </w:rPr>
            </w:pPr>
            <w:r>
              <w:rPr>
                <w:spacing w:val="2"/>
                <w:highlight w:val="none"/>
                <w:lang w:eastAsia="zh-CN"/>
              </w:rPr>
              <w:t>截止时间：</w:t>
            </w:r>
            <w:r>
              <w:rPr>
                <w:spacing w:val="2"/>
                <w:highlight w:val="none"/>
                <w:u w:val="single"/>
                <w:lang w:eastAsia="zh-CN"/>
              </w:rPr>
              <w:t>2026</w:t>
            </w:r>
            <w:r>
              <w:rPr>
                <w:spacing w:val="-42"/>
                <w:highlight w:val="none"/>
                <w:u w:val="single"/>
                <w:lang w:eastAsia="zh-CN"/>
              </w:rPr>
              <w:t xml:space="preserve"> </w:t>
            </w:r>
            <w:r>
              <w:rPr>
                <w:spacing w:val="2"/>
                <w:highlight w:val="none"/>
                <w:u w:val="single"/>
                <w:lang w:eastAsia="zh-CN"/>
              </w:rPr>
              <w:t>年</w:t>
            </w:r>
            <w:r>
              <w:rPr>
                <w:spacing w:val="-36"/>
                <w:highlight w:val="none"/>
                <w:u w:val="single"/>
                <w:lang w:eastAsia="zh-CN"/>
              </w:rPr>
              <w:t xml:space="preserve"> </w:t>
            </w:r>
            <w:r>
              <w:rPr>
                <w:rFonts w:hint="eastAsia"/>
                <w:spacing w:val="2"/>
                <w:highlight w:val="none"/>
                <w:u w:val="single"/>
                <w:lang w:eastAsia="zh-CN"/>
              </w:rPr>
              <w:t>4</w:t>
            </w:r>
            <w:r>
              <w:rPr>
                <w:spacing w:val="-35"/>
                <w:highlight w:val="none"/>
                <w:u w:val="single"/>
                <w:lang w:eastAsia="zh-CN"/>
              </w:rPr>
              <w:t xml:space="preserve"> </w:t>
            </w:r>
            <w:r>
              <w:rPr>
                <w:spacing w:val="2"/>
                <w:highlight w:val="none"/>
                <w:u w:val="single"/>
                <w:lang w:eastAsia="zh-CN"/>
              </w:rPr>
              <w:t>月</w:t>
            </w:r>
            <w:r>
              <w:rPr>
                <w:spacing w:val="-35"/>
                <w:highlight w:val="none"/>
                <w:u w:val="single"/>
                <w:lang w:eastAsia="zh-CN"/>
              </w:rPr>
              <w:t xml:space="preserve"> </w:t>
            </w:r>
            <w:r>
              <w:rPr>
                <w:rFonts w:hint="eastAsia"/>
                <w:spacing w:val="2"/>
                <w:highlight w:val="none"/>
                <w:u w:val="single"/>
                <w:lang w:val="en-US" w:eastAsia="zh-CN"/>
              </w:rPr>
              <w:t>22</w:t>
            </w:r>
            <w:r>
              <w:rPr>
                <w:spacing w:val="2"/>
                <w:highlight w:val="none"/>
                <w:u w:val="single"/>
                <w:lang w:eastAsia="zh-CN"/>
              </w:rPr>
              <w:t xml:space="preserve"> 日</w:t>
            </w:r>
            <w:r>
              <w:rPr>
                <w:spacing w:val="-21"/>
                <w:highlight w:val="none"/>
                <w:u w:val="single"/>
                <w:lang w:eastAsia="zh-CN"/>
              </w:rPr>
              <w:t xml:space="preserve"> </w:t>
            </w:r>
            <w:r>
              <w:rPr>
                <w:spacing w:val="2"/>
                <w:highlight w:val="none"/>
                <w:u w:val="single"/>
                <w:lang w:eastAsia="zh-CN"/>
              </w:rPr>
              <w:t>10</w:t>
            </w:r>
            <w:r>
              <w:rPr>
                <w:spacing w:val="-30"/>
                <w:highlight w:val="none"/>
                <w:u w:val="single"/>
                <w:lang w:eastAsia="zh-CN"/>
              </w:rPr>
              <w:t xml:space="preserve"> </w:t>
            </w:r>
            <w:r>
              <w:rPr>
                <w:spacing w:val="2"/>
                <w:highlight w:val="none"/>
                <w:u w:val="single"/>
                <w:lang w:eastAsia="zh-CN"/>
              </w:rPr>
              <w:t>点</w:t>
            </w:r>
            <w:r>
              <w:rPr>
                <w:spacing w:val="-37"/>
                <w:highlight w:val="none"/>
                <w:u w:val="single"/>
                <w:lang w:eastAsia="zh-CN"/>
              </w:rPr>
              <w:t xml:space="preserve"> </w:t>
            </w:r>
            <w:r>
              <w:rPr>
                <w:rFonts w:hint="eastAsia"/>
                <w:spacing w:val="2"/>
                <w:highlight w:val="none"/>
                <w:u w:val="single"/>
                <w:lang w:eastAsia="zh-CN"/>
              </w:rPr>
              <w:t>3</w:t>
            </w:r>
            <w:r>
              <w:rPr>
                <w:spacing w:val="2"/>
                <w:highlight w:val="none"/>
                <w:u w:val="single"/>
                <w:lang w:eastAsia="zh-CN"/>
              </w:rPr>
              <w:t>0</w:t>
            </w:r>
            <w:r>
              <w:rPr>
                <w:spacing w:val="-38"/>
                <w:highlight w:val="none"/>
                <w:u w:val="single"/>
                <w:lang w:eastAsia="zh-CN"/>
              </w:rPr>
              <w:t xml:space="preserve"> </w:t>
            </w:r>
            <w:r>
              <w:rPr>
                <w:spacing w:val="2"/>
                <w:highlight w:val="none"/>
                <w:u w:val="single"/>
                <w:lang w:eastAsia="zh-CN"/>
              </w:rPr>
              <w:t>分（北京时间）</w:t>
            </w:r>
          </w:p>
          <w:p w14:paraId="6AC7DC54">
            <w:pPr>
              <w:pStyle w:val="20"/>
              <w:spacing w:before="60" w:line="312" w:lineRule="auto"/>
              <w:ind w:left="61"/>
              <w:jc w:val="both"/>
              <w:rPr>
                <w:highlight w:val="none"/>
              </w:rPr>
            </w:pPr>
            <w:r>
              <w:rPr>
                <w:spacing w:val="12"/>
                <w:highlight w:val="none"/>
              </w:rPr>
              <w:t>递交地点：</w:t>
            </w:r>
            <w:r>
              <w:rPr>
                <w:spacing w:val="12"/>
                <w:highlight w:val="none"/>
                <w:u w:val="single"/>
              </w:rPr>
              <w:t>政采云平台（</w:t>
            </w:r>
            <w:r>
              <w:rPr>
                <w:highlight w:val="none"/>
              </w:rPr>
              <w:fldChar w:fldCharType="begin"/>
            </w:r>
            <w:r>
              <w:rPr>
                <w:highlight w:val="none"/>
              </w:rPr>
              <w:instrText xml:space="preserve"> HYPERLINK "https://www.zcygov.cn/" </w:instrText>
            </w:r>
            <w:r>
              <w:rPr>
                <w:highlight w:val="none"/>
              </w:rPr>
              <w:fldChar w:fldCharType="separate"/>
            </w:r>
            <w:r>
              <w:rPr>
                <w:highlight w:val="none"/>
                <w:u w:val="single"/>
              </w:rPr>
              <w:t>https</w:t>
            </w:r>
            <w:r>
              <w:rPr>
                <w:spacing w:val="12"/>
                <w:highlight w:val="none"/>
                <w:u w:val="single"/>
              </w:rPr>
              <w:t>://</w:t>
            </w:r>
            <w:r>
              <w:rPr>
                <w:highlight w:val="none"/>
                <w:u w:val="single"/>
              </w:rPr>
              <w:t>www</w:t>
            </w:r>
            <w:r>
              <w:rPr>
                <w:spacing w:val="12"/>
                <w:highlight w:val="none"/>
                <w:u w:val="single"/>
              </w:rPr>
              <w:t>.</w:t>
            </w:r>
            <w:r>
              <w:rPr>
                <w:highlight w:val="none"/>
                <w:u w:val="single"/>
              </w:rPr>
              <w:t>zcygov</w:t>
            </w:r>
            <w:r>
              <w:rPr>
                <w:spacing w:val="12"/>
                <w:highlight w:val="none"/>
                <w:u w:val="single"/>
              </w:rPr>
              <w:t>.</w:t>
            </w:r>
            <w:r>
              <w:rPr>
                <w:highlight w:val="none"/>
                <w:u w:val="single"/>
              </w:rPr>
              <w:t>cn</w:t>
            </w:r>
            <w:r>
              <w:rPr>
                <w:spacing w:val="12"/>
                <w:highlight w:val="none"/>
                <w:u w:val="single"/>
              </w:rPr>
              <w:t>/</w:t>
            </w:r>
            <w:r>
              <w:rPr>
                <w:spacing w:val="12"/>
                <w:highlight w:val="none"/>
                <w:u w:val="single"/>
              </w:rPr>
              <w:fldChar w:fldCharType="end"/>
            </w:r>
            <w:r>
              <w:rPr>
                <w:spacing w:val="12"/>
                <w:highlight w:val="none"/>
                <w:u w:val="single"/>
              </w:rPr>
              <w:t>）</w:t>
            </w:r>
          </w:p>
        </w:tc>
      </w:tr>
      <w:tr w14:paraId="34552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476EA5D5">
            <w:pPr>
              <w:pStyle w:val="20"/>
              <w:spacing w:before="60" w:line="312" w:lineRule="auto"/>
              <w:ind w:left="216"/>
              <w:jc w:val="both"/>
              <w:rPr>
                <w:spacing w:val="-7"/>
                <w:position w:val="1"/>
              </w:rPr>
            </w:pPr>
            <w:r>
              <w:rPr>
                <w:spacing w:val="-7"/>
                <w:position w:val="1"/>
              </w:rPr>
              <w:t>13</w:t>
            </w:r>
          </w:p>
        </w:tc>
        <w:tc>
          <w:tcPr>
            <w:tcW w:w="1696" w:type="dxa"/>
            <w:tcBorders>
              <w:left w:val="single" w:color="auto" w:sz="4" w:space="0"/>
            </w:tcBorders>
            <w:shd w:val="clear" w:color="auto" w:fill="auto"/>
            <w:vAlign w:val="center"/>
          </w:tcPr>
          <w:p w14:paraId="7ADCBD55">
            <w:pPr>
              <w:pStyle w:val="20"/>
              <w:spacing w:before="60" w:line="312" w:lineRule="auto"/>
              <w:ind w:left="629"/>
              <w:jc w:val="both"/>
              <w:rPr>
                <w:highlight w:val="none"/>
              </w:rPr>
            </w:pPr>
            <w:r>
              <w:rPr>
                <w:spacing w:val="4"/>
                <w:highlight w:val="none"/>
              </w:rPr>
              <w:t>开标</w:t>
            </w:r>
          </w:p>
        </w:tc>
        <w:tc>
          <w:tcPr>
            <w:tcW w:w="6914" w:type="dxa"/>
            <w:shd w:val="clear" w:color="auto" w:fill="auto"/>
            <w:vAlign w:val="center"/>
          </w:tcPr>
          <w:p w14:paraId="015867BC">
            <w:pPr>
              <w:pStyle w:val="20"/>
              <w:spacing w:before="60" w:line="312" w:lineRule="auto"/>
              <w:ind w:left="70"/>
              <w:jc w:val="both"/>
              <w:rPr>
                <w:highlight w:val="none"/>
                <w:shd w:val="clear" w:color="FFFFFF" w:fill="D9D9D9"/>
                <w:lang w:eastAsia="zh-CN"/>
              </w:rPr>
            </w:pPr>
            <w:r>
              <w:rPr>
                <w:spacing w:val="1"/>
                <w:highlight w:val="none"/>
                <w:lang w:eastAsia="zh-CN"/>
              </w:rPr>
              <w:t>时间：</w:t>
            </w:r>
            <w:r>
              <w:rPr>
                <w:spacing w:val="1"/>
                <w:highlight w:val="none"/>
                <w:u w:val="single"/>
                <w:lang w:eastAsia="zh-CN"/>
              </w:rPr>
              <w:t>2026</w:t>
            </w:r>
            <w:r>
              <w:rPr>
                <w:spacing w:val="-42"/>
                <w:highlight w:val="none"/>
                <w:u w:val="single"/>
                <w:lang w:eastAsia="zh-CN"/>
              </w:rPr>
              <w:t xml:space="preserve"> </w:t>
            </w:r>
            <w:r>
              <w:rPr>
                <w:spacing w:val="1"/>
                <w:highlight w:val="none"/>
                <w:u w:val="single"/>
                <w:lang w:eastAsia="zh-CN"/>
              </w:rPr>
              <w:t>年</w:t>
            </w:r>
            <w:r>
              <w:rPr>
                <w:spacing w:val="-36"/>
                <w:highlight w:val="none"/>
                <w:u w:val="single"/>
                <w:lang w:eastAsia="zh-CN"/>
              </w:rPr>
              <w:t xml:space="preserve"> </w:t>
            </w:r>
            <w:r>
              <w:rPr>
                <w:rFonts w:hint="eastAsia"/>
                <w:spacing w:val="1"/>
                <w:highlight w:val="none"/>
                <w:u w:val="single"/>
                <w:lang w:eastAsia="zh-CN"/>
              </w:rPr>
              <w:t>4</w:t>
            </w:r>
            <w:r>
              <w:rPr>
                <w:spacing w:val="-35"/>
                <w:highlight w:val="none"/>
                <w:u w:val="single"/>
                <w:lang w:eastAsia="zh-CN"/>
              </w:rPr>
              <w:t xml:space="preserve"> </w:t>
            </w:r>
            <w:r>
              <w:rPr>
                <w:spacing w:val="1"/>
                <w:highlight w:val="none"/>
                <w:u w:val="single"/>
                <w:lang w:eastAsia="zh-CN"/>
              </w:rPr>
              <w:t>月</w:t>
            </w:r>
            <w:r>
              <w:rPr>
                <w:spacing w:val="-34"/>
                <w:highlight w:val="none"/>
                <w:u w:val="single"/>
                <w:lang w:eastAsia="zh-CN"/>
              </w:rPr>
              <w:t xml:space="preserve"> </w:t>
            </w:r>
            <w:r>
              <w:rPr>
                <w:rFonts w:hint="eastAsia"/>
                <w:spacing w:val="1"/>
                <w:highlight w:val="none"/>
                <w:u w:val="single"/>
                <w:lang w:val="en-US" w:eastAsia="zh-CN"/>
              </w:rPr>
              <w:t>22</w:t>
            </w:r>
            <w:r>
              <w:rPr>
                <w:spacing w:val="1"/>
                <w:highlight w:val="none"/>
                <w:u w:val="single"/>
                <w:lang w:eastAsia="zh-CN"/>
              </w:rPr>
              <w:t xml:space="preserve"> 日</w:t>
            </w:r>
            <w:r>
              <w:rPr>
                <w:spacing w:val="-22"/>
                <w:highlight w:val="none"/>
                <w:u w:val="single"/>
                <w:lang w:eastAsia="zh-CN"/>
              </w:rPr>
              <w:t xml:space="preserve"> </w:t>
            </w:r>
            <w:r>
              <w:rPr>
                <w:spacing w:val="1"/>
                <w:highlight w:val="none"/>
                <w:u w:val="single"/>
                <w:lang w:eastAsia="zh-CN"/>
              </w:rPr>
              <w:t>10</w:t>
            </w:r>
            <w:r>
              <w:rPr>
                <w:spacing w:val="-29"/>
                <w:highlight w:val="none"/>
                <w:u w:val="single"/>
                <w:lang w:eastAsia="zh-CN"/>
              </w:rPr>
              <w:t xml:space="preserve"> </w:t>
            </w:r>
            <w:r>
              <w:rPr>
                <w:spacing w:val="1"/>
                <w:highlight w:val="none"/>
                <w:u w:val="single"/>
                <w:lang w:eastAsia="zh-CN"/>
              </w:rPr>
              <w:t>点</w:t>
            </w:r>
            <w:r>
              <w:rPr>
                <w:spacing w:val="-38"/>
                <w:highlight w:val="none"/>
                <w:u w:val="single"/>
                <w:lang w:eastAsia="zh-CN"/>
              </w:rPr>
              <w:t xml:space="preserve"> </w:t>
            </w:r>
            <w:r>
              <w:rPr>
                <w:rFonts w:hint="eastAsia"/>
                <w:spacing w:val="1"/>
                <w:highlight w:val="none"/>
                <w:u w:val="single"/>
                <w:lang w:eastAsia="zh-CN"/>
              </w:rPr>
              <w:t>3</w:t>
            </w:r>
            <w:r>
              <w:rPr>
                <w:spacing w:val="1"/>
                <w:highlight w:val="none"/>
                <w:u w:val="single"/>
                <w:lang w:eastAsia="zh-CN"/>
              </w:rPr>
              <w:t>0</w:t>
            </w:r>
            <w:r>
              <w:rPr>
                <w:spacing w:val="-38"/>
                <w:highlight w:val="none"/>
                <w:u w:val="single"/>
                <w:lang w:eastAsia="zh-CN"/>
              </w:rPr>
              <w:t xml:space="preserve"> </w:t>
            </w:r>
            <w:r>
              <w:rPr>
                <w:spacing w:val="1"/>
                <w:highlight w:val="none"/>
                <w:u w:val="single"/>
                <w:lang w:eastAsia="zh-CN"/>
              </w:rPr>
              <w:t>分（北京时间）</w:t>
            </w:r>
          </w:p>
          <w:p w14:paraId="37904288">
            <w:pPr>
              <w:pStyle w:val="20"/>
              <w:spacing w:before="60" w:line="312" w:lineRule="auto"/>
              <w:ind w:left="61"/>
              <w:jc w:val="both"/>
              <w:rPr>
                <w:highlight w:val="none"/>
              </w:rPr>
            </w:pPr>
            <w:r>
              <w:rPr>
                <w:spacing w:val="12"/>
                <w:highlight w:val="none"/>
              </w:rPr>
              <w:t>地点：</w:t>
            </w:r>
            <w:r>
              <w:rPr>
                <w:spacing w:val="12"/>
                <w:highlight w:val="none"/>
                <w:u w:val="single"/>
              </w:rPr>
              <w:t>政采云平台（</w:t>
            </w:r>
            <w:r>
              <w:rPr>
                <w:highlight w:val="none"/>
              </w:rPr>
              <w:fldChar w:fldCharType="begin"/>
            </w:r>
            <w:r>
              <w:rPr>
                <w:highlight w:val="none"/>
              </w:rPr>
              <w:instrText xml:space="preserve"> HYPERLINK "https://www.zcygov.cn/" </w:instrText>
            </w:r>
            <w:r>
              <w:rPr>
                <w:highlight w:val="none"/>
              </w:rPr>
              <w:fldChar w:fldCharType="separate"/>
            </w:r>
            <w:r>
              <w:rPr>
                <w:highlight w:val="none"/>
                <w:u w:val="single"/>
              </w:rPr>
              <w:t>https</w:t>
            </w:r>
            <w:r>
              <w:rPr>
                <w:spacing w:val="12"/>
                <w:highlight w:val="none"/>
                <w:u w:val="single"/>
              </w:rPr>
              <w:t>://</w:t>
            </w:r>
            <w:r>
              <w:rPr>
                <w:highlight w:val="none"/>
                <w:u w:val="single"/>
              </w:rPr>
              <w:t>www</w:t>
            </w:r>
            <w:r>
              <w:rPr>
                <w:spacing w:val="12"/>
                <w:highlight w:val="none"/>
                <w:u w:val="single"/>
              </w:rPr>
              <w:t>.</w:t>
            </w:r>
            <w:r>
              <w:rPr>
                <w:highlight w:val="none"/>
                <w:u w:val="single"/>
              </w:rPr>
              <w:t>zcygov</w:t>
            </w:r>
            <w:r>
              <w:rPr>
                <w:spacing w:val="12"/>
                <w:highlight w:val="none"/>
                <w:u w:val="single"/>
              </w:rPr>
              <w:t>.</w:t>
            </w:r>
            <w:r>
              <w:rPr>
                <w:highlight w:val="none"/>
                <w:u w:val="single"/>
              </w:rPr>
              <w:t>cn</w:t>
            </w:r>
            <w:r>
              <w:rPr>
                <w:spacing w:val="12"/>
                <w:highlight w:val="none"/>
                <w:u w:val="single"/>
              </w:rPr>
              <w:t>/</w:t>
            </w:r>
            <w:r>
              <w:rPr>
                <w:spacing w:val="12"/>
                <w:highlight w:val="none"/>
                <w:u w:val="single"/>
              </w:rPr>
              <w:fldChar w:fldCharType="end"/>
            </w:r>
            <w:r>
              <w:rPr>
                <w:spacing w:val="12"/>
                <w:highlight w:val="none"/>
                <w:u w:val="single"/>
              </w:rPr>
              <w:t>）</w:t>
            </w:r>
          </w:p>
        </w:tc>
      </w:tr>
      <w:tr w14:paraId="3A19C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42CBFBD3">
            <w:pPr>
              <w:pStyle w:val="20"/>
              <w:spacing w:before="60" w:line="312" w:lineRule="auto"/>
              <w:ind w:left="216"/>
              <w:jc w:val="both"/>
              <w:rPr>
                <w:spacing w:val="-7"/>
                <w:position w:val="1"/>
              </w:rPr>
            </w:pPr>
            <w:r>
              <w:rPr>
                <w:spacing w:val="-7"/>
                <w:position w:val="1"/>
              </w:rPr>
              <w:t>14</w:t>
            </w:r>
          </w:p>
        </w:tc>
        <w:tc>
          <w:tcPr>
            <w:tcW w:w="1696" w:type="dxa"/>
            <w:tcBorders>
              <w:left w:val="single" w:color="auto" w:sz="4" w:space="0"/>
            </w:tcBorders>
            <w:shd w:val="clear" w:color="auto" w:fill="auto"/>
            <w:vAlign w:val="center"/>
          </w:tcPr>
          <w:p w14:paraId="2688B761">
            <w:pPr>
              <w:pStyle w:val="20"/>
              <w:spacing w:before="60" w:line="312" w:lineRule="auto"/>
              <w:ind w:left="325"/>
              <w:jc w:val="both"/>
            </w:pPr>
            <w:r>
              <w:rPr>
                <w:spacing w:val="6"/>
              </w:rPr>
              <w:t>响应有效期</w:t>
            </w:r>
          </w:p>
        </w:tc>
        <w:tc>
          <w:tcPr>
            <w:tcW w:w="6914" w:type="dxa"/>
            <w:shd w:val="clear" w:color="auto" w:fill="auto"/>
            <w:vAlign w:val="center"/>
          </w:tcPr>
          <w:p w14:paraId="65EFC307">
            <w:pPr>
              <w:pStyle w:val="20"/>
              <w:spacing w:before="60" w:line="312" w:lineRule="auto"/>
              <w:ind w:left="95"/>
              <w:jc w:val="both"/>
              <w:rPr>
                <w:lang w:eastAsia="zh-CN"/>
              </w:rPr>
            </w:pPr>
            <w:r>
              <w:rPr>
                <w:spacing w:val="5"/>
                <w:lang w:eastAsia="zh-CN"/>
              </w:rPr>
              <w:t>自</w:t>
            </w:r>
            <w:r>
              <w:rPr>
                <w:rFonts w:hint="eastAsia"/>
                <w:spacing w:val="5"/>
                <w:lang w:eastAsia="zh-CN"/>
              </w:rPr>
              <w:t>响应文件递交</w:t>
            </w:r>
            <w:r>
              <w:rPr>
                <w:spacing w:val="5"/>
                <w:lang w:eastAsia="zh-CN"/>
              </w:rPr>
              <w:t>截止之日</w:t>
            </w:r>
            <w:r>
              <w:rPr>
                <w:rFonts w:hint="eastAsia"/>
                <w:spacing w:val="5"/>
                <w:lang w:eastAsia="zh-CN"/>
              </w:rPr>
              <w:t xml:space="preserve">起 </w:t>
            </w:r>
            <w:r>
              <w:rPr>
                <w:spacing w:val="5"/>
                <w:lang w:eastAsia="zh-CN"/>
              </w:rPr>
              <w:t>90 日历日</w:t>
            </w:r>
          </w:p>
        </w:tc>
      </w:tr>
      <w:tr w14:paraId="50E6E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09BF5C0D">
            <w:pPr>
              <w:pStyle w:val="20"/>
              <w:spacing w:before="60" w:line="312" w:lineRule="auto"/>
              <w:ind w:left="216"/>
              <w:jc w:val="both"/>
              <w:rPr>
                <w:spacing w:val="-7"/>
                <w:position w:val="1"/>
              </w:rPr>
            </w:pPr>
            <w:r>
              <w:rPr>
                <w:spacing w:val="-7"/>
                <w:position w:val="1"/>
              </w:rPr>
              <w:t>15</w:t>
            </w:r>
          </w:p>
        </w:tc>
        <w:tc>
          <w:tcPr>
            <w:tcW w:w="1696" w:type="dxa"/>
            <w:tcBorders>
              <w:left w:val="single" w:color="auto" w:sz="4" w:space="0"/>
            </w:tcBorders>
            <w:shd w:val="clear" w:color="auto" w:fill="auto"/>
            <w:vAlign w:val="center"/>
          </w:tcPr>
          <w:p w14:paraId="0D3B18CC">
            <w:pPr>
              <w:pStyle w:val="20"/>
              <w:spacing w:before="60" w:line="312" w:lineRule="auto"/>
              <w:ind w:left="215"/>
              <w:jc w:val="both"/>
            </w:pPr>
            <w:r>
              <w:rPr>
                <w:spacing w:val="7"/>
              </w:rPr>
              <w:t>公告发布媒体</w:t>
            </w:r>
          </w:p>
        </w:tc>
        <w:tc>
          <w:tcPr>
            <w:tcW w:w="6914" w:type="dxa"/>
            <w:shd w:val="clear" w:color="auto" w:fill="auto"/>
            <w:vAlign w:val="center"/>
          </w:tcPr>
          <w:p w14:paraId="2F32F4D2">
            <w:pPr>
              <w:pStyle w:val="20"/>
              <w:spacing w:before="60" w:line="312" w:lineRule="auto"/>
              <w:ind w:left="61"/>
              <w:jc w:val="both"/>
            </w:pPr>
            <w:r>
              <w:rPr>
                <w:spacing w:val="13"/>
              </w:rPr>
              <w:t>新疆政府采购网(</w:t>
            </w:r>
            <w:r>
              <w:fldChar w:fldCharType="begin"/>
            </w:r>
            <w:r>
              <w:instrText xml:space="preserve"> HYPERLINK "http://www.ccgp-xinjiang.gov.cn/" </w:instrText>
            </w:r>
            <w:r>
              <w:fldChar w:fldCharType="separate"/>
            </w:r>
            <w:r>
              <w:t>http</w:t>
            </w:r>
            <w:r>
              <w:rPr>
                <w:spacing w:val="13"/>
              </w:rPr>
              <w:t>://</w:t>
            </w:r>
            <w:r>
              <w:t>www</w:t>
            </w:r>
            <w:r>
              <w:rPr>
                <w:spacing w:val="13"/>
              </w:rPr>
              <w:t>.</w:t>
            </w:r>
            <w:r>
              <w:t>ccgp</w:t>
            </w:r>
            <w:r>
              <w:rPr>
                <w:spacing w:val="13"/>
              </w:rPr>
              <w:t>-</w:t>
            </w:r>
            <w:r>
              <w:t>xinjiang</w:t>
            </w:r>
            <w:r>
              <w:rPr>
                <w:spacing w:val="13"/>
              </w:rPr>
              <w:t>.</w:t>
            </w:r>
            <w:r>
              <w:t>gov</w:t>
            </w:r>
            <w:r>
              <w:rPr>
                <w:spacing w:val="13"/>
              </w:rPr>
              <w:t>.</w:t>
            </w:r>
            <w:r>
              <w:t>cn</w:t>
            </w:r>
            <w:r>
              <w:rPr>
                <w:spacing w:val="13"/>
              </w:rPr>
              <w:t>/</w:t>
            </w:r>
            <w:r>
              <w:rPr>
                <w:spacing w:val="13"/>
              </w:rPr>
              <w:fldChar w:fldCharType="end"/>
            </w:r>
            <w:r>
              <w:rPr>
                <w:spacing w:val="13"/>
              </w:rPr>
              <w:t>)</w:t>
            </w:r>
          </w:p>
        </w:tc>
      </w:tr>
      <w:tr w14:paraId="5D024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44D10071">
            <w:pPr>
              <w:pStyle w:val="20"/>
              <w:spacing w:before="60" w:line="312" w:lineRule="auto"/>
              <w:ind w:left="216"/>
              <w:jc w:val="both"/>
              <w:rPr>
                <w:spacing w:val="-7"/>
                <w:position w:val="1"/>
              </w:rPr>
            </w:pPr>
            <w:r>
              <w:rPr>
                <w:spacing w:val="-7"/>
                <w:position w:val="1"/>
              </w:rPr>
              <w:t>16</w:t>
            </w:r>
          </w:p>
        </w:tc>
        <w:tc>
          <w:tcPr>
            <w:tcW w:w="1696" w:type="dxa"/>
            <w:tcBorders>
              <w:left w:val="single" w:color="auto" w:sz="4" w:space="0"/>
            </w:tcBorders>
            <w:shd w:val="clear" w:color="auto" w:fill="auto"/>
            <w:vAlign w:val="center"/>
          </w:tcPr>
          <w:p w14:paraId="210AB7CF">
            <w:pPr>
              <w:pStyle w:val="20"/>
              <w:spacing w:before="60" w:line="312" w:lineRule="auto"/>
              <w:ind w:left="318"/>
              <w:jc w:val="both"/>
            </w:pPr>
            <w:r>
              <w:rPr>
                <w:spacing w:val="7"/>
              </w:rPr>
              <w:t>履约保证金</w:t>
            </w:r>
          </w:p>
        </w:tc>
        <w:tc>
          <w:tcPr>
            <w:tcW w:w="6914" w:type="dxa"/>
            <w:shd w:val="clear" w:color="auto" w:fill="auto"/>
            <w:vAlign w:val="center"/>
          </w:tcPr>
          <w:p w14:paraId="333A41FD">
            <w:pPr>
              <w:pStyle w:val="20"/>
              <w:spacing w:before="60" w:line="312" w:lineRule="auto"/>
              <w:ind w:left="60"/>
              <w:jc w:val="both"/>
            </w:pPr>
            <w:r>
              <w:t>/</w:t>
            </w:r>
          </w:p>
        </w:tc>
      </w:tr>
      <w:tr w14:paraId="22D4F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3C49D9D3">
            <w:pPr>
              <w:pStyle w:val="20"/>
              <w:spacing w:before="60" w:line="312" w:lineRule="auto"/>
              <w:ind w:left="216"/>
              <w:jc w:val="both"/>
              <w:rPr>
                <w:spacing w:val="-7"/>
                <w:position w:val="1"/>
              </w:rPr>
            </w:pPr>
            <w:r>
              <w:rPr>
                <w:spacing w:val="-7"/>
                <w:position w:val="1"/>
              </w:rPr>
              <w:t>17</w:t>
            </w:r>
          </w:p>
        </w:tc>
        <w:tc>
          <w:tcPr>
            <w:tcW w:w="1696" w:type="dxa"/>
            <w:tcBorders>
              <w:left w:val="single" w:color="auto" w:sz="4" w:space="0"/>
            </w:tcBorders>
            <w:shd w:val="clear" w:color="auto" w:fill="auto"/>
            <w:vAlign w:val="center"/>
          </w:tcPr>
          <w:p w14:paraId="78363CB4">
            <w:pPr>
              <w:pStyle w:val="20"/>
              <w:spacing w:before="60" w:line="312" w:lineRule="auto"/>
              <w:ind w:left="125"/>
              <w:jc w:val="both"/>
            </w:pPr>
            <w:r>
              <w:rPr>
                <w:spacing w:val="-11"/>
              </w:rPr>
              <w:t>中小企业政策说明</w:t>
            </w:r>
          </w:p>
        </w:tc>
        <w:tc>
          <w:tcPr>
            <w:tcW w:w="6914" w:type="dxa"/>
            <w:shd w:val="clear" w:color="auto" w:fill="auto"/>
          </w:tcPr>
          <w:p w14:paraId="53C3C96A">
            <w:pPr>
              <w:pStyle w:val="20"/>
              <w:spacing w:before="60" w:line="312" w:lineRule="auto"/>
              <w:ind w:left="66" w:right="56" w:firstLine="2"/>
              <w:rPr>
                <w:lang w:eastAsia="zh-CN"/>
              </w:rPr>
            </w:pPr>
            <w:r>
              <w:rPr>
                <w:spacing w:val="9"/>
                <w:lang w:eastAsia="zh-CN"/>
              </w:rPr>
              <w:t>1、中小企业，是指在中华人民共和国境内依法设立，依据国务院批准的</w:t>
            </w:r>
            <w:r>
              <w:rPr>
                <w:spacing w:val="8"/>
                <w:lang w:eastAsia="zh-CN"/>
              </w:rPr>
              <w:t>中小企业划分标准确定的中型企业、小型企业和微型企业，但与大企业的</w:t>
            </w:r>
            <w:r>
              <w:rPr>
                <w:spacing w:val="9"/>
                <w:lang w:eastAsia="zh-CN"/>
              </w:rPr>
              <w:t>负责人为同一人，或者与大企业存在直接控股、管</w:t>
            </w:r>
            <w:r>
              <w:rPr>
                <w:spacing w:val="8"/>
                <w:lang w:eastAsia="zh-CN"/>
              </w:rPr>
              <w:t>理关系的除外。符合中</w:t>
            </w:r>
            <w:r>
              <w:rPr>
                <w:spacing w:val="9"/>
                <w:lang w:eastAsia="zh-CN"/>
              </w:rPr>
              <w:t>小企业划分标准的个体工商户，在政府采购活动中视同中小企业。</w:t>
            </w:r>
          </w:p>
          <w:p w14:paraId="1912C373">
            <w:pPr>
              <w:pStyle w:val="20"/>
              <w:spacing w:before="60" w:line="312" w:lineRule="auto"/>
              <w:ind w:left="60" w:firstLine="3"/>
              <w:rPr>
                <w:lang w:eastAsia="zh-CN"/>
              </w:rPr>
            </w:pPr>
            <w:r>
              <w:rPr>
                <w:spacing w:val="8"/>
                <w:lang w:eastAsia="zh-CN"/>
              </w:rPr>
              <w:t>2、在政府采购活动中，供应商提供的货物、工程或者服务符合下列情形</w:t>
            </w:r>
            <w:r>
              <w:rPr>
                <w:spacing w:val="9"/>
                <w:lang w:eastAsia="zh-CN"/>
              </w:rPr>
              <w:t>的，享受中小企业扶持政策</w:t>
            </w:r>
            <w:r>
              <w:rPr>
                <w:spacing w:val="-7"/>
                <w:lang w:eastAsia="zh-CN"/>
              </w:rPr>
              <w:t>：（</w:t>
            </w:r>
            <w:r>
              <w:rPr>
                <w:spacing w:val="9"/>
                <w:lang w:eastAsia="zh-CN"/>
              </w:rPr>
              <w:t>一）在货物采购项目中，货物由中小企业</w:t>
            </w:r>
            <w:r>
              <w:rPr>
                <w:spacing w:val="8"/>
                <w:lang w:eastAsia="zh-CN"/>
              </w:rPr>
              <w:t>制造，即货物由中小企业生产且使用该中小企业商号</w:t>
            </w:r>
            <w:r>
              <w:rPr>
                <w:spacing w:val="7"/>
                <w:lang w:eastAsia="zh-CN"/>
              </w:rPr>
              <w:t>或者注册商标</w:t>
            </w:r>
            <w:r>
              <w:rPr>
                <w:spacing w:val="-48"/>
                <w:lang w:eastAsia="zh-CN"/>
              </w:rPr>
              <w:t>；（</w:t>
            </w:r>
            <w:r>
              <w:rPr>
                <w:spacing w:val="7"/>
                <w:lang w:eastAsia="zh-CN"/>
              </w:rPr>
              <w:t>二）</w:t>
            </w:r>
            <w:r>
              <w:rPr>
                <w:spacing w:val="8"/>
                <w:lang w:eastAsia="zh-CN"/>
              </w:rPr>
              <w:t>在工程采购项目中，工程由中小企业承建，即工程施工单位为中小企业；</w:t>
            </w:r>
            <w:r>
              <w:rPr>
                <w:spacing w:val="15"/>
                <w:lang w:eastAsia="zh-CN"/>
              </w:rPr>
              <w:t xml:space="preserve"> </w:t>
            </w:r>
            <w:r>
              <w:rPr>
                <w:spacing w:val="8"/>
                <w:lang w:eastAsia="zh-CN"/>
              </w:rPr>
              <w:t>（三）在服务采购项目中，服务由中小企业承接，即提供服务的人员为中小企业依照《中华人民共和国劳动合同法》订立劳动合同的从业人员。</w:t>
            </w:r>
          </w:p>
          <w:p w14:paraId="7FE0C161">
            <w:pPr>
              <w:pStyle w:val="20"/>
              <w:spacing w:before="60" w:line="312" w:lineRule="auto"/>
              <w:ind w:left="63" w:right="138" w:firstLine="1"/>
              <w:rPr>
                <w:lang w:eastAsia="zh-CN"/>
              </w:rPr>
            </w:pPr>
            <w:r>
              <w:rPr>
                <w:spacing w:val="9"/>
                <w:lang w:eastAsia="zh-CN"/>
              </w:rPr>
              <w:t>3、在货物采购项目中，供应商提供的货物既有中小企业制造货物，也有大型企业制造货物的，不享受本办法规定的中小企业扶持政策。</w:t>
            </w:r>
          </w:p>
          <w:p w14:paraId="6C67A5B0">
            <w:pPr>
              <w:pStyle w:val="20"/>
              <w:spacing w:before="60" w:line="312" w:lineRule="auto"/>
              <w:ind w:left="60" w:right="59"/>
              <w:rPr>
                <w:lang w:eastAsia="zh-CN"/>
              </w:rPr>
            </w:pPr>
            <w:r>
              <w:rPr>
                <w:spacing w:val="9"/>
                <w:lang w:eastAsia="zh-CN"/>
              </w:rPr>
              <w:t>4、以联合体形式参加政府采购活动，联合体各方均为中小企业的，联合体视同中小企业。其中，联合体各方均为小微企业的，联合体视同</w:t>
            </w:r>
            <w:r>
              <w:rPr>
                <w:spacing w:val="8"/>
                <w:lang w:eastAsia="zh-CN"/>
              </w:rPr>
              <w:t>小微企</w:t>
            </w:r>
            <w:r>
              <w:rPr>
                <w:lang w:eastAsia="zh-CN"/>
              </w:rPr>
              <w:t>业。</w:t>
            </w:r>
          </w:p>
          <w:p w14:paraId="5F4C5017">
            <w:pPr>
              <w:pStyle w:val="20"/>
              <w:spacing w:before="60" w:line="312" w:lineRule="auto"/>
              <w:ind w:left="61" w:right="138" w:firstLine="4"/>
              <w:rPr>
                <w:lang w:eastAsia="zh-CN"/>
              </w:rPr>
            </w:pPr>
            <w:r>
              <w:rPr>
                <w:spacing w:val="9"/>
                <w:lang w:eastAsia="zh-CN"/>
              </w:rPr>
              <w:t>5、供应商经享受扶持政策获得政府采购合同的，小微企业不得将合同分包给大中型企业，中型企业不得将合同分包给大型企业；</w:t>
            </w:r>
          </w:p>
          <w:p w14:paraId="0DA965A4">
            <w:pPr>
              <w:pStyle w:val="20"/>
              <w:spacing w:before="60" w:line="312" w:lineRule="auto"/>
              <w:ind w:left="63" w:hanging="1"/>
              <w:rPr>
                <w:lang w:eastAsia="zh-CN"/>
              </w:rPr>
            </w:pPr>
            <w:r>
              <w:rPr>
                <w:spacing w:val="9"/>
                <w:lang w:eastAsia="zh-CN"/>
              </w:rPr>
              <w:t>6、本项目中小企业扶持政策：本项目</w:t>
            </w:r>
            <w:r>
              <w:rPr>
                <w:b/>
                <w:bCs/>
                <w:spacing w:val="9"/>
                <w:lang w:eastAsia="zh-CN"/>
              </w:rPr>
              <w:t>专门面向</w:t>
            </w:r>
            <w:r>
              <w:rPr>
                <w:rFonts w:hint="eastAsia"/>
                <w:b/>
                <w:bCs/>
                <w:spacing w:val="9"/>
                <w:lang w:eastAsia="zh-CN"/>
              </w:rPr>
              <w:t>中</w:t>
            </w:r>
            <w:r>
              <w:rPr>
                <w:b/>
                <w:bCs/>
                <w:spacing w:val="9"/>
                <w:lang w:eastAsia="zh-CN"/>
              </w:rPr>
              <w:t>小微企业采购</w:t>
            </w:r>
            <w:r>
              <w:rPr>
                <w:spacing w:val="9"/>
                <w:lang w:eastAsia="zh-CN"/>
              </w:rPr>
              <w:t>，供应商为</w:t>
            </w:r>
            <w:r>
              <w:rPr>
                <w:spacing w:val="8"/>
                <w:lang w:eastAsia="zh-CN"/>
              </w:rPr>
              <w:t>中小企业或残疾人福利性单位的须提供声明函，为监狱企业的须提供由省级以上监狱管理局、戒毒管理局（含新疆生产建设兵团）出具的属于监狱</w:t>
            </w:r>
            <w:r>
              <w:rPr>
                <w:spacing w:val="4"/>
                <w:lang w:eastAsia="zh-CN"/>
              </w:rPr>
              <w:t>企业的证明文件；注：残疾人福利性单位和监狱企业视同小型、微型企业。</w:t>
            </w:r>
          </w:p>
          <w:p w14:paraId="36ACEB8B">
            <w:pPr>
              <w:pStyle w:val="20"/>
              <w:spacing w:before="60" w:line="312" w:lineRule="auto"/>
              <w:ind w:left="80" w:right="59" w:hanging="4"/>
              <w:rPr>
                <w:lang w:eastAsia="zh-CN"/>
              </w:rPr>
            </w:pPr>
            <w:r>
              <w:rPr>
                <w:spacing w:val="8"/>
                <w:lang w:eastAsia="zh-CN"/>
              </w:rPr>
              <w:t>7、根据“关于印发中小企业划型标准规定的通知</w:t>
            </w:r>
            <w:r>
              <w:rPr>
                <w:spacing w:val="7"/>
                <w:lang w:eastAsia="zh-CN"/>
              </w:rPr>
              <w:t>(工信部联企业〔2011〕</w:t>
            </w:r>
            <w:r>
              <w:rPr>
                <w:lang w:eastAsia="zh-CN"/>
              </w:rPr>
              <w:t xml:space="preserve"> </w:t>
            </w:r>
            <w:r>
              <w:rPr>
                <w:spacing w:val="4"/>
                <w:lang w:eastAsia="zh-CN"/>
              </w:rPr>
              <w:t>300</w:t>
            </w:r>
            <w:r>
              <w:rPr>
                <w:spacing w:val="-18"/>
                <w:lang w:eastAsia="zh-CN"/>
              </w:rPr>
              <w:t xml:space="preserve"> </w:t>
            </w:r>
            <w:r>
              <w:rPr>
                <w:spacing w:val="4"/>
                <w:lang w:eastAsia="zh-CN"/>
              </w:rPr>
              <w:t>号)</w:t>
            </w:r>
            <w:r>
              <w:rPr>
                <w:spacing w:val="-74"/>
                <w:lang w:eastAsia="zh-CN"/>
              </w:rPr>
              <w:t xml:space="preserve"> </w:t>
            </w:r>
            <w:r>
              <w:rPr>
                <w:spacing w:val="4"/>
                <w:lang w:eastAsia="zh-CN"/>
              </w:rPr>
              <w:t>”等有关规定，本项目标的所属行业为：</w:t>
            </w:r>
            <w:r>
              <w:rPr>
                <w:rFonts w:hint="eastAsia"/>
                <w:b/>
                <w:bCs/>
                <w:spacing w:val="4"/>
                <w:sz w:val="24"/>
                <w:szCs w:val="24"/>
                <w:u w:val="single"/>
                <w:lang w:eastAsia="zh-CN"/>
              </w:rPr>
              <w:t>其他未列明行业</w:t>
            </w:r>
          </w:p>
        </w:tc>
      </w:tr>
      <w:tr w14:paraId="48FF4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5F489220">
            <w:pPr>
              <w:pStyle w:val="20"/>
              <w:spacing w:before="60" w:line="312" w:lineRule="auto"/>
              <w:jc w:val="center"/>
            </w:pPr>
            <w:r>
              <w:rPr>
                <w:spacing w:val="-7"/>
                <w:position w:val="1"/>
              </w:rPr>
              <w:t>18</w:t>
            </w:r>
          </w:p>
        </w:tc>
        <w:tc>
          <w:tcPr>
            <w:tcW w:w="1696" w:type="dxa"/>
            <w:tcBorders>
              <w:left w:val="single" w:color="auto" w:sz="4" w:space="0"/>
            </w:tcBorders>
            <w:shd w:val="clear" w:color="auto" w:fill="auto"/>
            <w:vAlign w:val="center"/>
          </w:tcPr>
          <w:p w14:paraId="7E1AB202">
            <w:pPr>
              <w:pStyle w:val="20"/>
              <w:spacing w:before="60" w:line="312" w:lineRule="auto"/>
              <w:jc w:val="center"/>
              <w:rPr>
                <w:lang w:eastAsia="zh-CN"/>
              </w:rPr>
            </w:pPr>
            <w:r>
              <w:rPr>
                <w:spacing w:val="7"/>
              </w:rPr>
              <w:t>代理费</w:t>
            </w:r>
            <w:r>
              <w:rPr>
                <w:rFonts w:hint="eastAsia"/>
                <w:spacing w:val="7"/>
                <w:lang w:eastAsia="zh-CN"/>
              </w:rPr>
              <w:t>服务费</w:t>
            </w:r>
          </w:p>
        </w:tc>
        <w:tc>
          <w:tcPr>
            <w:tcW w:w="6914" w:type="dxa"/>
            <w:shd w:val="clear" w:color="auto" w:fill="auto"/>
          </w:tcPr>
          <w:p w14:paraId="612BF581">
            <w:pPr>
              <w:pStyle w:val="20"/>
              <w:spacing w:before="60" w:line="312" w:lineRule="auto"/>
              <w:ind w:left="60"/>
              <w:rPr>
                <w:lang w:eastAsia="zh-CN"/>
              </w:rPr>
            </w:pPr>
            <w:r>
              <w:rPr>
                <w:spacing w:val="9"/>
                <w:lang w:eastAsia="zh-CN"/>
              </w:rPr>
              <w:t>代理费收取方式：现金或银行转账</w:t>
            </w:r>
          </w:p>
          <w:p w14:paraId="6E763C96">
            <w:pPr>
              <w:pStyle w:val="20"/>
              <w:spacing w:before="60" w:line="312" w:lineRule="auto"/>
              <w:ind w:left="61" w:hanging="1"/>
              <w:jc w:val="both"/>
            </w:pPr>
            <w:r>
              <w:rPr>
                <w:spacing w:val="9"/>
                <w:lang w:eastAsia="zh-CN"/>
              </w:rPr>
              <w:t>代理费收取标准：成交供应商领取成交通知书时，应向采购代理机</w:t>
            </w:r>
            <w:r>
              <w:rPr>
                <w:spacing w:val="8"/>
                <w:lang w:eastAsia="zh-CN"/>
              </w:rPr>
              <w:t>构交纳</w:t>
            </w:r>
            <w:r>
              <w:rPr>
                <w:rFonts w:hint="eastAsia"/>
                <w:spacing w:val="3"/>
                <w:lang w:eastAsia="zh-CN"/>
              </w:rPr>
              <w:t>代理</w:t>
            </w:r>
            <w:r>
              <w:rPr>
                <w:spacing w:val="3"/>
                <w:lang w:eastAsia="zh-CN"/>
              </w:rPr>
              <w:t>服务费。服务费以成交价金额为基数，参</w:t>
            </w:r>
            <w:r>
              <w:rPr>
                <w:spacing w:val="2"/>
                <w:lang w:eastAsia="zh-CN"/>
              </w:rPr>
              <w:t>照原《国家计委关于印发〈招</w:t>
            </w:r>
            <w:r>
              <w:rPr>
                <w:spacing w:val="7"/>
                <w:lang w:eastAsia="zh-CN"/>
              </w:rPr>
              <w:t>标代理服务费收费标准管理暂行办法〉的通知》（计价格[2002]1980</w:t>
            </w:r>
            <w:r>
              <w:rPr>
                <w:spacing w:val="-17"/>
                <w:lang w:eastAsia="zh-CN"/>
              </w:rPr>
              <w:t xml:space="preserve"> </w:t>
            </w:r>
            <w:r>
              <w:rPr>
                <w:spacing w:val="7"/>
                <w:lang w:eastAsia="zh-CN"/>
              </w:rPr>
              <w:t>号）</w:t>
            </w:r>
            <w:r>
              <w:rPr>
                <w:spacing w:val="9"/>
                <w:lang w:eastAsia="zh-CN"/>
              </w:rPr>
              <w:t>和《国家发展改革委办公厅关于招标代理服务费有关问题的通</w:t>
            </w:r>
            <w:r>
              <w:rPr>
                <w:spacing w:val="8"/>
                <w:lang w:eastAsia="zh-CN"/>
              </w:rPr>
              <w:t>知》（发改</w:t>
            </w:r>
            <w:r>
              <w:rPr>
                <w:spacing w:val="7"/>
                <w:lang w:eastAsia="zh-CN"/>
              </w:rPr>
              <w:t>办价格[2003]857</w:t>
            </w:r>
            <w:r>
              <w:rPr>
                <w:spacing w:val="-35"/>
                <w:lang w:eastAsia="zh-CN"/>
              </w:rPr>
              <w:t xml:space="preserve"> </w:t>
            </w:r>
            <w:r>
              <w:rPr>
                <w:spacing w:val="7"/>
                <w:lang w:eastAsia="zh-CN"/>
              </w:rPr>
              <w:t>号）</w:t>
            </w:r>
            <w:r>
              <w:rPr>
                <w:spacing w:val="-56"/>
                <w:lang w:eastAsia="zh-CN"/>
              </w:rPr>
              <w:t xml:space="preserve"> </w:t>
            </w:r>
            <w:r>
              <w:rPr>
                <w:spacing w:val="7"/>
                <w:lang w:eastAsia="zh-CN"/>
              </w:rPr>
              <w:t>由成交供应商领取成交通知书前一次性支</w:t>
            </w:r>
            <w:r>
              <w:rPr>
                <w:spacing w:val="6"/>
                <w:lang w:eastAsia="zh-CN"/>
              </w:rPr>
              <w:t>付。</w:t>
            </w:r>
            <w:r>
              <w:rPr>
                <w:spacing w:val="6"/>
              </w:rPr>
              <w:t>不足</w:t>
            </w:r>
            <w:r>
              <w:rPr>
                <w:spacing w:val="3"/>
              </w:rPr>
              <w:t>5000</w:t>
            </w:r>
            <w:r>
              <w:rPr>
                <w:spacing w:val="-34"/>
              </w:rPr>
              <w:t xml:space="preserve"> </w:t>
            </w:r>
            <w:r>
              <w:rPr>
                <w:spacing w:val="3"/>
              </w:rPr>
              <w:t>元按</w:t>
            </w:r>
            <w:r>
              <w:rPr>
                <w:spacing w:val="-32"/>
              </w:rPr>
              <w:t xml:space="preserve"> </w:t>
            </w:r>
            <w:r>
              <w:rPr>
                <w:spacing w:val="3"/>
              </w:rPr>
              <w:t>5000</w:t>
            </w:r>
            <w:r>
              <w:rPr>
                <w:spacing w:val="-39"/>
              </w:rPr>
              <w:t xml:space="preserve"> </w:t>
            </w:r>
            <w:r>
              <w:rPr>
                <w:spacing w:val="3"/>
              </w:rPr>
              <w:t>元收取。</w:t>
            </w:r>
          </w:p>
        </w:tc>
      </w:tr>
      <w:tr w14:paraId="3773E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14:paraId="04730A8D">
            <w:pPr>
              <w:pStyle w:val="20"/>
              <w:spacing w:before="60" w:line="312" w:lineRule="auto"/>
              <w:jc w:val="center"/>
              <w:rPr>
                <w:lang w:eastAsia="zh-CN"/>
              </w:rPr>
            </w:pPr>
            <w:r>
              <w:rPr>
                <w:spacing w:val="-7"/>
                <w:position w:val="1"/>
              </w:rPr>
              <w:t>19</w:t>
            </w:r>
          </w:p>
        </w:tc>
        <w:tc>
          <w:tcPr>
            <w:tcW w:w="1696" w:type="dxa"/>
            <w:tcBorders>
              <w:left w:val="single" w:color="auto" w:sz="4" w:space="0"/>
            </w:tcBorders>
            <w:shd w:val="clear" w:color="auto" w:fill="auto"/>
            <w:vAlign w:val="center"/>
          </w:tcPr>
          <w:p w14:paraId="4C686CBC">
            <w:pPr>
              <w:pStyle w:val="20"/>
              <w:spacing w:before="60" w:line="312" w:lineRule="auto"/>
              <w:jc w:val="center"/>
            </w:pPr>
            <w:r>
              <w:rPr>
                <w:spacing w:val="3"/>
              </w:rPr>
              <w:t>说明</w:t>
            </w:r>
          </w:p>
        </w:tc>
        <w:tc>
          <w:tcPr>
            <w:tcW w:w="6914" w:type="dxa"/>
            <w:shd w:val="clear" w:color="auto" w:fill="auto"/>
            <w:vAlign w:val="center"/>
          </w:tcPr>
          <w:p w14:paraId="5D2033E6">
            <w:pPr>
              <w:pStyle w:val="20"/>
              <w:spacing w:line="312" w:lineRule="auto"/>
              <w:ind w:left="62"/>
              <w:jc w:val="both"/>
              <w:outlineLvl w:val="0"/>
              <w:rPr>
                <w:lang w:eastAsia="zh-CN"/>
              </w:rPr>
            </w:pPr>
            <w:bookmarkStart w:id="0" w:name="_Toc13558"/>
            <w:r>
              <w:rPr>
                <w:spacing w:val="9"/>
                <w:lang w:eastAsia="zh-CN"/>
              </w:rPr>
              <w:t>本表内容如与后文内容不一致处，以本表为</w:t>
            </w:r>
            <w:r>
              <w:rPr>
                <w:spacing w:val="8"/>
                <w:lang w:eastAsia="zh-CN"/>
              </w:rPr>
              <w:t>准。</w:t>
            </w:r>
            <w:bookmarkEnd w:id="0"/>
          </w:p>
        </w:tc>
      </w:tr>
    </w:tbl>
    <w:p w14:paraId="73D6BA20">
      <w:pPr>
        <w:rPr>
          <w:lang w:eastAsia="zh-CN"/>
        </w:rPr>
      </w:pPr>
    </w:p>
    <w:p w14:paraId="0FAF57C3">
      <w:pPr>
        <w:rPr>
          <w:lang w:eastAsia="zh-CN"/>
        </w:rPr>
      </w:pPr>
      <w:r>
        <w:rPr>
          <w:lang w:eastAsia="zh-CN"/>
        </w:rPr>
        <w:br w:type="page"/>
      </w:r>
    </w:p>
    <w:p w14:paraId="54C68A50">
      <w:pPr>
        <w:rPr>
          <w:lang w:eastAsia="zh-CN"/>
        </w:rPr>
        <w:sectPr>
          <w:pgSz w:w="11907" w:h="16840"/>
          <w:pgMar w:top="1417" w:right="1417" w:bottom="1134" w:left="1417" w:header="0" w:footer="0" w:gutter="0"/>
          <w:cols w:space="720" w:num="1"/>
        </w:sectPr>
      </w:pPr>
    </w:p>
    <w:p w14:paraId="5FB4FAEC">
      <w:pPr>
        <w:pStyle w:val="4"/>
        <w:spacing w:before="78" w:line="219" w:lineRule="auto"/>
        <w:ind w:left="3514"/>
        <w:outlineLvl w:val="0"/>
        <w:rPr>
          <w:sz w:val="24"/>
          <w:szCs w:val="24"/>
          <w:lang w:eastAsia="zh-CN"/>
        </w:rPr>
      </w:pPr>
      <w:bookmarkStart w:id="1" w:name="_Toc9304"/>
      <w:r>
        <w:rPr>
          <w:b/>
          <w:bCs/>
          <w:spacing w:val="-3"/>
          <w:sz w:val="24"/>
          <w:szCs w:val="24"/>
          <w:lang w:eastAsia="zh-CN"/>
        </w:rPr>
        <w:t>第一章</w:t>
      </w:r>
      <w:r>
        <w:rPr>
          <w:spacing w:val="-3"/>
          <w:sz w:val="24"/>
          <w:szCs w:val="24"/>
          <w:lang w:eastAsia="zh-CN"/>
        </w:rPr>
        <w:t xml:space="preserve"> </w:t>
      </w:r>
      <w:r>
        <w:rPr>
          <w:b/>
          <w:bCs/>
          <w:spacing w:val="-3"/>
          <w:sz w:val="24"/>
          <w:szCs w:val="24"/>
          <w:lang w:eastAsia="zh-CN"/>
        </w:rPr>
        <w:t>供应商须知</w:t>
      </w:r>
      <w:bookmarkEnd w:id="1"/>
    </w:p>
    <w:p w14:paraId="3D0B2419">
      <w:pPr>
        <w:pStyle w:val="4"/>
        <w:spacing w:before="60" w:line="312" w:lineRule="auto"/>
        <w:ind w:left="489"/>
        <w:outlineLvl w:val="1"/>
        <w:rPr>
          <w:sz w:val="24"/>
          <w:szCs w:val="24"/>
          <w:lang w:eastAsia="zh-CN"/>
        </w:rPr>
      </w:pPr>
      <w:bookmarkStart w:id="2" w:name="_Toc12462"/>
      <w:r>
        <w:rPr>
          <w:b/>
          <w:bCs/>
          <w:spacing w:val="-9"/>
          <w:sz w:val="24"/>
          <w:szCs w:val="24"/>
          <w:lang w:eastAsia="zh-CN"/>
        </w:rPr>
        <w:t>1．总则</w:t>
      </w:r>
      <w:bookmarkEnd w:id="2"/>
    </w:p>
    <w:p w14:paraId="6F74B04A">
      <w:pPr>
        <w:pStyle w:val="4"/>
        <w:spacing w:before="60" w:line="312" w:lineRule="auto"/>
        <w:ind w:left="498"/>
        <w:rPr>
          <w:sz w:val="24"/>
          <w:szCs w:val="24"/>
          <w:lang w:eastAsia="zh-CN"/>
        </w:rPr>
      </w:pPr>
      <w:r>
        <w:rPr>
          <w:spacing w:val="-3"/>
          <w:sz w:val="24"/>
          <w:szCs w:val="24"/>
          <w:lang w:eastAsia="zh-CN"/>
        </w:rPr>
        <w:t>1.1 采购项目概况</w:t>
      </w:r>
    </w:p>
    <w:p w14:paraId="6A9C0596">
      <w:pPr>
        <w:pStyle w:val="4"/>
        <w:spacing w:before="60" w:line="312" w:lineRule="auto"/>
        <w:ind w:left="498"/>
        <w:rPr>
          <w:sz w:val="24"/>
          <w:szCs w:val="24"/>
          <w:lang w:eastAsia="zh-CN"/>
        </w:rPr>
      </w:pPr>
      <w:r>
        <w:rPr>
          <w:spacing w:val="-2"/>
          <w:sz w:val="24"/>
          <w:szCs w:val="24"/>
          <w:lang w:eastAsia="zh-CN"/>
        </w:rPr>
        <w:t>1.1.1 项目名称：见供应商须知前附表。</w:t>
      </w:r>
    </w:p>
    <w:p w14:paraId="7E8F2B52">
      <w:pPr>
        <w:pStyle w:val="4"/>
        <w:spacing w:before="60" w:line="312" w:lineRule="auto"/>
        <w:ind w:left="498"/>
        <w:rPr>
          <w:sz w:val="24"/>
          <w:szCs w:val="24"/>
          <w:lang w:eastAsia="zh-CN"/>
        </w:rPr>
      </w:pPr>
      <w:r>
        <w:rPr>
          <w:spacing w:val="-3"/>
          <w:sz w:val="24"/>
          <w:szCs w:val="24"/>
          <w:lang w:eastAsia="zh-CN"/>
        </w:rPr>
        <w:t>1.1.2</w:t>
      </w:r>
      <w:r>
        <w:rPr>
          <w:spacing w:val="-29"/>
          <w:sz w:val="24"/>
          <w:szCs w:val="24"/>
          <w:lang w:eastAsia="zh-CN"/>
        </w:rPr>
        <w:t xml:space="preserve"> </w:t>
      </w:r>
      <w:r>
        <w:rPr>
          <w:spacing w:val="-3"/>
          <w:sz w:val="24"/>
          <w:szCs w:val="24"/>
          <w:lang w:eastAsia="zh-CN"/>
        </w:rPr>
        <w:t>项目编号：见供应商须知前附表。</w:t>
      </w:r>
    </w:p>
    <w:p w14:paraId="557DF534">
      <w:pPr>
        <w:pStyle w:val="4"/>
        <w:spacing w:before="60" w:line="312" w:lineRule="auto"/>
        <w:ind w:left="498"/>
        <w:rPr>
          <w:sz w:val="24"/>
          <w:szCs w:val="24"/>
          <w:lang w:eastAsia="zh-CN"/>
        </w:rPr>
      </w:pPr>
      <w:r>
        <w:rPr>
          <w:spacing w:val="-2"/>
          <w:sz w:val="24"/>
          <w:szCs w:val="24"/>
          <w:lang w:eastAsia="zh-CN"/>
        </w:rPr>
        <w:t>1.1.3</w:t>
      </w:r>
      <w:r>
        <w:rPr>
          <w:spacing w:val="-51"/>
          <w:sz w:val="24"/>
          <w:szCs w:val="24"/>
          <w:lang w:eastAsia="zh-CN"/>
        </w:rPr>
        <w:t xml:space="preserve"> </w:t>
      </w:r>
      <w:r>
        <w:rPr>
          <w:spacing w:val="-2"/>
          <w:sz w:val="24"/>
          <w:szCs w:val="24"/>
          <w:lang w:eastAsia="zh-CN"/>
        </w:rPr>
        <w:t>采购人：见供应商须知前附表。</w:t>
      </w:r>
    </w:p>
    <w:p w14:paraId="5C34B503">
      <w:pPr>
        <w:pStyle w:val="4"/>
        <w:spacing w:before="60" w:line="312" w:lineRule="auto"/>
        <w:ind w:left="498"/>
        <w:rPr>
          <w:sz w:val="24"/>
          <w:szCs w:val="24"/>
          <w:lang w:eastAsia="zh-CN"/>
        </w:rPr>
      </w:pPr>
      <w:r>
        <w:rPr>
          <w:spacing w:val="-2"/>
          <w:sz w:val="24"/>
          <w:szCs w:val="24"/>
          <w:lang w:eastAsia="zh-CN"/>
        </w:rPr>
        <w:t>1.1.4</w:t>
      </w:r>
      <w:r>
        <w:rPr>
          <w:spacing w:val="-45"/>
          <w:sz w:val="24"/>
          <w:szCs w:val="24"/>
          <w:lang w:eastAsia="zh-CN"/>
        </w:rPr>
        <w:t xml:space="preserve"> </w:t>
      </w:r>
      <w:r>
        <w:rPr>
          <w:spacing w:val="-2"/>
          <w:sz w:val="24"/>
          <w:szCs w:val="24"/>
          <w:lang w:eastAsia="zh-CN"/>
        </w:rPr>
        <w:t>采购代理机构：见供应商须知前附表。</w:t>
      </w:r>
    </w:p>
    <w:p w14:paraId="6D112E38">
      <w:pPr>
        <w:pStyle w:val="4"/>
        <w:spacing w:before="60" w:line="312" w:lineRule="auto"/>
        <w:ind w:left="498"/>
        <w:rPr>
          <w:sz w:val="24"/>
          <w:szCs w:val="24"/>
          <w:lang w:eastAsia="zh-CN"/>
        </w:rPr>
      </w:pPr>
      <w:r>
        <w:rPr>
          <w:spacing w:val="-3"/>
          <w:sz w:val="24"/>
          <w:szCs w:val="24"/>
          <w:lang w:eastAsia="zh-CN"/>
        </w:rPr>
        <w:t>1.1.5</w:t>
      </w:r>
      <w:r>
        <w:rPr>
          <w:spacing w:val="-29"/>
          <w:sz w:val="24"/>
          <w:szCs w:val="24"/>
          <w:lang w:eastAsia="zh-CN"/>
        </w:rPr>
        <w:t xml:space="preserve"> </w:t>
      </w:r>
      <w:r>
        <w:rPr>
          <w:spacing w:val="-3"/>
          <w:sz w:val="24"/>
          <w:szCs w:val="24"/>
          <w:lang w:eastAsia="zh-CN"/>
        </w:rPr>
        <w:t>资金来源：见供应商须知前附表。</w:t>
      </w:r>
    </w:p>
    <w:p w14:paraId="47271D65">
      <w:pPr>
        <w:pStyle w:val="4"/>
        <w:spacing w:before="60" w:line="312" w:lineRule="auto"/>
        <w:ind w:left="498"/>
        <w:rPr>
          <w:sz w:val="24"/>
          <w:szCs w:val="24"/>
          <w:lang w:eastAsia="zh-CN"/>
        </w:rPr>
      </w:pPr>
      <w:r>
        <w:rPr>
          <w:spacing w:val="-2"/>
          <w:sz w:val="24"/>
          <w:szCs w:val="24"/>
          <w:lang w:eastAsia="zh-CN"/>
        </w:rPr>
        <w:t>1.1.6</w:t>
      </w:r>
      <w:r>
        <w:rPr>
          <w:spacing w:val="-45"/>
          <w:sz w:val="24"/>
          <w:szCs w:val="24"/>
          <w:lang w:eastAsia="zh-CN"/>
        </w:rPr>
        <w:t xml:space="preserve"> </w:t>
      </w:r>
      <w:r>
        <w:rPr>
          <w:spacing w:val="-2"/>
          <w:sz w:val="24"/>
          <w:szCs w:val="24"/>
          <w:lang w:eastAsia="zh-CN"/>
        </w:rPr>
        <w:t>采购预算金额：见供应商须知前附表。</w:t>
      </w:r>
    </w:p>
    <w:p w14:paraId="429F79B1">
      <w:pPr>
        <w:pStyle w:val="4"/>
        <w:spacing w:before="60" w:line="312" w:lineRule="auto"/>
        <w:ind w:left="498"/>
        <w:rPr>
          <w:sz w:val="24"/>
          <w:szCs w:val="24"/>
          <w:lang w:eastAsia="zh-CN"/>
        </w:rPr>
      </w:pPr>
      <w:r>
        <w:rPr>
          <w:spacing w:val="-2"/>
          <w:sz w:val="24"/>
          <w:szCs w:val="24"/>
          <w:lang w:eastAsia="zh-CN"/>
        </w:rPr>
        <w:t>1.1.7</w:t>
      </w:r>
      <w:r>
        <w:rPr>
          <w:spacing w:val="-49"/>
          <w:sz w:val="24"/>
          <w:szCs w:val="24"/>
          <w:lang w:eastAsia="zh-CN"/>
        </w:rPr>
        <w:t xml:space="preserve"> </w:t>
      </w:r>
      <w:r>
        <w:rPr>
          <w:spacing w:val="-2"/>
          <w:sz w:val="24"/>
          <w:szCs w:val="24"/>
          <w:lang w:eastAsia="zh-CN"/>
        </w:rPr>
        <w:t>服务周期：见供应商须知前附表。</w:t>
      </w:r>
    </w:p>
    <w:p w14:paraId="7B0C5882">
      <w:pPr>
        <w:pStyle w:val="4"/>
        <w:spacing w:before="60" w:line="312" w:lineRule="auto"/>
        <w:ind w:left="498"/>
        <w:rPr>
          <w:sz w:val="24"/>
          <w:szCs w:val="24"/>
          <w:lang w:eastAsia="zh-CN"/>
        </w:rPr>
      </w:pPr>
      <w:r>
        <w:rPr>
          <w:spacing w:val="-2"/>
          <w:sz w:val="24"/>
          <w:szCs w:val="24"/>
          <w:lang w:eastAsia="zh-CN"/>
        </w:rPr>
        <w:t>1.2</w:t>
      </w:r>
      <w:r>
        <w:rPr>
          <w:spacing w:val="-52"/>
          <w:sz w:val="24"/>
          <w:szCs w:val="24"/>
          <w:lang w:eastAsia="zh-CN"/>
        </w:rPr>
        <w:t xml:space="preserve"> </w:t>
      </w:r>
      <w:r>
        <w:rPr>
          <w:spacing w:val="-2"/>
          <w:sz w:val="24"/>
          <w:szCs w:val="24"/>
          <w:lang w:eastAsia="zh-CN"/>
        </w:rPr>
        <w:t>采购范围：见供应商须知前附表。</w:t>
      </w:r>
    </w:p>
    <w:p w14:paraId="23AC71EF">
      <w:pPr>
        <w:pStyle w:val="4"/>
        <w:spacing w:before="60" w:line="312" w:lineRule="auto"/>
        <w:ind w:left="498"/>
        <w:rPr>
          <w:sz w:val="24"/>
          <w:szCs w:val="24"/>
          <w:lang w:eastAsia="zh-CN"/>
        </w:rPr>
      </w:pPr>
      <w:r>
        <w:rPr>
          <w:spacing w:val="-2"/>
          <w:sz w:val="24"/>
          <w:szCs w:val="24"/>
          <w:lang w:eastAsia="zh-CN"/>
        </w:rPr>
        <w:t>1.3 采购方式和资格审查方式</w:t>
      </w:r>
    </w:p>
    <w:p w14:paraId="299B974C">
      <w:pPr>
        <w:pStyle w:val="4"/>
        <w:spacing w:before="60" w:line="312" w:lineRule="auto"/>
        <w:ind w:left="498"/>
        <w:rPr>
          <w:sz w:val="24"/>
          <w:szCs w:val="24"/>
          <w:lang w:eastAsia="zh-CN"/>
        </w:rPr>
      </w:pPr>
      <w:r>
        <w:rPr>
          <w:spacing w:val="-2"/>
          <w:sz w:val="24"/>
          <w:szCs w:val="24"/>
          <w:lang w:eastAsia="zh-CN"/>
        </w:rPr>
        <w:t>1.3.1 采购方式：见供应商须知前附表。</w:t>
      </w:r>
    </w:p>
    <w:p w14:paraId="5107FE4C">
      <w:pPr>
        <w:pStyle w:val="4"/>
        <w:spacing w:before="60" w:line="312" w:lineRule="auto"/>
        <w:ind w:left="498"/>
        <w:rPr>
          <w:sz w:val="24"/>
          <w:szCs w:val="24"/>
          <w:lang w:eastAsia="zh-CN"/>
        </w:rPr>
      </w:pPr>
      <w:r>
        <w:rPr>
          <w:spacing w:val="-2"/>
          <w:sz w:val="24"/>
          <w:szCs w:val="24"/>
          <w:lang w:eastAsia="zh-CN"/>
        </w:rPr>
        <w:t>1.3.2 资格审查方式：见供应商须知前附表。</w:t>
      </w:r>
    </w:p>
    <w:p w14:paraId="3AB39296">
      <w:pPr>
        <w:pStyle w:val="4"/>
        <w:spacing w:before="60" w:line="312" w:lineRule="auto"/>
        <w:ind w:left="498"/>
        <w:rPr>
          <w:sz w:val="24"/>
          <w:szCs w:val="24"/>
          <w:lang w:eastAsia="zh-CN"/>
        </w:rPr>
      </w:pPr>
      <w:r>
        <w:rPr>
          <w:spacing w:val="-3"/>
          <w:sz w:val="24"/>
          <w:szCs w:val="24"/>
          <w:lang w:eastAsia="zh-CN"/>
        </w:rPr>
        <w:t>1.4 评审办法及定标方法</w:t>
      </w:r>
    </w:p>
    <w:p w14:paraId="160B4A54">
      <w:pPr>
        <w:pStyle w:val="4"/>
        <w:spacing w:before="60" w:line="312" w:lineRule="auto"/>
        <w:ind w:left="498"/>
        <w:rPr>
          <w:sz w:val="24"/>
          <w:szCs w:val="24"/>
          <w:lang w:eastAsia="zh-CN"/>
        </w:rPr>
      </w:pPr>
      <w:r>
        <w:rPr>
          <w:spacing w:val="-2"/>
          <w:sz w:val="24"/>
          <w:szCs w:val="24"/>
          <w:lang w:eastAsia="zh-CN"/>
        </w:rPr>
        <w:t>1.4.1 评审办法：见供应商须知前附表。</w:t>
      </w:r>
    </w:p>
    <w:p w14:paraId="4A2F3715">
      <w:pPr>
        <w:pStyle w:val="4"/>
        <w:spacing w:before="60" w:line="312" w:lineRule="auto"/>
        <w:ind w:left="498"/>
        <w:rPr>
          <w:sz w:val="24"/>
          <w:szCs w:val="24"/>
          <w:lang w:eastAsia="zh-CN"/>
        </w:rPr>
      </w:pPr>
      <w:r>
        <w:rPr>
          <w:spacing w:val="-2"/>
          <w:sz w:val="24"/>
          <w:szCs w:val="24"/>
          <w:lang w:eastAsia="zh-CN"/>
        </w:rPr>
        <w:t>1.4.2 定标方法：见供应商须知前附表。</w:t>
      </w:r>
    </w:p>
    <w:p w14:paraId="1060EDCF">
      <w:pPr>
        <w:pStyle w:val="4"/>
        <w:spacing w:before="60" w:line="312" w:lineRule="auto"/>
        <w:ind w:left="498"/>
        <w:rPr>
          <w:sz w:val="24"/>
          <w:szCs w:val="24"/>
          <w:lang w:eastAsia="zh-CN"/>
        </w:rPr>
      </w:pPr>
      <w:r>
        <w:rPr>
          <w:spacing w:val="-2"/>
          <w:sz w:val="24"/>
          <w:szCs w:val="24"/>
          <w:lang w:eastAsia="zh-CN"/>
        </w:rPr>
        <w:t>1.5 供应商资格条件和能力要求</w:t>
      </w:r>
    </w:p>
    <w:p w14:paraId="718FD51E">
      <w:pPr>
        <w:pStyle w:val="4"/>
        <w:spacing w:before="60" w:line="312" w:lineRule="auto"/>
        <w:ind w:left="19" w:firstLine="479"/>
        <w:rPr>
          <w:sz w:val="24"/>
          <w:szCs w:val="24"/>
          <w:lang w:eastAsia="zh-CN"/>
        </w:rPr>
      </w:pPr>
      <w:r>
        <w:rPr>
          <w:spacing w:val="-2"/>
          <w:sz w:val="24"/>
          <w:szCs w:val="24"/>
          <w:lang w:eastAsia="zh-CN"/>
        </w:rPr>
        <w:t>1.5.1 供应商应具备承担本采购项目的资格条件和能力，具体要求见供应商须知前</w:t>
      </w:r>
      <w:r>
        <w:rPr>
          <w:spacing w:val="-10"/>
          <w:sz w:val="24"/>
          <w:szCs w:val="24"/>
          <w:lang w:eastAsia="zh-CN"/>
        </w:rPr>
        <w:t>附表。</w:t>
      </w:r>
    </w:p>
    <w:p w14:paraId="35EFE592">
      <w:pPr>
        <w:pStyle w:val="4"/>
        <w:spacing w:before="60" w:line="312" w:lineRule="auto"/>
        <w:ind w:firstLine="498"/>
        <w:rPr>
          <w:sz w:val="24"/>
          <w:szCs w:val="24"/>
          <w:lang w:eastAsia="zh-CN"/>
        </w:rPr>
      </w:pPr>
      <w:r>
        <w:rPr>
          <w:spacing w:val="-3"/>
          <w:sz w:val="24"/>
          <w:szCs w:val="24"/>
          <w:lang w:eastAsia="zh-CN"/>
        </w:rPr>
        <w:t>1.5.2 供应商须知前附表规定接受联合体磋商的，除应符合本章第</w:t>
      </w:r>
      <w:r>
        <w:rPr>
          <w:spacing w:val="-22"/>
          <w:sz w:val="24"/>
          <w:szCs w:val="24"/>
          <w:lang w:eastAsia="zh-CN"/>
        </w:rPr>
        <w:t xml:space="preserve"> </w:t>
      </w:r>
      <w:r>
        <w:rPr>
          <w:spacing w:val="-3"/>
          <w:sz w:val="24"/>
          <w:szCs w:val="24"/>
          <w:lang w:eastAsia="zh-CN"/>
        </w:rPr>
        <w:t>1.5.1</w:t>
      </w:r>
      <w:r>
        <w:rPr>
          <w:spacing w:val="-49"/>
          <w:sz w:val="24"/>
          <w:szCs w:val="24"/>
          <w:lang w:eastAsia="zh-CN"/>
        </w:rPr>
        <w:t xml:space="preserve"> </w:t>
      </w:r>
      <w:r>
        <w:rPr>
          <w:spacing w:val="-3"/>
          <w:sz w:val="24"/>
          <w:szCs w:val="24"/>
          <w:lang w:eastAsia="zh-CN"/>
        </w:rPr>
        <w:t>款和</w:t>
      </w:r>
      <w:r>
        <w:rPr>
          <w:spacing w:val="3"/>
          <w:sz w:val="24"/>
          <w:szCs w:val="24"/>
          <w:lang w:eastAsia="zh-CN"/>
        </w:rPr>
        <w:t>供应商须知前附表的要求外，还应遵守以下规定</w:t>
      </w:r>
      <w:r>
        <w:rPr>
          <w:spacing w:val="-15"/>
          <w:sz w:val="24"/>
          <w:szCs w:val="24"/>
          <w:lang w:eastAsia="zh-CN"/>
        </w:rPr>
        <w:t>：（</w:t>
      </w:r>
      <w:r>
        <w:rPr>
          <w:spacing w:val="3"/>
          <w:sz w:val="24"/>
          <w:szCs w:val="24"/>
          <w:lang w:eastAsia="zh-CN"/>
        </w:rPr>
        <w:t>1</w:t>
      </w:r>
      <w:r>
        <w:rPr>
          <w:spacing w:val="2"/>
          <w:sz w:val="24"/>
          <w:szCs w:val="24"/>
          <w:lang w:eastAsia="zh-CN"/>
        </w:rPr>
        <w:t>）联合体各方应按竞争性磋商文</w:t>
      </w:r>
      <w:r>
        <w:rPr>
          <w:spacing w:val="3"/>
          <w:sz w:val="24"/>
          <w:szCs w:val="24"/>
          <w:lang w:eastAsia="zh-CN"/>
        </w:rPr>
        <w:t>件提供的格式签订联合体协议书，明确联合体牵头</w:t>
      </w:r>
      <w:r>
        <w:rPr>
          <w:spacing w:val="2"/>
          <w:sz w:val="24"/>
          <w:szCs w:val="24"/>
          <w:lang w:eastAsia="zh-CN"/>
        </w:rPr>
        <w:t>人和各方权利义务</w:t>
      </w:r>
      <w:r>
        <w:rPr>
          <w:spacing w:val="-16"/>
          <w:sz w:val="24"/>
          <w:szCs w:val="24"/>
          <w:lang w:eastAsia="zh-CN"/>
        </w:rPr>
        <w:t>；（</w:t>
      </w:r>
      <w:r>
        <w:rPr>
          <w:spacing w:val="2"/>
          <w:sz w:val="24"/>
          <w:szCs w:val="24"/>
          <w:lang w:eastAsia="zh-CN"/>
        </w:rPr>
        <w:t>2）联合体各</w:t>
      </w:r>
      <w:r>
        <w:rPr>
          <w:sz w:val="24"/>
          <w:szCs w:val="24"/>
          <w:lang w:eastAsia="zh-CN"/>
        </w:rPr>
        <w:t>方不得再以自己名义单独或参加其他联合体</w:t>
      </w:r>
      <w:r>
        <w:rPr>
          <w:spacing w:val="-1"/>
          <w:sz w:val="24"/>
          <w:szCs w:val="24"/>
          <w:lang w:eastAsia="zh-CN"/>
        </w:rPr>
        <w:t>在本采购项目中</w:t>
      </w:r>
      <w:r>
        <w:rPr>
          <w:rFonts w:hint="eastAsia"/>
          <w:spacing w:val="-1"/>
          <w:sz w:val="24"/>
          <w:szCs w:val="24"/>
          <w:lang w:eastAsia="zh-CN"/>
        </w:rPr>
        <w:t>磋商</w:t>
      </w:r>
      <w:r>
        <w:rPr>
          <w:spacing w:val="-1"/>
          <w:sz w:val="24"/>
          <w:szCs w:val="24"/>
          <w:lang w:eastAsia="zh-CN"/>
        </w:rPr>
        <w:t>。</w:t>
      </w:r>
    </w:p>
    <w:p w14:paraId="4F46EDAD">
      <w:pPr>
        <w:pStyle w:val="4"/>
        <w:spacing w:before="60" w:line="312" w:lineRule="auto"/>
        <w:ind w:left="498"/>
        <w:rPr>
          <w:sz w:val="24"/>
          <w:szCs w:val="24"/>
          <w:lang w:eastAsia="zh-CN"/>
        </w:rPr>
      </w:pPr>
      <w:r>
        <w:rPr>
          <w:spacing w:val="-1"/>
          <w:sz w:val="24"/>
          <w:szCs w:val="24"/>
          <w:lang w:eastAsia="zh-CN"/>
        </w:rPr>
        <w:t>1.5.3 供应商不得存在下列情形之一，否则相关</w:t>
      </w:r>
      <w:r>
        <w:rPr>
          <w:rFonts w:hint="eastAsia"/>
          <w:spacing w:val="-1"/>
          <w:sz w:val="24"/>
          <w:szCs w:val="24"/>
          <w:lang w:eastAsia="zh-CN"/>
        </w:rPr>
        <w:t>响应文件</w:t>
      </w:r>
      <w:r>
        <w:rPr>
          <w:spacing w:val="-1"/>
          <w:sz w:val="24"/>
          <w:szCs w:val="24"/>
          <w:lang w:eastAsia="zh-CN"/>
        </w:rPr>
        <w:t>均应被否决：</w:t>
      </w:r>
    </w:p>
    <w:p w14:paraId="6F18E54E">
      <w:pPr>
        <w:pStyle w:val="4"/>
        <w:autoSpaceDE/>
        <w:autoSpaceDN/>
        <w:spacing w:before="60" w:line="312" w:lineRule="auto"/>
        <w:ind w:left="1" w:firstLine="490"/>
        <w:rPr>
          <w:sz w:val="24"/>
          <w:szCs w:val="24"/>
          <w:lang w:eastAsia="zh-CN"/>
        </w:rPr>
      </w:pPr>
      <w:r>
        <w:rPr>
          <w:spacing w:val="1"/>
          <w:sz w:val="24"/>
          <w:szCs w:val="24"/>
          <w:lang w:eastAsia="zh-CN"/>
        </w:rPr>
        <w:t>（1）单位负责人为同一人或者存在控股、管理关系的不同单位，参加同一标段</w:t>
      </w:r>
      <w:r>
        <w:rPr>
          <w:rFonts w:hint="eastAsia"/>
          <w:spacing w:val="1"/>
          <w:sz w:val="24"/>
          <w:szCs w:val="24"/>
          <w:lang w:eastAsia="zh-CN"/>
        </w:rPr>
        <w:t>磋商</w:t>
      </w:r>
      <w:r>
        <w:rPr>
          <w:spacing w:val="-1"/>
          <w:sz w:val="24"/>
          <w:szCs w:val="24"/>
          <w:lang w:eastAsia="zh-CN"/>
        </w:rPr>
        <w:t>或者未划分标段的同一采购项目</w:t>
      </w:r>
      <w:r>
        <w:rPr>
          <w:rFonts w:hint="eastAsia"/>
          <w:spacing w:val="-1"/>
          <w:sz w:val="24"/>
          <w:szCs w:val="24"/>
          <w:lang w:eastAsia="zh-CN"/>
        </w:rPr>
        <w:t>磋商</w:t>
      </w:r>
      <w:r>
        <w:rPr>
          <w:spacing w:val="-1"/>
          <w:sz w:val="24"/>
          <w:szCs w:val="24"/>
          <w:lang w:eastAsia="zh-CN"/>
        </w:rPr>
        <w:t>的；</w:t>
      </w:r>
    </w:p>
    <w:p w14:paraId="2921CAE9">
      <w:pPr>
        <w:pStyle w:val="4"/>
        <w:autoSpaceDE/>
        <w:autoSpaceDN/>
        <w:spacing w:before="60" w:line="312" w:lineRule="auto"/>
        <w:ind w:firstLine="491"/>
        <w:rPr>
          <w:sz w:val="24"/>
          <w:szCs w:val="24"/>
          <w:lang w:eastAsia="zh-CN"/>
        </w:rPr>
      </w:pPr>
      <w:r>
        <w:rPr>
          <w:spacing w:val="1"/>
          <w:sz w:val="24"/>
          <w:szCs w:val="24"/>
          <w:lang w:eastAsia="zh-CN"/>
        </w:rPr>
        <w:t>（2）法定代表人为同一个人的两个及两个以上法人，母公司、全资子公司及其控</w:t>
      </w:r>
      <w:r>
        <w:rPr>
          <w:sz w:val="24"/>
          <w:szCs w:val="24"/>
          <w:lang w:eastAsia="zh-CN"/>
        </w:rPr>
        <w:t>股公司，参加同一标段</w:t>
      </w:r>
      <w:r>
        <w:rPr>
          <w:rFonts w:hint="eastAsia"/>
          <w:sz w:val="24"/>
          <w:szCs w:val="24"/>
          <w:lang w:eastAsia="zh-CN"/>
        </w:rPr>
        <w:t>磋商</w:t>
      </w:r>
      <w:r>
        <w:rPr>
          <w:sz w:val="24"/>
          <w:szCs w:val="24"/>
          <w:lang w:eastAsia="zh-CN"/>
        </w:rPr>
        <w:t>或者未划分标段</w:t>
      </w:r>
      <w:r>
        <w:rPr>
          <w:spacing w:val="-1"/>
          <w:sz w:val="24"/>
          <w:szCs w:val="24"/>
          <w:lang w:eastAsia="zh-CN"/>
        </w:rPr>
        <w:t>的同一采购项目</w:t>
      </w:r>
      <w:r>
        <w:rPr>
          <w:rFonts w:hint="eastAsia"/>
          <w:spacing w:val="-1"/>
          <w:sz w:val="24"/>
          <w:szCs w:val="24"/>
          <w:lang w:eastAsia="zh-CN"/>
        </w:rPr>
        <w:t>磋商</w:t>
      </w:r>
      <w:r>
        <w:rPr>
          <w:spacing w:val="-1"/>
          <w:sz w:val="24"/>
          <w:szCs w:val="24"/>
          <w:lang w:eastAsia="zh-CN"/>
        </w:rPr>
        <w:t>的；</w:t>
      </w:r>
    </w:p>
    <w:p w14:paraId="107223F0">
      <w:pPr>
        <w:pStyle w:val="4"/>
        <w:autoSpaceDE/>
        <w:autoSpaceDN/>
        <w:spacing w:before="60" w:line="312" w:lineRule="auto"/>
        <w:ind w:firstLine="491"/>
        <w:rPr>
          <w:spacing w:val="1"/>
          <w:sz w:val="24"/>
          <w:szCs w:val="24"/>
          <w:lang w:eastAsia="zh-CN"/>
        </w:rPr>
      </w:pPr>
      <w:r>
        <w:rPr>
          <w:spacing w:val="1"/>
          <w:sz w:val="24"/>
          <w:szCs w:val="24"/>
          <w:lang w:eastAsia="zh-CN"/>
        </w:rPr>
        <w:t>（3）被责令停业的；</w:t>
      </w:r>
    </w:p>
    <w:p w14:paraId="05D9791F">
      <w:pPr>
        <w:pStyle w:val="4"/>
        <w:autoSpaceDE/>
        <w:autoSpaceDN/>
        <w:spacing w:before="60" w:line="312" w:lineRule="auto"/>
        <w:ind w:firstLine="491"/>
        <w:rPr>
          <w:spacing w:val="1"/>
          <w:sz w:val="24"/>
          <w:szCs w:val="24"/>
          <w:lang w:eastAsia="zh-CN"/>
        </w:rPr>
      </w:pPr>
      <w:r>
        <w:rPr>
          <w:spacing w:val="1"/>
          <w:sz w:val="24"/>
          <w:szCs w:val="24"/>
          <w:lang w:eastAsia="zh-CN"/>
        </w:rPr>
        <w:t>（4）被暂停或取消投标资格的；</w:t>
      </w:r>
    </w:p>
    <w:p w14:paraId="03083FF4">
      <w:pPr>
        <w:pStyle w:val="4"/>
        <w:autoSpaceDE/>
        <w:autoSpaceDN/>
        <w:spacing w:before="60" w:line="312" w:lineRule="auto"/>
        <w:ind w:firstLine="491"/>
        <w:rPr>
          <w:spacing w:val="1"/>
          <w:sz w:val="24"/>
          <w:szCs w:val="24"/>
          <w:lang w:eastAsia="zh-CN"/>
        </w:rPr>
      </w:pPr>
      <w:r>
        <w:rPr>
          <w:spacing w:val="1"/>
          <w:sz w:val="24"/>
          <w:szCs w:val="24"/>
          <w:lang w:eastAsia="zh-CN"/>
        </w:rPr>
        <w:t>（5）财产被接管或冻结的；</w:t>
      </w:r>
    </w:p>
    <w:p w14:paraId="6E8A3520">
      <w:pPr>
        <w:pStyle w:val="4"/>
        <w:autoSpaceDE/>
        <w:autoSpaceDN/>
        <w:spacing w:before="60" w:line="312" w:lineRule="auto"/>
        <w:ind w:firstLine="491"/>
        <w:rPr>
          <w:sz w:val="24"/>
          <w:szCs w:val="24"/>
          <w:lang w:eastAsia="zh-CN"/>
        </w:rPr>
      </w:pPr>
      <w:r>
        <w:rPr>
          <w:spacing w:val="1"/>
          <w:sz w:val="24"/>
          <w:szCs w:val="24"/>
          <w:lang w:eastAsia="zh-CN"/>
        </w:rPr>
        <w:t>（6</w:t>
      </w:r>
      <w:r>
        <w:rPr>
          <w:spacing w:val="-1"/>
          <w:sz w:val="24"/>
          <w:szCs w:val="24"/>
          <w:lang w:eastAsia="zh-CN"/>
        </w:rPr>
        <w:t>）在最近三年内有骗取</w:t>
      </w:r>
      <w:r>
        <w:rPr>
          <w:rFonts w:hint="eastAsia"/>
          <w:spacing w:val="-1"/>
          <w:sz w:val="24"/>
          <w:szCs w:val="24"/>
          <w:lang w:eastAsia="zh-CN"/>
        </w:rPr>
        <w:t>成交</w:t>
      </w:r>
      <w:r>
        <w:rPr>
          <w:spacing w:val="-1"/>
          <w:sz w:val="24"/>
          <w:szCs w:val="24"/>
          <w:lang w:eastAsia="zh-CN"/>
        </w:rPr>
        <w:t>或严重违约或重大质量问题的；</w:t>
      </w:r>
    </w:p>
    <w:p w14:paraId="47250363">
      <w:pPr>
        <w:pStyle w:val="4"/>
        <w:spacing w:before="60" w:line="312" w:lineRule="auto"/>
        <w:ind w:left="497"/>
        <w:rPr>
          <w:sz w:val="24"/>
          <w:szCs w:val="24"/>
          <w:lang w:eastAsia="zh-CN"/>
        </w:rPr>
      </w:pPr>
      <w:r>
        <w:rPr>
          <w:spacing w:val="-8"/>
          <w:sz w:val="24"/>
          <w:szCs w:val="24"/>
          <w:lang w:eastAsia="zh-CN"/>
        </w:rPr>
        <w:t>1.6</w:t>
      </w:r>
      <w:r>
        <w:rPr>
          <w:spacing w:val="-33"/>
          <w:sz w:val="24"/>
          <w:szCs w:val="24"/>
          <w:lang w:eastAsia="zh-CN"/>
        </w:rPr>
        <w:t xml:space="preserve"> </w:t>
      </w:r>
      <w:r>
        <w:rPr>
          <w:spacing w:val="-8"/>
          <w:sz w:val="24"/>
          <w:szCs w:val="24"/>
          <w:lang w:eastAsia="zh-CN"/>
        </w:rPr>
        <w:t>费用承担</w:t>
      </w:r>
    </w:p>
    <w:p w14:paraId="71FFD9FC">
      <w:pPr>
        <w:pStyle w:val="4"/>
        <w:spacing w:before="60" w:line="312" w:lineRule="auto"/>
        <w:ind w:left="497"/>
        <w:rPr>
          <w:sz w:val="24"/>
          <w:szCs w:val="24"/>
          <w:lang w:eastAsia="zh-CN"/>
        </w:rPr>
      </w:pPr>
      <w:r>
        <w:rPr>
          <w:spacing w:val="-2"/>
          <w:sz w:val="24"/>
          <w:szCs w:val="24"/>
          <w:lang w:eastAsia="zh-CN"/>
        </w:rPr>
        <w:t>1.6.1</w:t>
      </w:r>
      <w:r>
        <w:rPr>
          <w:spacing w:val="-41"/>
          <w:sz w:val="24"/>
          <w:szCs w:val="24"/>
          <w:lang w:eastAsia="zh-CN"/>
        </w:rPr>
        <w:t xml:space="preserve"> </w:t>
      </w:r>
      <w:r>
        <w:rPr>
          <w:spacing w:val="-2"/>
          <w:sz w:val="24"/>
          <w:szCs w:val="24"/>
          <w:lang w:eastAsia="zh-CN"/>
        </w:rPr>
        <w:t>竞争性磋商文件费：见供应商须知前附表。</w:t>
      </w:r>
    </w:p>
    <w:p w14:paraId="7F5A7D66">
      <w:pPr>
        <w:pStyle w:val="4"/>
        <w:spacing w:before="60" w:line="312" w:lineRule="auto"/>
        <w:ind w:firstLine="497"/>
        <w:rPr>
          <w:sz w:val="24"/>
          <w:szCs w:val="24"/>
          <w:lang w:eastAsia="zh-CN"/>
        </w:rPr>
      </w:pPr>
      <w:r>
        <w:rPr>
          <w:spacing w:val="-1"/>
          <w:sz w:val="24"/>
          <w:szCs w:val="24"/>
          <w:lang w:eastAsia="zh-CN"/>
        </w:rPr>
        <w:t>1.6.2</w:t>
      </w:r>
      <w:r>
        <w:rPr>
          <w:spacing w:val="-39"/>
          <w:sz w:val="24"/>
          <w:szCs w:val="24"/>
          <w:lang w:eastAsia="zh-CN"/>
        </w:rPr>
        <w:t xml:space="preserve"> </w:t>
      </w:r>
      <w:r>
        <w:rPr>
          <w:spacing w:val="-1"/>
          <w:sz w:val="24"/>
          <w:szCs w:val="24"/>
          <w:lang w:eastAsia="zh-CN"/>
        </w:rPr>
        <w:t>供应商应承担其编制响应文件与递交响应文件所涉及的一切费用，无论</w:t>
      </w:r>
      <w:r>
        <w:rPr>
          <w:rFonts w:hint="eastAsia"/>
          <w:spacing w:val="-1"/>
          <w:sz w:val="24"/>
          <w:szCs w:val="24"/>
          <w:lang w:eastAsia="zh-CN"/>
        </w:rPr>
        <w:t>磋商</w:t>
      </w:r>
      <w:r>
        <w:rPr>
          <w:spacing w:val="-1"/>
          <w:sz w:val="24"/>
          <w:szCs w:val="24"/>
          <w:lang w:eastAsia="zh-CN"/>
        </w:rPr>
        <w:t>结果如何，采购人及采购代理机构对上述费用</w:t>
      </w:r>
      <w:r>
        <w:rPr>
          <w:spacing w:val="-2"/>
          <w:sz w:val="24"/>
          <w:szCs w:val="24"/>
          <w:lang w:eastAsia="zh-CN"/>
        </w:rPr>
        <w:t>不作任何补偿。</w:t>
      </w:r>
      <w:r>
        <w:rPr>
          <w:b/>
          <w:bCs/>
          <w:spacing w:val="-2"/>
          <w:sz w:val="24"/>
          <w:szCs w:val="24"/>
          <w:lang w:eastAsia="zh-CN"/>
        </w:rPr>
        <w:t>采购代理咨询费由成交供应商支付</w:t>
      </w:r>
      <w:r>
        <w:rPr>
          <w:spacing w:val="-2"/>
          <w:sz w:val="24"/>
          <w:szCs w:val="24"/>
          <w:lang w:eastAsia="zh-CN"/>
        </w:rPr>
        <w:t>。</w:t>
      </w:r>
    </w:p>
    <w:p w14:paraId="4D899EC6">
      <w:pPr>
        <w:pStyle w:val="4"/>
        <w:spacing w:before="60" w:line="312" w:lineRule="auto"/>
        <w:ind w:left="497"/>
        <w:rPr>
          <w:sz w:val="24"/>
          <w:szCs w:val="24"/>
          <w:lang w:eastAsia="zh-CN"/>
        </w:rPr>
      </w:pPr>
      <w:r>
        <w:rPr>
          <w:spacing w:val="-2"/>
          <w:sz w:val="24"/>
          <w:szCs w:val="24"/>
          <w:lang w:eastAsia="zh-CN"/>
        </w:rPr>
        <w:t>1.7</w:t>
      </w:r>
      <w:r>
        <w:rPr>
          <w:spacing w:val="-51"/>
          <w:sz w:val="24"/>
          <w:szCs w:val="24"/>
          <w:lang w:eastAsia="zh-CN"/>
        </w:rPr>
        <w:t xml:space="preserve"> </w:t>
      </w:r>
      <w:r>
        <w:rPr>
          <w:spacing w:val="-2"/>
          <w:sz w:val="24"/>
          <w:szCs w:val="24"/>
          <w:lang w:eastAsia="zh-CN"/>
        </w:rPr>
        <w:t>磋商保证金：见供应商须知前附表。</w:t>
      </w:r>
    </w:p>
    <w:p w14:paraId="339D0159">
      <w:pPr>
        <w:pStyle w:val="4"/>
        <w:spacing w:before="60" w:line="312" w:lineRule="auto"/>
        <w:ind w:left="497"/>
        <w:rPr>
          <w:sz w:val="24"/>
          <w:szCs w:val="24"/>
          <w:lang w:eastAsia="zh-CN"/>
        </w:rPr>
      </w:pPr>
      <w:r>
        <w:rPr>
          <w:spacing w:val="-6"/>
          <w:sz w:val="24"/>
          <w:szCs w:val="24"/>
          <w:lang w:eastAsia="zh-CN"/>
        </w:rPr>
        <w:t>1.8</w:t>
      </w:r>
      <w:r>
        <w:rPr>
          <w:spacing w:val="-47"/>
          <w:sz w:val="24"/>
          <w:szCs w:val="24"/>
          <w:lang w:eastAsia="zh-CN"/>
        </w:rPr>
        <w:t xml:space="preserve"> </w:t>
      </w:r>
      <w:r>
        <w:rPr>
          <w:spacing w:val="-6"/>
          <w:sz w:val="24"/>
          <w:szCs w:val="24"/>
          <w:lang w:eastAsia="zh-CN"/>
        </w:rPr>
        <w:t>踏勘现场</w:t>
      </w:r>
    </w:p>
    <w:p w14:paraId="294990FE">
      <w:pPr>
        <w:pStyle w:val="4"/>
        <w:spacing w:before="60" w:line="312" w:lineRule="auto"/>
        <w:ind w:left="4" w:firstLine="492"/>
        <w:rPr>
          <w:sz w:val="24"/>
          <w:szCs w:val="24"/>
          <w:lang w:eastAsia="zh-CN"/>
        </w:rPr>
      </w:pPr>
      <w:r>
        <w:rPr>
          <w:spacing w:val="-2"/>
          <w:sz w:val="24"/>
          <w:szCs w:val="24"/>
          <w:lang w:eastAsia="zh-CN"/>
        </w:rPr>
        <w:t>1.8.1 供应商须知前附表规定组织踏勘现场的，采购人或采购代理机构按供应商须</w:t>
      </w:r>
      <w:r>
        <w:rPr>
          <w:spacing w:val="-1"/>
          <w:sz w:val="24"/>
          <w:szCs w:val="24"/>
          <w:lang w:eastAsia="zh-CN"/>
        </w:rPr>
        <w:t>知前附表规定的时间、地点组织供应商踏勘项目现场。</w:t>
      </w:r>
    </w:p>
    <w:p w14:paraId="064C3C10">
      <w:pPr>
        <w:pStyle w:val="4"/>
        <w:spacing w:before="60" w:line="312" w:lineRule="auto"/>
        <w:ind w:left="497"/>
        <w:rPr>
          <w:sz w:val="24"/>
          <w:szCs w:val="24"/>
          <w:lang w:eastAsia="zh-CN"/>
        </w:rPr>
      </w:pPr>
      <w:r>
        <w:rPr>
          <w:spacing w:val="-2"/>
          <w:sz w:val="24"/>
          <w:szCs w:val="24"/>
          <w:lang w:eastAsia="zh-CN"/>
        </w:rPr>
        <w:t>1.8.2 供应商踏勘现场发生的费用自理。</w:t>
      </w:r>
    </w:p>
    <w:p w14:paraId="35A8F8D8">
      <w:pPr>
        <w:pStyle w:val="4"/>
        <w:spacing w:before="60" w:line="312" w:lineRule="auto"/>
        <w:ind w:left="1" w:firstLine="495"/>
        <w:rPr>
          <w:sz w:val="24"/>
          <w:szCs w:val="24"/>
          <w:lang w:eastAsia="zh-CN"/>
        </w:rPr>
      </w:pPr>
      <w:r>
        <w:rPr>
          <w:spacing w:val="-2"/>
          <w:sz w:val="24"/>
          <w:szCs w:val="24"/>
          <w:lang w:eastAsia="zh-CN"/>
        </w:rPr>
        <w:t>1.8.3 除采购人或采购代理机构的原因外，供应商自行负责在踏勘现场中所发生的人员伤亡和财产损失。</w:t>
      </w:r>
    </w:p>
    <w:p w14:paraId="2E5F57CD">
      <w:pPr>
        <w:pStyle w:val="4"/>
        <w:spacing w:before="60" w:line="312" w:lineRule="auto"/>
        <w:ind w:firstLine="497"/>
        <w:rPr>
          <w:sz w:val="24"/>
          <w:szCs w:val="24"/>
          <w:lang w:eastAsia="zh-CN"/>
        </w:rPr>
      </w:pPr>
      <w:r>
        <w:rPr>
          <w:spacing w:val="-2"/>
          <w:sz w:val="24"/>
          <w:szCs w:val="24"/>
          <w:lang w:eastAsia="zh-CN"/>
        </w:rPr>
        <w:t>1.8.4 采购人或采购代理机构在踏勘现场中介绍的项目有关情况，供应商在编制响</w:t>
      </w:r>
      <w:r>
        <w:rPr>
          <w:sz w:val="24"/>
          <w:szCs w:val="24"/>
          <w:lang w:eastAsia="zh-CN"/>
        </w:rPr>
        <w:t>应文件时参考，采购人或采购代理机构不对供应商据此</w:t>
      </w:r>
      <w:r>
        <w:rPr>
          <w:spacing w:val="-1"/>
          <w:sz w:val="24"/>
          <w:szCs w:val="24"/>
          <w:lang w:eastAsia="zh-CN"/>
        </w:rPr>
        <w:t>作出的判断和决策负责。</w:t>
      </w:r>
    </w:p>
    <w:p w14:paraId="1AB82B71">
      <w:pPr>
        <w:pStyle w:val="4"/>
        <w:spacing w:before="60" w:line="312" w:lineRule="auto"/>
        <w:ind w:left="497"/>
        <w:rPr>
          <w:sz w:val="24"/>
          <w:szCs w:val="24"/>
          <w:lang w:eastAsia="zh-CN"/>
        </w:rPr>
      </w:pPr>
      <w:r>
        <w:rPr>
          <w:spacing w:val="-2"/>
          <w:sz w:val="24"/>
          <w:szCs w:val="24"/>
          <w:lang w:eastAsia="zh-CN"/>
        </w:rPr>
        <w:t xml:space="preserve">1.9 </w:t>
      </w:r>
      <w:r>
        <w:rPr>
          <w:rFonts w:hint="eastAsia"/>
          <w:spacing w:val="-2"/>
          <w:sz w:val="24"/>
          <w:szCs w:val="24"/>
          <w:lang w:eastAsia="zh-CN"/>
        </w:rPr>
        <w:t>磋商</w:t>
      </w:r>
      <w:r>
        <w:rPr>
          <w:spacing w:val="-2"/>
          <w:sz w:val="24"/>
          <w:szCs w:val="24"/>
          <w:lang w:eastAsia="zh-CN"/>
        </w:rPr>
        <w:t>答疑会和</w:t>
      </w:r>
      <w:r>
        <w:rPr>
          <w:rFonts w:hint="eastAsia"/>
          <w:spacing w:val="-2"/>
          <w:sz w:val="24"/>
          <w:szCs w:val="24"/>
          <w:lang w:eastAsia="zh-CN"/>
        </w:rPr>
        <w:t>磋商</w:t>
      </w:r>
      <w:r>
        <w:rPr>
          <w:spacing w:val="-2"/>
          <w:sz w:val="24"/>
          <w:szCs w:val="24"/>
          <w:lang w:eastAsia="zh-CN"/>
        </w:rPr>
        <w:t>澄清答疑要求</w:t>
      </w:r>
    </w:p>
    <w:p w14:paraId="26674AF8">
      <w:pPr>
        <w:pStyle w:val="4"/>
        <w:spacing w:before="60" w:line="312" w:lineRule="auto"/>
        <w:ind w:left="4" w:firstLine="492"/>
        <w:rPr>
          <w:sz w:val="24"/>
          <w:szCs w:val="24"/>
          <w:lang w:eastAsia="zh-CN"/>
        </w:rPr>
      </w:pPr>
      <w:r>
        <w:rPr>
          <w:spacing w:val="-2"/>
          <w:sz w:val="24"/>
          <w:szCs w:val="24"/>
          <w:lang w:eastAsia="zh-CN"/>
        </w:rPr>
        <w:t>1.9.1 供应商须知前附表规定召开</w:t>
      </w:r>
      <w:r>
        <w:rPr>
          <w:rFonts w:hint="eastAsia"/>
          <w:spacing w:val="-2"/>
          <w:sz w:val="24"/>
          <w:szCs w:val="24"/>
          <w:lang w:eastAsia="zh-CN"/>
        </w:rPr>
        <w:t>磋商</w:t>
      </w:r>
      <w:r>
        <w:rPr>
          <w:spacing w:val="-2"/>
          <w:sz w:val="24"/>
          <w:szCs w:val="24"/>
          <w:lang w:eastAsia="zh-CN"/>
        </w:rPr>
        <w:t>答疑会的，采购人或采购代理机构按照供应</w:t>
      </w:r>
      <w:r>
        <w:rPr>
          <w:spacing w:val="-1"/>
          <w:sz w:val="24"/>
          <w:szCs w:val="24"/>
          <w:lang w:eastAsia="zh-CN"/>
        </w:rPr>
        <w:t>商须知前附表规定的时间和地点召开</w:t>
      </w:r>
      <w:r>
        <w:rPr>
          <w:rFonts w:hint="eastAsia"/>
          <w:spacing w:val="-1"/>
          <w:sz w:val="24"/>
          <w:szCs w:val="24"/>
          <w:lang w:eastAsia="zh-CN"/>
        </w:rPr>
        <w:t>磋商</w:t>
      </w:r>
      <w:r>
        <w:rPr>
          <w:spacing w:val="-1"/>
          <w:sz w:val="24"/>
          <w:szCs w:val="24"/>
          <w:lang w:eastAsia="zh-CN"/>
        </w:rPr>
        <w:t>答疑会，澄清供应商提出的问题。</w:t>
      </w:r>
    </w:p>
    <w:p w14:paraId="63B3D96B">
      <w:pPr>
        <w:pStyle w:val="4"/>
        <w:spacing w:before="60" w:line="312" w:lineRule="auto"/>
        <w:ind w:left="1" w:firstLine="495"/>
        <w:rPr>
          <w:sz w:val="24"/>
          <w:szCs w:val="24"/>
          <w:lang w:eastAsia="zh-CN"/>
        </w:rPr>
      </w:pPr>
      <w:r>
        <w:rPr>
          <w:spacing w:val="-2"/>
          <w:sz w:val="24"/>
          <w:szCs w:val="24"/>
          <w:lang w:eastAsia="zh-CN"/>
        </w:rPr>
        <w:t>1.9.2 供应商若有疑问，应按规定的时间、方式向采购人或采购代理机构提出，要</w:t>
      </w:r>
      <w:r>
        <w:rPr>
          <w:spacing w:val="-1"/>
          <w:sz w:val="24"/>
          <w:szCs w:val="24"/>
          <w:lang w:eastAsia="zh-CN"/>
        </w:rPr>
        <w:t>求采购人对竞争性磋商文件予以澄清。</w:t>
      </w:r>
    </w:p>
    <w:p w14:paraId="05A8C919">
      <w:pPr>
        <w:pStyle w:val="4"/>
        <w:spacing w:before="60" w:line="312" w:lineRule="auto"/>
        <w:ind w:firstLine="497"/>
        <w:rPr>
          <w:sz w:val="24"/>
          <w:szCs w:val="24"/>
          <w:lang w:eastAsia="zh-CN"/>
        </w:rPr>
      </w:pPr>
      <w:r>
        <w:rPr>
          <w:spacing w:val="4"/>
          <w:sz w:val="24"/>
          <w:szCs w:val="24"/>
          <w:lang w:eastAsia="zh-CN"/>
        </w:rPr>
        <w:t>1.9.3 采购人或采购代理机构将按规定的时间方式对供应商的疑问作出统一的解</w:t>
      </w:r>
      <w:r>
        <w:rPr>
          <w:spacing w:val="-5"/>
          <w:sz w:val="24"/>
          <w:szCs w:val="24"/>
          <w:lang w:eastAsia="zh-CN"/>
        </w:rPr>
        <w:t>答。</w:t>
      </w:r>
    </w:p>
    <w:p w14:paraId="373774C9">
      <w:pPr>
        <w:pStyle w:val="4"/>
        <w:spacing w:before="60" w:line="312" w:lineRule="auto"/>
        <w:ind w:left="497"/>
        <w:rPr>
          <w:sz w:val="24"/>
          <w:szCs w:val="24"/>
          <w:lang w:eastAsia="zh-CN"/>
        </w:rPr>
      </w:pPr>
      <w:r>
        <w:rPr>
          <w:spacing w:val="-3"/>
          <w:sz w:val="24"/>
          <w:szCs w:val="24"/>
          <w:lang w:eastAsia="zh-CN"/>
        </w:rPr>
        <w:t>1.10</w:t>
      </w:r>
      <w:r>
        <w:rPr>
          <w:spacing w:val="-32"/>
          <w:sz w:val="24"/>
          <w:szCs w:val="24"/>
          <w:lang w:eastAsia="zh-CN"/>
        </w:rPr>
        <w:t xml:space="preserve"> </w:t>
      </w:r>
      <w:r>
        <w:rPr>
          <w:spacing w:val="-3"/>
          <w:sz w:val="24"/>
          <w:szCs w:val="24"/>
          <w:lang w:eastAsia="zh-CN"/>
        </w:rPr>
        <w:t>响应文件：见供应商须知前附表。</w:t>
      </w:r>
    </w:p>
    <w:p w14:paraId="65881F67">
      <w:pPr>
        <w:pStyle w:val="4"/>
        <w:spacing w:before="60" w:line="312" w:lineRule="auto"/>
        <w:ind w:left="497"/>
        <w:rPr>
          <w:sz w:val="24"/>
          <w:szCs w:val="24"/>
          <w:lang w:eastAsia="zh-CN"/>
        </w:rPr>
      </w:pPr>
      <w:r>
        <w:rPr>
          <w:spacing w:val="-3"/>
          <w:sz w:val="24"/>
          <w:szCs w:val="24"/>
          <w:lang w:eastAsia="zh-CN"/>
        </w:rPr>
        <w:t>1.11</w:t>
      </w:r>
      <w:r>
        <w:rPr>
          <w:spacing w:val="-26"/>
          <w:sz w:val="24"/>
          <w:szCs w:val="24"/>
          <w:lang w:eastAsia="zh-CN"/>
        </w:rPr>
        <w:t xml:space="preserve"> </w:t>
      </w:r>
      <w:r>
        <w:rPr>
          <w:spacing w:val="-3"/>
          <w:sz w:val="24"/>
          <w:szCs w:val="24"/>
          <w:lang w:eastAsia="zh-CN"/>
        </w:rPr>
        <w:t>响应文件递交：见供应商须知前附表。</w:t>
      </w:r>
    </w:p>
    <w:p w14:paraId="3229B133">
      <w:pPr>
        <w:pStyle w:val="4"/>
        <w:spacing w:before="60" w:line="312" w:lineRule="auto"/>
        <w:ind w:left="497"/>
        <w:rPr>
          <w:sz w:val="24"/>
          <w:szCs w:val="24"/>
          <w:lang w:eastAsia="zh-CN"/>
        </w:rPr>
      </w:pPr>
      <w:r>
        <w:rPr>
          <w:spacing w:val="-3"/>
          <w:sz w:val="24"/>
          <w:szCs w:val="24"/>
          <w:lang w:eastAsia="zh-CN"/>
        </w:rPr>
        <w:t>1.12</w:t>
      </w:r>
      <w:r>
        <w:rPr>
          <w:spacing w:val="-38"/>
          <w:sz w:val="24"/>
          <w:szCs w:val="24"/>
          <w:lang w:eastAsia="zh-CN"/>
        </w:rPr>
        <w:t xml:space="preserve"> </w:t>
      </w:r>
      <w:r>
        <w:rPr>
          <w:spacing w:val="-3"/>
          <w:sz w:val="24"/>
          <w:szCs w:val="24"/>
          <w:lang w:eastAsia="zh-CN"/>
        </w:rPr>
        <w:t>开标：见供应商须知前附表。</w:t>
      </w:r>
    </w:p>
    <w:p w14:paraId="047FB1E5">
      <w:pPr>
        <w:pStyle w:val="4"/>
        <w:spacing w:before="60" w:line="312" w:lineRule="auto"/>
        <w:ind w:left="497"/>
        <w:rPr>
          <w:sz w:val="24"/>
          <w:szCs w:val="24"/>
          <w:lang w:eastAsia="zh-CN"/>
        </w:rPr>
      </w:pPr>
      <w:r>
        <w:rPr>
          <w:spacing w:val="-3"/>
          <w:sz w:val="24"/>
          <w:szCs w:val="24"/>
          <w:lang w:eastAsia="zh-CN"/>
        </w:rPr>
        <w:t>1.13</w:t>
      </w:r>
      <w:r>
        <w:rPr>
          <w:spacing w:val="-29"/>
          <w:sz w:val="24"/>
          <w:szCs w:val="24"/>
          <w:lang w:eastAsia="zh-CN"/>
        </w:rPr>
        <w:t xml:space="preserve"> </w:t>
      </w:r>
      <w:r>
        <w:rPr>
          <w:spacing w:val="-3"/>
          <w:sz w:val="24"/>
          <w:szCs w:val="24"/>
          <w:lang w:eastAsia="zh-CN"/>
        </w:rPr>
        <w:t>响应有效期：见供应商须知前附表。</w:t>
      </w:r>
    </w:p>
    <w:p w14:paraId="31D852CB">
      <w:pPr>
        <w:pStyle w:val="4"/>
        <w:spacing w:before="60" w:line="312" w:lineRule="auto"/>
        <w:ind w:left="497"/>
        <w:rPr>
          <w:sz w:val="24"/>
          <w:szCs w:val="24"/>
          <w:lang w:eastAsia="zh-CN"/>
        </w:rPr>
      </w:pPr>
      <w:r>
        <w:rPr>
          <w:spacing w:val="-2"/>
          <w:sz w:val="24"/>
          <w:szCs w:val="24"/>
          <w:lang w:eastAsia="zh-CN"/>
        </w:rPr>
        <w:t>1.14</w:t>
      </w:r>
      <w:r>
        <w:rPr>
          <w:spacing w:val="-37"/>
          <w:sz w:val="24"/>
          <w:szCs w:val="24"/>
          <w:lang w:eastAsia="zh-CN"/>
        </w:rPr>
        <w:t xml:space="preserve"> </w:t>
      </w:r>
      <w:r>
        <w:rPr>
          <w:spacing w:val="-2"/>
          <w:sz w:val="24"/>
          <w:szCs w:val="24"/>
          <w:lang w:eastAsia="zh-CN"/>
        </w:rPr>
        <w:t>竞争性磋商公告发布媒体：见供应商须知前附表。</w:t>
      </w:r>
    </w:p>
    <w:p w14:paraId="52ECFCDA">
      <w:pPr>
        <w:pStyle w:val="4"/>
        <w:spacing w:before="60" w:line="312" w:lineRule="auto"/>
        <w:ind w:left="497"/>
        <w:rPr>
          <w:sz w:val="24"/>
          <w:szCs w:val="24"/>
          <w:lang w:eastAsia="zh-CN"/>
        </w:rPr>
      </w:pPr>
      <w:r>
        <w:rPr>
          <w:spacing w:val="-3"/>
          <w:sz w:val="24"/>
          <w:szCs w:val="24"/>
          <w:lang w:eastAsia="zh-CN"/>
        </w:rPr>
        <w:t>1.15</w:t>
      </w:r>
      <w:r>
        <w:rPr>
          <w:spacing w:val="-29"/>
          <w:sz w:val="24"/>
          <w:szCs w:val="24"/>
          <w:lang w:eastAsia="zh-CN"/>
        </w:rPr>
        <w:t xml:space="preserve"> </w:t>
      </w:r>
      <w:r>
        <w:rPr>
          <w:spacing w:val="-3"/>
          <w:sz w:val="24"/>
          <w:szCs w:val="24"/>
          <w:lang w:eastAsia="zh-CN"/>
        </w:rPr>
        <w:t>履约保证金：见供应商须知前附表。</w:t>
      </w:r>
    </w:p>
    <w:p w14:paraId="68AD1F7E">
      <w:pPr>
        <w:pStyle w:val="4"/>
        <w:spacing w:before="60" w:line="312" w:lineRule="auto"/>
        <w:ind w:firstLine="497"/>
        <w:rPr>
          <w:spacing w:val="4"/>
          <w:sz w:val="24"/>
          <w:szCs w:val="24"/>
          <w:lang w:eastAsia="zh-CN"/>
        </w:rPr>
      </w:pPr>
      <w:bookmarkStart w:id="3" w:name="bookmark77"/>
      <w:bookmarkEnd w:id="3"/>
      <w:r>
        <w:rPr>
          <w:spacing w:val="4"/>
          <w:sz w:val="24"/>
          <w:szCs w:val="24"/>
          <w:lang w:eastAsia="zh-CN"/>
        </w:rPr>
        <w:t>1.16 保密</w:t>
      </w:r>
    </w:p>
    <w:p w14:paraId="549E1EFB">
      <w:pPr>
        <w:pStyle w:val="4"/>
        <w:spacing w:before="60" w:line="312" w:lineRule="auto"/>
        <w:ind w:left="1" w:right="2" w:firstLine="480"/>
        <w:rPr>
          <w:sz w:val="24"/>
          <w:szCs w:val="24"/>
          <w:lang w:eastAsia="zh-CN"/>
        </w:rPr>
      </w:pPr>
      <w:r>
        <w:rPr>
          <w:spacing w:val="5"/>
          <w:sz w:val="24"/>
          <w:szCs w:val="24"/>
          <w:lang w:eastAsia="zh-CN"/>
        </w:rPr>
        <w:t>参与</w:t>
      </w:r>
      <w:r>
        <w:rPr>
          <w:rFonts w:hint="eastAsia"/>
          <w:spacing w:val="5"/>
          <w:sz w:val="24"/>
          <w:szCs w:val="24"/>
          <w:lang w:eastAsia="zh-CN"/>
        </w:rPr>
        <w:t>采购</w:t>
      </w:r>
      <w:r>
        <w:rPr>
          <w:spacing w:val="5"/>
          <w:sz w:val="24"/>
          <w:szCs w:val="24"/>
          <w:lang w:eastAsia="zh-CN"/>
        </w:rPr>
        <w:t>活动的各方应当对竞争性磋商文件和响应文件中的商业和技术等秘</w:t>
      </w:r>
      <w:r>
        <w:rPr>
          <w:spacing w:val="-1"/>
          <w:sz w:val="24"/>
          <w:szCs w:val="24"/>
          <w:lang w:eastAsia="zh-CN"/>
        </w:rPr>
        <w:t>密保密，否则应当承担相应的法律责任。</w:t>
      </w:r>
    </w:p>
    <w:p w14:paraId="511766D6">
      <w:pPr>
        <w:pStyle w:val="4"/>
        <w:spacing w:before="60" w:line="312" w:lineRule="auto"/>
        <w:ind w:left="498"/>
        <w:rPr>
          <w:sz w:val="24"/>
          <w:szCs w:val="24"/>
          <w:lang w:eastAsia="zh-CN"/>
        </w:rPr>
      </w:pPr>
      <w:r>
        <w:rPr>
          <w:spacing w:val="-5"/>
          <w:sz w:val="24"/>
          <w:szCs w:val="24"/>
          <w:lang w:eastAsia="zh-CN"/>
        </w:rPr>
        <w:t>1.17</w:t>
      </w:r>
      <w:r>
        <w:rPr>
          <w:spacing w:val="-49"/>
          <w:sz w:val="24"/>
          <w:szCs w:val="24"/>
          <w:lang w:eastAsia="zh-CN"/>
        </w:rPr>
        <w:t xml:space="preserve"> </w:t>
      </w:r>
      <w:r>
        <w:rPr>
          <w:spacing w:val="-5"/>
          <w:sz w:val="24"/>
          <w:szCs w:val="24"/>
          <w:lang w:eastAsia="zh-CN"/>
        </w:rPr>
        <w:t>语言文字</w:t>
      </w:r>
    </w:p>
    <w:p w14:paraId="09D10FEA">
      <w:pPr>
        <w:pStyle w:val="4"/>
        <w:spacing w:before="60" w:line="312" w:lineRule="auto"/>
        <w:ind w:left="2" w:firstLine="492"/>
        <w:rPr>
          <w:sz w:val="24"/>
          <w:szCs w:val="24"/>
          <w:lang w:eastAsia="zh-CN"/>
        </w:rPr>
      </w:pPr>
      <w:r>
        <w:rPr>
          <w:spacing w:val="-2"/>
          <w:sz w:val="24"/>
          <w:szCs w:val="24"/>
          <w:lang w:eastAsia="zh-CN"/>
        </w:rPr>
        <w:t>除专用术语外，与</w:t>
      </w:r>
      <w:r>
        <w:rPr>
          <w:rFonts w:hint="eastAsia"/>
          <w:spacing w:val="-2"/>
          <w:sz w:val="24"/>
          <w:szCs w:val="24"/>
          <w:lang w:eastAsia="zh-CN"/>
        </w:rPr>
        <w:t>采购活动</w:t>
      </w:r>
      <w:r>
        <w:rPr>
          <w:spacing w:val="-2"/>
          <w:sz w:val="24"/>
          <w:szCs w:val="24"/>
          <w:lang w:eastAsia="zh-CN"/>
        </w:rPr>
        <w:t>有关的语言均应当使用中文。必要时专用术语应附有中</w:t>
      </w:r>
      <w:r>
        <w:rPr>
          <w:spacing w:val="-3"/>
          <w:sz w:val="24"/>
          <w:szCs w:val="24"/>
          <w:lang w:eastAsia="zh-CN"/>
        </w:rPr>
        <w:t>文注释。</w:t>
      </w:r>
    </w:p>
    <w:p w14:paraId="345C3443">
      <w:pPr>
        <w:pStyle w:val="4"/>
        <w:spacing w:before="60" w:line="312" w:lineRule="auto"/>
        <w:ind w:left="498"/>
        <w:rPr>
          <w:sz w:val="24"/>
          <w:szCs w:val="24"/>
          <w:lang w:eastAsia="zh-CN"/>
        </w:rPr>
      </w:pPr>
      <w:r>
        <w:rPr>
          <w:spacing w:val="-4"/>
          <w:sz w:val="24"/>
          <w:szCs w:val="24"/>
          <w:lang w:eastAsia="zh-CN"/>
        </w:rPr>
        <w:t>1.18 计量单位</w:t>
      </w:r>
    </w:p>
    <w:p w14:paraId="504DC747">
      <w:pPr>
        <w:pStyle w:val="4"/>
        <w:spacing w:before="60" w:line="312" w:lineRule="auto"/>
        <w:ind w:left="480"/>
        <w:rPr>
          <w:sz w:val="24"/>
          <w:szCs w:val="24"/>
          <w:lang w:eastAsia="zh-CN"/>
        </w:rPr>
      </w:pPr>
      <w:r>
        <w:rPr>
          <w:spacing w:val="-1"/>
          <w:sz w:val="24"/>
          <w:szCs w:val="24"/>
          <w:lang w:eastAsia="zh-CN"/>
        </w:rPr>
        <w:t>所有计量均采用中华人民共和国法定计量单位。</w:t>
      </w:r>
    </w:p>
    <w:p w14:paraId="52E2DFEF">
      <w:pPr>
        <w:pStyle w:val="4"/>
        <w:spacing w:before="60" w:line="312" w:lineRule="auto"/>
        <w:ind w:left="498"/>
        <w:rPr>
          <w:sz w:val="24"/>
          <w:szCs w:val="24"/>
          <w:lang w:eastAsia="zh-CN"/>
        </w:rPr>
      </w:pPr>
      <w:r>
        <w:rPr>
          <w:spacing w:val="-7"/>
          <w:sz w:val="24"/>
          <w:szCs w:val="24"/>
          <w:lang w:eastAsia="zh-CN"/>
        </w:rPr>
        <w:t>1.19</w:t>
      </w:r>
      <w:r>
        <w:rPr>
          <w:spacing w:val="13"/>
          <w:sz w:val="24"/>
          <w:szCs w:val="24"/>
          <w:lang w:eastAsia="zh-CN"/>
        </w:rPr>
        <w:t xml:space="preserve"> </w:t>
      </w:r>
      <w:r>
        <w:rPr>
          <w:spacing w:val="-7"/>
          <w:sz w:val="24"/>
          <w:szCs w:val="24"/>
          <w:lang w:eastAsia="zh-CN"/>
        </w:rPr>
        <w:t>偏离</w:t>
      </w:r>
    </w:p>
    <w:p w14:paraId="64B5B84D">
      <w:pPr>
        <w:pStyle w:val="4"/>
        <w:spacing w:before="60" w:line="312" w:lineRule="auto"/>
        <w:ind w:left="6" w:firstLine="486"/>
        <w:rPr>
          <w:sz w:val="24"/>
          <w:szCs w:val="24"/>
          <w:lang w:eastAsia="zh-CN"/>
        </w:rPr>
      </w:pPr>
      <w:r>
        <w:rPr>
          <w:spacing w:val="-2"/>
          <w:sz w:val="24"/>
          <w:szCs w:val="24"/>
          <w:lang w:eastAsia="zh-CN"/>
        </w:rPr>
        <w:t>响应文件与竞争性磋商文件某些要求产生偏离的，偏离应当符合竞争性磋商文件规定的偏离范围和幅度。</w:t>
      </w:r>
    </w:p>
    <w:p w14:paraId="2A6C5211">
      <w:pPr>
        <w:pStyle w:val="4"/>
        <w:spacing w:before="60" w:line="312" w:lineRule="auto"/>
        <w:ind w:left="474"/>
        <w:outlineLvl w:val="1"/>
        <w:rPr>
          <w:sz w:val="24"/>
          <w:szCs w:val="24"/>
          <w:lang w:eastAsia="zh-CN"/>
        </w:rPr>
      </w:pPr>
      <w:bookmarkStart w:id="4" w:name="_Toc17646"/>
      <w:r>
        <w:rPr>
          <w:b/>
          <w:bCs/>
          <w:spacing w:val="-4"/>
          <w:sz w:val="24"/>
          <w:szCs w:val="24"/>
          <w:lang w:eastAsia="zh-CN"/>
        </w:rPr>
        <w:t>2．竞争性磋商文件</w:t>
      </w:r>
      <w:bookmarkEnd w:id="4"/>
    </w:p>
    <w:p w14:paraId="189525D4">
      <w:pPr>
        <w:pStyle w:val="4"/>
        <w:spacing w:before="60" w:line="312" w:lineRule="auto"/>
        <w:ind w:left="483"/>
        <w:rPr>
          <w:sz w:val="24"/>
          <w:szCs w:val="24"/>
          <w:lang w:eastAsia="zh-CN"/>
        </w:rPr>
      </w:pPr>
      <w:r>
        <w:rPr>
          <w:spacing w:val="-1"/>
          <w:sz w:val="24"/>
          <w:szCs w:val="24"/>
          <w:lang w:eastAsia="zh-CN"/>
        </w:rPr>
        <w:t>2.1 竞争性磋商文件的组成</w:t>
      </w:r>
    </w:p>
    <w:p w14:paraId="2CD8ECB7">
      <w:pPr>
        <w:pStyle w:val="4"/>
        <w:spacing w:before="60" w:line="312" w:lineRule="auto"/>
        <w:ind w:left="492"/>
        <w:rPr>
          <w:sz w:val="24"/>
          <w:szCs w:val="24"/>
          <w:lang w:eastAsia="zh-CN"/>
        </w:rPr>
      </w:pPr>
      <w:r>
        <w:rPr>
          <w:spacing w:val="-3"/>
          <w:sz w:val="24"/>
          <w:szCs w:val="24"/>
          <w:lang w:eastAsia="zh-CN"/>
        </w:rPr>
        <w:t>（1）供应商须知；</w:t>
      </w:r>
    </w:p>
    <w:p w14:paraId="18FDF2E3">
      <w:pPr>
        <w:pStyle w:val="4"/>
        <w:spacing w:before="60" w:line="312" w:lineRule="auto"/>
        <w:ind w:left="492"/>
        <w:rPr>
          <w:sz w:val="24"/>
          <w:szCs w:val="24"/>
          <w:lang w:eastAsia="zh-CN"/>
        </w:rPr>
      </w:pPr>
      <w:r>
        <w:rPr>
          <w:spacing w:val="-3"/>
          <w:sz w:val="24"/>
          <w:szCs w:val="24"/>
          <w:lang w:eastAsia="zh-CN"/>
        </w:rPr>
        <w:t>（2）评审办法；</w:t>
      </w:r>
    </w:p>
    <w:p w14:paraId="615BB01A">
      <w:pPr>
        <w:pStyle w:val="4"/>
        <w:spacing w:before="60" w:line="312" w:lineRule="auto"/>
        <w:ind w:left="492"/>
        <w:rPr>
          <w:sz w:val="24"/>
          <w:szCs w:val="24"/>
          <w:lang w:eastAsia="zh-CN"/>
        </w:rPr>
      </w:pPr>
      <w:r>
        <w:rPr>
          <w:spacing w:val="-3"/>
          <w:sz w:val="24"/>
          <w:szCs w:val="24"/>
          <w:lang w:eastAsia="zh-CN"/>
        </w:rPr>
        <w:t>（3）合同格式；</w:t>
      </w:r>
    </w:p>
    <w:p w14:paraId="157FB3C8">
      <w:pPr>
        <w:pStyle w:val="4"/>
        <w:spacing w:before="60" w:line="312" w:lineRule="auto"/>
        <w:ind w:left="492"/>
        <w:rPr>
          <w:sz w:val="24"/>
          <w:szCs w:val="24"/>
          <w:lang w:eastAsia="zh-CN"/>
        </w:rPr>
      </w:pPr>
      <w:r>
        <w:rPr>
          <w:spacing w:val="-2"/>
          <w:sz w:val="24"/>
          <w:szCs w:val="24"/>
          <w:lang w:eastAsia="zh-CN"/>
        </w:rPr>
        <w:t>（4）服务标准和要求；</w:t>
      </w:r>
    </w:p>
    <w:p w14:paraId="5F20CD6E">
      <w:pPr>
        <w:pStyle w:val="4"/>
        <w:spacing w:before="60" w:line="312" w:lineRule="auto"/>
        <w:ind w:left="492"/>
        <w:rPr>
          <w:sz w:val="24"/>
          <w:szCs w:val="24"/>
          <w:lang w:eastAsia="zh-CN"/>
        </w:rPr>
      </w:pPr>
      <w:r>
        <w:rPr>
          <w:spacing w:val="-3"/>
          <w:sz w:val="24"/>
          <w:szCs w:val="24"/>
          <w:lang w:eastAsia="zh-CN"/>
        </w:rPr>
        <w:t>（5）响应文件格式；</w:t>
      </w:r>
    </w:p>
    <w:p w14:paraId="0875E3A2">
      <w:pPr>
        <w:pStyle w:val="4"/>
        <w:spacing w:before="60" w:line="312" w:lineRule="auto"/>
        <w:ind w:left="492"/>
        <w:rPr>
          <w:sz w:val="24"/>
          <w:szCs w:val="24"/>
          <w:lang w:eastAsia="zh-CN"/>
        </w:rPr>
      </w:pPr>
      <w:r>
        <w:rPr>
          <w:spacing w:val="-3"/>
          <w:sz w:val="24"/>
          <w:szCs w:val="24"/>
          <w:lang w:eastAsia="zh-CN"/>
        </w:rPr>
        <w:t>（6）补充条款。</w:t>
      </w:r>
    </w:p>
    <w:p w14:paraId="2DAA7C31">
      <w:pPr>
        <w:pStyle w:val="4"/>
        <w:spacing w:before="60" w:line="312" w:lineRule="auto"/>
        <w:ind w:left="5" w:firstLine="475"/>
        <w:rPr>
          <w:sz w:val="24"/>
          <w:szCs w:val="24"/>
          <w:lang w:eastAsia="zh-CN"/>
        </w:rPr>
      </w:pPr>
      <w:r>
        <w:rPr>
          <w:spacing w:val="-3"/>
          <w:sz w:val="24"/>
          <w:szCs w:val="24"/>
          <w:lang w:eastAsia="zh-CN"/>
        </w:rPr>
        <w:t>根据本章第</w:t>
      </w:r>
      <w:r>
        <w:rPr>
          <w:spacing w:val="-35"/>
          <w:sz w:val="24"/>
          <w:szCs w:val="24"/>
          <w:lang w:eastAsia="zh-CN"/>
        </w:rPr>
        <w:t xml:space="preserve"> </w:t>
      </w:r>
      <w:r>
        <w:rPr>
          <w:spacing w:val="-3"/>
          <w:sz w:val="24"/>
          <w:szCs w:val="24"/>
          <w:lang w:eastAsia="zh-CN"/>
        </w:rPr>
        <w:t>2.3</w:t>
      </w:r>
      <w:r>
        <w:rPr>
          <w:spacing w:val="-50"/>
          <w:sz w:val="24"/>
          <w:szCs w:val="24"/>
          <w:lang w:eastAsia="zh-CN"/>
        </w:rPr>
        <w:t xml:space="preserve"> </w:t>
      </w:r>
      <w:r>
        <w:rPr>
          <w:spacing w:val="-3"/>
          <w:sz w:val="24"/>
          <w:szCs w:val="24"/>
          <w:lang w:eastAsia="zh-CN"/>
        </w:rPr>
        <w:t>款和第</w:t>
      </w:r>
      <w:r>
        <w:rPr>
          <w:spacing w:val="-48"/>
          <w:sz w:val="24"/>
          <w:szCs w:val="24"/>
          <w:lang w:eastAsia="zh-CN"/>
        </w:rPr>
        <w:t xml:space="preserve"> </w:t>
      </w:r>
      <w:r>
        <w:rPr>
          <w:spacing w:val="-3"/>
          <w:sz w:val="24"/>
          <w:szCs w:val="24"/>
          <w:lang w:eastAsia="zh-CN"/>
        </w:rPr>
        <w:t>2.4</w:t>
      </w:r>
      <w:r>
        <w:rPr>
          <w:spacing w:val="-49"/>
          <w:sz w:val="24"/>
          <w:szCs w:val="24"/>
          <w:lang w:eastAsia="zh-CN"/>
        </w:rPr>
        <w:t xml:space="preserve"> </w:t>
      </w:r>
      <w:r>
        <w:rPr>
          <w:spacing w:val="-3"/>
          <w:sz w:val="24"/>
          <w:szCs w:val="24"/>
          <w:lang w:eastAsia="zh-CN"/>
        </w:rPr>
        <w:t>款对竞争性磋商文件所作的澄清、修改，构成竞争性磋</w:t>
      </w:r>
      <w:r>
        <w:rPr>
          <w:spacing w:val="-2"/>
          <w:sz w:val="24"/>
          <w:szCs w:val="24"/>
          <w:lang w:eastAsia="zh-CN"/>
        </w:rPr>
        <w:t>商文件的组成部分。</w:t>
      </w:r>
    </w:p>
    <w:p w14:paraId="006B4270">
      <w:pPr>
        <w:pStyle w:val="4"/>
        <w:spacing w:before="60" w:line="312" w:lineRule="auto"/>
        <w:ind w:left="483"/>
        <w:rPr>
          <w:sz w:val="24"/>
          <w:szCs w:val="24"/>
          <w:lang w:eastAsia="zh-CN"/>
        </w:rPr>
      </w:pPr>
      <w:r>
        <w:rPr>
          <w:spacing w:val="-1"/>
          <w:sz w:val="24"/>
          <w:szCs w:val="24"/>
          <w:lang w:eastAsia="zh-CN"/>
        </w:rPr>
        <w:t>2.2 竞争性磋商文件的获取</w:t>
      </w:r>
    </w:p>
    <w:p w14:paraId="2DE085F9">
      <w:pPr>
        <w:pStyle w:val="4"/>
        <w:spacing w:before="60" w:line="312" w:lineRule="auto"/>
        <w:ind w:firstLine="485"/>
        <w:rPr>
          <w:sz w:val="24"/>
          <w:szCs w:val="24"/>
          <w:lang w:eastAsia="zh-CN"/>
        </w:rPr>
      </w:pPr>
      <w:r>
        <w:rPr>
          <w:spacing w:val="-3"/>
          <w:sz w:val="24"/>
          <w:szCs w:val="24"/>
          <w:lang w:eastAsia="zh-CN"/>
        </w:rPr>
        <w:t>凡有意参加并符合供应商须知前附表“供应商资格条件和能力</w:t>
      </w:r>
      <w:r>
        <w:rPr>
          <w:spacing w:val="-73"/>
          <w:sz w:val="24"/>
          <w:szCs w:val="24"/>
          <w:lang w:eastAsia="zh-CN"/>
        </w:rPr>
        <w:t xml:space="preserve"> </w:t>
      </w:r>
      <w:r>
        <w:rPr>
          <w:spacing w:val="-3"/>
          <w:sz w:val="24"/>
          <w:szCs w:val="24"/>
          <w:lang w:eastAsia="zh-CN"/>
        </w:rPr>
        <w:t>”的供应商，均可在</w:t>
      </w:r>
      <w:r>
        <w:rPr>
          <w:spacing w:val="-1"/>
          <w:sz w:val="24"/>
          <w:szCs w:val="24"/>
          <w:lang w:eastAsia="zh-CN"/>
        </w:rPr>
        <w:t>采购代理机构获取竞争性磋商文件。</w:t>
      </w:r>
    </w:p>
    <w:p w14:paraId="19807FA5">
      <w:pPr>
        <w:pStyle w:val="4"/>
        <w:spacing w:before="60" w:line="312" w:lineRule="auto"/>
        <w:ind w:left="483"/>
        <w:rPr>
          <w:sz w:val="24"/>
          <w:szCs w:val="24"/>
          <w:lang w:eastAsia="zh-CN"/>
        </w:rPr>
      </w:pPr>
      <w:r>
        <w:rPr>
          <w:spacing w:val="-1"/>
          <w:sz w:val="24"/>
          <w:szCs w:val="24"/>
          <w:lang w:eastAsia="zh-CN"/>
        </w:rPr>
        <w:t>2.3 竞争性磋商文件的澄清</w:t>
      </w:r>
    </w:p>
    <w:p w14:paraId="71ADA847">
      <w:pPr>
        <w:pStyle w:val="4"/>
        <w:spacing w:before="60" w:line="312" w:lineRule="auto"/>
        <w:ind w:left="4" w:firstLine="479"/>
        <w:rPr>
          <w:sz w:val="24"/>
          <w:szCs w:val="24"/>
          <w:lang w:eastAsia="zh-CN"/>
        </w:rPr>
      </w:pPr>
      <w:r>
        <w:rPr>
          <w:spacing w:val="-1"/>
          <w:sz w:val="24"/>
          <w:szCs w:val="24"/>
          <w:lang w:eastAsia="zh-CN"/>
        </w:rPr>
        <w:t>2.3.1 供应商应当仔细阅读和检查竞</w:t>
      </w:r>
      <w:r>
        <w:rPr>
          <w:spacing w:val="-2"/>
          <w:sz w:val="24"/>
          <w:szCs w:val="24"/>
          <w:lang w:eastAsia="zh-CN"/>
        </w:rPr>
        <w:t>争性磋商文件的全部内容。如发现缺页或附件不全，应当及时向采购人提出，以便补齐。如有疑问，应当在供应商须知前附表规定的</w:t>
      </w:r>
      <w:r>
        <w:rPr>
          <w:spacing w:val="-1"/>
          <w:sz w:val="24"/>
          <w:szCs w:val="24"/>
          <w:lang w:eastAsia="zh-CN"/>
        </w:rPr>
        <w:t>时间、方式向采购人提出，要求采购人对竞争性磋商文件予以澄清。</w:t>
      </w:r>
    </w:p>
    <w:p w14:paraId="2E1DB15B">
      <w:pPr>
        <w:pStyle w:val="4"/>
        <w:spacing w:before="60" w:line="312" w:lineRule="auto"/>
        <w:ind w:left="4" w:firstLine="479"/>
        <w:rPr>
          <w:sz w:val="24"/>
          <w:szCs w:val="24"/>
          <w:lang w:eastAsia="zh-CN"/>
        </w:rPr>
      </w:pPr>
      <w:r>
        <w:rPr>
          <w:spacing w:val="-1"/>
          <w:sz w:val="24"/>
          <w:szCs w:val="24"/>
          <w:lang w:eastAsia="zh-CN"/>
        </w:rPr>
        <w:t>2.3.2 竞争性磋商文件的澄清将按照</w:t>
      </w:r>
      <w:r>
        <w:rPr>
          <w:spacing w:val="-2"/>
          <w:sz w:val="24"/>
          <w:szCs w:val="24"/>
          <w:lang w:eastAsia="zh-CN"/>
        </w:rPr>
        <w:t>供应商须知前附表规定的时间、方式发布，但不指明澄清问题的来源。</w:t>
      </w:r>
    </w:p>
    <w:p w14:paraId="4429AE2D">
      <w:pPr>
        <w:pStyle w:val="4"/>
        <w:spacing w:before="60" w:line="312" w:lineRule="auto"/>
        <w:ind w:left="483"/>
        <w:rPr>
          <w:sz w:val="24"/>
          <w:szCs w:val="24"/>
          <w:lang w:eastAsia="zh-CN"/>
        </w:rPr>
      </w:pPr>
      <w:bookmarkStart w:id="5" w:name="bookmark78"/>
      <w:bookmarkEnd w:id="5"/>
      <w:r>
        <w:rPr>
          <w:spacing w:val="-2"/>
          <w:sz w:val="24"/>
          <w:szCs w:val="24"/>
          <w:lang w:eastAsia="zh-CN"/>
        </w:rPr>
        <w:t>2.4</w:t>
      </w:r>
      <w:r>
        <w:rPr>
          <w:spacing w:val="-48"/>
          <w:sz w:val="24"/>
          <w:szCs w:val="24"/>
          <w:lang w:eastAsia="zh-CN"/>
        </w:rPr>
        <w:t xml:space="preserve"> </w:t>
      </w:r>
      <w:r>
        <w:rPr>
          <w:spacing w:val="-2"/>
          <w:sz w:val="24"/>
          <w:szCs w:val="24"/>
          <w:lang w:eastAsia="zh-CN"/>
        </w:rPr>
        <w:t>竞争性磋商文件的修改</w:t>
      </w:r>
    </w:p>
    <w:p w14:paraId="0E0BBE15">
      <w:pPr>
        <w:pStyle w:val="4"/>
        <w:spacing w:before="60" w:line="312" w:lineRule="auto"/>
        <w:ind w:left="4" w:right="5" w:firstLine="479"/>
        <w:rPr>
          <w:sz w:val="24"/>
          <w:szCs w:val="24"/>
          <w:lang w:eastAsia="zh-CN"/>
        </w:rPr>
      </w:pPr>
      <w:r>
        <w:rPr>
          <w:spacing w:val="-1"/>
          <w:sz w:val="24"/>
          <w:szCs w:val="24"/>
          <w:lang w:eastAsia="zh-CN"/>
        </w:rPr>
        <w:t>2.4.1 竞争性磋商文件的修改将按照</w:t>
      </w:r>
      <w:r>
        <w:rPr>
          <w:spacing w:val="-2"/>
          <w:sz w:val="24"/>
          <w:szCs w:val="24"/>
          <w:lang w:eastAsia="zh-CN"/>
        </w:rPr>
        <w:t>供应商须知前附表规定的时间、方式发布，但不指明澄清问题的来源。</w:t>
      </w:r>
    </w:p>
    <w:p w14:paraId="7387D4E9">
      <w:pPr>
        <w:pStyle w:val="4"/>
        <w:spacing w:before="60" w:line="312" w:lineRule="auto"/>
        <w:ind w:left="1" w:firstLine="481"/>
        <w:rPr>
          <w:sz w:val="24"/>
          <w:szCs w:val="24"/>
          <w:lang w:eastAsia="zh-CN"/>
        </w:rPr>
      </w:pPr>
      <w:r>
        <w:rPr>
          <w:spacing w:val="-1"/>
          <w:sz w:val="24"/>
          <w:szCs w:val="24"/>
          <w:lang w:eastAsia="zh-CN"/>
        </w:rPr>
        <w:t>2.4.2 在供应商须知前附表规定的截</w:t>
      </w:r>
      <w:r>
        <w:rPr>
          <w:spacing w:val="-2"/>
          <w:sz w:val="24"/>
          <w:szCs w:val="24"/>
          <w:lang w:eastAsia="zh-CN"/>
        </w:rPr>
        <w:t>止时间前，无论出于何种原因，采购代理机构</w:t>
      </w:r>
      <w:r>
        <w:rPr>
          <w:spacing w:val="-1"/>
          <w:sz w:val="24"/>
          <w:szCs w:val="24"/>
          <w:lang w:eastAsia="zh-CN"/>
        </w:rPr>
        <w:t>和采购人可主动地或在解答潜在供应商提出的澄清问题</w:t>
      </w:r>
      <w:r>
        <w:rPr>
          <w:spacing w:val="-2"/>
          <w:sz w:val="24"/>
          <w:szCs w:val="24"/>
          <w:lang w:eastAsia="zh-CN"/>
        </w:rPr>
        <w:t>时对竞争性磋商文件进行修改。</w:t>
      </w:r>
    </w:p>
    <w:p w14:paraId="3CFFF212">
      <w:pPr>
        <w:pStyle w:val="4"/>
        <w:spacing w:before="60" w:line="312" w:lineRule="auto"/>
        <w:ind w:left="1" w:right="6" w:firstLine="481"/>
        <w:rPr>
          <w:sz w:val="24"/>
          <w:szCs w:val="24"/>
          <w:lang w:eastAsia="zh-CN"/>
        </w:rPr>
      </w:pPr>
      <w:r>
        <w:rPr>
          <w:spacing w:val="5"/>
          <w:sz w:val="24"/>
          <w:szCs w:val="24"/>
          <w:lang w:eastAsia="zh-CN"/>
        </w:rPr>
        <w:t>2.4.3 竞争性磋商文件的修改部分是竞争性磋商文件的组</w:t>
      </w:r>
      <w:r>
        <w:rPr>
          <w:spacing w:val="4"/>
          <w:sz w:val="24"/>
          <w:szCs w:val="24"/>
          <w:lang w:eastAsia="zh-CN"/>
        </w:rPr>
        <w:t>成部分对供应商具有约</w:t>
      </w:r>
      <w:r>
        <w:rPr>
          <w:spacing w:val="-4"/>
          <w:sz w:val="24"/>
          <w:szCs w:val="24"/>
          <w:lang w:eastAsia="zh-CN"/>
        </w:rPr>
        <w:t>束力。</w:t>
      </w:r>
    </w:p>
    <w:p w14:paraId="41F66718">
      <w:pPr>
        <w:pStyle w:val="4"/>
        <w:spacing w:before="60" w:line="312" w:lineRule="auto"/>
        <w:ind w:right="18" w:firstLine="483"/>
        <w:rPr>
          <w:sz w:val="24"/>
          <w:szCs w:val="24"/>
          <w:lang w:eastAsia="zh-CN"/>
        </w:rPr>
      </w:pPr>
      <w:r>
        <w:rPr>
          <w:spacing w:val="-2"/>
          <w:sz w:val="24"/>
          <w:szCs w:val="24"/>
          <w:lang w:eastAsia="zh-CN"/>
        </w:rPr>
        <w:t>2.4.4 为使供应商准备</w:t>
      </w:r>
      <w:r>
        <w:rPr>
          <w:rFonts w:hint="eastAsia"/>
          <w:spacing w:val="-2"/>
          <w:sz w:val="24"/>
          <w:szCs w:val="24"/>
          <w:lang w:eastAsia="zh-CN"/>
        </w:rPr>
        <w:t>磋商</w:t>
      </w:r>
      <w:r>
        <w:rPr>
          <w:spacing w:val="-2"/>
          <w:sz w:val="24"/>
          <w:szCs w:val="24"/>
          <w:lang w:eastAsia="zh-CN"/>
        </w:rPr>
        <w:t>时有充分时间对竞争性磋商文件的修改部分进行研究，</w:t>
      </w:r>
      <w:r>
        <w:rPr>
          <w:spacing w:val="-1"/>
          <w:sz w:val="24"/>
          <w:szCs w:val="24"/>
          <w:lang w:eastAsia="zh-CN"/>
        </w:rPr>
        <w:t>采购人可适当推迟</w:t>
      </w:r>
      <w:r>
        <w:rPr>
          <w:rFonts w:hint="eastAsia"/>
          <w:spacing w:val="-1"/>
          <w:sz w:val="24"/>
          <w:szCs w:val="24"/>
          <w:lang w:eastAsia="zh-CN"/>
        </w:rPr>
        <w:t>递交响应文件</w:t>
      </w:r>
      <w:r>
        <w:rPr>
          <w:spacing w:val="-1"/>
          <w:sz w:val="24"/>
          <w:szCs w:val="24"/>
          <w:lang w:eastAsia="zh-CN"/>
        </w:rPr>
        <w:t>截止期。</w:t>
      </w:r>
    </w:p>
    <w:p w14:paraId="24DDD34B">
      <w:pPr>
        <w:pStyle w:val="4"/>
        <w:spacing w:before="60" w:line="312" w:lineRule="auto"/>
        <w:ind w:firstLine="482"/>
        <w:rPr>
          <w:sz w:val="24"/>
          <w:szCs w:val="24"/>
          <w:lang w:eastAsia="zh-CN"/>
        </w:rPr>
      </w:pPr>
      <w:r>
        <w:rPr>
          <w:spacing w:val="-1"/>
          <w:sz w:val="24"/>
          <w:szCs w:val="24"/>
          <w:lang w:eastAsia="zh-CN"/>
        </w:rPr>
        <w:t>2.4.5 当采购人发放的竞争性磋商文件及竞争性</w:t>
      </w:r>
      <w:r>
        <w:rPr>
          <w:spacing w:val="-2"/>
          <w:sz w:val="24"/>
          <w:szCs w:val="24"/>
          <w:lang w:eastAsia="zh-CN"/>
        </w:rPr>
        <w:t>磋商文件的答疑文件、修改文件、</w:t>
      </w:r>
      <w:r>
        <w:rPr>
          <w:spacing w:val="-1"/>
          <w:sz w:val="24"/>
          <w:szCs w:val="24"/>
          <w:lang w:eastAsia="zh-CN"/>
        </w:rPr>
        <w:t>补充文件前后不一致，发生矛盾情况时，以最后发出的为准。</w:t>
      </w:r>
    </w:p>
    <w:p w14:paraId="6CFFBA56">
      <w:pPr>
        <w:pStyle w:val="4"/>
        <w:spacing w:before="60" w:line="312" w:lineRule="auto"/>
        <w:ind w:left="1" w:right="5" w:firstLine="481"/>
        <w:rPr>
          <w:sz w:val="24"/>
          <w:szCs w:val="24"/>
          <w:lang w:eastAsia="zh-CN"/>
        </w:rPr>
      </w:pPr>
      <w:r>
        <w:rPr>
          <w:spacing w:val="-1"/>
          <w:sz w:val="24"/>
          <w:szCs w:val="24"/>
          <w:lang w:eastAsia="zh-CN"/>
        </w:rPr>
        <w:t>2.4.6 如果竞争性磋商文件各个组成</w:t>
      </w:r>
      <w:r>
        <w:rPr>
          <w:spacing w:val="-2"/>
          <w:sz w:val="24"/>
          <w:szCs w:val="24"/>
          <w:lang w:eastAsia="zh-CN"/>
        </w:rPr>
        <w:t>部分之间出现歧义或相互矛盾，或任何文件中</w:t>
      </w:r>
      <w:r>
        <w:rPr>
          <w:spacing w:val="-1"/>
          <w:sz w:val="24"/>
          <w:szCs w:val="24"/>
          <w:lang w:eastAsia="zh-CN"/>
        </w:rPr>
        <w:t>呈现明显的或不符合逻辑等的错误，或在文</w:t>
      </w:r>
      <w:r>
        <w:rPr>
          <w:spacing w:val="-2"/>
          <w:sz w:val="24"/>
          <w:szCs w:val="24"/>
          <w:lang w:eastAsia="zh-CN"/>
        </w:rPr>
        <w:t>件编写过程中经常出现的打印错误等，供应</w:t>
      </w:r>
      <w:r>
        <w:rPr>
          <w:spacing w:val="-1"/>
          <w:sz w:val="24"/>
          <w:szCs w:val="24"/>
          <w:lang w:eastAsia="zh-CN"/>
        </w:rPr>
        <w:t>商应将需要澄清的内容在供应商须知前附表</w:t>
      </w:r>
      <w:r>
        <w:rPr>
          <w:spacing w:val="-2"/>
          <w:sz w:val="24"/>
          <w:szCs w:val="24"/>
          <w:lang w:eastAsia="zh-CN"/>
        </w:rPr>
        <w:t>规定的时间之前提出。根据合同条款中的相</w:t>
      </w:r>
      <w:r>
        <w:rPr>
          <w:spacing w:val="-1"/>
          <w:sz w:val="24"/>
          <w:szCs w:val="24"/>
          <w:lang w:eastAsia="zh-CN"/>
        </w:rPr>
        <w:t>关约定，如果供应商在</w:t>
      </w:r>
      <w:r>
        <w:rPr>
          <w:rFonts w:hint="eastAsia"/>
          <w:spacing w:val="-1"/>
          <w:sz w:val="24"/>
          <w:szCs w:val="24"/>
          <w:lang w:eastAsia="zh-CN"/>
        </w:rPr>
        <w:t>磋商</w:t>
      </w:r>
      <w:r>
        <w:rPr>
          <w:spacing w:val="-1"/>
          <w:sz w:val="24"/>
          <w:szCs w:val="24"/>
          <w:lang w:eastAsia="zh-CN"/>
        </w:rPr>
        <w:t>过程中未能发现</w:t>
      </w:r>
      <w:r>
        <w:rPr>
          <w:spacing w:val="-2"/>
          <w:sz w:val="24"/>
          <w:szCs w:val="24"/>
          <w:lang w:eastAsia="zh-CN"/>
        </w:rPr>
        <w:t>并对有关歧义、矛盾或错误提出澄清请求，</w:t>
      </w:r>
      <w:r>
        <w:rPr>
          <w:spacing w:val="-1"/>
          <w:sz w:val="24"/>
          <w:szCs w:val="24"/>
          <w:lang w:eastAsia="zh-CN"/>
        </w:rPr>
        <w:t>而在</w:t>
      </w:r>
      <w:r>
        <w:rPr>
          <w:rFonts w:hint="eastAsia"/>
          <w:spacing w:val="-1"/>
          <w:sz w:val="24"/>
          <w:szCs w:val="24"/>
          <w:lang w:eastAsia="zh-CN"/>
        </w:rPr>
        <w:t>成交</w:t>
      </w:r>
      <w:r>
        <w:rPr>
          <w:spacing w:val="-1"/>
          <w:sz w:val="24"/>
          <w:szCs w:val="24"/>
          <w:lang w:eastAsia="zh-CN"/>
        </w:rPr>
        <w:t>后发现并提出，成交供应商将必须</w:t>
      </w:r>
      <w:r>
        <w:rPr>
          <w:spacing w:val="-2"/>
          <w:sz w:val="24"/>
          <w:szCs w:val="24"/>
          <w:lang w:eastAsia="zh-CN"/>
        </w:rPr>
        <w:t>接受由采购人依据合同有关条款而做出的书</w:t>
      </w:r>
      <w:r>
        <w:rPr>
          <w:spacing w:val="-3"/>
          <w:sz w:val="24"/>
          <w:szCs w:val="24"/>
          <w:lang w:eastAsia="zh-CN"/>
        </w:rPr>
        <w:t>面澄清。</w:t>
      </w:r>
    </w:p>
    <w:p w14:paraId="299C6A22">
      <w:pPr>
        <w:pStyle w:val="4"/>
        <w:spacing w:before="60" w:line="312" w:lineRule="auto"/>
        <w:ind w:left="476"/>
        <w:outlineLvl w:val="1"/>
        <w:rPr>
          <w:sz w:val="24"/>
          <w:szCs w:val="24"/>
          <w:lang w:eastAsia="zh-CN"/>
        </w:rPr>
      </w:pPr>
      <w:bookmarkStart w:id="6" w:name="_Toc16987"/>
      <w:r>
        <w:rPr>
          <w:b/>
          <w:bCs/>
          <w:spacing w:val="-5"/>
          <w:sz w:val="24"/>
          <w:szCs w:val="24"/>
          <w:lang w:eastAsia="zh-CN"/>
        </w:rPr>
        <w:t>3．响应文件</w:t>
      </w:r>
      <w:bookmarkEnd w:id="6"/>
    </w:p>
    <w:p w14:paraId="70A05B9D">
      <w:pPr>
        <w:pStyle w:val="4"/>
        <w:spacing w:before="60" w:line="312" w:lineRule="auto"/>
        <w:ind w:left="485"/>
        <w:rPr>
          <w:sz w:val="24"/>
          <w:szCs w:val="24"/>
          <w:lang w:eastAsia="zh-CN"/>
        </w:rPr>
      </w:pPr>
      <w:r>
        <w:rPr>
          <w:spacing w:val="-4"/>
          <w:sz w:val="24"/>
          <w:szCs w:val="24"/>
          <w:lang w:eastAsia="zh-CN"/>
        </w:rPr>
        <w:t>3.1</w:t>
      </w:r>
      <w:r>
        <w:rPr>
          <w:spacing w:val="24"/>
          <w:sz w:val="24"/>
          <w:szCs w:val="24"/>
          <w:lang w:eastAsia="zh-CN"/>
        </w:rPr>
        <w:t xml:space="preserve"> </w:t>
      </w:r>
      <w:r>
        <w:rPr>
          <w:spacing w:val="-4"/>
          <w:sz w:val="24"/>
          <w:szCs w:val="24"/>
          <w:lang w:eastAsia="zh-CN"/>
        </w:rPr>
        <w:t>响应文件的组成</w:t>
      </w:r>
    </w:p>
    <w:p w14:paraId="52E777E4">
      <w:pPr>
        <w:pStyle w:val="4"/>
        <w:spacing w:before="60" w:line="312" w:lineRule="auto"/>
        <w:ind w:left="485"/>
        <w:rPr>
          <w:sz w:val="24"/>
          <w:szCs w:val="24"/>
          <w:lang w:eastAsia="zh-CN"/>
        </w:rPr>
      </w:pPr>
      <w:r>
        <w:rPr>
          <w:spacing w:val="-3"/>
          <w:sz w:val="24"/>
          <w:szCs w:val="24"/>
          <w:lang w:eastAsia="zh-CN"/>
        </w:rPr>
        <w:t>3.1.1</w:t>
      </w:r>
      <w:r>
        <w:rPr>
          <w:spacing w:val="-25"/>
          <w:sz w:val="24"/>
          <w:szCs w:val="24"/>
          <w:lang w:eastAsia="zh-CN"/>
        </w:rPr>
        <w:t xml:space="preserve"> </w:t>
      </w:r>
      <w:r>
        <w:rPr>
          <w:spacing w:val="-3"/>
          <w:sz w:val="24"/>
          <w:szCs w:val="24"/>
          <w:lang w:eastAsia="zh-CN"/>
        </w:rPr>
        <w:t>响应文件应包括下列内容：</w:t>
      </w:r>
    </w:p>
    <w:p w14:paraId="14EF485D">
      <w:pPr>
        <w:pStyle w:val="4"/>
        <w:spacing w:before="60" w:line="312" w:lineRule="auto"/>
        <w:ind w:left="484"/>
        <w:rPr>
          <w:sz w:val="24"/>
          <w:szCs w:val="24"/>
          <w:lang w:eastAsia="zh-CN"/>
        </w:rPr>
      </w:pPr>
      <w:r>
        <w:rPr>
          <w:spacing w:val="-3"/>
          <w:sz w:val="24"/>
          <w:szCs w:val="24"/>
          <w:lang w:eastAsia="zh-CN"/>
        </w:rPr>
        <w:t>一、</w:t>
      </w:r>
      <w:r>
        <w:rPr>
          <w:rFonts w:hint="eastAsia"/>
          <w:spacing w:val="-3"/>
          <w:sz w:val="24"/>
          <w:szCs w:val="24"/>
          <w:lang w:eastAsia="zh-CN"/>
        </w:rPr>
        <w:t>报价函</w:t>
      </w:r>
    </w:p>
    <w:p w14:paraId="3AB7C5CB">
      <w:pPr>
        <w:pStyle w:val="4"/>
        <w:spacing w:before="60" w:line="312" w:lineRule="auto"/>
        <w:ind w:left="484"/>
        <w:rPr>
          <w:sz w:val="24"/>
          <w:szCs w:val="24"/>
          <w:lang w:eastAsia="zh-CN"/>
        </w:rPr>
      </w:pPr>
      <w:r>
        <w:rPr>
          <w:spacing w:val="-2"/>
          <w:sz w:val="24"/>
          <w:szCs w:val="24"/>
          <w:lang w:eastAsia="zh-CN"/>
        </w:rPr>
        <w:t>二、</w:t>
      </w:r>
      <w:r>
        <w:rPr>
          <w:rFonts w:hint="eastAsia"/>
          <w:spacing w:val="-2"/>
          <w:sz w:val="24"/>
          <w:szCs w:val="24"/>
          <w:lang w:eastAsia="zh-CN"/>
        </w:rPr>
        <w:t>报价一览表</w:t>
      </w:r>
    </w:p>
    <w:p w14:paraId="372BC474">
      <w:pPr>
        <w:pStyle w:val="4"/>
        <w:spacing w:before="60" w:line="312" w:lineRule="auto"/>
        <w:ind w:left="480"/>
        <w:rPr>
          <w:sz w:val="24"/>
          <w:szCs w:val="24"/>
          <w:lang w:eastAsia="zh-CN"/>
        </w:rPr>
      </w:pPr>
      <w:r>
        <w:rPr>
          <w:spacing w:val="-2"/>
          <w:sz w:val="24"/>
          <w:szCs w:val="24"/>
          <w:lang w:eastAsia="zh-CN"/>
        </w:rPr>
        <w:t>三、</w:t>
      </w:r>
      <w:r>
        <w:rPr>
          <w:rFonts w:hint="eastAsia"/>
          <w:spacing w:val="-2"/>
          <w:sz w:val="24"/>
          <w:szCs w:val="24"/>
          <w:lang w:eastAsia="zh-CN"/>
        </w:rPr>
        <w:t>磋商报价明细表</w:t>
      </w:r>
    </w:p>
    <w:p w14:paraId="251C6976">
      <w:pPr>
        <w:pStyle w:val="4"/>
        <w:spacing w:before="60" w:line="312" w:lineRule="auto"/>
        <w:ind w:left="503"/>
        <w:rPr>
          <w:sz w:val="24"/>
          <w:szCs w:val="24"/>
          <w:lang w:eastAsia="zh-CN"/>
        </w:rPr>
      </w:pPr>
      <w:r>
        <w:rPr>
          <w:spacing w:val="-4"/>
          <w:sz w:val="24"/>
          <w:szCs w:val="24"/>
          <w:lang w:eastAsia="zh-CN"/>
        </w:rPr>
        <w:t>四、商务条款偏离表</w:t>
      </w:r>
    </w:p>
    <w:p w14:paraId="4E06AD1B">
      <w:pPr>
        <w:pStyle w:val="4"/>
        <w:spacing w:before="60" w:line="312" w:lineRule="auto"/>
        <w:ind w:left="484"/>
        <w:rPr>
          <w:sz w:val="24"/>
          <w:szCs w:val="24"/>
          <w:lang w:eastAsia="zh-CN"/>
        </w:rPr>
      </w:pPr>
      <w:r>
        <w:rPr>
          <w:spacing w:val="-2"/>
          <w:sz w:val="24"/>
          <w:szCs w:val="24"/>
          <w:lang w:eastAsia="zh-CN"/>
        </w:rPr>
        <w:t>五、技术条款偏离表</w:t>
      </w:r>
    </w:p>
    <w:p w14:paraId="712BCB75">
      <w:pPr>
        <w:pStyle w:val="4"/>
        <w:spacing w:before="60" w:line="312" w:lineRule="auto"/>
        <w:ind w:left="482"/>
        <w:rPr>
          <w:sz w:val="24"/>
          <w:szCs w:val="24"/>
          <w:lang w:eastAsia="zh-CN"/>
        </w:rPr>
      </w:pPr>
      <w:r>
        <w:rPr>
          <w:spacing w:val="-1"/>
          <w:sz w:val="24"/>
          <w:szCs w:val="24"/>
          <w:lang w:eastAsia="zh-CN"/>
        </w:rPr>
        <w:t>六、法定代表人身份证明书</w:t>
      </w:r>
    </w:p>
    <w:p w14:paraId="382941DD">
      <w:pPr>
        <w:pStyle w:val="4"/>
        <w:spacing w:before="60" w:line="312" w:lineRule="auto"/>
        <w:ind w:left="480"/>
        <w:rPr>
          <w:sz w:val="24"/>
          <w:szCs w:val="24"/>
          <w:lang w:eastAsia="zh-CN"/>
        </w:rPr>
      </w:pPr>
      <w:r>
        <w:rPr>
          <w:spacing w:val="-1"/>
          <w:sz w:val="24"/>
          <w:szCs w:val="24"/>
          <w:lang w:eastAsia="zh-CN"/>
        </w:rPr>
        <w:t>七、法定代表人授权委托书</w:t>
      </w:r>
    </w:p>
    <w:p w14:paraId="21D08697">
      <w:pPr>
        <w:pStyle w:val="4"/>
        <w:spacing w:before="60" w:line="312" w:lineRule="auto"/>
        <w:ind w:left="482"/>
        <w:rPr>
          <w:spacing w:val="-1"/>
          <w:sz w:val="24"/>
          <w:szCs w:val="24"/>
          <w:lang w:eastAsia="zh-CN"/>
        </w:rPr>
      </w:pPr>
      <w:r>
        <w:rPr>
          <w:spacing w:val="-1"/>
          <w:sz w:val="24"/>
          <w:szCs w:val="24"/>
          <w:lang w:eastAsia="zh-CN"/>
        </w:rPr>
        <w:t>八、供应商基本情况表</w:t>
      </w:r>
    </w:p>
    <w:p w14:paraId="57C81763">
      <w:pPr>
        <w:pStyle w:val="4"/>
        <w:spacing w:before="60" w:line="312" w:lineRule="auto"/>
        <w:ind w:left="482"/>
        <w:rPr>
          <w:spacing w:val="-1"/>
          <w:sz w:val="24"/>
          <w:szCs w:val="24"/>
          <w:lang w:eastAsia="zh-CN"/>
        </w:rPr>
      </w:pPr>
      <w:r>
        <w:rPr>
          <w:spacing w:val="-1"/>
          <w:sz w:val="24"/>
          <w:szCs w:val="24"/>
          <w:lang w:eastAsia="zh-CN"/>
        </w:rPr>
        <w:t>九、供应商近年类似项目业绩表</w:t>
      </w:r>
    </w:p>
    <w:p w14:paraId="32360436">
      <w:pPr>
        <w:pStyle w:val="4"/>
        <w:spacing w:before="60" w:line="312" w:lineRule="auto"/>
        <w:ind w:left="482"/>
        <w:rPr>
          <w:spacing w:val="-1"/>
          <w:sz w:val="24"/>
          <w:szCs w:val="24"/>
          <w:lang w:eastAsia="zh-CN"/>
        </w:rPr>
      </w:pPr>
      <w:r>
        <w:rPr>
          <w:spacing w:val="-1"/>
          <w:sz w:val="24"/>
          <w:szCs w:val="24"/>
          <w:lang w:eastAsia="zh-CN"/>
        </w:rPr>
        <w:t>十、拟派项目负责人简历表</w:t>
      </w:r>
    </w:p>
    <w:p w14:paraId="5D4C5DE3">
      <w:pPr>
        <w:pStyle w:val="4"/>
        <w:spacing w:before="60" w:line="312" w:lineRule="auto"/>
        <w:ind w:left="482"/>
        <w:rPr>
          <w:spacing w:val="-1"/>
          <w:sz w:val="24"/>
          <w:szCs w:val="24"/>
          <w:lang w:eastAsia="zh-CN"/>
        </w:rPr>
      </w:pPr>
      <w:r>
        <w:rPr>
          <w:spacing w:val="-1"/>
          <w:sz w:val="24"/>
          <w:szCs w:val="24"/>
          <w:lang w:eastAsia="zh-CN"/>
        </w:rPr>
        <w:t>十一、拟派本项目服务人员情况表</w:t>
      </w:r>
    </w:p>
    <w:p w14:paraId="55BAB83D">
      <w:pPr>
        <w:pStyle w:val="4"/>
        <w:spacing w:before="60" w:line="312" w:lineRule="auto"/>
        <w:ind w:left="482"/>
        <w:rPr>
          <w:spacing w:val="-1"/>
          <w:sz w:val="24"/>
          <w:szCs w:val="24"/>
          <w:lang w:eastAsia="zh-CN"/>
        </w:rPr>
      </w:pPr>
      <w:r>
        <w:rPr>
          <w:spacing w:val="-1"/>
          <w:sz w:val="24"/>
          <w:szCs w:val="24"/>
          <w:lang w:eastAsia="zh-CN"/>
        </w:rPr>
        <w:t>十二、服务方案</w:t>
      </w:r>
    </w:p>
    <w:p w14:paraId="773ACFC7">
      <w:pPr>
        <w:pStyle w:val="4"/>
        <w:spacing w:before="60" w:line="312" w:lineRule="auto"/>
        <w:ind w:left="480"/>
        <w:rPr>
          <w:sz w:val="24"/>
          <w:szCs w:val="24"/>
          <w:lang w:eastAsia="zh-CN"/>
        </w:rPr>
      </w:pPr>
      <w:r>
        <w:rPr>
          <w:spacing w:val="-1"/>
          <w:sz w:val="24"/>
          <w:szCs w:val="24"/>
          <w:lang w:eastAsia="zh-CN"/>
        </w:rPr>
        <w:t>十三、其他需要提交的资料</w:t>
      </w:r>
    </w:p>
    <w:p w14:paraId="2641FA68">
      <w:pPr>
        <w:pStyle w:val="4"/>
        <w:spacing w:before="60" w:line="312" w:lineRule="auto"/>
        <w:ind w:left="484"/>
        <w:rPr>
          <w:sz w:val="24"/>
          <w:szCs w:val="24"/>
          <w:lang w:eastAsia="zh-CN"/>
        </w:rPr>
      </w:pPr>
      <w:r>
        <w:rPr>
          <w:spacing w:val="-2"/>
          <w:sz w:val="24"/>
          <w:szCs w:val="24"/>
          <w:lang w:eastAsia="zh-CN"/>
        </w:rPr>
        <w:t>3.2 磋商价格</w:t>
      </w:r>
    </w:p>
    <w:p w14:paraId="4C303E06">
      <w:pPr>
        <w:pStyle w:val="4"/>
        <w:spacing w:before="60" w:line="312" w:lineRule="auto"/>
        <w:ind w:firstLine="484"/>
        <w:rPr>
          <w:sz w:val="24"/>
          <w:szCs w:val="24"/>
          <w:lang w:eastAsia="zh-CN"/>
        </w:rPr>
      </w:pPr>
      <w:r>
        <w:rPr>
          <w:spacing w:val="-8"/>
          <w:sz w:val="24"/>
          <w:szCs w:val="24"/>
          <w:lang w:eastAsia="zh-CN"/>
        </w:rPr>
        <w:t>3.2.1 供应商应当按第四章“服务标准和要求</w:t>
      </w:r>
      <w:r>
        <w:rPr>
          <w:spacing w:val="-88"/>
          <w:sz w:val="24"/>
          <w:szCs w:val="24"/>
          <w:lang w:eastAsia="zh-CN"/>
        </w:rPr>
        <w:t xml:space="preserve"> </w:t>
      </w:r>
      <w:r>
        <w:rPr>
          <w:spacing w:val="-8"/>
          <w:sz w:val="24"/>
          <w:szCs w:val="24"/>
          <w:lang w:eastAsia="zh-CN"/>
        </w:rPr>
        <w:t>”的规定</w:t>
      </w:r>
      <w:r>
        <w:rPr>
          <w:spacing w:val="-9"/>
          <w:sz w:val="24"/>
          <w:szCs w:val="24"/>
          <w:lang w:eastAsia="zh-CN"/>
        </w:rPr>
        <w:t>进行报价，并填写第五章“响</w:t>
      </w:r>
      <w:r>
        <w:rPr>
          <w:spacing w:val="-3"/>
          <w:sz w:val="24"/>
          <w:szCs w:val="24"/>
          <w:lang w:eastAsia="zh-CN"/>
        </w:rPr>
        <w:t>应文件格式</w:t>
      </w:r>
      <w:r>
        <w:rPr>
          <w:spacing w:val="-83"/>
          <w:sz w:val="24"/>
          <w:szCs w:val="24"/>
          <w:lang w:eastAsia="zh-CN"/>
        </w:rPr>
        <w:t xml:space="preserve"> </w:t>
      </w:r>
      <w:r>
        <w:rPr>
          <w:spacing w:val="-3"/>
          <w:sz w:val="24"/>
          <w:szCs w:val="24"/>
          <w:lang w:eastAsia="zh-CN"/>
        </w:rPr>
        <w:t>”中的磋商价格明细表。</w:t>
      </w:r>
    </w:p>
    <w:p w14:paraId="71C848A3">
      <w:pPr>
        <w:pStyle w:val="4"/>
        <w:spacing w:before="60" w:line="312" w:lineRule="auto"/>
        <w:ind w:left="3" w:firstLine="480"/>
        <w:jc w:val="both"/>
        <w:rPr>
          <w:sz w:val="24"/>
          <w:szCs w:val="24"/>
          <w:lang w:eastAsia="zh-CN"/>
        </w:rPr>
      </w:pPr>
      <w:r>
        <w:rPr>
          <w:sz w:val="24"/>
          <w:szCs w:val="24"/>
          <w:lang w:eastAsia="zh-CN"/>
        </w:rPr>
        <w:t>3.2.2</w:t>
      </w:r>
      <w:r>
        <w:rPr>
          <w:spacing w:val="-50"/>
          <w:sz w:val="24"/>
          <w:szCs w:val="24"/>
          <w:lang w:eastAsia="zh-CN"/>
        </w:rPr>
        <w:t xml:space="preserve"> </w:t>
      </w:r>
      <w:r>
        <w:rPr>
          <w:sz w:val="24"/>
          <w:szCs w:val="24"/>
          <w:lang w:eastAsia="zh-CN"/>
        </w:rPr>
        <w:t>本次磋商采用二轮报价法，第二轮报价时长</w:t>
      </w:r>
      <w:r>
        <w:rPr>
          <w:spacing w:val="-1"/>
          <w:sz w:val="24"/>
          <w:szCs w:val="24"/>
          <w:lang w:eastAsia="zh-CN"/>
        </w:rPr>
        <w:t>由磋商小组成员根据现场情况设</w:t>
      </w:r>
      <w:r>
        <w:rPr>
          <w:spacing w:val="-2"/>
          <w:sz w:val="24"/>
          <w:szCs w:val="24"/>
          <w:lang w:eastAsia="zh-CN"/>
        </w:rPr>
        <w:t>定，供应商必须在规定时间内报价，超时无效；若供应商未进行第二轮报价，视为以第一轮报价为准。</w:t>
      </w:r>
    </w:p>
    <w:p w14:paraId="2B979AF7">
      <w:pPr>
        <w:pStyle w:val="4"/>
        <w:spacing w:before="60" w:line="312" w:lineRule="auto"/>
        <w:ind w:left="20" w:firstLine="464"/>
        <w:rPr>
          <w:sz w:val="24"/>
          <w:szCs w:val="24"/>
          <w:lang w:eastAsia="zh-CN"/>
        </w:rPr>
      </w:pPr>
      <w:r>
        <w:rPr>
          <w:sz w:val="24"/>
          <w:szCs w:val="24"/>
          <w:lang w:eastAsia="zh-CN"/>
        </w:rPr>
        <w:t>3.2.3</w:t>
      </w:r>
      <w:r>
        <w:rPr>
          <w:spacing w:val="-50"/>
          <w:sz w:val="24"/>
          <w:szCs w:val="24"/>
          <w:lang w:eastAsia="zh-CN"/>
        </w:rPr>
        <w:t xml:space="preserve"> </w:t>
      </w:r>
      <w:r>
        <w:rPr>
          <w:sz w:val="24"/>
          <w:szCs w:val="24"/>
          <w:lang w:eastAsia="zh-CN"/>
        </w:rPr>
        <w:t>供应商递交的响应文件中的报价为第一轮报价，第</w:t>
      </w:r>
      <w:r>
        <w:rPr>
          <w:spacing w:val="-1"/>
          <w:sz w:val="24"/>
          <w:szCs w:val="24"/>
          <w:lang w:eastAsia="zh-CN"/>
        </w:rPr>
        <w:t>一轮报价与第二轮报价超</w:t>
      </w:r>
      <w:r>
        <w:rPr>
          <w:spacing w:val="-2"/>
          <w:sz w:val="24"/>
          <w:szCs w:val="24"/>
          <w:lang w:eastAsia="zh-CN"/>
        </w:rPr>
        <w:t>出本项目采购预算金额的视为无效</w:t>
      </w:r>
      <w:r>
        <w:rPr>
          <w:rFonts w:hint="eastAsia"/>
          <w:spacing w:val="-2"/>
          <w:sz w:val="24"/>
          <w:szCs w:val="24"/>
          <w:lang w:eastAsia="zh-CN"/>
        </w:rPr>
        <w:t>响应</w:t>
      </w:r>
      <w:r>
        <w:rPr>
          <w:spacing w:val="-2"/>
          <w:sz w:val="24"/>
          <w:szCs w:val="24"/>
          <w:lang w:eastAsia="zh-CN"/>
        </w:rPr>
        <w:t>。</w:t>
      </w:r>
    </w:p>
    <w:p w14:paraId="7220B20C">
      <w:pPr>
        <w:pStyle w:val="4"/>
        <w:spacing w:before="60" w:line="312" w:lineRule="auto"/>
        <w:ind w:left="484"/>
        <w:rPr>
          <w:sz w:val="24"/>
          <w:szCs w:val="24"/>
          <w:lang w:eastAsia="zh-CN"/>
        </w:rPr>
      </w:pPr>
      <w:r>
        <w:rPr>
          <w:spacing w:val="-1"/>
          <w:sz w:val="24"/>
          <w:szCs w:val="24"/>
          <w:lang w:eastAsia="zh-CN"/>
        </w:rPr>
        <w:t>3.2.4</w:t>
      </w:r>
      <w:r>
        <w:rPr>
          <w:spacing w:val="-51"/>
          <w:sz w:val="24"/>
          <w:szCs w:val="24"/>
          <w:lang w:eastAsia="zh-CN"/>
        </w:rPr>
        <w:t xml:space="preserve"> </w:t>
      </w:r>
      <w:r>
        <w:rPr>
          <w:spacing w:val="-1"/>
          <w:sz w:val="24"/>
          <w:szCs w:val="24"/>
          <w:lang w:eastAsia="zh-CN"/>
        </w:rPr>
        <w:t>供应商提供的服务一律用人民币</w:t>
      </w:r>
      <w:r>
        <w:rPr>
          <w:spacing w:val="-2"/>
          <w:sz w:val="24"/>
          <w:szCs w:val="24"/>
          <w:lang w:eastAsia="zh-CN"/>
        </w:rPr>
        <w:t>报价。</w:t>
      </w:r>
    </w:p>
    <w:p w14:paraId="6B5B58AA">
      <w:pPr>
        <w:pStyle w:val="4"/>
        <w:spacing w:before="60" w:line="312" w:lineRule="auto"/>
        <w:ind w:firstLine="484"/>
        <w:rPr>
          <w:sz w:val="24"/>
          <w:szCs w:val="24"/>
          <w:lang w:eastAsia="zh-CN"/>
        </w:rPr>
      </w:pPr>
      <w:r>
        <w:rPr>
          <w:sz w:val="24"/>
          <w:szCs w:val="24"/>
          <w:lang w:eastAsia="zh-CN"/>
        </w:rPr>
        <w:t>3.2.5</w:t>
      </w:r>
      <w:r>
        <w:rPr>
          <w:spacing w:val="-51"/>
          <w:sz w:val="24"/>
          <w:szCs w:val="24"/>
          <w:lang w:eastAsia="zh-CN"/>
        </w:rPr>
        <w:t xml:space="preserve"> </w:t>
      </w:r>
      <w:r>
        <w:rPr>
          <w:sz w:val="24"/>
          <w:szCs w:val="24"/>
          <w:lang w:eastAsia="zh-CN"/>
        </w:rPr>
        <w:t>供应商的服务只允许有一个报价，采购人不接</w:t>
      </w:r>
      <w:r>
        <w:rPr>
          <w:spacing w:val="-1"/>
          <w:sz w:val="24"/>
          <w:szCs w:val="24"/>
          <w:lang w:eastAsia="zh-CN"/>
        </w:rPr>
        <w:t>受有任何选择的报价。磋商价格应包括供应商履行本项目合同（如果成交）</w:t>
      </w:r>
      <w:r>
        <w:rPr>
          <w:spacing w:val="-2"/>
          <w:sz w:val="24"/>
          <w:szCs w:val="24"/>
          <w:lang w:eastAsia="zh-CN"/>
        </w:rPr>
        <w:t>所必须的所有成本费用和成交供应商应承</w:t>
      </w:r>
      <w:r>
        <w:rPr>
          <w:spacing w:val="-1"/>
          <w:sz w:val="24"/>
          <w:szCs w:val="24"/>
          <w:lang w:eastAsia="zh-CN"/>
        </w:rPr>
        <w:t>担的一切费用，包括但不仅限于必要资料、交</w:t>
      </w:r>
      <w:r>
        <w:rPr>
          <w:spacing w:val="-2"/>
          <w:sz w:val="24"/>
          <w:szCs w:val="24"/>
          <w:lang w:eastAsia="zh-CN"/>
        </w:rPr>
        <w:t>通、保险、人工费、税费等一切费用。未</w:t>
      </w:r>
      <w:r>
        <w:rPr>
          <w:spacing w:val="-1"/>
          <w:sz w:val="24"/>
          <w:szCs w:val="24"/>
          <w:lang w:eastAsia="zh-CN"/>
        </w:rPr>
        <w:t>列和没有填写的项目费用，采购人将视为已包括在磋商价格中。</w:t>
      </w:r>
    </w:p>
    <w:p w14:paraId="2A655796">
      <w:pPr>
        <w:pStyle w:val="4"/>
        <w:spacing w:before="60" w:line="312" w:lineRule="auto"/>
        <w:ind w:left="484"/>
        <w:rPr>
          <w:sz w:val="24"/>
          <w:szCs w:val="24"/>
          <w:lang w:eastAsia="zh-CN"/>
        </w:rPr>
      </w:pPr>
      <w:r>
        <w:rPr>
          <w:spacing w:val="-5"/>
          <w:sz w:val="24"/>
          <w:szCs w:val="24"/>
          <w:lang w:eastAsia="zh-CN"/>
        </w:rPr>
        <w:t>3.3</w:t>
      </w:r>
      <w:r>
        <w:rPr>
          <w:spacing w:val="24"/>
          <w:sz w:val="24"/>
          <w:szCs w:val="24"/>
          <w:lang w:eastAsia="zh-CN"/>
        </w:rPr>
        <w:t xml:space="preserve"> </w:t>
      </w:r>
      <w:r>
        <w:rPr>
          <w:spacing w:val="-5"/>
          <w:sz w:val="24"/>
          <w:szCs w:val="24"/>
          <w:lang w:eastAsia="zh-CN"/>
        </w:rPr>
        <w:t>响应有效期</w:t>
      </w:r>
    </w:p>
    <w:p w14:paraId="0CDDE9A4">
      <w:pPr>
        <w:pStyle w:val="4"/>
        <w:spacing w:before="60" w:line="312" w:lineRule="auto"/>
        <w:ind w:firstLine="484"/>
        <w:rPr>
          <w:sz w:val="24"/>
          <w:szCs w:val="24"/>
          <w:lang w:eastAsia="zh-CN"/>
        </w:rPr>
      </w:pPr>
      <w:r>
        <w:rPr>
          <w:spacing w:val="-2"/>
          <w:sz w:val="24"/>
          <w:szCs w:val="24"/>
          <w:lang w:eastAsia="zh-CN"/>
        </w:rPr>
        <w:t>3.3.1 在供应商须知前附表规定的响应有效期内，供应商不得要求撤销或修改其响</w:t>
      </w:r>
      <w:r>
        <w:rPr>
          <w:spacing w:val="-3"/>
          <w:sz w:val="24"/>
          <w:szCs w:val="24"/>
          <w:lang w:eastAsia="zh-CN"/>
        </w:rPr>
        <w:t>应文件。</w:t>
      </w:r>
    </w:p>
    <w:p w14:paraId="3858EB61">
      <w:pPr>
        <w:pStyle w:val="4"/>
        <w:spacing w:before="60" w:line="312" w:lineRule="auto"/>
        <w:ind w:firstLine="484"/>
        <w:rPr>
          <w:sz w:val="24"/>
          <w:szCs w:val="24"/>
          <w:lang w:eastAsia="zh-CN"/>
        </w:rPr>
      </w:pPr>
      <w:r>
        <w:rPr>
          <w:spacing w:val="-2"/>
          <w:sz w:val="24"/>
          <w:szCs w:val="24"/>
          <w:lang w:eastAsia="zh-CN"/>
        </w:rPr>
        <w:t>3.3.2</w:t>
      </w:r>
      <w:r>
        <w:rPr>
          <w:spacing w:val="30"/>
          <w:sz w:val="24"/>
          <w:szCs w:val="24"/>
          <w:lang w:eastAsia="zh-CN"/>
        </w:rPr>
        <w:t xml:space="preserve"> </w:t>
      </w:r>
      <w:r>
        <w:rPr>
          <w:spacing w:val="-2"/>
          <w:sz w:val="24"/>
          <w:szCs w:val="24"/>
          <w:lang w:eastAsia="zh-CN"/>
        </w:rPr>
        <w:t>出现特殊情况需要延长响应</w:t>
      </w:r>
      <w:r>
        <w:rPr>
          <w:rFonts w:hint="eastAsia"/>
          <w:spacing w:val="-2"/>
          <w:sz w:val="24"/>
          <w:szCs w:val="24"/>
          <w:lang w:eastAsia="zh-CN"/>
        </w:rPr>
        <w:t>文件</w:t>
      </w:r>
      <w:r>
        <w:rPr>
          <w:spacing w:val="-2"/>
          <w:sz w:val="24"/>
          <w:szCs w:val="24"/>
          <w:lang w:eastAsia="zh-CN"/>
        </w:rPr>
        <w:t>有效期的，采</w:t>
      </w:r>
      <w:r>
        <w:rPr>
          <w:spacing w:val="-3"/>
          <w:sz w:val="24"/>
          <w:szCs w:val="24"/>
          <w:lang w:eastAsia="zh-CN"/>
        </w:rPr>
        <w:t>购人将通知所有供应商延长响应</w:t>
      </w:r>
      <w:r>
        <w:rPr>
          <w:rFonts w:hint="eastAsia"/>
          <w:spacing w:val="-3"/>
          <w:sz w:val="24"/>
          <w:szCs w:val="24"/>
          <w:lang w:eastAsia="zh-CN"/>
        </w:rPr>
        <w:t>文件</w:t>
      </w:r>
      <w:r>
        <w:rPr>
          <w:spacing w:val="-3"/>
          <w:sz w:val="24"/>
          <w:szCs w:val="24"/>
          <w:lang w:eastAsia="zh-CN"/>
        </w:rPr>
        <w:t>有</w:t>
      </w:r>
      <w:r>
        <w:rPr>
          <w:spacing w:val="-1"/>
          <w:sz w:val="24"/>
          <w:szCs w:val="24"/>
          <w:lang w:eastAsia="zh-CN"/>
        </w:rPr>
        <w:t>效期。供应商同意延长的，应当相应延长其磋</w:t>
      </w:r>
      <w:r>
        <w:rPr>
          <w:spacing w:val="-2"/>
          <w:sz w:val="24"/>
          <w:szCs w:val="24"/>
          <w:lang w:eastAsia="zh-CN"/>
        </w:rPr>
        <w:t>商保证金的有效期，但不得要求或被允许</w:t>
      </w:r>
      <w:r>
        <w:rPr>
          <w:spacing w:val="-1"/>
          <w:sz w:val="24"/>
          <w:szCs w:val="24"/>
          <w:lang w:eastAsia="zh-CN"/>
        </w:rPr>
        <w:t>修改或撤销其响应文件；供应商拒绝延长的，</w:t>
      </w:r>
      <w:r>
        <w:rPr>
          <w:spacing w:val="-2"/>
          <w:sz w:val="24"/>
          <w:szCs w:val="24"/>
          <w:lang w:eastAsia="zh-CN"/>
        </w:rPr>
        <w:t>其</w:t>
      </w:r>
      <w:r>
        <w:rPr>
          <w:rFonts w:hint="eastAsia"/>
          <w:spacing w:val="-2"/>
          <w:sz w:val="24"/>
          <w:szCs w:val="24"/>
          <w:lang w:eastAsia="zh-CN"/>
        </w:rPr>
        <w:t>响应文件</w:t>
      </w:r>
      <w:r>
        <w:rPr>
          <w:spacing w:val="-2"/>
          <w:sz w:val="24"/>
          <w:szCs w:val="24"/>
          <w:lang w:eastAsia="zh-CN"/>
        </w:rPr>
        <w:t>失效，但供应商有权收回其磋商保</w:t>
      </w:r>
      <w:r>
        <w:rPr>
          <w:spacing w:val="-4"/>
          <w:sz w:val="24"/>
          <w:szCs w:val="24"/>
          <w:lang w:eastAsia="zh-CN"/>
        </w:rPr>
        <w:t>证金。</w:t>
      </w:r>
    </w:p>
    <w:p w14:paraId="464AC7EC">
      <w:pPr>
        <w:pStyle w:val="4"/>
        <w:spacing w:before="60" w:line="312" w:lineRule="auto"/>
        <w:ind w:left="484"/>
        <w:rPr>
          <w:sz w:val="24"/>
          <w:szCs w:val="24"/>
          <w:lang w:eastAsia="zh-CN"/>
        </w:rPr>
      </w:pPr>
      <w:r>
        <w:rPr>
          <w:spacing w:val="-1"/>
          <w:sz w:val="24"/>
          <w:szCs w:val="24"/>
          <w:lang w:eastAsia="zh-CN"/>
        </w:rPr>
        <w:t>3.3.3 磋商保证金的有效期与响应有效期一致。</w:t>
      </w:r>
    </w:p>
    <w:p w14:paraId="3DE480DA">
      <w:pPr>
        <w:pStyle w:val="4"/>
        <w:spacing w:before="60" w:line="312" w:lineRule="auto"/>
        <w:ind w:left="484"/>
        <w:rPr>
          <w:sz w:val="24"/>
          <w:szCs w:val="24"/>
          <w:lang w:eastAsia="zh-CN"/>
        </w:rPr>
      </w:pPr>
      <w:r>
        <w:rPr>
          <w:spacing w:val="-2"/>
          <w:sz w:val="24"/>
          <w:szCs w:val="24"/>
          <w:lang w:eastAsia="zh-CN"/>
        </w:rPr>
        <w:t>3.4 磋商保证金</w:t>
      </w:r>
    </w:p>
    <w:p w14:paraId="022FF60E">
      <w:pPr>
        <w:pStyle w:val="4"/>
        <w:spacing w:before="60" w:line="312" w:lineRule="auto"/>
        <w:ind w:left="4" w:firstLine="480"/>
        <w:rPr>
          <w:sz w:val="24"/>
          <w:szCs w:val="24"/>
          <w:lang w:eastAsia="zh-CN"/>
        </w:rPr>
      </w:pPr>
      <w:r>
        <w:rPr>
          <w:spacing w:val="5"/>
          <w:sz w:val="24"/>
          <w:szCs w:val="24"/>
          <w:lang w:eastAsia="zh-CN"/>
        </w:rPr>
        <w:t>3.4.1 供应商应于响应文件递交截止时间前按供应商</w:t>
      </w:r>
      <w:r>
        <w:rPr>
          <w:spacing w:val="4"/>
          <w:sz w:val="24"/>
          <w:szCs w:val="24"/>
          <w:lang w:eastAsia="zh-CN"/>
        </w:rPr>
        <w:t>须知前附表规定数额提交磋</w:t>
      </w:r>
      <w:r>
        <w:rPr>
          <w:spacing w:val="-2"/>
          <w:sz w:val="24"/>
          <w:szCs w:val="24"/>
          <w:lang w:eastAsia="zh-CN"/>
        </w:rPr>
        <w:t>商保证金。未提交磋商保证金的，</w:t>
      </w:r>
      <w:r>
        <w:rPr>
          <w:rFonts w:hint="eastAsia"/>
          <w:spacing w:val="-2"/>
          <w:sz w:val="24"/>
          <w:szCs w:val="24"/>
          <w:lang w:eastAsia="zh-CN"/>
        </w:rPr>
        <w:t>其响应文件将被</w:t>
      </w:r>
      <w:r>
        <w:rPr>
          <w:spacing w:val="-2"/>
          <w:sz w:val="24"/>
          <w:szCs w:val="24"/>
          <w:lang w:eastAsia="zh-CN"/>
        </w:rPr>
        <w:t>拒绝。联合体磋商</w:t>
      </w:r>
      <w:r>
        <w:rPr>
          <w:spacing w:val="-1"/>
          <w:sz w:val="24"/>
          <w:szCs w:val="24"/>
          <w:lang w:eastAsia="zh-CN"/>
        </w:rPr>
        <w:t>的，其磋商保证金由牵头人递交，并应符合供应商须知前附表的规定。</w:t>
      </w:r>
    </w:p>
    <w:p w14:paraId="04FF15CF">
      <w:pPr>
        <w:pStyle w:val="4"/>
        <w:spacing w:before="60" w:line="312" w:lineRule="auto"/>
        <w:ind w:left="2" w:firstLine="361"/>
        <w:rPr>
          <w:lang w:eastAsia="zh-CN"/>
        </w:rPr>
      </w:pPr>
      <w:r>
        <w:rPr>
          <w:spacing w:val="-3"/>
          <w:sz w:val="24"/>
          <w:szCs w:val="24"/>
          <w:lang w:eastAsia="zh-CN"/>
        </w:rPr>
        <w:t>3.4.2</w:t>
      </w:r>
      <w:r>
        <w:rPr>
          <w:spacing w:val="-51"/>
          <w:sz w:val="24"/>
          <w:szCs w:val="24"/>
          <w:lang w:eastAsia="zh-CN"/>
        </w:rPr>
        <w:t xml:space="preserve"> </w:t>
      </w:r>
      <w:r>
        <w:rPr>
          <w:spacing w:val="-3"/>
          <w:sz w:val="24"/>
          <w:szCs w:val="24"/>
          <w:lang w:eastAsia="zh-CN"/>
        </w:rPr>
        <w:t>磋商保证金以支票、汇票、本票或者金融机构、</w:t>
      </w:r>
      <w:r>
        <w:rPr>
          <w:spacing w:val="-4"/>
          <w:sz w:val="24"/>
          <w:szCs w:val="24"/>
          <w:lang w:eastAsia="zh-CN"/>
        </w:rPr>
        <w:t>担保机构出具的保函等非现金</w:t>
      </w:r>
      <w:r>
        <w:rPr>
          <w:spacing w:val="-2"/>
          <w:sz w:val="24"/>
          <w:szCs w:val="24"/>
          <w:lang w:eastAsia="zh-CN"/>
        </w:rPr>
        <w:t>形式提交至采购代理机构。</w:t>
      </w:r>
    </w:p>
    <w:p w14:paraId="48F46BCF">
      <w:pPr>
        <w:pStyle w:val="4"/>
        <w:spacing w:before="60" w:line="312" w:lineRule="auto"/>
        <w:ind w:left="2" w:firstLine="361"/>
        <w:rPr>
          <w:spacing w:val="-3"/>
          <w:sz w:val="24"/>
          <w:szCs w:val="24"/>
          <w:lang w:eastAsia="zh-CN"/>
        </w:rPr>
      </w:pPr>
      <w:bookmarkStart w:id="7" w:name="bookmark79"/>
      <w:bookmarkEnd w:id="7"/>
      <w:r>
        <w:rPr>
          <w:spacing w:val="-3"/>
          <w:sz w:val="24"/>
          <w:szCs w:val="24"/>
          <w:lang w:eastAsia="zh-CN"/>
        </w:rPr>
        <w:t>3.4.3 磋商保证金是为了保护采购人免遭因供应商的行为而蒙受损失。采购人在因供应商的行为受到损害时可根据相关法律规定没收供应商的磋商保证金。</w:t>
      </w:r>
    </w:p>
    <w:p w14:paraId="63D8CB37">
      <w:pPr>
        <w:pStyle w:val="4"/>
        <w:spacing w:before="60" w:line="312" w:lineRule="auto"/>
        <w:ind w:left="2" w:firstLine="361"/>
        <w:rPr>
          <w:spacing w:val="-3"/>
          <w:sz w:val="24"/>
          <w:szCs w:val="24"/>
          <w:lang w:eastAsia="zh-CN"/>
        </w:rPr>
      </w:pPr>
      <w:r>
        <w:rPr>
          <w:spacing w:val="-3"/>
          <w:sz w:val="24"/>
          <w:szCs w:val="24"/>
          <w:lang w:eastAsia="zh-CN"/>
        </w:rPr>
        <w:t>3.4.4 采购人或者采购代理机构应当自成交通知书发出之日起 5个工作日内退还未成交供应商的磋商保证金，自采购合同签订之日起 5 个工作日内退还成交供应商的磋商保证金。</w:t>
      </w:r>
    </w:p>
    <w:p w14:paraId="0EF8E489">
      <w:pPr>
        <w:pStyle w:val="4"/>
        <w:spacing w:before="60" w:line="312" w:lineRule="auto"/>
        <w:ind w:left="2" w:firstLine="361"/>
        <w:rPr>
          <w:spacing w:val="-3"/>
          <w:sz w:val="24"/>
          <w:szCs w:val="24"/>
          <w:lang w:eastAsia="zh-CN"/>
        </w:rPr>
      </w:pPr>
      <w:r>
        <w:rPr>
          <w:spacing w:val="-3"/>
          <w:sz w:val="24"/>
          <w:szCs w:val="24"/>
          <w:lang w:eastAsia="zh-CN"/>
        </w:rPr>
        <w:t>3.4.5 磋商保证金有效期与响应有效期一致。</w:t>
      </w:r>
    </w:p>
    <w:p w14:paraId="7D64104A">
      <w:pPr>
        <w:pStyle w:val="4"/>
        <w:spacing w:before="60" w:line="312" w:lineRule="auto"/>
        <w:ind w:left="2" w:firstLine="361"/>
        <w:rPr>
          <w:spacing w:val="-3"/>
          <w:sz w:val="24"/>
          <w:szCs w:val="24"/>
          <w:lang w:eastAsia="zh-CN"/>
        </w:rPr>
      </w:pPr>
      <w:r>
        <w:rPr>
          <w:spacing w:val="-3"/>
          <w:sz w:val="24"/>
          <w:szCs w:val="24"/>
          <w:lang w:eastAsia="zh-CN"/>
        </w:rPr>
        <w:t>3.4.6 有下列情形之一的，磋商保证金不予退还：</w:t>
      </w:r>
    </w:p>
    <w:p w14:paraId="02D1F3C1">
      <w:pPr>
        <w:pStyle w:val="4"/>
        <w:spacing w:before="60" w:line="312" w:lineRule="auto"/>
        <w:ind w:left="491"/>
        <w:rPr>
          <w:sz w:val="24"/>
          <w:szCs w:val="24"/>
          <w:lang w:eastAsia="zh-CN"/>
        </w:rPr>
      </w:pPr>
      <w:r>
        <w:rPr>
          <w:spacing w:val="-1"/>
          <w:sz w:val="24"/>
          <w:szCs w:val="24"/>
          <w:lang w:eastAsia="zh-CN"/>
        </w:rPr>
        <w:t>（1）供应商在规定的响应有效期内撤销或修改其响应文件的；</w:t>
      </w:r>
    </w:p>
    <w:p w14:paraId="4B80D2CF">
      <w:pPr>
        <w:pStyle w:val="4"/>
        <w:spacing w:before="60" w:line="312" w:lineRule="auto"/>
        <w:ind w:left="11" w:right="61" w:firstLine="480"/>
        <w:rPr>
          <w:sz w:val="24"/>
          <w:szCs w:val="24"/>
          <w:lang w:eastAsia="zh-CN"/>
        </w:rPr>
      </w:pPr>
      <w:r>
        <w:rPr>
          <w:spacing w:val="1"/>
          <w:sz w:val="24"/>
          <w:szCs w:val="24"/>
          <w:lang w:eastAsia="zh-CN"/>
        </w:rPr>
        <w:t>（2）成交供应商在收到成交通知书后，无正当理由拒签合同协议书或在签订合同</w:t>
      </w:r>
      <w:r>
        <w:rPr>
          <w:spacing w:val="-2"/>
          <w:sz w:val="24"/>
          <w:szCs w:val="24"/>
          <w:lang w:eastAsia="zh-CN"/>
        </w:rPr>
        <w:t>时提出附加条件或者更改合同实质性内容的；</w:t>
      </w:r>
    </w:p>
    <w:p w14:paraId="282422AC">
      <w:pPr>
        <w:pStyle w:val="4"/>
        <w:spacing w:before="60" w:line="312" w:lineRule="auto"/>
        <w:ind w:left="491"/>
        <w:rPr>
          <w:sz w:val="24"/>
          <w:szCs w:val="24"/>
          <w:lang w:eastAsia="zh-CN"/>
        </w:rPr>
      </w:pPr>
      <w:r>
        <w:rPr>
          <w:spacing w:val="-1"/>
          <w:sz w:val="24"/>
          <w:szCs w:val="24"/>
          <w:lang w:eastAsia="zh-CN"/>
        </w:rPr>
        <w:t>（3）未按竞争性磋商文件规定提交履约保证金的。</w:t>
      </w:r>
    </w:p>
    <w:p w14:paraId="0D52F84E">
      <w:pPr>
        <w:pStyle w:val="4"/>
        <w:spacing w:before="60" w:line="312" w:lineRule="auto"/>
        <w:ind w:left="484"/>
        <w:rPr>
          <w:sz w:val="24"/>
          <w:szCs w:val="24"/>
          <w:lang w:eastAsia="zh-CN"/>
        </w:rPr>
      </w:pPr>
      <w:r>
        <w:rPr>
          <w:spacing w:val="-4"/>
          <w:sz w:val="24"/>
          <w:szCs w:val="24"/>
          <w:lang w:eastAsia="zh-CN"/>
        </w:rPr>
        <w:t>3.5</w:t>
      </w:r>
      <w:r>
        <w:rPr>
          <w:spacing w:val="24"/>
          <w:sz w:val="24"/>
          <w:szCs w:val="24"/>
          <w:lang w:eastAsia="zh-CN"/>
        </w:rPr>
        <w:t xml:space="preserve"> </w:t>
      </w:r>
      <w:r>
        <w:rPr>
          <w:spacing w:val="-4"/>
          <w:sz w:val="24"/>
          <w:szCs w:val="24"/>
          <w:lang w:eastAsia="zh-CN"/>
        </w:rPr>
        <w:t>响应文件的编制</w:t>
      </w:r>
    </w:p>
    <w:p w14:paraId="430C7751">
      <w:pPr>
        <w:pStyle w:val="4"/>
        <w:spacing w:before="60" w:line="312" w:lineRule="auto"/>
        <w:ind w:firstLine="483"/>
        <w:rPr>
          <w:sz w:val="24"/>
          <w:szCs w:val="24"/>
          <w:lang w:eastAsia="zh-CN"/>
        </w:rPr>
      </w:pPr>
      <w:r>
        <w:rPr>
          <w:spacing w:val="-6"/>
          <w:sz w:val="24"/>
          <w:szCs w:val="24"/>
          <w:lang w:eastAsia="zh-CN"/>
        </w:rPr>
        <w:t>3.5.1</w:t>
      </w:r>
      <w:r>
        <w:rPr>
          <w:spacing w:val="-38"/>
          <w:sz w:val="24"/>
          <w:szCs w:val="24"/>
          <w:lang w:eastAsia="zh-CN"/>
        </w:rPr>
        <w:t xml:space="preserve"> </w:t>
      </w:r>
      <w:r>
        <w:rPr>
          <w:spacing w:val="-6"/>
          <w:sz w:val="24"/>
          <w:szCs w:val="24"/>
          <w:lang w:eastAsia="zh-CN"/>
        </w:rPr>
        <w:t>响应文件应按第五章“响应文件格式</w:t>
      </w:r>
      <w:r>
        <w:rPr>
          <w:spacing w:val="-88"/>
          <w:sz w:val="24"/>
          <w:szCs w:val="24"/>
          <w:lang w:eastAsia="zh-CN"/>
        </w:rPr>
        <w:t xml:space="preserve"> </w:t>
      </w:r>
      <w:r>
        <w:rPr>
          <w:spacing w:val="-6"/>
          <w:sz w:val="24"/>
          <w:szCs w:val="24"/>
          <w:lang w:eastAsia="zh-CN"/>
        </w:rPr>
        <w:t>”进行编写，如有必要，可以增加附页，</w:t>
      </w:r>
      <w:r>
        <w:rPr>
          <w:spacing w:val="-1"/>
          <w:sz w:val="24"/>
          <w:szCs w:val="24"/>
          <w:lang w:eastAsia="zh-CN"/>
        </w:rPr>
        <w:t>作为响应文件的组成部分。</w:t>
      </w:r>
    </w:p>
    <w:p w14:paraId="504A33FE">
      <w:pPr>
        <w:pStyle w:val="4"/>
        <w:spacing w:before="60" w:line="312" w:lineRule="auto"/>
        <w:ind w:left="2" w:right="63" w:firstLine="481"/>
        <w:rPr>
          <w:sz w:val="24"/>
          <w:szCs w:val="24"/>
          <w:lang w:eastAsia="zh-CN"/>
        </w:rPr>
      </w:pPr>
      <w:r>
        <w:rPr>
          <w:spacing w:val="-1"/>
          <w:sz w:val="24"/>
          <w:szCs w:val="24"/>
          <w:lang w:eastAsia="zh-CN"/>
        </w:rPr>
        <w:t>3.5.2</w:t>
      </w:r>
      <w:r>
        <w:rPr>
          <w:spacing w:val="-26"/>
          <w:sz w:val="24"/>
          <w:szCs w:val="24"/>
          <w:lang w:eastAsia="zh-CN"/>
        </w:rPr>
        <w:t xml:space="preserve"> </w:t>
      </w:r>
      <w:r>
        <w:rPr>
          <w:spacing w:val="-1"/>
          <w:sz w:val="24"/>
          <w:szCs w:val="24"/>
          <w:lang w:eastAsia="zh-CN"/>
        </w:rPr>
        <w:t>响应文件应当对竞争性磋商文件有关采购范围、技术与服务要求等实质性内</w:t>
      </w:r>
      <w:r>
        <w:rPr>
          <w:spacing w:val="-3"/>
          <w:sz w:val="24"/>
          <w:szCs w:val="24"/>
          <w:lang w:eastAsia="zh-CN"/>
        </w:rPr>
        <w:t>容做出响应。</w:t>
      </w:r>
    </w:p>
    <w:p w14:paraId="49B981BF">
      <w:pPr>
        <w:pStyle w:val="4"/>
        <w:spacing w:before="60" w:line="312" w:lineRule="auto"/>
        <w:ind w:left="1" w:right="61" w:firstLine="482"/>
        <w:rPr>
          <w:sz w:val="24"/>
          <w:szCs w:val="24"/>
          <w:lang w:eastAsia="zh-CN"/>
        </w:rPr>
      </w:pPr>
      <w:r>
        <w:rPr>
          <w:spacing w:val="-1"/>
          <w:sz w:val="24"/>
          <w:szCs w:val="24"/>
          <w:lang w:eastAsia="zh-CN"/>
        </w:rPr>
        <w:t>3.5.3</w:t>
      </w:r>
      <w:r>
        <w:rPr>
          <w:spacing w:val="-23"/>
          <w:sz w:val="24"/>
          <w:szCs w:val="24"/>
          <w:lang w:eastAsia="zh-CN"/>
        </w:rPr>
        <w:t xml:space="preserve"> </w:t>
      </w:r>
      <w:r>
        <w:rPr>
          <w:spacing w:val="-1"/>
          <w:sz w:val="24"/>
          <w:szCs w:val="24"/>
          <w:lang w:eastAsia="zh-CN"/>
        </w:rPr>
        <w:t>电子响应文件使用政采云平台响应文件制作工具以及竞争性磋商文件</w:t>
      </w:r>
      <w:r>
        <w:rPr>
          <w:spacing w:val="-2"/>
          <w:sz w:val="24"/>
          <w:szCs w:val="24"/>
          <w:lang w:eastAsia="zh-CN"/>
        </w:rPr>
        <w:t>要求进行制作编制。响应文件制作时，按照竞争性磋商文件中明确的响应文件目录和格式进行</w:t>
      </w:r>
      <w:r>
        <w:rPr>
          <w:spacing w:val="-1"/>
          <w:sz w:val="24"/>
          <w:szCs w:val="24"/>
          <w:lang w:eastAsia="zh-CN"/>
        </w:rPr>
        <w:t>编制，保证目录清晰、内容完整。</w:t>
      </w:r>
    </w:p>
    <w:p w14:paraId="6CB35A7F">
      <w:pPr>
        <w:pStyle w:val="4"/>
        <w:spacing w:before="60" w:line="312" w:lineRule="auto"/>
        <w:ind w:left="8" w:right="63" w:firstLine="476"/>
        <w:rPr>
          <w:sz w:val="24"/>
          <w:szCs w:val="24"/>
          <w:lang w:eastAsia="zh-CN"/>
        </w:rPr>
      </w:pPr>
      <w:r>
        <w:rPr>
          <w:spacing w:val="-1"/>
          <w:sz w:val="24"/>
          <w:szCs w:val="24"/>
          <w:lang w:eastAsia="zh-CN"/>
        </w:rPr>
        <w:t>3.5.4</w:t>
      </w:r>
      <w:r>
        <w:rPr>
          <w:spacing w:val="-23"/>
          <w:sz w:val="24"/>
          <w:szCs w:val="24"/>
          <w:lang w:eastAsia="zh-CN"/>
        </w:rPr>
        <w:t xml:space="preserve"> </w:t>
      </w:r>
      <w:r>
        <w:rPr>
          <w:spacing w:val="-1"/>
          <w:sz w:val="24"/>
          <w:szCs w:val="24"/>
          <w:lang w:eastAsia="zh-CN"/>
        </w:rPr>
        <w:t>电子响应文件须使用供应商电子公章及法定代表人的电子签名。若无</w:t>
      </w:r>
      <w:r>
        <w:rPr>
          <w:spacing w:val="-2"/>
          <w:sz w:val="24"/>
          <w:szCs w:val="24"/>
          <w:lang w:eastAsia="zh-CN"/>
        </w:rPr>
        <w:t>电子签章和签名，则视为无效响应。</w:t>
      </w:r>
    </w:p>
    <w:p w14:paraId="37A3995F">
      <w:pPr>
        <w:pStyle w:val="4"/>
        <w:spacing w:before="60" w:line="312" w:lineRule="auto"/>
        <w:ind w:left="4" w:right="61" w:firstLine="480"/>
        <w:rPr>
          <w:sz w:val="24"/>
          <w:szCs w:val="24"/>
          <w:lang w:eastAsia="zh-CN"/>
        </w:rPr>
      </w:pPr>
      <w:r>
        <w:rPr>
          <w:spacing w:val="-1"/>
          <w:sz w:val="24"/>
          <w:szCs w:val="24"/>
          <w:lang w:eastAsia="zh-CN"/>
        </w:rPr>
        <w:t>3.5.5</w:t>
      </w:r>
      <w:r>
        <w:rPr>
          <w:spacing w:val="-23"/>
          <w:sz w:val="24"/>
          <w:szCs w:val="24"/>
          <w:lang w:eastAsia="zh-CN"/>
        </w:rPr>
        <w:t xml:space="preserve"> </w:t>
      </w:r>
      <w:r>
        <w:rPr>
          <w:spacing w:val="-1"/>
          <w:sz w:val="24"/>
          <w:szCs w:val="24"/>
          <w:lang w:eastAsia="zh-CN"/>
        </w:rPr>
        <w:t>电子</w:t>
      </w:r>
      <w:r>
        <w:rPr>
          <w:spacing w:val="-2"/>
          <w:sz w:val="24"/>
          <w:szCs w:val="24"/>
          <w:lang w:eastAsia="zh-CN"/>
        </w:rPr>
        <w:t>磋商文件</w:t>
      </w:r>
      <w:r>
        <w:rPr>
          <w:rFonts w:hint="eastAsia"/>
          <w:spacing w:val="-2"/>
          <w:sz w:val="24"/>
          <w:szCs w:val="24"/>
          <w:lang w:eastAsia="zh-CN"/>
        </w:rPr>
        <w:t>与</w:t>
      </w:r>
      <w:r>
        <w:rPr>
          <w:spacing w:val="-1"/>
          <w:sz w:val="24"/>
          <w:szCs w:val="24"/>
          <w:lang w:eastAsia="zh-CN"/>
        </w:rPr>
        <w:t>响应文件具有法律效力，与其他形式的</w:t>
      </w:r>
      <w:r>
        <w:rPr>
          <w:spacing w:val="-2"/>
          <w:sz w:val="24"/>
          <w:szCs w:val="24"/>
          <w:lang w:eastAsia="zh-CN"/>
        </w:rPr>
        <w:t>磋商文件</w:t>
      </w:r>
      <w:r>
        <w:rPr>
          <w:rFonts w:hint="eastAsia"/>
          <w:spacing w:val="-2"/>
          <w:sz w:val="24"/>
          <w:szCs w:val="24"/>
          <w:lang w:eastAsia="zh-CN"/>
        </w:rPr>
        <w:t>与</w:t>
      </w:r>
      <w:r>
        <w:rPr>
          <w:spacing w:val="-1"/>
          <w:sz w:val="24"/>
          <w:szCs w:val="24"/>
          <w:lang w:eastAsia="zh-CN"/>
        </w:rPr>
        <w:t>响应文件在内容和格</w:t>
      </w:r>
      <w:r>
        <w:rPr>
          <w:spacing w:val="-2"/>
          <w:sz w:val="24"/>
          <w:szCs w:val="24"/>
          <w:lang w:eastAsia="zh-CN"/>
        </w:rPr>
        <w:t>式上等同，若响应文件与竞争性磋商文件要求不一致，其内容影响成交结果时，责任由供应商自行承担。供应商递交的电子响应文件因供应商自身原因而导致无法导入电子辅助评标</w:t>
      </w:r>
      <w:r>
        <w:rPr>
          <w:spacing w:val="-1"/>
          <w:sz w:val="24"/>
          <w:szCs w:val="24"/>
          <w:lang w:eastAsia="zh-CN"/>
        </w:rPr>
        <w:t>系统，该响应文件视为无效响应文件，将导致其</w:t>
      </w:r>
      <w:r>
        <w:rPr>
          <w:rFonts w:hint="eastAsia"/>
          <w:spacing w:val="-1"/>
          <w:sz w:val="24"/>
          <w:szCs w:val="24"/>
          <w:lang w:eastAsia="zh-CN"/>
        </w:rPr>
        <w:t>响应文件</w:t>
      </w:r>
      <w:r>
        <w:rPr>
          <w:spacing w:val="-1"/>
          <w:sz w:val="24"/>
          <w:szCs w:val="24"/>
          <w:lang w:eastAsia="zh-CN"/>
        </w:rPr>
        <w:t>被拒绝。</w:t>
      </w:r>
    </w:p>
    <w:p w14:paraId="1A3FA642">
      <w:pPr>
        <w:pStyle w:val="4"/>
        <w:spacing w:before="60" w:line="312" w:lineRule="auto"/>
        <w:ind w:left="5" w:right="63" w:firstLine="479"/>
        <w:rPr>
          <w:sz w:val="24"/>
          <w:szCs w:val="24"/>
          <w:lang w:eastAsia="zh-CN"/>
        </w:rPr>
      </w:pPr>
      <w:r>
        <w:rPr>
          <w:sz w:val="24"/>
          <w:szCs w:val="24"/>
          <w:lang w:eastAsia="zh-CN"/>
        </w:rPr>
        <w:t>3.5.6</w:t>
      </w:r>
      <w:r>
        <w:rPr>
          <w:spacing w:val="-47"/>
          <w:sz w:val="24"/>
          <w:szCs w:val="24"/>
          <w:lang w:eastAsia="zh-CN"/>
        </w:rPr>
        <w:t xml:space="preserve"> </w:t>
      </w:r>
      <w:r>
        <w:rPr>
          <w:sz w:val="24"/>
          <w:szCs w:val="24"/>
          <w:lang w:eastAsia="zh-CN"/>
        </w:rPr>
        <w:t>未按竞争性磋商文件要求签署和盖章</w:t>
      </w:r>
      <w:r>
        <w:rPr>
          <w:spacing w:val="-1"/>
          <w:sz w:val="24"/>
          <w:szCs w:val="24"/>
          <w:lang w:eastAsia="zh-CN"/>
        </w:rPr>
        <w:t>的响应文件，其</w:t>
      </w:r>
      <w:r>
        <w:rPr>
          <w:rFonts w:hint="eastAsia"/>
          <w:spacing w:val="-1"/>
          <w:sz w:val="24"/>
          <w:szCs w:val="24"/>
          <w:lang w:eastAsia="zh-CN"/>
        </w:rPr>
        <w:t>响应文件</w:t>
      </w:r>
      <w:r>
        <w:rPr>
          <w:spacing w:val="-1"/>
          <w:sz w:val="24"/>
          <w:szCs w:val="24"/>
          <w:lang w:eastAsia="zh-CN"/>
        </w:rPr>
        <w:t>将被认定为无</w:t>
      </w:r>
      <w:r>
        <w:rPr>
          <w:spacing w:val="-8"/>
          <w:sz w:val="24"/>
          <w:szCs w:val="24"/>
          <w:lang w:eastAsia="zh-CN"/>
        </w:rPr>
        <w:t>效</w:t>
      </w:r>
      <w:r>
        <w:rPr>
          <w:rFonts w:hint="eastAsia"/>
          <w:spacing w:val="-8"/>
          <w:sz w:val="24"/>
          <w:szCs w:val="24"/>
          <w:lang w:eastAsia="zh-CN"/>
        </w:rPr>
        <w:t>响应文件</w:t>
      </w:r>
      <w:r>
        <w:rPr>
          <w:spacing w:val="-8"/>
          <w:sz w:val="24"/>
          <w:szCs w:val="24"/>
          <w:lang w:eastAsia="zh-CN"/>
        </w:rPr>
        <w:t>。</w:t>
      </w:r>
    </w:p>
    <w:p w14:paraId="16D9F62A">
      <w:pPr>
        <w:pStyle w:val="4"/>
        <w:spacing w:before="60" w:line="312" w:lineRule="auto"/>
        <w:ind w:left="469"/>
        <w:outlineLvl w:val="1"/>
        <w:rPr>
          <w:sz w:val="24"/>
          <w:szCs w:val="24"/>
          <w:lang w:eastAsia="zh-CN"/>
        </w:rPr>
      </w:pPr>
      <w:bookmarkStart w:id="8" w:name="_Toc10682"/>
      <w:r>
        <w:rPr>
          <w:b/>
          <w:bCs/>
          <w:spacing w:val="-5"/>
          <w:sz w:val="24"/>
          <w:szCs w:val="24"/>
          <w:lang w:eastAsia="zh-CN"/>
        </w:rPr>
        <w:t>4．</w:t>
      </w:r>
      <w:r>
        <w:rPr>
          <w:rFonts w:hint="eastAsia"/>
          <w:b/>
          <w:bCs/>
          <w:spacing w:val="-5"/>
          <w:sz w:val="24"/>
          <w:szCs w:val="24"/>
          <w:lang w:eastAsia="zh-CN"/>
        </w:rPr>
        <w:t>递交响应文件</w:t>
      </w:r>
      <w:bookmarkEnd w:id="8"/>
    </w:p>
    <w:p w14:paraId="42C567F9">
      <w:pPr>
        <w:pStyle w:val="4"/>
        <w:spacing w:before="60" w:line="312" w:lineRule="auto"/>
        <w:ind w:left="5" w:right="63" w:firstLine="479"/>
        <w:rPr>
          <w:sz w:val="24"/>
          <w:szCs w:val="24"/>
          <w:lang w:eastAsia="zh-CN"/>
        </w:rPr>
      </w:pPr>
      <w:r>
        <w:rPr>
          <w:sz w:val="24"/>
          <w:szCs w:val="24"/>
          <w:lang w:eastAsia="zh-CN"/>
        </w:rPr>
        <w:t>4.1 本次采购采用电子交易方式，电子交易平台为“政采云平台</w:t>
      </w:r>
      <w:r>
        <w:rPr>
          <w:rFonts w:hint="eastAsia"/>
          <w:sz w:val="24"/>
          <w:szCs w:val="24"/>
          <w:lang w:eastAsia="zh-CN"/>
        </w:rPr>
        <w:t xml:space="preserve">              </w:t>
      </w:r>
      <w:r>
        <w:rPr>
          <w:sz w:val="24"/>
          <w:szCs w:val="24"/>
          <w:lang w:eastAsia="zh-CN"/>
        </w:rPr>
        <w:t>（</w:t>
      </w:r>
      <w:r>
        <w:fldChar w:fldCharType="begin"/>
      </w:r>
      <w:r>
        <w:instrText xml:space="preserve"> HYPERLINK "https://www.zcygov.cn/" </w:instrText>
      </w:r>
      <w:r>
        <w:fldChar w:fldCharType="separate"/>
      </w:r>
      <w:r>
        <w:rPr>
          <w:sz w:val="24"/>
          <w:szCs w:val="24"/>
          <w:lang w:eastAsia="zh-CN"/>
        </w:rPr>
        <w:t>https://www.zcygov.cn/</w:t>
      </w:r>
      <w:r>
        <w:rPr>
          <w:sz w:val="24"/>
          <w:szCs w:val="24"/>
          <w:lang w:eastAsia="zh-CN"/>
        </w:rPr>
        <w:fldChar w:fldCharType="end"/>
      </w:r>
      <w:r>
        <w:rPr>
          <w:sz w:val="24"/>
          <w:szCs w:val="24"/>
          <w:lang w:eastAsia="zh-CN"/>
        </w:rPr>
        <w:t>）”。供应商参与本项目电子交易活动前，应注册成为政府</w:t>
      </w:r>
      <w:bookmarkStart w:id="9" w:name="bookmark80"/>
      <w:bookmarkEnd w:id="9"/>
      <w:r>
        <w:rPr>
          <w:sz w:val="24"/>
          <w:szCs w:val="24"/>
          <w:lang w:eastAsia="zh-CN"/>
        </w:rPr>
        <w:t>采购云平台供应商。编制电子响应文件前还需申领 CA 证书并绑定帐号。供应商应充</w:t>
      </w:r>
      <w:r>
        <w:rPr>
          <w:spacing w:val="-1"/>
          <w:sz w:val="24"/>
          <w:szCs w:val="24"/>
          <w:lang w:eastAsia="zh-CN"/>
        </w:rPr>
        <w:t>分</w:t>
      </w:r>
      <w:r>
        <w:rPr>
          <w:spacing w:val="-2"/>
          <w:sz w:val="24"/>
          <w:szCs w:val="24"/>
          <w:lang w:eastAsia="zh-CN"/>
        </w:rPr>
        <w:t>考虑完成平台注册、申领</w:t>
      </w:r>
      <w:r>
        <w:rPr>
          <w:spacing w:val="-53"/>
          <w:sz w:val="24"/>
          <w:szCs w:val="24"/>
          <w:lang w:eastAsia="zh-CN"/>
        </w:rPr>
        <w:t xml:space="preserve"> </w:t>
      </w:r>
      <w:r>
        <w:rPr>
          <w:spacing w:val="-2"/>
          <w:sz w:val="24"/>
          <w:szCs w:val="24"/>
          <w:lang w:eastAsia="zh-CN"/>
        </w:rPr>
        <w:t>CA</w:t>
      </w:r>
      <w:r>
        <w:rPr>
          <w:spacing w:val="-50"/>
          <w:sz w:val="24"/>
          <w:szCs w:val="24"/>
          <w:lang w:eastAsia="zh-CN"/>
        </w:rPr>
        <w:t xml:space="preserve"> </w:t>
      </w:r>
      <w:r>
        <w:rPr>
          <w:spacing w:val="-2"/>
          <w:sz w:val="24"/>
          <w:szCs w:val="24"/>
          <w:lang w:eastAsia="zh-CN"/>
        </w:rPr>
        <w:t>证书等所需的时间。因未注</w:t>
      </w:r>
      <w:r>
        <w:rPr>
          <w:spacing w:val="-3"/>
          <w:sz w:val="24"/>
          <w:szCs w:val="24"/>
          <w:lang w:eastAsia="zh-CN"/>
        </w:rPr>
        <w:t>册入库、未办理</w:t>
      </w:r>
      <w:r>
        <w:rPr>
          <w:spacing w:val="-53"/>
          <w:sz w:val="24"/>
          <w:szCs w:val="24"/>
          <w:lang w:eastAsia="zh-CN"/>
        </w:rPr>
        <w:t xml:space="preserve"> </w:t>
      </w:r>
      <w:r>
        <w:rPr>
          <w:spacing w:val="-3"/>
          <w:sz w:val="24"/>
          <w:szCs w:val="24"/>
          <w:lang w:eastAsia="zh-CN"/>
        </w:rPr>
        <w:t>CA</w:t>
      </w:r>
      <w:r>
        <w:rPr>
          <w:spacing w:val="-48"/>
          <w:sz w:val="24"/>
          <w:szCs w:val="24"/>
          <w:lang w:eastAsia="zh-CN"/>
        </w:rPr>
        <w:t xml:space="preserve"> </w:t>
      </w:r>
      <w:r>
        <w:rPr>
          <w:spacing w:val="-3"/>
          <w:sz w:val="24"/>
          <w:szCs w:val="24"/>
          <w:lang w:eastAsia="zh-CN"/>
        </w:rPr>
        <w:t>数字证书等</w:t>
      </w:r>
      <w:r>
        <w:rPr>
          <w:spacing w:val="-1"/>
          <w:sz w:val="24"/>
          <w:szCs w:val="24"/>
          <w:lang w:eastAsia="zh-CN"/>
        </w:rPr>
        <w:t>原因造成无法</w:t>
      </w:r>
      <w:r>
        <w:rPr>
          <w:rFonts w:hint="eastAsia"/>
          <w:spacing w:val="-1"/>
          <w:sz w:val="24"/>
          <w:szCs w:val="24"/>
          <w:lang w:eastAsia="zh-CN"/>
        </w:rPr>
        <w:t>递交响应文件</w:t>
      </w:r>
      <w:r>
        <w:rPr>
          <w:spacing w:val="-1"/>
          <w:sz w:val="24"/>
          <w:szCs w:val="24"/>
          <w:lang w:eastAsia="zh-CN"/>
        </w:rPr>
        <w:t>或</w:t>
      </w:r>
      <w:r>
        <w:rPr>
          <w:rFonts w:hint="eastAsia"/>
          <w:spacing w:val="-1"/>
          <w:sz w:val="24"/>
          <w:szCs w:val="24"/>
          <w:lang w:eastAsia="zh-CN"/>
        </w:rPr>
        <w:t>递交响应文件</w:t>
      </w:r>
      <w:r>
        <w:rPr>
          <w:spacing w:val="-1"/>
          <w:sz w:val="24"/>
          <w:szCs w:val="24"/>
          <w:lang w:eastAsia="zh-CN"/>
        </w:rPr>
        <w:t>失败等后果由供应商自行承担。</w:t>
      </w:r>
    </w:p>
    <w:p w14:paraId="2A329692">
      <w:pPr>
        <w:pStyle w:val="4"/>
        <w:spacing w:before="60" w:line="312" w:lineRule="auto"/>
        <w:ind w:right="61" w:firstLine="479"/>
        <w:rPr>
          <w:sz w:val="24"/>
          <w:szCs w:val="24"/>
          <w:lang w:eastAsia="zh-CN"/>
        </w:rPr>
      </w:pPr>
      <w:r>
        <w:rPr>
          <w:spacing w:val="-4"/>
          <w:sz w:val="24"/>
          <w:szCs w:val="24"/>
          <w:lang w:eastAsia="zh-CN"/>
        </w:rPr>
        <w:t>4.2</w:t>
      </w:r>
      <w:r>
        <w:rPr>
          <w:spacing w:val="-45"/>
          <w:sz w:val="24"/>
          <w:szCs w:val="24"/>
          <w:lang w:eastAsia="zh-CN"/>
        </w:rPr>
        <w:t xml:space="preserve"> </w:t>
      </w:r>
      <w:r>
        <w:rPr>
          <w:spacing w:val="-4"/>
          <w:sz w:val="24"/>
          <w:szCs w:val="24"/>
          <w:lang w:eastAsia="zh-CN"/>
        </w:rPr>
        <w:t>供应商将政采云电子交易客户端下载、安装完成后，可通过账号密码或</w:t>
      </w:r>
      <w:r>
        <w:rPr>
          <w:spacing w:val="-53"/>
          <w:sz w:val="24"/>
          <w:szCs w:val="24"/>
          <w:lang w:eastAsia="zh-CN"/>
        </w:rPr>
        <w:t xml:space="preserve"> </w:t>
      </w:r>
      <w:r>
        <w:rPr>
          <w:spacing w:val="-4"/>
          <w:sz w:val="24"/>
          <w:szCs w:val="24"/>
          <w:lang w:eastAsia="zh-CN"/>
        </w:rPr>
        <w:t>CA</w:t>
      </w:r>
      <w:r>
        <w:rPr>
          <w:spacing w:val="-46"/>
          <w:sz w:val="24"/>
          <w:szCs w:val="24"/>
          <w:lang w:eastAsia="zh-CN"/>
        </w:rPr>
        <w:t xml:space="preserve"> </w:t>
      </w:r>
      <w:r>
        <w:rPr>
          <w:spacing w:val="-4"/>
          <w:sz w:val="24"/>
          <w:szCs w:val="24"/>
          <w:lang w:eastAsia="zh-CN"/>
        </w:rPr>
        <w:t>登录</w:t>
      </w:r>
      <w:r>
        <w:rPr>
          <w:spacing w:val="1"/>
          <w:sz w:val="24"/>
          <w:szCs w:val="24"/>
          <w:lang w:eastAsia="zh-CN"/>
        </w:rPr>
        <w:t>客户端进行响应文件制作。在使用政采云投标客户端时，建议使用</w:t>
      </w:r>
      <w:r>
        <w:rPr>
          <w:sz w:val="24"/>
          <w:szCs w:val="24"/>
          <w:lang w:eastAsia="zh-CN"/>
        </w:rPr>
        <w:t>WIN</w:t>
      </w:r>
      <w:r>
        <w:rPr>
          <w:spacing w:val="1"/>
          <w:sz w:val="24"/>
          <w:szCs w:val="24"/>
          <w:lang w:eastAsia="zh-CN"/>
        </w:rPr>
        <w:t>7</w:t>
      </w:r>
      <w:r>
        <w:rPr>
          <w:spacing w:val="-47"/>
          <w:sz w:val="24"/>
          <w:szCs w:val="24"/>
          <w:lang w:eastAsia="zh-CN"/>
        </w:rPr>
        <w:t xml:space="preserve"> </w:t>
      </w:r>
      <w:r>
        <w:rPr>
          <w:spacing w:val="1"/>
          <w:sz w:val="24"/>
          <w:szCs w:val="24"/>
          <w:lang w:eastAsia="zh-CN"/>
        </w:rPr>
        <w:t>及以上操作系</w:t>
      </w:r>
      <w:r>
        <w:rPr>
          <w:spacing w:val="-1"/>
          <w:sz w:val="24"/>
          <w:szCs w:val="24"/>
          <w:lang w:eastAsia="zh-CN"/>
        </w:rPr>
        <w:t>统。客户端请至新疆政府采购网（</w:t>
      </w:r>
      <w:r>
        <w:fldChar w:fldCharType="begin"/>
      </w:r>
      <w:r>
        <w:instrText xml:space="preserve"> HYPERLINK "https://www.ccgp-xinjiang.gov.cn" </w:instrText>
      </w:r>
      <w:r>
        <w:fldChar w:fldCharType="separate"/>
      </w:r>
      <w:r>
        <w:rPr>
          <w:spacing w:val="-1"/>
          <w:sz w:val="24"/>
          <w:szCs w:val="24"/>
          <w:lang w:eastAsia="zh-CN"/>
        </w:rPr>
        <w:t>www.ccgp-xinjiang.gov.cn</w:t>
      </w:r>
      <w:r>
        <w:rPr>
          <w:spacing w:val="-1"/>
          <w:sz w:val="24"/>
          <w:szCs w:val="24"/>
          <w:lang w:eastAsia="zh-CN"/>
        </w:rPr>
        <w:fldChar w:fldCharType="end"/>
      </w:r>
      <w:r>
        <w:rPr>
          <w:spacing w:val="-1"/>
          <w:sz w:val="24"/>
          <w:szCs w:val="24"/>
          <w:lang w:eastAsia="zh-CN"/>
        </w:rPr>
        <w:t>）下载专区</w:t>
      </w:r>
      <w:r>
        <w:rPr>
          <w:spacing w:val="-2"/>
          <w:sz w:val="24"/>
          <w:szCs w:val="24"/>
          <w:lang w:eastAsia="zh-CN"/>
        </w:rPr>
        <w:t>查看，如有问</w:t>
      </w:r>
      <w:r>
        <w:rPr>
          <w:spacing w:val="2"/>
          <w:sz w:val="24"/>
          <w:szCs w:val="24"/>
          <w:lang w:eastAsia="zh-CN"/>
        </w:rPr>
        <w:t>题可拨打政采云客户服务热线95763</w:t>
      </w:r>
      <w:r>
        <w:rPr>
          <w:spacing w:val="-53"/>
          <w:sz w:val="24"/>
          <w:szCs w:val="24"/>
          <w:lang w:eastAsia="zh-CN"/>
        </w:rPr>
        <w:t xml:space="preserve"> </w:t>
      </w:r>
      <w:r>
        <w:rPr>
          <w:spacing w:val="2"/>
          <w:sz w:val="24"/>
          <w:szCs w:val="24"/>
          <w:lang w:eastAsia="zh-CN"/>
        </w:rPr>
        <w:t>进</w:t>
      </w:r>
      <w:r>
        <w:rPr>
          <w:spacing w:val="1"/>
          <w:sz w:val="24"/>
          <w:szCs w:val="24"/>
          <w:lang w:eastAsia="zh-CN"/>
        </w:rPr>
        <w:t>行咨询。</w:t>
      </w:r>
    </w:p>
    <w:p w14:paraId="71C73414">
      <w:pPr>
        <w:pStyle w:val="4"/>
        <w:spacing w:before="60" w:line="312" w:lineRule="auto"/>
        <w:ind w:left="5" w:right="63" w:firstLine="479"/>
        <w:rPr>
          <w:spacing w:val="-2"/>
          <w:sz w:val="24"/>
          <w:szCs w:val="24"/>
          <w:lang w:eastAsia="zh-CN"/>
        </w:rPr>
      </w:pPr>
      <w:r>
        <w:rPr>
          <w:spacing w:val="-2"/>
          <w:sz w:val="24"/>
          <w:szCs w:val="24"/>
          <w:lang w:eastAsia="zh-CN"/>
        </w:rPr>
        <w:t>4.3 响应文件的递交</w:t>
      </w:r>
    </w:p>
    <w:p w14:paraId="0225E9B1">
      <w:pPr>
        <w:pStyle w:val="4"/>
        <w:spacing w:before="60" w:line="312" w:lineRule="auto"/>
        <w:ind w:left="5" w:right="63" w:firstLine="479"/>
        <w:rPr>
          <w:spacing w:val="-2"/>
          <w:sz w:val="24"/>
          <w:szCs w:val="24"/>
          <w:lang w:eastAsia="zh-CN"/>
        </w:rPr>
      </w:pPr>
      <w:r>
        <w:rPr>
          <w:spacing w:val="-2"/>
          <w:sz w:val="24"/>
          <w:szCs w:val="24"/>
          <w:lang w:eastAsia="zh-CN"/>
        </w:rPr>
        <w:t>4.3.1 加密的电子响应文件应在响应文件递交截止时间前通过政采云平台上传完成。逾期上传或者未上传指定地点的响应文件，采购人不予受理。</w:t>
      </w:r>
    </w:p>
    <w:p w14:paraId="0382D9AF">
      <w:pPr>
        <w:pStyle w:val="4"/>
        <w:spacing w:before="60" w:line="312" w:lineRule="auto"/>
        <w:ind w:left="5" w:right="63" w:firstLine="479"/>
        <w:rPr>
          <w:spacing w:val="-2"/>
          <w:sz w:val="24"/>
          <w:szCs w:val="24"/>
          <w:lang w:eastAsia="zh-CN"/>
        </w:rPr>
      </w:pPr>
      <w:r>
        <w:rPr>
          <w:spacing w:val="-2"/>
          <w:sz w:val="24"/>
          <w:szCs w:val="24"/>
          <w:lang w:eastAsia="zh-CN"/>
        </w:rPr>
        <w:t>4.3.2 采购人事先约定延长响应文件递交截止时间的，采购人与供应商以前的响应文件递交截止期方面的全部权利、责任和义务，将适用延长至新的响应文件递交截止期。</w:t>
      </w:r>
    </w:p>
    <w:p w14:paraId="4DE5D2C3">
      <w:pPr>
        <w:pStyle w:val="4"/>
        <w:spacing w:before="60" w:line="312" w:lineRule="auto"/>
        <w:ind w:left="5" w:right="63" w:firstLine="479"/>
        <w:rPr>
          <w:spacing w:val="-2"/>
          <w:sz w:val="24"/>
          <w:szCs w:val="24"/>
          <w:lang w:eastAsia="zh-CN"/>
        </w:rPr>
      </w:pPr>
      <w:r>
        <w:rPr>
          <w:spacing w:val="-2"/>
          <w:sz w:val="24"/>
          <w:szCs w:val="24"/>
          <w:lang w:eastAsia="zh-CN"/>
        </w:rPr>
        <w:t>4.3.3 供应商或其响应文件存在下列情形之一的，采购人对其响应文件不予受理：</w:t>
      </w:r>
    </w:p>
    <w:p w14:paraId="04D3588D">
      <w:pPr>
        <w:pStyle w:val="4"/>
        <w:spacing w:before="60" w:line="312" w:lineRule="auto"/>
        <w:ind w:left="5" w:right="63" w:firstLine="479"/>
        <w:rPr>
          <w:spacing w:val="-2"/>
          <w:sz w:val="24"/>
          <w:szCs w:val="24"/>
          <w:lang w:eastAsia="zh-CN"/>
        </w:rPr>
      </w:pPr>
      <w:r>
        <w:rPr>
          <w:spacing w:val="-2"/>
          <w:sz w:val="24"/>
          <w:szCs w:val="24"/>
          <w:lang w:eastAsia="zh-CN"/>
        </w:rPr>
        <w:t>（1）逾期上传的响应文件；</w:t>
      </w:r>
    </w:p>
    <w:p w14:paraId="3AF8DBFC">
      <w:pPr>
        <w:pStyle w:val="4"/>
        <w:spacing w:before="60" w:line="312" w:lineRule="auto"/>
        <w:ind w:left="5" w:right="63" w:firstLine="479"/>
        <w:rPr>
          <w:spacing w:val="-2"/>
          <w:sz w:val="24"/>
          <w:szCs w:val="24"/>
          <w:lang w:eastAsia="zh-CN"/>
        </w:rPr>
      </w:pPr>
      <w:r>
        <w:rPr>
          <w:spacing w:val="-2"/>
          <w:sz w:val="24"/>
          <w:szCs w:val="24"/>
          <w:lang w:eastAsia="zh-CN"/>
        </w:rPr>
        <w:t>（2）未按本章第4.2.1 款要求加密的响应文件。</w:t>
      </w:r>
    </w:p>
    <w:p w14:paraId="781C2650">
      <w:pPr>
        <w:pStyle w:val="4"/>
        <w:spacing w:before="60" w:line="312" w:lineRule="auto"/>
        <w:ind w:left="5" w:right="63" w:firstLine="479"/>
        <w:rPr>
          <w:spacing w:val="-2"/>
          <w:sz w:val="24"/>
          <w:szCs w:val="24"/>
          <w:lang w:eastAsia="zh-CN"/>
        </w:rPr>
      </w:pPr>
      <w:r>
        <w:rPr>
          <w:spacing w:val="-2"/>
          <w:sz w:val="24"/>
          <w:szCs w:val="24"/>
          <w:lang w:eastAsia="zh-CN"/>
        </w:rPr>
        <w:t>4.4 响应文件的修改与撤回</w:t>
      </w:r>
    </w:p>
    <w:p w14:paraId="6AF6CE1C">
      <w:pPr>
        <w:pStyle w:val="4"/>
        <w:spacing w:before="60" w:line="312" w:lineRule="auto"/>
        <w:ind w:left="5" w:right="63" w:firstLine="479"/>
        <w:rPr>
          <w:spacing w:val="-2"/>
          <w:sz w:val="24"/>
          <w:szCs w:val="24"/>
          <w:lang w:eastAsia="zh-CN"/>
        </w:rPr>
      </w:pPr>
      <w:r>
        <w:rPr>
          <w:spacing w:val="-2"/>
          <w:sz w:val="24"/>
          <w:szCs w:val="24"/>
          <w:lang w:eastAsia="zh-CN"/>
        </w:rPr>
        <w:t>4.4.1 供应商应在</w:t>
      </w:r>
      <w:r>
        <w:rPr>
          <w:rFonts w:hint="eastAsia"/>
          <w:spacing w:val="-2"/>
          <w:sz w:val="24"/>
          <w:szCs w:val="24"/>
          <w:lang w:eastAsia="zh-CN"/>
        </w:rPr>
        <w:t>供应商</w:t>
      </w:r>
      <w:r>
        <w:rPr>
          <w:spacing w:val="-2"/>
          <w:sz w:val="24"/>
          <w:szCs w:val="24"/>
          <w:lang w:eastAsia="zh-CN"/>
        </w:rPr>
        <w:t>须知前附表中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194DFC8A">
      <w:pPr>
        <w:pStyle w:val="4"/>
        <w:spacing w:before="60" w:line="312" w:lineRule="auto"/>
        <w:ind w:left="5" w:right="63" w:firstLine="479"/>
        <w:rPr>
          <w:spacing w:val="-2"/>
          <w:sz w:val="24"/>
          <w:szCs w:val="24"/>
          <w:lang w:eastAsia="zh-CN"/>
        </w:rPr>
      </w:pPr>
      <w:r>
        <w:rPr>
          <w:spacing w:val="-2"/>
          <w:sz w:val="24"/>
          <w:szCs w:val="24"/>
          <w:lang w:eastAsia="zh-CN"/>
        </w:rPr>
        <w:t>4.5 响应文件格式</w:t>
      </w:r>
    </w:p>
    <w:p w14:paraId="5FDDF10E">
      <w:pPr>
        <w:pStyle w:val="4"/>
        <w:spacing w:before="60" w:line="312" w:lineRule="auto"/>
        <w:ind w:left="5" w:right="63" w:firstLine="479"/>
        <w:rPr>
          <w:spacing w:val="-2"/>
          <w:sz w:val="24"/>
          <w:szCs w:val="24"/>
          <w:lang w:eastAsia="zh-CN"/>
        </w:rPr>
      </w:pPr>
      <w:r>
        <w:rPr>
          <w:spacing w:val="-2"/>
          <w:sz w:val="24"/>
          <w:szCs w:val="24"/>
          <w:lang w:eastAsia="zh-CN"/>
        </w:rPr>
        <w:t>4.5.1 响应文件格式见第五章。</w:t>
      </w:r>
    </w:p>
    <w:p w14:paraId="60758565">
      <w:pPr>
        <w:pStyle w:val="4"/>
        <w:spacing w:before="60" w:line="312" w:lineRule="auto"/>
        <w:ind w:left="5" w:right="63" w:firstLine="479"/>
        <w:rPr>
          <w:spacing w:val="-2"/>
          <w:sz w:val="24"/>
          <w:szCs w:val="24"/>
          <w:lang w:eastAsia="zh-CN"/>
        </w:rPr>
      </w:pPr>
      <w:r>
        <w:rPr>
          <w:spacing w:val="-2"/>
          <w:sz w:val="24"/>
          <w:szCs w:val="24"/>
          <w:lang w:eastAsia="zh-CN"/>
        </w:rPr>
        <w:t>4.5.2 供应商应使用本竞争性磋商文件后面提供的响应文件格式填写，如不够用时，供应商可按同样格式自行编制和填补，如果本竞争性磋商文件未提供格式的，供应商可自行编制。</w:t>
      </w:r>
    </w:p>
    <w:p w14:paraId="178B4F55">
      <w:pPr>
        <w:pStyle w:val="4"/>
        <w:spacing w:before="60" w:line="312" w:lineRule="auto"/>
        <w:ind w:left="5" w:right="63" w:firstLine="479"/>
        <w:rPr>
          <w:spacing w:val="-2"/>
          <w:sz w:val="24"/>
          <w:szCs w:val="24"/>
          <w:lang w:eastAsia="zh-CN"/>
        </w:rPr>
      </w:pPr>
      <w:r>
        <w:rPr>
          <w:spacing w:val="-2"/>
          <w:sz w:val="24"/>
          <w:szCs w:val="24"/>
          <w:lang w:eastAsia="zh-CN"/>
        </w:rPr>
        <w:t>5．</w:t>
      </w:r>
      <w:r>
        <w:rPr>
          <w:rFonts w:hint="eastAsia"/>
          <w:spacing w:val="-2"/>
          <w:sz w:val="24"/>
          <w:szCs w:val="24"/>
          <w:lang w:eastAsia="zh-CN"/>
        </w:rPr>
        <w:t>开启磋商</w:t>
      </w:r>
    </w:p>
    <w:p w14:paraId="566F28F9">
      <w:pPr>
        <w:pStyle w:val="4"/>
        <w:spacing w:before="60" w:line="312" w:lineRule="auto"/>
        <w:ind w:left="5" w:right="63" w:firstLine="479"/>
        <w:rPr>
          <w:spacing w:val="-2"/>
          <w:sz w:val="24"/>
          <w:szCs w:val="24"/>
          <w:lang w:eastAsia="zh-CN"/>
        </w:rPr>
      </w:pPr>
      <w:r>
        <w:rPr>
          <w:spacing w:val="-2"/>
          <w:sz w:val="24"/>
          <w:szCs w:val="24"/>
          <w:lang w:eastAsia="zh-CN"/>
        </w:rPr>
        <w:t xml:space="preserve">5.1 </w:t>
      </w:r>
      <w:r>
        <w:rPr>
          <w:rFonts w:hint="eastAsia"/>
          <w:spacing w:val="-2"/>
          <w:sz w:val="24"/>
          <w:szCs w:val="24"/>
          <w:lang w:eastAsia="zh-CN"/>
        </w:rPr>
        <w:t>开启</w:t>
      </w:r>
      <w:r>
        <w:rPr>
          <w:spacing w:val="-2"/>
          <w:sz w:val="24"/>
          <w:szCs w:val="24"/>
          <w:lang w:eastAsia="zh-CN"/>
        </w:rPr>
        <w:t>时间和地点</w:t>
      </w:r>
    </w:p>
    <w:p w14:paraId="0183C209">
      <w:pPr>
        <w:pStyle w:val="4"/>
        <w:spacing w:before="60" w:line="312" w:lineRule="auto"/>
        <w:ind w:left="5" w:right="63" w:firstLine="479"/>
        <w:rPr>
          <w:spacing w:val="-2"/>
          <w:sz w:val="24"/>
          <w:szCs w:val="24"/>
          <w:lang w:eastAsia="zh-CN"/>
        </w:rPr>
      </w:pPr>
      <w:r>
        <w:rPr>
          <w:spacing w:val="-2"/>
          <w:sz w:val="24"/>
          <w:szCs w:val="24"/>
          <w:lang w:eastAsia="zh-CN"/>
        </w:rPr>
        <w:t>采购人在供应商须知前附表规定的时间、地点</w:t>
      </w:r>
      <w:r>
        <w:rPr>
          <w:rFonts w:hint="eastAsia"/>
          <w:spacing w:val="-2"/>
          <w:sz w:val="24"/>
          <w:szCs w:val="24"/>
          <w:lang w:eastAsia="zh-CN"/>
        </w:rPr>
        <w:t>开启磋商</w:t>
      </w:r>
      <w:r>
        <w:rPr>
          <w:spacing w:val="-2"/>
          <w:sz w:val="24"/>
          <w:szCs w:val="24"/>
          <w:lang w:eastAsia="zh-CN"/>
        </w:rPr>
        <w:t>，并邀请所有供应商的法定代表人或其授权委托人参加。</w:t>
      </w:r>
    </w:p>
    <w:p w14:paraId="36B78420">
      <w:pPr>
        <w:pStyle w:val="4"/>
        <w:spacing w:before="60" w:line="312" w:lineRule="auto"/>
        <w:ind w:left="5" w:right="63" w:firstLine="479"/>
        <w:rPr>
          <w:spacing w:val="-2"/>
          <w:sz w:val="24"/>
          <w:szCs w:val="24"/>
          <w:lang w:eastAsia="zh-CN"/>
        </w:rPr>
      </w:pPr>
      <w:bookmarkStart w:id="10" w:name="bookmark81"/>
      <w:bookmarkEnd w:id="10"/>
      <w:r>
        <w:rPr>
          <w:spacing w:val="-2"/>
          <w:sz w:val="24"/>
          <w:szCs w:val="24"/>
          <w:lang w:eastAsia="zh-CN"/>
        </w:rPr>
        <w:t xml:space="preserve">5.2 </w:t>
      </w:r>
      <w:r>
        <w:rPr>
          <w:rFonts w:hint="eastAsia"/>
          <w:spacing w:val="-2"/>
          <w:sz w:val="24"/>
          <w:szCs w:val="24"/>
          <w:lang w:eastAsia="zh-CN"/>
        </w:rPr>
        <w:t>开启磋商</w:t>
      </w:r>
      <w:r>
        <w:rPr>
          <w:spacing w:val="-2"/>
          <w:sz w:val="24"/>
          <w:szCs w:val="24"/>
          <w:lang w:eastAsia="zh-CN"/>
        </w:rPr>
        <w:t>前，采购代理机构将会同采购人或监督人员进行验标（检查网上招标系统正常与否，检查未加密的电子响应文件，检查供应商保证金交纳情况），确认无误后</w:t>
      </w:r>
      <w:r>
        <w:rPr>
          <w:rFonts w:hint="eastAsia"/>
          <w:spacing w:val="-2"/>
          <w:sz w:val="24"/>
          <w:szCs w:val="24"/>
          <w:lang w:eastAsia="zh-CN"/>
        </w:rPr>
        <w:t>开启磋商</w:t>
      </w:r>
      <w:r>
        <w:rPr>
          <w:spacing w:val="-2"/>
          <w:sz w:val="24"/>
          <w:szCs w:val="24"/>
          <w:lang w:eastAsia="zh-CN"/>
        </w:rPr>
        <w:t>。</w:t>
      </w:r>
      <w:r>
        <w:rPr>
          <w:rFonts w:hint="eastAsia"/>
          <w:spacing w:val="-2"/>
          <w:sz w:val="24"/>
          <w:szCs w:val="24"/>
          <w:lang w:eastAsia="zh-CN"/>
        </w:rPr>
        <w:t>开启</w:t>
      </w:r>
      <w:r>
        <w:rPr>
          <w:spacing w:val="-2"/>
          <w:sz w:val="24"/>
          <w:szCs w:val="24"/>
          <w:lang w:eastAsia="zh-CN"/>
        </w:rPr>
        <w:t>时，各供应商应对本单位的加密的电子响应文件现场解密，采购代理机构工作人员在监督人员或公证人员监督下解密所有响应文件。</w:t>
      </w:r>
    </w:p>
    <w:p w14:paraId="39548396">
      <w:pPr>
        <w:pStyle w:val="4"/>
        <w:spacing w:before="60" w:line="312" w:lineRule="auto"/>
        <w:ind w:left="5" w:right="63" w:firstLine="479"/>
        <w:rPr>
          <w:spacing w:val="-2"/>
          <w:sz w:val="24"/>
          <w:szCs w:val="24"/>
          <w:lang w:eastAsia="zh-CN"/>
        </w:rPr>
      </w:pPr>
      <w:r>
        <w:rPr>
          <w:spacing w:val="-2"/>
          <w:sz w:val="24"/>
          <w:szCs w:val="24"/>
          <w:lang w:eastAsia="zh-CN"/>
        </w:rPr>
        <w:t>注：根据政府采购法及有关政策规定，不能公开供应商的技术资料、价格和其他信息，因此对于上述内容不予唱标。</w:t>
      </w:r>
    </w:p>
    <w:p w14:paraId="7A48ED20">
      <w:pPr>
        <w:pStyle w:val="4"/>
        <w:spacing w:before="60" w:line="312" w:lineRule="auto"/>
        <w:ind w:left="5" w:right="63" w:firstLine="479"/>
        <w:rPr>
          <w:spacing w:val="-2"/>
          <w:sz w:val="24"/>
          <w:szCs w:val="24"/>
          <w:lang w:eastAsia="zh-CN"/>
        </w:rPr>
      </w:pPr>
      <w:r>
        <w:rPr>
          <w:spacing w:val="-2"/>
          <w:sz w:val="24"/>
          <w:szCs w:val="24"/>
          <w:lang w:eastAsia="zh-CN"/>
        </w:rPr>
        <w:t>6．评审</w:t>
      </w:r>
    </w:p>
    <w:p w14:paraId="5ABDEA72">
      <w:pPr>
        <w:pStyle w:val="4"/>
        <w:spacing w:before="60" w:line="312" w:lineRule="auto"/>
        <w:ind w:left="5" w:right="63" w:firstLine="479"/>
        <w:rPr>
          <w:spacing w:val="-2"/>
          <w:sz w:val="24"/>
          <w:szCs w:val="24"/>
          <w:lang w:eastAsia="zh-CN"/>
        </w:rPr>
      </w:pPr>
      <w:r>
        <w:rPr>
          <w:spacing w:val="-2"/>
          <w:sz w:val="24"/>
          <w:szCs w:val="24"/>
          <w:lang w:eastAsia="zh-CN"/>
        </w:rPr>
        <w:t>6.1 磋商小组</w:t>
      </w:r>
    </w:p>
    <w:p w14:paraId="42D80123">
      <w:pPr>
        <w:pStyle w:val="4"/>
        <w:spacing w:before="60" w:line="312" w:lineRule="auto"/>
        <w:ind w:left="5" w:right="63" w:firstLine="479"/>
        <w:rPr>
          <w:spacing w:val="-2"/>
          <w:sz w:val="24"/>
          <w:szCs w:val="24"/>
          <w:lang w:eastAsia="zh-CN"/>
        </w:rPr>
      </w:pPr>
      <w:r>
        <w:rPr>
          <w:spacing w:val="-2"/>
          <w:sz w:val="24"/>
          <w:szCs w:val="24"/>
          <w:lang w:eastAsia="zh-CN"/>
        </w:rPr>
        <w:t>6.1.1 磋商小组由采购人代表和评审专家共 3 人以上单数组成，其中评审专家人数不得少于磋商小组成员总数的 2/3。采购人代表不得以评审专家身份参加本部门或本单位采购项目的评审。采购代理机构人员不得参加本机构代理的采购项目的评审。</w:t>
      </w:r>
    </w:p>
    <w:p w14:paraId="73B080DD">
      <w:pPr>
        <w:pStyle w:val="4"/>
        <w:spacing w:before="60" w:line="312" w:lineRule="auto"/>
        <w:ind w:left="5" w:right="63" w:firstLine="479"/>
        <w:rPr>
          <w:spacing w:val="-2"/>
          <w:sz w:val="24"/>
          <w:szCs w:val="24"/>
          <w:lang w:eastAsia="zh-CN"/>
        </w:rPr>
      </w:pPr>
      <w:r>
        <w:rPr>
          <w:spacing w:val="-2"/>
          <w:sz w:val="24"/>
          <w:szCs w:val="24"/>
          <w:lang w:eastAsia="zh-CN"/>
        </w:rPr>
        <w:t>6.2 评审原则</w:t>
      </w:r>
    </w:p>
    <w:p w14:paraId="554CA6BB">
      <w:pPr>
        <w:pStyle w:val="4"/>
        <w:spacing w:before="60" w:line="312" w:lineRule="auto"/>
        <w:ind w:left="5" w:right="63" w:firstLine="479"/>
        <w:rPr>
          <w:spacing w:val="-2"/>
          <w:sz w:val="24"/>
          <w:szCs w:val="24"/>
          <w:lang w:eastAsia="zh-CN"/>
        </w:rPr>
      </w:pPr>
      <w:r>
        <w:rPr>
          <w:spacing w:val="-2"/>
          <w:sz w:val="24"/>
          <w:szCs w:val="24"/>
          <w:lang w:eastAsia="zh-CN"/>
        </w:rPr>
        <w:t>评审活动遵循公平、公正、科学和择优的原则。</w:t>
      </w:r>
    </w:p>
    <w:p w14:paraId="78A524EE">
      <w:pPr>
        <w:pStyle w:val="4"/>
        <w:spacing w:before="60" w:line="312" w:lineRule="auto"/>
        <w:ind w:left="5" w:right="63" w:firstLine="479"/>
        <w:rPr>
          <w:spacing w:val="-2"/>
          <w:sz w:val="24"/>
          <w:szCs w:val="24"/>
          <w:lang w:eastAsia="zh-CN"/>
        </w:rPr>
      </w:pPr>
      <w:r>
        <w:rPr>
          <w:spacing w:val="-2"/>
          <w:sz w:val="24"/>
          <w:szCs w:val="24"/>
          <w:lang w:eastAsia="zh-CN"/>
        </w:rPr>
        <w:t>6.3 评审</w:t>
      </w:r>
    </w:p>
    <w:p w14:paraId="7286A5DC">
      <w:pPr>
        <w:pStyle w:val="4"/>
        <w:spacing w:before="60" w:line="312" w:lineRule="auto"/>
        <w:ind w:left="5" w:right="63" w:firstLine="479"/>
        <w:rPr>
          <w:spacing w:val="-2"/>
          <w:sz w:val="24"/>
          <w:szCs w:val="24"/>
          <w:lang w:eastAsia="zh-CN"/>
        </w:rPr>
      </w:pPr>
      <w:r>
        <w:rPr>
          <w:spacing w:val="-2"/>
          <w:sz w:val="24"/>
          <w:szCs w:val="24"/>
          <w:lang w:eastAsia="zh-CN"/>
        </w:rPr>
        <w:t>磋商小组按照竞争性磋商文件中规定的方法、评审因素、标准和程序对响应文件进行评审。</w:t>
      </w:r>
    </w:p>
    <w:p w14:paraId="3295DC3D">
      <w:pPr>
        <w:pStyle w:val="4"/>
        <w:spacing w:before="60" w:line="312" w:lineRule="auto"/>
        <w:ind w:left="5" w:right="63" w:firstLine="479"/>
        <w:rPr>
          <w:spacing w:val="-2"/>
          <w:sz w:val="24"/>
          <w:szCs w:val="24"/>
          <w:lang w:eastAsia="zh-CN"/>
        </w:rPr>
      </w:pPr>
      <w:r>
        <w:rPr>
          <w:spacing w:val="-2"/>
          <w:sz w:val="24"/>
          <w:szCs w:val="24"/>
          <w:lang w:eastAsia="zh-CN"/>
        </w:rPr>
        <w:t>7．</w:t>
      </w:r>
      <w:r>
        <w:rPr>
          <w:rFonts w:hint="eastAsia"/>
          <w:spacing w:val="-2"/>
          <w:sz w:val="24"/>
          <w:szCs w:val="24"/>
          <w:lang w:eastAsia="zh-CN"/>
        </w:rPr>
        <w:t>确定成交供应商</w:t>
      </w:r>
      <w:r>
        <w:rPr>
          <w:spacing w:val="-2"/>
          <w:sz w:val="24"/>
          <w:szCs w:val="24"/>
          <w:lang w:eastAsia="zh-CN"/>
        </w:rPr>
        <w:t>及合同授予</w:t>
      </w:r>
    </w:p>
    <w:p w14:paraId="3A2ED89E">
      <w:pPr>
        <w:pStyle w:val="4"/>
        <w:spacing w:before="60" w:line="312" w:lineRule="auto"/>
        <w:ind w:left="5" w:right="63" w:firstLine="479"/>
        <w:rPr>
          <w:spacing w:val="-2"/>
          <w:sz w:val="24"/>
          <w:szCs w:val="24"/>
          <w:lang w:eastAsia="zh-CN"/>
        </w:rPr>
      </w:pPr>
      <w:r>
        <w:rPr>
          <w:spacing w:val="-2"/>
          <w:sz w:val="24"/>
          <w:szCs w:val="24"/>
          <w:lang w:eastAsia="zh-CN"/>
        </w:rPr>
        <w:t xml:space="preserve">7.1 </w:t>
      </w:r>
      <w:r>
        <w:rPr>
          <w:rFonts w:hint="eastAsia"/>
          <w:spacing w:val="-2"/>
          <w:sz w:val="24"/>
          <w:szCs w:val="24"/>
          <w:lang w:eastAsia="zh-CN"/>
        </w:rPr>
        <w:t>确定成交供应商的</w:t>
      </w:r>
      <w:r>
        <w:rPr>
          <w:spacing w:val="-2"/>
          <w:sz w:val="24"/>
          <w:szCs w:val="24"/>
          <w:lang w:eastAsia="zh-CN"/>
        </w:rPr>
        <w:t>方法</w:t>
      </w:r>
    </w:p>
    <w:p w14:paraId="3238F1AD">
      <w:pPr>
        <w:pStyle w:val="4"/>
        <w:spacing w:before="60" w:line="312" w:lineRule="auto"/>
        <w:ind w:left="5" w:right="63" w:firstLine="479"/>
        <w:rPr>
          <w:spacing w:val="-2"/>
          <w:sz w:val="24"/>
          <w:szCs w:val="24"/>
          <w:lang w:eastAsia="zh-CN"/>
        </w:rPr>
      </w:pPr>
      <w:r>
        <w:rPr>
          <w:spacing w:val="-2"/>
          <w:sz w:val="24"/>
          <w:szCs w:val="24"/>
          <w:lang w:eastAsia="zh-CN"/>
        </w:rPr>
        <w:t>7.1.1 评审活动遵循公平、公正、科学和择优的原则。磋商小组按照竞争性磋商文件中规定的方法、评审因素、标准和程序对响应文件进行评审，并按供应商须知前附表的规定向采购人推荐</w:t>
      </w:r>
      <w:r>
        <w:rPr>
          <w:rFonts w:hint="eastAsia"/>
          <w:spacing w:val="-2"/>
          <w:sz w:val="24"/>
          <w:szCs w:val="24"/>
          <w:lang w:eastAsia="zh-CN"/>
        </w:rPr>
        <w:t>成交候选人</w:t>
      </w:r>
      <w:r>
        <w:rPr>
          <w:spacing w:val="-2"/>
          <w:sz w:val="24"/>
          <w:szCs w:val="24"/>
          <w:lang w:eastAsia="zh-CN"/>
        </w:rPr>
        <w:t>。采购人依据磋商小组推荐的</w:t>
      </w:r>
      <w:r>
        <w:rPr>
          <w:rFonts w:hint="eastAsia"/>
          <w:spacing w:val="-2"/>
          <w:sz w:val="24"/>
          <w:szCs w:val="24"/>
          <w:lang w:eastAsia="zh-CN"/>
        </w:rPr>
        <w:t>成交候选人</w:t>
      </w:r>
      <w:r>
        <w:rPr>
          <w:spacing w:val="-2"/>
          <w:sz w:val="24"/>
          <w:szCs w:val="24"/>
          <w:lang w:eastAsia="zh-CN"/>
        </w:rPr>
        <w:t>确定成交供应商。</w:t>
      </w:r>
    </w:p>
    <w:p w14:paraId="4D9C503D">
      <w:pPr>
        <w:pStyle w:val="4"/>
        <w:spacing w:before="60" w:line="312" w:lineRule="auto"/>
        <w:ind w:left="5" w:right="63" w:firstLine="479"/>
        <w:rPr>
          <w:spacing w:val="-2"/>
          <w:sz w:val="24"/>
          <w:szCs w:val="24"/>
          <w:lang w:eastAsia="zh-CN"/>
        </w:rPr>
      </w:pPr>
      <w:r>
        <w:rPr>
          <w:spacing w:val="-2"/>
          <w:sz w:val="24"/>
          <w:szCs w:val="24"/>
          <w:lang w:eastAsia="zh-CN"/>
        </w:rPr>
        <w:t>7.1.2 采购人从</w:t>
      </w:r>
      <w:r>
        <w:rPr>
          <w:rFonts w:hint="eastAsia"/>
          <w:spacing w:val="-2"/>
          <w:sz w:val="24"/>
          <w:szCs w:val="24"/>
          <w:lang w:eastAsia="zh-CN"/>
        </w:rPr>
        <w:t>成交候选人</w:t>
      </w:r>
      <w:r>
        <w:rPr>
          <w:spacing w:val="-2"/>
          <w:sz w:val="24"/>
          <w:szCs w:val="24"/>
          <w:lang w:eastAsia="zh-CN"/>
        </w:rPr>
        <w:t>中确定出成交供应商的原则：采购人应当确定排名第一的</w:t>
      </w:r>
      <w:r>
        <w:rPr>
          <w:rFonts w:hint="eastAsia"/>
          <w:spacing w:val="-2"/>
          <w:sz w:val="24"/>
          <w:szCs w:val="24"/>
          <w:lang w:eastAsia="zh-CN"/>
        </w:rPr>
        <w:t>成交候选人</w:t>
      </w:r>
      <w:r>
        <w:rPr>
          <w:spacing w:val="-2"/>
          <w:sz w:val="24"/>
          <w:szCs w:val="24"/>
          <w:lang w:eastAsia="zh-CN"/>
        </w:rPr>
        <w:t>为成交供应商。排名第一的</w:t>
      </w:r>
      <w:r>
        <w:rPr>
          <w:rFonts w:hint="eastAsia"/>
          <w:spacing w:val="-2"/>
          <w:sz w:val="24"/>
          <w:szCs w:val="24"/>
          <w:lang w:eastAsia="zh-CN"/>
        </w:rPr>
        <w:t>成交候选人</w:t>
      </w:r>
      <w:r>
        <w:rPr>
          <w:spacing w:val="-2"/>
          <w:sz w:val="24"/>
          <w:szCs w:val="24"/>
          <w:lang w:eastAsia="zh-CN"/>
        </w:rPr>
        <w:t>放弃</w:t>
      </w:r>
      <w:r>
        <w:rPr>
          <w:rFonts w:hint="eastAsia"/>
          <w:spacing w:val="-2"/>
          <w:sz w:val="24"/>
          <w:szCs w:val="24"/>
          <w:lang w:eastAsia="zh-CN"/>
        </w:rPr>
        <w:t>成交</w:t>
      </w:r>
      <w:r>
        <w:rPr>
          <w:spacing w:val="-2"/>
          <w:sz w:val="24"/>
          <w:szCs w:val="24"/>
          <w:lang w:eastAsia="zh-CN"/>
        </w:rPr>
        <w:t>、因不可抗力不能履行合同，不按照竞争性磋商文件要求提交履约保证金、或者被查实存在影响</w:t>
      </w:r>
      <w:r>
        <w:rPr>
          <w:rFonts w:hint="eastAsia"/>
          <w:spacing w:val="-2"/>
          <w:sz w:val="24"/>
          <w:szCs w:val="24"/>
          <w:lang w:eastAsia="zh-CN"/>
        </w:rPr>
        <w:t>成交</w:t>
      </w:r>
      <w:r>
        <w:rPr>
          <w:spacing w:val="-2"/>
          <w:sz w:val="24"/>
          <w:szCs w:val="24"/>
          <w:lang w:eastAsia="zh-CN"/>
        </w:rPr>
        <w:t>结果的违法行为等情形，不符合</w:t>
      </w:r>
      <w:r>
        <w:rPr>
          <w:rFonts w:hint="eastAsia"/>
          <w:spacing w:val="-2"/>
          <w:sz w:val="24"/>
          <w:szCs w:val="24"/>
          <w:lang w:eastAsia="zh-CN"/>
        </w:rPr>
        <w:t>成交</w:t>
      </w:r>
      <w:r>
        <w:rPr>
          <w:spacing w:val="-2"/>
          <w:sz w:val="24"/>
          <w:szCs w:val="24"/>
          <w:lang w:eastAsia="zh-CN"/>
        </w:rPr>
        <w:t>条件的，采购人可以按照磋商小组提出的</w:t>
      </w:r>
      <w:r>
        <w:rPr>
          <w:rFonts w:hint="eastAsia"/>
          <w:spacing w:val="-2"/>
          <w:sz w:val="24"/>
          <w:szCs w:val="24"/>
          <w:lang w:eastAsia="zh-CN"/>
        </w:rPr>
        <w:t>成交候选人</w:t>
      </w:r>
      <w:r>
        <w:rPr>
          <w:spacing w:val="-2"/>
          <w:sz w:val="24"/>
          <w:szCs w:val="24"/>
          <w:lang w:eastAsia="zh-CN"/>
        </w:rPr>
        <w:t>名单排名依次确定其他</w:t>
      </w:r>
      <w:r>
        <w:rPr>
          <w:rFonts w:hint="eastAsia"/>
          <w:spacing w:val="-2"/>
          <w:sz w:val="24"/>
          <w:szCs w:val="24"/>
          <w:lang w:eastAsia="zh-CN"/>
        </w:rPr>
        <w:t>成交候选人</w:t>
      </w:r>
      <w:r>
        <w:rPr>
          <w:spacing w:val="-2"/>
          <w:sz w:val="24"/>
          <w:szCs w:val="24"/>
          <w:lang w:eastAsia="zh-CN"/>
        </w:rPr>
        <w:t>为成交供应商。</w:t>
      </w:r>
    </w:p>
    <w:p w14:paraId="00BF1E90">
      <w:pPr>
        <w:pStyle w:val="4"/>
        <w:spacing w:before="60" w:line="312" w:lineRule="auto"/>
        <w:ind w:left="5" w:right="63" w:firstLine="479"/>
        <w:rPr>
          <w:spacing w:val="-2"/>
          <w:sz w:val="24"/>
          <w:szCs w:val="24"/>
          <w:lang w:eastAsia="zh-CN"/>
        </w:rPr>
      </w:pPr>
      <w:r>
        <w:rPr>
          <w:spacing w:val="-2"/>
          <w:sz w:val="24"/>
          <w:szCs w:val="24"/>
          <w:lang w:eastAsia="zh-CN"/>
        </w:rPr>
        <w:t>7.2 成交结果公告</w:t>
      </w:r>
    </w:p>
    <w:p w14:paraId="3F042B17">
      <w:pPr>
        <w:pStyle w:val="4"/>
        <w:spacing w:before="60" w:line="312" w:lineRule="auto"/>
        <w:ind w:left="5" w:right="63" w:firstLine="479"/>
        <w:rPr>
          <w:spacing w:val="-2"/>
          <w:sz w:val="24"/>
          <w:szCs w:val="24"/>
          <w:lang w:eastAsia="zh-CN"/>
        </w:rPr>
      </w:pPr>
      <w:r>
        <w:rPr>
          <w:spacing w:val="-2"/>
          <w:sz w:val="24"/>
          <w:szCs w:val="24"/>
          <w:lang w:eastAsia="zh-CN"/>
        </w:rPr>
        <w:t>在公告成交结果的同时，采购人或者采购代理机构向成交供应商发出成交通知书；对未通过资格审查的供应商，应当告知其未通过的原因。</w:t>
      </w:r>
    </w:p>
    <w:p w14:paraId="1DF5F4B7">
      <w:pPr>
        <w:pStyle w:val="4"/>
        <w:spacing w:before="60" w:line="312" w:lineRule="auto"/>
        <w:ind w:left="5" w:right="63" w:firstLine="479"/>
        <w:rPr>
          <w:spacing w:val="-2"/>
          <w:sz w:val="24"/>
          <w:szCs w:val="24"/>
          <w:lang w:eastAsia="zh-CN"/>
        </w:rPr>
      </w:pPr>
      <w:bookmarkStart w:id="11" w:name="bookmark82"/>
      <w:bookmarkEnd w:id="11"/>
      <w:r>
        <w:rPr>
          <w:spacing w:val="-2"/>
          <w:sz w:val="24"/>
          <w:szCs w:val="24"/>
          <w:lang w:eastAsia="zh-CN"/>
        </w:rPr>
        <w:t>7.3 履约保证金</w:t>
      </w:r>
    </w:p>
    <w:p w14:paraId="7FB9C9DF">
      <w:pPr>
        <w:pStyle w:val="4"/>
        <w:spacing w:before="60" w:line="312" w:lineRule="auto"/>
        <w:ind w:left="5" w:right="63" w:firstLine="479"/>
        <w:rPr>
          <w:spacing w:val="-2"/>
          <w:sz w:val="24"/>
          <w:szCs w:val="24"/>
          <w:lang w:eastAsia="zh-CN"/>
        </w:rPr>
      </w:pPr>
      <w:r>
        <w:rPr>
          <w:spacing w:val="-2"/>
          <w:sz w:val="24"/>
          <w:szCs w:val="24"/>
          <w:lang w:eastAsia="zh-CN"/>
        </w:rPr>
        <w:t>7.3.1 在签订合同前，成交供应商应按供应商须知前附表规定的金额、形式向采购人提交履约保证金。联合体</w:t>
      </w:r>
      <w:r>
        <w:rPr>
          <w:rFonts w:hint="eastAsia"/>
          <w:spacing w:val="-2"/>
          <w:sz w:val="24"/>
          <w:szCs w:val="24"/>
          <w:lang w:eastAsia="zh-CN"/>
        </w:rPr>
        <w:t>成交</w:t>
      </w:r>
      <w:r>
        <w:rPr>
          <w:spacing w:val="-2"/>
          <w:sz w:val="24"/>
          <w:szCs w:val="24"/>
          <w:lang w:eastAsia="zh-CN"/>
        </w:rPr>
        <w:t>的，其履约保证金由牵头人提交，并应符合供应商须知前附表的规定。</w:t>
      </w:r>
    </w:p>
    <w:p w14:paraId="15827576">
      <w:pPr>
        <w:pStyle w:val="4"/>
        <w:spacing w:before="60" w:line="312" w:lineRule="auto"/>
        <w:ind w:left="5" w:right="63" w:firstLine="479"/>
        <w:rPr>
          <w:spacing w:val="-2"/>
          <w:sz w:val="24"/>
          <w:szCs w:val="24"/>
          <w:lang w:eastAsia="zh-CN"/>
        </w:rPr>
      </w:pPr>
      <w:r>
        <w:rPr>
          <w:spacing w:val="-2"/>
          <w:sz w:val="24"/>
          <w:szCs w:val="24"/>
          <w:lang w:eastAsia="zh-CN"/>
        </w:rPr>
        <w:t>7.3.2 成交供应商不能按本章第 7.4.1 款要求提交履约保证金的，视为放弃</w:t>
      </w:r>
      <w:r>
        <w:rPr>
          <w:rFonts w:hint="eastAsia"/>
          <w:spacing w:val="-2"/>
          <w:sz w:val="24"/>
          <w:szCs w:val="24"/>
          <w:lang w:eastAsia="zh-CN"/>
        </w:rPr>
        <w:t>成交</w:t>
      </w:r>
      <w:r>
        <w:rPr>
          <w:spacing w:val="-2"/>
          <w:sz w:val="24"/>
          <w:szCs w:val="24"/>
          <w:lang w:eastAsia="zh-CN"/>
        </w:rPr>
        <w:t>，其磋商保证金不予退还；给采购人造成的损失超过磋商保证金数额的，成交供应商还应当对超过部分予以赔偿。</w:t>
      </w:r>
    </w:p>
    <w:p w14:paraId="48E0F6AD">
      <w:pPr>
        <w:pStyle w:val="4"/>
        <w:spacing w:before="60" w:line="312" w:lineRule="auto"/>
        <w:ind w:left="5" w:right="63" w:firstLine="479"/>
        <w:rPr>
          <w:spacing w:val="-2"/>
          <w:sz w:val="24"/>
          <w:szCs w:val="24"/>
          <w:lang w:eastAsia="zh-CN"/>
        </w:rPr>
      </w:pPr>
      <w:r>
        <w:rPr>
          <w:spacing w:val="-2"/>
          <w:sz w:val="24"/>
          <w:szCs w:val="24"/>
          <w:lang w:eastAsia="zh-CN"/>
        </w:rPr>
        <w:t>7.4 签订合同</w:t>
      </w:r>
    </w:p>
    <w:p w14:paraId="79641745">
      <w:pPr>
        <w:pStyle w:val="4"/>
        <w:spacing w:before="60" w:line="312" w:lineRule="auto"/>
        <w:ind w:left="5" w:right="63" w:firstLine="479"/>
        <w:rPr>
          <w:spacing w:val="-2"/>
          <w:sz w:val="24"/>
          <w:szCs w:val="24"/>
          <w:lang w:eastAsia="zh-CN"/>
        </w:rPr>
      </w:pPr>
      <w:r>
        <w:rPr>
          <w:spacing w:val="-2"/>
          <w:sz w:val="24"/>
          <w:szCs w:val="24"/>
          <w:lang w:eastAsia="zh-CN"/>
        </w:rPr>
        <w:t>7.4.1 采购人应当自成交通知书发出之日起 30 日内，按照竞争性磋商文件和成交供应商响应文件的规定，与成交供应商签订书面合同。</w:t>
      </w:r>
    </w:p>
    <w:p w14:paraId="0FDDBCC3">
      <w:pPr>
        <w:pStyle w:val="4"/>
        <w:spacing w:before="60" w:line="312" w:lineRule="auto"/>
        <w:ind w:left="5" w:right="63" w:firstLine="479"/>
        <w:rPr>
          <w:spacing w:val="-2"/>
          <w:sz w:val="24"/>
          <w:szCs w:val="24"/>
          <w:lang w:eastAsia="zh-CN"/>
        </w:rPr>
      </w:pPr>
      <w:r>
        <w:rPr>
          <w:spacing w:val="-2"/>
          <w:sz w:val="24"/>
          <w:szCs w:val="24"/>
          <w:lang w:eastAsia="zh-CN"/>
        </w:rPr>
        <w:t>7.4.2 发出成交通知书后，采购人无正当理由拒签合同的，给成交供应商造成损失的，还应当赔偿成交供应商损失。</w:t>
      </w:r>
    </w:p>
    <w:p w14:paraId="489F40B5">
      <w:pPr>
        <w:pStyle w:val="4"/>
        <w:spacing w:before="60" w:line="312" w:lineRule="auto"/>
        <w:ind w:left="5" w:right="63" w:firstLine="479"/>
        <w:rPr>
          <w:spacing w:val="-2"/>
          <w:sz w:val="24"/>
          <w:szCs w:val="24"/>
          <w:lang w:eastAsia="zh-CN"/>
        </w:rPr>
      </w:pPr>
      <w:r>
        <w:rPr>
          <w:spacing w:val="-2"/>
          <w:sz w:val="24"/>
          <w:szCs w:val="24"/>
          <w:lang w:eastAsia="zh-CN"/>
        </w:rPr>
        <w:t>7.4.3 发出成交通知书后，成交供应商无正当理由拒签合同的，采购人取消其</w:t>
      </w:r>
      <w:r>
        <w:rPr>
          <w:rFonts w:hint="eastAsia"/>
          <w:spacing w:val="-2"/>
          <w:sz w:val="24"/>
          <w:szCs w:val="24"/>
          <w:lang w:eastAsia="zh-CN"/>
        </w:rPr>
        <w:t>成交</w:t>
      </w:r>
      <w:r>
        <w:rPr>
          <w:spacing w:val="-2"/>
          <w:sz w:val="24"/>
          <w:szCs w:val="24"/>
          <w:lang w:eastAsia="zh-CN"/>
        </w:rPr>
        <w:t>资格，其磋商保证金不予退还；给采购人造成的损失超过磋商保证金数额的，成交供应商还应当对超过部分予以赔偿。</w:t>
      </w:r>
    </w:p>
    <w:p w14:paraId="20823E9E">
      <w:pPr>
        <w:pStyle w:val="4"/>
        <w:spacing w:before="60" w:line="312" w:lineRule="auto"/>
        <w:ind w:left="5" w:right="63" w:firstLine="479"/>
        <w:rPr>
          <w:spacing w:val="-2"/>
          <w:sz w:val="24"/>
          <w:szCs w:val="24"/>
          <w:lang w:eastAsia="zh-CN"/>
        </w:rPr>
      </w:pPr>
      <w:r>
        <w:rPr>
          <w:spacing w:val="-2"/>
          <w:sz w:val="24"/>
          <w:szCs w:val="24"/>
          <w:lang w:eastAsia="zh-CN"/>
        </w:rPr>
        <w:t>8．纪律和监督</w:t>
      </w:r>
    </w:p>
    <w:p w14:paraId="3FA8E53A">
      <w:pPr>
        <w:pStyle w:val="4"/>
        <w:spacing w:before="60" w:line="312" w:lineRule="auto"/>
        <w:ind w:left="5" w:right="63" w:firstLine="479"/>
        <w:rPr>
          <w:spacing w:val="-2"/>
          <w:sz w:val="24"/>
          <w:szCs w:val="24"/>
          <w:lang w:eastAsia="zh-CN"/>
        </w:rPr>
      </w:pPr>
      <w:r>
        <w:rPr>
          <w:spacing w:val="-2"/>
          <w:sz w:val="24"/>
          <w:szCs w:val="24"/>
          <w:lang w:eastAsia="zh-CN"/>
        </w:rPr>
        <w:t>8.1 对采购人的纪律要求</w:t>
      </w:r>
    </w:p>
    <w:p w14:paraId="4D6EB3E4">
      <w:pPr>
        <w:pStyle w:val="4"/>
        <w:spacing w:before="60" w:line="312" w:lineRule="auto"/>
        <w:ind w:left="5" w:right="63" w:firstLine="479"/>
        <w:rPr>
          <w:spacing w:val="-2"/>
          <w:sz w:val="24"/>
          <w:szCs w:val="24"/>
          <w:lang w:eastAsia="zh-CN"/>
        </w:rPr>
      </w:pPr>
      <w:r>
        <w:rPr>
          <w:spacing w:val="-2"/>
          <w:sz w:val="24"/>
          <w:szCs w:val="24"/>
          <w:lang w:eastAsia="zh-CN"/>
        </w:rPr>
        <w:t>采购人不得泄漏</w:t>
      </w:r>
      <w:r>
        <w:rPr>
          <w:rFonts w:hint="eastAsia"/>
          <w:spacing w:val="-2"/>
          <w:sz w:val="24"/>
          <w:szCs w:val="24"/>
          <w:lang w:eastAsia="zh-CN"/>
        </w:rPr>
        <w:t>采购</w:t>
      </w:r>
      <w:r>
        <w:rPr>
          <w:spacing w:val="-2"/>
          <w:sz w:val="24"/>
          <w:szCs w:val="24"/>
          <w:lang w:eastAsia="zh-CN"/>
        </w:rPr>
        <w:t>活动中应当保密的情况和资料，不得与供应商串通损害国家利益、社会公共利益或者他人合法权益。</w:t>
      </w:r>
    </w:p>
    <w:p w14:paraId="2AF81928">
      <w:pPr>
        <w:pStyle w:val="4"/>
        <w:spacing w:before="60" w:line="312" w:lineRule="auto"/>
        <w:ind w:left="5" w:right="63" w:firstLine="479"/>
        <w:rPr>
          <w:spacing w:val="-2"/>
          <w:sz w:val="24"/>
          <w:szCs w:val="24"/>
          <w:lang w:eastAsia="zh-CN"/>
        </w:rPr>
      </w:pPr>
      <w:r>
        <w:rPr>
          <w:spacing w:val="-2"/>
          <w:sz w:val="24"/>
          <w:szCs w:val="24"/>
          <w:lang w:eastAsia="zh-CN"/>
        </w:rPr>
        <w:t>8.2 对供应商的纪律要求</w:t>
      </w:r>
    </w:p>
    <w:p w14:paraId="0AE9D985">
      <w:pPr>
        <w:pStyle w:val="4"/>
        <w:spacing w:before="60" w:line="312" w:lineRule="auto"/>
        <w:ind w:left="5" w:right="63" w:firstLine="479"/>
        <w:rPr>
          <w:spacing w:val="-2"/>
          <w:sz w:val="24"/>
          <w:szCs w:val="24"/>
          <w:lang w:eastAsia="zh-CN"/>
        </w:rPr>
      </w:pPr>
      <w:r>
        <w:rPr>
          <w:spacing w:val="-2"/>
          <w:sz w:val="24"/>
          <w:szCs w:val="24"/>
          <w:lang w:eastAsia="zh-CN"/>
        </w:rPr>
        <w:t>供应商不得相互串通</w:t>
      </w:r>
      <w:r>
        <w:rPr>
          <w:rFonts w:hint="eastAsia"/>
          <w:spacing w:val="-2"/>
          <w:sz w:val="24"/>
          <w:szCs w:val="24"/>
          <w:lang w:eastAsia="zh-CN"/>
        </w:rPr>
        <w:t>磋商</w:t>
      </w:r>
      <w:r>
        <w:rPr>
          <w:spacing w:val="-2"/>
          <w:sz w:val="24"/>
          <w:szCs w:val="24"/>
          <w:lang w:eastAsia="zh-CN"/>
        </w:rPr>
        <w:t>或者与采购人串通</w:t>
      </w:r>
      <w:r>
        <w:rPr>
          <w:rFonts w:hint="eastAsia"/>
          <w:spacing w:val="-2"/>
          <w:sz w:val="24"/>
          <w:szCs w:val="24"/>
          <w:lang w:eastAsia="zh-CN"/>
        </w:rPr>
        <w:t>磋商</w:t>
      </w:r>
      <w:r>
        <w:rPr>
          <w:spacing w:val="-2"/>
          <w:sz w:val="24"/>
          <w:szCs w:val="24"/>
          <w:lang w:eastAsia="zh-CN"/>
        </w:rPr>
        <w:t>，不得向采购人或者磋商小组成员行贿谋取</w:t>
      </w:r>
      <w:r>
        <w:rPr>
          <w:rFonts w:hint="eastAsia"/>
          <w:spacing w:val="-2"/>
          <w:sz w:val="24"/>
          <w:szCs w:val="24"/>
          <w:lang w:eastAsia="zh-CN"/>
        </w:rPr>
        <w:t>成交</w:t>
      </w:r>
      <w:r>
        <w:rPr>
          <w:spacing w:val="-2"/>
          <w:sz w:val="24"/>
          <w:szCs w:val="24"/>
          <w:lang w:eastAsia="zh-CN"/>
        </w:rPr>
        <w:t>，不得以他人名义</w:t>
      </w:r>
      <w:r>
        <w:rPr>
          <w:rFonts w:hint="eastAsia"/>
          <w:spacing w:val="-2"/>
          <w:sz w:val="24"/>
          <w:szCs w:val="24"/>
          <w:lang w:eastAsia="zh-CN"/>
        </w:rPr>
        <w:t>磋商</w:t>
      </w:r>
      <w:r>
        <w:rPr>
          <w:spacing w:val="-2"/>
          <w:sz w:val="24"/>
          <w:szCs w:val="24"/>
          <w:lang w:eastAsia="zh-CN"/>
        </w:rPr>
        <w:t>或者以其他方式弄虚作假骗取</w:t>
      </w:r>
      <w:r>
        <w:rPr>
          <w:rFonts w:hint="eastAsia"/>
          <w:spacing w:val="-2"/>
          <w:sz w:val="24"/>
          <w:szCs w:val="24"/>
          <w:lang w:eastAsia="zh-CN"/>
        </w:rPr>
        <w:t>成交</w:t>
      </w:r>
      <w:r>
        <w:rPr>
          <w:spacing w:val="-2"/>
          <w:sz w:val="24"/>
          <w:szCs w:val="24"/>
          <w:lang w:eastAsia="zh-CN"/>
        </w:rPr>
        <w:t>；供应商不得以任何方式干扰、影响评审工作。</w:t>
      </w:r>
    </w:p>
    <w:p w14:paraId="484A6974">
      <w:pPr>
        <w:pStyle w:val="4"/>
        <w:spacing w:before="60" w:line="312" w:lineRule="auto"/>
        <w:ind w:left="5" w:right="63" w:firstLine="479"/>
        <w:rPr>
          <w:spacing w:val="-2"/>
          <w:sz w:val="24"/>
          <w:szCs w:val="24"/>
          <w:lang w:eastAsia="zh-CN"/>
        </w:rPr>
      </w:pPr>
      <w:r>
        <w:rPr>
          <w:spacing w:val="-2"/>
          <w:sz w:val="24"/>
          <w:szCs w:val="24"/>
          <w:lang w:eastAsia="zh-CN"/>
        </w:rPr>
        <w:t>8.3 对磋商小组成员的纪律要求</w:t>
      </w:r>
    </w:p>
    <w:p w14:paraId="69BC7270">
      <w:pPr>
        <w:pStyle w:val="4"/>
        <w:spacing w:before="60" w:line="312" w:lineRule="auto"/>
        <w:ind w:left="5" w:right="63" w:firstLine="479"/>
        <w:rPr>
          <w:spacing w:val="-2"/>
          <w:sz w:val="24"/>
          <w:szCs w:val="24"/>
          <w:lang w:eastAsia="zh-CN"/>
        </w:rPr>
      </w:pPr>
      <w:r>
        <w:rPr>
          <w:spacing w:val="-2"/>
          <w:sz w:val="24"/>
          <w:szCs w:val="24"/>
          <w:lang w:eastAsia="zh-CN"/>
        </w:rPr>
        <w:t>磋商小组成员不得收受他人的财物或者其他好处，不得向他人透漏对响应文件的评审和比较、</w:t>
      </w:r>
      <w:r>
        <w:rPr>
          <w:rFonts w:hint="eastAsia"/>
          <w:spacing w:val="-2"/>
          <w:sz w:val="24"/>
          <w:szCs w:val="24"/>
          <w:lang w:eastAsia="zh-CN"/>
        </w:rPr>
        <w:t>成交候选人</w:t>
      </w:r>
      <w:r>
        <w:rPr>
          <w:spacing w:val="-2"/>
          <w:sz w:val="24"/>
          <w:szCs w:val="24"/>
          <w:lang w:eastAsia="zh-CN"/>
        </w:rPr>
        <w:t>的推荐情况以及评审有关的其他情况。在评审活动中，磋商小组成员不得擅离职守，影响评审程序正常进行，不得使用评审办法没有规定的评审因素和标准进行评审。</w:t>
      </w:r>
    </w:p>
    <w:p w14:paraId="7D7F10B8">
      <w:pPr>
        <w:pStyle w:val="4"/>
        <w:spacing w:before="60" w:line="312" w:lineRule="auto"/>
        <w:ind w:left="5" w:right="63" w:firstLine="479"/>
        <w:rPr>
          <w:spacing w:val="-2"/>
          <w:sz w:val="24"/>
          <w:szCs w:val="24"/>
          <w:lang w:eastAsia="zh-CN"/>
        </w:rPr>
      </w:pPr>
      <w:r>
        <w:rPr>
          <w:spacing w:val="-2"/>
          <w:sz w:val="24"/>
          <w:szCs w:val="24"/>
          <w:lang w:eastAsia="zh-CN"/>
        </w:rPr>
        <w:t>8.4 对与评审活动有关的工作人员的纪律要求</w:t>
      </w:r>
    </w:p>
    <w:p w14:paraId="0EB1617A">
      <w:pPr>
        <w:pStyle w:val="4"/>
        <w:spacing w:before="60" w:line="312" w:lineRule="auto"/>
        <w:ind w:left="5" w:right="63" w:firstLine="479"/>
        <w:rPr>
          <w:spacing w:val="-2"/>
          <w:sz w:val="24"/>
          <w:szCs w:val="24"/>
          <w:lang w:eastAsia="zh-CN"/>
        </w:rPr>
      </w:pPr>
      <w:bookmarkStart w:id="12" w:name="bookmark83"/>
      <w:bookmarkEnd w:id="12"/>
      <w:r>
        <w:rPr>
          <w:spacing w:val="-2"/>
          <w:sz w:val="24"/>
          <w:szCs w:val="24"/>
          <w:lang w:eastAsia="zh-CN"/>
        </w:rPr>
        <w:t>与评审活动有关的工作人员不得收受他人的财物或者其他好处，不得向他人透漏对响应文件的评审和比较、</w:t>
      </w:r>
      <w:r>
        <w:rPr>
          <w:rFonts w:hint="eastAsia"/>
          <w:spacing w:val="-2"/>
          <w:sz w:val="24"/>
          <w:szCs w:val="24"/>
          <w:lang w:eastAsia="zh-CN"/>
        </w:rPr>
        <w:t>成交候选人</w:t>
      </w:r>
      <w:r>
        <w:rPr>
          <w:spacing w:val="-2"/>
          <w:sz w:val="24"/>
          <w:szCs w:val="24"/>
          <w:lang w:eastAsia="zh-CN"/>
        </w:rPr>
        <w:t>的推荐情况以及评审有关的其他情况。在评审活动中，与评审活动有关的工作人员不得擅离职守，影响评审程序正常进行。</w:t>
      </w:r>
    </w:p>
    <w:p w14:paraId="45F537E6">
      <w:pPr>
        <w:pStyle w:val="4"/>
        <w:spacing w:before="60" w:line="312" w:lineRule="auto"/>
        <w:ind w:left="5" w:right="63" w:firstLine="479"/>
        <w:rPr>
          <w:spacing w:val="-2"/>
          <w:sz w:val="24"/>
          <w:szCs w:val="24"/>
          <w:lang w:eastAsia="zh-CN"/>
        </w:rPr>
      </w:pPr>
      <w:r>
        <w:rPr>
          <w:spacing w:val="-2"/>
          <w:sz w:val="24"/>
          <w:szCs w:val="24"/>
          <w:lang w:eastAsia="zh-CN"/>
        </w:rPr>
        <w:t>8.5 监督</w:t>
      </w:r>
    </w:p>
    <w:p w14:paraId="6B6E3D55">
      <w:pPr>
        <w:pStyle w:val="4"/>
        <w:spacing w:before="60" w:line="312" w:lineRule="auto"/>
        <w:ind w:left="5" w:right="63" w:firstLine="479"/>
        <w:rPr>
          <w:spacing w:val="-2"/>
          <w:sz w:val="24"/>
          <w:szCs w:val="24"/>
          <w:lang w:eastAsia="zh-CN"/>
        </w:rPr>
      </w:pPr>
      <w:r>
        <w:rPr>
          <w:spacing w:val="-2"/>
          <w:sz w:val="24"/>
          <w:szCs w:val="24"/>
          <w:lang w:eastAsia="zh-CN"/>
        </w:rPr>
        <w:t>本项目的</w:t>
      </w:r>
      <w:r>
        <w:rPr>
          <w:rFonts w:hint="eastAsia"/>
          <w:spacing w:val="-2"/>
          <w:sz w:val="24"/>
          <w:szCs w:val="24"/>
          <w:lang w:eastAsia="zh-CN"/>
        </w:rPr>
        <w:t>采购</w:t>
      </w:r>
      <w:r>
        <w:rPr>
          <w:spacing w:val="-2"/>
          <w:sz w:val="24"/>
          <w:szCs w:val="24"/>
          <w:lang w:eastAsia="zh-CN"/>
        </w:rPr>
        <w:t>活动及其相关当事人应当接受有管辖权的监督部门依法实施的监督。</w:t>
      </w:r>
    </w:p>
    <w:p w14:paraId="7F33CA5B">
      <w:pPr>
        <w:spacing w:before="178"/>
        <w:ind w:left="66" w:right="58"/>
        <w:rPr>
          <w:spacing w:val="-4"/>
          <w:sz w:val="24"/>
          <w:szCs w:val="24"/>
          <w:lang w:eastAsia="zh-CN"/>
        </w:rPr>
      </w:pPr>
      <w:r>
        <w:rPr>
          <w:spacing w:val="-4"/>
          <w:sz w:val="24"/>
          <w:szCs w:val="24"/>
          <w:lang w:eastAsia="zh-CN"/>
        </w:rPr>
        <w:br w:type="page"/>
      </w:r>
    </w:p>
    <w:p w14:paraId="00E6F53B">
      <w:pPr>
        <w:pStyle w:val="4"/>
        <w:spacing w:line="218" w:lineRule="auto"/>
        <w:ind w:left="3698"/>
        <w:outlineLvl w:val="0"/>
        <w:rPr>
          <w:sz w:val="24"/>
          <w:szCs w:val="24"/>
          <w:lang w:eastAsia="zh-CN"/>
        </w:rPr>
      </w:pPr>
      <w:bookmarkStart w:id="13" w:name="_Toc27161"/>
      <w:r>
        <w:rPr>
          <w:b/>
          <w:bCs/>
          <w:spacing w:val="-3"/>
          <w:sz w:val="24"/>
          <w:szCs w:val="24"/>
          <w:lang w:eastAsia="zh-CN"/>
        </w:rPr>
        <w:t>第二章</w:t>
      </w:r>
      <w:r>
        <w:rPr>
          <w:spacing w:val="-3"/>
          <w:sz w:val="24"/>
          <w:szCs w:val="24"/>
          <w:lang w:eastAsia="zh-CN"/>
        </w:rPr>
        <w:t xml:space="preserve"> </w:t>
      </w:r>
      <w:r>
        <w:rPr>
          <w:b/>
          <w:bCs/>
          <w:spacing w:val="-3"/>
          <w:sz w:val="24"/>
          <w:szCs w:val="24"/>
          <w:lang w:eastAsia="zh-CN"/>
        </w:rPr>
        <w:t>评审办法</w:t>
      </w:r>
      <w:bookmarkEnd w:id="13"/>
    </w:p>
    <w:p w14:paraId="375A88C3">
      <w:pPr>
        <w:pStyle w:val="4"/>
        <w:spacing w:before="180" w:line="219" w:lineRule="auto"/>
        <w:ind w:left="3757"/>
        <w:outlineLvl w:val="1"/>
        <w:rPr>
          <w:sz w:val="24"/>
          <w:szCs w:val="24"/>
          <w:lang w:eastAsia="zh-CN"/>
        </w:rPr>
      </w:pPr>
      <w:bookmarkStart w:id="14" w:name="_Toc17721"/>
      <w:r>
        <w:rPr>
          <w:b/>
          <w:bCs/>
          <w:spacing w:val="-4"/>
          <w:sz w:val="24"/>
          <w:szCs w:val="24"/>
          <w:lang w:eastAsia="zh-CN"/>
        </w:rPr>
        <w:t>评审办法前附表</w:t>
      </w:r>
      <w:bookmarkEnd w:id="14"/>
    </w:p>
    <w:p w14:paraId="273D80C0">
      <w:pPr>
        <w:spacing w:line="148" w:lineRule="exact"/>
        <w:rPr>
          <w:lang w:eastAsia="zh-CN"/>
        </w:rPr>
      </w:pPr>
    </w:p>
    <w:tbl>
      <w:tblPr>
        <w:tblStyle w:val="19"/>
        <w:tblW w:w="9100" w:type="dxa"/>
        <w:tblInd w:w="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270"/>
        <w:gridCol w:w="6161"/>
      </w:tblGrid>
      <w:tr w14:paraId="74246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69" w:type="dxa"/>
          </w:tcPr>
          <w:p w14:paraId="7D8117DE">
            <w:pPr>
              <w:pStyle w:val="20"/>
              <w:spacing w:before="56" w:line="222" w:lineRule="auto"/>
              <w:ind w:left="119"/>
              <w:rPr>
                <w:sz w:val="22"/>
                <w:szCs w:val="22"/>
              </w:rPr>
            </w:pPr>
            <w:r>
              <w:rPr>
                <w:spacing w:val="-3"/>
                <w:sz w:val="22"/>
                <w:szCs w:val="22"/>
              </w:rPr>
              <w:t>序号</w:t>
            </w:r>
          </w:p>
        </w:tc>
        <w:tc>
          <w:tcPr>
            <w:tcW w:w="2270" w:type="dxa"/>
          </w:tcPr>
          <w:p w14:paraId="5C7DA2D9">
            <w:pPr>
              <w:pStyle w:val="20"/>
              <w:spacing w:before="57" w:line="220" w:lineRule="auto"/>
              <w:ind w:left="700"/>
              <w:rPr>
                <w:sz w:val="22"/>
                <w:szCs w:val="22"/>
              </w:rPr>
            </w:pPr>
            <w:r>
              <w:rPr>
                <w:spacing w:val="-3"/>
                <w:sz w:val="22"/>
                <w:szCs w:val="22"/>
              </w:rPr>
              <w:t>条款内容</w:t>
            </w:r>
          </w:p>
        </w:tc>
        <w:tc>
          <w:tcPr>
            <w:tcW w:w="6161" w:type="dxa"/>
          </w:tcPr>
          <w:p w14:paraId="5ADD3AC5">
            <w:pPr>
              <w:pStyle w:val="20"/>
              <w:spacing w:before="57" w:line="220" w:lineRule="auto"/>
              <w:ind w:left="2647"/>
              <w:rPr>
                <w:sz w:val="22"/>
                <w:szCs w:val="22"/>
              </w:rPr>
            </w:pPr>
            <w:r>
              <w:rPr>
                <w:spacing w:val="-3"/>
                <w:sz w:val="22"/>
                <w:szCs w:val="22"/>
              </w:rPr>
              <w:t>编列内容</w:t>
            </w:r>
          </w:p>
        </w:tc>
      </w:tr>
      <w:tr w14:paraId="355DA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trPr>
        <w:tc>
          <w:tcPr>
            <w:tcW w:w="669" w:type="dxa"/>
          </w:tcPr>
          <w:p w14:paraId="34649CDC">
            <w:pPr>
              <w:spacing w:line="374" w:lineRule="auto"/>
            </w:pPr>
          </w:p>
          <w:p w14:paraId="12E27CB7">
            <w:pPr>
              <w:pStyle w:val="20"/>
              <w:spacing w:before="71" w:line="242" w:lineRule="auto"/>
              <w:ind w:left="302"/>
              <w:rPr>
                <w:sz w:val="22"/>
                <w:szCs w:val="22"/>
              </w:rPr>
            </w:pPr>
            <w:r>
              <w:rPr>
                <w:sz w:val="22"/>
                <w:szCs w:val="22"/>
              </w:rPr>
              <w:t>1</w:t>
            </w:r>
          </w:p>
        </w:tc>
        <w:tc>
          <w:tcPr>
            <w:tcW w:w="2270" w:type="dxa"/>
          </w:tcPr>
          <w:p w14:paraId="15D73553">
            <w:pPr>
              <w:pStyle w:val="20"/>
              <w:spacing w:before="234" w:line="361" w:lineRule="auto"/>
              <w:ind w:left="517" w:right="362" w:hanging="144"/>
              <w:rPr>
                <w:sz w:val="22"/>
                <w:szCs w:val="22"/>
                <w:highlight w:val="none"/>
                <w:lang w:eastAsia="zh-CN"/>
              </w:rPr>
            </w:pPr>
            <w:r>
              <w:rPr>
                <w:spacing w:val="-2"/>
                <w:sz w:val="22"/>
                <w:szCs w:val="22"/>
                <w:highlight w:val="none"/>
                <w:lang w:eastAsia="zh-CN"/>
              </w:rPr>
              <w:t>分值构成及权重</w:t>
            </w:r>
            <w:r>
              <w:rPr>
                <w:spacing w:val="-10"/>
                <w:sz w:val="22"/>
                <w:szCs w:val="22"/>
                <w:highlight w:val="none"/>
                <w:lang w:eastAsia="zh-CN"/>
              </w:rPr>
              <w:t>(总分</w:t>
            </w:r>
            <w:r>
              <w:rPr>
                <w:spacing w:val="-33"/>
                <w:sz w:val="22"/>
                <w:szCs w:val="22"/>
                <w:highlight w:val="none"/>
                <w:lang w:eastAsia="zh-CN"/>
              </w:rPr>
              <w:t xml:space="preserve"> </w:t>
            </w:r>
            <w:r>
              <w:rPr>
                <w:spacing w:val="-10"/>
                <w:sz w:val="22"/>
                <w:szCs w:val="22"/>
                <w:highlight w:val="none"/>
                <w:lang w:eastAsia="zh-CN"/>
              </w:rPr>
              <w:t>100</w:t>
            </w:r>
            <w:r>
              <w:rPr>
                <w:spacing w:val="-44"/>
                <w:sz w:val="22"/>
                <w:szCs w:val="22"/>
                <w:highlight w:val="none"/>
                <w:lang w:eastAsia="zh-CN"/>
              </w:rPr>
              <w:t xml:space="preserve"> </w:t>
            </w:r>
            <w:r>
              <w:rPr>
                <w:spacing w:val="-10"/>
                <w:sz w:val="22"/>
                <w:szCs w:val="22"/>
                <w:highlight w:val="none"/>
                <w:lang w:eastAsia="zh-CN"/>
              </w:rPr>
              <w:t>分)</w:t>
            </w:r>
          </w:p>
        </w:tc>
        <w:tc>
          <w:tcPr>
            <w:tcW w:w="6161" w:type="dxa"/>
          </w:tcPr>
          <w:p w14:paraId="7C257782">
            <w:pPr>
              <w:pStyle w:val="20"/>
              <w:spacing w:before="33" w:line="220" w:lineRule="auto"/>
              <w:ind w:left="48"/>
              <w:rPr>
                <w:sz w:val="22"/>
                <w:szCs w:val="22"/>
                <w:highlight w:val="none"/>
                <w:lang w:eastAsia="zh-CN"/>
              </w:rPr>
            </w:pPr>
            <w:r>
              <w:rPr>
                <w:spacing w:val="-4"/>
                <w:sz w:val="22"/>
                <w:szCs w:val="22"/>
                <w:highlight w:val="none"/>
                <w:lang w:eastAsia="zh-CN"/>
              </w:rPr>
              <w:t>1.商务部分</w:t>
            </w:r>
            <w:r>
              <w:rPr>
                <w:spacing w:val="-43"/>
                <w:sz w:val="22"/>
                <w:szCs w:val="22"/>
                <w:highlight w:val="none"/>
                <w:lang w:eastAsia="zh-CN"/>
              </w:rPr>
              <w:t xml:space="preserve"> </w:t>
            </w:r>
            <w:r>
              <w:rPr>
                <w:rFonts w:hint="eastAsia"/>
                <w:spacing w:val="-4"/>
                <w:sz w:val="22"/>
                <w:szCs w:val="22"/>
                <w:highlight w:val="none"/>
                <w:lang w:eastAsia="zh-CN"/>
              </w:rPr>
              <w:t>3</w:t>
            </w:r>
            <w:r>
              <w:rPr>
                <w:spacing w:val="-4"/>
                <w:sz w:val="22"/>
                <w:szCs w:val="22"/>
                <w:highlight w:val="none"/>
                <w:lang w:eastAsia="zh-CN"/>
              </w:rPr>
              <w:t>0</w:t>
            </w:r>
            <w:r>
              <w:rPr>
                <w:spacing w:val="-46"/>
                <w:sz w:val="22"/>
                <w:szCs w:val="22"/>
                <w:highlight w:val="none"/>
                <w:lang w:eastAsia="zh-CN"/>
              </w:rPr>
              <w:t xml:space="preserve"> </w:t>
            </w:r>
            <w:r>
              <w:rPr>
                <w:spacing w:val="-4"/>
                <w:sz w:val="22"/>
                <w:szCs w:val="22"/>
                <w:highlight w:val="none"/>
                <w:lang w:eastAsia="zh-CN"/>
              </w:rPr>
              <w:t>分</w:t>
            </w:r>
          </w:p>
          <w:p w14:paraId="4466A592">
            <w:pPr>
              <w:pStyle w:val="20"/>
              <w:spacing w:before="165" w:line="220" w:lineRule="auto"/>
              <w:ind w:left="35"/>
              <w:rPr>
                <w:sz w:val="22"/>
                <w:szCs w:val="22"/>
                <w:highlight w:val="none"/>
                <w:lang w:eastAsia="zh-CN"/>
              </w:rPr>
            </w:pPr>
            <w:r>
              <w:rPr>
                <w:spacing w:val="-3"/>
                <w:sz w:val="22"/>
                <w:szCs w:val="22"/>
                <w:highlight w:val="none"/>
                <w:lang w:eastAsia="zh-CN"/>
              </w:rPr>
              <w:t>2.技术部分</w:t>
            </w:r>
            <w:r>
              <w:rPr>
                <w:spacing w:val="-38"/>
                <w:sz w:val="22"/>
                <w:szCs w:val="22"/>
                <w:highlight w:val="none"/>
                <w:lang w:eastAsia="zh-CN"/>
              </w:rPr>
              <w:t xml:space="preserve"> </w:t>
            </w:r>
            <w:r>
              <w:rPr>
                <w:rFonts w:hint="eastAsia"/>
                <w:spacing w:val="-3"/>
                <w:sz w:val="22"/>
                <w:szCs w:val="22"/>
                <w:highlight w:val="none"/>
                <w:lang w:eastAsia="zh-CN"/>
              </w:rPr>
              <w:t>6</w:t>
            </w:r>
            <w:r>
              <w:rPr>
                <w:spacing w:val="-3"/>
                <w:sz w:val="22"/>
                <w:szCs w:val="22"/>
                <w:highlight w:val="none"/>
                <w:lang w:eastAsia="zh-CN"/>
              </w:rPr>
              <w:t>0</w:t>
            </w:r>
            <w:r>
              <w:rPr>
                <w:spacing w:val="-46"/>
                <w:sz w:val="22"/>
                <w:szCs w:val="22"/>
                <w:highlight w:val="none"/>
                <w:lang w:eastAsia="zh-CN"/>
              </w:rPr>
              <w:t xml:space="preserve"> </w:t>
            </w:r>
            <w:r>
              <w:rPr>
                <w:spacing w:val="-3"/>
                <w:sz w:val="22"/>
                <w:szCs w:val="22"/>
                <w:highlight w:val="none"/>
                <w:lang w:eastAsia="zh-CN"/>
              </w:rPr>
              <w:t>分</w:t>
            </w:r>
          </w:p>
          <w:p w14:paraId="30EAA8E2">
            <w:pPr>
              <w:pStyle w:val="20"/>
              <w:spacing w:before="142" w:line="219" w:lineRule="auto"/>
              <w:ind w:left="36"/>
              <w:rPr>
                <w:sz w:val="22"/>
                <w:szCs w:val="22"/>
                <w:highlight w:val="none"/>
                <w:lang w:eastAsia="zh-CN"/>
              </w:rPr>
            </w:pPr>
            <w:r>
              <w:rPr>
                <w:spacing w:val="-4"/>
                <w:sz w:val="22"/>
                <w:szCs w:val="22"/>
                <w:highlight w:val="none"/>
                <w:lang w:eastAsia="zh-CN"/>
              </w:rPr>
              <w:t>3.磋商报价</w:t>
            </w:r>
            <w:r>
              <w:rPr>
                <w:spacing w:val="-31"/>
                <w:sz w:val="22"/>
                <w:szCs w:val="22"/>
                <w:highlight w:val="none"/>
                <w:lang w:eastAsia="zh-CN"/>
              </w:rPr>
              <w:t xml:space="preserve"> </w:t>
            </w:r>
            <w:r>
              <w:rPr>
                <w:spacing w:val="-4"/>
                <w:sz w:val="22"/>
                <w:szCs w:val="22"/>
                <w:highlight w:val="none"/>
                <w:lang w:eastAsia="zh-CN"/>
              </w:rPr>
              <w:t>10</w:t>
            </w:r>
            <w:r>
              <w:rPr>
                <w:spacing w:val="-46"/>
                <w:sz w:val="22"/>
                <w:szCs w:val="22"/>
                <w:highlight w:val="none"/>
                <w:lang w:eastAsia="zh-CN"/>
              </w:rPr>
              <w:t xml:space="preserve"> </w:t>
            </w:r>
            <w:r>
              <w:rPr>
                <w:spacing w:val="-4"/>
                <w:sz w:val="22"/>
                <w:szCs w:val="22"/>
                <w:highlight w:val="none"/>
                <w:lang w:eastAsia="zh-CN"/>
              </w:rPr>
              <w:t>分</w:t>
            </w:r>
          </w:p>
        </w:tc>
      </w:tr>
      <w:tr w14:paraId="20C9D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69" w:type="dxa"/>
          </w:tcPr>
          <w:p w14:paraId="65D911E8">
            <w:pPr>
              <w:pStyle w:val="20"/>
              <w:spacing w:before="34" w:line="242" w:lineRule="auto"/>
              <w:ind w:left="288"/>
              <w:rPr>
                <w:sz w:val="22"/>
                <w:szCs w:val="22"/>
              </w:rPr>
            </w:pPr>
            <w:r>
              <w:rPr>
                <w:sz w:val="22"/>
                <w:szCs w:val="22"/>
              </w:rPr>
              <w:t>2</w:t>
            </w:r>
          </w:p>
        </w:tc>
        <w:tc>
          <w:tcPr>
            <w:tcW w:w="2270" w:type="dxa"/>
            <w:vAlign w:val="center"/>
          </w:tcPr>
          <w:p w14:paraId="5390D6E2">
            <w:pPr>
              <w:pStyle w:val="20"/>
              <w:spacing w:before="35" w:line="220" w:lineRule="auto"/>
              <w:ind w:left="708"/>
              <w:jc w:val="both"/>
              <w:rPr>
                <w:sz w:val="22"/>
                <w:szCs w:val="22"/>
              </w:rPr>
            </w:pPr>
            <w:r>
              <w:rPr>
                <w:spacing w:val="-5"/>
                <w:sz w:val="22"/>
                <w:szCs w:val="22"/>
              </w:rPr>
              <w:t>资格审查</w:t>
            </w:r>
          </w:p>
        </w:tc>
        <w:tc>
          <w:tcPr>
            <w:tcW w:w="6161" w:type="dxa"/>
            <w:vAlign w:val="center"/>
          </w:tcPr>
          <w:p w14:paraId="769081A0">
            <w:pPr>
              <w:pStyle w:val="20"/>
              <w:spacing w:before="35" w:line="220" w:lineRule="auto"/>
              <w:ind w:left="35"/>
              <w:jc w:val="both"/>
              <w:rPr>
                <w:sz w:val="22"/>
                <w:szCs w:val="22"/>
                <w:lang w:eastAsia="zh-CN"/>
              </w:rPr>
            </w:pPr>
            <w:r>
              <w:rPr>
                <w:spacing w:val="-2"/>
                <w:sz w:val="22"/>
                <w:szCs w:val="22"/>
                <w:lang w:eastAsia="zh-CN"/>
              </w:rPr>
              <w:t>详见《资格审查标准》</w:t>
            </w:r>
          </w:p>
        </w:tc>
      </w:tr>
      <w:tr w14:paraId="37734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69" w:type="dxa"/>
          </w:tcPr>
          <w:p w14:paraId="7B0B9B30">
            <w:pPr>
              <w:pStyle w:val="20"/>
              <w:spacing w:before="35"/>
              <w:ind w:left="290"/>
              <w:rPr>
                <w:sz w:val="22"/>
                <w:szCs w:val="22"/>
              </w:rPr>
            </w:pPr>
            <w:r>
              <w:rPr>
                <w:sz w:val="22"/>
                <w:szCs w:val="22"/>
              </w:rPr>
              <w:t>3</w:t>
            </w:r>
          </w:p>
        </w:tc>
        <w:tc>
          <w:tcPr>
            <w:tcW w:w="2270" w:type="dxa"/>
            <w:vAlign w:val="center"/>
          </w:tcPr>
          <w:p w14:paraId="074D70AF">
            <w:pPr>
              <w:pStyle w:val="20"/>
              <w:spacing w:before="34" w:line="220" w:lineRule="auto"/>
              <w:ind w:left="590"/>
              <w:jc w:val="both"/>
              <w:rPr>
                <w:sz w:val="22"/>
                <w:szCs w:val="22"/>
              </w:rPr>
            </w:pPr>
            <w:r>
              <w:rPr>
                <w:spacing w:val="-2"/>
                <w:sz w:val="22"/>
                <w:szCs w:val="22"/>
              </w:rPr>
              <w:t>符合性审查</w:t>
            </w:r>
          </w:p>
        </w:tc>
        <w:tc>
          <w:tcPr>
            <w:tcW w:w="6161" w:type="dxa"/>
            <w:vAlign w:val="center"/>
          </w:tcPr>
          <w:p w14:paraId="40E8A0F2">
            <w:pPr>
              <w:pStyle w:val="20"/>
              <w:spacing w:before="34" w:line="220" w:lineRule="auto"/>
              <w:ind w:left="35"/>
              <w:jc w:val="both"/>
              <w:rPr>
                <w:sz w:val="22"/>
                <w:szCs w:val="22"/>
                <w:lang w:eastAsia="zh-CN"/>
              </w:rPr>
            </w:pPr>
            <w:r>
              <w:rPr>
                <w:spacing w:val="-1"/>
                <w:sz w:val="22"/>
                <w:szCs w:val="22"/>
                <w:lang w:eastAsia="zh-CN"/>
              </w:rPr>
              <w:t>详见《符合性审查标准》</w:t>
            </w:r>
          </w:p>
        </w:tc>
      </w:tr>
      <w:tr w14:paraId="70616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69" w:type="dxa"/>
            <w:vMerge w:val="restart"/>
            <w:tcBorders>
              <w:bottom w:val="nil"/>
            </w:tcBorders>
          </w:tcPr>
          <w:p w14:paraId="5C6AF765">
            <w:pPr>
              <w:spacing w:line="242" w:lineRule="auto"/>
              <w:rPr>
                <w:lang w:eastAsia="zh-CN"/>
              </w:rPr>
            </w:pPr>
          </w:p>
          <w:p w14:paraId="0EA1BF67">
            <w:pPr>
              <w:spacing w:line="242" w:lineRule="auto"/>
              <w:rPr>
                <w:lang w:eastAsia="zh-CN"/>
              </w:rPr>
            </w:pPr>
          </w:p>
          <w:p w14:paraId="6E38807F">
            <w:pPr>
              <w:spacing w:line="242" w:lineRule="auto"/>
              <w:rPr>
                <w:lang w:eastAsia="zh-CN"/>
              </w:rPr>
            </w:pPr>
          </w:p>
          <w:p w14:paraId="08A67D2E">
            <w:pPr>
              <w:spacing w:line="243" w:lineRule="auto"/>
              <w:rPr>
                <w:lang w:eastAsia="zh-CN"/>
              </w:rPr>
            </w:pPr>
          </w:p>
          <w:p w14:paraId="761CF6B2">
            <w:pPr>
              <w:spacing w:line="243" w:lineRule="auto"/>
              <w:rPr>
                <w:lang w:eastAsia="zh-CN"/>
              </w:rPr>
            </w:pPr>
          </w:p>
          <w:p w14:paraId="5030F237">
            <w:pPr>
              <w:spacing w:line="243" w:lineRule="auto"/>
              <w:rPr>
                <w:lang w:eastAsia="zh-CN"/>
              </w:rPr>
            </w:pPr>
          </w:p>
          <w:p w14:paraId="00C90306">
            <w:pPr>
              <w:pStyle w:val="20"/>
              <w:spacing w:before="71" w:line="242" w:lineRule="auto"/>
              <w:ind w:left="284"/>
              <w:rPr>
                <w:sz w:val="22"/>
                <w:szCs w:val="22"/>
              </w:rPr>
            </w:pPr>
            <w:r>
              <w:rPr>
                <w:sz w:val="22"/>
                <w:szCs w:val="22"/>
              </w:rPr>
              <w:t>4</w:t>
            </w:r>
          </w:p>
        </w:tc>
        <w:tc>
          <w:tcPr>
            <w:tcW w:w="2270" w:type="dxa"/>
            <w:vMerge w:val="restart"/>
            <w:tcBorders>
              <w:bottom w:val="nil"/>
            </w:tcBorders>
            <w:vAlign w:val="center"/>
          </w:tcPr>
          <w:p w14:paraId="3A85A4E4">
            <w:pPr>
              <w:pStyle w:val="20"/>
              <w:spacing w:before="71" w:line="221" w:lineRule="auto"/>
              <w:ind w:left="701"/>
              <w:jc w:val="both"/>
              <w:rPr>
                <w:sz w:val="22"/>
                <w:szCs w:val="22"/>
              </w:rPr>
            </w:pPr>
            <w:r>
              <w:rPr>
                <w:spacing w:val="-3"/>
                <w:sz w:val="22"/>
                <w:szCs w:val="22"/>
              </w:rPr>
              <w:t>详细评审</w:t>
            </w:r>
          </w:p>
        </w:tc>
        <w:tc>
          <w:tcPr>
            <w:tcW w:w="6161" w:type="dxa"/>
            <w:vAlign w:val="center"/>
          </w:tcPr>
          <w:p w14:paraId="3413A302">
            <w:pPr>
              <w:pStyle w:val="20"/>
              <w:spacing w:before="36" w:line="219" w:lineRule="auto"/>
              <w:ind w:left="35"/>
              <w:jc w:val="both"/>
              <w:rPr>
                <w:sz w:val="22"/>
                <w:szCs w:val="22"/>
                <w:lang w:eastAsia="zh-CN"/>
              </w:rPr>
            </w:pPr>
            <w:r>
              <w:rPr>
                <w:spacing w:val="-2"/>
                <w:sz w:val="22"/>
                <w:szCs w:val="22"/>
                <w:lang w:eastAsia="zh-CN"/>
              </w:rPr>
              <w:t>详见《详细评审标准》及本节第</w:t>
            </w:r>
            <w:r>
              <w:rPr>
                <w:spacing w:val="-29"/>
                <w:sz w:val="22"/>
                <w:szCs w:val="22"/>
                <w:lang w:eastAsia="zh-CN"/>
              </w:rPr>
              <w:t xml:space="preserve"> </w:t>
            </w:r>
            <w:r>
              <w:rPr>
                <w:spacing w:val="-2"/>
                <w:sz w:val="22"/>
                <w:szCs w:val="22"/>
                <w:lang w:eastAsia="zh-CN"/>
              </w:rPr>
              <w:t>3.6</w:t>
            </w:r>
            <w:r>
              <w:rPr>
                <w:spacing w:val="-47"/>
                <w:sz w:val="22"/>
                <w:szCs w:val="22"/>
                <w:lang w:eastAsia="zh-CN"/>
              </w:rPr>
              <w:t xml:space="preserve"> </w:t>
            </w:r>
            <w:r>
              <w:rPr>
                <w:spacing w:val="-2"/>
                <w:sz w:val="22"/>
                <w:szCs w:val="22"/>
                <w:lang w:eastAsia="zh-CN"/>
              </w:rPr>
              <w:t>款</w:t>
            </w:r>
          </w:p>
        </w:tc>
      </w:tr>
      <w:tr w14:paraId="07234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3" w:hRule="atLeast"/>
        </w:trPr>
        <w:tc>
          <w:tcPr>
            <w:tcW w:w="669" w:type="dxa"/>
            <w:vMerge w:val="continue"/>
            <w:tcBorders>
              <w:top w:val="nil"/>
            </w:tcBorders>
          </w:tcPr>
          <w:p w14:paraId="632F8B42">
            <w:pPr>
              <w:rPr>
                <w:lang w:eastAsia="zh-CN"/>
              </w:rPr>
            </w:pPr>
          </w:p>
        </w:tc>
        <w:tc>
          <w:tcPr>
            <w:tcW w:w="2270" w:type="dxa"/>
            <w:vMerge w:val="continue"/>
            <w:tcBorders>
              <w:top w:val="nil"/>
            </w:tcBorders>
            <w:vAlign w:val="center"/>
          </w:tcPr>
          <w:p w14:paraId="31FE5432">
            <w:pPr>
              <w:jc w:val="both"/>
              <w:rPr>
                <w:lang w:eastAsia="zh-CN"/>
              </w:rPr>
            </w:pPr>
          </w:p>
        </w:tc>
        <w:tc>
          <w:tcPr>
            <w:tcW w:w="6161" w:type="dxa"/>
            <w:vAlign w:val="center"/>
          </w:tcPr>
          <w:p w14:paraId="04F0C740">
            <w:pPr>
              <w:pStyle w:val="20"/>
              <w:spacing w:before="34" w:line="219" w:lineRule="auto"/>
              <w:ind w:left="31"/>
              <w:jc w:val="both"/>
              <w:rPr>
                <w:sz w:val="22"/>
                <w:szCs w:val="22"/>
                <w:lang w:eastAsia="zh-CN"/>
              </w:rPr>
            </w:pPr>
            <w:r>
              <w:rPr>
                <w:spacing w:val="-1"/>
                <w:sz w:val="22"/>
                <w:szCs w:val="22"/>
                <w:lang w:eastAsia="zh-CN"/>
              </w:rPr>
              <w:t>磋商报价得分计算方法：</w:t>
            </w:r>
          </w:p>
          <w:p w14:paraId="2418A7DC">
            <w:pPr>
              <w:pStyle w:val="20"/>
              <w:spacing w:before="166" w:line="219" w:lineRule="auto"/>
              <w:ind w:left="48"/>
              <w:jc w:val="both"/>
              <w:rPr>
                <w:sz w:val="22"/>
                <w:szCs w:val="22"/>
                <w:lang w:eastAsia="zh-CN"/>
              </w:rPr>
            </w:pPr>
            <w:r>
              <w:rPr>
                <w:spacing w:val="-3"/>
                <w:sz w:val="22"/>
                <w:szCs w:val="22"/>
                <w:lang w:eastAsia="zh-CN"/>
              </w:rPr>
              <w:t>1.磋商报价的确定</w:t>
            </w:r>
          </w:p>
          <w:p w14:paraId="60EC72F2">
            <w:pPr>
              <w:pStyle w:val="20"/>
              <w:spacing w:before="166" w:line="219" w:lineRule="auto"/>
              <w:ind w:left="31"/>
              <w:jc w:val="both"/>
              <w:rPr>
                <w:sz w:val="22"/>
                <w:szCs w:val="22"/>
                <w:lang w:eastAsia="zh-CN"/>
              </w:rPr>
            </w:pPr>
            <w:r>
              <w:rPr>
                <w:spacing w:val="-1"/>
                <w:sz w:val="22"/>
                <w:szCs w:val="22"/>
                <w:lang w:eastAsia="zh-CN"/>
              </w:rPr>
              <w:t>磋商报价是指经评审的且不超过采购预算金额的磋商价格</w:t>
            </w:r>
          </w:p>
          <w:p w14:paraId="6A028773">
            <w:pPr>
              <w:pStyle w:val="20"/>
              <w:spacing w:before="168" w:line="219" w:lineRule="auto"/>
              <w:ind w:left="35"/>
              <w:jc w:val="both"/>
              <w:rPr>
                <w:sz w:val="22"/>
                <w:szCs w:val="22"/>
                <w:lang w:eastAsia="zh-CN"/>
              </w:rPr>
            </w:pPr>
            <w:r>
              <w:rPr>
                <w:spacing w:val="-1"/>
                <w:sz w:val="22"/>
                <w:szCs w:val="22"/>
                <w:lang w:eastAsia="zh-CN"/>
              </w:rPr>
              <w:t>2.磋商基准价的确定</w:t>
            </w:r>
          </w:p>
          <w:p w14:paraId="7E13494D">
            <w:pPr>
              <w:pStyle w:val="20"/>
              <w:spacing w:before="166" w:line="219" w:lineRule="auto"/>
              <w:ind w:left="32"/>
              <w:jc w:val="both"/>
              <w:rPr>
                <w:sz w:val="22"/>
                <w:szCs w:val="22"/>
                <w:lang w:eastAsia="zh-CN"/>
              </w:rPr>
            </w:pPr>
            <w:r>
              <w:rPr>
                <w:spacing w:val="-1"/>
                <w:sz w:val="22"/>
                <w:szCs w:val="22"/>
                <w:lang w:eastAsia="zh-CN"/>
              </w:rPr>
              <w:t>满足竞争性磋商文件要求且磋商报价最低的为磋商基准价</w:t>
            </w:r>
          </w:p>
          <w:p w14:paraId="44EFF8D9">
            <w:pPr>
              <w:pStyle w:val="20"/>
              <w:spacing w:before="166" w:line="219" w:lineRule="auto"/>
              <w:ind w:left="36"/>
              <w:jc w:val="both"/>
              <w:rPr>
                <w:sz w:val="22"/>
                <w:szCs w:val="22"/>
                <w:lang w:eastAsia="zh-CN"/>
              </w:rPr>
            </w:pPr>
            <w:r>
              <w:rPr>
                <w:spacing w:val="-2"/>
                <w:sz w:val="22"/>
                <w:szCs w:val="22"/>
                <w:lang w:eastAsia="zh-CN"/>
              </w:rPr>
              <w:t>3.磋商报价得分=（磋商基准价/最后报价）</w:t>
            </w:r>
            <w:r>
              <w:rPr>
                <w:spacing w:val="-73"/>
                <w:sz w:val="22"/>
                <w:szCs w:val="22"/>
                <w:lang w:eastAsia="zh-CN"/>
              </w:rPr>
              <w:t xml:space="preserve"> </w:t>
            </w:r>
            <w:r>
              <w:rPr>
                <w:spacing w:val="-2"/>
                <w:sz w:val="22"/>
                <w:szCs w:val="22"/>
                <w:lang w:eastAsia="zh-CN"/>
              </w:rPr>
              <w:t>×分值</w:t>
            </w:r>
          </w:p>
          <w:p w14:paraId="452A69A2">
            <w:pPr>
              <w:pStyle w:val="20"/>
              <w:spacing w:before="169" w:line="220" w:lineRule="auto"/>
              <w:jc w:val="both"/>
              <w:rPr>
                <w:sz w:val="22"/>
                <w:szCs w:val="22"/>
                <w:lang w:eastAsia="zh-CN"/>
              </w:rPr>
            </w:pPr>
            <w:r>
              <w:rPr>
                <w:spacing w:val="-10"/>
                <w:sz w:val="22"/>
                <w:szCs w:val="22"/>
                <w:lang w:eastAsia="zh-CN"/>
              </w:rPr>
              <w:t>4.评分分值计算保留小数点后两位，小数点后三位“四舍五入</w:t>
            </w:r>
            <w:r>
              <w:rPr>
                <w:spacing w:val="-67"/>
                <w:sz w:val="22"/>
                <w:szCs w:val="22"/>
                <w:lang w:eastAsia="zh-CN"/>
              </w:rPr>
              <w:t xml:space="preserve"> </w:t>
            </w:r>
            <w:r>
              <w:rPr>
                <w:spacing w:val="-10"/>
                <w:sz w:val="22"/>
                <w:szCs w:val="22"/>
                <w:lang w:eastAsia="zh-CN"/>
              </w:rPr>
              <w:t>”。</w:t>
            </w:r>
          </w:p>
        </w:tc>
      </w:tr>
    </w:tbl>
    <w:p w14:paraId="7040BCF1">
      <w:pPr>
        <w:pStyle w:val="4"/>
        <w:spacing w:before="31" w:line="220" w:lineRule="auto"/>
        <w:ind w:left="3718"/>
        <w:rPr>
          <w:b/>
          <w:bCs/>
          <w:spacing w:val="-3"/>
          <w:sz w:val="22"/>
          <w:szCs w:val="22"/>
          <w:lang w:eastAsia="zh-CN"/>
        </w:rPr>
      </w:pPr>
    </w:p>
    <w:p w14:paraId="7E9D69AD">
      <w:pPr>
        <w:pStyle w:val="4"/>
        <w:spacing w:before="31" w:line="220" w:lineRule="auto"/>
        <w:ind w:left="3718"/>
        <w:rPr>
          <w:b/>
          <w:bCs/>
          <w:spacing w:val="-3"/>
          <w:sz w:val="22"/>
          <w:szCs w:val="22"/>
        </w:rPr>
      </w:pPr>
      <w:r>
        <w:rPr>
          <w:b/>
          <w:bCs/>
          <w:spacing w:val="-3"/>
          <w:sz w:val="22"/>
          <w:szCs w:val="22"/>
        </w:rPr>
        <w:t>《资格审查标准》</w:t>
      </w:r>
    </w:p>
    <w:p w14:paraId="77EC0310">
      <w:pPr>
        <w:spacing w:line="135" w:lineRule="exact"/>
      </w:pPr>
    </w:p>
    <w:tbl>
      <w:tblPr>
        <w:tblStyle w:val="19"/>
        <w:tblW w:w="91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
        <w:gridCol w:w="3478"/>
        <w:gridCol w:w="5093"/>
      </w:tblGrid>
      <w:tr w14:paraId="475CB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609" w:type="dxa"/>
            <w:vAlign w:val="center"/>
          </w:tcPr>
          <w:p w14:paraId="343E6856">
            <w:pPr>
              <w:pStyle w:val="20"/>
              <w:spacing w:before="36" w:line="222" w:lineRule="auto"/>
              <w:ind w:left="89"/>
              <w:jc w:val="center"/>
              <w:rPr>
                <w:sz w:val="22"/>
                <w:szCs w:val="22"/>
              </w:rPr>
            </w:pPr>
            <w:r>
              <w:rPr>
                <w:spacing w:val="-3"/>
                <w:sz w:val="22"/>
                <w:szCs w:val="22"/>
              </w:rPr>
              <w:t>序号</w:t>
            </w:r>
          </w:p>
        </w:tc>
        <w:tc>
          <w:tcPr>
            <w:tcW w:w="3478" w:type="dxa"/>
            <w:vAlign w:val="center"/>
          </w:tcPr>
          <w:p w14:paraId="593577E5">
            <w:pPr>
              <w:pStyle w:val="20"/>
              <w:spacing w:before="36" w:line="221" w:lineRule="auto"/>
              <w:ind w:left="1314"/>
              <w:jc w:val="both"/>
              <w:rPr>
                <w:sz w:val="22"/>
                <w:szCs w:val="22"/>
              </w:rPr>
            </w:pPr>
            <w:r>
              <w:rPr>
                <w:spacing w:val="-5"/>
                <w:sz w:val="22"/>
                <w:szCs w:val="22"/>
              </w:rPr>
              <w:t>审查要求</w:t>
            </w:r>
          </w:p>
        </w:tc>
        <w:tc>
          <w:tcPr>
            <w:tcW w:w="5093" w:type="dxa"/>
            <w:vAlign w:val="center"/>
          </w:tcPr>
          <w:p w14:paraId="73455F0F">
            <w:pPr>
              <w:pStyle w:val="20"/>
              <w:spacing w:before="36" w:line="220" w:lineRule="auto"/>
              <w:ind w:left="2112"/>
              <w:jc w:val="both"/>
              <w:rPr>
                <w:sz w:val="22"/>
                <w:szCs w:val="22"/>
              </w:rPr>
            </w:pPr>
            <w:r>
              <w:rPr>
                <w:spacing w:val="-3"/>
                <w:sz w:val="22"/>
                <w:szCs w:val="22"/>
              </w:rPr>
              <w:t>要求说明</w:t>
            </w:r>
          </w:p>
        </w:tc>
      </w:tr>
      <w:tr w14:paraId="7CDA9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0" w:hRule="atLeast"/>
        </w:trPr>
        <w:tc>
          <w:tcPr>
            <w:tcW w:w="609" w:type="dxa"/>
          </w:tcPr>
          <w:p w14:paraId="4C091966">
            <w:pPr>
              <w:spacing w:line="255" w:lineRule="auto"/>
            </w:pPr>
          </w:p>
          <w:p w14:paraId="142036C6">
            <w:pPr>
              <w:spacing w:line="256" w:lineRule="auto"/>
            </w:pPr>
          </w:p>
          <w:p w14:paraId="32E1FFCE">
            <w:pPr>
              <w:spacing w:line="256" w:lineRule="auto"/>
            </w:pPr>
          </w:p>
          <w:p w14:paraId="231F4C51">
            <w:pPr>
              <w:spacing w:line="256" w:lineRule="auto"/>
            </w:pPr>
          </w:p>
          <w:p w14:paraId="02BF8809">
            <w:pPr>
              <w:pStyle w:val="20"/>
              <w:spacing w:before="72" w:line="242" w:lineRule="auto"/>
              <w:ind w:left="272"/>
              <w:rPr>
                <w:sz w:val="22"/>
                <w:szCs w:val="22"/>
              </w:rPr>
            </w:pPr>
            <w:r>
              <w:rPr>
                <w:sz w:val="22"/>
                <w:szCs w:val="22"/>
              </w:rPr>
              <w:t>1</w:t>
            </w:r>
          </w:p>
        </w:tc>
        <w:tc>
          <w:tcPr>
            <w:tcW w:w="3478" w:type="dxa"/>
          </w:tcPr>
          <w:p w14:paraId="08D27520">
            <w:pPr>
              <w:spacing w:line="269" w:lineRule="auto"/>
              <w:rPr>
                <w:lang w:eastAsia="zh-CN"/>
              </w:rPr>
            </w:pPr>
          </w:p>
          <w:p w14:paraId="0CE3F46B">
            <w:pPr>
              <w:spacing w:line="269" w:lineRule="auto"/>
              <w:rPr>
                <w:lang w:eastAsia="zh-CN"/>
              </w:rPr>
            </w:pPr>
          </w:p>
          <w:p w14:paraId="2024624A">
            <w:pPr>
              <w:spacing w:line="270" w:lineRule="auto"/>
              <w:rPr>
                <w:lang w:eastAsia="zh-CN"/>
              </w:rPr>
            </w:pPr>
          </w:p>
          <w:p w14:paraId="2EDB68A9">
            <w:pPr>
              <w:pStyle w:val="20"/>
              <w:spacing w:before="71" w:line="361" w:lineRule="auto"/>
              <w:ind w:left="9"/>
              <w:rPr>
                <w:sz w:val="22"/>
                <w:szCs w:val="22"/>
                <w:lang w:eastAsia="zh-CN"/>
              </w:rPr>
            </w:pPr>
            <w:r>
              <w:rPr>
                <w:spacing w:val="-4"/>
                <w:sz w:val="22"/>
                <w:szCs w:val="22"/>
                <w:lang w:eastAsia="zh-CN"/>
              </w:rPr>
              <w:t>满足《中华人民共和国政府采购法》第二十二条规定。</w:t>
            </w:r>
          </w:p>
        </w:tc>
        <w:tc>
          <w:tcPr>
            <w:tcW w:w="5093" w:type="dxa"/>
          </w:tcPr>
          <w:p w14:paraId="324ADBAF">
            <w:pPr>
              <w:pStyle w:val="20"/>
              <w:spacing w:before="35" w:line="353" w:lineRule="auto"/>
              <w:ind w:left="9" w:right="23" w:firstLine="2"/>
              <w:rPr>
                <w:sz w:val="22"/>
                <w:szCs w:val="22"/>
                <w:lang w:eastAsia="zh-CN"/>
              </w:rPr>
            </w:pPr>
            <w:r>
              <w:rPr>
                <w:spacing w:val="-1"/>
                <w:sz w:val="22"/>
                <w:szCs w:val="22"/>
                <w:lang w:eastAsia="zh-CN"/>
              </w:rPr>
              <w:t>提供下列材料：①、法人或者其他组织的营业执照等证明文件，自然人的身份证明；②、财务状况报告，依法缴纳税收和社会保障资金的相关材料；③、具备履行合同所必需的设备和专业技术能力的证明材料；</w:t>
            </w:r>
            <w:r>
              <w:rPr>
                <w:spacing w:val="16"/>
                <w:sz w:val="22"/>
                <w:szCs w:val="22"/>
                <w:lang w:eastAsia="zh-CN"/>
              </w:rPr>
              <w:t xml:space="preserve"> </w:t>
            </w:r>
            <w:r>
              <w:rPr>
                <w:spacing w:val="-1"/>
                <w:sz w:val="22"/>
                <w:szCs w:val="22"/>
                <w:lang w:eastAsia="zh-CN"/>
              </w:rPr>
              <w:t>④、参加政府采购活动前</w:t>
            </w:r>
            <w:r>
              <w:rPr>
                <w:spacing w:val="-44"/>
                <w:sz w:val="22"/>
                <w:szCs w:val="22"/>
                <w:lang w:eastAsia="zh-CN"/>
              </w:rPr>
              <w:t xml:space="preserve"> </w:t>
            </w:r>
            <w:r>
              <w:rPr>
                <w:spacing w:val="-1"/>
                <w:sz w:val="22"/>
                <w:szCs w:val="22"/>
                <w:lang w:eastAsia="zh-CN"/>
              </w:rPr>
              <w:t>3</w:t>
            </w:r>
            <w:r>
              <w:rPr>
                <w:spacing w:val="-46"/>
                <w:sz w:val="22"/>
                <w:szCs w:val="22"/>
                <w:lang w:eastAsia="zh-CN"/>
              </w:rPr>
              <w:t xml:space="preserve"> </w:t>
            </w:r>
            <w:r>
              <w:rPr>
                <w:spacing w:val="-1"/>
                <w:sz w:val="22"/>
                <w:szCs w:val="22"/>
                <w:lang w:eastAsia="zh-CN"/>
              </w:rPr>
              <w:t>年内在经营活动</w:t>
            </w:r>
            <w:r>
              <w:rPr>
                <w:spacing w:val="-2"/>
                <w:sz w:val="22"/>
                <w:szCs w:val="22"/>
                <w:lang w:eastAsia="zh-CN"/>
              </w:rPr>
              <w:t>中没有重</w:t>
            </w:r>
            <w:r>
              <w:rPr>
                <w:spacing w:val="-1"/>
                <w:sz w:val="22"/>
                <w:szCs w:val="22"/>
                <w:lang w:eastAsia="zh-CN"/>
              </w:rPr>
              <w:t>大违法记录的书面声明。</w:t>
            </w:r>
          </w:p>
        </w:tc>
      </w:tr>
      <w:tr w14:paraId="7369E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3" w:hRule="atLeast"/>
        </w:trPr>
        <w:tc>
          <w:tcPr>
            <w:tcW w:w="609" w:type="dxa"/>
            <w:vAlign w:val="center"/>
          </w:tcPr>
          <w:p w14:paraId="69B55844">
            <w:pPr>
              <w:pStyle w:val="20"/>
              <w:spacing w:before="34" w:line="242" w:lineRule="auto"/>
              <w:ind w:left="258"/>
              <w:jc w:val="both"/>
              <w:rPr>
                <w:sz w:val="22"/>
                <w:szCs w:val="22"/>
              </w:rPr>
            </w:pPr>
            <w:r>
              <w:rPr>
                <w:sz w:val="22"/>
                <w:szCs w:val="22"/>
              </w:rPr>
              <w:t>2</w:t>
            </w:r>
          </w:p>
        </w:tc>
        <w:tc>
          <w:tcPr>
            <w:tcW w:w="3478" w:type="dxa"/>
            <w:vAlign w:val="center"/>
          </w:tcPr>
          <w:p w14:paraId="6D0810A0">
            <w:pPr>
              <w:pStyle w:val="20"/>
              <w:spacing w:before="35" w:line="219" w:lineRule="auto"/>
              <w:ind w:left="9"/>
              <w:jc w:val="both"/>
              <w:rPr>
                <w:sz w:val="22"/>
                <w:szCs w:val="22"/>
                <w:lang w:eastAsia="zh-CN"/>
              </w:rPr>
            </w:pPr>
            <w:r>
              <w:rPr>
                <w:spacing w:val="-1"/>
                <w:sz w:val="22"/>
                <w:szCs w:val="22"/>
                <w:lang w:eastAsia="zh-CN"/>
              </w:rPr>
              <w:t>供应商为</w:t>
            </w:r>
            <w:r>
              <w:rPr>
                <w:rFonts w:hint="eastAsia"/>
                <w:spacing w:val="-1"/>
                <w:sz w:val="22"/>
                <w:szCs w:val="22"/>
                <w:lang w:eastAsia="zh-CN"/>
              </w:rPr>
              <w:t>中</w:t>
            </w:r>
            <w:r>
              <w:rPr>
                <w:spacing w:val="-1"/>
                <w:sz w:val="22"/>
                <w:szCs w:val="22"/>
                <w:lang w:eastAsia="zh-CN"/>
              </w:rPr>
              <w:t>小微企业。</w:t>
            </w:r>
          </w:p>
        </w:tc>
        <w:tc>
          <w:tcPr>
            <w:tcW w:w="5093" w:type="dxa"/>
          </w:tcPr>
          <w:p w14:paraId="6972C7DA">
            <w:pPr>
              <w:pStyle w:val="20"/>
              <w:spacing w:before="35" w:line="353" w:lineRule="auto"/>
              <w:ind w:left="9" w:right="23" w:firstLine="2"/>
              <w:rPr>
                <w:sz w:val="22"/>
                <w:szCs w:val="22"/>
                <w:lang w:eastAsia="zh-CN"/>
              </w:rPr>
            </w:pPr>
            <w:r>
              <w:rPr>
                <w:spacing w:val="-1"/>
                <w:sz w:val="22"/>
                <w:szCs w:val="22"/>
                <w:lang w:eastAsia="zh-CN"/>
              </w:rPr>
              <w:t>本项目</w:t>
            </w:r>
            <w:r>
              <w:rPr>
                <w:b/>
                <w:bCs/>
                <w:spacing w:val="-1"/>
                <w:sz w:val="22"/>
                <w:szCs w:val="22"/>
                <w:lang w:eastAsia="zh-CN"/>
              </w:rPr>
              <w:t>专门面向中小微企业采购</w:t>
            </w:r>
            <w:r>
              <w:rPr>
                <w:spacing w:val="-1"/>
                <w:sz w:val="22"/>
                <w:szCs w:val="22"/>
                <w:lang w:eastAsia="zh-CN"/>
              </w:rPr>
              <w:t>，供应商为小微企业或残疾人福利性单位的须提供声明函，请根据要求单独上传《中小企业声明函》。格式以采购文件要求为准。</w:t>
            </w:r>
          </w:p>
        </w:tc>
      </w:tr>
    </w:tbl>
    <w:p w14:paraId="41F3862D">
      <w:pPr>
        <w:rPr>
          <w:lang w:eastAsia="zh-CN"/>
        </w:rPr>
      </w:pPr>
    </w:p>
    <w:p w14:paraId="366F4C7B">
      <w:pPr>
        <w:rPr>
          <w:lang w:eastAsia="zh-CN"/>
        </w:rPr>
        <w:sectPr>
          <w:headerReference r:id="rId4" w:type="default"/>
          <w:pgSz w:w="11907" w:h="16840"/>
          <w:pgMar w:top="1417" w:right="1417" w:bottom="1134" w:left="1417" w:header="0" w:footer="0" w:gutter="0"/>
          <w:cols w:space="720" w:num="1"/>
        </w:sectPr>
      </w:pPr>
    </w:p>
    <w:tbl>
      <w:tblPr>
        <w:tblStyle w:val="19"/>
        <w:tblW w:w="91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
        <w:gridCol w:w="3478"/>
        <w:gridCol w:w="5093"/>
      </w:tblGrid>
      <w:tr w14:paraId="43A7E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5" w:hRule="atLeast"/>
        </w:trPr>
        <w:tc>
          <w:tcPr>
            <w:tcW w:w="609" w:type="dxa"/>
          </w:tcPr>
          <w:p w14:paraId="66D5E63E">
            <w:pPr>
              <w:spacing w:line="277" w:lineRule="auto"/>
              <w:rPr>
                <w:lang w:eastAsia="zh-CN"/>
              </w:rPr>
            </w:pPr>
          </w:p>
          <w:p w14:paraId="36EED761">
            <w:pPr>
              <w:spacing w:line="277" w:lineRule="auto"/>
              <w:rPr>
                <w:lang w:eastAsia="zh-CN"/>
              </w:rPr>
            </w:pPr>
          </w:p>
          <w:p w14:paraId="03C96B93">
            <w:pPr>
              <w:spacing w:line="277" w:lineRule="auto"/>
              <w:rPr>
                <w:lang w:eastAsia="zh-CN"/>
              </w:rPr>
            </w:pPr>
          </w:p>
          <w:p w14:paraId="613096E1">
            <w:pPr>
              <w:spacing w:line="277" w:lineRule="auto"/>
              <w:rPr>
                <w:lang w:eastAsia="zh-CN"/>
              </w:rPr>
            </w:pPr>
          </w:p>
          <w:p w14:paraId="20192396">
            <w:pPr>
              <w:spacing w:line="277" w:lineRule="auto"/>
              <w:rPr>
                <w:lang w:eastAsia="zh-CN"/>
              </w:rPr>
            </w:pPr>
          </w:p>
          <w:p w14:paraId="7F76EFE7">
            <w:pPr>
              <w:spacing w:line="277" w:lineRule="auto"/>
              <w:rPr>
                <w:lang w:eastAsia="zh-CN"/>
              </w:rPr>
            </w:pPr>
          </w:p>
          <w:p w14:paraId="10DE7CE3">
            <w:pPr>
              <w:pStyle w:val="20"/>
              <w:spacing w:before="71"/>
              <w:ind w:left="260"/>
              <w:rPr>
                <w:sz w:val="22"/>
                <w:szCs w:val="22"/>
              </w:rPr>
            </w:pPr>
            <w:r>
              <w:rPr>
                <w:sz w:val="22"/>
                <w:szCs w:val="22"/>
              </w:rPr>
              <w:t>3</w:t>
            </w:r>
          </w:p>
        </w:tc>
        <w:tc>
          <w:tcPr>
            <w:tcW w:w="3478" w:type="dxa"/>
          </w:tcPr>
          <w:p w14:paraId="4269CFA1">
            <w:pPr>
              <w:pStyle w:val="20"/>
              <w:spacing w:before="33" w:line="219" w:lineRule="auto"/>
              <w:ind w:left="9"/>
              <w:rPr>
                <w:sz w:val="22"/>
                <w:szCs w:val="22"/>
                <w:lang w:eastAsia="zh-CN"/>
              </w:rPr>
            </w:pPr>
            <w:r>
              <w:rPr>
                <w:spacing w:val="7"/>
                <w:sz w:val="22"/>
                <w:szCs w:val="22"/>
                <w:lang w:eastAsia="zh-CN"/>
              </w:rPr>
              <w:t>供应商在“信用中国</w:t>
            </w:r>
            <w:r>
              <w:rPr>
                <w:spacing w:val="-79"/>
                <w:sz w:val="22"/>
                <w:szCs w:val="22"/>
                <w:lang w:eastAsia="zh-CN"/>
              </w:rPr>
              <w:t xml:space="preserve"> </w:t>
            </w:r>
            <w:r>
              <w:rPr>
                <w:spacing w:val="7"/>
                <w:sz w:val="22"/>
                <w:szCs w:val="22"/>
                <w:lang w:eastAsia="zh-CN"/>
              </w:rPr>
              <w:t>”</w:t>
            </w:r>
          </w:p>
          <w:p w14:paraId="704F320C">
            <w:pPr>
              <w:pStyle w:val="20"/>
              <w:spacing w:before="166" w:line="359" w:lineRule="auto"/>
              <w:ind w:left="8" w:right="1" w:firstLine="7"/>
              <w:rPr>
                <w:sz w:val="22"/>
                <w:szCs w:val="22"/>
                <w:lang w:eastAsia="zh-CN"/>
              </w:rPr>
            </w:pPr>
            <w:r>
              <w:rPr>
                <w:spacing w:val="-3"/>
                <w:sz w:val="22"/>
                <w:szCs w:val="22"/>
                <w:lang w:eastAsia="zh-CN"/>
              </w:rPr>
              <w:t>（</w:t>
            </w:r>
            <w:r>
              <w:fldChar w:fldCharType="begin"/>
            </w:r>
            <w:r>
              <w:instrText xml:space="preserve"> HYPERLINK "https://www.creditchina.gov.cn" </w:instrText>
            </w:r>
            <w:r>
              <w:fldChar w:fldCharType="separate"/>
            </w:r>
            <w:r>
              <w:rPr>
                <w:spacing w:val="-3"/>
                <w:sz w:val="22"/>
                <w:szCs w:val="22"/>
                <w:lang w:eastAsia="zh-CN"/>
              </w:rPr>
              <w:t>www.creditchina.gov.cn</w:t>
            </w:r>
            <w:r>
              <w:rPr>
                <w:spacing w:val="-3"/>
                <w:sz w:val="22"/>
                <w:szCs w:val="22"/>
                <w:lang w:eastAsia="zh-CN"/>
              </w:rPr>
              <w:fldChar w:fldCharType="end"/>
            </w:r>
            <w:r>
              <w:rPr>
                <w:spacing w:val="-3"/>
                <w:sz w:val="22"/>
                <w:szCs w:val="22"/>
                <w:lang w:eastAsia="zh-CN"/>
              </w:rPr>
              <w:t>）未被列</w:t>
            </w:r>
            <w:r>
              <w:rPr>
                <w:spacing w:val="-4"/>
                <w:sz w:val="22"/>
                <w:szCs w:val="22"/>
                <w:lang w:eastAsia="zh-CN"/>
              </w:rPr>
              <w:t>入税收违法黑名单、“中国执行信息</w:t>
            </w:r>
            <w:r>
              <w:rPr>
                <w:spacing w:val="18"/>
                <w:sz w:val="22"/>
                <w:szCs w:val="22"/>
                <w:lang w:eastAsia="zh-CN"/>
              </w:rPr>
              <w:t>公开网</w:t>
            </w:r>
            <w:r>
              <w:rPr>
                <w:spacing w:val="-80"/>
                <w:sz w:val="22"/>
                <w:szCs w:val="22"/>
                <w:lang w:eastAsia="zh-CN"/>
              </w:rPr>
              <w:t xml:space="preserve"> </w:t>
            </w:r>
            <w:r>
              <w:rPr>
                <w:spacing w:val="18"/>
                <w:sz w:val="22"/>
                <w:szCs w:val="22"/>
                <w:lang w:eastAsia="zh-CN"/>
              </w:rPr>
              <w:t>”</w:t>
            </w:r>
          </w:p>
          <w:p w14:paraId="293FD90B">
            <w:pPr>
              <w:pStyle w:val="20"/>
              <w:spacing w:before="3" w:line="352" w:lineRule="auto"/>
              <w:ind w:left="7" w:right="1" w:firstLine="8"/>
              <w:rPr>
                <w:sz w:val="22"/>
                <w:szCs w:val="22"/>
              </w:rPr>
            </w:pPr>
            <w:r>
              <w:rPr>
                <w:spacing w:val="-1"/>
                <w:sz w:val="22"/>
                <w:szCs w:val="22"/>
              </w:rPr>
              <w:t>（</w:t>
            </w:r>
            <w:r>
              <w:fldChar w:fldCharType="begin"/>
            </w:r>
            <w:r>
              <w:instrText xml:space="preserve"> HYPERLINK "http://zxgk.court.gov.cn/" </w:instrText>
            </w:r>
            <w:r>
              <w:fldChar w:fldCharType="separate"/>
            </w:r>
            <w:r>
              <w:rPr>
                <w:spacing w:val="-1"/>
                <w:sz w:val="22"/>
                <w:szCs w:val="22"/>
              </w:rPr>
              <w:t>http://zxgk.court.gov.cn/</w:t>
            </w:r>
            <w:r>
              <w:rPr>
                <w:spacing w:val="-1"/>
                <w:sz w:val="22"/>
                <w:szCs w:val="22"/>
              </w:rPr>
              <w:fldChar w:fldCharType="end"/>
            </w:r>
            <w:r>
              <w:rPr>
                <w:spacing w:val="-1"/>
                <w:sz w:val="22"/>
                <w:szCs w:val="22"/>
              </w:rPr>
              <w:t>）未</w:t>
            </w:r>
            <w:r>
              <w:rPr>
                <w:spacing w:val="-4"/>
                <w:sz w:val="22"/>
                <w:szCs w:val="22"/>
              </w:rPr>
              <w:t>被列入失信被执行人、“中国政府采</w:t>
            </w:r>
            <w:r>
              <w:rPr>
                <w:spacing w:val="-1"/>
                <w:sz w:val="22"/>
                <w:szCs w:val="22"/>
              </w:rPr>
              <w:t>购网”（</w:t>
            </w:r>
            <w:r>
              <w:fldChar w:fldCharType="begin"/>
            </w:r>
            <w:r>
              <w:instrText xml:space="preserve"> HYPERLINK "https://www.ccgp.gov.cn" </w:instrText>
            </w:r>
            <w:r>
              <w:fldChar w:fldCharType="separate"/>
            </w:r>
            <w:r>
              <w:rPr>
                <w:spacing w:val="-1"/>
                <w:sz w:val="22"/>
                <w:szCs w:val="22"/>
              </w:rPr>
              <w:t>www.ccgp.gov.cn</w:t>
            </w:r>
            <w:r>
              <w:rPr>
                <w:spacing w:val="-1"/>
                <w:sz w:val="22"/>
                <w:szCs w:val="22"/>
              </w:rPr>
              <w:fldChar w:fldCharType="end"/>
            </w:r>
            <w:r>
              <w:rPr>
                <w:spacing w:val="-1"/>
                <w:sz w:val="22"/>
                <w:szCs w:val="22"/>
              </w:rPr>
              <w:t>）网站上未被列入政府采购严重违法失信行为记录名单。</w:t>
            </w:r>
          </w:p>
        </w:tc>
        <w:tc>
          <w:tcPr>
            <w:tcW w:w="5093" w:type="dxa"/>
          </w:tcPr>
          <w:p w14:paraId="11763704">
            <w:pPr>
              <w:spacing w:line="277" w:lineRule="auto"/>
            </w:pPr>
          </w:p>
          <w:p w14:paraId="7F295AE2">
            <w:pPr>
              <w:spacing w:line="277" w:lineRule="auto"/>
            </w:pPr>
          </w:p>
          <w:p w14:paraId="70908669">
            <w:pPr>
              <w:spacing w:line="277" w:lineRule="auto"/>
            </w:pPr>
          </w:p>
          <w:p w14:paraId="73816327">
            <w:pPr>
              <w:spacing w:line="277" w:lineRule="auto"/>
            </w:pPr>
          </w:p>
          <w:p w14:paraId="45C5B67E">
            <w:pPr>
              <w:spacing w:line="277" w:lineRule="auto"/>
            </w:pPr>
          </w:p>
          <w:p w14:paraId="4CF6EC32">
            <w:pPr>
              <w:spacing w:line="277" w:lineRule="auto"/>
            </w:pPr>
          </w:p>
          <w:p w14:paraId="37D00DA3">
            <w:pPr>
              <w:pStyle w:val="20"/>
              <w:spacing w:before="72" w:line="219" w:lineRule="auto"/>
              <w:ind w:left="36"/>
              <w:rPr>
                <w:sz w:val="22"/>
                <w:szCs w:val="22"/>
                <w:lang w:eastAsia="zh-CN"/>
              </w:rPr>
            </w:pPr>
            <w:r>
              <w:rPr>
                <w:spacing w:val="-2"/>
                <w:sz w:val="22"/>
                <w:szCs w:val="22"/>
                <w:lang w:eastAsia="zh-CN"/>
              </w:rPr>
              <w:t>以采购人或者采购代理机构查询记录为准。</w:t>
            </w:r>
          </w:p>
        </w:tc>
      </w:tr>
      <w:tr w14:paraId="020CB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609" w:type="dxa"/>
          </w:tcPr>
          <w:p w14:paraId="1B56D5F5">
            <w:pPr>
              <w:spacing w:line="387" w:lineRule="auto"/>
              <w:rPr>
                <w:lang w:eastAsia="zh-CN"/>
              </w:rPr>
            </w:pPr>
          </w:p>
          <w:p w14:paraId="6D5AC662">
            <w:pPr>
              <w:pStyle w:val="20"/>
              <w:spacing w:before="71" w:line="242" w:lineRule="auto"/>
              <w:ind w:left="255"/>
              <w:rPr>
                <w:sz w:val="22"/>
                <w:szCs w:val="22"/>
              </w:rPr>
            </w:pPr>
            <w:r>
              <w:rPr>
                <w:sz w:val="22"/>
                <w:szCs w:val="22"/>
              </w:rPr>
              <w:t>4</w:t>
            </w:r>
          </w:p>
        </w:tc>
        <w:tc>
          <w:tcPr>
            <w:tcW w:w="3478" w:type="dxa"/>
          </w:tcPr>
          <w:p w14:paraId="4E798826">
            <w:pPr>
              <w:pStyle w:val="20"/>
              <w:spacing w:before="246" w:line="361" w:lineRule="auto"/>
              <w:ind w:left="7" w:right="1"/>
              <w:rPr>
                <w:sz w:val="22"/>
                <w:szCs w:val="22"/>
                <w:lang w:eastAsia="zh-CN"/>
              </w:rPr>
            </w:pPr>
            <w:r>
              <w:rPr>
                <w:spacing w:val="10"/>
                <w:sz w:val="22"/>
                <w:szCs w:val="22"/>
                <w:lang w:eastAsia="zh-CN"/>
              </w:rPr>
              <w:t>磋商保证金必须按照磋商文件要求</w:t>
            </w:r>
            <w:r>
              <w:rPr>
                <w:spacing w:val="-2"/>
                <w:sz w:val="22"/>
                <w:szCs w:val="22"/>
                <w:lang w:eastAsia="zh-CN"/>
              </w:rPr>
              <w:t>缴纳。</w:t>
            </w:r>
          </w:p>
        </w:tc>
        <w:tc>
          <w:tcPr>
            <w:tcW w:w="5093" w:type="dxa"/>
          </w:tcPr>
          <w:p w14:paraId="2768FF09">
            <w:pPr>
              <w:pStyle w:val="20"/>
              <w:spacing w:before="34" w:line="348" w:lineRule="auto"/>
              <w:ind w:left="34" w:right="25"/>
              <w:jc w:val="both"/>
              <w:rPr>
                <w:sz w:val="22"/>
                <w:szCs w:val="22"/>
                <w:lang w:eastAsia="zh-CN"/>
              </w:rPr>
            </w:pPr>
            <w:r>
              <w:rPr>
                <w:spacing w:val="-2"/>
                <w:sz w:val="22"/>
                <w:szCs w:val="22"/>
                <w:lang w:eastAsia="zh-CN"/>
              </w:rPr>
              <w:t>保证金缴纳凭证：供应商可将本项目保证金支付的汇款凭证、支票、汇票或保证金收据的扫描件作为缴纳</w:t>
            </w:r>
            <w:r>
              <w:rPr>
                <w:spacing w:val="-1"/>
                <w:sz w:val="22"/>
                <w:szCs w:val="22"/>
                <w:lang w:eastAsia="zh-CN"/>
              </w:rPr>
              <w:t>凭证制作在响应文件中。</w:t>
            </w:r>
          </w:p>
        </w:tc>
      </w:tr>
      <w:tr w14:paraId="03F89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2" w:hRule="atLeast"/>
        </w:trPr>
        <w:tc>
          <w:tcPr>
            <w:tcW w:w="609" w:type="dxa"/>
          </w:tcPr>
          <w:p w14:paraId="3E0689CE">
            <w:pPr>
              <w:spacing w:line="267" w:lineRule="auto"/>
              <w:rPr>
                <w:lang w:eastAsia="zh-CN"/>
              </w:rPr>
            </w:pPr>
          </w:p>
          <w:p w14:paraId="1BE184A6">
            <w:pPr>
              <w:spacing w:line="268" w:lineRule="auto"/>
              <w:rPr>
                <w:lang w:eastAsia="zh-CN"/>
              </w:rPr>
            </w:pPr>
          </w:p>
          <w:p w14:paraId="35AA927F">
            <w:pPr>
              <w:spacing w:line="268" w:lineRule="auto"/>
              <w:rPr>
                <w:lang w:eastAsia="zh-CN"/>
              </w:rPr>
            </w:pPr>
          </w:p>
          <w:p w14:paraId="6BC2E2D5">
            <w:pPr>
              <w:spacing w:line="268" w:lineRule="auto"/>
              <w:rPr>
                <w:lang w:eastAsia="zh-CN"/>
              </w:rPr>
            </w:pPr>
          </w:p>
          <w:p w14:paraId="2E84F745">
            <w:pPr>
              <w:spacing w:line="268" w:lineRule="auto"/>
              <w:rPr>
                <w:lang w:eastAsia="zh-CN"/>
              </w:rPr>
            </w:pPr>
          </w:p>
          <w:p w14:paraId="3E0EEF81">
            <w:pPr>
              <w:spacing w:line="268" w:lineRule="auto"/>
              <w:rPr>
                <w:lang w:eastAsia="zh-CN"/>
              </w:rPr>
            </w:pPr>
          </w:p>
          <w:p w14:paraId="5E06EEBE">
            <w:pPr>
              <w:spacing w:line="268" w:lineRule="auto"/>
              <w:rPr>
                <w:lang w:eastAsia="zh-CN"/>
              </w:rPr>
            </w:pPr>
          </w:p>
          <w:p w14:paraId="4B01E8C8">
            <w:pPr>
              <w:pStyle w:val="20"/>
              <w:spacing w:before="72"/>
              <w:ind w:left="260"/>
              <w:rPr>
                <w:sz w:val="22"/>
                <w:szCs w:val="22"/>
              </w:rPr>
            </w:pPr>
            <w:r>
              <w:rPr>
                <w:sz w:val="22"/>
                <w:szCs w:val="22"/>
              </w:rPr>
              <w:t>5</w:t>
            </w:r>
          </w:p>
        </w:tc>
        <w:tc>
          <w:tcPr>
            <w:tcW w:w="3478" w:type="dxa"/>
          </w:tcPr>
          <w:p w14:paraId="234C20DE">
            <w:pPr>
              <w:spacing w:line="267" w:lineRule="auto"/>
            </w:pPr>
          </w:p>
          <w:p w14:paraId="3A95A0D1">
            <w:pPr>
              <w:spacing w:line="268" w:lineRule="auto"/>
            </w:pPr>
          </w:p>
          <w:p w14:paraId="1947464C">
            <w:pPr>
              <w:spacing w:line="268" w:lineRule="auto"/>
            </w:pPr>
          </w:p>
          <w:p w14:paraId="5E609950">
            <w:pPr>
              <w:spacing w:line="268" w:lineRule="auto"/>
            </w:pPr>
          </w:p>
          <w:p w14:paraId="3AE68BBF">
            <w:pPr>
              <w:spacing w:line="268" w:lineRule="auto"/>
            </w:pPr>
          </w:p>
          <w:p w14:paraId="398BF7A1">
            <w:pPr>
              <w:spacing w:line="268" w:lineRule="auto"/>
            </w:pPr>
          </w:p>
          <w:p w14:paraId="49A79BC7">
            <w:pPr>
              <w:spacing w:line="268" w:lineRule="auto"/>
            </w:pPr>
          </w:p>
          <w:p w14:paraId="3E0FF54A">
            <w:pPr>
              <w:pStyle w:val="20"/>
              <w:spacing w:before="71" w:line="219" w:lineRule="auto"/>
              <w:ind w:left="10"/>
              <w:rPr>
                <w:sz w:val="22"/>
                <w:szCs w:val="22"/>
              </w:rPr>
            </w:pPr>
            <w:r>
              <w:rPr>
                <w:spacing w:val="-2"/>
                <w:sz w:val="22"/>
                <w:szCs w:val="22"/>
              </w:rPr>
              <w:t>财务状况报告</w:t>
            </w:r>
          </w:p>
        </w:tc>
        <w:tc>
          <w:tcPr>
            <w:tcW w:w="5093" w:type="dxa"/>
          </w:tcPr>
          <w:p w14:paraId="0541E31D">
            <w:pPr>
              <w:pStyle w:val="20"/>
              <w:spacing w:before="33" w:line="219" w:lineRule="auto"/>
              <w:ind w:left="34"/>
              <w:rPr>
                <w:sz w:val="22"/>
                <w:szCs w:val="22"/>
                <w:lang w:eastAsia="zh-CN"/>
              </w:rPr>
            </w:pPr>
            <w:r>
              <w:rPr>
                <w:spacing w:val="-1"/>
                <w:sz w:val="22"/>
                <w:szCs w:val="22"/>
                <w:lang w:eastAsia="zh-CN"/>
              </w:rPr>
              <w:t>财务状况报告（满足下述一条要求即可</w:t>
            </w:r>
            <w:r>
              <w:rPr>
                <w:spacing w:val="3"/>
                <w:sz w:val="22"/>
                <w:szCs w:val="22"/>
                <w:lang w:eastAsia="zh-CN"/>
              </w:rPr>
              <w:t>）：</w:t>
            </w:r>
          </w:p>
          <w:p w14:paraId="4BB29119">
            <w:pPr>
              <w:pStyle w:val="20"/>
              <w:spacing w:before="166" w:line="218" w:lineRule="auto"/>
              <w:ind w:left="32"/>
              <w:rPr>
                <w:sz w:val="22"/>
                <w:szCs w:val="22"/>
                <w:lang w:eastAsia="zh-CN"/>
              </w:rPr>
            </w:pPr>
            <w:r>
              <w:rPr>
                <w:spacing w:val="-2"/>
                <w:sz w:val="22"/>
                <w:szCs w:val="22"/>
                <w:lang w:eastAsia="zh-CN"/>
              </w:rPr>
              <w:t>①提供</w:t>
            </w:r>
            <w:r>
              <w:rPr>
                <w:spacing w:val="-40"/>
                <w:sz w:val="22"/>
                <w:szCs w:val="22"/>
                <w:lang w:eastAsia="zh-CN"/>
              </w:rPr>
              <w:t xml:space="preserve"> </w:t>
            </w:r>
            <w:r>
              <w:rPr>
                <w:spacing w:val="-2"/>
                <w:sz w:val="22"/>
                <w:szCs w:val="22"/>
                <w:lang w:eastAsia="zh-CN"/>
              </w:rPr>
              <w:t>2024</w:t>
            </w:r>
            <w:r>
              <w:rPr>
                <w:spacing w:val="-46"/>
                <w:sz w:val="22"/>
                <w:szCs w:val="22"/>
                <w:lang w:eastAsia="zh-CN"/>
              </w:rPr>
              <w:t xml:space="preserve"> </w:t>
            </w:r>
            <w:r>
              <w:rPr>
                <w:spacing w:val="-2"/>
                <w:sz w:val="22"/>
                <w:szCs w:val="22"/>
                <w:lang w:eastAsia="zh-CN"/>
              </w:rPr>
              <w:t>年或</w:t>
            </w:r>
            <w:r>
              <w:rPr>
                <w:spacing w:val="-46"/>
                <w:sz w:val="22"/>
                <w:szCs w:val="22"/>
                <w:lang w:eastAsia="zh-CN"/>
              </w:rPr>
              <w:t xml:space="preserve"> </w:t>
            </w:r>
            <w:r>
              <w:rPr>
                <w:spacing w:val="-2"/>
                <w:sz w:val="22"/>
                <w:szCs w:val="22"/>
                <w:lang w:eastAsia="zh-CN"/>
              </w:rPr>
              <w:t>2025</w:t>
            </w:r>
            <w:r>
              <w:rPr>
                <w:spacing w:val="-47"/>
                <w:sz w:val="22"/>
                <w:szCs w:val="22"/>
                <w:lang w:eastAsia="zh-CN"/>
              </w:rPr>
              <w:t xml:space="preserve"> </w:t>
            </w:r>
            <w:r>
              <w:rPr>
                <w:spacing w:val="-2"/>
                <w:sz w:val="22"/>
                <w:szCs w:val="22"/>
                <w:lang w:eastAsia="zh-CN"/>
              </w:rPr>
              <w:t>年度经审计的财务报告；</w:t>
            </w:r>
          </w:p>
          <w:p w14:paraId="1C754373">
            <w:pPr>
              <w:pStyle w:val="20"/>
              <w:spacing w:before="168" w:line="290" w:lineRule="auto"/>
              <w:ind w:left="49" w:hanging="18"/>
              <w:rPr>
                <w:sz w:val="22"/>
                <w:szCs w:val="22"/>
                <w:lang w:eastAsia="zh-CN"/>
              </w:rPr>
            </w:pPr>
            <w:r>
              <w:rPr>
                <w:spacing w:val="-4"/>
                <w:sz w:val="22"/>
                <w:szCs w:val="22"/>
                <w:lang w:eastAsia="zh-CN"/>
              </w:rPr>
              <w:t>②提供</w:t>
            </w:r>
            <w:r>
              <w:rPr>
                <w:spacing w:val="-49"/>
                <w:sz w:val="22"/>
                <w:szCs w:val="22"/>
                <w:lang w:eastAsia="zh-CN"/>
              </w:rPr>
              <w:t xml:space="preserve"> </w:t>
            </w:r>
            <w:r>
              <w:rPr>
                <w:spacing w:val="-4"/>
                <w:sz w:val="22"/>
                <w:szCs w:val="22"/>
                <w:lang w:eastAsia="zh-CN"/>
              </w:rPr>
              <w:t>2024</w:t>
            </w:r>
            <w:r>
              <w:rPr>
                <w:spacing w:val="-53"/>
                <w:sz w:val="22"/>
                <w:szCs w:val="22"/>
                <w:lang w:eastAsia="zh-CN"/>
              </w:rPr>
              <w:t xml:space="preserve"> </w:t>
            </w:r>
            <w:r>
              <w:rPr>
                <w:spacing w:val="-4"/>
                <w:sz w:val="22"/>
                <w:szCs w:val="22"/>
                <w:lang w:eastAsia="zh-CN"/>
              </w:rPr>
              <w:t>年或</w:t>
            </w:r>
            <w:r>
              <w:rPr>
                <w:spacing w:val="-52"/>
                <w:sz w:val="22"/>
                <w:szCs w:val="22"/>
                <w:lang w:eastAsia="zh-CN"/>
              </w:rPr>
              <w:t xml:space="preserve"> </w:t>
            </w:r>
            <w:r>
              <w:rPr>
                <w:spacing w:val="-4"/>
                <w:sz w:val="22"/>
                <w:szCs w:val="22"/>
                <w:lang w:eastAsia="zh-CN"/>
              </w:rPr>
              <w:t>2025</w:t>
            </w:r>
            <w:r>
              <w:rPr>
                <w:spacing w:val="-51"/>
                <w:sz w:val="22"/>
                <w:szCs w:val="22"/>
                <w:lang w:eastAsia="zh-CN"/>
              </w:rPr>
              <w:t xml:space="preserve"> </w:t>
            </w:r>
            <w:r>
              <w:rPr>
                <w:spacing w:val="-4"/>
                <w:sz w:val="22"/>
                <w:szCs w:val="22"/>
                <w:lang w:eastAsia="zh-CN"/>
              </w:rPr>
              <w:t>年度供应商内部的财务报表复</w:t>
            </w:r>
            <w:r>
              <w:rPr>
                <w:spacing w:val="-8"/>
                <w:sz w:val="22"/>
                <w:szCs w:val="22"/>
                <w:lang w:eastAsia="zh-CN"/>
              </w:rPr>
              <w:t>印件（至少包含资产负债表、利润表、现金流量表</w:t>
            </w:r>
            <w:r>
              <w:rPr>
                <w:spacing w:val="-34"/>
                <w:sz w:val="22"/>
                <w:szCs w:val="22"/>
                <w:lang w:eastAsia="zh-CN"/>
              </w:rPr>
              <w:t>）；</w:t>
            </w:r>
          </w:p>
          <w:p w14:paraId="59A964AC">
            <w:pPr>
              <w:pStyle w:val="20"/>
              <w:spacing w:before="165" w:line="289" w:lineRule="auto"/>
              <w:ind w:left="42" w:right="222" w:hanging="11"/>
              <w:rPr>
                <w:sz w:val="22"/>
                <w:szCs w:val="22"/>
                <w:lang w:eastAsia="zh-CN"/>
              </w:rPr>
            </w:pPr>
            <w:r>
              <w:rPr>
                <w:spacing w:val="-1"/>
                <w:sz w:val="22"/>
                <w:szCs w:val="22"/>
                <w:lang w:eastAsia="zh-CN"/>
              </w:rPr>
              <w:t>③提供截至</w:t>
            </w:r>
            <w:r>
              <w:rPr>
                <w:rFonts w:hint="eastAsia"/>
                <w:spacing w:val="-1"/>
                <w:sz w:val="22"/>
                <w:szCs w:val="22"/>
                <w:lang w:eastAsia="zh-CN"/>
              </w:rPr>
              <w:t>响应</w:t>
            </w:r>
            <w:r>
              <w:rPr>
                <w:spacing w:val="-1"/>
                <w:sz w:val="22"/>
                <w:szCs w:val="22"/>
                <w:lang w:eastAsia="zh-CN"/>
              </w:rPr>
              <w:t>文件递交截止日一年内银行出具的</w:t>
            </w:r>
            <w:r>
              <w:rPr>
                <w:spacing w:val="-3"/>
                <w:sz w:val="22"/>
                <w:szCs w:val="22"/>
                <w:lang w:eastAsia="zh-CN"/>
              </w:rPr>
              <w:t>资信证明（复印件</w:t>
            </w:r>
            <w:r>
              <w:rPr>
                <w:spacing w:val="2"/>
                <w:sz w:val="22"/>
                <w:szCs w:val="22"/>
                <w:lang w:eastAsia="zh-CN"/>
              </w:rPr>
              <w:t>）；</w:t>
            </w:r>
          </w:p>
          <w:p w14:paraId="528808C7">
            <w:pPr>
              <w:pStyle w:val="20"/>
              <w:spacing w:before="167" w:line="224" w:lineRule="auto"/>
              <w:ind w:left="33"/>
              <w:rPr>
                <w:sz w:val="22"/>
                <w:szCs w:val="22"/>
                <w:lang w:eastAsia="zh-CN"/>
              </w:rPr>
            </w:pPr>
            <w:r>
              <w:rPr>
                <w:spacing w:val="-4"/>
                <w:sz w:val="22"/>
                <w:szCs w:val="22"/>
                <w:lang w:eastAsia="zh-CN"/>
              </w:rPr>
              <w:t>注：</w:t>
            </w:r>
          </w:p>
          <w:p w14:paraId="47C5A285">
            <w:pPr>
              <w:pStyle w:val="20"/>
              <w:spacing w:before="159" w:line="348" w:lineRule="auto"/>
              <w:ind w:left="32" w:right="28" w:firstLine="1"/>
              <w:rPr>
                <w:sz w:val="22"/>
                <w:szCs w:val="22"/>
                <w:lang w:eastAsia="zh-CN"/>
              </w:rPr>
            </w:pPr>
            <w:r>
              <w:rPr>
                <w:spacing w:val="-2"/>
                <w:sz w:val="22"/>
                <w:szCs w:val="22"/>
                <w:lang w:eastAsia="zh-CN"/>
              </w:rPr>
              <w:t>新成立公司无法提供</w:t>
            </w:r>
            <w:r>
              <w:rPr>
                <w:spacing w:val="-50"/>
                <w:sz w:val="22"/>
                <w:szCs w:val="22"/>
                <w:lang w:eastAsia="zh-CN"/>
              </w:rPr>
              <w:t xml:space="preserve"> </w:t>
            </w:r>
            <w:r>
              <w:rPr>
                <w:spacing w:val="-2"/>
                <w:sz w:val="22"/>
                <w:szCs w:val="22"/>
                <w:lang w:eastAsia="zh-CN"/>
              </w:rPr>
              <w:t>2024</w:t>
            </w:r>
            <w:r>
              <w:rPr>
                <w:spacing w:val="-53"/>
                <w:sz w:val="22"/>
                <w:szCs w:val="22"/>
                <w:lang w:eastAsia="zh-CN"/>
              </w:rPr>
              <w:t xml:space="preserve"> </w:t>
            </w:r>
            <w:r>
              <w:rPr>
                <w:spacing w:val="-2"/>
                <w:sz w:val="22"/>
                <w:szCs w:val="22"/>
                <w:lang w:eastAsia="zh-CN"/>
              </w:rPr>
              <w:t>年或</w:t>
            </w:r>
            <w:r>
              <w:rPr>
                <w:spacing w:val="-50"/>
                <w:sz w:val="22"/>
                <w:szCs w:val="22"/>
                <w:lang w:eastAsia="zh-CN"/>
              </w:rPr>
              <w:t xml:space="preserve"> </w:t>
            </w:r>
            <w:r>
              <w:rPr>
                <w:spacing w:val="-2"/>
                <w:sz w:val="22"/>
                <w:szCs w:val="22"/>
                <w:lang w:eastAsia="zh-CN"/>
              </w:rPr>
              <w:t>2025</w:t>
            </w:r>
            <w:r>
              <w:rPr>
                <w:spacing w:val="-51"/>
                <w:sz w:val="22"/>
                <w:szCs w:val="22"/>
                <w:lang w:eastAsia="zh-CN"/>
              </w:rPr>
              <w:t xml:space="preserve"> </w:t>
            </w:r>
            <w:r>
              <w:rPr>
                <w:spacing w:val="-2"/>
                <w:sz w:val="22"/>
                <w:szCs w:val="22"/>
                <w:lang w:eastAsia="zh-CN"/>
              </w:rPr>
              <w:t>年度财务报告的</w:t>
            </w:r>
            <w:r>
              <w:rPr>
                <w:spacing w:val="-1"/>
                <w:sz w:val="22"/>
                <w:szCs w:val="22"/>
                <w:lang w:eastAsia="zh-CN"/>
              </w:rPr>
              <w:t>需提供自成立以来的财务报表（至少包含资产负债表、利润表、现金流量表）。</w:t>
            </w:r>
          </w:p>
        </w:tc>
      </w:tr>
      <w:tr w14:paraId="4205D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3" w:hRule="atLeast"/>
        </w:trPr>
        <w:tc>
          <w:tcPr>
            <w:tcW w:w="9180" w:type="dxa"/>
            <w:gridSpan w:val="3"/>
          </w:tcPr>
          <w:p w14:paraId="72806093">
            <w:pPr>
              <w:pStyle w:val="20"/>
              <w:spacing w:before="38" w:line="348" w:lineRule="auto"/>
              <w:ind w:left="13" w:right="4" w:firstLine="2"/>
              <w:jc w:val="both"/>
              <w:rPr>
                <w:sz w:val="22"/>
                <w:szCs w:val="22"/>
                <w:lang w:eastAsia="zh-CN"/>
              </w:rPr>
            </w:pPr>
            <w:r>
              <w:rPr>
                <w:sz w:val="22"/>
                <w:szCs w:val="22"/>
                <w:lang w:eastAsia="zh-CN"/>
              </w:rPr>
              <w:t>备注： 如果资格评审中有一项不满足审查标准的，采购人将认定该供</w:t>
            </w:r>
            <w:r>
              <w:rPr>
                <w:spacing w:val="-1"/>
                <w:sz w:val="22"/>
                <w:szCs w:val="22"/>
                <w:lang w:eastAsia="zh-CN"/>
              </w:rPr>
              <w:t>应商不通过资格审查，响</w:t>
            </w:r>
            <w:r>
              <w:rPr>
                <w:spacing w:val="-2"/>
                <w:sz w:val="22"/>
                <w:szCs w:val="22"/>
                <w:lang w:eastAsia="zh-CN"/>
              </w:rPr>
              <w:t>应文件将被拒绝评审。并且不允许供应商通过修改或撤销其不符合要求的差异或保留，使之成为</w:t>
            </w:r>
            <w:r>
              <w:rPr>
                <w:spacing w:val="-1"/>
                <w:sz w:val="22"/>
                <w:szCs w:val="22"/>
                <w:lang w:eastAsia="zh-CN"/>
              </w:rPr>
              <w:t>具有响应性的</w:t>
            </w:r>
            <w:r>
              <w:rPr>
                <w:rFonts w:hint="eastAsia"/>
                <w:spacing w:val="-1"/>
                <w:sz w:val="22"/>
                <w:szCs w:val="22"/>
                <w:lang w:eastAsia="zh-CN"/>
              </w:rPr>
              <w:t>响应文件</w:t>
            </w:r>
            <w:r>
              <w:rPr>
                <w:spacing w:val="-1"/>
                <w:sz w:val="22"/>
                <w:szCs w:val="22"/>
                <w:lang w:eastAsia="zh-CN"/>
              </w:rPr>
              <w:t>。</w:t>
            </w:r>
          </w:p>
        </w:tc>
      </w:tr>
    </w:tbl>
    <w:p w14:paraId="751D734D">
      <w:pPr>
        <w:rPr>
          <w:lang w:eastAsia="zh-CN"/>
        </w:rPr>
      </w:pPr>
    </w:p>
    <w:p w14:paraId="05DD3E86">
      <w:pPr>
        <w:rPr>
          <w:lang w:eastAsia="zh-CN"/>
        </w:rPr>
      </w:pPr>
      <w:r>
        <w:rPr>
          <w:lang w:eastAsia="zh-CN"/>
        </w:rPr>
        <w:br w:type="page"/>
      </w:r>
    </w:p>
    <w:p w14:paraId="13B43D60">
      <w:pPr>
        <w:rPr>
          <w:lang w:eastAsia="zh-CN"/>
        </w:rPr>
        <w:sectPr>
          <w:pgSz w:w="11907" w:h="16840"/>
          <w:pgMar w:top="1417" w:right="1417" w:bottom="1134" w:left="1417" w:header="0" w:footer="0" w:gutter="0"/>
          <w:cols w:space="720" w:num="1"/>
        </w:sectPr>
      </w:pPr>
    </w:p>
    <w:p w14:paraId="04A3432D">
      <w:pPr>
        <w:pStyle w:val="4"/>
        <w:spacing w:before="72" w:line="220" w:lineRule="auto"/>
        <w:ind w:left="3610"/>
        <w:rPr>
          <w:sz w:val="22"/>
          <w:szCs w:val="22"/>
        </w:rPr>
      </w:pPr>
      <w:r>
        <w:rPr>
          <w:b/>
          <w:bCs/>
          <w:spacing w:val="-3"/>
          <w:sz w:val="22"/>
          <w:szCs w:val="22"/>
        </w:rPr>
        <w:t>《符合性审查标准》</w:t>
      </w:r>
    </w:p>
    <w:p w14:paraId="0654CAC6">
      <w:pPr>
        <w:spacing w:line="134" w:lineRule="exact"/>
      </w:pPr>
    </w:p>
    <w:tbl>
      <w:tblPr>
        <w:tblStyle w:val="19"/>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7473"/>
        <w:gridCol w:w="1092"/>
      </w:tblGrid>
      <w:tr w14:paraId="6091E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619" w:type="dxa"/>
          </w:tcPr>
          <w:p w14:paraId="7DF3D4F5">
            <w:pPr>
              <w:pStyle w:val="20"/>
              <w:spacing w:before="36" w:line="222" w:lineRule="auto"/>
              <w:ind w:left="94"/>
              <w:rPr>
                <w:sz w:val="22"/>
                <w:szCs w:val="22"/>
              </w:rPr>
            </w:pPr>
            <w:r>
              <w:rPr>
                <w:spacing w:val="-3"/>
                <w:sz w:val="22"/>
                <w:szCs w:val="22"/>
              </w:rPr>
              <w:t>序号</w:t>
            </w:r>
          </w:p>
        </w:tc>
        <w:tc>
          <w:tcPr>
            <w:tcW w:w="7473" w:type="dxa"/>
          </w:tcPr>
          <w:p w14:paraId="0E3DC2B4">
            <w:pPr>
              <w:pStyle w:val="20"/>
              <w:spacing w:before="36" w:line="221" w:lineRule="auto"/>
              <w:ind w:left="3312"/>
              <w:rPr>
                <w:sz w:val="22"/>
                <w:szCs w:val="22"/>
              </w:rPr>
            </w:pPr>
            <w:r>
              <w:rPr>
                <w:spacing w:val="-5"/>
                <w:sz w:val="22"/>
                <w:szCs w:val="22"/>
              </w:rPr>
              <w:t>审查要求</w:t>
            </w:r>
          </w:p>
        </w:tc>
        <w:tc>
          <w:tcPr>
            <w:tcW w:w="1092" w:type="dxa"/>
          </w:tcPr>
          <w:p w14:paraId="72632511">
            <w:pPr>
              <w:pStyle w:val="20"/>
              <w:spacing w:before="37" w:line="220" w:lineRule="auto"/>
              <w:ind w:left="113"/>
              <w:rPr>
                <w:sz w:val="22"/>
                <w:szCs w:val="22"/>
              </w:rPr>
            </w:pPr>
            <w:r>
              <w:rPr>
                <w:spacing w:val="-3"/>
                <w:sz w:val="22"/>
                <w:szCs w:val="22"/>
              </w:rPr>
              <w:t>要求说明</w:t>
            </w:r>
          </w:p>
        </w:tc>
      </w:tr>
      <w:tr w14:paraId="19985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19" w:type="dxa"/>
            <w:vAlign w:val="center"/>
          </w:tcPr>
          <w:p w14:paraId="586809F4">
            <w:pPr>
              <w:pStyle w:val="20"/>
              <w:spacing w:before="31" w:line="242" w:lineRule="auto"/>
              <w:ind w:left="276"/>
              <w:jc w:val="both"/>
              <w:rPr>
                <w:sz w:val="22"/>
                <w:szCs w:val="22"/>
              </w:rPr>
            </w:pPr>
            <w:r>
              <w:rPr>
                <w:sz w:val="22"/>
                <w:szCs w:val="22"/>
              </w:rPr>
              <w:t>1</w:t>
            </w:r>
          </w:p>
        </w:tc>
        <w:tc>
          <w:tcPr>
            <w:tcW w:w="7473" w:type="dxa"/>
            <w:vAlign w:val="center"/>
          </w:tcPr>
          <w:p w14:paraId="2A52A8D0">
            <w:pPr>
              <w:pStyle w:val="20"/>
              <w:spacing w:before="32" w:line="219" w:lineRule="auto"/>
              <w:ind w:left="20"/>
              <w:jc w:val="both"/>
              <w:rPr>
                <w:sz w:val="22"/>
                <w:szCs w:val="22"/>
                <w:lang w:eastAsia="zh-CN"/>
              </w:rPr>
            </w:pPr>
            <w:r>
              <w:rPr>
                <w:spacing w:val="-1"/>
                <w:sz w:val="22"/>
                <w:szCs w:val="22"/>
                <w:lang w:eastAsia="zh-CN"/>
              </w:rPr>
              <w:t>响应文件是否按照竞争性磋商文件规定格式完整提供的；</w:t>
            </w:r>
          </w:p>
        </w:tc>
        <w:tc>
          <w:tcPr>
            <w:tcW w:w="1092" w:type="dxa"/>
          </w:tcPr>
          <w:p w14:paraId="4022FEDE">
            <w:pPr>
              <w:pStyle w:val="20"/>
              <w:spacing w:before="32" w:line="225" w:lineRule="auto"/>
              <w:ind w:left="495"/>
              <w:rPr>
                <w:sz w:val="22"/>
                <w:szCs w:val="22"/>
              </w:rPr>
            </w:pPr>
            <w:r>
              <w:rPr>
                <w:sz w:val="22"/>
                <w:szCs w:val="22"/>
              </w:rPr>
              <w:t>/</w:t>
            </w:r>
          </w:p>
        </w:tc>
      </w:tr>
      <w:tr w14:paraId="612A4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19" w:type="dxa"/>
            <w:vAlign w:val="center"/>
          </w:tcPr>
          <w:p w14:paraId="03BBDEF6">
            <w:pPr>
              <w:pStyle w:val="20"/>
              <w:spacing w:before="32" w:line="242" w:lineRule="auto"/>
              <w:ind w:left="263"/>
              <w:jc w:val="both"/>
              <w:rPr>
                <w:sz w:val="22"/>
                <w:szCs w:val="22"/>
              </w:rPr>
            </w:pPr>
            <w:r>
              <w:rPr>
                <w:sz w:val="22"/>
                <w:szCs w:val="22"/>
              </w:rPr>
              <w:t>2</w:t>
            </w:r>
          </w:p>
        </w:tc>
        <w:tc>
          <w:tcPr>
            <w:tcW w:w="7473" w:type="dxa"/>
            <w:vAlign w:val="center"/>
          </w:tcPr>
          <w:p w14:paraId="59652F46">
            <w:pPr>
              <w:pStyle w:val="20"/>
              <w:spacing w:before="33" w:line="219" w:lineRule="auto"/>
              <w:ind w:left="20"/>
              <w:jc w:val="both"/>
              <w:rPr>
                <w:sz w:val="22"/>
                <w:szCs w:val="22"/>
                <w:lang w:eastAsia="zh-CN"/>
              </w:rPr>
            </w:pPr>
            <w:r>
              <w:rPr>
                <w:spacing w:val="-1"/>
                <w:sz w:val="22"/>
                <w:szCs w:val="22"/>
                <w:lang w:eastAsia="zh-CN"/>
              </w:rPr>
              <w:t>响应文件是否按要求加盖公章及法定代表人章；</w:t>
            </w:r>
          </w:p>
        </w:tc>
        <w:tc>
          <w:tcPr>
            <w:tcW w:w="1092" w:type="dxa"/>
          </w:tcPr>
          <w:p w14:paraId="19D37B35">
            <w:pPr>
              <w:pStyle w:val="20"/>
              <w:spacing w:before="33" w:line="225" w:lineRule="auto"/>
              <w:ind w:left="495"/>
              <w:rPr>
                <w:sz w:val="22"/>
                <w:szCs w:val="22"/>
              </w:rPr>
            </w:pPr>
            <w:r>
              <w:rPr>
                <w:sz w:val="22"/>
                <w:szCs w:val="22"/>
              </w:rPr>
              <w:t>/</w:t>
            </w:r>
          </w:p>
        </w:tc>
      </w:tr>
      <w:tr w14:paraId="324D1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19" w:type="dxa"/>
            <w:vAlign w:val="center"/>
          </w:tcPr>
          <w:p w14:paraId="2EEC6957">
            <w:pPr>
              <w:pStyle w:val="20"/>
              <w:spacing w:before="33"/>
              <w:ind w:left="265"/>
              <w:jc w:val="both"/>
              <w:rPr>
                <w:sz w:val="22"/>
                <w:szCs w:val="22"/>
              </w:rPr>
            </w:pPr>
            <w:r>
              <w:rPr>
                <w:sz w:val="22"/>
                <w:szCs w:val="22"/>
              </w:rPr>
              <w:t>3</w:t>
            </w:r>
          </w:p>
        </w:tc>
        <w:tc>
          <w:tcPr>
            <w:tcW w:w="7473" w:type="dxa"/>
            <w:vAlign w:val="center"/>
          </w:tcPr>
          <w:p w14:paraId="3E9204C6">
            <w:pPr>
              <w:pStyle w:val="20"/>
              <w:spacing w:before="32" w:line="219" w:lineRule="auto"/>
              <w:jc w:val="both"/>
              <w:rPr>
                <w:sz w:val="22"/>
                <w:szCs w:val="22"/>
                <w:lang w:eastAsia="zh-CN"/>
              </w:rPr>
            </w:pPr>
            <w:r>
              <w:rPr>
                <w:spacing w:val="-2"/>
                <w:sz w:val="22"/>
                <w:szCs w:val="22"/>
                <w:lang w:eastAsia="zh-CN"/>
              </w:rPr>
              <w:t>磋商报价是否符合竞争性磋商文件规定的要求且不超过预算价或最高限价的；</w:t>
            </w:r>
          </w:p>
        </w:tc>
        <w:tc>
          <w:tcPr>
            <w:tcW w:w="1092" w:type="dxa"/>
          </w:tcPr>
          <w:p w14:paraId="02CDF56D">
            <w:pPr>
              <w:pStyle w:val="20"/>
              <w:spacing w:before="33" w:line="225" w:lineRule="auto"/>
              <w:ind w:left="495"/>
              <w:rPr>
                <w:sz w:val="22"/>
                <w:szCs w:val="22"/>
              </w:rPr>
            </w:pPr>
            <w:r>
              <w:rPr>
                <w:sz w:val="22"/>
                <w:szCs w:val="22"/>
              </w:rPr>
              <w:t>/</w:t>
            </w:r>
          </w:p>
        </w:tc>
      </w:tr>
      <w:tr w14:paraId="59A4B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19" w:type="dxa"/>
            <w:vAlign w:val="center"/>
          </w:tcPr>
          <w:p w14:paraId="51FB1BE5">
            <w:pPr>
              <w:pStyle w:val="20"/>
              <w:spacing w:before="33" w:line="242" w:lineRule="auto"/>
              <w:ind w:left="259"/>
              <w:jc w:val="both"/>
              <w:rPr>
                <w:sz w:val="22"/>
                <w:szCs w:val="22"/>
              </w:rPr>
            </w:pPr>
            <w:r>
              <w:rPr>
                <w:sz w:val="22"/>
                <w:szCs w:val="22"/>
              </w:rPr>
              <w:t>4</w:t>
            </w:r>
          </w:p>
        </w:tc>
        <w:tc>
          <w:tcPr>
            <w:tcW w:w="7473" w:type="dxa"/>
            <w:vAlign w:val="center"/>
          </w:tcPr>
          <w:p w14:paraId="2969EFB1">
            <w:pPr>
              <w:pStyle w:val="20"/>
              <w:spacing w:before="34" w:line="220" w:lineRule="auto"/>
              <w:ind w:left="20"/>
              <w:jc w:val="both"/>
              <w:rPr>
                <w:sz w:val="22"/>
                <w:szCs w:val="22"/>
                <w:lang w:eastAsia="zh-CN"/>
              </w:rPr>
            </w:pPr>
            <w:r>
              <w:rPr>
                <w:spacing w:val="-1"/>
                <w:sz w:val="22"/>
                <w:szCs w:val="22"/>
                <w:lang w:eastAsia="zh-CN"/>
              </w:rPr>
              <w:t>响应文件载明的合同履行期限没有超过竞争性磋商文件规定的期限；</w:t>
            </w:r>
          </w:p>
        </w:tc>
        <w:tc>
          <w:tcPr>
            <w:tcW w:w="1092" w:type="dxa"/>
          </w:tcPr>
          <w:p w14:paraId="601D286C">
            <w:pPr>
              <w:pStyle w:val="20"/>
              <w:spacing w:before="34" w:line="225" w:lineRule="auto"/>
              <w:ind w:left="495"/>
              <w:rPr>
                <w:sz w:val="22"/>
                <w:szCs w:val="22"/>
              </w:rPr>
            </w:pPr>
            <w:r>
              <w:rPr>
                <w:sz w:val="22"/>
                <w:szCs w:val="22"/>
              </w:rPr>
              <w:t>/</w:t>
            </w:r>
          </w:p>
        </w:tc>
      </w:tr>
      <w:tr w14:paraId="3F4B5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19" w:type="dxa"/>
            <w:vAlign w:val="center"/>
          </w:tcPr>
          <w:p w14:paraId="1E0A21C7">
            <w:pPr>
              <w:pStyle w:val="20"/>
              <w:spacing w:before="33"/>
              <w:ind w:left="265"/>
              <w:jc w:val="both"/>
              <w:rPr>
                <w:sz w:val="22"/>
                <w:szCs w:val="22"/>
              </w:rPr>
            </w:pPr>
            <w:r>
              <w:rPr>
                <w:sz w:val="22"/>
                <w:szCs w:val="22"/>
              </w:rPr>
              <w:t>5</w:t>
            </w:r>
          </w:p>
        </w:tc>
        <w:tc>
          <w:tcPr>
            <w:tcW w:w="7473" w:type="dxa"/>
            <w:vAlign w:val="center"/>
          </w:tcPr>
          <w:p w14:paraId="05BE8E50">
            <w:pPr>
              <w:pStyle w:val="20"/>
              <w:spacing w:before="33" w:line="219" w:lineRule="auto"/>
              <w:ind w:left="13"/>
              <w:jc w:val="both"/>
              <w:rPr>
                <w:sz w:val="22"/>
                <w:szCs w:val="22"/>
                <w:lang w:eastAsia="zh-CN"/>
              </w:rPr>
            </w:pPr>
            <w:r>
              <w:rPr>
                <w:spacing w:val="-1"/>
                <w:sz w:val="22"/>
                <w:szCs w:val="22"/>
                <w:lang w:eastAsia="zh-CN"/>
              </w:rPr>
              <w:t>商务、技术偏离表是否提供；</w:t>
            </w:r>
          </w:p>
        </w:tc>
        <w:tc>
          <w:tcPr>
            <w:tcW w:w="1092" w:type="dxa"/>
          </w:tcPr>
          <w:p w14:paraId="7A663D52">
            <w:pPr>
              <w:pStyle w:val="20"/>
              <w:spacing w:before="33" w:line="225" w:lineRule="auto"/>
              <w:ind w:left="495"/>
              <w:rPr>
                <w:sz w:val="22"/>
                <w:szCs w:val="22"/>
              </w:rPr>
            </w:pPr>
            <w:r>
              <w:rPr>
                <w:sz w:val="22"/>
                <w:szCs w:val="22"/>
              </w:rPr>
              <w:t>/</w:t>
            </w:r>
          </w:p>
        </w:tc>
      </w:tr>
      <w:tr w14:paraId="7FCEC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19" w:type="dxa"/>
            <w:vAlign w:val="center"/>
          </w:tcPr>
          <w:p w14:paraId="4956F0C0">
            <w:pPr>
              <w:pStyle w:val="20"/>
              <w:spacing w:before="34"/>
              <w:ind w:left="262"/>
              <w:jc w:val="both"/>
              <w:rPr>
                <w:sz w:val="22"/>
                <w:szCs w:val="22"/>
              </w:rPr>
            </w:pPr>
            <w:r>
              <w:rPr>
                <w:sz w:val="22"/>
                <w:szCs w:val="22"/>
              </w:rPr>
              <w:t>6</w:t>
            </w:r>
          </w:p>
        </w:tc>
        <w:tc>
          <w:tcPr>
            <w:tcW w:w="7473" w:type="dxa"/>
            <w:vAlign w:val="center"/>
          </w:tcPr>
          <w:p w14:paraId="275EC33A">
            <w:pPr>
              <w:pStyle w:val="20"/>
              <w:spacing w:before="34" w:line="219" w:lineRule="auto"/>
              <w:ind w:left="11"/>
              <w:jc w:val="both"/>
              <w:rPr>
                <w:sz w:val="22"/>
                <w:szCs w:val="22"/>
                <w:lang w:eastAsia="zh-CN"/>
              </w:rPr>
            </w:pPr>
            <w:r>
              <w:rPr>
                <w:spacing w:val="-1"/>
                <w:sz w:val="22"/>
                <w:szCs w:val="22"/>
                <w:lang w:eastAsia="zh-CN"/>
              </w:rPr>
              <w:t>竞争性磋商文件中没有采购人不能接受的附加条件的；</w:t>
            </w:r>
          </w:p>
        </w:tc>
        <w:tc>
          <w:tcPr>
            <w:tcW w:w="1092" w:type="dxa"/>
          </w:tcPr>
          <w:p w14:paraId="79745ADD">
            <w:pPr>
              <w:pStyle w:val="20"/>
              <w:spacing w:before="34" w:line="225" w:lineRule="auto"/>
              <w:ind w:left="495"/>
              <w:rPr>
                <w:sz w:val="22"/>
                <w:szCs w:val="22"/>
              </w:rPr>
            </w:pPr>
            <w:r>
              <w:rPr>
                <w:sz w:val="22"/>
                <w:szCs w:val="22"/>
              </w:rPr>
              <w:t>/</w:t>
            </w:r>
          </w:p>
        </w:tc>
      </w:tr>
      <w:tr w14:paraId="54198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19" w:type="dxa"/>
            <w:vAlign w:val="center"/>
          </w:tcPr>
          <w:p w14:paraId="3A7A9018">
            <w:pPr>
              <w:pStyle w:val="20"/>
              <w:spacing w:before="33"/>
              <w:ind w:left="265"/>
              <w:jc w:val="both"/>
              <w:rPr>
                <w:sz w:val="22"/>
                <w:szCs w:val="22"/>
              </w:rPr>
            </w:pPr>
            <w:r>
              <w:rPr>
                <w:sz w:val="22"/>
                <w:szCs w:val="22"/>
              </w:rPr>
              <w:t>7</w:t>
            </w:r>
          </w:p>
        </w:tc>
        <w:tc>
          <w:tcPr>
            <w:tcW w:w="7473" w:type="dxa"/>
            <w:vAlign w:val="center"/>
          </w:tcPr>
          <w:p w14:paraId="0AF6BA2B">
            <w:pPr>
              <w:pStyle w:val="20"/>
              <w:spacing w:before="32" w:line="220" w:lineRule="auto"/>
              <w:ind w:left="12"/>
              <w:jc w:val="both"/>
              <w:rPr>
                <w:sz w:val="22"/>
                <w:szCs w:val="22"/>
                <w:lang w:eastAsia="zh-CN"/>
              </w:rPr>
            </w:pPr>
            <w:r>
              <w:rPr>
                <w:spacing w:val="-1"/>
                <w:sz w:val="22"/>
                <w:szCs w:val="22"/>
                <w:lang w:eastAsia="zh-CN"/>
              </w:rPr>
              <w:t>是否满足竞争性磋商文件实质性要求的其他情形；</w:t>
            </w:r>
          </w:p>
        </w:tc>
        <w:tc>
          <w:tcPr>
            <w:tcW w:w="1092" w:type="dxa"/>
          </w:tcPr>
          <w:p w14:paraId="3650C81B">
            <w:pPr>
              <w:pStyle w:val="20"/>
              <w:spacing w:before="33" w:line="225" w:lineRule="auto"/>
              <w:ind w:left="495"/>
              <w:rPr>
                <w:sz w:val="22"/>
                <w:szCs w:val="22"/>
              </w:rPr>
            </w:pPr>
            <w:r>
              <w:rPr>
                <w:sz w:val="22"/>
                <w:szCs w:val="22"/>
              </w:rPr>
              <w:t>/</w:t>
            </w:r>
          </w:p>
        </w:tc>
      </w:tr>
      <w:tr w14:paraId="6B3A0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19" w:type="dxa"/>
            <w:vAlign w:val="center"/>
          </w:tcPr>
          <w:p w14:paraId="7378A9AE">
            <w:pPr>
              <w:pStyle w:val="20"/>
              <w:spacing w:before="35"/>
              <w:ind w:left="261"/>
              <w:jc w:val="both"/>
              <w:rPr>
                <w:sz w:val="22"/>
                <w:szCs w:val="22"/>
              </w:rPr>
            </w:pPr>
            <w:r>
              <w:rPr>
                <w:sz w:val="22"/>
                <w:szCs w:val="22"/>
              </w:rPr>
              <w:t>8</w:t>
            </w:r>
          </w:p>
        </w:tc>
        <w:tc>
          <w:tcPr>
            <w:tcW w:w="7473" w:type="dxa"/>
            <w:vAlign w:val="center"/>
          </w:tcPr>
          <w:p w14:paraId="7712751D">
            <w:pPr>
              <w:pStyle w:val="20"/>
              <w:spacing w:before="35" w:line="220" w:lineRule="auto"/>
              <w:ind w:left="12"/>
              <w:jc w:val="both"/>
              <w:rPr>
                <w:sz w:val="22"/>
                <w:szCs w:val="22"/>
                <w:lang w:eastAsia="zh-CN"/>
              </w:rPr>
            </w:pPr>
            <w:r>
              <w:rPr>
                <w:spacing w:val="-1"/>
                <w:sz w:val="22"/>
                <w:szCs w:val="22"/>
                <w:lang w:eastAsia="zh-CN"/>
              </w:rPr>
              <w:t>是否按竞争性磋商文件规定格式填写，内容齐全、关键字迹清晰。</w:t>
            </w:r>
          </w:p>
        </w:tc>
        <w:tc>
          <w:tcPr>
            <w:tcW w:w="1092" w:type="dxa"/>
          </w:tcPr>
          <w:p w14:paraId="1A23D1F3">
            <w:pPr>
              <w:pStyle w:val="20"/>
              <w:spacing w:before="35" w:line="225" w:lineRule="auto"/>
              <w:ind w:left="495"/>
              <w:rPr>
                <w:sz w:val="22"/>
                <w:szCs w:val="22"/>
              </w:rPr>
            </w:pPr>
            <w:r>
              <w:rPr>
                <w:sz w:val="22"/>
                <w:szCs w:val="22"/>
              </w:rPr>
              <w:t>/</w:t>
            </w:r>
          </w:p>
        </w:tc>
      </w:tr>
      <w:tr w14:paraId="4508F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2" w:hRule="atLeast"/>
        </w:trPr>
        <w:tc>
          <w:tcPr>
            <w:tcW w:w="9184" w:type="dxa"/>
            <w:gridSpan w:val="3"/>
          </w:tcPr>
          <w:p w14:paraId="2C25E683">
            <w:pPr>
              <w:pStyle w:val="20"/>
              <w:spacing w:before="34" w:line="349" w:lineRule="auto"/>
              <w:ind w:left="14" w:right="3" w:firstLine="1"/>
              <w:jc w:val="both"/>
              <w:rPr>
                <w:sz w:val="22"/>
                <w:szCs w:val="22"/>
                <w:lang w:eastAsia="zh-CN"/>
              </w:rPr>
            </w:pPr>
            <w:r>
              <w:rPr>
                <w:spacing w:val="-2"/>
                <w:sz w:val="22"/>
                <w:szCs w:val="22"/>
                <w:lang w:eastAsia="zh-CN"/>
              </w:rPr>
              <w:t>备注：符合性审查中有一项不满足评审标准的，磋商小组将认定该供应商不通过符合性审查，不得进入下一阶段评审。并且不允许供应商通过修改或撤销其不符合要求的差异或保留，使之成为</w:t>
            </w:r>
            <w:r>
              <w:rPr>
                <w:spacing w:val="-1"/>
                <w:sz w:val="22"/>
                <w:szCs w:val="22"/>
                <w:lang w:eastAsia="zh-CN"/>
              </w:rPr>
              <w:t>具有响应性的</w:t>
            </w:r>
            <w:r>
              <w:rPr>
                <w:rFonts w:hint="eastAsia"/>
                <w:spacing w:val="-1"/>
                <w:sz w:val="22"/>
                <w:szCs w:val="22"/>
                <w:lang w:eastAsia="zh-CN"/>
              </w:rPr>
              <w:t>响应文件</w:t>
            </w:r>
            <w:r>
              <w:rPr>
                <w:spacing w:val="-1"/>
                <w:sz w:val="22"/>
                <w:szCs w:val="22"/>
                <w:lang w:eastAsia="zh-CN"/>
              </w:rPr>
              <w:t>。</w:t>
            </w:r>
          </w:p>
        </w:tc>
      </w:tr>
    </w:tbl>
    <w:p w14:paraId="044EAE92">
      <w:pPr>
        <w:rPr>
          <w:lang w:eastAsia="zh-CN"/>
        </w:rPr>
      </w:pPr>
    </w:p>
    <w:p w14:paraId="598BD1DB">
      <w:pPr>
        <w:rPr>
          <w:lang w:eastAsia="zh-CN"/>
        </w:rPr>
      </w:pPr>
      <w:r>
        <w:rPr>
          <w:lang w:eastAsia="zh-CN"/>
        </w:rPr>
        <w:br w:type="page"/>
      </w:r>
    </w:p>
    <w:p w14:paraId="63FEAEF3">
      <w:pPr>
        <w:rPr>
          <w:lang w:eastAsia="zh-CN"/>
        </w:rPr>
        <w:sectPr>
          <w:pgSz w:w="11907" w:h="16840"/>
          <w:pgMar w:top="1417" w:right="1417" w:bottom="1134" w:left="1417" w:header="0" w:footer="0" w:gutter="0"/>
          <w:cols w:space="720" w:num="1"/>
        </w:sectPr>
      </w:pPr>
    </w:p>
    <w:p w14:paraId="3C8A8BCD">
      <w:pPr>
        <w:pStyle w:val="4"/>
        <w:spacing w:before="72" w:line="221" w:lineRule="auto"/>
        <w:ind w:left="3678"/>
        <w:rPr>
          <w:sz w:val="22"/>
          <w:szCs w:val="22"/>
        </w:rPr>
      </w:pPr>
      <w:r>
        <w:rPr>
          <w:b/>
          <w:bCs/>
          <w:spacing w:val="-3"/>
          <w:sz w:val="22"/>
          <w:szCs w:val="22"/>
        </w:rPr>
        <w:t>《详细评审标准》</w:t>
      </w:r>
    </w:p>
    <w:p w14:paraId="2A22040D">
      <w:pPr>
        <w:spacing w:line="133" w:lineRule="exact"/>
      </w:pPr>
    </w:p>
    <w:tbl>
      <w:tblPr>
        <w:tblStyle w:val="14"/>
        <w:tblW w:w="8674" w:type="dxa"/>
        <w:jc w:val="center"/>
        <w:tblLayout w:type="fixed"/>
        <w:tblCellMar>
          <w:top w:w="0" w:type="dxa"/>
          <w:left w:w="108" w:type="dxa"/>
          <w:bottom w:w="0" w:type="dxa"/>
          <w:right w:w="108" w:type="dxa"/>
        </w:tblCellMar>
      </w:tblPr>
      <w:tblGrid>
        <w:gridCol w:w="1199"/>
        <w:gridCol w:w="1243"/>
        <w:gridCol w:w="663"/>
        <w:gridCol w:w="5569"/>
      </w:tblGrid>
      <w:tr w14:paraId="4C706366">
        <w:tblPrEx>
          <w:tblCellMar>
            <w:top w:w="0" w:type="dxa"/>
            <w:left w:w="108" w:type="dxa"/>
            <w:bottom w:w="0" w:type="dxa"/>
            <w:right w:w="108" w:type="dxa"/>
          </w:tblCellMar>
        </w:tblPrEx>
        <w:trPr>
          <w:jc w:val="center"/>
        </w:trPr>
        <w:tc>
          <w:tcPr>
            <w:tcW w:w="1199" w:type="dxa"/>
            <w:vMerge w:val="restart"/>
            <w:tcBorders>
              <w:top w:val="single" w:color="auto" w:sz="4" w:space="0"/>
              <w:left w:val="single" w:color="auto" w:sz="4" w:space="0"/>
              <w:bottom w:val="single" w:color="auto" w:sz="4" w:space="0"/>
              <w:right w:val="single" w:color="auto" w:sz="4" w:space="0"/>
            </w:tcBorders>
            <w:vAlign w:val="center"/>
          </w:tcPr>
          <w:p w14:paraId="3C961705">
            <w:pPr>
              <w:kinsoku/>
              <w:autoSpaceDE/>
              <w:autoSpaceDN/>
              <w:adjustRightInd/>
              <w:jc w:val="center"/>
              <w:textAlignment w:val="cente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t>商务部分（30分）</w:t>
            </w:r>
          </w:p>
        </w:tc>
        <w:tc>
          <w:tcPr>
            <w:tcW w:w="1243" w:type="dxa"/>
            <w:tcBorders>
              <w:top w:val="single" w:color="000000" w:sz="4" w:space="0"/>
              <w:left w:val="single" w:color="auto" w:sz="4" w:space="0"/>
              <w:bottom w:val="single" w:color="000000" w:sz="4" w:space="0"/>
              <w:right w:val="single" w:color="000000" w:sz="4" w:space="0"/>
            </w:tcBorders>
            <w:vAlign w:val="center"/>
          </w:tcPr>
          <w:p w14:paraId="64FE00A4">
            <w:pPr>
              <w:kinsoku/>
              <w:autoSpaceDE/>
              <w:autoSpaceDN/>
              <w:adjustRightInd/>
              <w:jc w:val="center"/>
              <w:textAlignment w:val="cente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t>供应商业绩</w:t>
            </w:r>
          </w:p>
        </w:tc>
        <w:tc>
          <w:tcPr>
            <w:tcW w:w="663" w:type="dxa"/>
            <w:tcBorders>
              <w:top w:val="single" w:color="000000" w:sz="4" w:space="0"/>
              <w:left w:val="nil"/>
              <w:bottom w:val="single" w:color="000000" w:sz="4" w:space="0"/>
              <w:right w:val="single" w:color="000000" w:sz="4" w:space="0"/>
            </w:tcBorders>
            <w:vAlign w:val="center"/>
          </w:tcPr>
          <w:p w14:paraId="7F6B8E02">
            <w:pPr>
              <w:kinsoku/>
              <w:autoSpaceDE/>
              <w:autoSpaceDN/>
              <w:adjustRightInd/>
              <w:jc w:val="center"/>
              <w:textAlignment w:val="cente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t>9</w:t>
            </w:r>
          </w:p>
        </w:tc>
        <w:tc>
          <w:tcPr>
            <w:tcW w:w="5569" w:type="dxa"/>
            <w:tcBorders>
              <w:top w:val="single" w:color="000000" w:sz="4" w:space="0"/>
              <w:left w:val="nil"/>
              <w:bottom w:val="single" w:color="000000" w:sz="4" w:space="0"/>
              <w:right w:val="single" w:color="000000" w:sz="4" w:space="0"/>
            </w:tcBorders>
            <w:vAlign w:val="center"/>
          </w:tcPr>
          <w:p w14:paraId="5C33DB49">
            <w:pPr>
              <w:kinsoku/>
              <w:autoSpaceDE/>
              <w:autoSpaceDN/>
              <w:adjustRightInd/>
              <w:spacing w:line="236" w:lineRule="auto"/>
              <w:textAlignment w:val="cente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pPr>
            <w:bookmarkStart w:id="15" w:name="OLE_LINK17"/>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供应商近五年（2022年1月1日-至今）完成的类似业绩：每项加3分。满分9分。（须提供中标通知书或合同复印件并加盖供应商公章，以上证明材料不提供不得分）</w:t>
            </w:r>
            <w:bookmarkEnd w:id="15"/>
          </w:p>
        </w:tc>
      </w:tr>
      <w:tr w14:paraId="5A7F4C3B">
        <w:tblPrEx>
          <w:tblCellMar>
            <w:top w:w="0" w:type="dxa"/>
            <w:left w:w="108" w:type="dxa"/>
            <w:bottom w:w="0" w:type="dxa"/>
            <w:right w:w="108" w:type="dxa"/>
          </w:tblCellMar>
        </w:tblPrEx>
        <w:trPr>
          <w:jc w:val="center"/>
        </w:trPr>
        <w:tc>
          <w:tcPr>
            <w:tcW w:w="1199" w:type="dxa"/>
            <w:vMerge w:val="continue"/>
            <w:tcBorders>
              <w:top w:val="single" w:color="auto" w:sz="4" w:space="0"/>
              <w:left w:val="single" w:color="auto" w:sz="4" w:space="0"/>
              <w:bottom w:val="single" w:color="auto" w:sz="4" w:space="0"/>
              <w:right w:val="single" w:color="auto" w:sz="4" w:space="0"/>
            </w:tcBorders>
            <w:vAlign w:val="center"/>
          </w:tcPr>
          <w:p w14:paraId="111904B7">
            <w:pPr>
              <w:kinsoku/>
              <w:autoSpaceDE/>
              <w:autoSpaceDN/>
              <w:adjustRightInd/>
              <w:jc w:val="center"/>
              <w:textAlignment w:val="cente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pPr>
          </w:p>
        </w:tc>
        <w:tc>
          <w:tcPr>
            <w:tcW w:w="1243" w:type="dxa"/>
            <w:tcBorders>
              <w:top w:val="single" w:color="000000" w:sz="4" w:space="0"/>
              <w:left w:val="single" w:color="auto" w:sz="4" w:space="0"/>
              <w:bottom w:val="single" w:color="000000" w:sz="4" w:space="0"/>
              <w:right w:val="single" w:color="000000" w:sz="4" w:space="0"/>
            </w:tcBorders>
            <w:vAlign w:val="center"/>
          </w:tcPr>
          <w:p w14:paraId="07D68FD7">
            <w:pPr>
              <w:kinsoku/>
              <w:autoSpaceDE/>
              <w:autoSpaceDN/>
              <w:adjustRightInd/>
              <w:jc w:val="center"/>
              <w:textAlignment w:val="center"/>
              <w:rPr>
                <w:rFonts w:hint="default" w:asciiTheme="minorEastAsia" w:hAnsiTheme="minorEastAsia" w:eastAsiaTheme="minorEastAsia" w:cstheme="minorEastAsia"/>
                <w:snapToGrid/>
                <w:color w:val="000000" w:themeColor="text1"/>
                <w:sz w:val="22"/>
                <w:szCs w:val="22"/>
                <w:highlight w:val="none"/>
                <w:lang w:val="en-US" w:eastAsia="zh-CN"/>
                <w14:textFill>
                  <w14:solidFill>
                    <w14:schemeClr w14:val="tx1"/>
                  </w14:solidFill>
                </w14:textFill>
              </w:rPr>
            </w:pPr>
            <w:bookmarkStart w:id="43" w:name="_GoBack"/>
            <w: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t>项目负责人</w:t>
            </w:r>
            <w:r>
              <w:rPr>
                <w:rFonts w:hint="eastAsia" w:asciiTheme="minorEastAsia" w:hAnsiTheme="minorEastAsia" w:eastAsiaTheme="minorEastAsia" w:cstheme="minorEastAsia"/>
                <w:snapToGrid/>
                <w:color w:val="000000" w:themeColor="text1"/>
                <w:sz w:val="22"/>
                <w:szCs w:val="22"/>
                <w:highlight w:val="none"/>
                <w:lang w:val="en-US" w:eastAsia="zh-CN"/>
                <w14:textFill>
                  <w14:solidFill>
                    <w14:schemeClr w14:val="tx1"/>
                  </w14:solidFill>
                </w14:textFill>
              </w:rPr>
              <w:t>资历</w:t>
            </w:r>
            <w:bookmarkEnd w:id="43"/>
          </w:p>
        </w:tc>
        <w:tc>
          <w:tcPr>
            <w:tcW w:w="663" w:type="dxa"/>
            <w:tcBorders>
              <w:top w:val="single" w:color="000000" w:sz="4" w:space="0"/>
              <w:left w:val="nil"/>
              <w:bottom w:val="single" w:color="000000" w:sz="4" w:space="0"/>
              <w:right w:val="single" w:color="000000" w:sz="4" w:space="0"/>
            </w:tcBorders>
            <w:vAlign w:val="center"/>
          </w:tcPr>
          <w:p w14:paraId="4D58D6CA">
            <w:pPr>
              <w:kinsoku/>
              <w:autoSpaceDE/>
              <w:autoSpaceDN/>
              <w:adjustRightInd/>
              <w:jc w:val="center"/>
              <w:textAlignment w:val="cente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t>13</w:t>
            </w:r>
          </w:p>
        </w:tc>
        <w:tc>
          <w:tcPr>
            <w:tcW w:w="5569" w:type="dxa"/>
            <w:tcBorders>
              <w:top w:val="single" w:color="000000" w:sz="4" w:space="0"/>
              <w:left w:val="nil"/>
              <w:bottom w:val="single" w:color="000000" w:sz="4" w:space="0"/>
              <w:right w:val="single" w:color="000000" w:sz="4" w:space="0"/>
            </w:tcBorders>
            <w:vAlign w:val="center"/>
          </w:tcPr>
          <w:p w14:paraId="609C676C">
            <w:pP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bookmarkStart w:id="16" w:name="OLE_LINK18"/>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负责人资质：具备本单位注册的环境影响评价工程师职业资格证书的得3分；具备环境保护类专业高级技术职称的得3分。满分6分，不提供的不得分。（并提供负责人与本单位签订的劳动合同材料复印件）</w:t>
            </w:r>
          </w:p>
          <w:p w14:paraId="6434D940">
            <w:pPr>
              <w:kinsoku/>
              <w:autoSpaceDE/>
              <w:autoSpaceDN/>
              <w:adjustRightInd/>
              <w:spacing w:line="236" w:lineRule="auto"/>
              <w:textAlignment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负责人业绩（与供应商业绩分别计算）：项目负责人近五年（2022年1月1日-至今）完成的类似业绩，每项加2分，满分4分。（须提供中标通知书或合同复印件并加盖供应商公章，以上证明材料不提供不得分）</w:t>
            </w:r>
            <w:bookmarkEnd w:id="16"/>
          </w:p>
        </w:tc>
      </w:tr>
      <w:tr w14:paraId="7975CD67">
        <w:tblPrEx>
          <w:tblCellMar>
            <w:top w:w="0" w:type="dxa"/>
            <w:left w:w="108" w:type="dxa"/>
            <w:bottom w:w="0" w:type="dxa"/>
            <w:right w:w="108" w:type="dxa"/>
          </w:tblCellMar>
        </w:tblPrEx>
        <w:trPr>
          <w:trHeight w:val="2210" w:hRule="atLeast"/>
          <w:jc w:val="center"/>
        </w:trPr>
        <w:tc>
          <w:tcPr>
            <w:tcW w:w="1199" w:type="dxa"/>
            <w:vMerge w:val="continue"/>
            <w:tcBorders>
              <w:top w:val="single" w:color="auto" w:sz="4" w:space="0"/>
              <w:left w:val="single" w:color="auto" w:sz="4" w:space="0"/>
              <w:bottom w:val="single" w:color="auto" w:sz="4" w:space="0"/>
              <w:right w:val="single" w:color="auto" w:sz="4" w:space="0"/>
            </w:tcBorders>
            <w:vAlign w:val="center"/>
          </w:tcPr>
          <w:p w14:paraId="1C6EDDCC">
            <w:pPr>
              <w:kinsoku/>
              <w:autoSpaceDE/>
              <w:autoSpaceDN/>
              <w:adjustRightInd/>
              <w:jc w:val="center"/>
              <w:textAlignment w:val="cente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pPr>
          </w:p>
        </w:tc>
        <w:tc>
          <w:tcPr>
            <w:tcW w:w="1243" w:type="dxa"/>
            <w:tcBorders>
              <w:top w:val="single" w:color="000000" w:sz="4" w:space="0"/>
              <w:left w:val="single" w:color="auto" w:sz="4" w:space="0"/>
              <w:bottom w:val="single" w:color="auto" w:sz="4" w:space="0"/>
              <w:right w:val="single" w:color="000000" w:sz="4" w:space="0"/>
            </w:tcBorders>
            <w:vAlign w:val="center"/>
          </w:tcPr>
          <w:p w14:paraId="643F9973">
            <w:pPr>
              <w:kinsoku/>
              <w:autoSpaceDE/>
              <w:autoSpaceDN/>
              <w:adjustRightInd/>
              <w:jc w:val="center"/>
              <w:textAlignment w:val="cente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t>项目专业人员配备</w:t>
            </w:r>
          </w:p>
        </w:tc>
        <w:tc>
          <w:tcPr>
            <w:tcW w:w="663" w:type="dxa"/>
            <w:tcBorders>
              <w:top w:val="single" w:color="000000" w:sz="4" w:space="0"/>
              <w:left w:val="nil"/>
              <w:right w:val="single" w:color="000000" w:sz="4" w:space="0"/>
            </w:tcBorders>
            <w:vAlign w:val="center"/>
          </w:tcPr>
          <w:p w14:paraId="76EEAF69">
            <w:pPr>
              <w:kinsoku/>
              <w:autoSpaceDE/>
              <w:autoSpaceDN/>
              <w:adjustRightInd/>
              <w:jc w:val="center"/>
              <w:textAlignment w:val="cente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t>8</w:t>
            </w:r>
          </w:p>
        </w:tc>
        <w:tc>
          <w:tcPr>
            <w:tcW w:w="5569" w:type="dxa"/>
            <w:tcBorders>
              <w:top w:val="single" w:color="000000" w:sz="4" w:space="0"/>
              <w:left w:val="nil"/>
              <w:right w:val="single" w:color="000000" w:sz="4" w:space="0"/>
            </w:tcBorders>
            <w:vAlign w:val="center"/>
          </w:tcPr>
          <w:p w14:paraId="5A6A03AE">
            <w:pP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bookmarkStart w:id="17" w:name="OLE_LINK19"/>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项目专业人员配备（除项目负责人外）：具有环保类专业副高（含）以上职称的，每个得2分，最高得6分；具有环保类专业中级职称的，每个得1分，最高得2分；其他不得分。</w:t>
            </w:r>
          </w:p>
          <w:p w14:paraId="5EABA214">
            <w:pPr>
              <w:kinsoku/>
              <w:autoSpaceDE/>
              <w:autoSpaceDN/>
              <w:adjustRightInd/>
              <w:spacing w:line="236" w:lineRule="auto"/>
              <w:textAlignment w:val="cente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pPr>
            <w:bookmarkStart w:id="18" w:name="OLE_LINK23"/>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需提供人员简历、身份证、职称证书、</w:t>
            </w:r>
            <w:bookmarkStart w:id="19" w:name="OLE_LINK22"/>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与本单位签订的劳动合同材料复印件</w:t>
            </w:r>
            <w:bookmarkEnd w:id="19"/>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。未提供相关证明材料或提供证明材料不全者不得分。</w:t>
            </w:r>
            <w:bookmarkEnd w:id="17"/>
            <w:bookmarkEnd w:id="18"/>
          </w:p>
        </w:tc>
      </w:tr>
      <w:tr w14:paraId="31302F98">
        <w:tblPrEx>
          <w:tblCellMar>
            <w:top w:w="0" w:type="dxa"/>
            <w:left w:w="108" w:type="dxa"/>
            <w:bottom w:w="0" w:type="dxa"/>
            <w:right w:w="108" w:type="dxa"/>
          </w:tblCellMar>
        </w:tblPrEx>
        <w:trPr>
          <w:jc w:val="center"/>
        </w:trPr>
        <w:tc>
          <w:tcPr>
            <w:tcW w:w="1199" w:type="dxa"/>
            <w:vMerge w:val="restart"/>
            <w:tcBorders>
              <w:top w:val="single" w:color="auto" w:sz="4" w:space="0"/>
              <w:left w:val="single" w:color="auto" w:sz="4" w:space="0"/>
              <w:bottom w:val="single" w:color="auto" w:sz="4" w:space="0"/>
              <w:right w:val="single" w:color="auto" w:sz="4" w:space="0"/>
            </w:tcBorders>
            <w:vAlign w:val="center"/>
          </w:tcPr>
          <w:p w14:paraId="5811F83F">
            <w:pPr>
              <w:kinsoku/>
              <w:autoSpaceDE/>
              <w:autoSpaceDN/>
              <w:adjustRightInd/>
              <w:jc w:val="center"/>
              <w:textAlignment w:val="center"/>
              <w:rPr>
                <w:rFonts w:hint="eastAsia" w:asciiTheme="minorEastAsia" w:hAnsiTheme="minorEastAsia" w:eastAsiaTheme="minorEastAsia" w:cstheme="minorEastAsia"/>
                <w:snapToGrid/>
                <w:color w:val="000000" w:themeColor="text1"/>
                <w:kern w:val="2"/>
                <w:sz w:val="22"/>
                <w:szCs w:val="22"/>
                <w:highlight w:val="none"/>
                <w:lang w:eastAsia="zh-CN"/>
                <w14:textFill>
                  <w14:solidFill>
                    <w14:schemeClr w14:val="tx1"/>
                  </w14:solidFill>
                </w14:textFill>
              </w:rPr>
            </w:pPr>
            <w: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t>技术部分</w:t>
            </w:r>
            <w: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br w:type="textWrapping"/>
            </w:r>
            <w: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t>（60分）</w:t>
            </w:r>
          </w:p>
        </w:tc>
        <w:tc>
          <w:tcPr>
            <w:tcW w:w="1243" w:type="dxa"/>
            <w:tcBorders>
              <w:top w:val="single" w:color="auto" w:sz="4" w:space="0"/>
              <w:left w:val="single" w:color="auto" w:sz="4" w:space="0"/>
              <w:bottom w:val="single" w:color="auto" w:sz="4" w:space="0"/>
              <w:right w:val="single" w:color="auto" w:sz="4" w:space="0"/>
            </w:tcBorders>
            <w:vAlign w:val="center"/>
          </w:tcPr>
          <w:p w14:paraId="446D7CBA">
            <w:pPr>
              <w:kinsoku/>
              <w:autoSpaceDE/>
              <w:autoSpaceDN/>
              <w:adjustRightInd/>
              <w:jc w:val="center"/>
              <w:textAlignment w:val="cente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项目背景与现状分析</w:t>
            </w:r>
          </w:p>
        </w:tc>
        <w:tc>
          <w:tcPr>
            <w:tcW w:w="663" w:type="dxa"/>
            <w:tcBorders>
              <w:top w:val="single" w:color="000000" w:sz="4" w:space="0"/>
              <w:left w:val="single" w:color="auto" w:sz="4" w:space="0"/>
              <w:bottom w:val="single" w:color="000000" w:sz="4" w:space="0"/>
              <w:right w:val="single" w:color="000000" w:sz="4" w:space="0"/>
            </w:tcBorders>
            <w:vAlign w:val="center"/>
          </w:tcPr>
          <w:p w14:paraId="3756BE5E">
            <w:pPr>
              <w:kinsoku/>
              <w:autoSpaceDE/>
              <w:autoSpaceDN/>
              <w:adjustRightInd/>
              <w:jc w:val="center"/>
              <w:textAlignment w:val="center"/>
              <w:rPr>
                <w:rFonts w:hint="eastAsia" w:asciiTheme="minorEastAsia" w:hAnsiTheme="minorEastAsia" w:eastAsiaTheme="minorEastAsia" w:cstheme="minorEastAsia"/>
                <w:snapToGrid/>
                <w:color w:val="000000" w:themeColor="text1"/>
                <w:kern w:val="2"/>
                <w:sz w:val="22"/>
                <w:szCs w:val="22"/>
                <w:highlight w:val="none"/>
                <w:lang w:eastAsia="zh-CN"/>
                <w14:textFill>
                  <w14:solidFill>
                    <w14:schemeClr w14:val="tx1"/>
                  </w14:solidFill>
                </w14:textFill>
              </w:rPr>
            </w:pPr>
            <w: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t>15</w:t>
            </w:r>
          </w:p>
        </w:tc>
        <w:tc>
          <w:tcPr>
            <w:tcW w:w="5569" w:type="dxa"/>
            <w:tcBorders>
              <w:top w:val="single" w:color="000000" w:sz="4" w:space="0"/>
              <w:left w:val="nil"/>
              <w:bottom w:val="single" w:color="000000" w:sz="4" w:space="0"/>
              <w:right w:val="single" w:color="000000" w:sz="4" w:space="0"/>
            </w:tcBorders>
            <w:vAlign w:val="center"/>
          </w:tcPr>
          <w:p w14:paraId="115E69AD">
            <w:pP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bookmarkStart w:id="20" w:name="OLE_LINK20"/>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根据对本项目背景与现状分析进行综合评议：</w:t>
            </w:r>
          </w:p>
          <w:p w14:paraId="6E08D4AE">
            <w:pP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综合考虑供应商针对采购需求所提供的项目分析。供应商为技术支持方，负责项目的①整体设计、②背景调查、③数据清理、④数据分析及⑤报告撰写等内容。</w:t>
            </w:r>
          </w:p>
          <w:p w14:paraId="15D1EAFA">
            <w:pPr>
              <w:kinsoku/>
              <w:autoSpaceDE/>
              <w:autoSpaceDN/>
              <w:adjustRightInd/>
              <w:spacing w:line="236" w:lineRule="auto"/>
              <w:textAlignment w:val="cente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内容完全满足得15分，每缺少一项方案内容扣3分，每一项内容存在缺陷的扣1分；未提供项目实施方案的，此项不得分。</w:t>
            </w:r>
            <w:bookmarkEnd w:id="20"/>
          </w:p>
        </w:tc>
      </w:tr>
      <w:tr w14:paraId="298634DB">
        <w:tblPrEx>
          <w:tblCellMar>
            <w:top w:w="0" w:type="dxa"/>
            <w:left w:w="108" w:type="dxa"/>
            <w:bottom w:w="0" w:type="dxa"/>
            <w:right w:w="108" w:type="dxa"/>
          </w:tblCellMar>
        </w:tblPrEx>
        <w:trPr>
          <w:jc w:val="center"/>
        </w:trPr>
        <w:tc>
          <w:tcPr>
            <w:tcW w:w="1199" w:type="dxa"/>
            <w:vMerge w:val="continue"/>
            <w:tcBorders>
              <w:top w:val="single" w:color="auto" w:sz="4" w:space="0"/>
              <w:left w:val="single" w:color="auto" w:sz="4" w:space="0"/>
              <w:bottom w:val="single" w:color="auto" w:sz="4" w:space="0"/>
              <w:right w:val="single" w:color="auto" w:sz="4" w:space="0"/>
            </w:tcBorders>
            <w:vAlign w:val="center"/>
          </w:tcPr>
          <w:p w14:paraId="4348023D">
            <w:pPr>
              <w:kinsoku/>
              <w:autoSpaceDE/>
              <w:autoSpaceDN/>
              <w:adjustRightInd/>
              <w:jc w:val="center"/>
              <w:textAlignment w:val="cente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14:paraId="3C8AC44A">
            <w:pPr>
              <w:kinsoku/>
              <w:autoSpaceDE/>
              <w:autoSpaceDN/>
              <w:adjustRightInd/>
              <w:jc w:val="center"/>
              <w:textAlignment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实施方案</w:t>
            </w:r>
          </w:p>
        </w:tc>
        <w:tc>
          <w:tcPr>
            <w:tcW w:w="663" w:type="dxa"/>
            <w:tcBorders>
              <w:top w:val="single" w:color="000000" w:sz="4" w:space="0"/>
              <w:left w:val="single" w:color="auto" w:sz="4" w:space="0"/>
              <w:bottom w:val="single" w:color="000000" w:sz="4" w:space="0"/>
              <w:right w:val="single" w:color="000000" w:sz="4" w:space="0"/>
            </w:tcBorders>
            <w:vAlign w:val="center"/>
          </w:tcPr>
          <w:p w14:paraId="32991477">
            <w:pPr>
              <w:kinsoku/>
              <w:autoSpaceDE/>
              <w:autoSpaceDN/>
              <w:adjustRightInd/>
              <w:jc w:val="center"/>
              <w:textAlignment w:val="cente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t>20</w:t>
            </w:r>
          </w:p>
        </w:tc>
        <w:tc>
          <w:tcPr>
            <w:tcW w:w="5569" w:type="dxa"/>
            <w:tcBorders>
              <w:top w:val="single" w:color="000000" w:sz="4" w:space="0"/>
              <w:left w:val="nil"/>
              <w:bottom w:val="single" w:color="000000" w:sz="4" w:space="0"/>
              <w:right w:val="single" w:color="000000" w:sz="4" w:space="0"/>
            </w:tcBorders>
            <w:vAlign w:val="center"/>
          </w:tcPr>
          <w:p w14:paraId="77475401">
            <w:pP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bookmarkStart w:id="21" w:name="OLE_LINK21"/>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根据实施方案进行综合评分，供应商有清晰的①时间进度控制、②人力资源安排、③风险控制和质量保证措施，④工作阶段划分科学合理，⑤符合本项目实际需求状况，可行性高。</w:t>
            </w:r>
          </w:p>
          <w:p w14:paraId="35B2DAF2">
            <w:pP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内容完全满足得20分，每缺少一项方案内容扣4分，每一项内容存在缺陷的扣2分；未提供项目实施方案的，此项不得分。</w:t>
            </w:r>
            <w:bookmarkEnd w:id="21"/>
          </w:p>
        </w:tc>
      </w:tr>
      <w:tr w14:paraId="37B1F8B1">
        <w:tblPrEx>
          <w:tblCellMar>
            <w:top w:w="0" w:type="dxa"/>
            <w:left w:w="108" w:type="dxa"/>
            <w:bottom w:w="0" w:type="dxa"/>
            <w:right w:w="108" w:type="dxa"/>
          </w:tblCellMar>
        </w:tblPrEx>
        <w:trPr>
          <w:jc w:val="center"/>
        </w:trPr>
        <w:tc>
          <w:tcPr>
            <w:tcW w:w="1199" w:type="dxa"/>
            <w:vMerge w:val="continue"/>
            <w:tcBorders>
              <w:top w:val="single" w:color="auto" w:sz="4" w:space="0"/>
              <w:left w:val="single" w:color="auto" w:sz="4" w:space="0"/>
              <w:bottom w:val="single" w:color="auto" w:sz="4" w:space="0"/>
              <w:right w:val="single" w:color="auto" w:sz="4" w:space="0"/>
            </w:tcBorders>
            <w:vAlign w:val="center"/>
          </w:tcPr>
          <w:p w14:paraId="209EAB98">
            <w:pPr>
              <w:kinsoku/>
              <w:autoSpaceDE/>
              <w:autoSpaceDN/>
              <w:adjustRightInd/>
              <w:snapToGrid/>
              <w:textAlignment w:val="auto"/>
              <w:rPr>
                <w:rFonts w:hint="eastAsia" w:asciiTheme="minorEastAsia" w:hAnsiTheme="minorEastAsia" w:eastAsiaTheme="minorEastAsia" w:cstheme="minorEastAsia"/>
                <w:snapToGrid/>
                <w:color w:val="000000" w:themeColor="text1"/>
                <w:kern w:val="2"/>
                <w:sz w:val="22"/>
                <w:szCs w:val="22"/>
                <w:highlight w:val="none"/>
                <w:lang w:eastAsia="zh-CN"/>
                <w14:textFill>
                  <w14:solidFill>
                    <w14:schemeClr w14:val="tx1"/>
                  </w14:solidFill>
                </w14:textFill>
              </w:rPr>
            </w:pPr>
          </w:p>
        </w:tc>
        <w:tc>
          <w:tcPr>
            <w:tcW w:w="1243" w:type="dxa"/>
            <w:tcBorders>
              <w:top w:val="single" w:color="auto" w:sz="4" w:space="0"/>
              <w:left w:val="single" w:color="auto" w:sz="4" w:space="0"/>
              <w:bottom w:val="single" w:color="000000" w:sz="4" w:space="0"/>
              <w:right w:val="single" w:color="000000" w:sz="4" w:space="0"/>
            </w:tcBorders>
            <w:vAlign w:val="center"/>
          </w:tcPr>
          <w:p w14:paraId="0229A3BD">
            <w:pPr>
              <w:kinsoku/>
              <w:autoSpaceDE/>
              <w:autoSpaceDN/>
              <w:adjustRightInd/>
              <w:jc w:val="center"/>
              <w:textAlignment w:val="cente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时间进度安排</w:t>
            </w:r>
          </w:p>
        </w:tc>
        <w:tc>
          <w:tcPr>
            <w:tcW w:w="663" w:type="dxa"/>
            <w:tcBorders>
              <w:top w:val="single" w:color="000000" w:sz="4" w:space="0"/>
              <w:left w:val="nil"/>
              <w:bottom w:val="single" w:color="000000" w:sz="4" w:space="0"/>
              <w:right w:val="single" w:color="000000" w:sz="4" w:space="0"/>
            </w:tcBorders>
            <w:vAlign w:val="center"/>
          </w:tcPr>
          <w:p w14:paraId="127B4202">
            <w:pPr>
              <w:kinsoku/>
              <w:autoSpaceDE/>
              <w:autoSpaceDN/>
              <w:adjustRightInd/>
              <w:jc w:val="center"/>
              <w:textAlignment w:val="center"/>
              <w:rPr>
                <w:rFonts w:hint="eastAsia" w:asciiTheme="minorEastAsia" w:hAnsiTheme="minorEastAsia" w:eastAsiaTheme="minorEastAsia" w:cstheme="minorEastAsia"/>
                <w:snapToGrid/>
                <w:color w:val="000000" w:themeColor="text1"/>
                <w:kern w:val="2"/>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snapToGrid/>
                <w:color w:val="000000" w:themeColor="text1"/>
                <w:sz w:val="22"/>
                <w:szCs w:val="22"/>
                <w:highlight w:val="none"/>
                <w:lang w:val="en-US" w:eastAsia="zh-CN"/>
                <w14:textFill>
                  <w14:solidFill>
                    <w14:schemeClr w14:val="tx1"/>
                  </w14:solidFill>
                </w14:textFill>
              </w:rPr>
              <w:t>10</w:t>
            </w:r>
          </w:p>
        </w:tc>
        <w:tc>
          <w:tcPr>
            <w:tcW w:w="5569" w:type="dxa"/>
            <w:tcBorders>
              <w:top w:val="single" w:color="000000" w:sz="4" w:space="0"/>
              <w:left w:val="nil"/>
              <w:bottom w:val="single" w:color="000000" w:sz="4" w:space="0"/>
              <w:right w:val="single" w:color="000000" w:sz="4" w:space="0"/>
            </w:tcBorders>
            <w:vAlign w:val="center"/>
          </w:tcPr>
          <w:p w14:paraId="6E9EBBD6">
            <w:pP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综合考虑供应商提供的本项目时间进度安排对采购需求的响应程度。</w:t>
            </w:r>
          </w:p>
          <w:p w14:paraId="5A99018B">
            <w:pP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时间进度主要包含①进度计划②组织计划③实施计划④验收等方面工作的整体解决方案⑤服务响应时间方案等内容。</w:t>
            </w:r>
          </w:p>
          <w:p w14:paraId="5C049AC2">
            <w:pPr>
              <w:numPr>
                <w:ilvl w:val="255"/>
                <w:numId w:val="0"/>
              </w:numPr>
              <w:kinsoku/>
              <w:autoSpaceDE/>
              <w:autoSpaceDN/>
              <w:adjustRightInd/>
              <w:spacing w:line="236" w:lineRule="auto"/>
              <w:textAlignment w:val="cente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内容完全满足得10分，每缺少一项方案内容扣2分，每一项内容存在缺陷的扣1分；未提供项目实施方案的，此项不得分。</w:t>
            </w:r>
          </w:p>
        </w:tc>
      </w:tr>
      <w:tr w14:paraId="44F44123">
        <w:tblPrEx>
          <w:tblCellMar>
            <w:top w:w="0" w:type="dxa"/>
            <w:left w:w="108" w:type="dxa"/>
            <w:bottom w:w="0" w:type="dxa"/>
            <w:right w:w="108" w:type="dxa"/>
          </w:tblCellMar>
        </w:tblPrEx>
        <w:trPr>
          <w:jc w:val="center"/>
        </w:trPr>
        <w:tc>
          <w:tcPr>
            <w:tcW w:w="1199" w:type="dxa"/>
            <w:vMerge w:val="continue"/>
            <w:tcBorders>
              <w:top w:val="single" w:color="auto" w:sz="4" w:space="0"/>
              <w:left w:val="single" w:color="auto" w:sz="4" w:space="0"/>
              <w:bottom w:val="single" w:color="auto" w:sz="4" w:space="0"/>
              <w:right w:val="single" w:color="auto" w:sz="4" w:space="0"/>
            </w:tcBorders>
            <w:vAlign w:val="center"/>
          </w:tcPr>
          <w:p w14:paraId="419E6D93">
            <w:pPr>
              <w:kinsoku/>
              <w:autoSpaceDE/>
              <w:autoSpaceDN/>
              <w:adjustRightInd/>
              <w:snapToGrid/>
              <w:textAlignment w:val="auto"/>
              <w:rPr>
                <w:rFonts w:hint="eastAsia" w:asciiTheme="minorEastAsia" w:hAnsiTheme="minorEastAsia" w:eastAsiaTheme="minorEastAsia" w:cstheme="minorEastAsia"/>
                <w:snapToGrid/>
                <w:color w:val="000000" w:themeColor="text1"/>
                <w:kern w:val="2"/>
                <w:sz w:val="22"/>
                <w:szCs w:val="22"/>
                <w:highlight w:val="none"/>
                <w:lang w:eastAsia="zh-CN"/>
                <w14:textFill>
                  <w14:solidFill>
                    <w14:schemeClr w14:val="tx1"/>
                  </w14:solidFill>
                </w14:textFill>
              </w:rPr>
            </w:pPr>
          </w:p>
        </w:tc>
        <w:tc>
          <w:tcPr>
            <w:tcW w:w="1243" w:type="dxa"/>
            <w:tcBorders>
              <w:top w:val="single" w:color="000000" w:sz="4" w:space="0"/>
              <w:left w:val="single" w:color="auto" w:sz="4" w:space="0"/>
              <w:bottom w:val="single" w:color="000000" w:sz="4" w:space="0"/>
              <w:right w:val="single" w:color="000000" w:sz="4" w:space="0"/>
            </w:tcBorders>
            <w:vAlign w:val="center"/>
          </w:tcPr>
          <w:p w14:paraId="75DE80FB">
            <w:pPr>
              <w:kinsoku/>
              <w:autoSpaceDE/>
              <w:autoSpaceDN/>
              <w:adjustRightInd/>
              <w:jc w:val="center"/>
              <w:textAlignment w:val="center"/>
              <w:rPr>
                <w:rFonts w:hint="eastAsia" w:asciiTheme="minorEastAsia" w:hAnsiTheme="minorEastAsia" w:eastAsiaTheme="minorEastAsia" w:cstheme="minorEastAsia"/>
                <w:snapToGrid/>
                <w:color w:val="000000" w:themeColor="text1"/>
                <w:kern w:val="2"/>
                <w:sz w:val="22"/>
                <w:szCs w:val="22"/>
                <w:highlight w:val="none"/>
                <w:lang w:eastAsia="zh-CN"/>
                <w14:textFill>
                  <w14:solidFill>
                    <w14:schemeClr w14:val="tx1"/>
                  </w14:solidFill>
                </w14:textFill>
              </w:rPr>
            </w:pPr>
            <w: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t>质量保障措施</w:t>
            </w:r>
          </w:p>
        </w:tc>
        <w:tc>
          <w:tcPr>
            <w:tcW w:w="663" w:type="dxa"/>
            <w:tcBorders>
              <w:top w:val="single" w:color="000000" w:sz="4" w:space="0"/>
              <w:left w:val="nil"/>
              <w:bottom w:val="single" w:color="000000" w:sz="4" w:space="0"/>
              <w:right w:val="single" w:color="000000" w:sz="4" w:space="0"/>
            </w:tcBorders>
            <w:vAlign w:val="center"/>
          </w:tcPr>
          <w:p w14:paraId="7407228E">
            <w:pPr>
              <w:kinsoku/>
              <w:autoSpaceDE/>
              <w:autoSpaceDN/>
              <w:adjustRightInd/>
              <w:jc w:val="center"/>
              <w:textAlignment w:val="center"/>
              <w:rPr>
                <w:rFonts w:hint="eastAsia" w:asciiTheme="minorEastAsia" w:hAnsiTheme="minorEastAsia" w:eastAsiaTheme="minorEastAsia" w:cstheme="minorEastAsia"/>
                <w:snapToGrid/>
                <w:color w:val="000000" w:themeColor="text1"/>
                <w:kern w:val="2"/>
                <w:sz w:val="22"/>
                <w:szCs w:val="22"/>
                <w:highlight w:val="none"/>
                <w:lang w:eastAsia="zh-CN"/>
                <w14:textFill>
                  <w14:solidFill>
                    <w14:schemeClr w14:val="tx1"/>
                  </w14:solidFill>
                </w14:textFill>
              </w:rPr>
            </w:pPr>
            <w:r>
              <w:rPr>
                <w:rFonts w:hint="eastAsia" w:asciiTheme="minorEastAsia" w:hAnsiTheme="minorEastAsia" w:eastAsiaTheme="minorEastAsia" w:cstheme="minorEastAsia"/>
                <w:snapToGrid/>
                <w:color w:val="000000" w:themeColor="text1"/>
                <w:sz w:val="22"/>
                <w:szCs w:val="22"/>
                <w:highlight w:val="none"/>
                <w:lang w:val="en-US" w:eastAsia="zh-CN"/>
                <w14:textFill>
                  <w14:solidFill>
                    <w14:schemeClr w14:val="tx1"/>
                  </w14:solidFill>
                </w14:textFill>
              </w:rPr>
              <w:t>6</w:t>
            </w:r>
          </w:p>
        </w:tc>
        <w:tc>
          <w:tcPr>
            <w:tcW w:w="5569" w:type="dxa"/>
            <w:tcBorders>
              <w:top w:val="single" w:color="000000" w:sz="4" w:space="0"/>
              <w:left w:val="nil"/>
              <w:bottom w:val="single" w:color="000000" w:sz="4" w:space="0"/>
              <w:right w:val="single" w:color="000000" w:sz="4" w:space="0"/>
            </w:tcBorders>
            <w:vAlign w:val="center"/>
          </w:tcPr>
          <w:p w14:paraId="12A77978">
            <w:pP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综合考虑供应商提供的本项目质量保证措施对采购需求的响应程度。质量保证措施主要包含①质量目标；②质量控制标准；③质量保障措施等内容。</w:t>
            </w:r>
          </w:p>
          <w:p w14:paraId="50C587B6">
            <w:pPr>
              <w:kinsoku/>
              <w:autoSpaceDE/>
              <w:autoSpaceDN/>
              <w:adjustRightInd/>
              <w:spacing w:line="236" w:lineRule="auto"/>
              <w:textAlignment w:val="center"/>
              <w:rPr>
                <w:rFonts w:hint="eastAsia" w:asciiTheme="minorEastAsia" w:hAnsiTheme="minorEastAsia" w:eastAsiaTheme="minorEastAsia" w:cstheme="minorEastAsia"/>
                <w:snapToGrid/>
                <w:color w:val="000000" w:themeColor="text1"/>
                <w:kern w:val="2"/>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内容完全满足得6分，每缺少一项方案内容扣2分，每一项内容存在缺陷的扣1分；未提供项目实施方案的，此项不得分。</w:t>
            </w:r>
          </w:p>
        </w:tc>
      </w:tr>
      <w:tr w14:paraId="20B70221">
        <w:tblPrEx>
          <w:tblCellMar>
            <w:top w:w="0" w:type="dxa"/>
            <w:left w:w="108" w:type="dxa"/>
            <w:bottom w:w="0" w:type="dxa"/>
            <w:right w:w="108" w:type="dxa"/>
          </w:tblCellMar>
        </w:tblPrEx>
        <w:trPr>
          <w:jc w:val="center"/>
        </w:trPr>
        <w:tc>
          <w:tcPr>
            <w:tcW w:w="1199" w:type="dxa"/>
            <w:vMerge w:val="continue"/>
            <w:tcBorders>
              <w:top w:val="single" w:color="auto" w:sz="4" w:space="0"/>
              <w:left w:val="single" w:color="auto" w:sz="4" w:space="0"/>
              <w:bottom w:val="single" w:color="auto" w:sz="4" w:space="0"/>
              <w:right w:val="single" w:color="auto" w:sz="4" w:space="0"/>
            </w:tcBorders>
            <w:vAlign w:val="center"/>
          </w:tcPr>
          <w:p w14:paraId="6973A465">
            <w:pPr>
              <w:kinsoku/>
              <w:autoSpaceDE/>
              <w:autoSpaceDN/>
              <w:adjustRightInd/>
              <w:snapToGrid/>
              <w:textAlignment w:val="auto"/>
              <w:rPr>
                <w:rFonts w:hint="eastAsia" w:asciiTheme="minorEastAsia" w:hAnsiTheme="minorEastAsia" w:eastAsiaTheme="minorEastAsia" w:cstheme="minorEastAsia"/>
                <w:snapToGrid/>
                <w:color w:val="000000" w:themeColor="text1"/>
                <w:kern w:val="2"/>
                <w:sz w:val="22"/>
                <w:szCs w:val="22"/>
                <w:highlight w:val="none"/>
                <w:lang w:eastAsia="zh-CN"/>
                <w14:textFill>
                  <w14:solidFill>
                    <w14:schemeClr w14:val="tx1"/>
                  </w14:solidFill>
                </w14:textFill>
              </w:rPr>
            </w:pPr>
          </w:p>
        </w:tc>
        <w:tc>
          <w:tcPr>
            <w:tcW w:w="1243" w:type="dxa"/>
            <w:tcBorders>
              <w:top w:val="single" w:color="000000" w:sz="4" w:space="0"/>
              <w:left w:val="single" w:color="auto" w:sz="4" w:space="0"/>
              <w:bottom w:val="single" w:color="000000" w:sz="4" w:space="0"/>
              <w:right w:val="single" w:color="000000" w:sz="4" w:space="0"/>
            </w:tcBorders>
            <w:vAlign w:val="center"/>
          </w:tcPr>
          <w:p w14:paraId="147697E0">
            <w:pPr>
              <w:kinsoku/>
              <w:autoSpaceDE/>
              <w:autoSpaceDN/>
              <w:adjustRightInd/>
              <w:jc w:val="center"/>
              <w:textAlignment w:val="center"/>
              <w:rPr>
                <w:rFonts w:hint="eastAsia" w:asciiTheme="minorEastAsia" w:hAnsiTheme="minorEastAsia" w:eastAsiaTheme="minorEastAsia" w:cstheme="minorEastAsia"/>
                <w:snapToGrid/>
                <w:color w:val="000000" w:themeColor="text1"/>
                <w:kern w:val="2"/>
                <w:sz w:val="22"/>
                <w:szCs w:val="22"/>
                <w:highlight w:val="none"/>
                <w:lang w:eastAsia="zh-CN"/>
                <w14:textFill>
                  <w14:solidFill>
                    <w14:schemeClr w14:val="tx1"/>
                  </w14:solidFill>
                </w14:textFill>
              </w:rPr>
            </w:pPr>
            <w:r>
              <w:rPr>
                <w:rFonts w:hint="eastAsia" w:asciiTheme="minorEastAsia" w:hAnsiTheme="minorEastAsia" w:eastAsiaTheme="minorEastAsia" w:cstheme="minorEastAsia"/>
                <w:snapToGrid/>
                <w:color w:val="000000" w:themeColor="text1"/>
                <w:sz w:val="22"/>
                <w:szCs w:val="22"/>
                <w:highlight w:val="none"/>
                <w:lang w:eastAsia="zh-CN"/>
                <w14:textFill>
                  <w14:solidFill>
                    <w14:schemeClr w14:val="tx1"/>
                  </w14:solidFill>
                </w14:textFill>
              </w:rPr>
              <w:t>售后服务</w:t>
            </w:r>
          </w:p>
        </w:tc>
        <w:tc>
          <w:tcPr>
            <w:tcW w:w="663" w:type="dxa"/>
            <w:tcBorders>
              <w:top w:val="single" w:color="000000" w:sz="4" w:space="0"/>
              <w:left w:val="nil"/>
              <w:bottom w:val="single" w:color="000000" w:sz="4" w:space="0"/>
              <w:right w:val="single" w:color="000000" w:sz="4" w:space="0"/>
            </w:tcBorders>
            <w:vAlign w:val="center"/>
          </w:tcPr>
          <w:p w14:paraId="24AD3668">
            <w:pPr>
              <w:kinsoku/>
              <w:autoSpaceDE/>
              <w:autoSpaceDN/>
              <w:adjustRightInd/>
              <w:jc w:val="center"/>
              <w:textAlignment w:val="center"/>
              <w:rPr>
                <w:rFonts w:hint="eastAsia" w:asciiTheme="minorEastAsia" w:hAnsiTheme="minorEastAsia" w:eastAsiaTheme="minorEastAsia" w:cstheme="minorEastAsia"/>
                <w:snapToGrid/>
                <w:color w:val="000000" w:themeColor="text1"/>
                <w:kern w:val="2"/>
                <w:sz w:val="22"/>
                <w:szCs w:val="22"/>
                <w:highlight w:val="none"/>
                <w:lang w:eastAsia="zh-CN"/>
                <w14:textFill>
                  <w14:solidFill>
                    <w14:schemeClr w14:val="tx1"/>
                  </w14:solidFill>
                </w14:textFill>
              </w:rPr>
            </w:pPr>
            <w:r>
              <w:rPr>
                <w:rFonts w:hint="eastAsia" w:asciiTheme="minorEastAsia" w:hAnsiTheme="minorEastAsia" w:eastAsiaTheme="minorEastAsia" w:cstheme="minorEastAsia"/>
                <w:snapToGrid/>
                <w:color w:val="000000" w:themeColor="text1"/>
                <w:sz w:val="22"/>
                <w:szCs w:val="22"/>
                <w:highlight w:val="none"/>
                <w:lang w:val="en-US" w:eastAsia="zh-CN"/>
                <w14:textFill>
                  <w14:solidFill>
                    <w14:schemeClr w14:val="tx1"/>
                  </w14:solidFill>
                </w14:textFill>
              </w:rPr>
              <w:t>9</w:t>
            </w:r>
          </w:p>
        </w:tc>
        <w:tc>
          <w:tcPr>
            <w:tcW w:w="5569" w:type="dxa"/>
            <w:tcBorders>
              <w:top w:val="single" w:color="000000" w:sz="4" w:space="0"/>
              <w:left w:val="nil"/>
              <w:bottom w:val="single" w:color="000000" w:sz="4" w:space="0"/>
              <w:right w:val="single" w:color="000000" w:sz="4" w:space="0"/>
            </w:tcBorders>
            <w:vAlign w:val="center"/>
          </w:tcPr>
          <w:p w14:paraId="2EF26F85">
            <w:pP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综合考虑供应商提供的响应文件对售后服务进行综合分析。</w:t>
            </w:r>
          </w:p>
          <w:p w14:paraId="25AD1816">
            <w:pP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供应商有完整的①售后服务与质量保障方案；②售后服务体系；③售后服务内容；</w:t>
            </w:r>
          </w:p>
          <w:p w14:paraId="240CF8F1">
            <w:pPr>
              <w:kinsoku/>
              <w:autoSpaceDE/>
              <w:autoSpaceDN/>
              <w:adjustRightInd/>
              <w:spacing w:line="236" w:lineRule="auto"/>
              <w:textAlignment w:val="center"/>
              <w:rPr>
                <w:rFonts w:hint="eastAsia" w:asciiTheme="minorEastAsia" w:hAnsiTheme="minorEastAsia" w:eastAsiaTheme="minorEastAsia" w:cstheme="minorEastAsia"/>
                <w:snapToGrid/>
                <w:color w:val="000000" w:themeColor="text1"/>
                <w:kern w:val="2"/>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内容完全满足得</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分，每缺少一项方案内容扣</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分，每一项内容存在缺陷的扣1分；未提供项目实施方案的，此项不得分。</w:t>
            </w:r>
          </w:p>
        </w:tc>
      </w:tr>
    </w:tbl>
    <w:p w14:paraId="27D977E4">
      <w:pPr>
        <w:widowControl w:val="0"/>
        <w:kinsoku/>
        <w:autoSpaceDE/>
        <w:autoSpaceDN/>
        <w:adjustRightInd/>
        <w:snapToGrid/>
        <w:jc w:val="both"/>
        <w:textAlignment w:val="auto"/>
        <w:rPr>
          <w:rFonts w:ascii="Calibri" w:hAnsi="Calibri" w:eastAsia="宋体" w:cs="Times New Roman"/>
          <w:snapToGrid/>
          <w:color w:val="auto"/>
          <w:kern w:val="2"/>
          <w:lang w:eastAsia="zh-CN"/>
        </w:rPr>
      </w:pPr>
      <w:r>
        <w:rPr>
          <w:rFonts w:ascii="Calibri" w:hAnsi="Calibri" w:eastAsia="宋体" w:cs="Times New Roman"/>
          <w:snapToGrid/>
          <w:color w:val="auto"/>
          <w:kern w:val="2"/>
          <w:lang w:eastAsia="zh-CN"/>
        </w:rPr>
        <w:t xml:space="preserve"> </w:t>
      </w:r>
    </w:p>
    <w:p w14:paraId="5CD93FBE">
      <w:pPr>
        <w:kinsoku/>
        <w:autoSpaceDE/>
        <w:autoSpaceDN/>
        <w:adjustRightInd/>
        <w:snapToGrid/>
        <w:textAlignment w:val="auto"/>
        <w:rPr>
          <w:rFonts w:ascii="Calibri" w:hAnsi="Calibri" w:eastAsia="宋体" w:cs="Times New Roman"/>
          <w:snapToGrid/>
          <w:color w:val="auto"/>
          <w:kern w:val="2"/>
          <w:lang w:eastAsia="zh-CN"/>
        </w:rPr>
      </w:pPr>
      <w:r>
        <w:rPr>
          <w:rFonts w:ascii="Calibri" w:hAnsi="Calibri" w:eastAsia="宋体" w:cs="Times New Roman"/>
          <w:snapToGrid/>
          <w:color w:val="auto"/>
          <w:kern w:val="2"/>
          <w:lang w:eastAsia="zh-CN"/>
        </w:rPr>
        <w:br w:type="page"/>
      </w:r>
    </w:p>
    <w:p w14:paraId="156F34AB">
      <w:pPr>
        <w:pStyle w:val="4"/>
        <w:spacing w:before="60" w:line="312" w:lineRule="auto"/>
        <w:ind w:left="498"/>
        <w:outlineLvl w:val="1"/>
        <w:rPr>
          <w:b/>
          <w:bCs/>
          <w:spacing w:val="-4"/>
          <w:sz w:val="24"/>
          <w:szCs w:val="24"/>
          <w:lang w:eastAsia="zh-CN"/>
        </w:rPr>
      </w:pPr>
      <w:bookmarkStart w:id="22" w:name="_Toc8214"/>
      <w:r>
        <w:rPr>
          <w:b/>
          <w:bCs/>
          <w:spacing w:val="-4"/>
          <w:sz w:val="24"/>
          <w:szCs w:val="24"/>
          <w:lang w:eastAsia="zh-CN"/>
        </w:rPr>
        <w:t>1. 评审方法</w:t>
      </w:r>
      <w:bookmarkEnd w:id="22"/>
    </w:p>
    <w:p w14:paraId="66443306">
      <w:pPr>
        <w:pStyle w:val="4"/>
        <w:spacing w:before="60" w:line="312" w:lineRule="auto"/>
        <w:ind w:left="24" w:right="15" w:firstLine="481"/>
        <w:jc w:val="both"/>
        <w:rPr>
          <w:sz w:val="24"/>
          <w:szCs w:val="24"/>
          <w:lang w:eastAsia="zh-CN"/>
        </w:rPr>
      </w:pPr>
      <w:r>
        <w:rPr>
          <w:spacing w:val="5"/>
          <w:sz w:val="24"/>
          <w:szCs w:val="24"/>
          <w:lang w:eastAsia="zh-CN"/>
        </w:rPr>
        <w:t>本次评审采用综合评分法。磋商小组对满足竞争性磋商文件实质性要求的响应文</w:t>
      </w:r>
      <w:r>
        <w:rPr>
          <w:spacing w:val="-1"/>
          <w:sz w:val="24"/>
          <w:szCs w:val="24"/>
          <w:lang w:eastAsia="zh-CN"/>
        </w:rPr>
        <w:t>件，按照本节规定的评审标准进行评审。评审</w:t>
      </w:r>
      <w:r>
        <w:rPr>
          <w:spacing w:val="-2"/>
          <w:sz w:val="24"/>
          <w:szCs w:val="24"/>
          <w:lang w:eastAsia="zh-CN"/>
        </w:rPr>
        <w:t>中各评审专家若发生意见分歧，以少数服从多数原则确定。</w:t>
      </w:r>
    </w:p>
    <w:p w14:paraId="61666224">
      <w:pPr>
        <w:pStyle w:val="4"/>
        <w:spacing w:before="60" w:line="312" w:lineRule="auto"/>
        <w:ind w:left="498"/>
        <w:outlineLvl w:val="1"/>
        <w:rPr>
          <w:sz w:val="24"/>
          <w:szCs w:val="24"/>
          <w:lang w:eastAsia="zh-CN"/>
        </w:rPr>
      </w:pPr>
      <w:bookmarkStart w:id="23" w:name="_Toc18421"/>
      <w:r>
        <w:rPr>
          <w:b/>
          <w:bCs/>
          <w:spacing w:val="-4"/>
          <w:sz w:val="24"/>
          <w:szCs w:val="24"/>
          <w:lang w:eastAsia="zh-CN"/>
        </w:rPr>
        <w:t>2.</w:t>
      </w:r>
      <w:r>
        <w:rPr>
          <w:spacing w:val="-4"/>
          <w:sz w:val="24"/>
          <w:szCs w:val="24"/>
          <w:lang w:eastAsia="zh-CN"/>
        </w:rPr>
        <w:t xml:space="preserve"> </w:t>
      </w:r>
      <w:r>
        <w:rPr>
          <w:b/>
          <w:bCs/>
          <w:spacing w:val="-4"/>
          <w:sz w:val="24"/>
          <w:szCs w:val="24"/>
          <w:lang w:eastAsia="zh-CN"/>
        </w:rPr>
        <w:t>评审标准</w:t>
      </w:r>
      <w:bookmarkEnd w:id="23"/>
    </w:p>
    <w:p w14:paraId="2FCFEDAC">
      <w:pPr>
        <w:pStyle w:val="4"/>
        <w:spacing w:before="60" w:line="312" w:lineRule="auto"/>
        <w:ind w:left="508"/>
        <w:rPr>
          <w:sz w:val="24"/>
          <w:szCs w:val="24"/>
          <w:lang w:eastAsia="zh-CN"/>
        </w:rPr>
      </w:pPr>
      <w:r>
        <w:rPr>
          <w:spacing w:val="-1"/>
          <w:sz w:val="24"/>
          <w:szCs w:val="24"/>
          <w:lang w:eastAsia="zh-CN"/>
        </w:rPr>
        <w:t>2.1 资格审查：评审因素和评审标准见《资格审查标准》。</w:t>
      </w:r>
    </w:p>
    <w:p w14:paraId="56DDBD38">
      <w:pPr>
        <w:pStyle w:val="4"/>
        <w:spacing w:before="60" w:line="312" w:lineRule="auto"/>
        <w:ind w:left="508"/>
        <w:rPr>
          <w:sz w:val="24"/>
          <w:szCs w:val="24"/>
          <w:lang w:eastAsia="zh-CN"/>
        </w:rPr>
      </w:pPr>
      <w:r>
        <w:rPr>
          <w:spacing w:val="-1"/>
          <w:sz w:val="24"/>
          <w:szCs w:val="24"/>
          <w:lang w:eastAsia="zh-CN"/>
        </w:rPr>
        <w:t>2.2 符合性审查：评审因素和评审标准见《符合性审查标准》。</w:t>
      </w:r>
    </w:p>
    <w:p w14:paraId="13B0F01A">
      <w:pPr>
        <w:pStyle w:val="4"/>
        <w:spacing w:before="60" w:line="312" w:lineRule="auto"/>
        <w:ind w:left="508"/>
        <w:rPr>
          <w:sz w:val="24"/>
          <w:szCs w:val="24"/>
          <w:lang w:eastAsia="zh-CN"/>
        </w:rPr>
      </w:pPr>
      <w:r>
        <w:rPr>
          <w:spacing w:val="-4"/>
          <w:sz w:val="24"/>
          <w:szCs w:val="24"/>
          <w:lang w:eastAsia="zh-CN"/>
        </w:rPr>
        <w:t>2.3</w:t>
      </w:r>
      <w:r>
        <w:rPr>
          <w:spacing w:val="-42"/>
          <w:sz w:val="24"/>
          <w:szCs w:val="24"/>
          <w:lang w:eastAsia="zh-CN"/>
        </w:rPr>
        <w:t xml:space="preserve"> </w:t>
      </w:r>
      <w:r>
        <w:rPr>
          <w:spacing w:val="-4"/>
          <w:sz w:val="24"/>
          <w:szCs w:val="24"/>
          <w:lang w:eastAsia="zh-CN"/>
        </w:rPr>
        <w:t>详细评审：</w:t>
      </w:r>
    </w:p>
    <w:p w14:paraId="05F7D85C">
      <w:pPr>
        <w:pStyle w:val="4"/>
        <w:spacing w:before="60" w:line="312" w:lineRule="auto"/>
        <w:ind w:left="508"/>
        <w:rPr>
          <w:sz w:val="24"/>
          <w:szCs w:val="24"/>
          <w:lang w:eastAsia="zh-CN"/>
        </w:rPr>
      </w:pPr>
      <w:r>
        <w:rPr>
          <w:spacing w:val="-1"/>
          <w:sz w:val="24"/>
          <w:szCs w:val="24"/>
          <w:lang w:eastAsia="zh-CN"/>
        </w:rPr>
        <w:t>2.3.1</w:t>
      </w:r>
      <w:r>
        <w:rPr>
          <w:spacing w:val="-48"/>
          <w:sz w:val="24"/>
          <w:szCs w:val="24"/>
          <w:lang w:eastAsia="zh-CN"/>
        </w:rPr>
        <w:t xml:space="preserve"> </w:t>
      </w:r>
      <w:r>
        <w:rPr>
          <w:spacing w:val="-1"/>
          <w:sz w:val="24"/>
          <w:szCs w:val="24"/>
          <w:lang w:eastAsia="zh-CN"/>
        </w:rPr>
        <w:t>详细评审：评审因素和评审标准见《详细评</w:t>
      </w:r>
      <w:r>
        <w:rPr>
          <w:spacing w:val="-2"/>
          <w:sz w:val="24"/>
          <w:szCs w:val="24"/>
          <w:lang w:eastAsia="zh-CN"/>
        </w:rPr>
        <w:t>审标准》及本节第</w:t>
      </w:r>
      <w:r>
        <w:rPr>
          <w:spacing w:val="-46"/>
          <w:sz w:val="24"/>
          <w:szCs w:val="24"/>
          <w:lang w:eastAsia="zh-CN"/>
        </w:rPr>
        <w:t xml:space="preserve"> </w:t>
      </w:r>
      <w:r>
        <w:rPr>
          <w:spacing w:val="-2"/>
          <w:sz w:val="24"/>
          <w:szCs w:val="24"/>
          <w:lang w:eastAsia="zh-CN"/>
        </w:rPr>
        <w:t>3.6</w:t>
      </w:r>
      <w:r>
        <w:rPr>
          <w:spacing w:val="-50"/>
          <w:sz w:val="24"/>
          <w:szCs w:val="24"/>
          <w:lang w:eastAsia="zh-CN"/>
        </w:rPr>
        <w:t xml:space="preserve"> </w:t>
      </w:r>
      <w:r>
        <w:rPr>
          <w:spacing w:val="-2"/>
          <w:sz w:val="24"/>
          <w:szCs w:val="24"/>
          <w:lang w:eastAsia="zh-CN"/>
        </w:rPr>
        <w:t>款。</w:t>
      </w:r>
    </w:p>
    <w:p w14:paraId="1033FCC5">
      <w:pPr>
        <w:pStyle w:val="4"/>
        <w:spacing w:before="60" w:line="312" w:lineRule="auto"/>
        <w:ind w:left="508"/>
        <w:rPr>
          <w:sz w:val="24"/>
          <w:szCs w:val="24"/>
          <w:lang w:eastAsia="zh-CN"/>
        </w:rPr>
      </w:pPr>
      <w:r>
        <w:rPr>
          <w:spacing w:val="-1"/>
          <w:sz w:val="24"/>
          <w:szCs w:val="24"/>
          <w:lang w:eastAsia="zh-CN"/>
        </w:rPr>
        <w:t>2.3.2 磋商报价评分标准：</w:t>
      </w:r>
    </w:p>
    <w:p w14:paraId="3574BFA6">
      <w:pPr>
        <w:pStyle w:val="4"/>
        <w:spacing w:before="60" w:line="312" w:lineRule="auto"/>
        <w:ind w:left="516"/>
        <w:rPr>
          <w:sz w:val="24"/>
          <w:szCs w:val="24"/>
          <w:lang w:eastAsia="zh-CN"/>
        </w:rPr>
      </w:pPr>
      <w:r>
        <w:rPr>
          <w:spacing w:val="-2"/>
          <w:sz w:val="24"/>
          <w:szCs w:val="24"/>
          <w:lang w:eastAsia="zh-CN"/>
        </w:rPr>
        <w:t>（1）分值构成及权重：见评审办法前附表。</w:t>
      </w:r>
    </w:p>
    <w:p w14:paraId="5AE911FA">
      <w:pPr>
        <w:pStyle w:val="4"/>
        <w:spacing w:before="60" w:line="312" w:lineRule="auto"/>
        <w:ind w:left="516"/>
        <w:rPr>
          <w:sz w:val="24"/>
          <w:szCs w:val="24"/>
          <w:lang w:eastAsia="zh-CN"/>
        </w:rPr>
      </w:pPr>
      <w:r>
        <w:rPr>
          <w:spacing w:val="-2"/>
          <w:sz w:val="24"/>
          <w:szCs w:val="24"/>
          <w:lang w:eastAsia="zh-CN"/>
        </w:rPr>
        <w:t>（2）磋商基准价计算：见评审办法前附表。</w:t>
      </w:r>
    </w:p>
    <w:p w14:paraId="3A639962">
      <w:pPr>
        <w:pStyle w:val="4"/>
        <w:spacing w:before="60" w:line="312" w:lineRule="auto"/>
        <w:ind w:left="516"/>
        <w:rPr>
          <w:sz w:val="24"/>
          <w:szCs w:val="24"/>
          <w:lang w:eastAsia="zh-CN"/>
        </w:rPr>
      </w:pPr>
      <w:r>
        <w:rPr>
          <w:spacing w:val="-1"/>
          <w:sz w:val="24"/>
          <w:szCs w:val="24"/>
          <w:lang w:eastAsia="zh-CN"/>
        </w:rPr>
        <w:t>（3）磋商报价得分的计算：见评审办法前附表。</w:t>
      </w:r>
    </w:p>
    <w:p w14:paraId="1A001E38">
      <w:pPr>
        <w:pStyle w:val="4"/>
        <w:spacing w:before="60" w:line="312" w:lineRule="auto"/>
        <w:ind w:left="500"/>
        <w:outlineLvl w:val="1"/>
        <w:rPr>
          <w:sz w:val="24"/>
          <w:szCs w:val="24"/>
          <w:lang w:eastAsia="zh-CN"/>
        </w:rPr>
      </w:pPr>
      <w:bookmarkStart w:id="24" w:name="_Toc28515"/>
      <w:r>
        <w:rPr>
          <w:b/>
          <w:bCs/>
          <w:spacing w:val="-4"/>
          <w:sz w:val="24"/>
          <w:szCs w:val="24"/>
          <w:lang w:eastAsia="zh-CN"/>
        </w:rPr>
        <w:t>3.</w:t>
      </w:r>
      <w:r>
        <w:rPr>
          <w:spacing w:val="-4"/>
          <w:sz w:val="24"/>
          <w:szCs w:val="24"/>
          <w:lang w:eastAsia="zh-CN"/>
        </w:rPr>
        <w:t xml:space="preserve"> </w:t>
      </w:r>
      <w:r>
        <w:rPr>
          <w:b/>
          <w:bCs/>
          <w:spacing w:val="-4"/>
          <w:sz w:val="24"/>
          <w:szCs w:val="24"/>
          <w:lang w:eastAsia="zh-CN"/>
        </w:rPr>
        <w:t>评审程序</w:t>
      </w:r>
      <w:bookmarkEnd w:id="24"/>
    </w:p>
    <w:p w14:paraId="1194071D">
      <w:pPr>
        <w:pStyle w:val="4"/>
        <w:spacing w:before="60" w:line="312" w:lineRule="auto"/>
        <w:ind w:left="509"/>
        <w:rPr>
          <w:sz w:val="24"/>
          <w:szCs w:val="24"/>
          <w:lang w:eastAsia="zh-CN"/>
        </w:rPr>
      </w:pPr>
      <w:r>
        <w:rPr>
          <w:spacing w:val="-2"/>
          <w:sz w:val="24"/>
          <w:szCs w:val="24"/>
          <w:lang w:eastAsia="zh-CN"/>
        </w:rPr>
        <w:t>3.1 基本程序</w:t>
      </w:r>
    </w:p>
    <w:p w14:paraId="76E1A2EC">
      <w:pPr>
        <w:pStyle w:val="4"/>
        <w:spacing w:before="60" w:line="312" w:lineRule="auto"/>
        <w:ind w:left="504"/>
        <w:rPr>
          <w:sz w:val="24"/>
          <w:szCs w:val="24"/>
          <w:lang w:eastAsia="zh-CN"/>
        </w:rPr>
      </w:pPr>
      <w:r>
        <w:rPr>
          <w:spacing w:val="-1"/>
          <w:sz w:val="24"/>
          <w:szCs w:val="24"/>
          <w:lang w:eastAsia="zh-CN"/>
        </w:rPr>
        <w:t>评审活动将按以下步骤进行：</w:t>
      </w:r>
    </w:p>
    <w:p w14:paraId="49342B33">
      <w:pPr>
        <w:pStyle w:val="4"/>
        <w:spacing w:before="60" w:line="312" w:lineRule="auto"/>
        <w:ind w:left="516"/>
        <w:rPr>
          <w:sz w:val="24"/>
          <w:szCs w:val="24"/>
          <w:lang w:eastAsia="zh-CN"/>
        </w:rPr>
      </w:pPr>
      <w:r>
        <w:rPr>
          <w:spacing w:val="-3"/>
          <w:sz w:val="24"/>
          <w:szCs w:val="24"/>
          <w:lang w:eastAsia="zh-CN"/>
        </w:rPr>
        <w:t>（1） 评审准备</w:t>
      </w:r>
    </w:p>
    <w:p w14:paraId="716A19EB">
      <w:pPr>
        <w:pStyle w:val="4"/>
        <w:spacing w:before="60" w:line="312" w:lineRule="auto"/>
        <w:ind w:left="516"/>
        <w:rPr>
          <w:sz w:val="24"/>
          <w:szCs w:val="24"/>
          <w:lang w:eastAsia="zh-CN"/>
        </w:rPr>
      </w:pPr>
      <w:r>
        <w:rPr>
          <w:spacing w:val="-6"/>
          <w:sz w:val="24"/>
          <w:szCs w:val="24"/>
          <w:lang w:eastAsia="zh-CN"/>
        </w:rPr>
        <w:t>（2）</w:t>
      </w:r>
      <w:r>
        <w:rPr>
          <w:spacing w:val="20"/>
          <w:sz w:val="24"/>
          <w:szCs w:val="24"/>
          <w:lang w:eastAsia="zh-CN"/>
        </w:rPr>
        <w:t xml:space="preserve"> </w:t>
      </w:r>
      <w:r>
        <w:rPr>
          <w:spacing w:val="-6"/>
          <w:sz w:val="24"/>
          <w:szCs w:val="24"/>
          <w:lang w:eastAsia="zh-CN"/>
        </w:rPr>
        <w:t>资格审查</w:t>
      </w:r>
    </w:p>
    <w:p w14:paraId="0E7136C6">
      <w:pPr>
        <w:pStyle w:val="4"/>
        <w:spacing w:before="60" w:line="312" w:lineRule="auto"/>
        <w:ind w:left="516"/>
        <w:rPr>
          <w:sz w:val="24"/>
          <w:szCs w:val="24"/>
          <w:lang w:eastAsia="zh-CN"/>
        </w:rPr>
      </w:pPr>
      <w:r>
        <w:rPr>
          <w:spacing w:val="-3"/>
          <w:sz w:val="24"/>
          <w:szCs w:val="24"/>
          <w:lang w:eastAsia="zh-CN"/>
        </w:rPr>
        <w:t>（3） 符合性审查</w:t>
      </w:r>
    </w:p>
    <w:p w14:paraId="284EFAB6">
      <w:pPr>
        <w:pStyle w:val="4"/>
        <w:spacing w:before="60" w:line="312" w:lineRule="auto"/>
        <w:ind w:left="516"/>
        <w:rPr>
          <w:spacing w:val="-6"/>
          <w:sz w:val="24"/>
          <w:szCs w:val="24"/>
          <w:lang w:eastAsia="zh-CN"/>
        </w:rPr>
      </w:pPr>
      <w:r>
        <w:rPr>
          <w:spacing w:val="-6"/>
          <w:sz w:val="24"/>
          <w:szCs w:val="24"/>
          <w:lang w:eastAsia="zh-CN"/>
        </w:rPr>
        <w:t>（4） 第二轮报价</w:t>
      </w:r>
    </w:p>
    <w:p w14:paraId="78F4D51B">
      <w:pPr>
        <w:pStyle w:val="4"/>
        <w:spacing w:before="60" w:line="312" w:lineRule="auto"/>
        <w:ind w:left="516"/>
        <w:rPr>
          <w:spacing w:val="-6"/>
          <w:sz w:val="24"/>
          <w:szCs w:val="24"/>
          <w:lang w:eastAsia="zh-CN"/>
        </w:rPr>
      </w:pPr>
      <w:r>
        <w:rPr>
          <w:spacing w:val="-6"/>
          <w:sz w:val="24"/>
          <w:szCs w:val="24"/>
          <w:lang w:eastAsia="zh-CN"/>
        </w:rPr>
        <w:t>（5） 详细评审</w:t>
      </w:r>
    </w:p>
    <w:p w14:paraId="63A06777">
      <w:pPr>
        <w:pStyle w:val="4"/>
        <w:spacing w:before="60" w:line="312" w:lineRule="auto"/>
        <w:ind w:left="516"/>
        <w:rPr>
          <w:spacing w:val="-6"/>
          <w:sz w:val="24"/>
          <w:szCs w:val="24"/>
          <w:lang w:eastAsia="zh-CN"/>
        </w:rPr>
      </w:pPr>
      <w:r>
        <w:rPr>
          <w:spacing w:val="-6"/>
          <w:sz w:val="24"/>
          <w:szCs w:val="24"/>
          <w:lang w:eastAsia="zh-CN"/>
        </w:rPr>
        <w:t>（6） 澄清、说明或补正</w:t>
      </w:r>
    </w:p>
    <w:p w14:paraId="1BAE2769">
      <w:pPr>
        <w:pStyle w:val="4"/>
        <w:spacing w:before="60" w:line="312" w:lineRule="auto"/>
        <w:ind w:left="516"/>
        <w:rPr>
          <w:spacing w:val="-6"/>
          <w:sz w:val="24"/>
          <w:szCs w:val="24"/>
          <w:lang w:eastAsia="zh-CN"/>
        </w:rPr>
      </w:pPr>
      <w:r>
        <w:rPr>
          <w:spacing w:val="-6"/>
          <w:sz w:val="24"/>
          <w:szCs w:val="24"/>
          <w:lang w:eastAsia="zh-CN"/>
        </w:rPr>
        <w:t>（7） 推荐</w:t>
      </w:r>
      <w:r>
        <w:rPr>
          <w:rFonts w:hint="eastAsia"/>
          <w:spacing w:val="-6"/>
          <w:sz w:val="24"/>
          <w:szCs w:val="24"/>
          <w:lang w:eastAsia="zh-CN"/>
        </w:rPr>
        <w:t>成交候选人</w:t>
      </w:r>
      <w:r>
        <w:rPr>
          <w:spacing w:val="-6"/>
          <w:sz w:val="24"/>
          <w:szCs w:val="24"/>
          <w:lang w:eastAsia="zh-CN"/>
        </w:rPr>
        <w:t>及提交评审报告</w:t>
      </w:r>
    </w:p>
    <w:p w14:paraId="032A9F32">
      <w:pPr>
        <w:pStyle w:val="4"/>
        <w:spacing w:before="60" w:line="312" w:lineRule="auto"/>
        <w:ind w:left="485"/>
        <w:rPr>
          <w:sz w:val="24"/>
          <w:szCs w:val="24"/>
          <w:lang w:eastAsia="zh-CN"/>
        </w:rPr>
      </w:pPr>
      <w:r>
        <w:rPr>
          <w:spacing w:val="-2"/>
          <w:sz w:val="24"/>
          <w:szCs w:val="24"/>
          <w:lang w:eastAsia="zh-CN"/>
        </w:rPr>
        <w:t>3.2 评审准备</w:t>
      </w:r>
    </w:p>
    <w:p w14:paraId="1529EF8C">
      <w:pPr>
        <w:pStyle w:val="4"/>
        <w:spacing w:before="60" w:line="312" w:lineRule="auto"/>
        <w:ind w:left="485"/>
        <w:rPr>
          <w:sz w:val="24"/>
          <w:szCs w:val="24"/>
          <w:lang w:eastAsia="zh-CN"/>
        </w:rPr>
      </w:pPr>
      <w:r>
        <w:rPr>
          <w:spacing w:val="-2"/>
          <w:sz w:val="24"/>
          <w:szCs w:val="24"/>
          <w:lang w:eastAsia="zh-CN"/>
        </w:rPr>
        <w:t>3.2.1</w:t>
      </w:r>
      <w:r>
        <w:rPr>
          <w:spacing w:val="-50"/>
          <w:sz w:val="24"/>
          <w:szCs w:val="24"/>
          <w:lang w:eastAsia="zh-CN"/>
        </w:rPr>
        <w:t xml:space="preserve"> </w:t>
      </w:r>
      <w:r>
        <w:rPr>
          <w:spacing w:val="-2"/>
          <w:sz w:val="24"/>
          <w:szCs w:val="24"/>
          <w:lang w:eastAsia="zh-CN"/>
        </w:rPr>
        <w:t>磋商小组成员签到</w:t>
      </w:r>
    </w:p>
    <w:p w14:paraId="04D7920D">
      <w:pPr>
        <w:pStyle w:val="4"/>
        <w:spacing w:before="60" w:line="312" w:lineRule="auto"/>
        <w:ind w:left="480"/>
        <w:rPr>
          <w:sz w:val="24"/>
          <w:szCs w:val="24"/>
          <w:lang w:eastAsia="zh-CN"/>
        </w:rPr>
      </w:pPr>
      <w:r>
        <w:rPr>
          <w:sz w:val="24"/>
          <w:szCs w:val="24"/>
          <w:lang w:eastAsia="zh-CN"/>
        </w:rPr>
        <w:t>磋商小组成员到达评审现场时应当在政采云系统</w:t>
      </w:r>
      <w:r>
        <w:rPr>
          <w:spacing w:val="-1"/>
          <w:sz w:val="24"/>
          <w:szCs w:val="24"/>
          <w:lang w:eastAsia="zh-CN"/>
        </w:rPr>
        <w:t>上签到以证明其出席。</w:t>
      </w:r>
    </w:p>
    <w:p w14:paraId="5D0AAC13">
      <w:pPr>
        <w:pStyle w:val="4"/>
        <w:spacing w:before="60" w:line="312" w:lineRule="auto"/>
        <w:ind w:left="485"/>
        <w:rPr>
          <w:sz w:val="24"/>
          <w:szCs w:val="24"/>
          <w:lang w:eastAsia="zh-CN"/>
        </w:rPr>
      </w:pPr>
      <w:r>
        <w:rPr>
          <w:spacing w:val="-2"/>
          <w:sz w:val="24"/>
          <w:szCs w:val="24"/>
          <w:lang w:eastAsia="zh-CN"/>
        </w:rPr>
        <w:t>3.2.2 磋商小组的分工</w:t>
      </w:r>
    </w:p>
    <w:p w14:paraId="7D784D4F">
      <w:pPr>
        <w:pStyle w:val="4"/>
        <w:spacing w:before="60" w:line="312" w:lineRule="auto"/>
        <w:ind w:right="2" w:firstLine="484"/>
        <w:rPr>
          <w:sz w:val="24"/>
          <w:szCs w:val="24"/>
          <w:lang w:eastAsia="zh-CN"/>
        </w:rPr>
      </w:pPr>
      <w:r>
        <w:rPr>
          <w:sz w:val="24"/>
          <w:szCs w:val="24"/>
          <w:lang w:eastAsia="zh-CN"/>
        </w:rPr>
        <w:t>3.2.2.1</w:t>
      </w:r>
      <w:r>
        <w:rPr>
          <w:spacing w:val="-52"/>
          <w:sz w:val="24"/>
          <w:szCs w:val="24"/>
          <w:lang w:eastAsia="zh-CN"/>
        </w:rPr>
        <w:t xml:space="preserve"> </w:t>
      </w:r>
      <w:r>
        <w:rPr>
          <w:sz w:val="24"/>
          <w:szCs w:val="24"/>
          <w:lang w:eastAsia="zh-CN"/>
        </w:rPr>
        <w:t>磋商小组首先推选一名磋商小组组长。磋商小</w:t>
      </w:r>
      <w:r>
        <w:rPr>
          <w:spacing w:val="-1"/>
          <w:sz w:val="24"/>
          <w:szCs w:val="24"/>
          <w:lang w:eastAsia="zh-CN"/>
        </w:rPr>
        <w:t>组组长负责评审活动的组织</w:t>
      </w:r>
      <w:r>
        <w:rPr>
          <w:sz w:val="24"/>
          <w:szCs w:val="24"/>
          <w:lang w:eastAsia="zh-CN"/>
        </w:rPr>
        <w:t>领导工作。磋商小组组长与磋商小组其他成</w:t>
      </w:r>
      <w:r>
        <w:rPr>
          <w:spacing w:val="-1"/>
          <w:sz w:val="24"/>
          <w:szCs w:val="24"/>
          <w:lang w:eastAsia="zh-CN"/>
        </w:rPr>
        <w:t>员具有同等的评审权力。</w:t>
      </w:r>
    </w:p>
    <w:p w14:paraId="0B3ACBEF">
      <w:pPr>
        <w:pStyle w:val="4"/>
        <w:spacing w:before="60" w:line="312" w:lineRule="auto"/>
        <w:ind w:left="28" w:firstLine="457"/>
        <w:rPr>
          <w:sz w:val="24"/>
          <w:szCs w:val="24"/>
          <w:lang w:eastAsia="zh-CN"/>
        </w:rPr>
      </w:pPr>
      <w:r>
        <w:rPr>
          <w:spacing w:val="-1"/>
          <w:sz w:val="24"/>
          <w:szCs w:val="24"/>
          <w:lang w:eastAsia="zh-CN"/>
        </w:rPr>
        <w:t>3.2.2.2 磋商小组组长除履行自己</w:t>
      </w:r>
      <w:r>
        <w:rPr>
          <w:spacing w:val="-2"/>
          <w:sz w:val="24"/>
          <w:szCs w:val="24"/>
          <w:lang w:eastAsia="zh-CN"/>
        </w:rPr>
        <w:t>作为磋商小组成员独立评审的职责外，主要负责</w:t>
      </w:r>
      <w:r>
        <w:rPr>
          <w:spacing w:val="-8"/>
          <w:sz w:val="24"/>
          <w:szCs w:val="24"/>
          <w:lang w:eastAsia="zh-CN"/>
        </w:rPr>
        <w:t>以下工作：</w:t>
      </w:r>
    </w:p>
    <w:p w14:paraId="69AE4997">
      <w:pPr>
        <w:pStyle w:val="4"/>
        <w:spacing w:before="60" w:line="312" w:lineRule="auto"/>
        <w:ind w:left="492"/>
        <w:rPr>
          <w:sz w:val="24"/>
          <w:szCs w:val="24"/>
          <w:lang w:eastAsia="zh-CN"/>
        </w:rPr>
      </w:pPr>
      <w:r>
        <w:rPr>
          <w:spacing w:val="-1"/>
          <w:sz w:val="24"/>
          <w:szCs w:val="24"/>
          <w:lang w:eastAsia="zh-CN"/>
        </w:rPr>
        <w:t>（1）组织磋商小组成员学习竞争性磋商文件；</w:t>
      </w:r>
    </w:p>
    <w:p w14:paraId="5E4A27C8">
      <w:pPr>
        <w:pStyle w:val="4"/>
        <w:spacing w:before="60" w:line="312" w:lineRule="auto"/>
        <w:ind w:left="492"/>
        <w:rPr>
          <w:sz w:val="24"/>
          <w:szCs w:val="24"/>
          <w:lang w:eastAsia="zh-CN"/>
        </w:rPr>
      </w:pPr>
      <w:r>
        <w:rPr>
          <w:spacing w:val="-1"/>
          <w:sz w:val="24"/>
          <w:szCs w:val="24"/>
          <w:lang w:eastAsia="zh-CN"/>
        </w:rPr>
        <w:t>（2）汇总各磋商小组成员认为需要供应商澄清、说明或者补正的问题；</w:t>
      </w:r>
    </w:p>
    <w:p w14:paraId="5DE4FC25">
      <w:pPr>
        <w:pStyle w:val="4"/>
        <w:spacing w:before="60" w:line="312" w:lineRule="auto"/>
        <w:ind w:left="492"/>
        <w:rPr>
          <w:sz w:val="24"/>
          <w:szCs w:val="24"/>
          <w:lang w:eastAsia="zh-CN"/>
        </w:rPr>
      </w:pPr>
      <w:r>
        <w:rPr>
          <w:spacing w:val="-1"/>
          <w:sz w:val="24"/>
          <w:szCs w:val="24"/>
          <w:lang w:eastAsia="zh-CN"/>
        </w:rPr>
        <w:t>（3）组织磋商小组对供应商质询并对供应商的答复进行评审；</w:t>
      </w:r>
    </w:p>
    <w:p w14:paraId="34AA0523">
      <w:pPr>
        <w:pStyle w:val="4"/>
        <w:spacing w:before="60" w:line="312" w:lineRule="auto"/>
        <w:ind w:left="492"/>
        <w:rPr>
          <w:sz w:val="24"/>
          <w:szCs w:val="24"/>
          <w:lang w:eastAsia="zh-CN"/>
        </w:rPr>
      </w:pPr>
      <w:r>
        <w:rPr>
          <w:spacing w:val="-2"/>
          <w:sz w:val="24"/>
          <w:szCs w:val="24"/>
          <w:lang w:eastAsia="zh-CN"/>
        </w:rPr>
        <w:t>（4）对出现较大争议的事项进行书面记录；</w:t>
      </w:r>
    </w:p>
    <w:p w14:paraId="7993E68E">
      <w:pPr>
        <w:pStyle w:val="4"/>
        <w:spacing w:before="60" w:line="312" w:lineRule="auto"/>
        <w:ind w:left="13" w:firstLine="479"/>
        <w:rPr>
          <w:sz w:val="24"/>
          <w:szCs w:val="24"/>
          <w:lang w:eastAsia="zh-CN"/>
        </w:rPr>
      </w:pPr>
      <w:r>
        <w:rPr>
          <w:spacing w:val="1"/>
          <w:sz w:val="24"/>
          <w:szCs w:val="24"/>
          <w:lang w:eastAsia="zh-CN"/>
        </w:rPr>
        <w:t>（5）组织收回评审过程中使用的文件、表格和评审记录以及其他资料，并查验评</w:t>
      </w:r>
      <w:r>
        <w:rPr>
          <w:spacing w:val="-2"/>
          <w:sz w:val="24"/>
          <w:szCs w:val="24"/>
          <w:lang w:eastAsia="zh-CN"/>
        </w:rPr>
        <w:t>审记录的完整性及有效性；</w:t>
      </w:r>
    </w:p>
    <w:p w14:paraId="3A00C36E">
      <w:pPr>
        <w:pStyle w:val="4"/>
        <w:spacing w:before="60" w:line="312" w:lineRule="auto"/>
        <w:ind w:left="492"/>
        <w:rPr>
          <w:sz w:val="24"/>
          <w:szCs w:val="24"/>
          <w:lang w:eastAsia="zh-CN"/>
        </w:rPr>
      </w:pPr>
      <w:r>
        <w:rPr>
          <w:spacing w:val="-2"/>
          <w:sz w:val="24"/>
          <w:szCs w:val="24"/>
          <w:lang w:eastAsia="zh-CN"/>
        </w:rPr>
        <w:t>（6）组织对评审结论进行复核确认；</w:t>
      </w:r>
    </w:p>
    <w:p w14:paraId="4A5637E4">
      <w:pPr>
        <w:pStyle w:val="4"/>
        <w:spacing w:before="60" w:line="312" w:lineRule="auto"/>
        <w:ind w:left="492"/>
        <w:rPr>
          <w:sz w:val="24"/>
          <w:szCs w:val="24"/>
          <w:lang w:eastAsia="zh-CN"/>
        </w:rPr>
      </w:pPr>
      <w:r>
        <w:rPr>
          <w:spacing w:val="-2"/>
          <w:sz w:val="24"/>
          <w:szCs w:val="24"/>
          <w:lang w:eastAsia="zh-CN"/>
        </w:rPr>
        <w:t>（7）组织编写评审报告。</w:t>
      </w:r>
    </w:p>
    <w:p w14:paraId="68AAF301">
      <w:pPr>
        <w:pStyle w:val="4"/>
        <w:spacing w:before="60" w:line="312" w:lineRule="auto"/>
        <w:ind w:left="485"/>
        <w:rPr>
          <w:sz w:val="24"/>
          <w:szCs w:val="24"/>
          <w:lang w:eastAsia="zh-CN"/>
        </w:rPr>
      </w:pPr>
      <w:r>
        <w:rPr>
          <w:spacing w:val="-2"/>
          <w:sz w:val="24"/>
          <w:szCs w:val="24"/>
          <w:lang w:eastAsia="zh-CN"/>
        </w:rPr>
        <w:t>3.2.3 熟悉文件资料</w:t>
      </w:r>
    </w:p>
    <w:p w14:paraId="01394AA7">
      <w:pPr>
        <w:pStyle w:val="4"/>
        <w:spacing w:before="60" w:line="312" w:lineRule="auto"/>
        <w:ind w:firstLine="485"/>
        <w:rPr>
          <w:sz w:val="24"/>
          <w:szCs w:val="24"/>
          <w:lang w:eastAsia="zh-CN"/>
        </w:rPr>
      </w:pPr>
      <w:r>
        <w:rPr>
          <w:spacing w:val="-1"/>
          <w:sz w:val="24"/>
          <w:szCs w:val="24"/>
          <w:lang w:eastAsia="zh-CN"/>
        </w:rPr>
        <w:t>3.2.3.1 磋商小组组长应当组织磋</w:t>
      </w:r>
      <w:r>
        <w:rPr>
          <w:spacing w:val="-2"/>
          <w:sz w:val="24"/>
          <w:szCs w:val="24"/>
          <w:lang w:eastAsia="zh-CN"/>
        </w:rPr>
        <w:t>商小组成员认真研究竞争性磋商文件，了解和熟</w:t>
      </w:r>
      <w:r>
        <w:rPr>
          <w:spacing w:val="-1"/>
          <w:sz w:val="24"/>
          <w:szCs w:val="24"/>
          <w:lang w:eastAsia="zh-CN"/>
        </w:rPr>
        <w:t>悉</w:t>
      </w:r>
      <w:r>
        <w:rPr>
          <w:rFonts w:hint="eastAsia"/>
          <w:spacing w:val="-1"/>
          <w:sz w:val="24"/>
          <w:szCs w:val="24"/>
          <w:lang w:eastAsia="zh-CN"/>
        </w:rPr>
        <w:t>采购</w:t>
      </w:r>
      <w:r>
        <w:rPr>
          <w:spacing w:val="-1"/>
          <w:sz w:val="24"/>
          <w:szCs w:val="24"/>
          <w:lang w:eastAsia="zh-CN"/>
        </w:rPr>
        <w:t>目的、采购范围、主要合同条件、技术</w:t>
      </w:r>
      <w:r>
        <w:rPr>
          <w:spacing w:val="-2"/>
          <w:sz w:val="24"/>
          <w:szCs w:val="24"/>
          <w:lang w:eastAsia="zh-CN"/>
        </w:rPr>
        <w:t>标准、质量标准和要求，掌握评审标准和</w:t>
      </w:r>
      <w:r>
        <w:rPr>
          <w:spacing w:val="-1"/>
          <w:sz w:val="24"/>
          <w:szCs w:val="24"/>
          <w:lang w:eastAsia="zh-CN"/>
        </w:rPr>
        <w:t>方法，熟悉本章及附件中包括的评审表格的使</w:t>
      </w:r>
      <w:r>
        <w:rPr>
          <w:spacing w:val="-2"/>
          <w:sz w:val="24"/>
          <w:szCs w:val="24"/>
          <w:lang w:eastAsia="zh-CN"/>
        </w:rPr>
        <w:t>用，如果本章及附件所附的表格不能满足</w:t>
      </w:r>
      <w:r>
        <w:rPr>
          <w:spacing w:val="-1"/>
          <w:sz w:val="24"/>
          <w:szCs w:val="24"/>
          <w:lang w:eastAsia="zh-CN"/>
        </w:rPr>
        <w:t>评审所需时，磋商小组应当补充编制评审所需的表格。</w:t>
      </w:r>
    </w:p>
    <w:p w14:paraId="0DF1A19E">
      <w:pPr>
        <w:pStyle w:val="4"/>
        <w:spacing w:before="60" w:line="312" w:lineRule="auto"/>
        <w:ind w:firstLine="484"/>
        <w:rPr>
          <w:sz w:val="24"/>
          <w:szCs w:val="24"/>
          <w:lang w:eastAsia="zh-CN"/>
        </w:rPr>
      </w:pPr>
      <w:r>
        <w:rPr>
          <w:spacing w:val="5"/>
          <w:sz w:val="24"/>
          <w:szCs w:val="24"/>
          <w:lang w:eastAsia="zh-CN"/>
        </w:rPr>
        <w:t>3.2.3.2 采购人或采购代理机构应当向磋</w:t>
      </w:r>
      <w:r>
        <w:rPr>
          <w:spacing w:val="4"/>
          <w:sz w:val="24"/>
          <w:szCs w:val="24"/>
          <w:lang w:eastAsia="zh-CN"/>
        </w:rPr>
        <w:t>商小组提供评审所需的信息和数据，包</w:t>
      </w:r>
      <w:r>
        <w:rPr>
          <w:spacing w:val="-5"/>
          <w:sz w:val="24"/>
          <w:szCs w:val="24"/>
          <w:lang w:eastAsia="zh-CN"/>
        </w:rPr>
        <w:t>括：</w:t>
      </w:r>
    </w:p>
    <w:p w14:paraId="09D1DFAD">
      <w:pPr>
        <w:pStyle w:val="4"/>
        <w:spacing w:before="60" w:line="312" w:lineRule="auto"/>
        <w:ind w:left="492"/>
        <w:rPr>
          <w:sz w:val="24"/>
          <w:szCs w:val="24"/>
          <w:lang w:eastAsia="zh-CN"/>
        </w:rPr>
      </w:pPr>
      <w:r>
        <w:rPr>
          <w:spacing w:val="-1"/>
          <w:sz w:val="24"/>
          <w:szCs w:val="24"/>
          <w:lang w:eastAsia="zh-CN"/>
        </w:rPr>
        <w:t>（1）竞争性磋商文件及其澄清修改等竞争性磋商文件补充；</w:t>
      </w:r>
    </w:p>
    <w:p w14:paraId="537EB472">
      <w:pPr>
        <w:pStyle w:val="4"/>
        <w:spacing w:before="60" w:line="312" w:lineRule="auto"/>
        <w:ind w:left="492"/>
        <w:rPr>
          <w:sz w:val="24"/>
          <w:szCs w:val="24"/>
          <w:lang w:eastAsia="zh-CN"/>
        </w:rPr>
      </w:pPr>
      <w:r>
        <w:rPr>
          <w:spacing w:val="-3"/>
          <w:sz w:val="24"/>
          <w:szCs w:val="24"/>
          <w:lang w:eastAsia="zh-CN"/>
        </w:rPr>
        <w:t>（</w:t>
      </w:r>
      <w:r>
        <w:rPr>
          <w:rFonts w:hint="eastAsia"/>
          <w:spacing w:val="-3"/>
          <w:sz w:val="24"/>
          <w:szCs w:val="24"/>
          <w:lang w:eastAsia="zh-CN"/>
        </w:rPr>
        <w:t>2</w:t>
      </w:r>
      <w:r>
        <w:rPr>
          <w:spacing w:val="-3"/>
          <w:sz w:val="24"/>
          <w:szCs w:val="24"/>
          <w:lang w:eastAsia="zh-CN"/>
        </w:rPr>
        <w:t>）</w:t>
      </w:r>
      <w:r>
        <w:rPr>
          <w:rFonts w:hint="eastAsia"/>
          <w:spacing w:val="-3"/>
          <w:sz w:val="24"/>
          <w:szCs w:val="24"/>
          <w:lang w:eastAsia="zh-CN"/>
        </w:rPr>
        <w:t>磋商</w:t>
      </w:r>
      <w:r>
        <w:rPr>
          <w:spacing w:val="-3"/>
          <w:sz w:val="24"/>
          <w:szCs w:val="24"/>
          <w:lang w:eastAsia="zh-CN"/>
        </w:rPr>
        <w:t>记录；</w:t>
      </w:r>
    </w:p>
    <w:p w14:paraId="3EDD4B46">
      <w:pPr>
        <w:pStyle w:val="4"/>
        <w:spacing w:before="60" w:line="312" w:lineRule="auto"/>
        <w:ind w:left="492"/>
        <w:rPr>
          <w:spacing w:val="-2"/>
          <w:sz w:val="24"/>
          <w:szCs w:val="24"/>
          <w:lang w:eastAsia="zh-CN"/>
        </w:rPr>
      </w:pPr>
      <w:r>
        <w:rPr>
          <w:spacing w:val="-2"/>
          <w:sz w:val="24"/>
          <w:szCs w:val="24"/>
          <w:lang w:eastAsia="zh-CN"/>
        </w:rPr>
        <w:t>（</w:t>
      </w:r>
      <w:r>
        <w:rPr>
          <w:rFonts w:hint="eastAsia"/>
          <w:spacing w:val="-2"/>
          <w:sz w:val="24"/>
          <w:szCs w:val="24"/>
          <w:lang w:eastAsia="zh-CN"/>
        </w:rPr>
        <w:t>3</w:t>
      </w:r>
      <w:r>
        <w:rPr>
          <w:spacing w:val="-2"/>
          <w:sz w:val="24"/>
          <w:szCs w:val="24"/>
          <w:lang w:eastAsia="zh-CN"/>
        </w:rPr>
        <w:t>）评审表格；</w:t>
      </w:r>
    </w:p>
    <w:p w14:paraId="4A9D9418">
      <w:pPr>
        <w:pStyle w:val="4"/>
        <w:spacing w:before="60" w:line="312" w:lineRule="auto"/>
        <w:ind w:left="492"/>
        <w:rPr>
          <w:spacing w:val="-2"/>
          <w:sz w:val="24"/>
          <w:szCs w:val="24"/>
          <w:lang w:eastAsia="zh-CN"/>
        </w:rPr>
      </w:pPr>
      <w:r>
        <w:rPr>
          <w:spacing w:val="-2"/>
          <w:sz w:val="24"/>
          <w:szCs w:val="24"/>
          <w:lang w:eastAsia="zh-CN"/>
        </w:rPr>
        <w:t>（</w:t>
      </w:r>
      <w:r>
        <w:rPr>
          <w:rFonts w:hint="eastAsia"/>
          <w:spacing w:val="-2"/>
          <w:sz w:val="24"/>
          <w:szCs w:val="24"/>
          <w:lang w:eastAsia="zh-CN"/>
        </w:rPr>
        <w:t>4</w:t>
      </w:r>
      <w:r>
        <w:rPr>
          <w:spacing w:val="-2"/>
          <w:sz w:val="24"/>
          <w:szCs w:val="24"/>
          <w:lang w:eastAsia="zh-CN"/>
        </w:rPr>
        <w:t>）其他信息和数据。</w:t>
      </w:r>
    </w:p>
    <w:p w14:paraId="1A474A7E">
      <w:pPr>
        <w:pStyle w:val="4"/>
        <w:spacing w:before="60" w:line="312" w:lineRule="auto"/>
        <w:ind w:left="486"/>
        <w:rPr>
          <w:sz w:val="24"/>
          <w:szCs w:val="24"/>
          <w:lang w:eastAsia="zh-CN"/>
        </w:rPr>
      </w:pPr>
      <w:r>
        <w:rPr>
          <w:spacing w:val="-3"/>
          <w:sz w:val="24"/>
          <w:szCs w:val="24"/>
          <w:lang w:eastAsia="zh-CN"/>
        </w:rPr>
        <w:t>3.3</w:t>
      </w:r>
      <w:r>
        <w:rPr>
          <w:spacing w:val="-28"/>
          <w:sz w:val="24"/>
          <w:szCs w:val="24"/>
          <w:lang w:eastAsia="zh-CN"/>
        </w:rPr>
        <w:t xml:space="preserve"> </w:t>
      </w:r>
      <w:r>
        <w:rPr>
          <w:spacing w:val="-3"/>
          <w:sz w:val="24"/>
          <w:szCs w:val="24"/>
          <w:lang w:eastAsia="zh-CN"/>
        </w:rPr>
        <w:t>资格审查（适用于资格后审）</w:t>
      </w:r>
    </w:p>
    <w:p w14:paraId="3C017B39">
      <w:pPr>
        <w:pStyle w:val="4"/>
        <w:spacing w:before="60" w:line="312" w:lineRule="auto"/>
        <w:ind w:left="3" w:right="5" w:firstLine="477"/>
        <w:rPr>
          <w:sz w:val="24"/>
          <w:szCs w:val="24"/>
          <w:lang w:eastAsia="zh-CN"/>
        </w:rPr>
      </w:pPr>
      <w:r>
        <w:rPr>
          <w:spacing w:val="-2"/>
          <w:sz w:val="24"/>
          <w:szCs w:val="24"/>
          <w:lang w:eastAsia="zh-CN"/>
        </w:rPr>
        <w:t>磋商小组</w:t>
      </w:r>
      <w:r>
        <w:rPr>
          <w:rFonts w:hint="eastAsia"/>
          <w:spacing w:val="-2"/>
          <w:sz w:val="24"/>
          <w:szCs w:val="24"/>
          <w:lang w:eastAsia="zh-CN"/>
        </w:rPr>
        <w:t>将</w:t>
      </w:r>
      <w:r>
        <w:rPr>
          <w:spacing w:val="-2"/>
          <w:sz w:val="24"/>
          <w:szCs w:val="24"/>
          <w:lang w:eastAsia="zh-CN"/>
        </w:rPr>
        <w:t>依据本章规定的评审因素和审查标准，对供应商的资格审查资料进行资格审查。资格审查有一项未通过审查标准，磋商小组将认定整个响应文件不响应竞争性磋商文件而否决其</w:t>
      </w:r>
      <w:r>
        <w:rPr>
          <w:rFonts w:hint="eastAsia"/>
          <w:spacing w:val="-2"/>
          <w:sz w:val="24"/>
          <w:szCs w:val="24"/>
          <w:lang w:eastAsia="zh-CN"/>
        </w:rPr>
        <w:t>响应文件</w:t>
      </w:r>
      <w:r>
        <w:rPr>
          <w:spacing w:val="-2"/>
          <w:sz w:val="24"/>
          <w:szCs w:val="24"/>
          <w:lang w:eastAsia="zh-CN"/>
        </w:rPr>
        <w:t>，并且不允许供应商通过修改或撤销其不符合要求的差异或保留，使</w:t>
      </w:r>
      <w:r>
        <w:rPr>
          <w:spacing w:val="-1"/>
          <w:sz w:val="24"/>
          <w:szCs w:val="24"/>
          <w:lang w:eastAsia="zh-CN"/>
        </w:rPr>
        <w:t>之成为具有响应性的</w:t>
      </w:r>
      <w:r>
        <w:rPr>
          <w:rFonts w:hint="eastAsia"/>
          <w:spacing w:val="-1"/>
          <w:sz w:val="24"/>
          <w:szCs w:val="24"/>
          <w:lang w:eastAsia="zh-CN"/>
        </w:rPr>
        <w:t>响应文件</w:t>
      </w:r>
      <w:r>
        <w:rPr>
          <w:spacing w:val="-1"/>
          <w:sz w:val="24"/>
          <w:szCs w:val="24"/>
          <w:lang w:eastAsia="zh-CN"/>
        </w:rPr>
        <w:t>。</w:t>
      </w:r>
    </w:p>
    <w:p w14:paraId="1FE0FD12">
      <w:pPr>
        <w:pStyle w:val="4"/>
        <w:spacing w:before="60" w:line="312" w:lineRule="auto"/>
        <w:ind w:left="486"/>
        <w:rPr>
          <w:sz w:val="24"/>
          <w:szCs w:val="24"/>
          <w:lang w:eastAsia="zh-CN"/>
        </w:rPr>
      </w:pPr>
      <w:r>
        <w:rPr>
          <w:spacing w:val="-4"/>
          <w:sz w:val="24"/>
          <w:szCs w:val="24"/>
          <w:lang w:eastAsia="zh-CN"/>
        </w:rPr>
        <w:t>3.4</w:t>
      </w:r>
      <w:r>
        <w:rPr>
          <w:spacing w:val="-44"/>
          <w:sz w:val="24"/>
          <w:szCs w:val="24"/>
          <w:lang w:eastAsia="zh-CN"/>
        </w:rPr>
        <w:t xml:space="preserve"> </w:t>
      </w:r>
      <w:r>
        <w:rPr>
          <w:spacing w:val="-4"/>
          <w:sz w:val="24"/>
          <w:szCs w:val="24"/>
          <w:lang w:eastAsia="zh-CN"/>
        </w:rPr>
        <w:t>符合性审查</w:t>
      </w:r>
    </w:p>
    <w:p w14:paraId="15595A55">
      <w:pPr>
        <w:pStyle w:val="4"/>
        <w:spacing w:before="60" w:line="312" w:lineRule="auto"/>
        <w:ind w:left="2" w:right="5" w:firstLine="483"/>
        <w:rPr>
          <w:spacing w:val="-2"/>
          <w:sz w:val="24"/>
          <w:szCs w:val="24"/>
          <w:lang w:eastAsia="zh-CN"/>
        </w:rPr>
      </w:pPr>
      <w:r>
        <w:rPr>
          <w:spacing w:val="-2"/>
          <w:sz w:val="24"/>
          <w:szCs w:val="24"/>
          <w:lang w:eastAsia="zh-CN"/>
        </w:rPr>
        <w:t>3.4.1 磋商小组依据本章规定的评审因素和评审标准，对供应商的响应文件进行符</w:t>
      </w:r>
      <w:r>
        <w:rPr>
          <w:spacing w:val="-1"/>
          <w:sz w:val="24"/>
          <w:szCs w:val="24"/>
          <w:lang w:eastAsia="zh-CN"/>
        </w:rPr>
        <w:t>合性审查。符合性审查有一项未通过评审标</w:t>
      </w:r>
      <w:r>
        <w:rPr>
          <w:spacing w:val="-2"/>
          <w:sz w:val="24"/>
          <w:szCs w:val="24"/>
          <w:lang w:eastAsia="zh-CN"/>
        </w:rPr>
        <w:t>准，磋商小组将认定整个响应文件不响应竞</w:t>
      </w:r>
      <w:r>
        <w:rPr>
          <w:spacing w:val="-1"/>
          <w:sz w:val="24"/>
          <w:szCs w:val="24"/>
          <w:lang w:eastAsia="zh-CN"/>
        </w:rPr>
        <w:t>争性磋商文件而否决其</w:t>
      </w:r>
      <w:r>
        <w:rPr>
          <w:rFonts w:hint="eastAsia"/>
          <w:spacing w:val="-1"/>
          <w:sz w:val="24"/>
          <w:szCs w:val="24"/>
          <w:lang w:eastAsia="zh-CN"/>
        </w:rPr>
        <w:t>响应文件</w:t>
      </w:r>
      <w:r>
        <w:rPr>
          <w:spacing w:val="-1"/>
          <w:sz w:val="24"/>
          <w:szCs w:val="24"/>
          <w:lang w:eastAsia="zh-CN"/>
        </w:rPr>
        <w:t>，并且不允许供</w:t>
      </w:r>
      <w:r>
        <w:rPr>
          <w:spacing w:val="-2"/>
          <w:sz w:val="24"/>
          <w:szCs w:val="24"/>
          <w:lang w:eastAsia="zh-CN"/>
        </w:rPr>
        <w:t>应商通过修改或撤销其不符合要求的差异或</w:t>
      </w:r>
      <w:r>
        <w:rPr>
          <w:spacing w:val="-1"/>
          <w:sz w:val="24"/>
          <w:szCs w:val="24"/>
          <w:lang w:eastAsia="zh-CN"/>
        </w:rPr>
        <w:t>保留，使之成为具有响应性的</w:t>
      </w:r>
      <w:r>
        <w:rPr>
          <w:rFonts w:hint="eastAsia"/>
          <w:spacing w:val="-1"/>
          <w:sz w:val="24"/>
          <w:szCs w:val="24"/>
          <w:lang w:eastAsia="zh-CN"/>
        </w:rPr>
        <w:t>响应文件</w:t>
      </w:r>
      <w:r>
        <w:rPr>
          <w:spacing w:val="-1"/>
          <w:sz w:val="24"/>
          <w:szCs w:val="24"/>
          <w:lang w:eastAsia="zh-CN"/>
        </w:rPr>
        <w:t>。</w:t>
      </w:r>
    </w:p>
    <w:p w14:paraId="1FEB2A99">
      <w:pPr>
        <w:pStyle w:val="4"/>
        <w:spacing w:before="60" w:line="312" w:lineRule="auto"/>
        <w:ind w:left="2" w:right="5" w:firstLine="483"/>
        <w:rPr>
          <w:sz w:val="24"/>
          <w:szCs w:val="24"/>
          <w:lang w:eastAsia="zh-CN"/>
        </w:rPr>
      </w:pPr>
      <w:r>
        <w:rPr>
          <w:spacing w:val="-2"/>
          <w:sz w:val="24"/>
          <w:szCs w:val="24"/>
          <w:lang w:eastAsia="zh-CN"/>
        </w:rPr>
        <w:t>3.4.2 符合性审查条款是指对本采购项目产生了重大影响的重大偏差，而且纠正此</w:t>
      </w:r>
      <w:r>
        <w:rPr>
          <w:sz w:val="24"/>
          <w:szCs w:val="24"/>
          <w:lang w:eastAsia="zh-CN"/>
        </w:rPr>
        <w:t>类偏差将会对响应本次</w:t>
      </w:r>
      <w:r>
        <w:rPr>
          <w:rFonts w:hint="eastAsia"/>
          <w:sz w:val="24"/>
          <w:szCs w:val="24"/>
          <w:lang w:eastAsia="zh-CN"/>
        </w:rPr>
        <w:t>磋商</w:t>
      </w:r>
      <w:r>
        <w:rPr>
          <w:sz w:val="24"/>
          <w:szCs w:val="24"/>
          <w:lang w:eastAsia="zh-CN"/>
        </w:rPr>
        <w:t>的其他供应商的竞争</w:t>
      </w:r>
      <w:r>
        <w:rPr>
          <w:spacing w:val="-1"/>
          <w:sz w:val="24"/>
          <w:szCs w:val="24"/>
          <w:lang w:eastAsia="zh-CN"/>
        </w:rPr>
        <w:t>地位产生不公正的影响。</w:t>
      </w:r>
    </w:p>
    <w:p w14:paraId="1BCE0082">
      <w:pPr>
        <w:pStyle w:val="4"/>
        <w:spacing w:before="60" w:line="312" w:lineRule="auto"/>
        <w:ind w:right="5" w:firstLine="485"/>
        <w:rPr>
          <w:sz w:val="24"/>
          <w:szCs w:val="24"/>
          <w:lang w:eastAsia="zh-CN"/>
        </w:rPr>
      </w:pPr>
      <w:r>
        <w:rPr>
          <w:sz w:val="24"/>
          <w:szCs w:val="24"/>
          <w:lang w:eastAsia="zh-CN"/>
        </w:rPr>
        <w:t>3.4.3</w:t>
      </w:r>
      <w:r>
        <w:rPr>
          <w:spacing w:val="-50"/>
          <w:sz w:val="24"/>
          <w:szCs w:val="24"/>
          <w:lang w:eastAsia="zh-CN"/>
        </w:rPr>
        <w:t xml:space="preserve"> </w:t>
      </w:r>
      <w:r>
        <w:rPr>
          <w:sz w:val="24"/>
          <w:szCs w:val="24"/>
          <w:lang w:eastAsia="zh-CN"/>
        </w:rPr>
        <w:t>细微偏差是指响应文件在实质上响应竞争性</w:t>
      </w:r>
      <w:r>
        <w:rPr>
          <w:spacing w:val="-1"/>
          <w:sz w:val="24"/>
          <w:szCs w:val="24"/>
          <w:lang w:eastAsia="zh-CN"/>
        </w:rPr>
        <w:t>磋商文件要求，但在个别地方存在疏漏或者提供了不完整的技术信息和数据等</w:t>
      </w:r>
      <w:r>
        <w:rPr>
          <w:spacing w:val="-2"/>
          <w:sz w:val="24"/>
          <w:szCs w:val="24"/>
          <w:lang w:eastAsia="zh-CN"/>
        </w:rPr>
        <w:t>情况，并且补正这些遗漏和不完整不会对</w:t>
      </w:r>
      <w:r>
        <w:rPr>
          <w:spacing w:val="-1"/>
          <w:sz w:val="24"/>
          <w:szCs w:val="24"/>
          <w:lang w:eastAsia="zh-CN"/>
        </w:rPr>
        <w:t>其他供应商造成不公平的结果。细微偏差不影</w:t>
      </w:r>
      <w:r>
        <w:rPr>
          <w:spacing w:val="-2"/>
          <w:sz w:val="24"/>
          <w:szCs w:val="24"/>
          <w:lang w:eastAsia="zh-CN"/>
        </w:rPr>
        <w:t>响响应文件的有效性，磋商小组可要求存</w:t>
      </w:r>
      <w:r>
        <w:rPr>
          <w:spacing w:val="-1"/>
          <w:sz w:val="24"/>
          <w:szCs w:val="24"/>
          <w:lang w:eastAsia="zh-CN"/>
        </w:rPr>
        <w:t>在细微偏差的供应商予以补正。</w:t>
      </w:r>
    </w:p>
    <w:p w14:paraId="48F6354C">
      <w:pPr>
        <w:pStyle w:val="4"/>
        <w:spacing w:before="60" w:line="312" w:lineRule="auto"/>
        <w:ind w:left="486"/>
        <w:rPr>
          <w:sz w:val="24"/>
          <w:szCs w:val="24"/>
          <w:lang w:eastAsia="zh-CN"/>
        </w:rPr>
      </w:pPr>
      <w:r>
        <w:rPr>
          <w:spacing w:val="-3"/>
          <w:sz w:val="24"/>
          <w:szCs w:val="24"/>
          <w:lang w:eastAsia="zh-CN"/>
        </w:rPr>
        <w:t>3.5</w:t>
      </w:r>
      <w:r>
        <w:rPr>
          <w:spacing w:val="-51"/>
          <w:sz w:val="24"/>
          <w:szCs w:val="24"/>
          <w:lang w:eastAsia="zh-CN"/>
        </w:rPr>
        <w:t xml:space="preserve"> </w:t>
      </w:r>
      <w:r>
        <w:rPr>
          <w:spacing w:val="-3"/>
          <w:sz w:val="24"/>
          <w:szCs w:val="24"/>
          <w:lang w:eastAsia="zh-CN"/>
        </w:rPr>
        <w:t>第二轮报价</w:t>
      </w:r>
    </w:p>
    <w:p w14:paraId="286775AF">
      <w:pPr>
        <w:pStyle w:val="4"/>
        <w:spacing w:before="60" w:line="312" w:lineRule="auto"/>
        <w:ind w:left="1" w:right="8" w:firstLine="484"/>
        <w:rPr>
          <w:sz w:val="24"/>
          <w:szCs w:val="24"/>
          <w:lang w:eastAsia="zh-CN"/>
        </w:rPr>
      </w:pPr>
      <w:r>
        <w:rPr>
          <w:spacing w:val="1"/>
          <w:sz w:val="24"/>
          <w:szCs w:val="24"/>
          <w:lang w:eastAsia="zh-CN"/>
        </w:rPr>
        <w:t>3.5.1</w:t>
      </w:r>
      <w:r>
        <w:rPr>
          <w:rFonts w:hint="eastAsia"/>
          <w:spacing w:val="1"/>
          <w:sz w:val="24"/>
          <w:szCs w:val="24"/>
          <w:lang w:eastAsia="zh-CN"/>
        </w:rPr>
        <w:t xml:space="preserve"> </w:t>
      </w:r>
      <w:r>
        <w:rPr>
          <w:spacing w:val="1"/>
          <w:sz w:val="24"/>
          <w:szCs w:val="24"/>
          <w:lang w:eastAsia="zh-CN"/>
        </w:rPr>
        <w:t>按照供应商递交响应文件的逆顺序，由每位供应商对本企业情况及本次响</w:t>
      </w:r>
      <w:r>
        <w:rPr>
          <w:spacing w:val="-2"/>
          <w:sz w:val="24"/>
          <w:szCs w:val="24"/>
          <w:lang w:eastAsia="zh-CN"/>
        </w:rPr>
        <w:t>应情况进行简要介绍，磋商小组与其进行磋商，对响应文件中的漏项、错误等问题进行</w:t>
      </w:r>
      <w:r>
        <w:rPr>
          <w:spacing w:val="-1"/>
          <w:sz w:val="24"/>
          <w:szCs w:val="24"/>
          <w:lang w:eastAsia="zh-CN"/>
        </w:rPr>
        <w:t>统一补充和修正并告知供应商，在此基础上进行第二轮磋商报价。</w:t>
      </w:r>
    </w:p>
    <w:p w14:paraId="241A8295">
      <w:pPr>
        <w:pStyle w:val="4"/>
        <w:spacing w:before="60" w:line="312" w:lineRule="auto"/>
        <w:ind w:left="486"/>
        <w:rPr>
          <w:sz w:val="24"/>
          <w:szCs w:val="24"/>
          <w:lang w:eastAsia="zh-CN"/>
        </w:rPr>
      </w:pPr>
      <w:r>
        <w:rPr>
          <w:sz w:val="24"/>
          <w:szCs w:val="24"/>
          <w:lang w:eastAsia="zh-CN"/>
        </w:rPr>
        <w:t>3.5.2</w:t>
      </w:r>
      <w:r>
        <w:rPr>
          <w:rFonts w:hint="eastAsia"/>
          <w:sz w:val="24"/>
          <w:szCs w:val="24"/>
          <w:lang w:eastAsia="zh-CN"/>
        </w:rPr>
        <w:t xml:space="preserve"> </w:t>
      </w:r>
      <w:r>
        <w:rPr>
          <w:sz w:val="24"/>
          <w:szCs w:val="24"/>
          <w:lang w:eastAsia="zh-CN"/>
        </w:rPr>
        <w:t>供应商分别进行各自第二轮磋</w:t>
      </w:r>
      <w:r>
        <w:rPr>
          <w:spacing w:val="-1"/>
          <w:sz w:val="24"/>
          <w:szCs w:val="24"/>
          <w:lang w:eastAsia="zh-CN"/>
        </w:rPr>
        <w:t>商报价，作为最终磋商报价的依据。</w:t>
      </w:r>
    </w:p>
    <w:p w14:paraId="281056F6">
      <w:pPr>
        <w:pStyle w:val="4"/>
        <w:spacing w:before="60" w:line="312" w:lineRule="auto"/>
        <w:ind w:left="486"/>
        <w:rPr>
          <w:sz w:val="24"/>
          <w:szCs w:val="24"/>
          <w:lang w:eastAsia="zh-CN"/>
        </w:rPr>
      </w:pPr>
      <w:r>
        <w:rPr>
          <w:spacing w:val="-2"/>
          <w:sz w:val="24"/>
          <w:szCs w:val="24"/>
          <w:lang w:eastAsia="zh-CN"/>
        </w:rPr>
        <w:t>3.6</w:t>
      </w:r>
      <w:r>
        <w:rPr>
          <w:rFonts w:hint="eastAsia"/>
          <w:spacing w:val="-2"/>
          <w:sz w:val="24"/>
          <w:szCs w:val="24"/>
          <w:lang w:eastAsia="zh-CN"/>
        </w:rPr>
        <w:t xml:space="preserve"> </w:t>
      </w:r>
      <w:r>
        <w:rPr>
          <w:spacing w:val="-2"/>
          <w:sz w:val="24"/>
          <w:szCs w:val="24"/>
          <w:lang w:eastAsia="zh-CN"/>
        </w:rPr>
        <w:t>详细评审</w:t>
      </w:r>
    </w:p>
    <w:p w14:paraId="15E4E420">
      <w:pPr>
        <w:pStyle w:val="4"/>
        <w:spacing w:before="60" w:line="312" w:lineRule="auto"/>
        <w:ind w:left="486"/>
        <w:rPr>
          <w:sz w:val="24"/>
          <w:szCs w:val="24"/>
          <w:lang w:eastAsia="zh-CN"/>
        </w:rPr>
      </w:pPr>
      <w:r>
        <w:rPr>
          <w:spacing w:val="-1"/>
          <w:sz w:val="24"/>
          <w:szCs w:val="24"/>
          <w:lang w:eastAsia="zh-CN"/>
        </w:rPr>
        <w:t>3.6.1</w:t>
      </w:r>
      <w:r>
        <w:rPr>
          <w:rFonts w:hint="eastAsia"/>
          <w:spacing w:val="-1"/>
          <w:sz w:val="24"/>
          <w:szCs w:val="24"/>
          <w:lang w:eastAsia="zh-CN"/>
        </w:rPr>
        <w:t xml:space="preserve"> </w:t>
      </w:r>
      <w:r>
        <w:rPr>
          <w:spacing w:val="-1"/>
          <w:sz w:val="24"/>
          <w:szCs w:val="24"/>
          <w:lang w:eastAsia="zh-CN"/>
        </w:rPr>
        <w:t xml:space="preserve"> 只有通过了第二轮报价方可进入详细评审。</w:t>
      </w:r>
    </w:p>
    <w:p w14:paraId="0910616A">
      <w:pPr>
        <w:pStyle w:val="4"/>
        <w:spacing w:before="60" w:line="312" w:lineRule="auto"/>
        <w:ind w:left="486"/>
        <w:rPr>
          <w:sz w:val="24"/>
          <w:szCs w:val="24"/>
          <w:lang w:eastAsia="zh-CN"/>
        </w:rPr>
      </w:pPr>
      <w:r>
        <w:rPr>
          <w:spacing w:val="-2"/>
          <w:sz w:val="24"/>
          <w:szCs w:val="24"/>
          <w:lang w:eastAsia="zh-CN"/>
        </w:rPr>
        <w:t>3.6.2 澄清、说明和补正</w:t>
      </w:r>
    </w:p>
    <w:p w14:paraId="5475E56A">
      <w:pPr>
        <w:pStyle w:val="4"/>
        <w:spacing w:before="60" w:line="312" w:lineRule="auto"/>
        <w:ind w:firstLine="486"/>
        <w:jc w:val="both"/>
        <w:rPr>
          <w:sz w:val="24"/>
          <w:szCs w:val="24"/>
          <w:lang w:eastAsia="zh-CN"/>
        </w:rPr>
      </w:pPr>
      <w:r>
        <w:rPr>
          <w:sz w:val="24"/>
          <w:szCs w:val="24"/>
          <w:lang w:eastAsia="zh-CN"/>
        </w:rPr>
        <w:t>3.6.2.1</w:t>
      </w:r>
      <w:r>
        <w:rPr>
          <w:spacing w:val="-52"/>
          <w:sz w:val="24"/>
          <w:szCs w:val="24"/>
          <w:lang w:eastAsia="zh-CN"/>
        </w:rPr>
        <w:t xml:space="preserve"> </w:t>
      </w:r>
      <w:r>
        <w:rPr>
          <w:sz w:val="24"/>
          <w:szCs w:val="24"/>
          <w:lang w:eastAsia="zh-CN"/>
        </w:rPr>
        <w:t>在不改变供应商响应文件实质性内容的前提下</w:t>
      </w:r>
      <w:r>
        <w:rPr>
          <w:spacing w:val="-1"/>
          <w:sz w:val="24"/>
          <w:szCs w:val="24"/>
          <w:lang w:eastAsia="zh-CN"/>
        </w:rPr>
        <w:t>，磋商小组应当对响应文件进行基础性数据分析和整理，从而发现并提取其中可能存在的</w:t>
      </w:r>
      <w:r>
        <w:rPr>
          <w:spacing w:val="-2"/>
          <w:sz w:val="24"/>
          <w:szCs w:val="24"/>
          <w:lang w:eastAsia="zh-CN"/>
        </w:rPr>
        <w:t>对采购范围理解的偏差、</w:t>
      </w:r>
      <w:r>
        <w:rPr>
          <w:spacing w:val="-1"/>
          <w:sz w:val="24"/>
          <w:szCs w:val="24"/>
          <w:lang w:eastAsia="zh-CN"/>
        </w:rPr>
        <w:t>技术响应偏离、磋商价格的算术性错误、错漏项</w:t>
      </w:r>
      <w:r>
        <w:rPr>
          <w:spacing w:val="-2"/>
          <w:sz w:val="24"/>
          <w:szCs w:val="24"/>
          <w:lang w:eastAsia="zh-CN"/>
        </w:rPr>
        <w:t>、磋商价格构成不合理、不平衡报价等</w:t>
      </w:r>
      <w:r>
        <w:rPr>
          <w:spacing w:val="-1"/>
          <w:sz w:val="24"/>
          <w:szCs w:val="24"/>
          <w:lang w:eastAsia="zh-CN"/>
        </w:rPr>
        <w:t>存在明显异常的问题。</w:t>
      </w:r>
    </w:p>
    <w:p w14:paraId="49EEFF67">
      <w:pPr>
        <w:pStyle w:val="4"/>
        <w:spacing w:before="60" w:line="312" w:lineRule="auto"/>
        <w:ind w:left="20" w:right="2" w:firstLine="465"/>
        <w:rPr>
          <w:sz w:val="24"/>
          <w:szCs w:val="24"/>
          <w:lang w:eastAsia="zh-CN"/>
        </w:rPr>
      </w:pPr>
      <w:r>
        <w:rPr>
          <w:sz w:val="24"/>
          <w:szCs w:val="24"/>
          <w:lang w:eastAsia="zh-CN"/>
        </w:rPr>
        <w:t>3.6.2.2</w:t>
      </w:r>
      <w:r>
        <w:rPr>
          <w:spacing w:val="-51"/>
          <w:sz w:val="24"/>
          <w:szCs w:val="24"/>
          <w:lang w:eastAsia="zh-CN"/>
        </w:rPr>
        <w:t xml:space="preserve"> </w:t>
      </w:r>
      <w:r>
        <w:rPr>
          <w:sz w:val="24"/>
          <w:szCs w:val="24"/>
          <w:lang w:eastAsia="zh-CN"/>
        </w:rPr>
        <w:t>澄清、说明和补正内容不得改变响应文件的</w:t>
      </w:r>
      <w:r>
        <w:rPr>
          <w:spacing w:val="-1"/>
          <w:sz w:val="24"/>
          <w:szCs w:val="24"/>
          <w:lang w:eastAsia="zh-CN"/>
        </w:rPr>
        <w:t>实质性内容（算术性错误修正的除外）。供应商的书面澄清、说明和补正属于响应文件的组成部分。</w:t>
      </w:r>
    </w:p>
    <w:p w14:paraId="70C901D5">
      <w:pPr>
        <w:pStyle w:val="4"/>
        <w:spacing w:before="60" w:line="312" w:lineRule="auto"/>
        <w:ind w:firstLine="484"/>
        <w:rPr>
          <w:sz w:val="24"/>
          <w:szCs w:val="24"/>
          <w:lang w:eastAsia="zh-CN"/>
        </w:rPr>
      </w:pPr>
      <w:r>
        <w:rPr>
          <w:spacing w:val="6"/>
          <w:sz w:val="24"/>
          <w:szCs w:val="24"/>
          <w:lang w:eastAsia="zh-CN"/>
        </w:rPr>
        <w:t>3.6.2.3</w:t>
      </w:r>
      <w:r>
        <w:rPr>
          <w:spacing w:val="-42"/>
          <w:sz w:val="24"/>
          <w:szCs w:val="24"/>
          <w:lang w:eastAsia="zh-CN"/>
        </w:rPr>
        <w:t xml:space="preserve"> </w:t>
      </w:r>
      <w:r>
        <w:rPr>
          <w:spacing w:val="6"/>
          <w:sz w:val="24"/>
          <w:szCs w:val="24"/>
          <w:lang w:eastAsia="zh-CN"/>
        </w:rPr>
        <w:t>磋商小组针对需要供应商对所提交响应文件中不明确</w:t>
      </w:r>
      <w:r>
        <w:rPr>
          <w:spacing w:val="5"/>
          <w:sz w:val="24"/>
          <w:szCs w:val="24"/>
          <w:lang w:eastAsia="zh-CN"/>
        </w:rPr>
        <w:t>的内容进行书面澄</w:t>
      </w:r>
      <w:r>
        <w:rPr>
          <w:spacing w:val="-1"/>
          <w:sz w:val="24"/>
          <w:szCs w:val="24"/>
          <w:lang w:eastAsia="zh-CN"/>
        </w:rPr>
        <w:t>清、说明或补正。澄清通知不得向供应商提出</w:t>
      </w:r>
      <w:r>
        <w:rPr>
          <w:spacing w:val="-2"/>
          <w:sz w:val="24"/>
          <w:szCs w:val="24"/>
          <w:lang w:eastAsia="zh-CN"/>
        </w:rPr>
        <w:t>带有暗示性或诱导性问题，或向其明确响</w:t>
      </w:r>
      <w:r>
        <w:rPr>
          <w:spacing w:val="-1"/>
          <w:sz w:val="24"/>
          <w:szCs w:val="24"/>
          <w:lang w:eastAsia="zh-CN"/>
        </w:rPr>
        <w:t>应文件中的遗漏和错误。供应商接到磋商小组</w:t>
      </w:r>
      <w:r>
        <w:rPr>
          <w:spacing w:val="-2"/>
          <w:sz w:val="24"/>
          <w:szCs w:val="24"/>
          <w:lang w:eastAsia="zh-CN"/>
        </w:rPr>
        <w:t>发出的书面澄清通知后，应按磋商小组的</w:t>
      </w:r>
      <w:r>
        <w:rPr>
          <w:spacing w:val="-1"/>
          <w:sz w:val="24"/>
          <w:szCs w:val="24"/>
          <w:lang w:eastAsia="zh-CN"/>
        </w:rPr>
        <w:t>要求提供书面澄清资料，并在规定的时间递交</w:t>
      </w:r>
      <w:r>
        <w:rPr>
          <w:spacing w:val="-2"/>
          <w:sz w:val="24"/>
          <w:szCs w:val="24"/>
          <w:lang w:eastAsia="zh-CN"/>
        </w:rPr>
        <w:t>到指定地点。磋商小组不接受供应商主动</w:t>
      </w:r>
      <w:r>
        <w:rPr>
          <w:spacing w:val="-1"/>
          <w:sz w:val="24"/>
          <w:szCs w:val="24"/>
          <w:lang w:eastAsia="zh-CN"/>
        </w:rPr>
        <w:t>提出的澄清、说明或补正。</w:t>
      </w:r>
    </w:p>
    <w:p w14:paraId="6A584C66">
      <w:pPr>
        <w:pStyle w:val="4"/>
        <w:spacing w:before="60" w:line="312" w:lineRule="auto"/>
        <w:ind w:left="4" w:right="2" w:firstLine="480"/>
        <w:rPr>
          <w:sz w:val="24"/>
          <w:szCs w:val="24"/>
          <w:lang w:eastAsia="zh-CN"/>
        </w:rPr>
      </w:pPr>
      <w:r>
        <w:rPr>
          <w:sz w:val="24"/>
          <w:szCs w:val="24"/>
          <w:lang w:eastAsia="zh-CN"/>
        </w:rPr>
        <w:t>3.6.2.4</w:t>
      </w:r>
      <w:r>
        <w:rPr>
          <w:spacing w:val="-52"/>
          <w:sz w:val="24"/>
          <w:szCs w:val="24"/>
          <w:lang w:eastAsia="zh-CN"/>
        </w:rPr>
        <w:t xml:space="preserve"> </w:t>
      </w:r>
      <w:r>
        <w:rPr>
          <w:sz w:val="24"/>
          <w:szCs w:val="24"/>
          <w:lang w:eastAsia="zh-CN"/>
        </w:rPr>
        <w:t>磋商小组对供应商提交的澄清、说明或补正有</w:t>
      </w:r>
      <w:r>
        <w:rPr>
          <w:spacing w:val="-1"/>
          <w:sz w:val="24"/>
          <w:szCs w:val="24"/>
          <w:lang w:eastAsia="zh-CN"/>
        </w:rPr>
        <w:t>疑问的，可以要求供应商进一步澄清、说明或补正，直至满足磋商小组的要求。</w:t>
      </w:r>
    </w:p>
    <w:p w14:paraId="5877E75B">
      <w:pPr>
        <w:pStyle w:val="4"/>
        <w:spacing w:before="60" w:line="312" w:lineRule="auto"/>
        <w:ind w:left="2" w:right="2" w:firstLine="482"/>
        <w:rPr>
          <w:spacing w:val="-2"/>
          <w:sz w:val="24"/>
          <w:szCs w:val="24"/>
          <w:lang w:eastAsia="zh-CN"/>
        </w:rPr>
      </w:pPr>
      <w:r>
        <w:rPr>
          <w:sz w:val="24"/>
          <w:szCs w:val="24"/>
          <w:lang w:eastAsia="zh-CN"/>
        </w:rPr>
        <w:t>3.6.3</w:t>
      </w:r>
      <w:r>
        <w:rPr>
          <w:spacing w:val="-52"/>
          <w:sz w:val="24"/>
          <w:szCs w:val="24"/>
          <w:lang w:eastAsia="zh-CN"/>
        </w:rPr>
        <w:t xml:space="preserve"> </w:t>
      </w:r>
      <w:r>
        <w:rPr>
          <w:sz w:val="24"/>
          <w:szCs w:val="24"/>
          <w:lang w:eastAsia="zh-CN"/>
        </w:rPr>
        <w:t>评审专家评分：评审专家按照《详细评审标准》</w:t>
      </w:r>
      <w:r>
        <w:rPr>
          <w:spacing w:val="-1"/>
          <w:sz w:val="24"/>
          <w:szCs w:val="24"/>
          <w:lang w:eastAsia="zh-CN"/>
        </w:rPr>
        <w:t>评分，供应商详细评审得分等于全部评审专家评分的算术平均值。</w:t>
      </w:r>
    </w:p>
    <w:p w14:paraId="0AF36308">
      <w:pPr>
        <w:pStyle w:val="4"/>
        <w:spacing w:before="60" w:line="312" w:lineRule="auto"/>
        <w:ind w:left="2" w:right="2" w:firstLine="482"/>
        <w:rPr>
          <w:sz w:val="24"/>
          <w:szCs w:val="24"/>
          <w:lang w:eastAsia="zh-CN"/>
        </w:rPr>
      </w:pPr>
      <w:r>
        <w:rPr>
          <w:spacing w:val="-2"/>
          <w:sz w:val="24"/>
          <w:szCs w:val="24"/>
          <w:lang w:eastAsia="zh-CN"/>
        </w:rPr>
        <w:t>3.6.4 算术错误修正：磋商价格有算术错误的，磋商小组按以下原则对磋商价格进行修正，修正的价格经供应商书面确认后具有约束力。供应商不接受修正价格的，其</w:t>
      </w:r>
      <w:r>
        <w:rPr>
          <w:rFonts w:hint="eastAsia"/>
          <w:spacing w:val="-1"/>
          <w:sz w:val="24"/>
          <w:szCs w:val="24"/>
          <w:lang w:eastAsia="zh-CN"/>
        </w:rPr>
        <w:t>响应文件</w:t>
      </w:r>
      <w:r>
        <w:rPr>
          <w:spacing w:val="-2"/>
          <w:sz w:val="24"/>
          <w:szCs w:val="24"/>
          <w:lang w:eastAsia="zh-CN"/>
        </w:rPr>
        <w:t>将被</w:t>
      </w:r>
      <w:r>
        <w:rPr>
          <w:rFonts w:hint="eastAsia"/>
          <w:spacing w:val="-2"/>
          <w:sz w:val="24"/>
          <w:szCs w:val="24"/>
          <w:lang w:eastAsia="zh-CN"/>
        </w:rPr>
        <w:t>否决</w:t>
      </w:r>
      <w:r>
        <w:rPr>
          <w:spacing w:val="-2"/>
          <w:sz w:val="24"/>
          <w:szCs w:val="24"/>
          <w:lang w:eastAsia="zh-CN"/>
        </w:rPr>
        <w:t>。</w:t>
      </w:r>
    </w:p>
    <w:p w14:paraId="362ADCA2">
      <w:pPr>
        <w:pStyle w:val="4"/>
        <w:spacing w:before="60" w:line="312" w:lineRule="auto"/>
        <w:ind w:left="492"/>
        <w:rPr>
          <w:sz w:val="24"/>
          <w:szCs w:val="24"/>
          <w:lang w:eastAsia="zh-CN"/>
        </w:rPr>
      </w:pPr>
      <w:r>
        <w:rPr>
          <w:spacing w:val="-1"/>
          <w:sz w:val="24"/>
          <w:szCs w:val="24"/>
          <w:lang w:eastAsia="zh-CN"/>
        </w:rPr>
        <w:t>（1）响应文件中的大写金额与小写金额不一致的，以大写金额为准；</w:t>
      </w:r>
    </w:p>
    <w:p w14:paraId="255F0B92">
      <w:pPr>
        <w:pStyle w:val="4"/>
        <w:spacing w:before="60" w:line="312" w:lineRule="auto"/>
        <w:ind w:left="2" w:firstLine="489"/>
        <w:rPr>
          <w:sz w:val="24"/>
          <w:szCs w:val="24"/>
          <w:lang w:eastAsia="zh-CN"/>
        </w:rPr>
      </w:pPr>
      <w:r>
        <w:rPr>
          <w:spacing w:val="1"/>
          <w:sz w:val="24"/>
          <w:szCs w:val="24"/>
          <w:lang w:eastAsia="zh-CN"/>
        </w:rPr>
        <w:t>（2）总价金额与依据单价计算出的结果不一致的，以单价金额为准修正总价，但</w:t>
      </w:r>
      <w:r>
        <w:rPr>
          <w:spacing w:val="-1"/>
          <w:sz w:val="24"/>
          <w:szCs w:val="24"/>
          <w:lang w:eastAsia="zh-CN"/>
        </w:rPr>
        <w:t>单价金额小数点有明显错误的除外。</w:t>
      </w:r>
    </w:p>
    <w:p w14:paraId="4A4B95EA">
      <w:pPr>
        <w:pStyle w:val="4"/>
        <w:spacing w:before="60" w:line="312" w:lineRule="auto"/>
        <w:ind w:left="4" w:firstLine="480"/>
        <w:rPr>
          <w:sz w:val="24"/>
          <w:szCs w:val="24"/>
          <w:lang w:eastAsia="zh-CN"/>
        </w:rPr>
      </w:pPr>
      <w:r>
        <w:rPr>
          <w:spacing w:val="-2"/>
          <w:sz w:val="24"/>
          <w:szCs w:val="24"/>
          <w:lang w:eastAsia="zh-CN"/>
        </w:rPr>
        <w:t>3.6.</w:t>
      </w:r>
      <w:r>
        <w:rPr>
          <w:rFonts w:hint="eastAsia"/>
          <w:spacing w:val="-2"/>
          <w:sz w:val="24"/>
          <w:szCs w:val="24"/>
          <w:lang w:eastAsia="zh-CN"/>
        </w:rPr>
        <w:t>5</w:t>
      </w:r>
      <w:r>
        <w:rPr>
          <w:spacing w:val="-2"/>
          <w:sz w:val="24"/>
          <w:szCs w:val="24"/>
          <w:lang w:eastAsia="zh-CN"/>
        </w:rPr>
        <w:t xml:space="preserve"> 磋商报价评分：对磋商报价进行磋商报价得分计算，计算方法详见评审办法</w:t>
      </w:r>
      <w:r>
        <w:rPr>
          <w:spacing w:val="-4"/>
          <w:sz w:val="24"/>
          <w:szCs w:val="24"/>
          <w:lang w:eastAsia="zh-CN"/>
        </w:rPr>
        <w:t>前附表。</w:t>
      </w:r>
    </w:p>
    <w:p w14:paraId="50C2FC7C">
      <w:pPr>
        <w:pStyle w:val="4"/>
        <w:spacing w:before="60" w:line="312" w:lineRule="auto"/>
        <w:ind w:firstLine="485"/>
        <w:rPr>
          <w:sz w:val="24"/>
          <w:szCs w:val="24"/>
          <w:lang w:eastAsia="zh-CN"/>
        </w:rPr>
      </w:pPr>
      <w:r>
        <w:rPr>
          <w:spacing w:val="-2"/>
          <w:sz w:val="24"/>
          <w:szCs w:val="24"/>
          <w:lang w:eastAsia="zh-CN"/>
        </w:rPr>
        <w:t>3.6.</w:t>
      </w:r>
      <w:r>
        <w:rPr>
          <w:rFonts w:hint="eastAsia"/>
          <w:spacing w:val="-2"/>
          <w:sz w:val="24"/>
          <w:szCs w:val="24"/>
          <w:lang w:eastAsia="zh-CN"/>
        </w:rPr>
        <w:t>6</w:t>
      </w:r>
      <w:r>
        <w:rPr>
          <w:spacing w:val="-2"/>
          <w:sz w:val="24"/>
          <w:szCs w:val="24"/>
          <w:lang w:eastAsia="zh-CN"/>
        </w:rPr>
        <w:t xml:space="preserve"> 汇总评分结果，评分分值计算保留小数点</w:t>
      </w:r>
      <w:r>
        <w:rPr>
          <w:spacing w:val="-3"/>
          <w:sz w:val="24"/>
          <w:szCs w:val="24"/>
          <w:lang w:eastAsia="zh-CN"/>
        </w:rPr>
        <w:t>后两位，小数点后第三位“</w:t>
      </w:r>
      <w:r>
        <w:rPr>
          <w:spacing w:val="-88"/>
          <w:sz w:val="24"/>
          <w:szCs w:val="24"/>
          <w:lang w:eastAsia="zh-CN"/>
        </w:rPr>
        <w:t xml:space="preserve"> </w:t>
      </w:r>
      <w:r>
        <w:rPr>
          <w:spacing w:val="-3"/>
          <w:sz w:val="24"/>
          <w:szCs w:val="24"/>
          <w:lang w:eastAsia="zh-CN"/>
        </w:rPr>
        <w:t>四舍五入</w:t>
      </w:r>
      <w:r>
        <w:rPr>
          <w:spacing w:val="-88"/>
          <w:sz w:val="24"/>
          <w:szCs w:val="24"/>
          <w:lang w:eastAsia="zh-CN"/>
        </w:rPr>
        <w:t xml:space="preserve"> </w:t>
      </w:r>
      <w:r>
        <w:rPr>
          <w:spacing w:val="-3"/>
          <w:sz w:val="24"/>
          <w:szCs w:val="24"/>
          <w:lang w:eastAsia="zh-CN"/>
        </w:rPr>
        <w:t>”。</w:t>
      </w:r>
    </w:p>
    <w:p w14:paraId="635D1004">
      <w:pPr>
        <w:pStyle w:val="4"/>
        <w:spacing w:before="60" w:line="312" w:lineRule="auto"/>
        <w:ind w:left="485"/>
        <w:rPr>
          <w:sz w:val="24"/>
          <w:szCs w:val="24"/>
          <w:lang w:eastAsia="zh-CN"/>
        </w:rPr>
      </w:pPr>
      <w:r>
        <w:rPr>
          <w:sz w:val="24"/>
          <w:szCs w:val="24"/>
          <w:lang w:eastAsia="zh-CN"/>
        </w:rPr>
        <w:t>3.6.</w:t>
      </w:r>
      <w:r>
        <w:rPr>
          <w:rFonts w:hint="eastAsia"/>
          <w:sz w:val="24"/>
          <w:szCs w:val="24"/>
          <w:lang w:eastAsia="zh-CN"/>
        </w:rPr>
        <w:t>7</w:t>
      </w:r>
      <w:r>
        <w:rPr>
          <w:sz w:val="24"/>
          <w:szCs w:val="24"/>
          <w:lang w:eastAsia="zh-CN"/>
        </w:rPr>
        <w:t xml:space="preserve"> 详细评审工作全部结束后，供</w:t>
      </w:r>
      <w:r>
        <w:rPr>
          <w:spacing w:val="-1"/>
          <w:sz w:val="24"/>
          <w:szCs w:val="24"/>
          <w:lang w:eastAsia="zh-CN"/>
        </w:rPr>
        <w:t>应商总得分排序按照以下原则进行。</w:t>
      </w:r>
    </w:p>
    <w:p w14:paraId="043C43AC">
      <w:pPr>
        <w:pStyle w:val="4"/>
        <w:spacing w:before="60" w:line="312" w:lineRule="auto"/>
        <w:ind w:left="485"/>
        <w:rPr>
          <w:sz w:val="24"/>
          <w:szCs w:val="24"/>
          <w:lang w:eastAsia="zh-CN"/>
        </w:rPr>
      </w:pPr>
      <w:r>
        <w:rPr>
          <w:spacing w:val="-1"/>
          <w:sz w:val="24"/>
          <w:szCs w:val="24"/>
          <w:lang w:eastAsia="zh-CN"/>
        </w:rPr>
        <w:t>3.6.</w:t>
      </w:r>
      <w:r>
        <w:rPr>
          <w:rFonts w:hint="eastAsia"/>
          <w:spacing w:val="-1"/>
          <w:sz w:val="24"/>
          <w:szCs w:val="24"/>
          <w:lang w:eastAsia="zh-CN"/>
        </w:rPr>
        <w:t>7</w:t>
      </w:r>
      <w:r>
        <w:rPr>
          <w:spacing w:val="-1"/>
          <w:sz w:val="24"/>
          <w:szCs w:val="24"/>
          <w:lang w:eastAsia="zh-CN"/>
        </w:rPr>
        <w:t>.1</w:t>
      </w:r>
      <w:r>
        <w:rPr>
          <w:spacing w:val="-49"/>
          <w:sz w:val="24"/>
          <w:szCs w:val="24"/>
          <w:lang w:eastAsia="zh-CN"/>
        </w:rPr>
        <w:t xml:space="preserve"> </w:t>
      </w:r>
      <w:r>
        <w:rPr>
          <w:spacing w:val="-1"/>
          <w:sz w:val="24"/>
          <w:szCs w:val="24"/>
          <w:lang w:eastAsia="zh-CN"/>
        </w:rPr>
        <w:t>按照总得分由高到低顺序对供应商进行排序；</w:t>
      </w:r>
    </w:p>
    <w:p w14:paraId="16FCC546">
      <w:pPr>
        <w:pStyle w:val="4"/>
        <w:spacing w:before="60" w:line="312" w:lineRule="auto"/>
        <w:ind w:left="485"/>
        <w:rPr>
          <w:sz w:val="24"/>
          <w:szCs w:val="24"/>
          <w:lang w:eastAsia="zh-CN"/>
        </w:rPr>
      </w:pPr>
      <w:r>
        <w:rPr>
          <w:spacing w:val="-2"/>
          <w:sz w:val="24"/>
          <w:szCs w:val="24"/>
          <w:lang w:eastAsia="zh-CN"/>
        </w:rPr>
        <w:t>3.6.</w:t>
      </w:r>
      <w:r>
        <w:rPr>
          <w:rFonts w:hint="eastAsia"/>
          <w:spacing w:val="-2"/>
          <w:sz w:val="24"/>
          <w:szCs w:val="24"/>
          <w:lang w:eastAsia="zh-CN"/>
        </w:rPr>
        <w:t>7</w:t>
      </w:r>
      <w:r>
        <w:rPr>
          <w:spacing w:val="-2"/>
          <w:sz w:val="24"/>
          <w:szCs w:val="24"/>
          <w:lang w:eastAsia="zh-CN"/>
        </w:rPr>
        <w:t>.2</w:t>
      </w:r>
      <w:r>
        <w:rPr>
          <w:spacing w:val="-26"/>
          <w:sz w:val="24"/>
          <w:szCs w:val="24"/>
          <w:lang w:eastAsia="zh-CN"/>
        </w:rPr>
        <w:t xml:space="preserve"> </w:t>
      </w:r>
      <w:r>
        <w:rPr>
          <w:spacing w:val="-2"/>
          <w:sz w:val="24"/>
          <w:szCs w:val="24"/>
          <w:lang w:eastAsia="zh-CN"/>
        </w:rPr>
        <w:t>总得分相同时报价低的供应商排序靠前；</w:t>
      </w:r>
    </w:p>
    <w:p w14:paraId="7A28D336">
      <w:pPr>
        <w:pStyle w:val="4"/>
        <w:spacing w:before="60" w:line="312" w:lineRule="auto"/>
        <w:ind w:left="485"/>
        <w:rPr>
          <w:sz w:val="24"/>
          <w:szCs w:val="24"/>
          <w:lang w:eastAsia="zh-CN"/>
        </w:rPr>
      </w:pPr>
      <w:r>
        <w:rPr>
          <w:spacing w:val="-1"/>
          <w:sz w:val="24"/>
          <w:szCs w:val="24"/>
          <w:lang w:eastAsia="zh-CN"/>
        </w:rPr>
        <w:t>3.7 推荐</w:t>
      </w:r>
      <w:r>
        <w:rPr>
          <w:rFonts w:hint="eastAsia"/>
          <w:spacing w:val="-1"/>
          <w:sz w:val="24"/>
          <w:szCs w:val="24"/>
          <w:lang w:eastAsia="zh-CN"/>
        </w:rPr>
        <w:t>成交候选人</w:t>
      </w:r>
      <w:r>
        <w:rPr>
          <w:spacing w:val="-1"/>
          <w:sz w:val="24"/>
          <w:szCs w:val="24"/>
          <w:lang w:eastAsia="zh-CN"/>
        </w:rPr>
        <w:t>及提交评审报告</w:t>
      </w:r>
    </w:p>
    <w:p w14:paraId="0B3BB515">
      <w:pPr>
        <w:pStyle w:val="4"/>
        <w:spacing w:before="60" w:line="312" w:lineRule="auto"/>
        <w:ind w:right="5" w:firstLine="485"/>
        <w:rPr>
          <w:sz w:val="24"/>
          <w:szCs w:val="24"/>
          <w:lang w:eastAsia="zh-CN"/>
        </w:rPr>
      </w:pPr>
      <w:r>
        <w:rPr>
          <w:sz w:val="24"/>
          <w:szCs w:val="24"/>
          <w:lang w:eastAsia="zh-CN"/>
        </w:rPr>
        <w:t>3.7.1</w:t>
      </w:r>
      <w:r>
        <w:rPr>
          <w:spacing w:val="-52"/>
          <w:sz w:val="24"/>
          <w:szCs w:val="24"/>
          <w:lang w:eastAsia="zh-CN"/>
        </w:rPr>
        <w:t xml:space="preserve"> </w:t>
      </w:r>
      <w:r>
        <w:rPr>
          <w:sz w:val="24"/>
          <w:szCs w:val="24"/>
          <w:lang w:eastAsia="zh-CN"/>
        </w:rPr>
        <w:t>磋商小组推荐</w:t>
      </w:r>
      <w:r>
        <w:rPr>
          <w:rFonts w:hint="eastAsia"/>
          <w:sz w:val="24"/>
          <w:szCs w:val="24"/>
          <w:lang w:eastAsia="zh-CN"/>
        </w:rPr>
        <w:t>成交候选人</w:t>
      </w:r>
      <w:r>
        <w:rPr>
          <w:sz w:val="24"/>
          <w:szCs w:val="24"/>
          <w:lang w:eastAsia="zh-CN"/>
        </w:rPr>
        <w:t>，总得分排序第一的供</w:t>
      </w:r>
      <w:r>
        <w:rPr>
          <w:spacing w:val="-1"/>
          <w:sz w:val="24"/>
          <w:szCs w:val="24"/>
          <w:lang w:eastAsia="zh-CN"/>
        </w:rPr>
        <w:t>应商将被确定为第一</w:t>
      </w:r>
      <w:r>
        <w:rPr>
          <w:rFonts w:hint="eastAsia"/>
          <w:spacing w:val="-1"/>
          <w:sz w:val="24"/>
          <w:szCs w:val="24"/>
          <w:lang w:eastAsia="zh-CN"/>
        </w:rPr>
        <w:t>成交候选人</w:t>
      </w:r>
      <w:r>
        <w:rPr>
          <w:spacing w:val="-1"/>
          <w:sz w:val="24"/>
          <w:szCs w:val="24"/>
          <w:lang w:eastAsia="zh-CN"/>
        </w:rPr>
        <w:t>（总得分排序最高的供应商获得</w:t>
      </w:r>
      <w:r>
        <w:rPr>
          <w:rFonts w:hint="eastAsia"/>
          <w:spacing w:val="-1"/>
          <w:sz w:val="24"/>
          <w:szCs w:val="24"/>
          <w:lang w:eastAsia="zh-CN"/>
        </w:rPr>
        <w:t>成交候选人</w:t>
      </w:r>
      <w:r>
        <w:rPr>
          <w:spacing w:val="-2"/>
          <w:sz w:val="24"/>
          <w:szCs w:val="24"/>
          <w:lang w:eastAsia="zh-CN"/>
        </w:rPr>
        <w:t>推荐资格，其他供应商不作为</w:t>
      </w:r>
      <w:r>
        <w:rPr>
          <w:rFonts w:hint="eastAsia"/>
          <w:spacing w:val="-2"/>
          <w:sz w:val="24"/>
          <w:szCs w:val="24"/>
          <w:lang w:eastAsia="zh-CN"/>
        </w:rPr>
        <w:t>成交候选人</w:t>
      </w:r>
      <w:r>
        <w:rPr>
          <w:spacing w:val="25"/>
          <w:sz w:val="24"/>
          <w:szCs w:val="24"/>
          <w:lang w:eastAsia="zh-CN"/>
        </w:rPr>
        <w:t>），</w:t>
      </w:r>
      <w:r>
        <w:rPr>
          <w:spacing w:val="-3"/>
          <w:sz w:val="24"/>
          <w:szCs w:val="24"/>
          <w:lang w:eastAsia="zh-CN"/>
        </w:rPr>
        <w:t>以此类推确定出规定数量的的</w:t>
      </w:r>
      <w:r>
        <w:rPr>
          <w:rFonts w:hint="eastAsia"/>
          <w:spacing w:val="-3"/>
          <w:sz w:val="24"/>
          <w:szCs w:val="24"/>
          <w:lang w:eastAsia="zh-CN"/>
        </w:rPr>
        <w:t>成交候选人</w:t>
      </w:r>
      <w:r>
        <w:rPr>
          <w:spacing w:val="-3"/>
          <w:sz w:val="24"/>
          <w:szCs w:val="24"/>
          <w:lang w:eastAsia="zh-CN"/>
        </w:rPr>
        <w:t>。</w:t>
      </w:r>
    </w:p>
    <w:p w14:paraId="0C9EA0DA">
      <w:pPr>
        <w:pStyle w:val="4"/>
        <w:spacing w:before="60" w:line="312" w:lineRule="auto"/>
        <w:ind w:left="2" w:right="5" w:firstLine="483"/>
        <w:rPr>
          <w:spacing w:val="-6"/>
          <w:sz w:val="24"/>
          <w:szCs w:val="24"/>
          <w:lang w:eastAsia="zh-CN"/>
        </w:rPr>
      </w:pPr>
      <w:r>
        <w:rPr>
          <w:spacing w:val="-1"/>
          <w:sz w:val="24"/>
          <w:szCs w:val="24"/>
          <w:lang w:eastAsia="zh-CN"/>
        </w:rPr>
        <w:t>3.7.2</w:t>
      </w:r>
      <w:r>
        <w:rPr>
          <w:spacing w:val="-35"/>
          <w:sz w:val="24"/>
          <w:szCs w:val="24"/>
          <w:lang w:eastAsia="zh-CN"/>
        </w:rPr>
        <w:t xml:space="preserve"> </w:t>
      </w:r>
      <w:r>
        <w:rPr>
          <w:spacing w:val="-1"/>
          <w:sz w:val="24"/>
          <w:szCs w:val="24"/>
          <w:lang w:eastAsia="zh-CN"/>
        </w:rPr>
        <w:t>当通过了资格审查、符合性审查后，供应商</w:t>
      </w:r>
      <w:r>
        <w:rPr>
          <w:spacing w:val="-2"/>
          <w:sz w:val="24"/>
          <w:szCs w:val="24"/>
          <w:lang w:eastAsia="zh-CN"/>
        </w:rPr>
        <w:t>少于</w:t>
      </w:r>
      <w:r>
        <w:rPr>
          <w:spacing w:val="-44"/>
          <w:sz w:val="24"/>
          <w:szCs w:val="24"/>
          <w:lang w:eastAsia="zh-CN"/>
        </w:rPr>
        <w:t xml:space="preserve"> </w:t>
      </w:r>
      <w:r>
        <w:rPr>
          <w:spacing w:val="-2"/>
          <w:sz w:val="24"/>
          <w:szCs w:val="24"/>
          <w:lang w:eastAsia="zh-CN"/>
        </w:rPr>
        <w:t>3</w:t>
      </w:r>
      <w:r>
        <w:rPr>
          <w:spacing w:val="-50"/>
          <w:sz w:val="24"/>
          <w:szCs w:val="24"/>
          <w:lang w:eastAsia="zh-CN"/>
        </w:rPr>
        <w:t xml:space="preserve"> </w:t>
      </w:r>
      <w:r>
        <w:rPr>
          <w:spacing w:val="-2"/>
          <w:sz w:val="24"/>
          <w:szCs w:val="24"/>
          <w:lang w:eastAsia="zh-CN"/>
        </w:rPr>
        <w:t>个时，采购人应当依法重</w:t>
      </w:r>
      <w:r>
        <w:rPr>
          <w:spacing w:val="1"/>
          <w:sz w:val="24"/>
          <w:szCs w:val="24"/>
          <w:lang w:eastAsia="zh-CN"/>
        </w:rPr>
        <w:t>新</w:t>
      </w:r>
      <w:r>
        <w:rPr>
          <w:rFonts w:hint="eastAsia"/>
          <w:spacing w:val="1"/>
          <w:sz w:val="24"/>
          <w:szCs w:val="24"/>
          <w:lang w:eastAsia="zh-CN"/>
        </w:rPr>
        <w:t>开展采购活动</w:t>
      </w:r>
      <w:r>
        <w:rPr>
          <w:spacing w:val="1"/>
          <w:sz w:val="24"/>
          <w:szCs w:val="24"/>
          <w:lang w:eastAsia="zh-CN"/>
        </w:rPr>
        <w:t>。本项目如为政府购买服务项目(含政府和社会资本合作项目)</w:t>
      </w:r>
      <w:r>
        <w:rPr>
          <w:spacing w:val="32"/>
          <w:sz w:val="24"/>
          <w:szCs w:val="24"/>
          <w:lang w:eastAsia="zh-CN"/>
        </w:rPr>
        <w:t xml:space="preserve"> </w:t>
      </w:r>
      <w:r>
        <w:rPr>
          <w:sz w:val="24"/>
          <w:szCs w:val="24"/>
          <w:lang w:eastAsia="zh-CN"/>
        </w:rPr>
        <w:t>，在采购过程中</w:t>
      </w:r>
      <w:r>
        <w:rPr>
          <w:spacing w:val="-3"/>
          <w:sz w:val="24"/>
          <w:szCs w:val="24"/>
          <w:lang w:eastAsia="zh-CN"/>
        </w:rPr>
        <w:t>符合要求的供应商</w:t>
      </w:r>
      <w:r>
        <w:rPr>
          <w:spacing w:val="52"/>
          <w:sz w:val="24"/>
          <w:szCs w:val="24"/>
          <w:lang w:eastAsia="zh-CN"/>
        </w:rPr>
        <w:t xml:space="preserve"> </w:t>
      </w:r>
      <w:r>
        <w:rPr>
          <w:spacing w:val="-3"/>
          <w:sz w:val="24"/>
          <w:szCs w:val="24"/>
          <w:lang w:eastAsia="zh-CN"/>
        </w:rPr>
        <w:t>(社会资本) 只有</w:t>
      </w:r>
      <w:r>
        <w:rPr>
          <w:spacing w:val="-48"/>
          <w:sz w:val="24"/>
          <w:szCs w:val="24"/>
          <w:lang w:eastAsia="zh-CN"/>
        </w:rPr>
        <w:t xml:space="preserve"> </w:t>
      </w:r>
      <w:r>
        <w:rPr>
          <w:spacing w:val="-3"/>
          <w:sz w:val="24"/>
          <w:szCs w:val="24"/>
          <w:lang w:eastAsia="zh-CN"/>
        </w:rPr>
        <w:t>2</w:t>
      </w:r>
      <w:r>
        <w:rPr>
          <w:spacing w:val="-48"/>
          <w:sz w:val="24"/>
          <w:szCs w:val="24"/>
          <w:lang w:eastAsia="zh-CN"/>
        </w:rPr>
        <w:t xml:space="preserve"> </w:t>
      </w:r>
      <w:r>
        <w:rPr>
          <w:spacing w:val="-3"/>
          <w:sz w:val="24"/>
          <w:szCs w:val="24"/>
          <w:lang w:eastAsia="zh-CN"/>
        </w:rPr>
        <w:t>家的，竞争</w:t>
      </w:r>
      <w:r>
        <w:rPr>
          <w:spacing w:val="-4"/>
          <w:sz w:val="24"/>
          <w:szCs w:val="24"/>
          <w:lang w:eastAsia="zh-CN"/>
        </w:rPr>
        <w:t>性磋商采购活动可以继续进行。采购</w:t>
      </w:r>
      <w:r>
        <w:rPr>
          <w:spacing w:val="-2"/>
          <w:sz w:val="24"/>
          <w:szCs w:val="24"/>
          <w:lang w:eastAsia="zh-CN"/>
        </w:rPr>
        <w:t>过程中符合要求的供应商(社会资本) 只有</w:t>
      </w:r>
      <w:r>
        <w:rPr>
          <w:spacing w:val="-33"/>
          <w:sz w:val="24"/>
          <w:szCs w:val="24"/>
          <w:lang w:eastAsia="zh-CN"/>
        </w:rPr>
        <w:t xml:space="preserve"> </w:t>
      </w:r>
      <w:r>
        <w:rPr>
          <w:spacing w:val="-2"/>
          <w:sz w:val="24"/>
          <w:szCs w:val="24"/>
          <w:lang w:eastAsia="zh-CN"/>
        </w:rPr>
        <w:t>1</w:t>
      </w:r>
      <w:r>
        <w:rPr>
          <w:spacing w:val="-48"/>
          <w:sz w:val="24"/>
          <w:szCs w:val="24"/>
          <w:lang w:eastAsia="zh-CN"/>
        </w:rPr>
        <w:t xml:space="preserve"> </w:t>
      </w:r>
      <w:r>
        <w:rPr>
          <w:spacing w:val="-2"/>
          <w:sz w:val="24"/>
          <w:szCs w:val="24"/>
          <w:lang w:eastAsia="zh-CN"/>
        </w:rPr>
        <w:t>家的，采购人</w:t>
      </w:r>
      <w:r>
        <w:rPr>
          <w:spacing w:val="-3"/>
          <w:sz w:val="24"/>
          <w:szCs w:val="24"/>
          <w:lang w:eastAsia="zh-CN"/>
        </w:rPr>
        <w:t>(项目实施机构) 或者采购代</w:t>
      </w:r>
      <w:r>
        <w:rPr>
          <w:spacing w:val="-1"/>
          <w:sz w:val="24"/>
          <w:szCs w:val="24"/>
          <w:lang w:eastAsia="zh-CN"/>
        </w:rPr>
        <w:t>理机构应当终止竞争性磋商采购活动，发布</w:t>
      </w:r>
      <w:r>
        <w:rPr>
          <w:spacing w:val="-2"/>
          <w:sz w:val="24"/>
          <w:szCs w:val="24"/>
          <w:lang w:eastAsia="zh-CN"/>
        </w:rPr>
        <w:t>项目终止公告并说明原因，重新开展采购活</w:t>
      </w:r>
      <w:r>
        <w:rPr>
          <w:spacing w:val="-6"/>
          <w:sz w:val="24"/>
          <w:szCs w:val="24"/>
          <w:lang w:eastAsia="zh-CN"/>
        </w:rPr>
        <w:t>动。</w:t>
      </w:r>
      <w:r>
        <w:rPr>
          <w:rFonts w:hint="eastAsia"/>
          <w:spacing w:val="-6"/>
          <w:sz w:val="24"/>
          <w:szCs w:val="24"/>
          <w:lang w:eastAsia="zh-CN"/>
        </w:rPr>
        <w:t>依据《政府购买服务管理办法》（2020年01月03日财政部令第102号）第八条规定：</w:t>
      </w:r>
      <w:r>
        <w:rPr>
          <w:spacing w:val="-1"/>
          <w:sz w:val="24"/>
          <w:szCs w:val="24"/>
          <w:lang w:eastAsia="zh-CN"/>
        </w:rPr>
        <w:t>公益一类事业单位、使用事业编制且由财政拨款保障的群团组织，不作为政府购买服务的购买主体和承接主体。</w:t>
      </w:r>
    </w:p>
    <w:p w14:paraId="3C8D83D7">
      <w:pPr>
        <w:pStyle w:val="4"/>
        <w:spacing w:before="60" w:line="312" w:lineRule="auto"/>
        <w:ind w:left="486"/>
        <w:rPr>
          <w:sz w:val="24"/>
          <w:szCs w:val="24"/>
          <w:lang w:eastAsia="zh-CN"/>
        </w:rPr>
      </w:pPr>
      <w:r>
        <w:rPr>
          <w:spacing w:val="-1"/>
          <w:sz w:val="24"/>
          <w:szCs w:val="24"/>
          <w:lang w:eastAsia="zh-CN"/>
        </w:rPr>
        <w:t>3.7.</w:t>
      </w:r>
      <w:r>
        <w:rPr>
          <w:rFonts w:hint="eastAsia"/>
          <w:spacing w:val="-1"/>
          <w:sz w:val="24"/>
          <w:szCs w:val="24"/>
          <w:lang w:eastAsia="zh-CN"/>
        </w:rPr>
        <w:t>3</w:t>
      </w:r>
      <w:r>
        <w:rPr>
          <w:spacing w:val="-1"/>
          <w:sz w:val="24"/>
          <w:szCs w:val="24"/>
          <w:lang w:eastAsia="zh-CN"/>
        </w:rPr>
        <w:t xml:space="preserve"> 磋商小组完成评审后，应当向采购人提交书面评审报告。</w:t>
      </w:r>
    </w:p>
    <w:p w14:paraId="1C07B53C">
      <w:pPr>
        <w:pStyle w:val="4"/>
        <w:spacing w:before="60" w:line="312" w:lineRule="auto"/>
        <w:ind w:left="2" w:right="5" w:firstLine="483"/>
        <w:rPr>
          <w:spacing w:val="-1"/>
          <w:sz w:val="24"/>
          <w:szCs w:val="24"/>
          <w:lang w:eastAsia="zh-CN"/>
        </w:rPr>
      </w:pPr>
      <w:r>
        <w:rPr>
          <w:spacing w:val="-1"/>
          <w:sz w:val="24"/>
          <w:szCs w:val="24"/>
          <w:lang w:eastAsia="zh-CN"/>
        </w:rPr>
        <w:t>3.8 特殊情况的处置程序</w:t>
      </w:r>
    </w:p>
    <w:p w14:paraId="6EC08860">
      <w:pPr>
        <w:pStyle w:val="4"/>
        <w:spacing w:before="60" w:line="312" w:lineRule="auto"/>
        <w:ind w:left="2" w:right="5" w:firstLine="483"/>
        <w:rPr>
          <w:b/>
          <w:bCs/>
          <w:color w:val="000000" w:themeColor="text1"/>
          <w:spacing w:val="-1"/>
          <w:sz w:val="24"/>
          <w:szCs w:val="24"/>
          <w:highlight w:val="none"/>
          <w:lang w:eastAsia="zh-CN"/>
          <w14:textFill>
            <w14:solidFill>
              <w14:schemeClr w14:val="tx1"/>
            </w14:solidFill>
          </w14:textFill>
        </w:rPr>
      </w:pPr>
      <w:r>
        <w:rPr>
          <w:rFonts w:hint="eastAsia"/>
          <w:b/>
          <w:bCs/>
          <w:color w:val="000000" w:themeColor="text1"/>
          <w:spacing w:val="-1"/>
          <w:sz w:val="24"/>
          <w:szCs w:val="24"/>
          <w:highlight w:val="none"/>
          <w:lang w:eastAsia="zh-CN"/>
          <w14:textFill>
            <w14:solidFill>
              <w14:schemeClr w14:val="tx1"/>
            </w14:solidFill>
          </w14:textFill>
        </w:rPr>
        <w:t>3.8.1 政府采购异常低价审查 </w:t>
      </w:r>
    </w:p>
    <w:p w14:paraId="6B3CB2F3">
      <w:pPr>
        <w:pStyle w:val="4"/>
        <w:spacing w:before="60" w:line="312" w:lineRule="auto"/>
        <w:ind w:left="2" w:right="5" w:firstLine="483"/>
        <w:rPr>
          <w:color w:val="000000" w:themeColor="text1"/>
          <w:spacing w:val="-1"/>
          <w:sz w:val="24"/>
          <w:szCs w:val="24"/>
          <w:highlight w:val="none"/>
          <w:lang w:eastAsia="zh-CN"/>
          <w14:textFill>
            <w14:solidFill>
              <w14:schemeClr w14:val="tx1"/>
            </w14:solidFill>
          </w14:textFill>
        </w:rPr>
      </w:pPr>
      <w:r>
        <w:rPr>
          <w:rFonts w:hint="eastAsia"/>
          <w:color w:val="000000" w:themeColor="text1"/>
          <w:spacing w:val="-2"/>
          <w:sz w:val="24"/>
          <w:szCs w:val="24"/>
          <w:highlight w:val="none"/>
          <w:lang w:eastAsia="zh-CN"/>
          <w14:textFill>
            <w14:solidFill>
              <w14:schemeClr w14:val="tx1"/>
            </w14:solidFill>
          </w14:textFill>
        </w:rPr>
        <w:t>（1）依据《关于推动解决政府采购异常低价问题的通知》财库〔2026〕2号文的规</w:t>
      </w:r>
      <w:r>
        <w:rPr>
          <w:rFonts w:hint="eastAsia"/>
          <w:color w:val="000000" w:themeColor="text1"/>
          <w:spacing w:val="-11"/>
          <w:sz w:val="24"/>
          <w:szCs w:val="24"/>
          <w:highlight w:val="none"/>
          <w:lang w:eastAsia="zh-CN"/>
          <w14:textFill>
            <w14:solidFill>
              <w14:schemeClr w14:val="tx1"/>
            </w14:solidFill>
          </w14:textFill>
        </w:rPr>
        <w:t>定，政府采购评审中出现下列情形之一的，磋商小组应当启动异常低价响应审查程序：</w:t>
      </w:r>
      <w:r>
        <w:rPr>
          <w:rFonts w:hint="eastAsia"/>
          <w:color w:val="000000" w:themeColor="text1"/>
          <w:spacing w:val="-1"/>
          <w:sz w:val="24"/>
          <w:szCs w:val="24"/>
          <w:highlight w:val="none"/>
          <w:lang w:eastAsia="zh-CN"/>
          <w14:textFill>
            <w14:solidFill>
              <w14:schemeClr w14:val="tx1"/>
            </w14:solidFill>
          </w14:textFill>
        </w:rPr>
        <w:t> </w:t>
      </w:r>
    </w:p>
    <w:p w14:paraId="12A9F9A9">
      <w:pPr>
        <w:pStyle w:val="4"/>
        <w:spacing w:before="60" w:line="312" w:lineRule="auto"/>
        <w:ind w:left="2" w:right="5" w:firstLine="483"/>
        <w:rPr>
          <w:color w:val="000000" w:themeColor="text1"/>
          <w:spacing w:val="-1"/>
          <w:sz w:val="24"/>
          <w:szCs w:val="24"/>
          <w:highlight w:val="none"/>
          <w:lang w:eastAsia="zh-CN"/>
          <w14:textFill>
            <w14:solidFill>
              <w14:schemeClr w14:val="tx1"/>
            </w14:solidFill>
          </w14:textFill>
        </w:rPr>
      </w:pPr>
      <w:r>
        <w:rPr>
          <w:rFonts w:hint="eastAsia"/>
          <w:color w:val="000000" w:themeColor="text1"/>
          <w:spacing w:val="-1"/>
          <w:sz w:val="24"/>
          <w:szCs w:val="24"/>
          <w:highlight w:val="none"/>
          <w:lang w:eastAsia="zh-CN"/>
          <w14:textFill>
            <w14:solidFill>
              <w14:schemeClr w14:val="tx1"/>
            </w14:solidFill>
          </w14:textFill>
        </w:rPr>
        <w:t>1）响应报价低于全部通过符合性审查供应商响应报价平均值65%的，即响应报价&lt;全部通过符合性审查供应商响应报价平均值×65%； </w:t>
      </w:r>
    </w:p>
    <w:p w14:paraId="1DDB72BB">
      <w:pPr>
        <w:pStyle w:val="4"/>
        <w:spacing w:before="60" w:line="312" w:lineRule="auto"/>
        <w:ind w:left="2" w:right="5" w:firstLine="483"/>
        <w:rPr>
          <w:color w:val="000000" w:themeColor="text1"/>
          <w:spacing w:val="-1"/>
          <w:sz w:val="24"/>
          <w:szCs w:val="24"/>
          <w:highlight w:val="none"/>
          <w:lang w:eastAsia="zh-CN"/>
          <w14:textFill>
            <w14:solidFill>
              <w14:schemeClr w14:val="tx1"/>
            </w14:solidFill>
          </w14:textFill>
        </w:rPr>
      </w:pPr>
      <w:r>
        <w:rPr>
          <w:rFonts w:hint="eastAsia"/>
          <w:color w:val="000000" w:themeColor="text1"/>
          <w:spacing w:val="-1"/>
          <w:sz w:val="24"/>
          <w:szCs w:val="24"/>
          <w:highlight w:val="none"/>
          <w:lang w:eastAsia="zh-CN"/>
          <w14:textFill>
            <w14:solidFill>
              <w14:schemeClr w14:val="tx1"/>
            </w14:solidFill>
          </w14:textFill>
        </w:rPr>
        <w:t>2）响应报价低于通过符合性审查的次低报价供应商响应报价65%的，即响应报价&lt;通过符合性审查的次低报价供应商响应报价×65%； </w:t>
      </w:r>
    </w:p>
    <w:p w14:paraId="06CD3B77">
      <w:pPr>
        <w:pStyle w:val="4"/>
        <w:spacing w:before="60" w:line="312" w:lineRule="auto"/>
        <w:ind w:left="2" w:right="5" w:firstLine="483"/>
        <w:rPr>
          <w:color w:val="000000" w:themeColor="text1"/>
          <w:spacing w:val="-1"/>
          <w:sz w:val="24"/>
          <w:szCs w:val="24"/>
          <w:highlight w:val="none"/>
          <w:lang w:eastAsia="zh-CN"/>
          <w14:textFill>
            <w14:solidFill>
              <w14:schemeClr w14:val="tx1"/>
            </w14:solidFill>
          </w14:textFill>
        </w:rPr>
      </w:pPr>
      <w:r>
        <w:rPr>
          <w:rFonts w:hint="eastAsia"/>
          <w:color w:val="000000" w:themeColor="text1"/>
          <w:spacing w:val="-6"/>
          <w:sz w:val="24"/>
          <w:szCs w:val="24"/>
          <w:highlight w:val="none"/>
          <w:lang w:eastAsia="zh-CN"/>
          <w14:textFill>
            <w14:solidFill>
              <w14:schemeClr w14:val="tx1"/>
            </w14:solidFill>
          </w14:textFill>
        </w:rPr>
        <w:t>3）响应报价低于采购项目最高限价65%的，即响应报价</w:t>
      </w:r>
      <w:r>
        <w:rPr>
          <w:rFonts w:hint="eastAsia"/>
          <w:color w:val="000000" w:themeColor="text1"/>
          <w:spacing w:val="-11"/>
          <w:sz w:val="24"/>
          <w:szCs w:val="24"/>
          <w:highlight w:val="none"/>
          <w:lang w:eastAsia="zh-CN"/>
          <w14:textFill>
            <w14:solidFill>
              <w14:schemeClr w14:val="tx1"/>
            </w14:solidFill>
          </w14:textFill>
        </w:rPr>
        <w:t>&lt;采购项目最高限价×65%；</w:t>
      </w:r>
      <w:r>
        <w:rPr>
          <w:rFonts w:hint="eastAsia"/>
          <w:color w:val="000000" w:themeColor="text1"/>
          <w:spacing w:val="-6"/>
          <w:sz w:val="24"/>
          <w:szCs w:val="24"/>
          <w:highlight w:val="none"/>
          <w:lang w:eastAsia="zh-CN"/>
          <w14:textFill>
            <w14:solidFill>
              <w14:schemeClr w14:val="tx1"/>
            </w14:solidFill>
          </w14:textFill>
        </w:rPr>
        <w:t> </w:t>
      </w:r>
    </w:p>
    <w:p w14:paraId="0A6EFB4E">
      <w:pPr>
        <w:pStyle w:val="4"/>
        <w:spacing w:before="60" w:line="312" w:lineRule="auto"/>
        <w:ind w:left="2" w:right="5" w:firstLine="483"/>
        <w:rPr>
          <w:color w:val="000000" w:themeColor="text1"/>
          <w:spacing w:val="-1"/>
          <w:sz w:val="24"/>
          <w:szCs w:val="24"/>
          <w:highlight w:val="none"/>
          <w:lang w:eastAsia="zh-CN"/>
          <w14:textFill>
            <w14:solidFill>
              <w14:schemeClr w14:val="tx1"/>
            </w14:solidFill>
          </w14:textFill>
        </w:rPr>
      </w:pPr>
      <w:r>
        <w:rPr>
          <w:rFonts w:hint="eastAsia"/>
          <w:color w:val="000000" w:themeColor="text1"/>
          <w:spacing w:val="-1"/>
          <w:sz w:val="24"/>
          <w:szCs w:val="24"/>
          <w:highlight w:val="none"/>
          <w:lang w:eastAsia="zh-CN"/>
          <w14:textFill>
            <w14:solidFill>
              <w14:schemeClr w14:val="tx1"/>
            </w14:solidFill>
          </w14:textFill>
        </w:rPr>
        <w:t>4）磋商小组基于专业判断，认为供应商报价过低，有可能影响产品质量或者不能诚信履约的其他情形。 </w:t>
      </w:r>
    </w:p>
    <w:p w14:paraId="5EABA637">
      <w:pPr>
        <w:pStyle w:val="4"/>
        <w:spacing w:before="60" w:line="312" w:lineRule="auto"/>
        <w:ind w:left="2" w:right="5" w:firstLine="483"/>
        <w:rPr>
          <w:color w:val="000000" w:themeColor="text1"/>
          <w:spacing w:val="-1"/>
          <w:sz w:val="24"/>
          <w:szCs w:val="24"/>
          <w:highlight w:val="none"/>
          <w:lang w:eastAsia="zh-CN"/>
          <w14:textFill>
            <w14:solidFill>
              <w14:schemeClr w14:val="tx1"/>
            </w14:solidFill>
          </w14:textFill>
        </w:rPr>
      </w:pPr>
      <w:r>
        <w:rPr>
          <w:rFonts w:hint="eastAsia"/>
          <w:color w:val="000000" w:themeColor="text1"/>
          <w:spacing w:val="-1"/>
          <w:sz w:val="24"/>
          <w:szCs w:val="24"/>
          <w:highlight w:val="none"/>
          <w:lang w:eastAsia="zh-CN"/>
          <w14:textFill>
            <w14:solidFill>
              <w14:schemeClr w14:val="tx1"/>
            </w14:solidFill>
          </w14:textFill>
        </w:rPr>
        <w:t>采购人可以结合具体项目实际情况，提高上述第1项至第3项中启动异常低价响应审查的数值标准，但是最高不得超过65%。</w:t>
      </w:r>
    </w:p>
    <w:p w14:paraId="7A1485BC">
      <w:pPr>
        <w:pStyle w:val="4"/>
        <w:spacing w:before="60" w:line="312" w:lineRule="auto"/>
        <w:ind w:left="2" w:right="5" w:firstLine="483"/>
        <w:rPr>
          <w:spacing w:val="-2"/>
          <w:sz w:val="24"/>
          <w:szCs w:val="24"/>
          <w:highlight w:val="none"/>
          <w:lang w:eastAsia="zh-CN"/>
        </w:rPr>
      </w:pPr>
      <w:r>
        <w:rPr>
          <w:rFonts w:hint="eastAsia"/>
          <w:spacing w:val="-1"/>
          <w:sz w:val="24"/>
          <w:szCs w:val="24"/>
          <w:highlight w:val="none"/>
          <w:lang w:eastAsia="zh-CN"/>
        </w:rPr>
        <w:t>（2）磋商小组启动异常低价响应审查后，属于前述第1项至第4项情形的，应当要求相关供应商在评审现场合理的时间内对响应价格作出解释，提供</w:t>
      </w:r>
      <w:r>
        <w:rPr>
          <w:rFonts w:hint="eastAsia"/>
          <w:spacing w:val="-2"/>
          <w:sz w:val="24"/>
          <w:szCs w:val="24"/>
          <w:highlight w:val="none"/>
          <w:lang w:eastAsia="zh-CN"/>
        </w:rPr>
        <w:t>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 </w:t>
      </w:r>
    </w:p>
    <w:p w14:paraId="005B83DF">
      <w:pPr>
        <w:pStyle w:val="4"/>
        <w:spacing w:before="60" w:line="312" w:lineRule="auto"/>
        <w:ind w:left="3" w:firstLine="477"/>
        <w:rPr>
          <w:spacing w:val="-2"/>
          <w:sz w:val="24"/>
          <w:szCs w:val="24"/>
          <w:highlight w:val="none"/>
          <w:lang w:eastAsia="zh-CN"/>
        </w:rPr>
      </w:pPr>
      <w:r>
        <w:rPr>
          <w:rFonts w:hint="eastAsia"/>
          <w:spacing w:val="-2"/>
          <w:sz w:val="24"/>
          <w:szCs w:val="24"/>
          <w:highlight w:val="none"/>
          <w:lang w:eastAsia="zh-CN"/>
        </w:rPr>
        <w:t>磋商小组依据专业经验，参考同类项目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51DEBE2E">
      <w:pPr>
        <w:pStyle w:val="4"/>
        <w:spacing w:before="60" w:line="312" w:lineRule="auto"/>
        <w:ind w:left="3" w:firstLine="477"/>
        <w:rPr>
          <w:spacing w:val="-2"/>
          <w:sz w:val="24"/>
          <w:szCs w:val="24"/>
          <w:lang w:eastAsia="zh-CN"/>
        </w:rPr>
      </w:pPr>
      <w:r>
        <w:rPr>
          <w:rFonts w:hint="eastAsia"/>
          <w:spacing w:val="-2"/>
          <w:sz w:val="24"/>
          <w:szCs w:val="24"/>
          <w:lang w:eastAsia="zh-CN"/>
        </w:rPr>
        <w:t>3.8.2 关于评审活动暂停</w:t>
      </w:r>
    </w:p>
    <w:p w14:paraId="6932BF14">
      <w:pPr>
        <w:pStyle w:val="4"/>
        <w:spacing w:before="60" w:line="312" w:lineRule="auto"/>
        <w:ind w:left="3" w:firstLine="477"/>
        <w:rPr>
          <w:sz w:val="24"/>
          <w:szCs w:val="24"/>
          <w:lang w:eastAsia="zh-CN"/>
        </w:rPr>
      </w:pPr>
      <w:r>
        <w:rPr>
          <w:rFonts w:hint="eastAsia"/>
          <w:spacing w:val="-2"/>
          <w:sz w:val="24"/>
          <w:szCs w:val="24"/>
          <w:lang w:eastAsia="zh-CN"/>
        </w:rPr>
        <w:t>磋商小组应当执行连续评审的原则，按评审办法中规定的程序、内容、方法、标准</w:t>
      </w:r>
      <w:r>
        <w:rPr>
          <w:spacing w:val="-1"/>
          <w:sz w:val="24"/>
          <w:szCs w:val="24"/>
          <w:lang w:eastAsia="zh-CN"/>
        </w:rPr>
        <w:t>完成全部评审工作。只有发生不可抗力导致评审工作</w:t>
      </w:r>
      <w:r>
        <w:rPr>
          <w:spacing w:val="-2"/>
          <w:sz w:val="24"/>
          <w:szCs w:val="24"/>
          <w:lang w:eastAsia="zh-CN"/>
        </w:rPr>
        <w:t>无法继续时，评审活动方可暂停。发生评审暂停情况时，应当封存全部响应文件和评审记录，待不可抗力的影响结束且具</w:t>
      </w:r>
      <w:r>
        <w:rPr>
          <w:spacing w:val="-1"/>
          <w:sz w:val="24"/>
          <w:szCs w:val="24"/>
          <w:lang w:eastAsia="zh-CN"/>
        </w:rPr>
        <w:t>备继续评审的条件时，由原磋商小组继续评审。</w:t>
      </w:r>
    </w:p>
    <w:p w14:paraId="5AD95EB8">
      <w:pPr>
        <w:pStyle w:val="4"/>
        <w:spacing w:before="60" w:line="312" w:lineRule="auto"/>
        <w:ind w:left="3" w:firstLine="477"/>
        <w:rPr>
          <w:spacing w:val="-2"/>
          <w:sz w:val="24"/>
          <w:szCs w:val="24"/>
          <w:lang w:eastAsia="zh-CN"/>
        </w:rPr>
      </w:pPr>
      <w:r>
        <w:rPr>
          <w:rFonts w:hint="eastAsia"/>
          <w:spacing w:val="-2"/>
          <w:sz w:val="24"/>
          <w:szCs w:val="24"/>
          <w:lang w:eastAsia="zh-CN"/>
        </w:rPr>
        <w:t>3.8.3 关于评审中途更换评审专家</w:t>
      </w:r>
    </w:p>
    <w:p w14:paraId="6013ADBB">
      <w:pPr>
        <w:pStyle w:val="4"/>
        <w:spacing w:before="60" w:line="312" w:lineRule="auto"/>
        <w:ind w:left="3" w:firstLine="477"/>
        <w:rPr>
          <w:spacing w:val="-2"/>
          <w:sz w:val="24"/>
          <w:szCs w:val="24"/>
          <w:lang w:eastAsia="zh-CN"/>
        </w:rPr>
      </w:pPr>
      <w:r>
        <w:rPr>
          <w:rFonts w:hint="eastAsia"/>
          <w:spacing w:val="-2"/>
          <w:sz w:val="24"/>
          <w:szCs w:val="24"/>
          <w:lang w:eastAsia="zh-CN"/>
        </w:rPr>
        <w:t>3.8.3.1 除非发生下列情况之一，磋商小组成员不得在评审中途更换：</w:t>
      </w:r>
    </w:p>
    <w:p w14:paraId="6DFCC68F">
      <w:pPr>
        <w:pStyle w:val="4"/>
        <w:spacing w:before="60" w:line="312" w:lineRule="auto"/>
        <w:ind w:left="3" w:firstLine="477"/>
        <w:rPr>
          <w:spacing w:val="-2"/>
          <w:sz w:val="24"/>
          <w:szCs w:val="24"/>
          <w:lang w:eastAsia="zh-CN"/>
        </w:rPr>
      </w:pPr>
      <w:r>
        <w:rPr>
          <w:rFonts w:hint="eastAsia"/>
          <w:spacing w:val="-2"/>
          <w:sz w:val="24"/>
          <w:szCs w:val="24"/>
          <w:lang w:eastAsia="zh-CN"/>
        </w:rPr>
        <w:t>（1）因不可抗拒的客观原因，不能到场或需在评审中途退出评审活动。</w:t>
      </w:r>
    </w:p>
    <w:p w14:paraId="155A3DCF">
      <w:pPr>
        <w:pStyle w:val="4"/>
        <w:spacing w:before="60" w:line="312" w:lineRule="auto"/>
        <w:ind w:left="3" w:firstLine="477"/>
        <w:rPr>
          <w:spacing w:val="-2"/>
          <w:sz w:val="24"/>
          <w:szCs w:val="24"/>
          <w:lang w:eastAsia="zh-CN"/>
        </w:rPr>
      </w:pPr>
      <w:r>
        <w:rPr>
          <w:rFonts w:hint="eastAsia"/>
          <w:spacing w:val="-2"/>
          <w:sz w:val="24"/>
          <w:szCs w:val="24"/>
          <w:lang w:eastAsia="zh-CN"/>
        </w:rPr>
        <w:t>（2）根据法律法规规定，某个或某几个磋商小组成员需要回避。</w:t>
      </w:r>
    </w:p>
    <w:p w14:paraId="4201EA5E">
      <w:pPr>
        <w:pStyle w:val="4"/>
        <w:spacing w:before="60" w:line="312" w:lineRule="auto"/>
        <w:ind w:left="3" w:firstLine="477"/>
        <w:rPr>
          <w:spacing w:val="-2"/>
          <w:sz w:val="24"/>
          <w:szCs w:val="24"/>
          <w:lang w:eastAsia="zh-CN"/>
        </w:rPr>
      </w:pPr>
      <w:r>
        <w:rPr>
          <w:rFonts w:hint="eastAsia"/>
          <w:spacing w:val="-2"/>
          <w:sz w:val="24"/>
          <w:szCs w:val="24"/>
          <w:lang w:eastAsia="zh-CN"/>
        </w:rPr>
        <w:t>3.8.3.2 退出评审的磋商小组成员，其已完成的评审行为无效，由更换的评审专家进行评审。</w:t>
      </w:r>
    </w:p>
    <w:p w14:paraId="5E88EC84">
      <w:pPr>
        <w:pStyle w:val="4"/>
        <w:spacing w:before="60" w:line="312" w:lineRule="auto"/>
        <w:ind w:left="3" w:firstLine="477"/>
        <w:rPr>
          <w:spacing w:val="-2"/>
          <w:sz w:val="24"/>
          <w:szCs w:val="24"/>
          <w:lang w:eastAsia="zh-CN"/>
        </w:rPr>
      </w:pPr>
      <w:r>
        <w:rPr>
          <w:rFonts w:hint="eastAsia"/>
          <w:spacing w:val="-2"/>
          <w:sz w:val="24"/>
          <w:szCs w:val="24"/>
          <w:lang w:eastAsia="zh-CN"/>
        </w:rPr>
        <w:t>3.8.4 在评审环节中，需磋商小组就某项定性的评审结论做出表决的，由磋商小组全体成员按照少数服从多数的原则确定。</w:t>
      </w:r>
    </w:p>
    <w:p w14:paraId="45E67206">
      <w:pPr>
        <w:rPr>
          <w:spacing w:val="-1"/>
          <w:sz w:val="24"/>
          <w:szCs w:val="24"/>
          <w:lang w:eastAsia="zh-CN"/>
        </w:rPr>
      </w:pPr>
      <w:r>
        <w:rPr>
          <w:spacing w:val="-1"/>
          <w:sz w:val="24"/>
          <w:szCs w:val="24"/>
          <w:lang w:eastAsia="zh-CN"/>
        </w:rPr>
        <w:br w:type="page"/>
      </w:r>
    </w:p>
    <w:p w14:paraId="34B12380">
      <w:pPr>
        <w:spacing w:line="362" w:lineRule="auto"/>
        <w:rPr>
          <w:spacing w:val="-1"/>
          <w:sz w:val="24"/>
          <w:szCs w:val="24"/>
          <w:lang w:eastAsia="zh-CN"/>
        </w:rPr>
        <w:sectPr>
          <w:pgSz w:w="11907" w:h="16840"/>
          <w:pgMar w:top="1417" w:right="1417" w:bottom="1134" w:left="1417" w:header="0" w:footer="0" w:gutter="0"/>
          <w:cols w:space="720" w:num="1"/>
        </w:sectPr>
      </w:pPr>
    </w:p>
    <w:p w14:paraId="0AABBEBE">
      <w:pPr>
        <w:pStyle w:val="4"/>
        <w:spacing w:before="78" w:line="220" w:lineRule="auto"/>
        <w:ind w:left="3850"/>
        <w:rPr>
          <w:sz w:val="24"/>
          <w:szCs w:val="24"/>
          <w:lang w:eastAsia="zh-CN"/>
        </w:rPr>
      </w:pPr>
      <w:r>
        <w:rPr>
          <w:b/>
          <w:bCs/>
          <w:spacing w:val="-8"/>
          <w:sz w:val="24"/>
          <w:szCs w:val="24"/>
          <w:lang w:eastAsia="zh-CN"/>
        </w:rPr>
        <w:t>问题澄清通知</w:t>
      </w:r>
    </w:p>
    <w:p w14:paraId="79C13F4F">
      <w:pPr>
        <w:spacing w:line="281" w:lineRule="auto"/>
        <w:rPr>
          <w:lang w:eastAsia="zh-CN"/>
        </w:rPr>
      </w:pPr>
    </w:p>
    <w:p w14:paraId="05A6B410">
      <w:pPr>
        <w:spacing w:line="282" w:lineRule="auto"/>
        <w:rPr>
          <w:lang w:eastAsia="zh-CN"/>
        </w:rPr>
      </w:pPr>
    </w:p>
    <w:p w14:paraId="67566EC0">
      <w:pPr>
        <w:pStyle w:val="4"/>
        <w:tabs>
          <w:tab w:val="left" w:pos="3000"/>
        </w:tabs>
        <w:spacing w:before="78" w:line="219" w:lineRule="auto"/>
        <w:rPr>
          <w:sz w:val="24"/>
          <w:szCs w:val="24"/>
          <w:lang w:eastAsia="zh-CN"/>
        </w:rPr>
      </w:pPr>
      <w:r>
        <w:rPr>
          <w:sz w:val="24"/>
          <w:szCs w:val="24"/>
          <w:u w:val="single"/>
          <w:lang w:eastAsia="zh-CN"/>
        </w:rPr>
        <w:tab/>
      </w:r>
      <w:r>
        <w:rPr>
          <w:spacing w:val="-1"/>
          <w:sz w:val="24"/>
          <w:szCs w:val="24"/>
          <w:lang w:eastAsia="zh-CN"/>
        </w:rPr>
        <w:t>（供应商名称</w:t>
      </w:r>
      <w:r>
        <w:rPr>
          <w:spacing w:val="2"/>
          <w:sz w:val="24"/>
          <w:szCs w:val="24"/>
          <w:lang w:eastAsia="zh-CN"/>
        </w:rPr>
        <w:t>）：</w:t>
      </w:r>
    </w:p>
    <w:p w14:paraId="79E3AAA4">
      <w:pPr>
        <w:pStyle w:val="4"/>
        <w:tabs>
          <w:tab w:val="left" w:pos="3240"/>
        </w:tabs>
        <w:spacing w:before="185" w:line="359" w:lineRule="auto"/>
        <w:ind w:left="7" w:firstLine="472"/>
        <w:jc w:val="both"/>
        <w:rPr>
          <w:sz w:val="24"/>
          <w:szCs w:val="24"/>
          <w:lang w:eastAsia="zh-CN"/>
        </w:rPr>
      </w:pPr>
      <w:r>
        <w:rPr>
          <w:sz w:val="24"/>
          <w:szCs w:val="24"/>
          <w:u w:val="single"/>
          <w:lang w:eastAsia="zh-CN"/>
        </w:rPr>
        <w:tab/>
      </w:r>
      <w:r>
        <w:rPr>
          <w:spacing w:val="3"/>
          <w:sz w:val="24"/>
          <w:szCs w:val="24"/>
          <w:lang w:eastAsia="zh-CN"/>
        </w:rPr>
        <w:t>（采购项目名称）的磋商小组，对你方的响应</w:t>
      </w:r>
      <w:r>
        <w:rPr>
          <w:spacing w:val="2"/>
          <w:sz w:val="24"/>
          <w:szCs w:val="24"/>
          <w:lang w:eastAsia="zh-CN"/>
        </w:rPr>
        <w:t>文件</w:t>
      </w:r>
      <w:r>
        <w:rPr>
          <w:spacing w:val="-1"/>
          <w:sz w:val="24"/>
          <w:szCs w:val="24"/>
          <w:lang w:eastAsia="zh-CN"/>
        </w:rPr>
        <w:t>进行了仔细的审查，现需你方对本通知所附质疑</w:t>
      </w:r>
      <w:r>
        <w:rPr>
          <w:spacing w:val="-2"/>
          <w:sz w:val="24"/>
          <w:szCs w:val="24"/>
          <w:lang w:eastAsia="zh-CN"/>
        </w:rPr>
        <w:t>问卷中的问题以书面形式予以澄清、说明或者补正。</w:t>
      </w:r>
    </w:p>
    <w:p w14:paraId="2E164F30">
      <w:pPr>
        <w:pStyle w:val="4"/>
        <w:spacing w:line="220" w:lineRule="auto"/>
        <w:ind w:left="10"/>
        <w:rPr>
          <w:sz w:val="24"/>
          <w:szCs w:val="24"/>
          <w:lang w:eastAsia="zh-CN"/>
        </w:rPr>
      </w:pPr>
      <w:r>
        <w:rPr>
          <w:spacing w:val="-3"/>
          <w:sz w:val="24"/>
          <w:szCs w:val="24"/>
          <w:lang w:eastAsia="zh-CN"/>
        </w:rPr>
        <w:t>质疑问题：</w:t>
      </w:r>
    </w:p>
    <w:p w14:paraId="28E8B6C9">
      <w:pPr>
        <w:spacing w:line="249" w:lineRule="auto"/>
        <w:rPr>
          <w:lang w:eastAsia="zh-CN"/>
        </w:rPr>
      </w:pPr>
    </w:p>
    <w:p w14:paraId="02B90867">
      <w:pPr>
        <w:spacing w:line="249" w:lineRule="auto"/>
        <w:rPr>
          <w:lang w:eastAsia="zh-CN"/>
        </w:rPr>
      </w:pPr>
    </w:p>
    <w:p w14:paraId="0F84008F">
      <w:pPr>
        <w:spacing w:line="249" w:lineRule="auto"/>
        <w:rPr>
          <w:lang w:eastAsia="zh-CN"/>
        </w:rPr>
      </w:pPr>
    </w:p>
    <w:p w14:paraId="561616B6">
      <w:pPr>
        <w:spacing w:line="249" w:lineRule="auto"/>
        <w:rPr>
          <w:lang w:eastAsia="zh-CN"/>
        </w:rPr>
      </w:pPr>
    </w:p>
    <w:p w14:paraId="28722DC5">
      <w:pPr>
        <w:spacing w:line="249" w:lineRule="auto"/>
        <w:rPr>
          <w:lang w:eastAsia="zh-CN"/>
        </w:rPr>
      </w:pPr>
    </w:p>
    <w:p w14:paraId="3F529663">
      <w:pPr>
        <w:spacing w:line="249" w:lineRule="auto"/>
        <w:rPr>
          <w:lang w:eastAsia="zh-CN"/>
        </w:rPr>
      </w:pPr>
    </w:p>
    <w:p w14:paraId="5E603A2A">
      <w:pPr>
        <w:spacing w:line="249" w:lineRule="auto"/>
        <w:rPr>
          <w:lang w:eastAsia="zh-CN"/>
        </w:rPr>
      </w:pPr>
    </w:p>
    <w:p w14:paraId="2CA4542C">
      <w:pPr>
        <w:spacing w:line="249" w:lineRule="auto"/>
        <w:rPr>
          <w:lang w:eastAsia="zh-CN"/>
        </w:rPr>
      </w:pPr>
    </w:p>
    <w:p w14:paraId="373DD994">
      <w:pPr>
        <w:spacing w:line="249" w:lineRule="auto"/>
        <w:rPr>
          <w:lang w:eastAsia="zh-CN"/>
        </w:rPr>
      </w:pPr>
    </w:p>
    <w:p w14:paraId="5AD0C214">
      <w:pPr>
        <w:spacing w:line="249" w:lineRule="auto"/>
        <w:rPr>
          <w:lang w:eastAsia="zh-CN"/>
        </w:rPr>
      </w:pPr>
    </w:p>
    <w:p w14:paraId="15B265C4">
      <w:pPr>
        <w:spacing w:line="250" w:lineRule="auto"/>
        <w:rPr>
          <w:lang w:eastAsia="zh-CN"/>
        </w:rPr>
      </w:pPr>
    </w:p>
    <w:p w14:paraId="77F6C446">
      <w:pPr>
        <w:spacing w:line="250" w:lineRule="auto"/>
        <w:rPr>
          <w:lang w:eastAsia="zh-CN"/>
        </w:rPr>
      </w:pPr>
    </w:p>
    <w:p w14:paraId="50D4BAD9">
      <w:pPr>
        <w:spacing w:line="250" w:lineRule="auto"/>
        <w:rPr>
          <w:lang w:eastAsia="zh-CN"/>
        </w:rPr>
      </w:pPr>
    </w:p>
    <w:p w14:paraId="0C10F5C5">
      <w:pPr>
        <w:spacing w:line="250" w:lineRule="auto"/>
        <w:rPr>
          <w:lang w:eastAsia="zh-CN"/>
        </w:rPr>
      </w:pPr>
    </w:p>
    <w:p w14:paraId="01B13F5E">
      <w:pPr>
        <w:spacing w:line="250" w:lineRule="auto"/>
        <w:rPr>
          <w:lang w:eastAsia="zh-CN"/>
        </w:rPr>
      </w:pPr>
    </w:p>
    <w:p w14:paraId="07D8A07D">
      <w:pPr>
        <w:spacing w:line="250" w:lineRule="auto"/>
        <w:rPr>
          <w:lang w:eastAsia="zh-CN"/>
        </w:rPr>
      </w:pPr>
    </w:p>
    <w:p w14:paraId="1C919CC1">
      <w:pPr>
        <w:spacing w:line="250" w:lineRule="auto"/>
        <w:rPr>
          <w:lang w:eastAsia="zh-CN"/>
        </w:rPr>
      </w:pPr>
    </w:p>
    <w:p w14:paraId="19374B35">
      <w:pPr>
        <w:spacing w:line="250" w:lineRule="auto"/>
        <w:rPr>
          <w:lang w:eastAsia="zh-CN"/>
        </w:rPr>
      </w:pPr>
    </w:p>
    <w:p w14:paraId="794CF632">
      <w:pPr>
        <w:spacing w:line="250" w:lineRule="auto"/>
        <w:rPr>
          <w:lang w:eastAsia="zh-CN"/>
        </w:rPr>
      </w:pPr>
    </w:p>
    <w:p w14:paraId="188DDEBB">
      <w:pPr>
        <w:pStyle w:val="4"/>
        <w:spacing w:before="78" w:line="219" w:lineRule="auto"/>
        <w:ind w:left="8"/>
        <w:rPr>
          <w:sz w:val="24"/>
          <w:szCs w:val="24"/>
          <w:lang w:eastAsia="zh-CN"/>
        </w:rPr>
      </w:pPr>
      <w:r>
        <w:rPr>
          <w:spacing w:val="-1"/>
          <w:sz w:val="24"/>
          <w:szCs w:val="24"/>
          <w:lang w:eastAsia="zh-CN"/>
        </w:rPr>
        <w:t>磋商小组成员（签字</w:t>
      </w:r>
      <w:r>
        <w:rPr>
          <w:sz w:val="24"/>
          <w:szCs w:val="24"/>
          <w:lang w:eastAsia="zh-CN"/>
        </w:rPr>
        <w:t>）：</w:t>
      </w:r>
    </w:p>
    <w:p w14:paraId="15A65FDD">
      <w:pPr>
        <w:spacing w:line="283" w:lineRule="auto"/>
        <w:rPr>
          <w:lang w:eastAsia="zh-CN"/>
        </w:rPr>
      </w:pPr>
    </w:p>
    <w:p w14:paraId="2AB8500B">
      <w:pPr>
        <w:spacing w:line="284" w:lineRule="auto"/>
        <w:rPr>
          <w:lang w:eastAsia="zh-CN"/>
        </w:rPr>
      </w:pPr>
    </w:p>
    <w:p w14:paraId="7BE376A8">
      <w:pPr>
        <w:pStyle w:val="4"/>
        <w:spacing w:before="78" w:line="219" w:lineRule="auto"/>
        <w:ind w:left="50"/>
        <w:rPr>
          <w:sz w:val="24"/>
          <w:szCs w:val="24"/>
          <w:lang w:eastAsia="zh-CN"/>
        </w:rPr>
      </w:pPr>
      <w:r>
        <w:rPr>
          <w:spacing w:val="-13"/>
          <w:sz w:val="24"/>
          <w:szCs w:val="24"/>
          <w:lang w:eastAsia="zh-CN"/>
        </w:rPr>
        <w:t>日期：</w:t>
      </w:r>
      <w:r>
        <w:rPr>
          <w:spacing w:val="2"/>
          <w:sz w:val="24"/>
          <w:szCs w:val="24"/>
          <w:lang w:eastAsia="zh-CN"/>
        </w:rPr>
        <w:t xml:space="preserve">    </w:t>
      </w:r>
      <w:r>
        <w:rPr>
          <w:spacing w:val="-13"/>
          <w:sz w:val="24"/>
          <w:szCs w:val="24"/>
          <w:lang w:eastAsia="zh-CN"/>
        </w:rPr>
        <w:t>年</w:t>
      </w:r>
      <w:r>
        <w:rPr>
          <w:spacing w:val="4"/>
          <w:sz w:val="24"/>
          <w:szCs w:val="24"/>
          <w:lang w:eastAsia="zh-CN"/>
        </w:rPr>
        <w:t xml:space="preserve">    </w:t>
      </w:r>
      <w:r>
        <w:rPr>
          <w:spacing w:val="-13"/>
          <w:sz w:val="24"/>
          <w:szCs w:val="24"/>
          <w:lang w:eastAsia="zh-CN"/>
        </w:rPr>
        <w:t>月</w:t>
      </w:r>
      <w:r>
        <w:rPr>
          <w:spacing w:val="13"/>
          <w:sz w:val="24"/>
          <w:szCs w:val="24"/>
          <w:lang w:eastAsia="zh-CN"/>
        </w:rPr>
        <w:t xml:space="preserve">    </w:t>
      </w:r>
      <w:r>
        <w:rPr>
          <w:spacing w:val="-13"/>
          <w:sz w:val="24"/>
          <w:szCs w:val="24"/>
          <w:lang w:eastAsia="zh-CN"/>
        </w:rPr>
        <w:t>日</w:t>
      </w:r>
    </w:p>
    <w:p w14:paraId="604C01DE">
      <w:pPr>
        <w:spacing w:line="219" w:lineRule="auto"/>
        <w:rPr>
          <w:sz w:val="24"/>
          <w:szCs w:val="24"/>
          <w:lang w:eastAsia="zh-CN"/>
        </w:rPr>
        <w:sectPr>
          <w:pgSz w:w="11907" w:h="16840"/>
          <w:pgMar w:top="1417" w:right="1417" w:bottom="1134" w:left="1417" w:header="0" w:footer="0" w:gutter="0"/>
          <w:cols w:space="720" w:num="1"/>
        </w:sectPr>
      </w:pPr>
    </w:p>
    <w:p w14:paraId="5EF07EC8">
      <w:pPr>
        <w:pStyle w:val="4"/>
        <w:spacing w:before="78" w:line="219" w:lineRule="auto"/>
        <w:ind w:left="3239"/>
        <w:rPr>
          <w:sz w:val="24"/>
          <w:szCs w:val="24"/>
          <w:lang w:eastAsia="zh-CN"/>
        </w:rPr>
      </w:pPr>
      <w:r>
        <w:rPr>
          <w:b/>
          <w:bCs/>
          <w:spacing w:val="-5"/>
          <w:sz w:val="24"/>
          <w:szCs w:val="24"/>
          <w:lang w:eastAsia="zh-CN"/>
        </w:rPr>
        <w:t>问题的澄清、说明或补正</w:t>
      </w:r>
    </w:p>
    <w:p w14:paraId="4B3CB664">
      <w:pPr>
        <w:spacing w:line="282" w:lineRule="auto"/>
        <w:rPr>
          <w:lang w:eastAsia="zh-CN"/>
        </w:rPr>
      </w:pPr>
    </w:p>
    <w:p w14:paraId="732DFE34">
      <w:pPr>
        <w:spacing w:line="282" w:lineRule="auto"/>
        <w:rPr>
          <w:lang w:eastAsia="zh-CN"/>
        </w:rPr>
      </w:pPr>
    </w:p>
    <w:p w14:paraId="467E15F7">
      <w:pPr>
        <w:pStyle w:val="4"/>
        <w:spacing w:before="78" w:line="220" w:lineRule="auto"/>
        <w:rPr>
          <w:sz w:val="24"/>
          <w:szCs w:val="24"/>
          <w:lang w:eastAsia="zh-CN"/>
        </w:rPr>
      </w:pPr>
      <w:r>
        <w:rPr>
          <w:spacing w:val="-2"/>
          <w:sz w:val="24"/>
          <w:szCs w:val="24"/>
          <w:lang w:eastAsia="zh-CN"/>
        </w:rPr>
        <w:t>磋商小组：</w:t>
      </w:r>
    </w:p>
    <w:p w14:paraId="6E1D6EFB">
      <w:pPr>
        <w:pStyle w:val="4"/>
        <w:tabs>
          <w:tab w:val="left" w:pos="2631"/>
        </w:tabs>
        <w:spacing w:before="180" w:line="361" w:lineRule="auto"/>
        <w:ind w:firstLine="470"/>
        <w:rPr>
          <w:sz w:val="24"/>
          <w:szCs w:val="24"/>
          <w:lang w:eastAsia="zh-CN"/>
        </w:rPr>
      </w:pPr>
      <w:r>
        <w:rPr>
          <w:sz w:val="24"/>
          <w:szCs w:val="24"/>
          <w:u w:val="single"/>
          <w:lang w:eastAsia="zh-CN"/>
        </w:rPr>
        <w:tab/>
      </w:r>
      <w:r>
        <w:rPr>
          <w:spacing w:val="-2"/>
          <w:sz w:val="24"/>
          <w:szCs w:val="24"/>
          <w:lang w:eastAsia="zh-CN"/>
        </w:rPr>
        <w:t>（采购项目名称）的问题澄清通知已收悉，现澄清、说明或者补正如下：</w:t>
      </w:r>
    </w:p>
    <w:p w14:paraId="7A37939C">
      <w:pPr>
        <w:rPr>
          <w:lang w:eastAsia="zh-CN"/>
        </w:rPr>
      </w:pPr>
    </w:p>
    <w:p w14:paraId="4126AE66">
      <w:pPr>
        <w:rPr>
          <w:lang w:eastAsia="zh-CN"/>
        </w:rPr>
      </w:pPr>
    </w:p>
    <w:p w14:paraId="03FD5A19">
      <w:pPr>
        <w:spacing w:line="241" w:lineRule="auto"/>
        <w:rPr>
          <w:lang w:eastAsia="zh-CN"/>
        </w:rPr>
      </w:pPr>
    </w:p>
    <w:p w14:paraId="297618CC">
      <w:pPr>
        <w:spacing w:line="241" w:lineRule="auto"/>
        <w:rPr>
          <w:lang w:eastAsia="zh-CN"/>
        </w:rPr>
      </w:pPr>
    </w:p>
    <w:p w14:paraId="32A207ED">
      <w:pPr>
        <w:spacing w:line="241" w:lineRule="auto"/>
        <w:rPr>
          <w:lang w:eastAsia="zh-CN"/>
        </w:rPr>
      </w:pPr>
    </w:p>
    <w:p w14:paraId="0D16E352">
      <w:pPr>
        <w:spacing w:line="241" w:lineRule="auto"/>
        <w:rPr>
          <w:lang w:eastAsia="zh-CN"/>
        </w:rPr>
      </w:pPr>
    </w:p>
    <w:p w14:paraId="421B7A8F">
      <w:pPr>
        <w:spacing w:line="241" w:lineRule="auto"/>
        <w:rPr>
          <w:lang w:eastAsia="zh-CN"/>
        </w:rPr>
      </w:pPr>
    </w:p>
    <w:p w14:paraId="33399B83">
      <w:pPr>
        <w:spacing w:line="241" w:lineRule="auto"/>
        <w:rPr>
          <w:lang w:eastAsia="zh-CN"/>
        </w:rPr>
      </w:pPr>
    </w:p>
    <w:p w14:paraId="440FC915">
      <w:pPr>
        <w:spacing w:line="241" w:lineRule="auto"/>
        <w:rPr>
          <w:lang w:eastAsia="zh-CN"/>
        </w:rPr>
      </w:pPr>
    </w:p>
    <w:p w14:paraId="2CA1F1F6">
      <w:pPr>
        <w:spacing w:line="241" w:lineRule="auto"/>
        <w:rPr>
          <w:lang w:eastAsia="zh-CN"/>
        </w:rPr>
      </w:pPr>
    </w:p>
    <w:p w14:paraId="5BCC4135">
      <w:pPr>
        <w:spacing w:line="241" w:lineRule="auto"/>
        <w:rPr>
          <w:lang w:eastAsia="zh-CN"/>
        </w:rPr>
      </w:pPr>
    </w:p>
    <w:p w14:paraId="45EE7C19">
      <w:pPr>
        <w:spacing w:line="241" w:lineRule="auto"/>
        <w:rPr>
          <w:lang w:eastAsia="zh-CN"/>
        </w:rPr>
      </w:pPr>
    </w:p>
    <w:p w14:paraId="691BAFDC">
      <w:pPr>
        <w:spacing w:line="241" w:lineRule="auto"/>
        <w:rPr>
          <w:lang w:eastAsia="zh-CN"/>
        </w:rPr>
      </w:pPr>
    </w:p>
    <w:p w14:paraId="66367086">
      <w:pPr>
        <w:spacing w:line="241" w:lineRule="auto"/>
        <w:rPr>
          <w:lang w:eastAsia="zh-CN"/>
        </w:rPr>
      </w:pPr>
    </w:p>
    <w:p w14:paraId="5187AA35">
      <w:pPr>
        <w:spacing w:line="241" w:lineRule="auto"/>
        <w:rPr>
          <w:lang w:eastAsia="zh-CN"/>
        </w:rPr>
      </w:pPr>
    </w:p>
    <w:p w14:paraId="5C9991D0">
      <w:pPr>
        <w:spacing w:line="241" w:lineRule="auto"/>
        <w:rPr>
          <w:lang w:eastAsia="zh-CN"/>
        </w:rPr>
      </w:pPr>
    </w:p>
    <w:p w14:paraId="0A7BBB3F">
      <w:pPr>
        <w:spacing w:line="241" w:lineRule="auto"/>
        <w:rPr>
          <w:lang w:eastAsia="zh-CN"/>
        </w:rPr>
      </w:pPr>
    </w:p>
    <w:p w14:paraId="47CB1BD4">
      <w:pPr>
        <w:pStyle w:val="4"/>
        <w:spacing w:before="79" w:line="219" w:lineRule="auto"/>
        <w:ind w:left="1"/>
        <w:rPr>
          <w:sz w:val="24"/>
          <w:szCs w:val="24"/>
          <w:lang w:eastAsia="zh-CN"/>
        </w:rPr>
      </w:pPr>
      <w:r>
        <w:rPr>
          <w:spacing w:val="-1"/>
          <w:sz w:val="24"/>
          <w:szCs w:val="24"/>
          <w:lang w:eastAsia="zh-CN"/>
        </w:rPr>
        <w:t>法定代表人或其授权委托人（签字</w:t>
      </w:r>
      <w:r>
        <w:rPr>
          <w:spacing w:val="1"/>
          <w:sz w:val="24"/>
          <w:szCs w:val="24"/>
          <w:lang w:eastAsia="zh-CN"/>
        </w:rPr>
        <w:t>）：</w:t>
      </w:r>
    </w:p>
    <w:p w14:paraId="55F779D8">
      <w:pPr>
        <w:spacing w:line="283" w:lineRule="auto"/>
        <w:rPr>
          <w:lang w:eastAsia="zh-CN"/>
        </w:rPr>
      </w:pPr>
    </w:p>
    <w:p w14:paraId="120A278B">
      <w:pPr>
        <w:spacing w:line="284" w:lineRule="auto"/>
        <w:rPr>
          <w:lang w:eastAsia="zh-CN"/>
        </w:rPr>
      </w:pPr>
    </w:p>
    <w:p w14:paraId="2A9BAB55">
      <w:pPr>
        <w:pStyle w:val="4"/>
        <w:spacing w:before="78" w:line="219" w:lineRule="auto"/>
        <w:ind w:left="42"/>
        <w:rPr>
          <w:sz w:val="24"/>
          <w:szCs w:val="24"/>
        </w:rPr>
      </w:pPr>
      <w:r>
        <w:rPr>
          <w:spacing w:val="-13"/>
          <w:sz w:val="24"/>
          <w:szCs w:val="24"/>
        </w:rPr>
        <w:t>日期：</w:t>
      </w:r>
      <w:r>
        <w:rPr>
          <w:spacing w:val="2"/>
          <w:sz w:val="24"/>
          <w:szCs w:val="24"/>
        </w:rPr>
        <w:t xml:space="preserve">    </w:t>
      </w:r>
      <w:r>
        <w:rPr>
          <w:spacing w:val="-13"/>
          <w:sz w:val="24"/>
          <w:szCs w:val="24"/>
        </w:rPr>
        <w:t>年</w:t>
      </w:r>
      <w:r>
        <w:rPr>
          <w:spacing w:val="4"/>
          <w:sz w:val="24"/>
          <w:szCs w:val="24"/>
        </w:rPr>
        <w:t xml:space="preserve">    </w:t>
      </w:r>
      <w:r>
        <w:rPr>
          <w:spacing w:val="-13"/>
          <w:sz w:val="24"/>
          <w:szCs w:val="24"/>
        </w:rPr>
        <w:t>月</w:t>
      </w:r>
      <w:r>
        <w:rPr>
          <w:spacing w:val="13"/>
          <w:sz w:val="24"/>
          <w:szCs w:val="24"/>
        </w:rPr>
        <w:t xml:space="preserve">    </w:t>
      </w:r>
      <w:r>
        <w:rPr>
          <w:spacing w:val="-13"/>
          <w:sz w:val="24"/>
          <w:szCs w:val="24"/>
        </w:rPr>
        <w:t>日</w:t>
      </w:r>
    </w:p>
    <w:p w14:paraId="31089952">
      <w:pPr>
        <w:spacing w:line="219" w:lineRule="auto"/>
        <w:rPr>
          <w:sz w:val="24"/>
          <w:szCs w:val="24"/>
        </w:rPr>
        <w:sectPr>
          <w:pgSz w:w="11907" w:h="16840"/>
          <w:pgMar w:top="1417" w:right="1417" w:bottom="1134" w:left="1417" w:header="0" w:footer="0" w:gutter="0"/>
          <w:cols w:space="720" w:num="1"/>
        </w:sectPr>
      </w:pPr>
    </w:p>
    <w:p w14:paraId="31EEB688">
      <w:pPr>
        <w:pStyle w:val="4"/>
        <w:spacing w:before="78" w:line="219" w:lineRule="auto"/>
        <w:ind w:left="3633"/>
        <w:outlineLvl w:val="0"/>
        <w:rPr>
          <w:sz w:val="24"/>
          <w:szCs w:val="24"/>
        </w:rPr>
      </w:pPr>
      <w:bookmarkStart w:id="25" w:name="bookmark85"/>
      <w:bookmarkEnd w:id="25"/>
      <w:bookmarkStart w:id="26" w:name="_Toc682"/>
      <w:r>
        <w:rPr>
          <w:b/>
          <w:bCs/>
          <w:spacing w:val="-3"/>
          <w:sz w:val="24"/>
          <w:szCs w:val="24"/>
        </w:rPr>
        <w:t>第三章</w:t>
      </w:r>
      <w:r>
        <w:rPr>
          <w:spacing w:val="-3"/>
          <w:sz w:val="24"/>
          <w:szCs w:val="24"/>
        </w:rPr>
        <w:t xml:space="preserve"> </w:t>
      </w:r>
      <w:r>
        <w:rPr>
          <w:b/>
          <w:bCs/>
          <w:spacing w:val="-3"/>
          <w:sz w:val="24"/>
          <w:szCs w:val="24"/>
        </w:rPr>
        <w:t>合同格式</w:t>
      </w:r>
      <w:bookmarkEnd w:id="26"/>
    </w:p>
    <w:p w14:paraId="2DDD4DC8">
      <w:pPr>
        <w:pStyle w:val="4"/>
        <w:spacing w:before="187"/>
        <w:ind w:right="955" w:firstLine="1315"/>
        <w:rPr>
          <w:rFonts w:ascii="仿宋" w:hAnsi="仿宋" w:eastAsia="仿宋" w:cs="仿宋"/>
          <w:b/>
          <w:bCs/>
          <w:spacing w:val="-4"/>
          <w:sz w:val="28"/>
          <w:szCs w:val="28"/>
          <w:lang w:eastAsia="zh-CN"/>
        </w:rPr>
      </w:pPr>
      <w:r>
        <w:rPr>
          <w:rFonts w:ascii="仿宋" w:hAnsi="仿宋" w:eastAsia="仿宋" w:cs="仿宋"/>
          <w:b/>
          <w:bCs/>
          <w:spacing w:val="-4"/>
          <w:sz w:val="28"/>
          <w:szCs w:val="28"/>
          <w:lang w:eastAsia="zh-CN"/>
        </w:rPr>
        <w:t>（提供服务合同仅供参考，以最终签订的合同为准）</w:t>
      </w:r>
    </w:p>
    <w:p w14:paraId="1DFDCB59">
      <w:pPr>
        <w:pStyle w:val="4"/>
        <w:spacing w:before="187"/>
        <w:ind w:right="955"/>
        <w:jc w:val="center"/>
        <w:rPr>
          <w:sz w:val="22"/>
          <w:szCs w:val="22"/>
          <w:u w:val="single"/>
          <w:lang w:eastAsia="zh-CN"/>
        </w:rPr>
      </w:pPr>
      <w:r>
        <w:rPr>
          <w:spacing w:val="-2"/>
          <w:sz w:val="22"/>
          <w:szCs w:val="22"/>
          <w:lang w:eastAsia="zh-CN"/>
        </w:rPr>
        <w:t>合同编号：</w:t>
      </w:r>
    </w:p>
    <w:p w14:paraId="2C6ED912">
      <w:pPr>
        <w:spacing w:line="303" w:lineRule="auto"/>
        <w:rPr>
          <w:lang w:eastAsia="zh-CN"/>
        </w:rPr>
      </w:pPr>
    </w:p>
    <w:p w14:paraId="338A42CF">
      <w:pPr>
        <w:spacing w:line="304" w:lineRule="auto"/>
        <w:rPr>
          <w:lang w:eastAsia="zh-CN"/>
        </w:rPr>
      </w:pPr>
    </w:p>
    <w:p w14:paraId="5A31CCAC">
      <w:pPr>
        <w:spacing w:line="304" w:lineRule="auto"/>
        <w:rPr>
          <w:lang w:eastAsia="zh-CN"/>
        </w:rPr>
      </w:pPr>
    </w:p>
    <w:p w14:paraId="4385DBA5">
      <w:pPr>
        <w:pStyle w:val="4"/>
        <w:spacing w:before="130" w:line="219" w:lineRule="auto"/>
        <w:ind w:left="2534"/>
        <w:rPr>
          <w:sz w:val="40"/>
          <w:szCs w:val="40"/>
          <w:lang w:eastAsia="zh-CN"/>
        </w:rPr>
      </w:pPr>
      <w:r>
        <w:rPr>
          <w:b/>
          <w:bCs/>
          <w:spacing w:val="-5"/>
          <w:sz w:val="40"/>
          <w:szCs w:val="40"/>
          <w:lang w:eastAsia="zh-CN"/>
        </w:rPr>
        <w:t>政府采购合同参考范本</w:t>
      </w:r>
    </w:p>
    <w:p w14:paraId="014817C5">
      <w:pPr>
        <w:pStyle w:val="4"/>
        <w:spacing w:before="277" w:line="220" w:lineRule="auto"/>
        <w:ind w:left="3989"/>
        <w:rPr>
          <w:sz w:val="22"/>
          <w:szCs w:val="22"/>
          <w:lang w:eastAsia="zh-CN"/>
        </w:rPr>
      </w:pPr>
      <w:r>
        <w:rPr>
          <w:b/>
          <w:bCs/>
          <w:spacing w:val="-5"/>
          <w:sz w:val="22"/>
          <w:szCs w:val="22"/>
          <w:lang w:eastAsia="zh-CN"/>
        </w:rPr>
        <w:t>（服务类）</w:t>
      </w:r>
    </w:p>
    <w:p w14:paraId="45C49757">
      <w:pPr>
        <w:spacing w:line="280" w:lineRule="auto"/>
        <w:rPr>
          <w:lang w:eastAsia="zh-CN"/>
        </w:rPr>
      </w:pPr>
    </w:p>
    <w:p w14:paraId="21EEB5FB">
      <w:pPr>
        <w:spacing w:line="280" w:lineRule="auto"/>
        <w:rPr>
          <w:lang w:eastAsia="zh-CN"/>
        </w:rPr>
      </w:pPr>
    </w:p>
    <w:p w14:paraId="5DC8272A">
      <w:pPr>
        <w:spacing w:line="280" w:lineRule="auto"/>
        <w:rPr>
          <w:lang w:eastAsia="zh-CN"/>
        </w:rPr>
      </w:pPr>
    </w:p>
    <w:p w14:paraId="62934CF3">
      <w:pPr>
        <w:spacing w:line="281" w:lineRule="auto"/>
        <w:rPr>
          <w:lang w:eastAsia="zh-CN"/>
        </w:rPr>
      </w:pPr>
    </w:p>
    <w:p w14:paraId="47FBE62F">
      <w:pPr>
        <w:spacing w:line="281" w:lineRule="auto"/>
        <w:rPr>
          <w:lang w:eastAsia="zh-CN"/>
        </w:rPr>
      </w:pPr>
    </w:p>
    <w:p w14:paraId="25BA8619">
      <w:pPr>
        <w:pStyle w:val="4"/>
        <w:spacing w:before="78" w:line="219" w:lineRule="auto"/>
        <w:ind w:left="3633"/>
        <w:outlineLvl w:val="1"/>
        <w:rPr>
          <w:sz w:val="24"/>
          <w:szCs w:val="24"/>
          <w:lang w:eastAsia="zh-CN"/>
        </w:rPr>
      </w:pPr>
      <w:bookmarkStart w:id="27" w:name="_Toc14350"/>
      <w:r>
        <w:rPr>
          <w:b/>
          <w:bCs/>
          <w:spacing w:val="-3"/>
          <w:sz w:val="24"/>
          <w:szCs w:val="24"/>
          <w:lang w:eastAsia="zh-CN"/>
        </w:rPr>
        <w:t>第一部分</w:t>
      </w:r>
      <w:r>
        <w:rPr>
          <w:spacing w:val="-3"/>
          <w:sz w:val="24"/>
          <w:szCs w:val="24"/>
          <w:lang w:eastAsia="zh-CN"/>
        </w:rPr>
        <w:t xml:space="preserve"> </w:t>
      </w:r>
      <w:r>
        <w:rPr>
          <w:b/>
          <w:bCs/>
          <w:spacing w:val="-3"/>
          <w:sz w:val="24"/>
          <w:szCs w:val="24"/>
          <w:lang w:eastAsia="zh-CN"/>
        </w:rPr>
        <w:t>合同书</w:t>
      </w:r>
      <w:bookmarkEnd w:id="27"/>
    </w:p>
    <w:p w14:paraId="7FB72B92">
      <w:pPr>
        <w:spacing w:line="254" w:lineRule="auto"/>
        <w:rPr>
          <w:lang w:eastAsia="zh-CN"/>
        </w:rPr>
      </w:pPr>
    </w:p>
    <w:p w14:paraId="310F6C9D">
      <w:pPr>
        <w:spacing w:line="254" w:lineRule="auto"/>
        <w:rPr>
          <w:lang w:eastAsia="zh-CN"/>
        </w:rPr>
      </w:pPr>
    </w:p>
    <w:p w14:paraId="37C67E28">
      <w:pPr>
        <w:spacing w:line="254" w:lineRule="auto"/>
        <w:rPr>
          <w:lang w:eastAsia="zh-CN"/>
        </w:rPr>
      </w:pPr>
    </w:p>
    <w:p w14:paraId="54E28412">
      <w:pPr>
        <w:spacing w:line="254" w:lineRule="auto"/>
        <w:rPr>
          <w:lang w:eastAsia="zh-CN"/>
        </w:rPr>
      </w:pPr>
    </w:p>
    <w:p w14:paraId="10F18195">
      <w:pPr>
        <w:spacing w:line="255" w:lineRule="auto"/>
        <w:rPr>
          <w:lang w:eastAsia="zh-CN"/>
        </w:rPr>
      </w:pPr>
    </w:p>
    <w:p w14:paraId="1C04D8D8">
      <w:pPr>
        <w:pStyle w:val="4"/>
        <w:spacing w:before="78" w:line="220" w:lineRule="auto"/>
        <w:ind w:left="963"/>
        <w:rPr>
          <w:sz w:val="24"/>
          <w:szCs w:val="24"/>
          <w:lang w:eastAsia="zh-CN"/>
        </w:rPr>
      </w:pPr>
      <w:r>
        <w:rPr>
          <w:spacing w:val="-3"/>
          <w:sz w:val="24"/>
          <w:szCs w:val="24"/>
          <w:lang w:eastAsia="zh-CN"/>
        </w:rPr>
        <w:t>项目名称：</w:t>
      </w:r>
      <w:r>
        <w:rPr>
          <w:sz w:val="24"/>
          <w:szCs w:val="24"/>
          <w:u w:val="single"/>
          <w:lang w:eastAsia="zh-CN"/>
        </w:rPr>
        <w:t xml:space="preserve">                                   </w:t>
      </w:r>
    </w:p>
    <w:p w14:paraId="00FF944A">
      <w:pPr>
        <w:spacing w:line="298" w:lineRule="auto"/>
        <w:rPr>
          <w:lang w:eastAsia="zh-CN"/>
        </w:rPr>
      </w:pPr>
    </w:p>
    <w:p w14:paraId="67E888BD">
      <w:pPr>
        <w:spacing w:line="299" w:lineRule="auto"/>
        <w:rPr>
          <w:lang w:eastAsia="zh-CN"/>
        </w:rPr>
      </w:pPr>
    </w:p>
    <w:p w14:paraId="5ED29ACB">
      <w:pPr>
        <w:spacing w:line="299" w:lineRule="auto"/>
        <w:rPr>
          <w:lang w:eastAsia="zh-CN"/>
        </w:rPr>
      </w:pPr>
    </w:p>
    <w:p w14:paraId="508944C6">
      <w:pPr>
        <w:spacing w:line="299" w:lineRule="auto"/>
        <w:rPr>
          <w:lang w:eastAsia="zh-CN"/>
        </w:rPr>
      </w:pPr>
    </w:p>
    <w:p w14:paraId="3D203067">
      <w:pPr>
        <w:pStyle w:val="4"/>
        <w:spacing w:before="79" w:line="221" w:lineRule="auto"/>
        <w:ind w:left="990"/>
        <w:rPr>
          <w:sz w:val="24"/>
          <w:szCs w:val="24"/>
          <w:lang w:eastAsia="zh-CN"/>
        </w:rPr>
      </w:pPr>
      <w:r>
        <w:rPr>
          <w:spacing w:val="-14"/>
          <w:sz w:val="24"/>
          <w:szCs w:val="24"/>
          <w:lang w:eastAsia="zh-CN"/>
        </w:rPr>
        <w:t>甲方：</w:t>
      </w:r>
      <w:r>
        <w:rPr>
          <w:sz w:val="24"/>
          <w:szCs w:val="24"/>
          <w:u w:val="single"/>
          <w:lang w:eastAsia="zh-CN"/>
        </w:rPr>
        <w:t xml:space="preserve">                                        </w:t>
      </w:r>
    </w:p>
    <w:p w14:paraId="16EDBC68">
      <w:pPr>
        <w:spacing w:line="246" w:lineRule="auto"/>
        <w:rPr>
          <w:lang w:eastAsia="zh-CN"/>
        </w:rPr>
      </w:pPr>
    </w:p>
    <w:p w14:paraId="3961A538">
      <w:pPr>
        <w:spacing w:line="247" w:lineRule="auto"/>
        <w:rPr>
          <w:lang w:eastAsia="zh-CN"/>
        </w:rPr>
      </w:pPr>
    </w:p>
    <w:p w14:paraId="720C1B19">
      <w:pPr>
        <w:pStyle w:val="4"/>
        <w:spacing w:before="78" w:line="221" w:lineRule="auto"/>
        <w:ind w:left="983"/>
        <w:rPr>
          <w:sz w:val="24"/>
          <w:szCs w:val="24"/>
          <w:lang w:eastAsia="zh-CN"/>
        </w:rPr>
      </w:pPr>
      <w:r>
        <w:rPr>
          <w:spacing w:val="-6"/>
          <w:sz w:val="24"/>
          <w:szCs w:val="24"/>
          <w:lang w:eastAsia="zh-CN"/>
        </w:rPr>
        <w:t>乙方：</w:t>
      </w:r>
      <w:r>
        <w:rPr>
          <w:spacing w:val="-6"/>
          <w:sz w:val="24"/>
          <w:szCs w:val="24"/>
          <w:u w:val="single"/>
          <w:lang w:eastAsia="zh-CN"/>
        </w:rPr>
        <w:t xml:space="preserve">                               </w:t>
      </w:r>
      <w:r>
        <w:rPr>
          <w:spacing w:val="-7"/>
          <w:sz w:val="24"/>
          <w:szCs w:val="24"/>
          <w:u w:val="single"/>
          <w:lang w:eastAsia="zh-CN"/>
        </w:rPr>
        <w:t xml:space="preserve">          </w:t>
      </w:r>
    </w:p>
    <w:p w14:paraId="55789268">
      <w:pPr>
        <w:spacing w:line="246" w:lineRule="auto"/>
        <w:rPr>
          <w:lang w:eastAsia="zh-CN"/>
        </w:rPr>
      </w:pPr>
    </w:p>
    <w:p w14:paraId="0D95713B">
      <w:pPr>
        <w:spacing w:line="247" w:lineRule="auto"/>
        <w:rPr>
          <w:lang w:eastAsia="zh-CN"/>
        </w:rPr>
      </w:pPr>
    </w:p>
    <w:p w14:paraId="3925A8EB">
      <w:pPr>
        <w:pStyle w:val="4"/>
        <w:spacing w:before="79" w:line="222" w:lineRule="auto"/>
        <w:ind w:left="959"/>
        <w:rPr>
          <w:sz w:val="24"/>
          <w:szCs w:val="24"/>
          <w:lang w:eastAsia="zh-CN"/>
        </w:rPr>
      </w:pPr>
      <w:r>
        <w:rPr>
          <w:spacing w:val="-3"/>
          <w:sz w:val="24"/>
          <w:szCs w:val="24"/>
          <w:lang w:eastAsia="zh-CN"/>
        </w:rPr>
        <w:t>签订地：</w:t>
      </w:r>
      <w:r>
        <w:rPr>
          <w:sz w:val="24"/>
          <w:szCs w:val="24"/>
          <w:u w:val="single"/>
          <w:lang w:eastAsia="zh-CN"/>
        </w:rPr>
        <w:t xml:space="preserve">                                      </w:t>
      </w:r>
    </w:p>
    <w:p w14:paraId="74CE19F5">
      <w:pPr>
        <w:spacing w:line="247" w:lineRule="auto"/>
        <w:rPr>
          <w:lang w:eastAsia="zh-CN"/>
        </w:rPr>
      </w:pPr>
    </w:p>
    <w:p w14:paraId="21C6BCFF">
      <w:pPr>
        <w:spacing w:line="247" w:lineRule="auto"/>
        <w:rPr>
          <w:lang w:eastAsia="zh-CN"/>
        </w:rPr>
      </w:pPr>
    </w:p>
    <w:p w14:paraId="604D592D">
      <w:pPr>
        <w:pStyle w:val="4"/>
        <w:spacing w:before="78" w:line="219" w:lineRule="auto"/>
        <w:ind w:left="959"/>
        <w:rPr>
          <w:sz w:val="24"/>
          <w:szCs w:val="24"/>
          <w:lang w:eastAsia="zh-CN"/>
        </w:rPr>
      </w:pPr>
      <w:r>
        <w:rPr>
          <w:spacing w:val="-2"/>
          <w:sz w:val="24"/>
          <w:szCs w:val="24"/>
          <w:lang w:eastAsia="zh-CN"/>
        </w:rPr>
        <w:t>签订日期：</w:t>
      </w:r>
      <w:r>
        <w:rPr>
          <w:spacing w:val="-2"/>
          <w:sz w:val="24"/>
          <w:szCs w:val="24"/>
          <w:u w:val="single"/>
          <w:lang w:eastAsia="zh-CN"/>
        </w:rPr>
        <w:t xml:space="preserve">               </w:t>
      </w:r>
      <w:r>
        <w:rPr>
          <w:spacing w:val="-100"/>
          <w:sz w:val="24"/>
          <w:szCs w:val="24"/>
          <w:lang w:eastAsia="zh-CN"/>
        </w:rPr>
        <w:t xml:space="preserve"> </w:t>
      </w:r>
      <w:r>
        <w:rPr>
          <w:spacing w:val="-2"/>
          <w:sz w:val="24"/>
          <w:szCs w:val="24"/>
          <w:lang w:eastAsia="zh-CN"/>
        </w:rPr>
        <w:t>年</w:t>
      </w:r>
      <w:r>
        <w:rPr>
          <w:sz w:val="24"/>
          <w:szCs w:val="24"/>
          <w:u w:val="single"/>
          <w:lang w:eastAsia="zh-CN"/>
        </w:rPr>
        <w:t xml:space="preserve">       </w:t>
      </w:r>
      <w:r>
        <w:rPr>
          <w:spacing w:val="-105"/>
          <w:sz w:val="24"/>
          <w:szCs w:val="24"/>
          <w:lang w:eastAsia="zh-CN"/>
        </w:rPr>
        <w:t xml:space="preserve"> </w:t>
      </w:r>
      <w:r>
        <w:rPr>
          <w:spacing w:val="-2"/>
          <w:sz w:val="24"/>
          <w:szCs w:val="24"/>
          <w:lang w:eastAsia="zh-CN"/>
        </w:rPr>
        <w:t>月</w:t>
      </w:r>
      <w:r>
        <w:rPr>
          <w:sz w:val="24"/>
          <w:szCs w:val="24"/>
          <w:u w:val="single"/>
          <w:lang w:eastAsia="zh-CN"/>
        </w:rPr>
        <w:t xml:space="preserve">       </w:t>
      </w:r>
      <w:r>
        <w:rPr>
          <w:spacing w:val="-69"/>
          <w:sz w:val="24"/>
          <w:szCs w:val="24"/>
          <w:lang w:eastAsia="zh-CN"/>
        </w:rPr>
        <w:t xml:space="preserve"> </w:t>
      </w:r>
      <w:r>
        <w:rPr>
          <w:spacing w:val="-2"/>
          <w:sz w:val="24"/>
          <w:szCs w:val="24"/>
          <w:lang w:eastAsia="zh-CN"/>
        </w:rPr>
        <w:t>日</w:t>
      </w:r>
    </w:p>
    <w:p w14:paraId="12630BB0">
      <w:pPr>
        <w:spacing w:line="219" w:lineRule="auto"/>
        <w:rPr>
          <w:sz w:val="24"/>
          <w:szCs w:val="24"/>
          <w:lang w:eastAsia="zh-CN"/>
        </w:rPr>
        <w:sectPr>
          <w:pgSz w:w="11907" w:h="16840"/>
          <w:pgMar w:top="1417" w:right="1417" w:bottom="1134" w:left="1417" w:header="0" w:footer="0" w:gutter="0"/>
          <w:cols w:space="720" w:num="1"/>
        </w:sectPr>
      </w:pPr>
    </w:p>
    <w:p w14:paraId="7CC40778">
      <w:pPr>
        <w:pStyle w:val="4"/>
        <w:tabs>
          <w:tab w:val="left" w:pos="1501"/>
        </w:tabs>
        <w:spacing w:before="64" w:line="219" w:lineRule="auto"/>
        <w:ind w:left="541"/>
        <w:rPr>
          <w:sz w:val="24"/>
          <w:szCs w:val="24"/>
          <w:lang w:eastAsia="zh-CN"/>
        </w:rPr>
      </w:pPr>
      <w:r>
        <w:rPr>
          <w:sz w:val="24"/>
          <w:szCs w:val="24"/>
          <w:u w:val="single"/>
          <w:lang w:eastAsia="zh-CN"/>
        </w:rPr>
        <w:tab/>
      </w:r>
      <w:r>
        <w:rPr>
          <w:spacing w:val="-108"/>
          <w:sz w:val="24"/>
          <w:szCs w:val="24"/>
          <w:lang w:eastAsia="zh-CN"/>
        </w:rPr>
        <w:t xml:space="preserve"> </w:t>
      </w:r>
      <w:r>
        <w:rPr>
          <w:spacing w:val="-2"/>
          <w:sz w:val="24"/>
          <w:szCs w:val="24"/>
          <w:lang w:eastAsia="zh-CN"/>
        </w:rPr>
        <w:t>年</w:t>
      </w:r>
      <w:r>
        <w:rPr>
          <w:spacing w:val="-2"/>
          <w:sz w:val="24"/>
          <w:szCs w:val="24"/>
          <w:u w:val="single"/>
          <w:lang w:eastAsia="zh-CN"/>
        </w:rPr>
        <w:t xml:space="preserve">    </w:t>
      </w:r>
      <w:r>
        <w:rPr>
          <w:spacing w:val="-105"/>
          <w:sz w:val="24"/>
          <w:szCs w:val="24"/>
          <w:lang w:eastAsia="zh-CN"/>
        </w:rPr>
        <w:t xml:space="preserve"> </w:t>
      </w:r>
      <w:r>
        <w:rPr>
          <w:spacing w:val="-2"/>
          <w:sz w:val="24"/>
          <w:szCs w:val="24"/>
          <w:lang w:eastAsia="zh-CN"/>
        </w:rPr>
        <w:t>月</w:t>
      </w:r>
      <w:r>
        <w:rPr>
          <w:spacing w:val="-2"/>
          <w:sz w:val="24"/>
          <w:szCs w:val="24"/>
          <w:u w:val="single"/>
          <w:lang w:eastAsia="zh-CN"/>
        </w:rPr>
        <w:t xml:space="preserve">    </w:t>
      </w:r>
      <w:r>
        <w:rPr>
          <w:spacing w:val="-69"/>
          <w:sz w:val="24"/>
          <w:szCs w:val="24"/>
          <w:lang w:eastAsia="zh-CN"/>
        </w:rPr>
        <w:t xml:space="preserve"> </w:t>
      </w:r>
      <w:r>
        <w:rPr>
          <w:spacing w:val="-2"/>
          <w:sz w:val="24"/>
          <w:szCs w:val="24"/>
          <w:lang w:eastAsia="zh-CN"/>
        </w:rPr>
        <w:t>日</w:t>
      </w:r>
      <w:r>
        <w:rPr>
          <w:spacing w:val="-64"/>
          <w:sz w:val="24"/>
          <w:szCs w:val="24"/>
          <w:lang w:eastAsia="zh-CN"/>
        </w:rPr>
        <w:t>，</w:t>
      </w:r>
      <w:r>
        <w:rPr>
          <w:spacing w:val="7"/>
          <w:sz w:val="24"/>
          <w:szCs w:val="24"/>
          <w:u w:val="single"/>
          <w:lang w:eastAsia="zh-CN"/>
        </w:rPr>
        <w:t xml:space="preserve">  </w:t>
      </w:r>
      <w:r>
        <w:rPr>
          <w:spacing w:val="-64"/>
          <w:sz w:val="24"/>
          <w:szCs w:val="24"/>
          <w:u w:val="single"/>
          <w:lang w:eastAsia="zh-CN"/>
        </w:rPr>
        <w:t>（</w:t>
      </w:r>
      <w:r>
        <w:rPr>
          <w:spacing w:val="-2"/>
          <w:sz w:val="24"/>
          <w:szCs w:val="24"/>
          <w:u w:val="single"/>
          <w:lang w:eastAsia="zh-CN"/>
        </w:rPr>
        <w:t xml:space="preserve">采购人名称）  </w:t>
      </w:r>
      <w:r>
        <w:rPr>
          <w:spacing w:val="-83"/>
          <w:sz w:val="24"/>
          <w:szCs w:val="24"/>
          <w:lang w:eastAsia="zh-CN"/>
        </w:rPr>
        <w:t xml:space="preserve"> </w:t>
      </w:r>
      <w:r>
        <w:rPr>
          <w:spacing w:val="-2"/>
          <w:sz w:val="24"/>
          <w:szCs w:val="24"/>
          <w:lang w:eastAsia="zh-CN"/>
        </w:rPr>
        <w:t>以</w:t>
      </w:r>
      <w:r>
        <w:rPr>
          <w:spacing w:val="-2"/>
          <w:sz w:val="24"/>
          <w:szCs w:val="24"/>
          <w:u w:val="single"/>
          <w:lang w:eastAsia="zh-CN"/>
        </w:rPr>
        <w:t xml:space="preserve">  （政府采购方式）</w:t>
      </w:r>
      <w:r>
        <w:rPr>
          <w:spacing w:val="14"/>
          <w:sz w:val="24"/>
          <w:szCs w:val="24"/>
          <w:u w:val="single"/>
          <w:lang w:eastAsia="zh-CN"/>
        </w:rPr>
        <w:t xml:space="preserve"> </w:t>
      </w:r>
      <w:r>
        <w:rPr>
          <w:spacing w:val="-111"/>
          <w:sz w:val="24"/>
          <w:szCs w:val="24"/>
          <w:lang w:eastAsia="zh-CN"/>
        </w:rPr>
        <w:t xml:space="preserve"> </w:t>
      </w:r>
      <w:r>
        <w:rPr>
          <w:spacing w:val="-2"/>
          <w:sz w:val="24"/>
          <w:szCs w:val="24"/>
          <w:lang w:eastAsia="zh-CN"/>
        </w:rPr>
        <w:t>对</w:t>
      </w:r>
      <w:r>
        <w:rPr>
          <w:spacing w:val="20"/>
          <w:sz w:val="24"/>
          <w:szCs w:val="24"/>
          <w:u w:val="single"/>
          <w:lang w:eastAsia="zh-CN"/>
        </w:rPr>
        <w:t xml:space="preserve">  </w:t>
      </w:r>
      <w:r>
        <w:rPr>
          <w:spacing w:val="-2"/>
          <w:sz w:val="24"/>
          <w:szCs w:val="24"/>
          <w:u w:val="single"/>
          <w:lang w:eastAsia="zh-CN"/>
        </w:rPr>
        <w:t>（同</w:t>
      </w:r>
    </w:p>
    <w:p w14:paraId="075F9111">
      <w:pPr>
        <w:pStyle w:val="4"/>
        <w:spacing w:before="176" w:line="369" w:lineRule="auto"/>
        <w:ind w:firstLine="3"/>
        <w:jc w:val="both"/>
        <w:rPr>
          <w:sz w:val="24"/>
          <w:szCs w:val="24"/>
          <w:lang w:eastAsia="zh-CN"/>
        </w:rPr>
      </w:pPr>
      <w:r>
        <w:rPr>
          <w:sz w:val="24"/>
          <w:szCs w:val="24"/>
          <w:u w:val="single"/>
          <w:lang w:eastAsia="zh-CN"/>
        </w:rPr>
        <w:t>前页项目名称）</w:t>
      </w:r>
      <w:r>
        <w:rPr>
          <w:spacing w:val="54"/>
          <w:sz w:val="24"/>
          <w:szCs w:val="24"/>
          <w:u w:val="single"/>
          <w:lang w:eastAsia="zh-CN"/>
        </w:rPr>
        <w:t xml:space="preserve">  </w:t>
      </w:r>
      <w:r>
        <w:rPr>
          <w:spacing w:val="-105"/>
          <w:sz w:val="24"/>
          <w:szCs w:val="24"/>
          <w:lang w:eastAsia="zh-CN"/>
        </w:rPr>
        <w:t xml:space="preserve"> </w:t>
      </w:r>
      <w:r>
        <w:rPr>
          <w:sz w:val="24"/>
          <w:szCs w:val="24"/>
          <w:lang w:eastAsia="zh-CN"/>
        </w:rPr>
        <w:t>项目进行了采购。经</w:t>
      </w:r>
      <w:r>
        <w:rPr>
          <w:spacing w:val="55"/>
          <w:sz w:val="24"/>
          <w:szCs w:val="24"/>
          <w:u w:val="single"/>
          <w:lang w:eastAsia="zh-CN"/>
        </w:rPr>
        <w:t xml:space="preserve">  </w:t>
      </w:r>
      <w:r>
        <w:rPr>
          <w:sz w:val="24"/>
          <w:szCs w:val="24"/>
          <w:u w:val="single"/>
          <w:lang w:eastAsia="zh-CN"/>
        </w:rPr>
        <w:t>（相关评定</w:t>
      </w:r>
      <w:r>
        <w:rPr>
          <w:spacing w:val="-1"/>
          <w:sz w:val="24"/>
          <w:szCs w:val="24"/>
          <w:u w:val="single"/>
          <w:lang w:eastAsia="zh-CN"/>
        </w:rPr>
        <w:t>主体名称）</w:t>
      </w:r>
      <w:r>
        <w:rPr>
          <w:spacing w:val="56"/>
          <w:sz w:val="24"/>
          <w:szCs w:val="24"/>
          <w:u w:val="single"/>
          <w:lang w:eastAsia="zh-CN"/>
        </w:rPr>
        <w:t xml:space="preserve">  </w:t>
      </w:r>
      <w:r>
        <w:rPr>
          <w:spacing w:val="-110"/>
          <w:sz w:val="24"/>
          <w:szCs w:val="24"/>
          <w:lang w:eastAsia="zh-CN"/>
        </w:rPr>
        <w:t xml:space="preserve"> </w:t>
      </w:r>
      <w:r>
        <w:rPr>
          <w:spacing w:val="-1"/>
          <w:sz w:val="24"/>
          <w:szCs w:val="24"/>
          <w:lang w:eastAsia="zh-CN"/>
        </w:rPr>
        <w:t>评定</w:t>
      </w:r>
      <w:r>
        <w:rPr>
          <w:spacing w:val="-22"/>
          <w:sz w:val="24"/>
          <w:szCs w:val="24"/>
          <w:lang w:eastAsia="zh-CN"/>
        </w:rPr>
        <w:t>，</w:t>
      </w:r>
      <w:r>
        <w:rPr>
          <w:spacing w:val="56"/>
          <w:sz w:val="24"/>
          <w:szCs w:val="24"/>
          <w:u w:val="single"/>
          <w:lang w:eastAsia="zh-CN"/>
        </w:rPr>
        <w:t xml:space="preserve">  </w:t>
      </w:r>
      <w:r>
        <w:rPr>
          <w:spacing w:val="-22"/>
          <w:sz w:val="24"/>
          <w:szCs w:val="24"/>
          <w:u w:val="single"/>
          <w:lang w:eastAsia="zh-CN"/>
        </w:rPr>
        <w:t>（</w:t>
      </w:r>
      <w:r>
        <w:rPr>
          <w:rFonts w:hint="eastAsia"/>
          <w:spacing w:val="-1"/>
          <w:sz w:val="24"/>
          <w:szCs w:val="24"/>
          <w:u w:val="single"/>
          <w:lang w:eastAsia="zh-CN"/>
        </w:rPr>
        <w:t>成交</w:t>
      </w:r>
      <w:r>
        <w:rPr>
          <w:spacing w:val="1"/>
          <w:sz w:val="24"/>
          <w:szCs w:val="24"/>
          <w:u w:val="single"/>
          <w:lang w:eastAsia="zh-CN"/>
        </w:rPr>
        <w:t xml:space="preserve">供应商名称） </w:t>
      </w:r>
      <w:r>
        <w:rPr>
          <w:spacing w:val="-99"/>
          <w:sz w:val="24"/>
          <w:szCs w:val="24"/>
          <w:lang w:eastAsia="zh-CN"/>
        </w:rPr>
        <w:t xml:space="preserve"> </w:t>
      </w:r>
      <w:r>
        <w:rPr>
          <w:spacing w:val="1"/>
          <w:sz w:val="24"/>
          <w:szCs w:val="24"/>
          <w:lang w:eastAsia="zh-CN"/>
        </w:rPr>
        <w:t>为该项目</w:t>
      </w:r>
      <w:r>
        <w:rPr>
          <w:rFonts w:hint="eastAsia"/>
          <w:spacing w:val="1"/>
          <w:sz w:val="24"/>
          <w:szCs w:val="24"/>
          <w:lang w:eastAsia="zh-CN"/>
        </w:rPr>
        <w:t>成交</w:t>
      </w:r>
      <w:r>
        <w:rPr>
          <w:spacing w:val="1"/>
          <w:sz w:val="24"/>
          <w:szCs w:val="24"/>
          <w:lang w:eastAsia="zh-CN"/>
        </w:rPr>
        <w:t>供应商。现于</w:t>
      </w:r>
      <w:r>
        <w:rPr>
          <w:rFonts w:hint="eastAsia"/>
          <w:spacing w:val="1"/>
          <w:sz w:val="24"/>
          <w:szCs w:val="24"/>
          <w:lang w:eastAsia="zh-CN"/>
        </w:rPr>
        <w:t>成交</w:t>
      </w:r>
      <w:r>
        <w:rPr>
          <w:spacing w:val="1"/>
          <w:sz w:val="24"/>
          <w:szCs w:val="24"/>
          <w:lang w:eastAsia="zh-CN"/>
        </w:rPr>
        <w:t>通知书发出之日起三十日内，按照采购</w:t>
      </w:r>
      <w:r>
        <w:rPr>
          <w:spacing w:val="-1"/>
          <w:sz w:val="24"/>
          <w:szCs w:val="24"/>
          <w:lang w:eastAsia="zh-CN"/>
        </w:rPr>
        <w:t>文件确定的事项签订本合同。</w:t>
      </w:r>
    </w:p>
    <w:p w14:paraId="784CE00F">
      <w:pPr>
        <w:pStyle w:val="4"/>
        <w:spacing w:before="1" w:line="369" w:lineRule="auto"/>
        <w:ind w:firstLine="480"/>
        <w:jc w:val="both"/>
        <w:rPr>
          <w:sz w:val="24"/>
          <w:szCs w:val="24"/>
          <w:lang w:eastAsia="zh-CN"/>
        </w:rPr>
      </w:pPr>
      <w:r>
        <w:rPr>
          <w:spacing w:val="-2"/>
          <w:sz w:val="24"/>
          <w:szCs w:val="24"/>
          <w:lang w:eastAsia="zh-CN"/>
        </w:rPr>
        <w:t>根据</w:t>
      </w:r>
      <w:r>
        <w:rPr>
          <w:rFonts w:ascii="Segoe UI" w:hAnsi="Segoe UI" w:eastAsia="Segoe UI" w:cs="Segoe UI"/>
          <w:color w:val="0F1115"/>
          <w:sz w:val="24"/>
          <w:szCs w:val="24"/>
          <w:shd w:val="clear" w:color="auto" w:fill="FFFFFF"/>
          <w:lang w:eastAsia="zh-CN"/>
        </w:rPr>
        <w:t>《中华人民共和国民法典》合同编</w:t>
      </w:r>
      <w:r>
        <w:rPr>
          <w:spacing w:val="-2"/>
          <w:sz w:val="24"/>
          <w:szCs w:val="24"/>
          <w:lang w:eastAsia="zh-CN"/>
        </w:rPr>
        <w:t>、《中华人民共和国政府采购法》等相关法律法规</w:t>
      </w:r>
      <w:r>
        <w:rPr>
          <w:spacing w:val="-1"/>
          <w:sz w:val="24"/>
          <w:szCs w:val="24"/>
          <w:lang w:eastAsia="zh-CN"/>
        </w:rPr>
        <w:t>之规定，按照平等、</w:t>
      </w:r>
      <w:r>
        <w:rPr>
          <w:spacing w:val="-69"/>
          <w:sz w:val="24"/>
          <w:szCs w:val="24"/>
          <w:lang w:eastAsia="zh-CN"/>
        </w:rPr>
        <w:t xml:space="preserve"> </w:t>
      </w:r>
      <w:r>
        <w:rPr>
          <w:spacing w:val="-1"/>
          <w:sz w:val="24"/>
          <w:szCs w:val="24"/>
          <w:lang w:eastAsia="zh-CN"/>
        </w:rPr>
        <w:t>自愿、公平和诚实信用的原则，经</w:t>
      </w:r>
      <w:r>
        <w:rPr>
          <w:spacing w:val="-1"/>
          <w:sz w:val="24"/>
          <w:szCs w:val="24"/>
          <w:u w:val="single"/>
          <w:lang w:eastAsia="zh-CN"/>
        </w:rPr>
        <w:t xml:space="preserve">   （采购人名称）  </w:t>
      </w:r>
      <w:r>
        <w:rPr>
          <w:spacing w:val="-2"/>
          <w:sz w:val="24"/>
          <w:szCs w:val="24"/>
          <w:u w:val="single"/>
          <w:lang w:eastAsia="zh-CN"/>
        </w:rPr>
        <w:t xml:space="preserve"> </w:t>
      </w:r>
      <w:r>
        <w:rPr>
          <w:spacing w:val="-68"/>
          <w:sz w:val="24"/>
          <w:szCs w:val="24"/>
          <w:lang w:eastAsia="zh-CN"/>
        </w:rPr>
        <w:t xml:space="preserve"> </w:t>
      </w:r>
      <w:r>
        <w:rPr>
          <w:spacing w:val="-2"/>
          <w:sz w:val="24"/>
          <w:szCs w:val="24"/>
          <w:lang w:eastAsia="zh-CN"/>
        </w:rPr>
        <w:t>(以下简</w:t>
      </w:r>
      <w:r>
        <w:rPr>
          <w:sz w:val="24"/>
          <w:szCs w:val="24"/>
          <w:lang w:eastAsia="zh-CN"/>
        </w:rPr>
        <w:t>称：甲方)和</w:t>
      </w:r>
      <w:r>
        <w:rPr>
          <w:sz w:val="24"/>
          <w:szCs w:val="24"/>
          <w:u w:val="single"/>
          <w:lang w:eastAsia="zh-CN"/>
        </w:rPr>
        <w:t xml:space="preserve">   （</w:t>
      </w:r>
      <w:r>
        <w:rPr>
          <w:rFonts w:hint="eastAsia"/>
          <w:sz w:val="24"/>
          <w:szCs w:val="24"/>
          <w:u w:val="single"/>
          <w:lang w:eastAsia="zh-CN"/>
        </w:rPr>
        <w:t>成交</w:t>
      </w:r>
      <w:r>
        <w:rPr>
          <w:sz w:val="24"/>
          <w:szCs w:val="24"/>
          <w:u w:val="single"/>
          <w:lang w:eastAsia="zh-CN"/>
        </w:rPr>
        <w:t xml:space="preserve">供应商名称）   </w:t>
      </w:r>
      <w:r>
        <w:rPr>
          <w:spacing w:val="-60"/>
          <w:sz w:val="24"/>
          <w:szCs w:val="24"/>
          <w:lang w:eastAsia="zh-CN"/>
        </w:rPr>
        <w:t xml:space="preserve"> </w:t>
      </w:r>
      <w:r>
        <w:rPr>
          <w:sz w:val="24"/>
          <w:szCs w:val="24"/>
          <w:lang w:eastAsia="zh-CN"/>
        </w:rPr>
        <w:t>(以下简称：乙方)协商一致，约定以下合同条</w:t>
      </w:r>
      <w:r>
        <w:rPr>
          <w:spacing w:val="-1"/>
          <w:sz w:val="24"/>
          <w:szCs w:val="24"/>
          <w:lang w:eastAsia="zh-CN"/>
        </w:rPr>
        <w:t>款，以兹共同遵守、全面履行。</w:t>
      </w:r>
    </w:p>
    <w:p w14:paraId="383CAA11">
      <w:pPr>
        <w:pStyle w:val="4"/>
        <w:spacing w:line="219" w:lineRule="auto"/>
        <w:ind w:left="498"/>
        <w:outlineLvl w:val="2"/>
        <w:rPr>
          <w:sz w:val="24"/>
          <w:szCs w:val="24"/>
          <w:lang w:eastAsia="zh-CN"/>
        </w:rPr>
      </w:pPr>
      <w:r>
        <w:rPr>
          <w:b/>
          <w:bCs/>
          <w:spacing w:val="-5"/>
          <w:sz w:val="24"/>
          <w:szCs w:val="24"/>
          <w:lang w:eastAsia="zh-CN"/>
        </w:rPr>
        <w:t>1.1</w:t>
      </w:r>
      <w:r>
        <w:rPr>
          <w:spacing w:val="-5"/>
          <w:sz w:val="24"/>
          <w:szCs w:val="24"/>
          <w:lang w:eastAsia="zh-CN"/>
        </w:rPr>
        <w:t xml:space="preserve"> </w:t>
      </w:r>
      <w:r>
        <w:rPr>
          <w:b/>
          <w:bCs/>
          <w:spacing w:val="-5"/>
          <w:sz w:val="24"/>
          <w:szCs w:val="24"/>
          <w:lang w:eastAsia="zh-CN"/>
        </w:rPr>
        <w:t>合同组成部分</w:t>
      </w:r>
    </w:p>
    <w:p w14:paraId="0A552984">
      <w:pPr>
        <w:pStyle w:val="4"/>
        <w:spacing w:before="195" w:line="369" w:lineRule="auto"/>
        <w:ind w:left="1" w:firstLine="486"/>
        <w:jc w:val="both"/>
        <w:rPr>
          <w:sz w:val="24"/>
          <w:szCs w:val="24"/>
          <w:lang w:eastAsia="zh-CN"/>
        </w:rPr>
      </w:pPr>
      <w:r>
        <w:rPr>
          <w:spacing w:val="-2"/>
          <w:sz w:val="24"/>
          <w:szCs w:val="24"/>
          <w:lang w:eastAsia="zh-CN"/>
        </w:rPr>
        <w:t>下列文件为本合同的组成部分，并构成一个整体，需综合解释、相互补充。如果下列文件内容出现不一致的情形，那么在保证按照</w:t>
      </w:r>
      <w:r>
        <w:rPr>
          <w:rFonts w:hint="eastAsia"/>
          <w:spacing w:val="-2"/>
          <w:sz w:val="24"/>
          <w:szCs w:val="24"/>
          <w:lang w:eastAsia="zh-CN"/>
        </w:rPr>
        <w:t>磋商</w:t>
      </w:r>
      <w:r>
        <w:rPr>
          <w:spacing w:val="-2"/>
          <w:sz w:val="24"/>
          <w:szCs w:val="24"/>
          <w:lang w:eastAsia="zh-CN"/>
        </w:rPr>
        <w:t>文件确定的事项的前提下，组成本</w:t>
      </w:r>
      <w:r>
        <w:rPr>
          <w:spacing w:val="-1"/>
          <w:sz w:val="24"/>
          <w:szCs w:val="24"/>
          <w:lang w:eastAsia="zh-CN"/>
        </w:rPr>
        <w:t>合同的多个文件的优先适用顺序如下：</w:t>
      </w:r>
    </w:p>
    <w:p w14:paraId="0026708B">
      <w:pPr>
        <w:pStyle w:val="4"/>
        <w:spacing w:line="218" w:lineRule="auto"/>
        <w:ind w:left="498"/>
        <w:rPr>
          <w:sz w:val="24"/>
          <w:szCs w:val="24"/>
          <w:lang w:eastAsia="zh-CN"/>
        </w:rPr>
      </w:pPr>
      <w:r>
        <w:rPr>
          <w:spacing w:val="-2"/>
          <w:sz w:val="24"/>
          <w:szCs w:val="24"/>
          <w:lang w:eastAsia="zh-CN"/>
        </w:rPr>
        <w:t>1.1.1 本合同及其补充合同、变更协议；</w:t>
      </w:r>
    </w:p>
    <w:p w14:paraId="5DB831D4">
      <w:pPr>
        <w:pStyle w:val="4"/>
        <w:spacing w:before="195" w:line="219" w:lineRule="auto"/>
        <w:ind w:left="498"/>
        <w:rPr>
          <w:sz w:val="24"/>
          <w:szCs w:val="24"/>
          <w:lang w:eastAsia="zh-CN"/>
        </w:rPr>
      </w:pPr>
      <w:r>
        <w:rPr>
          <w:spacing w:val="-6"/>
          <w:sz w:val="24"/>
          <w:szCs w:val="24"/>
          <w:lang w:eastAsia="zh-CN"/>
        </w:rPr>
        <w:t>1.1.2</w:t>
      </w:r>
      <w:r>
        <w:rPr>
          <w:spacing w:val="37"/>
          <w:sz w:val="24"/>
          <w:szCs w:val="24"/>
          <w:lang w:eastAsia="zh-CN"/>
        </w:rPr>
        <w:t xml:space="preserve"> </w:t>
      </w:r>
      <w:r>
        <w:rPr>
          <w:rFonts w:hint="eastAsia"/>
          <w:spacing w:val="-6"/>
          <w:sz w:val="24"/>
          <w:szCs w:val="24"/>
          <w:lang w:eastAsia="zh-CN"/>
        </w:rPr>
        <w:t>成交</w:t>
      </w:r>
      <w:r>
        <w:rPr>
          <w:spacing w:val="-6"/>
          <w:sz w:val="24"/>
          <w:szCs w:val="24"/>
          <w:lang w:eastAsia="zh-CN"/>
        </w:rPr>
        <w:t>通知书；</w:t>
      </w:r>
    </w:p>
    <w:p w14:paraId="7E5C67BB">
      <w:pPr>
        <w:pStyle w:val="4"/>
        <w:spacing w:before="197" w:line="219" w:lineRule="auto"/>
        <w:ind w:left="498"/>
        <w:rPr>
          <w:sz w:val="24"/>
          <w:szCs w:val="24"/>
          <w:lang w:eastAsia="zh-CN"/>
        </w:rPr>
      </w:pPr>
      <w:r>
        <w:rPr>
          <w:spacing w:val="-2"/>
          <w:sz w:val="24"/>
          <w:szCs w:val="24"/>
          <w:lang w:eastAsia="zh-CN"/>
        </w:rPr>
        <w:t>1.1.3 响应文件（含澄清或者说明文件</w:t>
      </w:r>
      <w:r>
        <w:rPr>
          <w:spacing w:val="5"/>
          <w:sz w:val="24"/>
          <w:szCs w:val="24"/>
          <w:lang w:eastAsia="zh-CN"/>
        </w:rPr>
        <w:t>）；</w:t>
      </w:r>
    </w:p>
    <w:p w14:paraId="3A0477BB">
      <w:pPr>
        <w:pStyle w:val="4"/>
        <w:spacing w:before="195" w:line="219" w:lineRule="auto"/>
        <w:ind w:left="498"/>
        <w:rPr>
          <w:sz w:val="24"/>
          <w:szCs w:val="24"/>
          <w:lang w:eastAsia="zh-CN"/>
        </w:rPr>
      </w:pPr>
      <w:r>
        <w:rPr>
          <w:spacing w:val="-2"/>
          <w:sz w:val="24"/>
          <w:szCs w:val="24"/>
          <w:lang w:eastAsia="zh-CN"/>
        </w:rPr>
        <w:t>1.1.4 磋商文件（含澄清或者修改文件</w:t>
      </w:r>
      <w:r>
        <w:rPr>
          <w:spacing w:val="5"/>
          <w:sz w:val="24"/>
          <w:szCs w:val="24"/>
          <w:lang w:eastAsia="zh-CN"/>
        </w:rPr>
        <w:t>）；</w:t>
      </w:r>
    </w:p>
    <w:p w14:paraId="58721214">
      <w:pPr>
        <w:pStyle w:val="4"/>
        <w:spacing w:before="194" w:line="219" w:lineRule="auto"/>
        <w:ind w:left="498"/>
        <w:rPr>
          <w:sz w:val="24"/>
          <w:szCs w:val="24"/>
          <w:lang w:eastAsia="zh-CN"/>
        </w:rPr>
      </w:pPr>
      <w:r>
        <w:rPr>
          <w:spacing w:val="-2"/>
          <w:sz w:val="24"/>
          <w:szCs w:val="24"/>
          <w:lang w:eastAsia="zh-CN"/>
        </w:rPr>
        <w:t>1.1.5 其他相关采购文件。</w:t>
      </w:r>
    </w:p>
    <w:p w14:paraId="2B2C7E9B">
      <w:pPr>
        <w:pStyle w:val="4"/>
        <w:spacing w:before="196" w:line="220" w:lineRule="auto"/>
        <w:ind w:left="498"/>
        <w:outlineLvl w:val="2"/>
        <w:rPr>
          <w:sz w:val="24"/>
          <w:szCs w:val="24"/>
          <w:lang w:eastAsia="zh-CN"/>
        </w:rPr>
      </w:pPr>
      <w:r>
        <w:rPr>
          <w:b/>
          <w:bCs/>
          <w:spacing w:val="-10"/>
          <w:sz w:val="24"/>
          <w:szCs w:val="24"/>
          <w:lang w:eastAsia="zh-CN"/>
        </w:rPr>
        <w:t>1.2</w:t>
      </w:r>
      <w:r>
        <w:rPr>
          <w:spacing w:val="11"/>
          <w:sz w:val="24"/>
          <w:szCs w:val="24"/>
          <w:lang w:eastAsia="zh-CN"/>
        </w:rPr>
        <w:t xml:space="preserve"> </w:t>
      </w:r>
      <w:r>
        <w:rPr>
          <w:b/>
          <w:bCs/>
          <w:spacing w:val="-10"/>
          <w:sz w:val="24"/>
          <w:szCs w:val="24"/>
          <w:lang w:eastAsia="zh-CN"/>
        </w:rPr>
        <w:t>标的</w:t>
      </w:r>
    </w:p>
    <w:p w14:paraId="6501C504">
      <w:pPr>
        <w:pStyle w:val="4"/>
        <w:spacing w:before="194" w:line="220" w:lineRule="auto"/>
        <w:ind w:left="498"/>
        <w:rPr>
          <w:sz w:val="24"/>
          <w:szCs w:val="24"/>
          <w:lang w:eastAsia="zh-CN"/>
        </w:rPr>
      </w:pPr>
      <w:r>
        <w:rPr>
          <w:spacing w:val="-3"/>
          <w:sz w:val="24"/>
          <w:szCs w:val="24"/>
          <w:lang w:eastAsia="zh-CN"/>
        </w:rPr>
        <w:t>1.2.1 标的名称</w:t>
      </w:r>
      <w:r>
        <w:rPr>
          <w:sz w:val="24"/>
          <w:szCs w:val="24"/>
          <w:lang w:eastAsia="zh-CN"/>
        </w:rPr>
        <w:t>：</w:t>
      </w:r>
      <w:r>
        <w:rPr>
          <w:sz w:val="24"/>
          <w:szCs w:val="24"/>
          <w:u w:val="single"/>
          <w:lang w:eastAsia="zh-CN"/>
        </w:rPr>
        <w:t xml:space="preserve">                                                </w:t>
      </w:r>
      <w:r>
        <w:rPr>
          <w:sz w:val="24"/>
          <w:szCs w:val="24"/>
          <w:lang w:eastAsia="zh-CN"/>
        </w:rPr>
        <w:t>；</w:t>
      </w:r>
    </w:p>
    <w:p w14:paraId="0FF019F3">
      <w:pPr>
        <w:pStyle w:val="4"/>
        <w:spacing w:before="195" w:line="219" w:lineRule="auto"/>
        <w:ind w:left="498"/>
        <w:rPr>
          <w:sz w:val="24"/>
          <w:szCs w:val="24"/>
          <w:lang w:eastAsia="zh-CN"/>
        </w:rPr>
      </w:pPr>
      <w:r>
        <w:rPr>
          <w:spacing w:val="-3"/>
          <w:sz w:val="24"/>
          <w:szCs w:val="24"/>
          <w:lang w:eastAsia="zh-CN"/>
        </w:rPr>
        <w:t>1.2.2 标的数量</w:t>
      </w:r>
      <w:r>
        <w:rPr>
          <w:sz w:val="24"/>
          <w:szCs w:val="24"/>
          <w:lang w:eastAsia="zh-CN"/>
        </w:rPr>
        <w:t>：</w:t>
      </w:r>
      <w:r>
        <w:rPr>
          <w:sz w:val="24"/>
          <w:szCs w:val="24"/>
          <w:u w:val="single"/>
          <w:lang w:eastAsia="zh-CN"/>
        </w:rPr>
        <w:t xml:space="preserve">                                                </w:t>
      </w:r>
      <w:r>
        <w:rPr>
          <w:sz w:val="24"/>
          <w:szCs w:val="24"/>
          <w:lang w:eastAsia="zh-CN"/>
        </w:rPr>
        <w:t>；</w:t>
      </w:r>
    </w:p>
    <w:p w14:paraId="09203D8C">
      <w:pPr>
        <w:pStyle w:val="4"/>
        <w:spacing w:before="194" w:line="220" w:lineRule="auto"/>
        <w:ind w:left="498"/>
        <w:rPr>
          <w:sz w:val="24"/>
          <w:szCs w:val="24"/>
          <w:lang w:eastAsia="zh-CN"/>
        </w:rPr>
      </w:pPr>
      <w:r>
        <w:rPr>
          <w:spacing w:val="-2"/>
          <w:sz w:val="24"/>
          <w:szCs w:val="24"/>
          <w:lang w:eastAsia="zh-CN"/>
        </w:rPr>
        <w:t>1.2.3 标的质量：</w:t>
      </w:r>
      <w:r>
        <w:rPr>
          <w:spacing w:val="-2"/>
          <w:sz w:val="24"/>
          <w:szCs w:val="24"/>
          <w:u w:val="single"/>
          <w:lang w:eastAsia="zh-CN"/>
        </w:rPr>
        <w:t xml:space="preserve">                       </w:t>
      </w:r>
      <w:r>
        <w:rPr>
          <w:spacing w:val="-3"/>
          <w:sz w:val="24"/>
          <w:szCs w:val="24"/>
          <w:u w:val="single"/>
          <w:lang w:eastAsia="zh-CN"/>
        </w:rPr>
        <w:t xml:space="preserve">                          </w:t>
      </w:r>
      <w:r>
        <w:rPr>
          <w:spacing w:val="-3"/>
          <w:sz w:val="24"/>
          <w:szCs w:val="24"/>
          <w:lang w:eastAsia="zh-CN"/>
        </w:rPr>
        <w:t>。</w:t>
      </w:r>
    </w:p>
    <w:p w14:paraId="34E5D52A">
      <w:pPr>
        <w:pStyle w:val="4"/>
        <w:spacing w:before="194" w:line="218" w:lineRule="auto"/>
        <w:ind w:left="498"/>
        <w:outlineLvl w:val="2"/>
        <w:rPr>
          <w:sz w:val="24"/>
          <w:szCs w:val="24"/>
          <w:lang w:eastAsia="zh-CN"/>
        </w:rPr>
      </w:pPr>
      <w:r>
        <w:rPr>
          <w:b/>
          <w:bCs/>
          <w:spacing w:val="-10"/>
          <w:sz w:val="24"/>
          <w:szCs w:val="24"/>
          <w:lang w:eastAsia="zh-CN"/>
        </w:rPr>
        <w:t>1.3</w:t>
      </w:r>
      <w:r>
        <w:rPr>
          <w:spacing w:val="11"/>
          <w:sz w:val="24"/>
          <w:szCs w:val="24"/>
          <w:lang w:eastAsia="zh-CN"/>
        </w:rPr>
        <w:t xml:space="preserve"> </w:t>
      </w:r>
      <w:r>
        <w:rPr>
          <w:b/>
          <w:bCs/>
          <w:spacing w:val="-10"/>
          <w:sz w:val="24"/>
          <w:szCs w:val="24"/>
          <w:lang w:eastAsia="zh-CN"/>
        </w:rPr>
        <w:t>价款</w:t>
      </w:r>
    </w:p>
    <w:p w14:paraId="702F73A9">
      <w:pPr>
        <w:pStyle w:val="4"/>
        <w:spacing w:before="197" w:line="218" w:lineRule="auto"/>
        <w:ind w:left="481"/>
        <w:rPr>
          <w:sz w:val="24"/>
          <w:szCs w:val="24"/>
          <w:lang w:eastAsia="zh-CN"/>
        </w:rPr>
      </w:pPr>
      <w:r>
        <w:rPr>
          <w:spacing w:val="-2"/>
          <w:sz w:val="24"/>
          <w:szCs w:val="24"/>
          <w:lang w:eastAsia="zh-CN"/>
        </w:rPr>
        <w:t>本合同总价为：￥</w:t>
      </w:r>
      <w:r>
        <w:rPr>
          <w:spacing w:val="-83"/>
          <w:sz w:val="24"/>
          <w:szCs w:val="24"/>
          <w:lang w:eastAsia="zh-CN"/>
        </w:rPr>
        <w:t xml:space="preserve"> </w:t>
      </w:r>
      <w:r>
        <w:rPr>
          <w:sz w:val="24"/>
          <w:szCs w:val="24"/>
          <w:u w:val="single"/>
          <w:lang w:eastAsia="zh-CN"/>
        </w:rPr>
        <w:t xml:space="preserve">           </w:t>
      </w:r>
      <w:r>
        <w:rPr>
          <w:spacing w:val="-108"/>
          <w:sz w:val="24"/>
          <w:szCs w:val="24"/>
          <w:lang w:eastAsia="zh-CN"/>
        </w:rPr>
        <w:t xml:space="preserve"> </w:t>
      </w:r>
      <w:r>
        <w:rPr>
          <w:spacing w:val="-2"/>
          <w:sz w:val="24"/>
          <w:szCs w:val="24"/>
          <w:lang w:eastAsia="zh-CN"/>
        </w:rPr>
        <w:t>元（大写：</w:t>
      </w:r>
      <w:r>
        <w:rPr>
          <w:spacing w:val="-2"/>
          <w:sz w:val="24"/>
          <w:szCs w:val="24"/>
          <w:u w:val="single"/>
          <w:lang w:eastAsia="zh-CN"/>
        </w:rPr>
        <w:t xml:space="preserve">                 </w:t>
      </w:r>
      <w:r>
        <w:rPr>
          <w:spacing w:val="-109"/>
          <w:sz w:val="24"/>
          <w:szCs w:val="24"/>
          <w:lang w:eastAsia="zh-CN"/>
        </w:rPr>
        <w:t xml:space="preserve"> </w:t>
      </w:r>
      <w:r>
        <w:rPr>
          <w:spacing w:val="-2"/>
          <w:sz w:val="24"/>
          <w:szCs w:val="24"/>
          <w:lang w:eastAsia="zh-CN"/>
        </w:rPr>
        <w:t>元人民币）。</w:t>
      </w:r>
    </w:p>
    <w:p w14:paraId="67751E91">
      <w:pPr>
        <w:pStyle w:val="4"/>
        <w:spacing w:before="196" w:line="218" w:lineRule="auto"/>
        <w:ind w:left="483"/>
        <w:rPr>
          <w:sz w:val="24"/>
          <w:szCs w:val="24"/>
        </w:rPr>
      </w:pPr>
      <w:r>
        <w:rPr>
          <w:spacing w:val="-3"/>
          <w:sz w:val="24"/>
          <w:szCs w:val="24"/>
        </w:rPr>
        <w:t>分项价格：</w:t>
      </w:r>
    </w:p>
    <w:p w14:paraId="13228A67">
      <w:pPr>
        <w:spacing w:line="20" w:lineRule="exact"/>
      </w:pPr>
    </w:p>
    <w:tbl>
      <w:tblPr>
        <w:tblStyle w:val="19"/>
        <w:tblW w:w="8117" w:type="dxa"/>
        <w:tblInd w:w="4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1"/>
        <w:gridCol w:w="5581"/>
        <w:gridCol w:w="1545"/>
      </w:tblGrid>
      <w:tr w14:paraId="0E77C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91" w:type="dxa"/>
          </w:tcPr>
          <w:p w14:paraId="2F245036">
            <w:pPr>
              <w:pStyle w:val="20"/>
              <w:spacing w:before="184" w:line="221" w:lineRule="auto"/>
              <w:ind w:left="260"/>
              <w:rPr>
                <w:sz w:val="24"/>
                <w:szCs w:val="24"/>
              </w:rPr>
            </w:pPr>
            <w:r>
              <w:rPr>
                <w:spacing w:val="-5"/>
                <w:sz w:val="24"/>
                <w:szCs w:val="24"/>
              </w:rPr>
              <w:t>序号</w:t>
            </w:r>
          </w:p>
        </w:tc>
        <w:tc>
          <w:tcPr>
            <w:tcW w:w="5581" w:type="dxa"/>
          </w:tcPr>
          <w:p w14:paraId="1F25E356">
            <w:pPr>
              <w:pStyle w:val="20"/>
              <w:spacing w:before="184" w:line="220" w:lineRule="auto"/>
              <w:ind w:left="2419"/>
              <w:rPr>
                <w:sz w:val="24"/>
                <w:szCs w:val="24"/>
              </w:rPr>
            </w:pPr>
            <w:r>
              <w:rPr>
                <w:spacing w:val="-4"/>
                <w:sz w:val="24"/>
                <w:szCs w:val="24"/>
              </w:rPr>
              <w:t>分项名称</w:t>
            </w:r>
          </w:p>
        </w:tc>
        <w:tc>
          <w:tcPr>
            <w:tcW w:w="1545" w:type="dxa"/>
          </w:tcPr>
          <w:p w14:paraId="0B8F2B2B">
            <w:pPr>
              <w:pStyle w:val="20"/>
              <w:spacing w:before="184" w:line="218" w:lineRule="auto"/>
              <w:ind w:left="301"/>
              <w:rPr>
                <w:sz w:val="24"/>
                <w:szCs w:val="24"/>
              </w:rPr>
            </w:pPr>
            <w:r>
              <w:rPr>
                <w:spacing w:val="-4"/>
                <w:sz w:val="24"/>
                <w:szCs w:val="24"/>
              </w:rPr>
              <w:t>分项价格</w:t>
            </w:r>
          </w:p>
        </w:tc>
      </w:tr>
      <w:tr w14:paraId="4EEB7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91" w:type="dxa"/>
          </w:tcPr>
          <w:p w14:paraId="24A7B960"/>
        </w:tc>
        <w:tc>
          <w:tcPr>
            <w:tcW w:w="5581" w:type="dxa"/>
          </w:tcPr>
          <w:p w14:paraId="517F5FE1"/>
        </w:tc>
        <w:tc>
          <w:tcPr>
            <w:tcW w:w="1545" w:type="dxa"/>
          </w:tcPr>
          <w:p w14:paraId="1E8E29EF"/>
        </w:tc>
      </w:tr>
      <w:tr w14:paraId="28722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91" w:type="dxa"/>
          </w:tcPr>
          <w:p w14:paraId="3B63DBEB"/>
        </w:tc>
        <w:tc>
          <w:tcPr>
            <w:tcW w:w="5581" w:type="dxa"/>
          </w:tcPr>
          <w:p w14:paraId="00F88C49"/>
        </w:tc>
        <w:tc>
          <w:tcPr>
            <w:tcW w:w="1545" w:type="dxa"/>
          </w:tcPr>
          <w:p w14:paraId="5A2A6BB0"/>
        </w:tc>
      </w:tr>
      <w:tr w14:paraId="1F60D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91" w:type="dxa"/>
          </w:tcPr>
          <w:p w14:paraId="3F69422F"/>
        </w:tc>
        <w:tc>
          <w:tcPr>
            <w:tcW w:w="5581" w:type="dxa"/>
          </w:tcPr>
          <w:p w14:paraId="441CD8D8"/>
        </w:tc>
        <w:tc>
          <w:tcPr>
            <w:tcW w:w="1545" w:type="dxa"/>
          </w:tcPr>
          <w:p w14:paraId="21B7B328"/>
        </w:tc>
      </w:tr>
      <w:tr w14:paraId="247B0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572" w:type="dxa"/>
            <w:gridSpan w:val="2"/>
          </w:tcPr>
          <w:p w14:paraId="609D05BF">
            <w:pPr>
              <w:pStyle w:val="20"/>
              <w:spacing w:before="182" w:line="218" w:lineRule="auto"/>
              <w:ind w:left="3162"/>
              <w:rPr>
                <w:sz w:val="24"/>
                <w:szCs w:val="24"/>
              </w:rPr>
            </w:pPr>
            <w:r>
              <w:rPr>
                <w:spacing w:val="-8"/>
                <w:sz w:val="24"/>
                <w:szCs w:val="24"/>
              </w:rPr>
              <w:t>总价</w:t>
            </w:r>
          </w:p>
        </w:tc>
        <w:tc>
          <w:tcPr>
            <w:tcW w:w="1545" w:type="dxa"/>
          </w:tcPr>
          <w:p w14:paraId="02F24CDA"/>
        </w:tc>
      </w:tr>
    </w:tbl>
    <w:p w14:paraId="1DC42097"/>
    <w:p w14:paraId="08230CD6">
      <w:pPr>
        <w:pStyle w:val="4"/>
        <w:spacing w:before="78" w:line="219" w:lineRule="auto"/>
        <w:ind w:left="498"/>
        <w:outlineLvl w:val="2"/>
        <w:rPr>
          <w:sz w:val="24"/>
          <w:szCs w:val="24"/>
          <w:lang w:eastAsia="zh-CN"/>
        </w:rPr>
      </w:pPr>
      <w:r>
        <w:rPr>
          <w:b/>
          <w:bCs/>
          <w:spacing w:val="-4"/>
          <w:sz w:val="24"/>
          <w:szCs w:val="24"/>
          <w:lang w:eastAsia="zh-CN"/>
        </w:rPr>
        <w:t>1.4</w:t>
      </w:r>
      <w:r>
        <w:rPr>
          <w:spacing w:val="-4"/>
          <w:sz w:val="24"/>
          <w:szCs w:val="24"/>
          <w:lang w:eastAsia="zh-CN"/>
        </w:rPr>
        <w:t xml:space="preserve"> </w:t>
      </w:r>
      <w:r>
        <w:rPr>
          <w:b/>
          <w:bCs/>
          <w:spacing w:val="-4"/>
          <w:sz w:val="24"/>
          <w:szCs w:val="24"/>
          <w:lang w:eastAsia="zh-CN"/>
        </w:rPr>
        <w:t>付款方式和发票开具方式</w:t>
      </w:r>
    </w:p>
    <w:p w14:paraId="43B02843">
      <w:pPr>
        <w:pStyle w:val="4"/>
        <w:spacing w:before="195" w:line="219" w:lineRule="auto"/>
        <w:ind w:left="498"/>
        <w:rPr>
          <w:sz w:val="24"/>
          <w:szCs w:val="24"/>
          <w:lang w:eastAsia="zh-CN"/>
        </w:rPr>
      </w:pPr>
      <w:r>
        <w:rPr>
          <w:spacing w:val="-4"/>
          <w:sz w:val="24"/>
          <w:szCs w:val="24"/>
          <w:lang w:eastAsia="zh-CN"/>
        </w:rPr>
        <w:t>1.4.1付款方式</w:t>
      </w:r>
      <w:r>
        <w:rPr>
          <w:spacing w:val="3"/>
          <w:sz w:val="24"/>
          <w:szCs w:val="24"/>
          <w:lang w:eastAsia="zh-CN"/>
        </w:rPr>
        <w:t>：</w:t>
      </w:r>
      <w:r>
        <w:rPr>
          <w:sz w:val="24"/>
          <w:szCs w:val="24"/>
          <w:u w:val="single"/>
          <w:lang w:eastAsia="zh-CN"/>
        </w:rPr>
        <w:t xml:space="preserve">                                                </w:t>
      </w:r>
      <w:r>
        <w:rPr>
          <w:spacing w:val="3"/>
          <w:sz w:val="24"/>
          <w:szCs w:val="24"/>
          <w:lang w:eastAsia="zh-CN"/>
        </w:rPr>
        <w:t>；</w:t>
      </w:r>
    </w:p>
    <w:p w14:paraId="580566DC">
      <w:pPr>
        <w:pStyle w:val="4"/>
        <w:spacing w:before="195" w:line="219" w:lineRule="auto"/>
        <w:ind w:left="498"/>
        <w:rPr>
          <w:sz w:val="24"/>
          <w:szCs w:val="24"/>
          <w:lang w:eastAsia="zh-CN"/>
        </w:rPr>
      </w:pPr>
      <w:r>
        <w:rPr>
          <w:spacing w:val="-2"/>
          <w:sz w:val="24"/>
          <w:szCs w:val="24"/>
          <w:lang w:eastAsia="zh-CN"/>
        </w:rPr>
        <w:t>1.4.2 发票开具方式：</w:t>
      </w:r>
      <w:r>
        <w:rPr>
          <w:sz w:val="24"/>
          <w:szCs w:val="24"/>
          <w:u w:val="single"/>
          <w:lang w:eastAsia="zh-CN"/>
        </w:rPr>
        <w:t xml:space="preserve">                                            </w:t>
      </w:r>
      <w:r>
        <w:rPr>
          <w:spacing w:val="-2"/>
          <w:sz w:val="24"/>
          <w:szCs w:val="24"/>
          <w:lang w:eastAsia="zh-CN"/>
        </w:rPr>
        <w:t>。</w:t>
      </w:r>
    </w:p>
    <w:p w14:paraId="6247DB90">
      <w:pPr>
        <w:pStyle w:val="4"/>
        <w:spacing w:before="194" w:line="220" w:lineRule="auto"/>
        <w:ind w:left="498"/>
        <w:outlineLvl w:val="2"/>
        <w:rPr>
          <w:sz w:val="24"/>
          <w:szCs w:val="24"/>
          <w:lang w:eastAsia="zh-CN"/>
        </w:rPr>
      </w:pPr>
      <w:r>
        <w:rPr>
          <w:b/>
          <w:bCs/>
          <w:spacing w:val="-4"/>
          <w:sz w:val="24"/>
          <w:szCs w:val="24"/>
          <w:lang w:eastAsia="zh-CN"/>
        </w:rPr>
        <w:t>1.5</w:t>
      </w:r>
      <w:r>
        <w:rPr>
          <w:spacing w:val="-4"/>
          <w:sz w:val="24"/>
          <w:szCs w:val="24"/>
          <w:lang w:eastAsia="zh-CN"/>
        </w:rPr>
        <w:t xml:space="preserve"> </w:t>
      </w:r>
      <w:r>
        <w:rPr>
          <w:b/>
          <w:bCs/>
          <w:spacing w:val="-4"/>
          <w:sz w:val="24"/>
          <w:szCs w:val="24"/>
          <w:lang w:eastAsia="zh-CN"/>
        </w:rPr>
        <w:t>履行期限、地点和方式</w:t>
      </w:r>
    </w:p>
    <w:p w14:paraId="79BF14C0">
      <w:pPr>
        <w:pStyle w:val="4"/>
        <w:spacing w:before="194" w:line="220" w:lineRule="auto"/>
        <w:ind w:left="498"/>
        <w:rPr>
          <w:sz w:val="24"/>
          <w:szCs w:val="24"/>
          <w:lang w:eastAsia="zh-CN"/>
        </w:rPr>
      </w:pPr>
      <w:r>
        <w:rPr>
          <w:spacing w:val="-5"/>
          <w:sz w:val="24"/>
          <w:szCs w:val="24"/>
          <w:lang w:eastAsia="zh-CN"/>
        </w:rPr>
        <w:t>1.5.1</w:t>
      </w:r>
      <w:r>
        <w:rPr>
          <w:spacing w:val="14"/>
          <w:sz w:val="24"/>
          <w:szCs w:val="24"/>
          <w:lang w:eastAsia="zh-CN"/>
        </w:rPr>
        <w:t xml:space="preserve"> </w:t>
      </w:r>
      <w:r>
        <w:rPr>
          <w:spacing w:val="-5"/>
          <w:sz w:val="24"/>
          <w:szCs w:val="24"/>
          <w:lang w:eastAsia="zh-CN"/>
        </w:rPr>
        <w:t>履行期限</w:t>
      </w:r>
      <w:r>
        <w:rPr>
          <w:spacing w:val="1"/>
          <w:sz w:val="24"/>
          <w:szCs w:val="24"/>
          <w:lang w:eastAsia="zh-CN"/>
        </w:rPr>
        <w:t>：</w:t>
      </w:r>
      <w:r>
        <w:rPr>
          <w:sz w:val="24"/>
          <w:szCs w:val="24"/>
          <w:u w:val="single"/>
          <w:lang w:eastAsia="zh-CN"/>
        </w:rPr>
        <w:t xml:space="preserve">                                                </w:t>
      </w:r>
      <w:r>
        <w:rPr>
          <w:spacing w:val="1"/>
          <w:sz w:val="24"/>
          <w:szCs w:val="24"/>
          <w:lang w:eastAsia="zh-CN"/>
        </w:rPr>
        <w:t>；</w:t>
      </w:r>
    </w:p>
    <w:p w14:paraId="328C0A1A">
      <w:pPr>
        <w:pStyle w:val="4"/>
        <w:spacing w:before="194" w:line="220" w:lineRule="auto"/>
        <w:ind w:left="498"/>
        <w:rPr>
          <w:sz w:val="24"/>
          <w:szCs w:val="24"/>
          <w:lang w:eastAsia="zh-CN"/>
        </w:rPr>
      </w:pPr>
      <w:r>
        <w:rPr>
          <w:spacing w:val="-5"/>
          <w:sz w:val="24"/>
          <w:szCs w:val="24"/>
          <w:lang w:eastAsia="zh-CN"/>
        </w:rPr>
        <w:t>1.5.2</w:t>
      </w:r>
      <w:r>
        <w:rPr>
          <w:spacing w:val="14"/>
          <w:sz w:val="24"/>
          <w:szCs w:val="24"/>
          <w:lang w:eastAsia="zh-CN"/>
        </w:rPr>
        <w:t xml:space="preserve"> </w:t>
      </w:r>
      <w:r>
        <w:rPr>
          <w:spacing w:val="-5"/>
          <w:sz w:val="24"/>
          <w:szCs w:val="24"/>
          <w:lang w:eastAsia="zh-CN"/>
        </w:rPr>
        <w:t>履行地点</w:t>
      </w:r>
      <w:r>
        <w:rPr>
          <w:spacing w:val="1"/>
          <w:sz w:val="24"/>
          <w:szCs w:val="24"/>
          <w:lang w:eastAsia="zh-CN"/>
        </w:rPr>
        <w:t>：</w:t>
      </w:r>
      <w:r>
        <w:rPr>
          <w:sz w:val="24"/>
          <w:szCs w:val="24"/>
          <w:u w:val="single"/>
          <w:lang w:eastAsia="zh-CN"/>
        </w:rPr>
        <w:t xml:space="preserve">                                                </w:t>
      </w:r>
      <w:r>
        <w:rPr>
          <w:spacing w:val="1"/>
          <w:sz w:val="24"/>
          <w:szCs w:val="24"/>
          <w:lang w:eastAsia="zh-CN"/>
        </w:rPr>
        <w:t>；</w:t>
      </w:r>
    </w:p>
    <w:p w14:paraId="416C6721">
      <w:pPr>
        <w:pStyle w:val="4"/>
        <w:spacing w:before="194" w:line="220" w:lineRule="auto"/>
        <w:ind w:left="498"/>
        <w:rPr>
          <w:sz w:val="24"/>
          <w:szCs w:val="24"/>
          <w:lang w:eastAsia="zh-CN"/>
        </w:rPr>
      </w:pPr>
      <w:r>
        <w:rPr>
          <w:spacing w:val="-2"/>
          <w:sz w:val="24"/>
          <w:szCs w:val="24"/>
          <w:lang w:eastAsia="zh-CN"/>
        </w:rPr>
        <w:t>1.5.3 履行方式：</w:t>
      </w:r>
      <w:r>
        <w:rPr>
          <w:spacing w:val="-2"/>
          <w:sz w:val="24"/>
          <w:szCs w:val="24"/>
          <w:u w:val="single"/>
          <w:lang w:eastAsia="zh-CN"/>
        </w:rPr>
        <w:t xml:space="preserve">                       </w:t>
      </w:r>
      <w:r>
        <w:rPr>
          <w:spacing w:val="-3"/>
          <w:sz w:val="24"/>
          <w:szCs w:val="24"/>
          <w:u w:val="single"/>
          <w:lang w:eastAsia="zh-CN"/>
        </w:rPr>
        <w:t xml:space="preserve">                          </w:t>
      </w:r>
      <w:r>
        <w:rPr>
          <w:spacing w:val="-3"/>
          <w:sz w:val="24"/>
          <w:szCs w:val="24"/>
          <w:lang w:eastAsia="zh-CN"/>
        </w:rPr>
        <w:t>。</w:t>
      </w:r>
    </w:p>
    <w:p w14:paraId="76BD351A">
      <w:pPr>
        <w:pStyle w:val="4"/>
        <w:spacing w:before="194" w:line="219" w:lineRule="auto"/>
        <w:ind w:left="498"/>
        <w:outlineLvl w:val="2"/>
        <w:rPr>
          <w:sz w:val="24"/>
          <w:szCs w:val="24"/>
          <w:lang w:eastAsia="zh-CN"/>
        </w:rPr>
      </w:pPr>
      <w:r>
        <w:rPr>
          <w:b/>
          <w:bCs/>
          <w:spacing w:val="-5"/>
          <w:sz w:val="24"/>
          <w:szCs w:val="24"/>
          <w:lang w:eastAsia="zh-CN"/>
        </w:rPr>
        <w:t>1.6</w:t>
      </w:r>
      <w:r>
        <w:rPr>
          <w:spacing w:val="-5"/>
          <w:sz w:val="24"/>
          <w:szCs w:val="24"/>
          <w:lang w:eastAsia="zh-CN"/>
        </w:rPr>
        <w:t xml:space="preserve"> </w:t>
      </w:r>
      <w:r>
        <w:rPr>
          <w:b/>
          <w:bCs/>
          <w:spacing w:val="-5"/>
          <w:sz w:val="24"/>
          <w:szCs w:val="24"/>
          <w:lang w:eastAsia="zh-CN"/>
        </w:rPr>
        <w:t>违约责任</w:t>
      </w:r>
    </w:p>
    <w:p w14:paraId="53AB17A9">
      <w:pPr>
        <w:pStyle w:val="4"/>
        <w:spacing w:before="196" w:line="219" w:lineRule="auto"/>
        <w:ind w:left="498"/>
        <w:rPr>
          <w:sz w:val="24"/>
          <w:szCs w:val="24"/>
          <w:lang w:eastAsia="zh-CN"/>
        </w:rPr>
      </w:pPr>
      <w:r>
        <w:rPr>
          <w:spacing w:val="-7"/>
          <w:sz w:val="24"/>
          <w:szCs w:val="24"/>
          <w:lang w:eastAsia="zh-CN"/>
        </w:rPr>
        <w:t>1.6.1</w:t>
      </w:r>
      <w:r>
        <w:rPr>
          <w:spacing w:val="48"/>
          <w:sz w:val="24"/>
          <w:szCs w:val="24"/>
          <w:lang w:eastAsia="zh-CN"/>
        </w:rPr>
        <w:t xml:space="preserve"> </w:t>
      </w:r>
      <w:r>
        <w:rPr>
          <w:spacing w:val="-7"/>
          <w:sz w:val="24"/>
          <w:szCs w:val="24"/>
          <w:lang w:eastAsia="zh-CN"/>
        </w:rPr>
        <w:t>甲方违约责任</w:t>
      </w:r>
    </w:p>
    <w:p w14:paraId="65B799EA">
      <w:pPr>
        <w:pStyle w:val="4"/>
        <w:spacing w:before="192" w:line="332" w:lineRule="auto"/>
        <w:ind w:right="61" w:firstLine="491"/>
        <w:rPr>
          <w:sz w:val="24"/>
          <w:szCs w:val="24"/>
          <w:lang w:eastAsia="zh-CN"/>
        </w:rPr>
      </w:pPr>
      <w:r>
        <w:rPr>
          <w:spacing w:val="1"/>
          <w:sz w:val="24"/>
          <w:szCs w:val="24"/>
          <w:lang w:eastAsia="zh-CN"/>
        </w:rPr>
        <w:t>（1）除不可抗力外，如果甲方没有按照本合同约定的付款方式付款，那么乙方可</w:t>
      </w:r>
      <w:r>
        <w:rPr>
          <w:spacing w:val="2"/>
          <w:sz w:val="24"/>
          <w:szCs w:val="24"/>
          <w:lang w:eastAsia="zh-CN"/>
        </w:rPr>
        <w:t>要求甲方支付违约金，违约金按每迟延付款</w:t>
      </w:r>
      <w:r>
        <w:rPr>
          <w:spacing w:val="1"/>
          <w:sz w:val="24"/>
          <w:szCs w:val="24"/>
          <w:lang w:eastAsia="zh-CN"/>
        </w:rPr>
        <w:t>一日的应付而未付款的</w:t>
      </w:r>
      <w:r>
        <w:rPr>
          <w:spacing w:val="1"/>
          <w:sz w:val="24"/>
          <w:szCs w:val="24"/>
          <w:u w:val="single"/>
          <w:lang w:eastAsia="zh-CN"/>
        </w:rPr>
        <w:t xml:space="preserve">    </w:t>
      </w:r>
      <w:r>
        <w:rPr>
          <w:spacing w:val="1"/>
          <w:sz w:val="24"/>
          <w:szCs w:val="24"/>
          <w:lang w:eastAsia="zh-CN"/>
        </w:rPr>
        <w:t>%计算，最高限</w:t>
      </w:r>
      <w:r>
        <w:rPr>
          <w:spacing w:val="-2"/>
          <w:sz w:val="24"/>
          <w:szCs w:val="24"/>
          <w:lang w:eastAsia="zh-CN"/>
        </w:rPr>
        <w:t>额为本合同总价的</w:t>
      </w:r>
      <w:r>
        <w:rPr>
          <w:spacing w:val="-2"/>
          <w:sz w:val="24"/>
          <w:szCs w:val="24"/>
          <w:u w:val="single"/>
          <w:lang w:eastAsia="zh-CN"/>
        </w:rPr>
        <w:t xml:space="preserve">     </w:t>
      </w:r>
      <w:r>
        <w:rPr>
          <w:spacing w:val="-99"/>
          <w:sz w:val="24"/>
          <w:szCs w:val="24"/>
          <w:lang w:eastAsia="zh-CN"/>
        </w:rPr>
        <w:t xml:space="preserve"> </w:t>
      </w:r>
      <w:r>
        <w:rPr>
          <w:spacing w:val="-2"/>
          <w:sz w:val="24"/>
          <w:szCs w:val="24"/>
          <w:lang w:eastAsia="zh-CN"/>
        </w:rPr>
        <w:t>%；迟延付款的违约金计算数额达到前述最高限额之日起，乙方</w:t>
      </w:r>
      <w:r>
        <w:rPr>
          <w:spacing w:val="-1"/>
          <w:sz w:val="24"/>
          <w:szCs w:val="24"/>
          <w:lang w:eastAsia="zh-CN"/>
        </w:rPr>
        <w:t>有权在要求甲方支付违约金的同时，书面通知甲方解除本合同；</w:t>
      </w:r>
    </w:p>
    <w:p w14:paraId="4F9898F2">
      <w:pPr>
        <w:pStyle w:val="4"/>
        <w:spacing w:before="196" w:line="219" w:lineRule="auto"/>
        <w:ind w:left="492"/>
        <w:rPr>
          <w:sz w:val="24"/>
          <w:szCs w:val="24"/>
          <w:lang w:eastAsia="zh-CN"/>
        </w:rPr>
      </w:pPr>
      <w:r>
        <w:rPr>
          <w:spacing w:val="-1"/>
          <w:sz w:val="24"/>
          <w:szCs w:val="24"/>
          <w:lang w:eastAsia="zh-CN"/>
        </w:rPr>
        <w:t>（2）甲方违反本合同规定拒绝接货的，应当承担由此对乙方造成的损失。</w:t>
      </w:r>
    </w:p>
    <w:p w14:paraId="2C306E2E">
      <w:pPr>
        <w:pStyle w:val="4"/>
        <w:spacing w:before="196" w:line="219" w:lineRule="auto"/>
        <w:ind w:left="498"/>
        <w:rPr>
          <w:sz w:val="24"/>
          <w:szCs w:val="24"/>
          <w:lang w:eastAsia="zh-CN"/>
        </w:rPr>
      </w:pPr>
      <w:r>
        <w:rPr>
          <w:spacing w:val="-3"/>
          <w:sz w:val="24"/>
          <w:szCs w:val="24"/>
          <w:lang w:eastAsia="zh-CN"/>
        </w:rPr>
        <w:t>1.6.2乙方违约责任</w:t>
      </w:r>
    </w:p>
    <w:p w14:paraId="58FFB4A0">
      <w:pPr>
        <w:pStyle w:val="4"/>
        <w:spacing w:before="193" w:line="332" w:lineRule="auto"/>
        <w:ind w:left="3" w:right="61" w:firstLine="488"/>
        <w:rPr>
          <w:sz w:val="24"/>
          <w:szCs w:val="24"/>
          <w:lang w:eastAsia="zh-CN"/>
        </w:rPr>
      </w:pPr>
      <w:r>
        <w:rPr>
          <w:spacing w:val="1"/>
          <w:sz w:val="24"/>
          <w:szCs w:val="24"/>
          <w:lang w:eastAsia="zh-CN"/>
        </w:rPr>
        <w:t>（1）除不可抗力外，如果乙方没有按照本合同约定的期限、地点和方式履行，那</w:t>
      </w:r>
      <w:r>
        <w:rPr>
          <w:spacing w:val="5"/>
          <w:sz w:val="24"/>
          <w:szCs w:val="24"/>
          <w:lang w:eastAsia="zh-CN"/>
        </w:rPr>
        <w:t>么甲方可要求乙方支付违约金，违约金按每迟延履行一日的应提</w:t>
      </w:r>
      <w:r>
        <w:rPr>
          <w:spacing w:val="4"/>
          <w:sz w:val="24"/>
          <w:szCs w:val="24"/>
          <w:lang w:eastAsia="zh-CN"/>
        </w:rPr>
        <w:t>供而未提供服务价格</w:t>
      </w:r>
      <w:r>
        <w:rPr>
          <w:spacing w:val="1"/>
          <w:sz w:val="24"/>
          <w:szCs w:val="24"/>
          <w:lang w:eastAsia="zh-CN"/>
        </w:rPr>
        <w:t>的</w:t>
      </w:r>
      <w:r>
        <w:rPr>
          <w:spacing w:val="1"/>
          <w:sz w:val="24"/>
          <w:szCs w:val="24"/>
          <w:u w:val="single"/>
          <w:lang w:eastAsia="zh-CN"/>
        </w:rPr>
        <w:t xml:space="preserve">    </w:t>
      </w:r>
      <w:r>
        <w:rPr>
          <w:spacing w:val="-115"/>
          <w:sz w:val="24"/>
          <w:szCs w:val="24"/>
          <w:lang w:eastAsia="zh-CN"/>
        </w:rPr>
        <w:t xml:space="preserve"> </w:t>
      </w:r>
      <w:r>
        <w:rPr>
          <w:spacing w:val="1"/>
          <w:sz w:val="24"/>
          <w:szCs w:val="24"/>
          <w:lang w:eastAsia="zh-CN"/>
        </w:rPr>
        <w:t>%计算，最高限额为本合同总价的</w:t>
      </w:r>
      <w:r>
        <w:rPr>
          <w:spacing w:val="-117"/>
          <w:sz w:val="24"/>
          <w:szCs w:val="24"/>
          <w:lang w:eastAsia="zh-CN"/>
        </w:rPr>
        <w:t xml:space="preserve"> </w:t>
      </w:r>
      <w:r>
        <w:rPr>
          <w:spacing w:val="1"/>
          <w:sz w:val="24"/>
          <w:szCs w:val="24"/>
          <w:u w:val="single"/>
          <w:lang w:eastAsia="zh-CN"/>
        </w:rPr>
        <w:t xml:space="preserve">     </w:t>
      </w:r>
      <w:r>
        <w:rPr>
          <w:spacing w:val="-115"/>
          <w:sz w:val="24"/>
          <w:szCs w:val="24"/>
          <w:lang w:eastAsia="zh-CN"/>
        </w:rPr>
        <w:t xml:space="preserve"> </w:t>
      </w:r>
      <w:r>
        <w:rPr>
          <w:spacing w:val="1"/>
          <w:sz w:val="24"/>
          <w:szCs w:val="24"/>
          <w:lang w:eastAsia="zh-CN"/>
        </w:rPr>
        <w:t>%；迟延履行的违约金计算数额达到前述</w:t>
      </w:r>
      <w:r>
        <w:rPr>
          <w:spacing w:val="-2"/>
          <w:sz w:val="24"/>
          <w:szCs w:val="24"/>
          <w:lang w:eastAsia="zh-CN"/>
        </w:rPr>
        <w:t>最高限额之日起，甲方有权在要求乙方支付违约金的同时，书面通知乙方解除本合同；</w:t>
      </w:r>
    </w:p>
    <w:p w14:paraId="64C136C3">
      <w:pPr>
        <w:pStyle w:val="4"/>
        <w:spacing w:before="195" w:line="294" w:lineRule="auto"/>
        <w:ind w:left="31" w:firstLine="460"/>
        <w:rPr>
          <w:sz w:val="24"/>
          <w:szCs w:val="24"/>
          <w:lang w:eastAsia="zh-CN"/>
        </w:rPr>
      </w:pPr>
      <w:r>
        <w:rPr>
          <w:spacing w:val="-4"/>
          <w:sz w:val="24"/>
          <w:szCs w:val="24"/>
          <w:lang w:eastAsia="zh-CN"/>
        </w:rPr>
        <w:t>（2）乙方所提供货物技术参数、数量、质量不符合国家法律法规和本合同规定的，</w:t>
      </w:r>
      <w:r>
        <w:rPr>
          <w:spacing w:val="-1"/>
          <w:sz w:val="24"/>
          <w:szCs w:val="24"/>
          <w:lang w:eastAsia="zh-CN"/>
        </w:rPr>
        <w:t>甲方有权拒收，并由乙方负责包换或退货，并承担由此</w:t>
      </w:r>
      <w:r>
        <w:rPr>
          <w:spacing w:val="-2"/>
          <w:sz w:val="24"/>
          <w:szCs w:val="24"/>
          <w:lang w:eastAsia="zh-CN"/>
        </w:rPr>
        <w:t>而支付的实际费用。</w:t>
      </w:r>
    </w:p>
    <w:p w14:paraId="635ED278">
      <w:pPr>
        <w:pStyle w:val="4"/>
        <w:spacing w:before="197" w:line="294" w:lineRule="auto"/>
        <w:ind w:left="3" w:right="61" w:firstLine="488"/>
        <w:rPr>
          <w:sz w:val="24"/>
          <w:szCs w:val="24"/>
          <w:lang w:eastAsia="zh-CN"/>
        </w:rPr>
      </w:pPr>
      <w:r>
        <w:rPr>
          <w:spacing w:val="1"/>
          <w:sz w:val="24"/>
          <w:szCs w:val="24"/>
          <w:lang w:eastAsia="zh-CN"/>
        </w:rPr>
        <w:t>（3）乙方逾期交付服务内容的，按逾期交付部分的服务计算，向甲方偿付每日千</w:t>
      </w:r>
      <w:r>
        <w:rPr>
          <w:spacing w:val="-1"/>
          <w:sz w:val="24"/>
          <w:szCs w:val="24"/>
          <w:lang w:eastAsia="zh-CN"/>
        </w:rPr>
        <w:t>分之五的违约金，并承担甲方因此所受的损失费用。</w:t>
      </w:r>
    </w:p>
    <w:p w14:paraId="47BD3A8F">
      <w:pPr>
        <w:pStyle w:val="4"/>
        <w:spacing w:before="195" w:line="294" w:lineRule="auto"/>
        <w:ind w:right="61" w:firstLine="491"/>
        <w:rPr>
          <w:sz w:val="24"/>
          <w:szCs w:val="24"/>
          <w:lang w:eastAsia="zh-CN"/>
        </w:rPr>
      </w:pPr>
      <w:r>
        <w:rPr>
          <w:spacing w:val="1"/>
          <w:sz w:val="24"/>
          <w:szCs w:val="24"/>
          <w:lang w:eastAsia="zh-CN"/>
        </w:rPr>
        <w:t>（4）乙方违反本合同相关约定的，除应当承担违约责任外，因乙方违约导致甲方</w:t>
      </w:r>
      <w:r>
        <w:rPr>
          <w:spacing w:val="-1"/>
          <w:sz w:val="24"/>
          <w:szCs w:val="24"/>
          <w:lang w:eastAsia="zh-CN"/>
        </w:rPr>
        <w:t>产生其他相关损失的，乙方应当赔偿甲方因此产生的经济损失。</w:t>
      </w:r>
    </w:p>
    <w:p w14:paraId="417C482E">
      <w:pPr>
        <w:pStyle w:val="4"/>
        <w:spacing w:before="195" w:line="294" w:lineRule="auto"/>
        <w:ind w:right="61" w:firstLine="491"/>
        <w:rPr>
          <w:spacing w:val="1"/>
          <w:sz w:val="24"/>
          <w:szCs w:val="24"/>
          <w:lang w:eastAsia="zh-CN"/>
        </w:rPr>
      </w:pPr>
      <w:r>
        <w:rPr>
          <w:spacing w:val="1"/>
          <w:sz w:val="24"/>
          <w:szCs w:val="24"/>
          <w:lang w:eastAsia="zh-CN"/>
        </w:rPr>
        <w:t>1.6.3 双方必须严格执行《中华人民共和国民法典》合同编的有关违约责任规定。</w:t>
      </w:r>
    </w:p>
    <w:p w14:paraId="57E9EA72">
      <w:pPr>
        <w:pStyle w:val="4"/>
        <w:spacing w:before="195" w:line="294" w:lineRule="auto"/>
        <w:ind w:right="61" w:firstLine="491"/>
        <w:rPr>
          <w:spacing w:val="1"/>
          <w:sz w:val="24"/>
          <w:szCs w:val="24"/>
          <w:lang w:eastAsia="zh-CN"/>
        </w:rPr>
      </w:pPr>
      <w:r>
        <w:rPr>
          <w:spacing w:val="1"/>
          <w:sz w:val="24"/>
          <w:szCs w:val="24"/>
          <w:lang w:eastAsia="zh-CN"/>
        </w:rPr>
        <w:t>1.6.4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43D3FA2B">
      <w:pPr>
        <w:pStyle w:val="4"/>
        <w:spacing w:before="1" w:line="339" w:lineRule="auto"/>
        <w:ind w:left="2" w:right="61" w:firstLine="496"/>
        <w:rPr>
          <w:sz w:val="24"/>
          <w:szCs w:val="24"/>
          <w:lang w:eastAsia="zh-CN"/>
        </w:rPr>
      </w:pPr>
      <w:r>
        <w:rPr>
          <w:spacing w:val="-2"/>
          <w:sz w:val="24"/>
          <w:szCs w:val="24"/>
          <w:lang w:eastAsia="zh-CN"/>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w:t>
      </w:r>
      <w:r>
        <w:rPr>
          <w:spacing w:val="-1"/>
          <w:sz w:val="24"/>
          <w:szCs w:val="24"/>
          <w:lang w:eastAsia="zh-CN"/>
        </w:rPr>
        <w:t>其他法定或者约定的权利救济方式；</w:t>
      </w:r>
    </w:p>
    <w:p w14:paraId="36312CE5">
      <w:pPr>
        <w:pStyle w:val="4"/>
        <w:spacing w:before="195" w:line="319" w:lineRule="auto"/>
        <w:ind w:right="61" w:firstLine="498"/>
        <w:rPr>
          <w:sz w:val="24"/>
          <w:szCs w:val="24"/>
          <w:lang w:eastAsia="zh-CN"/>
        </w:rPr>
      </w:pPr>
      <w:r>
        <w:rPr>
          <w:spacing w:val="-2"/>
          <w:sz w:val="24"/>
          <w:szCs w:val="24"/>
          <w:lang w:eastAsia="zh-CN"/>
        </w:rPr>
        <w:t>1.6.6 除前述约定外，除不可抗力外，任何一方未能履行本合同约定的义务，对方当事人均有权要求继续履行、采取补救措施或者赔偿损失等，且对方当事人行使的任何</w:t>
      </w:r>
      <w:r>
        <w:rPr>
          <w:sz w:val="24"/>
          <w:szCs w:val="24"/>
          <w:lang w:eastAsia="zh-CN"/>
        </w:rPr>
        <w:t>权利救济方式均不视为其放弃了其他法定或者</w:t>
      </w:r>
      <w:r>
        <w:rPr>
          <w:spacing w:val="-1"/>
          <w:sz w:val="24"/>
          <w:szCs w:val="24"/>
          <w:lang w:eastAsia="zh-CN"/>
        </w:rPr>
        <w:t>约定的权利救济方式；</w:t>
      </w:r>
    </w:p>
    <w:p w14:paraId="17942EE7">
      <w:pPr>
        <w:pStyle w:val="4"/>
        <w:spacing w:before="192" w:line="320" w:lineRule="auto"/>
        <w:ind w:right="61" w:firstLine="499"/>
        <w:rPr>
          <w:sz w:val="24"/>
          <w:szCs w:val="24"/>
          <w:lang w:eastAsia="zh-CN"/>
        </w:rPr>
      </w:pPr>
      <w:r>
        <w:rPr>
          <w:spacing w:val="-2"/>
          <w:sz w:val="24"/>
          <w:szCs w:val="24"/>
          <w:lang w:eastAsia="zh-CN"/>
        </w:rPr>
        <w:t>1.6.7 如果出现政府采购监督管理部门在处理投诉事项期间，书面通知甲方暂停采购活动的情形，或者询问或质疑事项可能影响</w:t>
      </w:r>
      <w:r>
        <w:rPr>
          <w:rFonts w:hint="eastAsia"/>
          <w:spacing w:val="-2"/>
          <w:sz w:val="24"/>
          <w:szCs w:val="24"/>
          <w:lang w:eastAsia="zh-CN"/>
        </w:rPr>
        <w:t>成交</w:t>
      </w:r>
      <w:r>
        <w:rPr>
          <w:spacing w:val="-2"/>
          <w:sz w:val="24"/>
          <w:szCs w:val="24"/>
          <w:lang w:eastAsia="zh-CN"/>
        </w:rPr>
        <w:t>结果的，导致甲方中止履行合同的情</w:t>
      </w:r>
      <w:r>
        <w:rPr>
          <w:spacing w:val="-1"/>
          <w:sz w:val="24"/>
          <w:szCs w:val="24"/>
          <w:lang w:eastAsia="zh-CN"/>
        </w:rPr>
        <w:t>形，均不视为甲方违约。</w:t>
      </w:r>
    </w:p>
    <w:p w14:paraId="2AD80200">
      <w:pPr>
        <w:pStyle w:val="4"/>
        <w:spacing w:before="195" w:line="219" w:lineRule="auto"/>
        <w:ind w:left="499"/>
        <w:outlineLvl w:val="2"/>
        <w:rPr>
          <w:sz w:val="24"/>
          <w:szCs w:val="24"/>
          <w:lang w:eastAsia="zh-CN"/>
        </w:rPr>
      </w:pPr>
      <w:r>
        <w:rPr>
          <w:b/>
          <w:bCs/>
          <w:spacing w:val="-4"/>
          <w:sz w:val="24"/>
          <w:szCs w:val="24"/>
          <w:lang w:eastAsia="zh-CN"/>
        </w:rPr>
        <w:t>1.7</w:t>
      </w:r>
      <w:r>
        <w:rPr>
          <w:spacing w:val="-4"/>
          <w:sz w:val="24"/>
          <w:szCs w:val="24"/>
          <w:lang w:eastAsia="zh-CN"/>
        </w:rPr>
        <w:t xml:space="preserve"> </w:t>
      </w:r>
      <w:r>
        <w:rPr>
          <w:b/>
          <w:bCs/>
          <w:spacing w:val="-4"/>
          <w:sz w:val="24"/>
          <w:szCs w:val="24"/>
          <w:lang w:eastAsia="zh-CN"/>
        </w:rPr>
        <w:t>合同的解除和变更</w:t>
      </w:r>
    </w:p>
    <w:p w14:paraId="3BD188AD">
      <w:pPr>
        <w:pStyle w:val="4"/>
        <w:spacing w:before="196" w:line="369" w:lineRule="auto"/>
        <w:ind w:right="61" w:firstLine="496"/>
        <w:jc w:val="both"/>
        <w:rPr>
          <w:sz w:val="24"/>
          <w:szCs w:val="24"/>
          <w:lang w:eastAsia="zh-CN"/>
        </w:rPr>
      </w:pPr>
      <w:r>
        <w:rPr>
          <w:spacing w:val="-2"/>
          <w:sz w:val="24"/>
          <w:szCs w:val="24"/>
          <w:lang w:eastAsia="zh-CN"/>
        </w:rPr>
        <w:t>当合同一方要求变更或解除合同时，在新协议未达成前，原合同仍然有效</w:t>
      </w:r>
      <w:r>
        <w:rPr>
          <w:spacing w:val="-3"/>
          <w:sz w:val="24"/>
          <w:szCs w:val="24"/>
          <w:lang w:eastAsia="zh-CN"/>
        </w:rPr>
        <w:t>。要求变</w:t>
      </w:r>
      <w:r>
        <w:rPr>
          <w:sz w:val="24"/>
          <w:szCs w:val="24"/>
          <w:lang w:eastAsia="zh-CN"/>
        </w:rPr>
        <w:t>更的一方应及时书面通知对方，对方在接到通知</w:t>
      </w:r>
      <w:r>
        <w:rPr>
          <w:spacing w:val="-117"/>
          <w:sz w:val="24"/>
          <w:szCs w:val="24"/>
          <w:lang w:eastAsia="zh-CN"/>
        </w:rPr>
        <w:t xml:space="preserve"> </w:t>
      </w:r>
      <w:r>
        <w:rPr>
          <w:spacing w:val="1"/>
          <w:sz w:val="24"/>
          <w:szCs w:val="24"/>
          <w:u w:val="single"/>
          <w:lang w:eastAsia="zh-CN"/>
        </w:rPr>
        <w:t xml:space="preserve">   </w:t>
      </w:r>
      <w:r>
        <w:rPr>
          <w:spacing w:val="-66"/>
          <w:sz w:val="24"/>
          <w:szCs w:val="24"/>
          <w:lang w:eastAsia="zh-CN"/>
        </w:rPr>
        <w:t xml:space="preserve"> </w:t>
      </w:r>
      <w:r>
        <w:rPr>
          <w:sz w:val="24"/>
          <w:szCs w:val="24"/>
          <w:lang w:eastAsia="zh-CN"/>
        </w:rPr>
        <w:t>日内书面给予答复，逾期未答复则</w:t>
      </w:r>
      <w:r>
        <w:rPr>
          <w:spacing w:val="-1"/>
          <w:sz w:val="24"/>
          <w:szCs w:val="24"/>
          <w:lang w:eastAsia="zh-CN"/>
        </w:rPr>
        <w:t>视为已同意。双方达成协议的，按新协议执行。</w:t>
      </w:r>
    </w:p>
    <w:p w14:paraId="7075240B">
      <w:pPr>
        <w:pStyle w:val="4"/>
        <w:spacing w:line="219" w:lineRule="auto"/>
        <w:ind w:left="499"/>
        <w:outlineLvl w:val="2"/>
        <w:rPr>
          <w:sz w:val="24"/>
          <w:szCs w:val="24"/>
          <w:lang w:eastAsia="zh-CN"/>
        </w:rPr>
      </w:pPr>
      <w:r>
        <w:rPr>
          <w:b/>
          <w:bCs/>
          <w:spacing w:val="-5"/>
          <w:sz w:val="24"/>
          <w:szCs w:val="24"/>
          <w:lang w:eastAsia="zh-CN"/>
        </w:rPr>
        <w:t>1.8</w:t>
      </w:r>
      <w:r>
        <w:rPr>
          <w:spacing w:val="-5"/>
          <w:sz w:val="24"/>
          <w:szCs w:val="24"/>
          <w:lang w:eastAsia="zh-CN"/>
        </w:rPr>
        <w:t xml:space="preserve"> </w:t>
      </w:r>
      <w:r>
        <w:rPr>
          <w:b/>
          <w:bCs/>
          <w:spacing w:val="-5"/>
          <w:sz w:val="24"/>
          <w:szCs w:val="24"/>
          <w:lang w:eastAsia="zh-CN"/>
        </w:rPr>
        <w:t>合同争议的解决</w:t>
      </w:r>
    </w:p>
    <w:p w14:paraId="58F4B9F9">
      <w:pPr>
        <w:pStyle w:val="4"/>
        <w:spacing w:before="195" w:line="369" w:lineRule="auto"/>
        <w:ind w:left="2" w:right="61" w:firstLine="480"/>
        <w:rPr>
          <w:sz w:val="24"/>
          <w:szCs w:val="24"/>
          <w:lang w:eastAsia="zh-CN"/>
        </w:rPr>
      </w:pPr>
      <w:r>
        <w:rPr>
          <w:spacing w:val="-2"/>
          <w:sz w:val="24"/>
          <w:szCs w:val="24"/>
          <w:lang w:eastAsia="zh-CN"/>
        </w:rPr>
        <w:t>本合同履行过程中发生的任何争议，双方当事人均可通过和解或者调解解决；不愿</w:t>
      </w:r>
      <w:r>
        <w:rPr>
          <w:spacing w:val="-1"/>
          <w:sz w:val="24"/>
          <w:szCs w:val="24"/>
          <w:lang w:eastAsia="zh-CN"/>
        </w:rPr>
        <w:t>和解、调解或者和解、调解不成的，可以选择下列第</w:t>
      </w:r>
      <w:r>
        <w:rPr>
          <w:spacing w:val="-1"/>
          <w:sz w:val="24"/>
          <w:szCs w:val="24"/>
          <w:u w:val="single"/>
          <w:lang w:eastAsia="zh-CN"/>
        </w:rPr>
        <w:t xml:space="preserve">    </w:t>
      </w:r>
      <w:r>
        <w:rPr>
          <w:spacing w:val="-99"/>
          <w:sz w:val="24"/>
          <w:szCs w:val="24"/>
          <w:lang w:eastAsia="zh-CN"/>
        </w:rPr>
        <w:t xml:space="preserve"> </w:t>
      </w:r>
      <w:r>
        <w:rPr>
          <w:spacing w:val="-1"/>
          <w:sz w:val="24"/>
          <w:szCs w:val="24"/>
          <w:lang w:eastAsia="zh-CN"/>
        </w:rPr>
        <w:t>种方式解决：</w:t>
      </w:r>
    </w:p>
    <w:p w14:paraId="3F8F6896">
      <w:pPr>
        <w:pStyle w:val="4"/>
        <w:spacing w:before="1" w:line="294" w:lineRule="auto"/>
        <w:ind w:left="6" w:right="61" w:firstLine="492"/>
        <w:rPr>
          <w:sz w:val="24"/>
          <w:szCs w:val="24"/>
          <w:lang w:eastAsia="zh-CN"/>
        </w:rPr>
      </w:pPr>
      <w:r>
        <w:rPr>
          <w:spacing w:val="2"/>
          <w:sz w:val="24"/>
          <w:szCs w:val="24"/>
          <w:lang w:eastAsia="zh-CN"/>
        </w:rPr>
        <w:t>1.</w:t>
      </w:r>
      <w:r>
        <w:rPr>
          <w:rFonts w:hint="eastAsia"/>
          <w:spacing w:val="2"/>
          <w:sz w:val="24"/>
          <w:szCs w:val="24"/>
          <w:lang w:eastAsia="zh-CN"/>
        </w:rPr>
        <w:t>8</w:t>
      </w:r>
      <w:r>
        <w:rPr>
          <w:spacing w:val="2"/>
          <w:sz w:val="24"/>
          <w:szCs w:val="24"/>
          <w:lang w:eastAsia="zh-CN"/>
        </w:rPr>
        <w:t>.1 将争议提交</w:t>
      </w:r>
      <w:r>
        <w:rPr>
          <w:spacing w:val="-97"/>
          <w:sz w:val="24"/>
          <w:szCs w:val="24"/>
          <w:lang w:eastAsia="zh-CN"/>
        </w:rPr>
        <w:t xml:space="preserve"> </w:t>
      </w:r>
      <w:r>
        <w:rPr>
          <w:spacing w:val="4"/>
          <w:sz w:val="24"/>
          <w:szCs w:val="24"/>
          <w:u w:val="single"/>
          <w:lang w:eastAsia="zh-CN"/>
        </w:rPr>
        <w:t xml:space="preserve">              </w:t>
      </w:r>
      <w:r>
        <w:rPr>
          <w:spacing w:val="-100"/>
          <w:sz w:val="24"/>
          <w:szCs w:val="24"/>
          <w:lang w:eastAsia="zh-CN"/>
        </w:rPr>
        <w:t xml:space="preserve"> </w:t>
      </w:r>
      <w:r>
        <w:rPr>
          <w:spacing w:val="2"/>
          <w:sz w:val="24"/>
          <w:szCs w:val="24"/>
          <w:lang w:eastAsia="zh-CN"/>
        </w:rPr>
        <w:t>仲裁委员会依申请仲裁时其现行有效的仲裁规</w:t>
      </w:r>
      <w:r>
        <w:rPr>
          <w:spacing w:val="-4"/>
          <w:sz w:val="24"/>
          <w:szCs w:val="24"/>
          <w:lang w:eastAsia="zh-CN"/>
        </w:rPr>
        <w:t>则裁决；</w:t>
      </w:r>
    </w:p>
    <w:p w14:paraId="7BAC283E">
      <w:pPr>
        <w:pStyle w:val="4"/>
        <w:spacing w:before="196" w:line="294" w:lineRule="auto"/>
        <w:ind w:left="1" w:right="61" w:firstLine="497"/>
        <w:rPr>
          <w:sz w:val="24"/>
          <w:szCs w:val="24"/>
          <w:lang w:eastAsia="zh-CN"/>
        </w:rPr>
      </w:pPr>
      <w:r>
        <w:rPr>
          <w:sz w:val="24"/>
          <w:szCs w:val="24"/>
          <w:lang w:eastAsia="zh-CN"/>
        </w:rPr>
        <w:t>1.</w:t>
      </w:r>
      <w:r>
        <w:rPr>
          <w:rFonts w:hint="eastAsia"/>
          <w:sz w:val="24"/>
          <w:szCs w:val="24"/>
          <w:lang w:eastAsia="zh-CN"/>
        </w:rPr>
        <w:t>8</w:t>
      </w:r>
      <w:r>
        <w:rPr>
          <w:sz w:val="24"/>
          <w:szCs w:val="24"/>
          <w:lang w:eastAsia="zh-CN"/>
        </w:rPr>
        <w:t>.2</w:t>
      </w:r>
      <w:r>
        <w:rPr>
          <w:spacing w:val="41"/>
          <w:sz w:val="24"/>
          <w:szCs w:val="24"/>
          <w:lang w:eastAsia="zh-CN"/>
        </w:rPr>
        <w:t xml:space="preserve"> </w:t>
      </w:r>
      <w:r>
        <w:rPr>
          <w:sz w:val="24"/>
          <w:szCs w:val="24"/>
          <w:lang w:eastAsia="zh-CN"/>
        </w:rPr>
        <w:t>向</w:t>
      </w:r>
      <w:r>
        <w:rPr>
          <w:sz w:val="24"/>
          <w:szCs w:val="24"/>
          <w:u w:val="single"/>
          <w:lang w:eastAsia="zh-CN"/>
        </w:rPr>
        <w:t xml:space="preserve">   （被告住所地、合同履行地、合同签订地、原告住所地、标的物所在</w:t>
      </w:r>
      <w:r>
        <w:rPr>
          <w:spacing w:val="-1"/>
          <w:sz w:val="24"/>
          <w:szCs w:val="24"/>
          <w:u w:val="single"/>
          <w:lang w:eastAsia="zh-CN"/>
        </w:rPr>
        <w:t xml:space="preserve">地等与争议有实际联系的地点中选出的人民法院名称）    </w:t>
      </w:r>
      <w:r>
        <w:rPr>
          <w:spacing w:val="-96"/>
          <w:sz w:val="24"/>
          <w:szCs w:val="24"/>
          <w:lang w:eastAsia="zh-CN"/>
        </w:rPr>
        <w:t xml:space="preserve"> </w:t>
      </w:r>
      <w:r>
        <w:rPr>
          <w:spacing w:val="-1"/>
          <w:sz w:val="24"/>
          <w:szCs w:val="24"/>
          <w:lang w:eastAsia="zh-CN"/>
        </w:rPr>
        <w:t>人民法院起诉。</w:t>
      </w:r>
    </w:p>
    <w:p w14:paraId="1690C5FE">
      <w:pPr>
        <w:pStyle w:val="4"/>
        <w:spacing w:before="195" w:line="220" w:lineRule="auto"/>
        <w:ind w:left="499"/>
        <w:outlineLvl w:val="2"/>
        <w:rPr>
          <w:sz w:val="24"/>
          <w:szCs w:val="24"/>
          <w:lang w:eastAsia="zh-CN"/>
        </w:rPr>
      </w:pPr>
      <w:r>
        <w:rPr>
          <w:b/>
          <w:bCs/>
          <w:spacing w:val="-5"/>
          <w:sz w:val="24"/>
          <w:szCs w:val="24"/>
          <w:lang w:eastAsia="zh-CN"/>
        </w:rPr>
        <w:t>1.9</w:t>
      </w:r>
      <w:r>
        <w:rPr>
          <w:spacing w:val="-5"/>
          <w:sz w:val="24"/>
          <w:szCs w:val="24"/>
          <w:lang w:eastAsia="zh-CN"/>
        </w:rPr>
        <w:t xml:space="preserve"> </w:t>
      </w:r>
      <w:r>
        <w:rPr>
          <w:b/>
          <w:bCs/>
          <w:spacing w:val="-5"/>
          <w:sz w:val="24"/>
          <w:szCs w:val="24"/>
          <w:lang w:eastAsia="zh-CN"/>
        </w:rPr>
        <w:t>合同生效及其他</w:t>
      </w:r>
    </w:p>
    <w:p w14:paraId="4B08514D">
      <w:pPr>
        <w:pStyle w:val="4"/>
        <w:spacing w:before="193" w:line="219" w:lineRule="auto"/>
        <w:jc w:val="right"/>
        <w:rPr>
          <w:sz w:val="24"/>
          <w:szCs w:val="24"/>
          <w:lang w:eastAsia="zh-CN"/>
        </w:rPr>
      </w:pPr>
      <w:r>
        <w:rPr>
          <w:spacing w:val="-4"/>
          <w:sz w:val="24"/>
          <w:szCs w:val="24"/>
          <w:lang w:eastAsia="zh-CN"/>
        </w:rPr>
        <w:t>1.</w:t>
      </w:r>
      <w:r>
        <w:rPr>
          <w:rFonts w:hint="eastAsia"/>
          <w:spacing w:val="-4"/>
          <w:sz w:val="24"/>
          <w:szCs w:val="24"/>
          <w:lang w:eastAsia="zh-CN"/>
        </w:rPr>
        <w:t>9</w:t>
      </w:r>
      <w:r>
        <w:rPr>
          <w:spacing w:val="-4"/>
          <w:sz w:val="24"/>
          <w:szCs w:val="24"/>
          <w:lang w:eastAsia="zh-CN"/>
        </w:rPr>
        <w:t>.1本合同自双方当事人盖章或者签字时生效。经甲乙双方盖章和代表签字日期，</w:t>
      </w:r>
    </w:p>
    <w:p w14:paraId="1923E160">
      <w:pPr>
        <w:pStyle w:val="4"/>
        <w:spacing w:before="195" w:line="372" w:lineRule="auto"/>
        <w:ind w:left="4" w:right="61" w:firstLine="14"/>
        <w:rPr>
          <w:sz w:val="24"/>
          <w:szCs w:val="24"/>
          <w:lang w:eastAsia="zh-CN"/>
        </w:rPr>
      </w:pPr>
      <w:r>
        <w:rPr>
          <w:spacing w:val="-2"/>
          <w:sz w:val="24"/>
          <w:szCs w:val="24"/>
          <w:lang w:eastAsia="zh-CN"/>
        </w:rPr>
        <w:t>即为本合同生效日期。如双方盖章签字日期不一致时，以最后盖章签字方的盖章</w:t>
      </w:r>
      <w:r>
        <w:rPr>
          <w:spacing w:val="-3"/>
          <w:sz w:val="24"/>
          <w:szCs w:val="24"/>
          <w:lang w:eastAsia="zh-CN"/>
        </w:rPr>
        <w:t>签字日</w:t>
      </w:r>
      <w:r>
        <w:rPr>
          <w:spacing w:val="-2"/>
          <w:sz w:val="24"/>
          <w:szCs w:val="24"/>
          <w:lang w:eastAsia="zh-CN"/>
        </w:rPr>
        <w:t>期为合同的生效日期。</w:t>
      </w:r>
    </w:p>
    <w:p w14:paraId="1089D0A8">
      <w:pPr>
        <w:spacing w:line="276" w:lineRule="auto"/>
        <w:rPr>
          <w:lang w:eastAsia="zh-CN"/>
        </w:rPr>
      </w:pPr>
    </w:p>
    <w:p w14:paraId="12167A07">
      <w:pPr>
        <w:spacing w:line="276" w:lineRule="auto"/>
        <w:rPr>
          <w:lang w:eastAsia="zh-CN"/>
        </w:rPr>
      </w:pPr>
    </w:p>
    <w:p w14:paraId="03540C7A">
      <w:pPr>
        <w:pStyle w:val="4"/>
        <w:spacing w:before="78" w:line="219" w:lineRule="auto"/>
        <w:ind w:left="496"/>
        <w:rPr>
          <w:sz w:val="24"/>
          <w:szCs w:val="24"/>
        </w:rPr>
      </w:pPr>
      <w:r>
        <w:rPr>
          <w:spacing w:val="-2"/>
          <w:sz w:val="24"/>
          <w:szCs w:val="24"/>
        </w:rPr>
        <w:t>1.</w:t>
      </w:r>
      <w:r>
        <w:rPr>
          <w:rFonts w:hint="eastAsia"/>
          <w:spacing w:val="-2"/>
          <w:sz w:val="24"/>
          <w:szCs w:val="24"/>
          <w:lang w:eastAsia="zh-CN"/>
        </w:rPr>
        <w:t>9</w:t>
      </w:r>
      <w:r>
        <w:rPr>
          <w:spacing w:val="-2"/>
          <w:sz w:val="24"/>
          <w:szCs w:val="24"/>
        </w:rPr>
        <w:t>.2本合同一式</w:t>
      </w:r>
      <w:r>
        <w:rPr>
          <w:spacing w:val="-2"/>
          <w:sz w:val="24"/>
          <w:szCs w:val="24"/>
          <w:u w:val="single"/>
        </w:rPr>
        <w:t xml:space="preserve">   </w:t>
      </w:r>
      <w:r>
        <w:rPr>
          <w:spacing w:val="-110"/>
          <w:sz w:val="24"/>
          <w:szCs w:val="24"/>
        </w:rPr>
        <w:t xml:space="preserve"> </w:t>
      </w:r>
      <w:r>
        <w:rPr>
          <w:spacing w:val="-2"/>
          <w:sz w:val="24"/>
          <w:szCs w:val="24"/>
        </w:rPr>
        <w:t>份，甲方</w:t>
      </w:r>
      <w:r>
        <w:rPr>
          <w:spacing w:val="-2"/>
          <w:sz w:val="24"/>
          <w:szCs w:val="24"/>
          <w:u w:val="single"/>
        </w:rPr>
        <w:t xml:space="preserve">   </w:t>
      </w:r>
      <w:r>
        <w:rPr>
          <w:spacing w:val="-110"/>
          <w:sz w:val="24"/>
          <w:szCs w:val="24"/>
        </w:rPr>
        <w:t xml:space="preserve"> </w:t>
      </w:r>
      <w:r>
        <w:rPr>
          <w:spacing w:val="-2"/>
          <w:sz w:val="24"/>
          <w:szCs w:val="24"/>
        </w:rPr>
        <w:t>份，乙方</w:t>
      </w:r>
      <w:r>
        <w:rPr>
          <w:spacing w:val="-2"/>
          <w:sz w:val="24"/>
          <w:szCs w:val="24"/>
          <w:u w:val="single"/>
        </w:rPr>
        <w:t xml:space="preserve">  </w:t>
      </w:r>
      <w:r>
        <w:rPr>
          <w:spacing w:val="-111"/>
          <w:sz w:val="24"/>
          <w:szCs w:val="24"/>
        </w:rPr>
        <w:t xml:space="preserve"> </w:t>
      </w:r>
      <w:r>
        <w:rPr>
          <w:spacing w:val="-3"/>
          <w:sz w:val="24"/>
          <w:szCs w:val="24"/>
        </w:rPr>
        <w:t>份。</w:t>
      </w:r>
    </w:p>
    <w:p w14:paraId="4A6F650F">
      <w:pPr>
        <w:pStyle w:val="4"/>
        <w:spacing w:before="195" w:line="219" w:lineRule="auto"/>
        <w:jc w:val="right"/>
        <w:rPr>
          <w:sz w:val="24"/>
          <w:szCs w:val="24"/>
          <w:lang w:eastAsia="zh-CN"/>
        </w:rPr>
      </w:pPr>
      <w:r>
        <w:rPr>
          <w:spacing w:val="1"/>
          <w:sz w:val="24"/>
          <w:szCs w:val="24"/>
          <w:lang w:eastAsia="zh-CN"/>
        </w:rPr>
        <w:t>1.</w:t>
      </w:r>
      <w:r>
        <w:rPr>
          <w:rFonts w:hint="eastAsia"/>
          <w:spacing w:val="1"/>
          <w:sz w:val="24"/>
          <w:szCs w:val="24"/>
          <w:lang w:eastAsia="zh-CN"/>
        </w:rPr>
        <w:t>9</w:t>
      </w:r>
      <w:r>
        <w:rPr>
          <w:spacing w:val="1"/>
          <w:sz w:val="24"/>
          <w:szCs w:val="24"/>
          <w:lang w:eastAsia="zh-CN"/>
        </w:rPr>
        <w:t>.3本合同的未尽事项，必要时由甲乙双方另订补充协议，经甲乙双方盖章和双</w:t>
      </w:r>
    </w:p>
    <w:p w14:paraId="2E84C7E5">
      <w:pPr>
        <w:pStyle w:val="4"/>
        <w:spacing w:before="195" w:line="219" w:lineRule="auto"/>
        <w:rPr>
          <w:sz w:val="24"/>
          <w:szCs w:val="24"/>
          <w:lang w:eastAsia="zh-CN"/>
        </w:rPr>
      </w:pPr>
      <w:r>
        <w:rPr>
          <w:spacing w:val="-1"/>
          <w:sz w:val="24"/>
          <w:szCs w:val="24"/>
          <w:lang w:eastAsia="zh-CN"/>
        </w:rPr>
        <w:t>方授权代表签字后与本合同具有同等法律效力。</w:t>
      </w:r>
    </w:p>
    <w:p w14:paraId="36F565B2">
      <w:pPr>
        <w:spacing w:line="254" w:lineRule="auto"/>
        <w:rPr>
          <w:lang w:eastAsia="zh-CN"/>
        </w:rPr>
      </w:pPr>
    </w:p>
    <w:p w14:paraId="7F4B3EC5">
      <w:pPr>
        <w:spacing w:line="255" w:lineRule="auto"/>
        <w:rPr>
          <w:lang w:eastAsia="zh-CN"/>
        </w:rPr>
      </w:pPr>
    </w:p>
    <w:p w14:paraId="04B3F4FF">
      <w:pPr>
        <w:spacing w:line="255" w:lineRule="auto"/>
        <w:rPr>
          <w:lang w:eastAsia="zh-CN"/>
        </w:rPr>
      </w:pPr>
    </w:p>
    <w:p w14:paraId="06CA7DA2">
      <w:pPr>
        <w:spacing w:line="255" w:lineRule="auto"/>
        <w:rPr>
          <w:lang w:eastAsia="zh-CN"/>
        </w:rPr>
      </w:pPr>
    </w:p>
    <w:p w14:paraId="21425CA9">
      <w:pPr>
        <w:spacing w:line="255" w:lineRule="auto"/>
        <w:rPr>
          <w:lang w:eastAsia="zh-CN"/>
        </w:rPr>
      </w:pPr>
    </w:p>
    <w:p w14:paraId="09E98AB3">
      <w:pPr>
        <w:spacing w:line="255" w:lineRule="auto"/>
        <w:rPr>
          <w:lang w:eastAsia="zh-CN"/>
        </w:rPr>
      </w:pPr>
    </w:p>
    <w:p w14:paraId="5F7ABD8E">
      <w:pPr>
        <w:spacing w:line="255" w:lineRule="auto"/>
        <w:rPr>
          <w:lang w:eastAsia="zh-CN"/>
        </w:rPr>
      </w:pPr>
    </w:p>
    <w:p w14:paraId="02C6EA33">
      <w:pPr>
        <w:pStyle w:val="4"/>
        <w:spacing w:before="78" w:line="221" w:lineRule="auto"/>
        <w:ind w:left="270"/>
        <w:rPr>
          <w:sz w:val="24"/>
          <w:szCs w:val="24"/>
          <w:lang w:eastAsia="zh-CN"/>
        </w:rPr>
      </w:pPr>
      <w:r>
        <w:rPr>
          <w:b/>
          <w:bCs/>
          <w:spacing w:val="-7"/>
          <w:sz w:val="24"/>
          <w:szCs w:val="24"/>
          <w:lang w:eastAsia="zh-CN"/>
        </w:rPr>
        <w:t>甲方</w:t>
      </w:r>
      <w:r>
        <w:rPr>
          <w:spacing w:val="-7"/>
          <w:sz w:val="24"/>
          <w:szCs w:val="24"/>
          <w:lang w:eastAsia="zh-CN"/>
        </w:rPr>
        <w:t xml:space="preserve">：                                     </w:t>
      </w:r>
      <w:r>
        <w:rPr>
          <w:b/>
          <w:bCs/>
          <w:spacing w:val="-7"/>
          <w:sz w:val="24"/>
          <w:szCs w:val="24"/>
          <w:lang w:eastAsia="zh-CN"/>
        </w:rPr>
        <w:t>乙方</w:t>
      </w:r>
      <w:r>
        <w:rPr>
          <w:spacing w:val="-7"/>
          <w:sz w:val="24"/>
          <w:szCs w:val="24"/>
          <w:lang w:eastAsia="zh-CN"/>
        </w:rPr>
        <w:t>：</w:t>
      </w:r>
    </w:p>
    <w:p w14:paraId="24135270">
      <w:pPr>
        <w:pStyle w:val="4"/>
        <w:spacing w:before="312" w:line="219" w:lineRule="auto"/>
        <w:ind w:left="244"/>
        <w:rPr>
          <w:sz w:val="24"/>
          <w:szCs w:val="24"/>
          <w:lang w:eastAsia="zh-CN"/>
        </w:rPr>
      </w:pPr>
      <w:r>
        <w:rPr>
          <w:sz w:val="24"/>
          <w:szCs w:val="24"/>
          <w:lang w:eastAsia="zh-CN"/>
        </w:rPr>
        <w:t xml:space="preserve">统一社会信用代码：                    </w:t>
      </w:r>
      <w:r>
        <w:rPr>
          <w:spacing w:val="-1"/>
          <w:sz w:val="24"/>
          <w:szCs w:val="24"/>
          <w:lang w:eastAsia="zh-CN"/>
        </w:rPr>
        <w:t xml:space="preserve">  统一社会信用代码或身份证号码：</w:t>
      </w:r>
    </w:p>
    <w:p w14:paraId="144E571A">
      <w:pPr>
        <w:pStyle w:val="4"/>
        <w:spacing w:before="315" w:line="220" w:lineRule="auto"/>
        <w:ind w:left="238"/>
        <w:rPr>
          <w:sz w:val="24"/>
          <w:szCs w:val="24"/>
        </w:rPr>
      </w:pPr>
      <w:r>
        <w:rPr>
          <w:spacing w:val="-3"/>
          <w:sz w:val="24"/>
          <w:szCs w:val="24"/>
        </w:rPr>
        <w:t>住所：</w:t>
      </w:r>
      <w:r>
        <w:rPr>
          <w:sz w:val="24"/>
          <w:szCs w:val="24"/>
        </w:rPr>
        <w:t xml:space="preserve">                                   </w:t>
      </w:r>
      <w:r>
        <w:rPr>
          <w:spacing w:val="-3"/>
          <w:sz w:val="24"/>
          <w:szCs w:val="24"/>
        </w:rPr>
        <w:t>住所：</w:t>
      </w:r>
    </w:p>
    <w:p w14:paraId="1C7044B5">
      <w:pPr>
        <w:pStyle w:val="4"/>
        <w:spacing w:before="314" w:line="219" w:lineRule="auto"/>
        <w:ind w:left="240"/>
        <w:rPr>
          <w:sz w:val="24"/>
          <w:szCs w:val="24"/>
        </w:rPr>
      </w:pPr>
      <w:r>
        <w:rPr>
          <w:sz w:val="24"/>
          <w:szCs w:val="24"/>
        </w:rPr>
        <w:t xml:space="preserve">法定代表人                        </w:t>
      </w:r>
      <w:r>
        <w:rPr>
          <w:spacing w:val="-1"/>
          <w:sz w:val="24"/>
          <w:szCs w:val="24"/>
        </w:rPr>
        <w:t xml:space="preserve">       法定代表人</w:t>
      </w:r>
    </w:p>
    <w:p w14:paraId="1A089971">
      <w:pPr>
        <w:pStyle w:val="4"/>
        <w:spacing w:before="315" w:line="219" w:lineRule="auto"/>
        <w:ind w:left="241"/>
        <w:rPr>
          <w:sz w:val="24"/>
          <w:szCs w:val="24"/>
          <w:lang w:eastAsia="zh-CN"/>
        </w:rPr>
      </w:pPr>
      <w:r>
        <w:rPr>
          <w:spacing w:val="1"/>
          <w:sz w:val="24"/>
          <w:szCs w:val="24"/>
          <w:lang w:eastAsia="zh-CN"/>
        </w:rPr>
        <w:t>或授权代表（签字</w:t>
      </w:r>
      <w:r>
        <w:rPr>
          <w:sz w:val="24"/>
          <w:szCs w:val="24"/>
          <w:lang w:eastAsia="zh-CN"/>
        </w:rPr>
        <w:t xml:space="preserve">）：                     </w:t>
      </w:r>
      <w:r>
        <w:rPr>
          <w:spacing w:val="1"/>
          <w:sz w:val="24"/>
          <w:szCs w:val="24"/>
          <w:lang w:eastAsia="zh-CN"/>
        </w:rPr>
        <w:t>或授权代表（签字）:</w:t>
      </w:r>
    </w:p>
    <w:p w14:paraId="56F334AE">
      <w:pPr>
        <w:pStyle w:val="4"/>
        <w:spacing w:before="316" w:line="221" w:lineRule="auto"/>
        <w:ind w:left="240"/>
        <w:rPr>
          <w:sz w:val="24"/>
          <w:szCs w:val="24"/>
          <w:lang w:eastAsia="zh-CN"/>
        </w:rPr>
      </w:pPr>
      <w:r>
        <w:rPr>
          <w:sz w:val="24"/>
          <w:szCs w:val="24"/>
          <w:lang w:eastAsia="zh-CN"/>
        </w:rPr>
        <w:t xml:space="preserve">联系人：                         </w:t>
      </w:r>
      <w:r>
        <w:rPr>
          <w:spacing w:val="-1"/>
          <w:sz w:val="24"/>
          <w:szCs w:val="24"/>
          <w:lang w:eastAsia="zh-CN"/>
        </w:rPr>
        <w:t xml:space="preserve">        联系人：</w:t>
      </w:r>
    </w:p>
    <w:p w14:paraId="4B38CCA1">
      <w:pPr>
        <w:pStyle w:val="4"/>
        <w:spacing w:before="312" w:line="220" w:lineRule="auto"/>
        <w:ind w:left="244"/>
        <w:rPr>
          <w:sz w:val="24"/>
          <w:szCs w:val="24"/>
          <w:lang w:eastAsia="zh-CN"/>
        </w:rPr>
      </w:pPr>
      <w:r>
        <w:rPr>
          <w:sz w:val="24"/>
          <w:szCs w:val="24"/>
          <w:lang w:eastAsia="zh-CN"/>
        </w:rPr>
        <w:t xml:space="preserve">约定送达地址：                 </w:t>
      </w:r>
      <w:r>
        <w:rPr>
          <w:spacing w:val="-1"/>
          <w:sz w:val="24"/>
          <w:szCs w:val="24"/>
          <w:lang w:eastAsia="zh-CN"/>
        </w:rPr>
        <w:t xml:space="preserve">          约定送达地址：</w:t>
      </w:r>
    </w:p>
    <w:p w14:paraId="5D0F1906">
      <w:pPr>
        <w:pStyle w:val="4"/>
        <w:spacing w:before="314" w:line="219" w:lineRule="auto"/>
        <w:ind w:left="256"/>
        <w:rPr>
          <w:sz w:val="24"/>
          <w:szCs w:val="24"/>
          <w:lang w:eastAsia="zh-CN"/>
        </w:rPr>
      </w:pPr>
      <w:r>
        <w:rPr>
          <w:spacing w:val="-6"/>
          <w:sz w:val="24"/>
          <w:szCs w:val="24"/>
          <w:lang w:eastAsia="zh-CN"/>
        </w:rPr>
        <w:t>邮政编码：</w:t>
      </w:r>
      <w:r>
        <w:rPr>
          <w:spacing w:val="1"/>
          <w:sz w:val="24"/>
          <w:szCs w:val="24"/>
          <w:lang w:eastAsia="zh-CN"/>
        </w:rPr>
        <w:t xml:space="preserve">                               </w:t>
      </w:r>
      <w:r>
        <w:rPr>
          <w:spacing w:val="-6"/>
          <w:sz w:val="24"/>
          <w:szCs w:val="24"/>
          <w:lang w:eastAsia="zh-CN"/>
        </w:rPr>
        <w:t>邮政编码：</w:t>
      </w:r>
    </w:p>
    <w:p w14:paraId="273FE189">
      <w:pPr>
        <w:pStyle w:val="4"/>
        <w:spacing w:before="316" w:line="221" w:lineRule="auto"/>
        <w:ind w:left="267"/>
        <w:rPr>
          <w:sz w:val="24"/>
          <w:szCs w:val="24"/>
          <w:lang w:eastAsia="zh-CN"/>
        </w:rPr>
      </w:pPr>
      <w:r>
        <w:rPr>
          <w:spacing w:val="-3"/>
          <w:sz w:val="24"/>
          <w:szCs w:val="24"/>
          <w:lang w:eastAsia="zh-CN"/>
        </w:rPr>
        <w:t>电话:                                     电话:</w:t>
      </w:r>
    </w:p>
    <w:p w14:paraId="58BBFCE4">
      <w:pPr>
        <w:pStyle w:val="4"/>
        <w:spacing w:before="311" w:line="219" w:lineRule="auto"/>
        <w:ind w:left="237"/>
        <w:rPr>
          <w:sz w:val="24"/>
          <w:szCs w:val="24"/>
          <w:lang w:eastAsia="zh-CN"/>
        </w:rPr>
      </w:pPr>
      <w:r>
        <w:rPr>
          <w:spacing w:val="4"/>
          <w:sz w:val="24"/>
          <w:szCs w:val="24"/>
          <w:lang w:eastAsia="zh-CN"/>
        </w:rPr>
        <w:t xml:space="preserve">传真:                              </w:t>
      </w:r>
      <w:r>
        <w:rPr>
          <w:spacing w:val="3"/>
          <w:sz w:val="24"/>
          <w:szCs w:val="24"/>
          <w:lang w:eastAsia="zh-CN"/>
        </w:rPr>
        <w:t xml:space="preserve">     传真:</w:t>
      </w:r>
    </w:p>
    <w:p w14:paraId="3EE1928A">
      <w:pPr>
        <w:pStyle w:val="4"/>
        <w:spacing w:before="316" w:line="220" w:lineRule="auto"/>
        <w:ind w:left="267"/>
        <w:rPr>
          <w:sz w:val="24"/>
          <w:szCs w:val="24"/>
          <w:lang w:eastAsia="zh-CN"/>
        </w:rPr>
      </w:pPr>
      <w:r>
        <w:rPr>
          <w:spacing w:val="-4"/>
          <w:sz w:val="24"/>
          <w:szCs w:val="24"/>
          <w:lang w:eastAsia="zh-CN"/>
        </w:rPr>
        <w:t>电子邮箱：                                电子邮箱：</w:t>
      </w:r>
    </w:p>
    <w:p w14:paraId="6EBF9E8F">
      <w:pPr>
        <w:pStyle w:val="4"/>
        <w:spacing w:before="314" w:line="220" w:lineRule="auto"/>
        <w:ind w:left="240"/>
        <w:rPr>
          <w:sz w:val="24"/>
          <w:szCs w:val="24"/>
          <w:lang w:eastAsia="zh-CN"/>
        </w:rPr>
      </w:pPr>
      <w:r>
        <w:rPr>
          <w:sz w:val="24"/>
          <w:szCs w:val="24"/>
          <w:lang w:eastAsia="zh-CN"/>
        </w:rPr>
        <w:t xml:space="preserve">开户银行：                        </w:t>
      </w:r>
      <w:r>
        <w:rPr>
          <w:spacing w:val="-1"/>
          <w:sz w:val="24"/>
          <w:szCs w:val="24"/>
          <w:lang w:eastAsia="zh-CN"/>
        </w:rPr>
        <w:t xml:space="preserve">       开户银行：</w:t>
      </w:r>
    </w:p>
    <w:p w14:paraId="4832B967">
      <w:pPr>
        <w:pStyle w:val="4"/>
        <w:spacing w:before="314" w:line="220" w:lineRule="auto"/>
        <w:ind w:left="240"/>
        <w:rPr>
          <w:sz w:val="24"/>
          <w:szCs w:val="24"/>
          <w:lang w:eastAsia="zh-CN"/>
        </w:rPr>
      </w:pPr>
      <w:r>
        <w:rPr>
          <w:sz w:val="24"/>
          <w:szCs w:val="24"/>
          <w:lang w:eastAsia="zh-CN"/>
        </w:rPr>
        <w:t xml:space="preserve">开户名称：                        </w:t>
      </w:r>
      <w:r>
        <w:rPr>
          <w:spacing w:val="-1"/>
          <w:sz w:val="24"/>
          <w:szCs w:val="24"/>
          <w:lang w:eastAsia="zh-CN"/>
        </w:rPr>
        <w:t xml:space="preserve">       开户名称：</w:t>
      </w:r>
    </w:p>
    <w:p w14:paraId="5CFF7C28">
      <w:pPr>
        <w:pStyle w:val="4"/>
        <w:spacing w:before="314" w:line="220" w:lineRule="auto"/>
        <w:ind w:left="240"/>
        <w:rPr>
          <w:sz w:val="24"/>
          <w:szCs w:val="24"/>
          <w:lang w:eastAsia="zh-CN"/>
        </w:rPr>
      </w:pPr>
      <w:r>
        <w:rPr>
          <w:sz w:val="24"/>
          <w:szCs w:val="24"/>
          <w:lang w:eastAsia="zh-CN"/>
        </w:rPr>
        <w:t xml:space="preserve">开户账号：                        </w:t>
      </w:r>
      <w:r>
        <w:rPr>
          <w:spacing w:val="-1"/>
          <w:sz w:val="24"/>
          <w:szCs w:val="24"/>
          <w:lang w:eastAsia="zh-CN"/>
        </w:rPr>
        <w:t xml:space="preserve">       开户账号：</w:t>
      </w:r>
    </w:p>
    <w:p w14:paraId="504AFF45">
      <w:pPr>
        <w:spacing w:line="220" w:lineRule="auto"/>
        <w:rPr>
          <w:sz w:val="24"/>
          <w:szCs w:val="24"/>
          <w:lang w:eastAsia="zh-CN"/>
        </w:rPr>
        <w:sectPr>
          <w:headerReference r:id="rId5" w:type="default"/>
          <w:footerReference r:id="rId6" w:type="default"/>
          <w:pgSz w:w="11906" w:h="16839"/>
          <w:pgMar w:top="1417" w:right="1417" w:bottom="1134" w:left="1417" w:header="0" w:footer="968" w:gutter="0"/>
          <w:cols w:space="720" w:num="1"/>
        </w:sectPr>
      </w:pPr>
    </w:p>
    <w:p w14:paraId="682FD3C1">
      <w:pPr>
        <w:pStyle w:val="4"/>
        <w:spacing w:before="78" w:line="219" w:lineRule="auto"/>
        <w:ind w:left="3370"/>
        <w:outlineLvl w:val="1"/>
        <w:rPr>
          <w:sz w:val="24"/>
          <w:szCs w:val="24"/>
          <w:lang w:eastAsia="zh-CN"/>
        </w:rPr>
      </w:pPr>
      <w:bookmarkStart w:id="28" w:name="_Toc26214"/>
      <w:r>
        <w:rPr>
          <w:b/>
          <w:bCs/>
          <w:spacing w:val="-3"/>
          <w:sz w:val="24"/>
          <w:szCs w:val="24"/>
          <w:lang w:eastAsia="zh-CN"/>
        </w:rPr>
        <w:t>第二部分</w:t>
      </w:r>
      <w:r>
        <w:rPr>
          <w:spacing w:val="-3"/>
          <w:sz w:val="24"/>
          <w:szCs w:val="24"/>
          <w:lang w:eastAsia="zh-CN"/>
        </w:rPr>
        <w:t xml:space="preserve"> </w:t>
      </w:r>
      <w:r>
        <w:rPr>
          <w:b/>
          <w:bCs/>
          <w:spacing w:val="-3"/>
          <w:sz w:val="24"/>
          <w:szCs w:val="24"/>
          <w:lang w:eastAsia="zh-CN"/>
        </w:rPr>
        <w:t>合同一般条款</w:t>
      </w:r>
      <w:bookmarkEnd w:id="28"/>
    </w:p>
    <w:p w14:paraId="0DDB7D37">
      <w:pPr>
        <w:pStyle w:val="4"/>
        <w:spacing w:before="60" w:line="312" w:lineRule="auto"/>
        <w:ind w:left="483"/>
        <w:outlineLvl w:val="2"/>
        <w:rPr>
          <w:sz w:val="24"/>
          <w:szCs w:val="24"/>
          <w:lang w:eastAsia="zh-CN"/>
        </w:rPr>
      </w:pPr>
      <w:r>
        <w:rPr>
          <w:b/>
          <w:bCs/>
          <w:spacing w:val="-8"/>
          <w:sz w:val="24"/>
          <w:szCs w:val="24"/>
          <w:lang w:eastAsia="zh-CN"/>
        </w:rPr>
        <w:t>2.1</w:t>
      </w:r>
      <w:r>
        <w:rPr>
          <w:spacing w:val="16"/>
          <w:sz w:val="24"/>
          <w:szCs w:val="24"/>
          <w:lang w:eastAsia="zh-CN"/>
        </w:rPr>
        <w:t xml:space="preserve"> </w:t>
      </w:r>
      <w:r>
        <w:rPr>
          <w:b/>
          <w:bCs/>
          <w:spacing w:val="-8"/>
          <w:sz w:val="24"/>
          <w:szCs w:val="24"/>
          <w:lang w:eastAsia="zh-CN"/>
        </w:rPr>
        <w:t>定义</w:t>
      </w:r>
    </w:p>
    <w:p w14:paraId="385F6240">
      <w:pPr>
        <w:pStyle w:val="4"/>
        <w:spacing w:before="60" w:line="312" w:lineRule="auto"/>
        <w:ind w:left="481"/>
        <w:rPr>
          <w:sz w:val="24"/>
          <w:szCs w:val="24"/>
          <w:lang w:eastAsia="zh-CN"/>
        </w:rPr>
      </w:pPr>
      <w:r>
        <w:rPr>
          <w:spacing w:val="-1"/>
          <w:sz w:val="24"/>
          <w:szCs w:val="24"/>
          <w:lang w:eastAsia="zh-CN"/>
        </w:rPr>
        <w:t>本合同中的下列词语应按以下内容进行解释：</w:t>
      </w:r>
    </w:p>
    <w:p w14:paraId="3E48FEBA">
      <w:pPr>
        <w:pStyle w:val="4"/>
        <w:spacing w:before="60" w:line="312" w:lineRule="auto"/>
        <w:ind w:firstLine="482"/>
        <w:rPr>
          <w:sz w:val="24"/>
          <w:szCs w:val="24"/>
          <w:lang w:eastAsia="zh-CN"/>
        </w:rPr>
      </w:pPr>
      <w:r>
        <w:rPr>
          <w:spacing w:val="-2"/>
          <w:sz w:val="24"/>
          <w:szCs w:val="24"/>
          <w:lang w:eastAsia="zh-CN"/>
        </w:rPr>
        <w:t>2.1.1 “合同</w:t>
      </w:r>
      <w:r>
        <w:rPr>
          <w:spacing w:val="-88"/>
          <w:sz w:val="24"/>
          <w:szCs w:val="24"/>
          <w:lang w:eastAsia="zh-CN"/>
        </w:rPr>
        <w:t xml:space="preserve"> </w:t>
      </w:r>
      <w:r>
        <w:rPr>
          <w:spacing w:val="-2"/>
          <w:sz w:val="24"/>
          <w:szCs w:val="24"/>
          <w:lang w:eastAsia="zh-CN"/>
        </w:rPr>
        <w:t>”系指采购人和</w:t>
      </w:r>
      <w:r>
        <w:rPr>
          <w:rFonts w:hint="eastAsia"/>
          <w:spacing w:val="-2"/>
          <w:sz w:val="24"/>
          <w:szCs w:val="24"/>
          <w:lang w:eastAsia="zh-CN"/>
        </w:rPr>
        <w:t>成交</w:t>
      </w:r>
      <w:r>
        <w:rPr>
          <w:spacing w:val="-2"/>
          <w:sz w:val="24"/>
          <w:szCs w:val="24"/>
          <w:lang w:eastAsia="zh-CN"/>
        </w:rPr>
        <w:t>供应商</w:t>
      </w:r>
      <w:r>
        <w:rPr>
          <w:spacing w:val="-3"/>
          <w:sz w:val="24"/>
          <w:szCs w:val="24"/>
          <w:lang w:eastAsia="zh-CN"/>
        </w:rPr>
        <w:t>签订的载明双方当事人所达成的协议，并</w:t>
      </w:r>
      <w:r>
        <w:rPr>
          <w:spacing w:val="-1"/>
          <w:sz w:val="24"/>
          <w:szCs w:val="24"/>
          <w:lang w:eastAsia="zh-CN"/>
        </w:rPr>
        <w:t>包括所有的附件、附录和构成合同的其他文件。</w:t>
      </w:r>
    </w:p>
    <w:p w14:paraId="1160F85F">
      <w:pPr>
        <w:pStyle w:val="4"/>
        <w:spacing w:before="60" w:line="312" w:lineRule="auto"/>
        <w:ind w:firstLine="482"/>
        <w:rPr>
          <w:sz w:val="24"/>
          <w:szCs w:val="24"/>
          <w:lang w:eastAsia="zh-CN"/>
        </w:rPr>
      </w:pPr>
      <w:r>
        <w:rPr>
          <w:spacing w:val="-2"/>
          <w:sz w:val="24"/>
          <w:szCs w:val="24"/>
          <w:lang w:eastAsia="zh-CN"/>
        </w:rPr>
        <w:t>2.1.2 “合同价</w:t>
      </w:r>
      <w:r>
        <w:rPr>
          <w:spacing w:val="-88"/>
          <w:sz w:val="24"/>
          <w:szCs w:val="24"/>
          <w:lang w:eastAsia="zh-CN"/>
        </w:rPr>
        <w:t xml:space="preserve"> </w:t>
      </w:r>
      <w:r>
        <w:rPr>
          <w:spacing w:val="-2"/>
          <w:sz w:val="24"/>
          <w:szCs w:val="24"/>
          <w:lang w:eastAsia="zh-CN"/>
        </w:rPr>
        <w:t>”系指根据合同约定，</w:t>
      </w:r>
      <w:r>
        <w:rPr>
          <w:rFonts w:hint="eastAsia"/>
          <w:spacing w:val="-2"/>
          <w:sz w:val="24"/>
          <w:szCs w:val="24"/>
          <w:lang w:eastAsia="zh-CN"/>
        </w:rPr>
        <w:t>成交</w:t>
      </w:r>
      <w:r>
        <w:rPr>
          <w:spacing w:val="-3"/>
          <w:sz w:val="24"/>
          <w:szCs w:val="24"/>
          <w:lang w:eastAsia="zh-CN"/>
        </w:rPr>
        <w:t>供应商在完全履行合同义务后，采购人</w:t>
      </w:r>
      <w:r>
        <w:rPr>
          <w:spacing w:val="-1"/>
          <w:sz w:val="24"/>
          <w:szCs w:val="24"/>
          <w:lang w:eastAsia="zh-CN"/>
        </w:rPr>
        <w:t>应支付给</w:t>
      </w:r>
      <w:r>
        <w:rPr>
          <w:rFonts w:hint="eastAsia"/>
          <w:spacing w:val="-1"/>
          <w:sz w:val="24"/>
          <w:szCs w:val="24"/>
          <w:lang w:eastAsia="zh-CN"/>
        </w:rPr>
        <w:t>成交供应商</w:t>
      </w:r>
      <w:r>
        <w:rPr>
          <w:spacing w:val="-1"/>
          <w:sz w:val="24"/>
          <w:szCs w:val="24"/>
          <w:lang w:eastAsia="zh-CN"/>
        </w:rPr>
        <w:t>的价格。</w:t>
      </w:r>
    </w:p>
    <w:p w14:paraId="5024FCF9">
      <w:pPr>
        <w:pStyle w:val="4"/>
        <w:spacing w:before="60" w:line="312" w:lineRule="auto"/>
        <w:ind w:left="20" w:firstLine="463"/>
        <w:rPr>
          <w:sz w:val="24"/>
          <w:szCs w:val="24"/>
          <w:lang w:eastAsia="zh-CN"/>
        </w:rPr>
      </w:pPr>
      <w:r>
        <w:rPr>
          <w:spacing w:val="-2"/>
          <w:sz w:val="24"/>
          <w:szCs w:val="24"/>
          <w:lang w:eastAsia="zh-CN"/>
        </w:rPr>
        <w:t>2.1.3</w:t>
      </w:r>
      <w:r>
        <w:rPr>
          <w:spacing w:val="-20"/>
          <w:sz w:val="24"/>
          <w:szCs w:val="24"/>
          <w:lang w:eastAsia="zh-CN"/>
        </w:rPr>
        <w:t xml:space="preserve"> </w:t>
      </w:r>
      <w:r>
        <w:rPr>
          <w:spacing w:val="-2"/>
          <w:sz w:val="24"/>
          <w:szCs w:val="24"/>
          <w:lang w:eastAsia="zh-CN"/>
        </w:rPr>
        <w:t>“服务</w:t>
      </w:r>
      <w:r>
        <w:rPr>
          <w:spacing w:val="-88"/>
          <w:sz w:val="24"/>
          <w:szCs w:val="24"/>
          <w:lang w:eastAsia="zh-CN"/>
        </w:rPr>
        <w:t xml:space="preserve"> </w:t>
      </w:r>
      <w:r>
        <w:rPr>
          <w:spacing w:val="-2"/>
          <w:sz w:val="24"/>
          <w:szCs w:val="24"/>
          <w:lang w:eastAsia="zh-CN"/>
        </w:rPr>
        <w:t>”系指</w:t>
      </w:r>
      <w:r>
        <w:rPr>
          <w:rFonts w:hint="eastAsia"/>
          <w:spacing w:val="-2"/>
          <w:sz w:val="24"/>
          <w:szCs w:val="24"/>
          <w:lang w:eastAsia="zh-CN"/>
        </w:rPr>
        <w:t>成交供应商</w:t>
      </w:r>
      <w:r>
        <w:rPr>
          <w:spacing w:val="-2"/>
          <w:sz w:val="24"/>
          <w:szCs w:val="24"/>
          <w:lang w:eastAsia="zh-CN"/>
        </w:rPr>
        <w:t>根据合同约定应向采购人履行的除货物和工程以外</w:t>
      </w:r>
      <w:r>
        <w:rPr>
          <w:spacing w:val="-1"/>
          <w:sz w:val="24"/>
          <w:szCs w:val="24"/>
          <w:lang w:eastAsia="zh-CN"/>
        </w:rPr>
        <w:t>的其他政府采购对象，包括采购人自身需要的服务和向社会公众提供的公共服务。</w:t>
      </w:r>
    </w:p>
    <w:p w14:paraId="3609B998">
      <w:pPr>
        <w:pStyle w:val="4"/>
        <w:spacing w:before="60" w:line="312" w:lineRule="auto"/>
        <w:ind w:firstLine="483"/>
        <w:rPr>
          <w:sz w:val="24"/>
          <w:szCs w:val="24"/>
          <w:lang w:eastAsia="zh-CN"/>
        </w:rPr>
      </w:pPr>
      <w:r>
        <w:rPr>
          <w:spacing w:val="-3"/>
          <w:sz w:val="24"/>
          <w:szCs w:val="24"/>
          <w:lang w:eastAsia="zh-CN"/>
        </w:rPr>
        <w:t>2.1.4 “</w:t>
      </w:r>
      <w:r>
        <w:rPr>
          <w:spacing w:val="-80"/>
          <w:sz w:val="24"/>
          <w:szCs w:val="24"/>
          <w:lang w:eastAsia="zh-CN"/>
        </w:rPr>
        <w:t xml:space="preserve"> </w:t>
      </w:r>
      <w:r>
        <w:rPr>
          <w:spacing w:val="-3"/>
          <w:sz w:val="24"/>
          <w:szCs w:val="24"/>
          <w:lang w:eastAsia="zh-CN"/>
        </w:rPr>
        <w:t>甲方</w:t>
      </w:r>
      <w:r>
        <w:rPr>
          <w:spacing w:val="-88"/>
          <w:sz w:val="24"/>
          <w:szCs w:val="24"/>
          <w:lang w:eastAsia="zh-CN"/>
        </w:rPr>
        <w:t xml:space="preserve"> </w:t>
      </w:r>
      <w:r>
        <w:rPr>
          <w:spacing w:val="-3"/>
          <w:sz w:val="24"/>
          <w:szCs w:val="24"/>
          <w:lang w:eastAsia="zh-CN"/>
        </w:rPr>
        <w:t>”系指与</w:t>
      </w:r>
      <w:r>
        <w:rPr>
          <w:rFonts w:hint="eastAsia"/>
          <w:spacing w:val="-3"/>
          <w:sz w:val="24"/>
          <w:szCs w:val="24"/>
          <w:lang w:eastAsia="zh-CN"/>
        </w:rPr>
        <w:t>成交供应商</w:t>
      </w:r>
      <w:r>
        <w:rPr>
          <w:spacing w:val="-3"/>
          <w:sz w:val="24"/>
          <w:szCs w:val="24"/>
          <w:lang w:eastAsia="zh-CN"/>
        </w:rPr>
        <w:t>签署</w:t>
      </w:r>
      <w:r>
        <w:rPr>
          <w:spacing w:val="-4"/>
          <w:sz w:val="24"/>
          <w:szCs w:val="24"/>
          <w:lang w:eastAsia="zh-CN"/>
        </w:rPr>
        <w:t>合同的采购人；采购人委托采购代理机构代</w:t>
      </w:r>
      <w:r>
        <w:rPr>
          <w:spacing w:val="-1"/>
          <w:sz w:val="24"/>
          <w:szCs w:val="24"/>
          <w:lang w:eastAsia="zh-CN"/>
        </w:rPr>
        <w:t>表其与乙方签订合同的，采购人的授权委托书作为合同附件。</w:t>
      </w:r>
    </w:p>
    <w:p w14:paraId="2E21CD98">
      <w:pPr>
        <w:pStyle w:val="4"/>
        <w:spacing w:before="60" w:line="312" w:lineRule="auto"/>
        <w:ind w:left="1" w:firstLine="481"/>
        <w:rPr>
          <w:sz w:val="24"/>
          <w:szCs w:val="24"/>
          <w:lang w:eastAsia="zh-CN"/>
        </w:rPr>
      </w:pPr>
      <w:r>
        <w:rPr>
          <w:spacing w:val="-3"/>
          <w:sz w:val="24"/>
          <w:szCs w:val="24"/>
          <w:lang w:eastAsia="zh-CN"/>
        </w:rPr>
        <w:t>2.1.5 “</w:t>
      </w:r>
      <w:r>
        <w:rPr>
          <w:spacing w:val="-89"/>
          <w:sz w:val="24"/>
          <w:szCs w:val="24"/>
          <w:lang w:eastAsia="zh-CN"/>
        </w:rPr>
        <w:t xml:space="preserve"> </w:t>
      </w:r>
      <w:r>
        <w:rPr>
          <w:spacing w:val="-3"/>
          <w:sz w:val="24"/>
          <w:szCs w:val="24"/>
          <w:lang w:eastAsia="zh-CN"/>
        </w:rPr>
        <w:t>乙方</w:t>
      </w:r>
      <w:r>
        <w:rPr>
          <w:spacing w:val="-88"/>
          <w:sz w:val="24"/>
          <w:szCs w:val="24"/>
          <w:lang w:eastAsia="zh-CN"/>
        </w:rPr>
        <w:t xml:space="preserve"> </w:t>
      </w:r>
      <w:r>
        <w:rPr>
          <w:spacing w:val="-3"/>
          <w:sz w:val="24"/>
          <w:szCs w:val="24"/>
          <w:lang w:eastAsia="zh-CN"/>
        </w:rPr>
        <w:t>”系指根据合同约定提供服务的</w:t>
      </w:r>
      <w:r>
        <w:rPr>
          <w:rFonts w:hint="eastAsia"/>
          <w:spacing w:val="-3"/>
          <w:sz w:val="24"/>
          <w:szCs w:val="24"/>
          <w:lang w:eastAsia="zh-CN"/>
        </w:rPr>
        <w:t>成交供应商</w:t>
      </w:r>
      <w:r>
        <w:rPr>
          <w:spacing w:val="-3"/>
          <w:sz w:val="24"/>
          <w:szCs w:val="24"/>
          <w:lang w:eastAsia="zh-CN"/>
        </w:rPr>
        <w:t>；</w:t>
      </w:r>
      <w:r>
        <w:rPr>
          <w:spacing w:val="-4"/>
          <w:sz w:val="24"/>
          <w:szCs w:val="24"/>
          <w:lang w:eastAsia="zh-CN"/>
        </w:rPr>
        <w:t>两个以上的自然人、法</w:t>
      </w:r>
      <w:r>
        <w:rPr>
          <w:spacing w:val="-2"/>
          <w:sz w:val="24"/>
          <w:szCs w:val="24"/>
          <w:lang w:eastAsia="zh-CN"/>
        </w:rPr>
        <w:t>人或者其他组织组成一个联合体，以一个供应商的身份共同参加政府采购的，联合体各方均应为乙方或者与乙方相同地位的合同当事人，并就合同约定的事项对甲方承担连带</w:t>
      </w:r>
      <w:r>
        <w:rPr>
          <w:spacing w:val="-4"/>
          <w:sz w:val="24"/>
          <w:szCs w:val="24"/>
          <w:lang w:eastAsia="zh-CN"/>
        </w:rPr>
        <w:t>责任。</w:t>
      </w:r>
    </w:p>
    <w:p w14:paraId="61D8FDBC">
      <w:pPr>
        <w:pStyle w:val="4"/>
        <w:spacing w:before="60" w:line="312" w:lineRule="auto"/>
        <w:ind w:left="483"/>
        <w:rPr>
          <w:sz w:val="24"/>
          <w:szCs w:val="24"/>
          <w:lang w:eastAsia="zh-CN"/>
        </w:rPr>
      </w:pPr>
      <w:r>
        <w:rPr>
          <w:spacing w:val="-2"/>
          <w:sz w:val="24"/>
          <w:szCs w:val="24"/>
          <w:lang w:eastAsia="zh-CN"/>
        </w:rPr>
        <w:t>2.1.6 “现场</w:t>
      </w:r>
      <w:r>
        <w:rPr>
          <w:spacing w:val="-86"/>
          <w:sz w:val="24"/>
          <w:szCs w:val="24"/>
          <w:lang w:eastAsia="zh-CN"/>
        </w:rPr>
        <w:t xml:space="preserve"> </w:t>
      </w:r>
      <w:r>
        <w:rPr>
          <w:spacing w:val="-2"/>
          <w:sz w:val="24"/>
          <w:szCs w:val="24"/>
          <w:lang w:eastAsia="zh-CN"/>
        </w:rPr>
        <w:t>”系指合同约定提供服务的地点。</w:t>
      </w:r>
    </w:p>
    <w:p w14:paraId="5C8AF401">
      <w:pPr>
        <w:pStyle w:val="4"/>
        <w:spacing w:before="60" w:line="312" w:lineRule="auto"/>
        <w:ind w:left="483"/>
        <w:outlineLvl w:val="2"/>
        <w:rPr>
          <w:sz w:val="24"/>
          <w:szCs w:val="24"/>
          <w:lang w:eastAsia="zh-CN"/>
        </w:rPr>
      </w:pPr>
      <w:r>
        <w:rPr>
          <w:b/>
          <w:bCs/>
          <w:spacing w:val="-4"/>
          <w:sz w:val="24"/>
          <w:szCs w:val="24"/>
          <w:lang w:eastAsia="zh-CN"/>
        </w:rPr>
        <w:t>2.2</w:t>
      </w:r>
      <w:r>
        <w:rPr>
          <w:spacing w:val="-4"/>
          <w:sz w:val="24"/>
          <w:szCs w:val="24"/>
          <w:lang w:eastAsia="zh-CN"/>
        </w:rPr>
        <w:t xml:space="preserve"> </w:t>
      </w:r>
      <w:r>
        <w:rPr>
          <w:b/>
          <w:bCs/>
          <w:spacing w:val="-4"/>
          <w:sz w:val="24"/>
          <w:szCs w:val="24"/>
          <w:lang w:eastAsia="zh-CN"/>
        </w:rPr>
        <w:t>技术规范</w:t>
      </w:r>
    </w:p>
    <w:p w14:paraId="59BFBAFB">
      <w:pPr>
        <w:pStyle w:val="4"/>
        <w:spacing w:before="60" w:line="312" w:lineRule="auto"/>
        <w:ind w:right="2" w:firstLine="480"/>
        <w:jc w:val="both"/>
        <w:rPr>
          <w:sz w:val="24"/>
          <w:szCs w:val="24"/>
          <w:lang w:eastAsia="zh-CN"/>
        </w:rPr>
      </w:pPr>
      <w:r>
        <w:rPr>
          <w:spacing w:val="2"/>
          <w:sz w:val="24"/>
          <w:szCs w:val="24"/>
          <w:lang w:eastAsia="zh-CN"/>
        </w:rPr>
        <w:t>服务所应遵守的技术规范应与</w:t>
      </w:r>
      <w:r>
        <w:rPr>
          <w:rFonts w:hint="eastAsia"/>
          <w:spacing w:val="2"/>
          <w:sz w:val="24"/>
          <w:szCs w:val="24"/>
          <w:lang w:eastAsia="zh-CN"/>
        </w:rPr>
        <w:t>磋商</w:t>
      </w:r>
      <w:r>
        <w:rPr>
          <w:spacing w:val="2"/>
          <w:sz w:val="24"/>
          <w:szCs w:val="24"/>
          <w:lang w:eastAsia="zh-CN"/>
        </w:rPr>
        <w:t>文件规定的</w:t>
      </w:r>
      <w:r>
        <w:rPr>
          <w:spacing w:val="1"/>
          <w:sz w:val="24"/>
          <w:szCs w:val="24"/>
          <w:lang w:eastAsia="zh-CN"/>
        </w:rPr>
        <w:t>技术规范和技术规范附件(如果有的话)及其技术规范偏差表(如果被甲方接受的话)相一致；如果</w:t>
      </w:r>
      <w:r>
        <w:rPr>
          <w:rFonts w:hint="eastAsia"/>
          <w:spacing w:val="1"/>
          <w:sz w:val="24"/>
          <w:szCs w:val="24"/>
          <w:lang w:eastAsia="zh-CN"/>
        </w:rPr>
        <w:t>磋商</w:t>
      </w:r>
      <w:r>
        <w:rPr>
          <w:spacing w:val="1"/>
          <w:sz w:val="24"/>
          <w:szCs w:val="24"/>
          <w:lang w:eastAsia="zh-CN"/>
        </w:rPr>
        <w:t>文件中没有技术规范</w:t>
      </w:r>
      <w:r>
        <w:rPr>
          <w:sz w:val="24"/>
          <w:szCs w:val="24"/>
          <w:lang w:eastAsia="zh-CN"/>
        </w:rPr>
        <w:t>的相应说明，那么应以国家有关部门最新颁布</w:t>
      </w:r>
      <w:r>
        <w:rPr>
          <w:spacing w:val="-1"/>
          <w:sz w:val="24"/>
          <w:szCs w:val="24"/>
          <w:lang w:eastAsia="zh-CN"/>
        </w:rPr>
        <w:t>的相应标准和规范为准。</w:t>
      </w:r>
    </w:p>
    <w:p w14:paraId="2B750940">
      <w:pPr>
        <w:pStyle w:val="4"/>
        <w:spacing w:before="60" w:line="312" w:lineRule="auto"/>
        <w:ind w:left="483"/>
        <w:outlineLvl w:val="2"/>
        <w:rPr>
          <w:sz w:val="24"/>
          <w:szCs w:val="24"/>
          <w:lang w:eastAsia="zh-CN"/>
        </w:rPr>
      </w:pPr>
      <w:r>
        <w:rPr>
          <w:b/>
          <w:bCs/>
          <w:spacing w:val="-6"/>
          <w:sz w:val="24"/>
          <w:szCs w:val="24"/>
          <w:lang w:eastAsia="zh-CN"/>
        </w:rPr>
        <w:t>2.3</w:t>
      </w:r>
      <w:r>
        <w:rPr>
          <w:spacing w:val="15"/>
          <w:sz w:val="24"/>
          <w:szCs w:val="24"/>
          <w:lang w:eastAsia="zh-CN"/>
        </w:rPr>
        <w:t xml:space="preserve"> </w:t>
      </w:r>
      <w:r>
        <w:rPr>
          <w:b/>
          <w:bCs/>
          <w:spacing w:val="-6"/>
          <w:sz w:val="24"/>
          <w:szCs w:val="24"/>
          <w:lang w:eastAsia="zh-CN"/>
        </w:rPr>
        <w:t>知识产权</w:t>
      </w:r>
    </w:p>
    <w:p w14:paraId="43F09C77">
      <w:pPr>
        <w:pStyle w:val="4"/>
        <w:spacing w:before="60" w:line="312" w:lineRule="auto"/>
        <w:ind w:left="1" w:firstLine="481"/>
        <w:rPr>
          <w:sz w:val="24"/>
          <w:szCs w:val="24"/>
          <w:lang w:eastAsia="zh-CN"/>
        </w:rPr>
      </w:pPr>
      <w:r>
        <w:rPr>
          <w:spacing w:val="-3"/>
          <w:sz w:val="24"/>
          <w:szCs w:val="24"/>
          <w:lang w:eastAsia="zh-CN"/>
        </w:rPr>
        <w:t>2.3.1</w:t>
      </w:r>
      <w:r>
        <w:rPr>
          <w:spacing w:val="50"/>
          <w:sz w:val="24"/>
          <w:szCs w:val="24"/>
          <w:lang w:eastAsia="zh-CN"/>
        </w:rPr>
        <w:t xml:space="preserve"> </w:t>
      </w:r>
      <w:r>
        <w:rPr>
          <w:spacing w:val="-3"/>
          <w:sz w:val="24"/>
          <w:szCs w:val="24"/>
          <w:lang w:eastAsia="zh-CN"/>
        </w:rPr>
        <w:t>乙方应保证其提供的服务不受任何第三方提出的侵犯其著作权、商标权、专</w:t>
      </w:r>
      <w:r>
        <w:rPr>
          <w:spacing w:val="-2"/>
          <w:sz w:val="24"/>
          <w:szCs w:val="24"/>
          <w:lang w:eastAsia="zh-CN"/>
        </w:rPr>
        <w:t>利权等知识产权方面的起诉；如果任何第三方提出侵权指控，那么乙方须与该第三方交</w:t>
      </w:r>
      <w:r>
        <w:rPr>
          <w:spacing w:val="-1"/>
          <w:sz w:val="24"/>
          <w:szCs w:val="24"/>
          <w:lang w:eastAsia="zh-CN"/>
        </w:rPr>
        <w:t>涉并承担由此发生的一切责任、费用和赔偿；</w:t>
      </w:r>
    </w:p>
    <w:p w14:paraId="00AF4E43">
      <w:pPr>
        <w:pStyle w:val="4"/>
        <w:spacing w:before="60" w:line="312" w:lineRule="auto"/>
        <w:ind w:left="483"/>
        <w:rPr>
          <w:sz w:val="24"/>
          <w:szCs w:val="24"/>
          <w:lang w:eastAsia="zh-CN"/>
        </w:rPr>
      </w:pPr>
      <w:r>
        <w:rPr>
          <w:spacing w:val="-1"/>
          <w:sz w:val="24"/>
          <w:szCs w:val="24"/>
          <w:lang w:eastAsia="zh-CN"/>
        </w:rPr>
        <w:t>2.3.2 合同涉及技术成果的归属和收益的分成办法的，详见</w:t>
      </w:r>
      <w:r>
        <w:rPr>
          <w:b/>
          <w:bCs/>
          <w:spacing w:val="-1"/>
          <w:sz w:val="24"/>
          <w:szCs w:val="24"/>
          <w:u w:val="single"/>
          <w:lang w:eastAsia="zh-CN"/>
        </w:rPr>
        <w:t>合同专用条款</w:t>
      </w:r>
      <w:r>
        <w:rPr>
          <w:spacing w:val="-1"/>
          <w:sz w:val="24"/>
          <w:szCs w:val="24"/>
          <w:lang w:eastAsia="zh-CN"/>
        </w:rPr>
        <w:t>。</w:t>
      </w:r>
    </w:p>
    <w:p w14:paraId="605A0953">
      <w:pPr>
        <w:pStyle w:val="4"/>
        <w:spacing w:before="60" w:line="312" w:lineRule="auto"/>
        <w:ind w:left="483"/>
        <w:outlineLvl w:val="2"/>
        <w:rPr>
          <w:sz w:val="24"/>
          <w:szCs w:val="24"/>
          <w:lang w:eastAsia="zh-CN"/>
        </w:rPr>
      </w:pPr>
      <w:r>
        <w:rPr>
          <w:b/>
          <w:bCs/>
          <w:spacing w:val="-3"/>
          <w:sz w:val="24"/>
          <w:szCs w:val="24"/>
          <w:lang w:eastAsia="zh-CN"/>
        </w:rPr>
        <w:t>2.4</w:t>
      </w:r>
      <w:r>
        <w:rPr>
          <w:spacing w:val="-3"/>
          <w:sz w:val="24"/>
          <w:szCs w:val="24"/>
          <w:lang w:eastAsia="zh-CN"/>
        </w:rPr>
        <w:t xml:space="preserve"> </w:t>
      </w:r>
      <w:r>
        <w:rPr>
          <w:b/>
          <w:bCs/>
          <w:spacing w:val="-3"/>
          <w:sz w:val="24"/>
          <w:szCs w:val="24"/>
          <w:lang w:eastAsia="zh-CN"/>
        </w:rPr>
        <w:t>履约检查和问题反馈</w:t>
      </w:r>
    </w:p>
    <w:p w14:paraId="79249CB4">
      <w:pPr>
        <w:pStyle w:val="4"/>
        <w:spacing w:before="60" w:line="312" w:lineRule="auto"/>
        <w:ind w:firstLine="482"/>
        <w:jc w:val="both"/>
        <w:rPr>
          <w:sz w:val="24"/>
          <w:szCs w:val="24"/>
          <w:lang w:eastAsia="zh-CN"/>
        </w:rPr>
      </w:pPr>
      <w:r>
        <w:rPr>
          <w:spacing w:val="1"/>
          <w:sz w:val="24"/>
          <w:szCs w:val="24"/>
          <w:lang w:eastAsia="zh-CN"/>
        </w:rPr>
        <w:t>2.4.1甲方有权在其认为必要时，对乙方是否能够按照合同约定提供服务进行履约</w:t>
      </w:r>
      <w:r>
        <w:rPr>
          <w:spacing w:val="-2"/>
          <w:sz w:val="24"/>
          <w:szCs w:val="24"/>
          <w:lang w:eastAsia="zh-CN"/>
        </w:rPr>
        <w:t>检查，以确保乙方所提供的服务能够依约满足甲方之项目需求，但不得因履约检查妨碍</w:t>
      </w:r>
      <w:r>
        <w:rPr>
          <w:spacing w:val="-1"/>
          <w:sz w:val="24"/>
          <w:szCs w:val="24"/>
          <w:lang w:eastAsia="zh-CN"/>
        </w:rPr>
        <w:t>乙方的正常工作，乙方应予积极配合；</w:t>
      </w:r>
    </w:p>
    <w:p w14:paraId="0C9C8BBF">
      <w:pPr>
        <w:spacing w:before="60" w:line="312" w:lineRule="auto"/>
        <w:rPr>
          <w:sz w:val="24"/>
          <w:szCs w:val="24"/>
          <w:lang w:eastAsia="zh-CN"/>
        </w:rPr>
        <w:sectPr>
          <w:footerReference r:id="rId7" w:type="default"/>
          <w:pgSz w:w="11906" w:h="16839"/>
          <w:pgMar w:top="1417" w:right="1417" w:bottom="1134" w:left="1417" w:header="0" w:footer="968" w:gutter="0"/>
          <w:cols w:space="720" w:num="1"/>
        </w:sectPr>
      </w:pPr>
    </w:p>
    <w:p w14:paraId="6CA9D6A8">
      <w:pPr>
        <w:pStyle w:val="4"/>
        <w:spacing w:before="60" w:line="312" w:lineRule="auto"/>
        <w:ind w:left="1" w:right="61" w:firstLine="482"/>
        <w:rPr>
          <w:sz w:val="24"/>
          <w:szCs w:val="24"/>
          <w:lang w:eastAsia="zh-CN"/>
        </w:rPr>
      </w:pPr>
      <w:r>
        <w:rPr>
          <w:spacing w:val="-2"/>
          <w:sz w:val="24"/>
          <w:szCs w:val="24"/>
          <w:lang w:eastAsia="zh-CN"/>
        </w:rPr>
        <w:t>2.4.2 合同履行期间，甲方有权将履行过程中出现的问题反馈给乙方，双方当事人</w:t>
      </w:r>
      <w:r>
        <w:rPr>
          <w:spacing w:val="-1"/>
          <w:sz w:val="24"/>
          <w:szCs w:val="24"/>
          <w:lang w:eastAsia="zh-CN"/>
        </w:rPr>
        <w:t>应以书面形式约定需要完善和改进的内容。</w:t>
      </w:r>
    </w:p>
    <w:p w14:paraId="4A9CD4AE">
      <w:pPr>
        <w:pStyle w:val="4"/>
        <w:spacing w:before="60" w:line="312" w:lineRule="auto"/>
        <w:ind w:left="484"/>
        <w:outlineLvl w:val="2"/>
        <w:rPr>
          <w:sz w:val="24"/>
          <w:szCs w:val="24"/>
          <w:lang w:eastAsia="zh-CN"/>
        </w:rPr>
      </w:pPr>
      <w:r>
        <w:rPr>
          <w:b/>
          <w:bCs/>
          <w:spacing w:val="-3"/>
          <w:sz w:val="24"/>
          <w:szCs w:val="24"/>
          <w:lang w:eastAsia="zh-CN"/>
        </w:rPr>
        <w:t>2.5</w:t>
      </w:r>
      <w:r>
        <w:rPr>
          <w:spacing w:val="-3"/>
          <w:sz w:val="24"/>
          <w:szCs w:val="24"/>
          <w:lang w:eastAsia="zh-CN"/>
        </w:rPr>
        <w:t xml:space="preserve"> </w:t>
      </w:r>
      <w:r>
        <w:rPr>
          <w:b/>
          <w:bCs/>
          <w:spacing w:val="-3"/>
          <w:sz w:val="24"/>
          <w:szCs w:val="24"/>
          <w:lang w:eastAsia="zh-CN"/>
        </w:rPr>
        <w:t>结算方式和付款条件</w:t>
      </w:r>
    </w:p>
    <w:p w14:paraId="7D97F58B">
      <w:pPr>
        <w:pStyle w:val="4"/>
        <w:spacing w:before="60" w:line="312" w:lineRule="auto"/>
        <w:ind w:left="484"/>
        <w:rPr>
          <w:sz w:val="24"/>
          <w:szCs w:val="24"/>
          <w:lang w:eastAsia="zh-CN"/>
        </w:rPr>
      </w:pPr>
      <w:r>
        <w:rPr>
          <w:spacing w:val="-3"/>
          <w:sz w:val="24"/>
          <w:szCs w:val="24"/>
          <w:lang w:eastAsia="zh-CN"/>
        </w:rPr>
        <w:t>详见</w:t>
      </w:r>
      <w:r>
        <w:rPr>
          <w:b/>
          <w:bCs/>
          <w:spacing w:val="-3"/>
          <w:sz w:val="24"/>
          <w:szCs w:val="24"/>
          <w:u w:val="single"/>
          <w:lang w:eastAsia="zh-CN"/>
        </w:rPr>
        <w:t>合同专用条款</w:t>
      </w:r>
      <w:r>
        <w:rPr>
          <w:spacing w:val="-3"/>
          <w:sz w:val="24"/>
          <w:szCs w:val="24"/>
          <w:lang w:eastAsia="zh-CN"/>
        </w:rPr>
        <w:t>。</w:t>
      </w:r>
    </w:p>
    <w:p w14:paraId="49B3C9A2">
      <w:pPr>
        <w:pStyle w:val="4"/>
        <w:spacing w:before="60" w:line="312" w:lineRule="auto"/>
        <w:ind w:left="484"/>
        <w:outlineLvl w:val="2"/>
        <w:rPr>
          <w:sz w:val="24"/>
          <w:szCs w:val="24"/>
          <w:lang w:eastAsia="zh-CN"/>
        </w:rPr>
      </w:pPr>
      <w:r>
        <w:rPr>
          <w:b/>
          <w:bCs/>
          <w:spacing w:val="-3"/>
          <w:sz w:val="24"/>
          <w:szCs w:val="24"/>
          <w:lang w:eastAsia="zh-CN"/>
        </w:rPr>
        <w:t>2.6</w:t>
      </w:r>
      <w:r>
        <w:rPr>
          <w:spacing w:val="-3"/>
          <w:sz w:val="24"/>
          <w:szCs w:val="24"/>
          <w:lang w:eastAsia="zh-CN"/>
        </w:rPr>
        <w:t xml:space="preserve"> </w:t>
      </w:r>
      <w:r>
        <w:rPr>
          <w:b/>
          <w:bCs/>
          <w:spacing w:val="-3"/>
          <w:sz w:val="24"/>
          <w:szCs w:val="24"/>
          <w:lang w:eastAsia="zh-CN"/>
        </w:rPr>
        <w:t>技术资料和保密义务</w:t>
      </w:r>
    </w:p>
    <w:p w14:paraId="114B3AAC">
      <w:pPr>
        <w:pStyle w:val="4"/>
        <w:spacing w:before="60" w:line="312" w:lineRule="auto"/>
        <w:ind w:left="32" w:firstLine="451"/>
        <w:rPr>
          <w:sz w:val="24"/>
          <w:szCs w:val="24"/>
          <w:lang w:eastAsia="zh-CN"/>
        </w:rPr>
      </w:pPr>
      <w:r>
        <w:rPr>
          <w:spacing w:val="-7"/>
          <w:sz w:val="24"/>
          <w:szCs w:val="24"/>
          <w:lang w:eastAsia="zh-CN"/>
        </w:rPr>
        <w:t>2.6.1</w:t>
      </w:r>
      <w:r>
        <w:rPr>
          <w:spacing w:val="33"/>
          <w:sz w:val="24"/>
          <w:szCs w:val="24"/>
          <w:lang w:eastAsia="zh-CN"/>
        </w:rPr>
        <w:t xml:space="preserve"> </w:t>
      </w:r>
      <w:r>
        <w:rPr>
          <w:spacing w:val="-7"/>
          <w:sz w:val="24"/>
          <w:szCs w:val="24"/>
          <w:lang w:eastAsia="zh-CN"/>
        </w:rPr>
        <w:t>乙方有权依据合同约定和项目需要，向甲方了解有关情况，调阅有关资</w:t>
      </w:r>
      <w:r>
        <w:rPr>
          <w:spacing w:val="-8"/>
          <w:sz w:val="24"/>
          <w:szCs w:val="24"/>
          <w:lang w:eastAsia="zh-CN"/>
        </w:rPr>
        <w:t>料等，</w:t>
      </w:r>
      <w:r>
        <w:rPr>
          <w:spacing w:val="-5"/>
          <w:sz w:val="24"/>
          <w:szCs w:val="24"/>
          <w:lang w:eastAsia="zh-CN"/>
        </w:rPr>
        <w:t>甲方应予积极配合；</w:t>
      </w:r>
    </w:p>
    <w:p w14:paraId="0E16A4C4">
      <w:pPr>
        <w:pStyle w:val="4"/>
        <w:spacing w:before="60" w:line="312" w:lineRule="auto"/>
        <w:ind w:left="484"/>
        <w:rPr>
          <w:sz w:val="24"/>
          <w:szCs w:val="24"/>
          <w:lang w:eastAsia="zh-CN"/>
        </w:rPr>
      </w:pPr>
      <w:r>
        <w:rPr>
          <w:spacing w:val="-2"/>
          <w:sz w:val="24"/>
          <w:szCs w:val="24"/>
          <w:lang w:eastAsia="zh-CN"/>
        </w:rPr>
        <w:t>2.6.2</w:t>
      </w:r>
      <w:r>
        <w:rPr>
          <w:spacing w:val="50"/>
          <w:sz w:val="24"/>
          <w:szCs w:val="24"/>
          <w:lang w:eastAsia="zh-CN"/>
        </w:rPr>
        <w:t xml:space="preserve"> </w:t>
      </w:r>
      <w:r>
        <w:rPr>
          <w:spacing w:val="-2"/>
          <w:sz w:val="24"/>
          <w:szCs w:val="24"/>
          <w:lang w:eastAsia="zh-CN"/>
        </w:rPr>
        <w:t>乙方有义务妥善保管和保护由甲方提供的前款信息和资料等；</w:t>
      </w:r>
    </w:p>
    <w:p w14:paraId="15BBA33C">
      <w:pPr>
        <w:pStyle w:val="4"/>
        <w:spacing w:before="60" w:line="312" w:lineRule="auto"/>
        <w:ind w:left="1" w:right="61" w:firstLine="482"/>
        <w:rPr>
          <w:sz w:val="24"/>
          <w:szCs w:val="24"/>
          <w:lang w:eastAsia="zh-CN"/>
        </w:rPr>
      </w:pPr>
      <w:r>
        <w:rPr>
          <w:spacing w:val="-2"/>
          <w:sz w:val="24"/>
          <w:szCs w:val="24"/>
          <w:lang w:eastAsia="zh-CN"/>
        </w:rPr>
        <w:t>2.6.3 除非依照法律规定或者对方当事人的书面同意，任何一方均应保证不向任何</w:t>
      </w:r>
      <w:r>
        <w:rPr>
          <w:spacing w:val="5"/>
          <w:sz w:val="24"/>
          <w:szCs w:val="24"/>
          <w:lang w:eastAsia="zh-CN"/>
        </w:rPr>
        <w:t>第三方提供或披露有关合同的或者履行合同过程中知悉的对方当事人任</w:t>
      </w:r>
      <w:r>
        <w:rPr>
          <w:spacing w:val="4"/>
          <w:sz w:val="24"/>
          <w:szCs w:val="24"/>
          <w:lang w:eastAsia="zh-CN"/>
        </w:rPr>
        <w:t>何未公开的信</w:t>
      </w:r>
      <w:r>
        <w:rPr>
          <w:spacing w:val="-2"/>
          <w:sz w:val="24"/>
          <w:szCs w:val="24"/>
          <w:lang w:eastAsia="zh-CN"/>
        </w:rPr>
        <w:t>息和资料，包括但不限于技术情报、技术资料、商业秘密和商业信息等，并采取一切合</w:t>
      </w:r>
      <w:r>
        <w:rPr>
          <w:sz w:val="24"/>
          <w:szCs w:val="24"/>
          <w:lang w:eastAsia="zh-CN"/>
        </w:rPr>
        <w:t>理和必要措施和方式防止任何第三方接触到对方当事人</w:t>
      </w:r>
      <w:r>
        <w:rPr>
          <w:spacing w:val="-1"/>
          <w:sz w:val="24"/>
          <w:szCs w:val="24"/>
          <w:lang w:eastAsia="zh-CN"/>
        </w:rPr>
        <w:t>的上述保密信息和资料。</w:t>
      </w:r>
    </w:p>
    <w:p w14:paraId="5A71F8D5">
      <w:pPr>
        <w:pStyle w:val="4"/>
        <w:spacing w:before="60" w:line="312" w:lineRule="auto"/>
        <w:ind w:left="484"/>
        <w:outlineLvl w:val="2"/>
        <w:rPr>
          <w:sz w:val="24"/>
          <w:szCs w:val="24"/>
          <w:lang w:eastAsia="zh-CN"/>
        </w:rPr>
      </w:pPr>
      <w:r>
        <w:rPr>
          <w:b/>
          <w:bCs/>
          <w:spacing w:val="-4"/>
          <w:sz w:val="24"/>
          <w:szCs w:val="24"/>
          <w:lang w:eastAsia="zh-CN"/>
        </w:rPr>
        <w:t>2.7</w:t>
      </w:r>
      <w:r>
        <w:rPr>
          <w:spacing w:val="-4"/>
          <w:sz w:val="24"/>
          <w:szCs w:val="24"/>
          <w:lang w:eastAsia="zh-CN"/>
        </w:rPr>
        <w:t xml:space="preserve"> </w:t>
      </w:r>
      <w:r>
        <w:rPr>
          <w:b/>
          <w:bCs/>
          <w:spacing w:val="-4"/>
          <w:sz w:val="24"/>
          <w:szCs w:val="24"/>
          <w:lang w:eastAsia="zh-CN"/>
        </w:rPr>
        <w:t>质量保证</w:t>
      </w:r>
    </w:p>
    <w:p w14:paraId="6163DA85">
      <w:pPr>
        <w:pStyle w:val="4"/>
        <w:spacing w:before="60" w:line="312" w:lineRule="auto"/>
        <w:ind w:left="2" w:right="61" w:firstLine="481"/>
        <w:rPr>
          <w:sz w:val="24"/>
          <w:szCs w:val="24"/>
          <w:lang w:eastAsia="zh-CN"/>
        </w:rPr>
      </w:pPr>
      <w:r>
        <w:rPr>
          <w:spacing w:val="-3"/>
          <w:sz w:val="24"/>
          <w:szCs w:val="24"/>
          <w:lang w:eastAsia="zh-CN"/>
        </w:rPr>
        <w:t>2.7.1</w:t>
      </w:r>
      <w:r>
        <w:rPr>
          <w:spacing w:val="50"/>
          <w:sz w:val="24"/>
          <w:szCs w:val="24"/>
          <w:lang w:eastAsia="zh-CN"/>
        </w:rPr>
        <w:t xml:space="preserve"> </w:t>
      </w:r>
      <w:r>
        <w:rPr>
          <w:spacing w:val="-3"/>
          <w:sz w:val="24"/>
          <w:szCs w:val="24"/>
          <w:lang w:eastAsia="zh-CN"/>
        </w:rPr>
        <w:t>乙方应建立和完善履行合同的内部质量保证体系，并提供相关内部规章制度</w:t>
      </w:r>
      <w:r>
        <w:rPr>
          <w:spacing w:val="-1"/>
          <w:sz w:val="24"/>
          <w:szCs w:val="24"/>
          <w:lang w:eastAsia="zh-CN"/>
        </w:rPr>
        <w:t>给甲方，以便甲方进行监督检查；</w:t>
      </w:r>
    </w:p>
    <w:p w14:paraId="4EC303AC">
      <w:pPr>
        <w:pStyle w:val="4"/>
        <w:spacing w:before="60" w:line="312" w:lineRule="auto"/>
        <w:ind w:left="2" w:right="61" w:firstLine="481"/>
        <w:rPr>
          <w:sz w:val="24"/>
          <w:szCs w:val="24"/>
          <w:lang w:eastAsia="zh-CN"/>
        </w:rPr>
      </w:pPr>
      <w:r>
        <w:rPr>
          <w:spacing w:val="-3"/>
          <w:sz w:val="24"/>
          <w:szCs w:val="24"/>
          <w:lang w:eastAsia="zh-CN"/>
        </w:rPr>
        <w:t>2.7.2</w:t>
      </w:r>
      <w:r>
        <w:rPr>
          <w:spacing w:val="50"/>
          <w:sz w:val="24"/>
          <w:szCs w:val="24"/>
          <w:lang w:eastAsia="zh-CN"/>
        </w:rPr>
        <w:t xml:space="preserve"> </w:t>
      </w:r>
      <w:r>
        <w:rPr>
          <w:spacing w:val="-3"/>
          <w:sz w:val="24"/>
          <w:szCs w:val="24"/>
          <w:lang w:eastAsia="zh-CN"/>
        </w:rPr>
        <w:t>乙方应保证履行合同的人员数量和素质、软件和硬件设备的配置、场地、环</w:t>
      </w:r>
      <w:r>
        <w:rPr>
          <w:spacing w:val="-1"/>
          <w:sz w:val="24"/>
          <w:szCs w:val="24"/>
          <w:lang w:eastAsia="zh-CN"/>
        </w:rPr>
        <w:t>境和设施等满足全面履行合同的要求，并应接受甲方的监督检查。</w:t>
      </w:r>
    </w:p>
    <w:p w14:paraId="2A70B1C8">
      <w:pPr>
        <w:pStyle w:val="4"/>
        <w:spacing w:before="60" w:line="312" w:lineRule="auto"/>
        <w:ind w:left="484"/>
        <w:outlineLvl w:val="2"/>
        <w:rPr>
          <w:sz w:val="24"/>
          <w:szCs w:val="24"/>
          <w:lang w:eastAsia="zh-CN"/>
        </w:rPr>
      </w:pPr>
      <w:r>
        <w:rPr>
          <w:b/>
          <w:bCs/>
          <w:spacing w:val="-4"/>
          <w:sz w:val="24"/>
          <w:szCs w:val="24"/>
          <w:lang w:eastAsia="zh-CN"/>
        </w:rPr>
        <w:t>2.8</w:t>
      </w:r>
      <w:r>
        <w:rPr>
          <w:spacing w:val="-4"/>
          <w:sz w:val="24"/>
          <w:szCs w:val="24"/>
          <w:lang w:eastAsia="zh-CN"/>
        </w:rPr>
        <w:t xml:space="preserve"> </w:t>
      </w:r>
      <w:r>
        <w:rPr>
          <w:b/>
          <w:bCs/>
          <w:spacing w:val="-4"/>
          <w:sz w:val="24"/>
          <w:szCs w:val="24"/>
          <w:lang w:eastAsia="zh-CN"/>
        </w:rPr>
        <w:t>延迟履行</w:t>
      </w:r>
    </w:p>
    <w:p w14:paraId="40610665">
      <w:pPr>
        <w:pStyle w:val="4"/>
        <w:spacing w:before="60" w:line="312" w:lineRule="auto"/>
        <w:ind w:left="5" w:right="61" w:firstLine="475"/>
        <w:jc w:val="both"/>
        <w:rPr>
          <w:sz w:val="24"/>
          <w:szCs w:val="24"/>
          <w:lang w:eastAsia="zh-CN"/>
        </w:rPr>
      </w:pPr>
      <w:r>
        <w:rPr>
          <w:spacing w:val="-2"/>
          <w:sz w:val="24"/>
          <w:szCs w:val="24"/>
          <w:lang w:eastAsia="zh-CN"/>
        </w:rPr>
        <w:t>在合同履行过程中，如果乙方遇到不能按时提供服务的情况，应及时以书面形式将不能按时提供服务的理由、预期延误时间通知甲方；甲方收到乙方通知后，认为其理由</w:t>
      </w:r>
      <w:r>
        <w:rPr>
          <w:spacing w:val="-1"/>
          <w:sz w:val="24"/>
          <w:szCs w:val="24"/>
          <w:lang w:eastAsia="zh-CN"/>
        </w:rPr>
        <w:t>正当的，可以书面形式酌情同意乙方可以延长履行的具体时间。</w:t>
      </w:r>
    </w:p>
    <w:p w14:paraId="653F2821">
      <w:pPr>
        <w:pStyle w:val="4"/>
        <w:spacing w:before="60" w:line="312" w:lineRule="auto"/>
        <w:ind w:left="484"/>
        <w:outlineLvl w:val="2"/>
        <w:rPr>
          <w:sz w:val="24"/>
          <w:szCs w:val="24"/>
          <w:lang w:eastAsia="zh-CN"/>
        </w:rPr>
      </w:pPr>
      <w:r>
        <w:rPr>
          <w:b/>
          <w:bCs/>
          <w:spacing w:val="-4"/>
          <w:sz w:val="24"/>
          <w:szCs w:val="24"/>
          <w:lang w:eastAsia="zh-CN"/>
        </w:rPr>
        <w:t>2.9</w:t>
      </w:r>
      <w:r>
        <w:rPr>
          <w:spacing w:val="-4"/>
          <w:sz w:val="24"/>
          <w:szCs w:val="24"/>
          <w:lang w:eastAsia="zh-CN"/>
        </w:rPr>
        <w:t xml:space="preserve"> </w:t>
      </w:r>
      <w:r>
        <w:rPr>
          <w:b/>
          <w:bCs/>
          <w:spacing w:val="-4"/>
          <w:sz w:val="24"/>
          <w:szCs w:val="24"/>
          <w:lang w:eastAsia="zh-CN"/>
        </w:rPr>
        <w:t>合同变更</w:t>
      </w:r>
    </w:p>
    <w:p w14:paraId="42F37937">
      <w:pPr>
        <w:pStyle w:val="4"/>
        <w:spacing w:before="60" w:line="312" w:lineRule="auto"/>
        <w:ind w:right="61" w:firstLine="484"/>
        <w:jc w:val="both"/>
        <w:rPr>
          <w:sz w:val="24"/>
          <w:szCs w:val="24"/>
          <w:lang w:eastAsia="zh-CN"/>
        </w:rPr>
      </w:pPr>
      <w:r>
        <w:rPr>
          <w:spacing w:val="-2"/>
          <w:sz w:val="24"/>
          <w:szCs w:val="24"/>
          <w:lang w:eastAsia="zh-CN"/>
        </w:rPr>
        <w:t>2.9.1 双方当事人协商一致，可以签订书面补充合同的形式变更合同，但不得违背采购文件确定的事项，且如果系追加与合同标的相同的服务的，那么所有补充合同的采</w:t>
      </w:r>
      <w:r>
        <w:rPr>
          <w:spacing w:val="-1"/>
          <w:sz w:val="24"/>
          <w:szCs w:val="24"/>
          <w:lang w:eastAsia="zh-CN"/>
        </w:rPr>
        <w:t>购金额不得超过原合同价的10%；</w:t>
      </w:r>
    </w:p>
    <w:p w14:paraId="117E1D28">
      <w:pPr>
        <w:pStyle w:val="4"/>
        <w:spacing w:before="60" w:line="312" w:lineRule="auto"/>
        <w:ind w:left="6" w:right="61" w:firstLine="478"/>
        <w:jc w:val="both"/>
        <w:rPr>
          <w:sz w:val="24"/>
          <w:szCs w:val="24"/>
          <w:lang w:eastAsia="zh-CN"/>
        </w:rPr>
      </w:pPr>
      <w:r>
        <w:rPr>
          <w:spacing w:val="-2"/>
          <w:sz w:val="24"/>
          <w:szCs w:val="24"/>
          <w:lang w:eastAsia="zh-CN"/>
        </w:rPr>
        <w:t>2.9.2 合同继续履行将损害国家利益和社会公共利益的，双方当事人应当以书面形式变更合同。有过错的一方应当承担赔偿责任，双方当事人都有过错的，各自承担相应</w:t>
      </w:r>
      <w:r>
        <w:rPr>
          <w:spacing w:val="-4"/>
          <w:sz w:val="24"/>
          <w:szCs w:val="24"/>
          <w:lang w:eastAsia="zh-CN"/>
        </w:rPr>
        <w:t>的责任。</w:t>
      </w:r>
    </w:p>
    <w:p w14:paraId="2E3149C5">
      <w:pPr>
        <w:pStyle w:val="4"/>
        <w:spacing w:before="60" w:line="312" w:lineRule="auto"/>
        <w:ind w:left="484"/>
        <w:outlineLvl w:val="2"/>
        <w:rPr>
          <w:sz w:val="24"/>
          <w:szCs w:val="24"/>
          <w:lang w:eastAsia="zh-CN"/>
        </w:rPr>
      </w:pPr>
      <w:r>
        <w:rPr>
          <w:b/>
          <w:bCs/>
          <w:spacing w:val="-3"/>
          <w:sz w:val="24"/>
          <w:szCs w:val="24"/>
          <w:lang w:eastAsia="zh-CN"/>
        </w:rPr>
        <w:t>2.10</w:t>
      </w:r>
      <w:r>
        <w:rPr>
          <w:spacing w:val="-3"/>
          <w:sz w:val="24"/>
          <w:szCs w:val="24"/>
          <w:lang w:eastAsia="zh-CN"/>
        </w:rPr>
        <w:t xml:space="preserve"> </w:t>
      </w:r>
      <w:r>
        <w:rPr>
          <w:b/>
          <w:bCs/>
          <w:spacing w:val="-3"/>
          <w:sz w:val="24"/>
          <w:szCs w:val="24"/>
          <w:lang w:eastAsia="zh-CN"/>
        </w:rPr>
        <w:t>合同转让和分包</w:t>
      </w:r>
    </w:p>
    <w:p w14:paraId="33E7D3EC">
      <w:pPr>
        <w:spacing w:before="60" w:line="312" w:lineRule="auto"/>
        <w:rPr>
          <w:sz w:val="24"/>
          <w:szCs w:val="24"/>
          <w:lang w:eastAsia="zh-CN"/>
        </w:rPr>
        <w:sectPr>
          <w:footerReference r:id="rId8" w:type="default"/>
          <w:pgSz w:w="11906" w:h="16839"/>
          <w:pgMar w:top="1417" w:right="1417" w:bottom="1134" w:left="1417" w:header="0" w:footer="968" w:gutter="0"/>
          <w:cols w:space="720" w:num="1"/>
        </w:sectPr>
      </w:pPr>
    </w:p>
    <w:p w14:paraId="5FB9D7E7">
      <w:pPr>
        <w:pStyle w:val="4"/>
        <w:spacing w:before="60" w:line="312" w:lineRule="auto"/>
        <w:ind w:left="6" w:firstLine="476"/>
        <w:jc w:val="both"/>
        <w:rPr>
          <w:sz w:val="24"/>
          <w:szCs w:val="24"/>
          <w:lang w:eastAsia="zh-CN"/>
        </w:rPr>
      </w:pPr>
      <w:r>
        <w:rPr>
          <w:spacing w:val="-2"/>
          <w:sz w:val="24"/>
          <w:szCs w:val="24"/>
          <w:lang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w:t>
      </w:r>
      <w:r>
        <w:rPr>
          <w:spacing w:val="-1"/>
          <w:sz w:val="24"/>
          <w:szCs w:val="24"/>
          <w:lang w:eastAsia="zh-CN"/>
        </w:rPr>
        <w:t>与分包供应商就分包项目向甲方承担连带责任。</w:t>
      </w:r>
    </w:p>
    <w:p w14:paraId="779CAA95">
      <w:pPr>
        <w:pStyle w:val="4"/>
        <w:spacing w:before="60" w:line="312" w:lineRule="auto"/>
        <w:ind w:left="484"/>
        <w:outlineLvl w:val="2"/>
        <w:rPr>
          <w:sz w:val="24"/>
          <w:szCs w:val="24"/>
          <w:lang w:eastAsia="zh-CN"/>
        </w:rPr>
      </w:pPr>
      <w:r>
        <w:rPr>
          <w:b/>
          <w:bCs/>
          <w:spacing w:val="-4"/>
          <w:sz w:val="24"/>
          <w:szCs w:val="24"/>
          <w:lang w:eastAsia="zh-CN"/>
        </w:rPr>
        <w:t>2.11</w:t>
      </w:r>
      <w:r>
        <w:rPr>
          <w:spacing w:val="-4"/>
          <w:sz w:val="24"/>
          <w:szCs w:val="24"/>
          <w:lang w:eastAsia="zh-CN"/>
        </w:rPr>
        <w:t xml:space="preserve"> </w:t>
      </w:r>
      <w:r>
        <w:rPr>
          <w:b/>
          <w:bCs/>
          <w:spacing w:val="-4"/>
          <w:sz w:val="24"/>
          <w:szCs w:val="24"/>
          <w:lang w:eastAsia="zh-CN"/>
        </w:rPr>
        <w:t>不可抗力</w:t>
      </w:r>
    </w:p>
    <w:p w14:paraId="50490506">
      <w:pPr>
        <w:pStyle w:val="4"/>
        <w:spacing w:before="60" w:line="312" w:lineRule="auto"/>
        <w:ind w:left="4" w:firstLine="480"/>
        <w:rPr>
          <w:sz w:val="24"/>
          <w:szCs w:val="24"/>
          <w:lang w:eastAsia="zh-CN"/>
        </w:rPr>
      </w:pPr>
      <w:r>
        <w:rPr>
          <w:spacing w:val="-2"/>
          <w:sz w:val="24"/>
          <w:szCs w:val="24"/>
          <w:lang w:eastAsia="zh-CN"/>
        </w:rPr>
        <w:t>2.11.1如果任何一方遭遇法律规定的不可抗力，致使合同履行受阻时，履行合同的</w:t>
      </w:r>
      <w:r>
        <w:rPr>
          <w:spacing w:val="-1"/>
          <w:sz w:val="24"/>
          <w:szCs w:val="24"/>
          <w:lang w:eastAsia="zh-CN"/>
        </w:rPr>
        <w:t>期限应予延长，延长的期限应相当于不可抗力所影响的时间；</w:t>
      </w:r>
    </w:p>
    <w:p w14:paraId="1C528A6D">
      <w:pPr>
        <w:pStyle w:val="4"/>
        <w:spacing w:before="60" w:line="312" w:lineRule="auto"/>
        <w:ind w:left="484"/>
        <w:rPr>
          <w:sz w:val="24"/>
          <w:szCs w:val="24"/>
          <w:lang w:eastAsia="zh-CN"/>
        </w:rPr>
      </w:pPr>
      <w:r>
        <w:rPr>
          <w:sz w:val="24"/>
          <w:szCs w:val="24"/>
          <w:lang w:eastAsia="zh-CN"/>
        </w:rPr>
        <w:t>2.11.2 因不可抗力致使不能实现合同</w:t>
      </w:r>
      <w:r>
        <w:rPr>
          <w:spacing w:val="-1"/>
          <w:sz w:val="24"/>
          <w:szCs w:val="24"/>
          <w:lang w:eastAsia="zh-CN"/>
        </w:rPr>
        <w:t>目的的，当事人可以解除合同；</w:t>
      </w:r>
    </w:p>
    <w:p w14:paraId="259549DF">
      <w:pPr>
        <w:pStyle w:val="4"/>
        <w:spacing w:before="60" w:line="312" w:lineRule="auto"/>
        <w:ind w:left="20" w:firstLine="464"/>
        <w:rPr>
          <w:sz w:val="24"/>
          <w:szCs w:val="24"/>
          <w:lang w:eastAsia="zh-CN"/>
        </w:rPr>
      </w:pPr>
      <w:r>
        <w:rPr>
          <w:spacing w:val="1"/>
          <w:sz w:val="24"/>
          <w:szCs w:val="24"/>
          <w:lang w:eastAsia="zh-CN"/>
        </w:rPr>
        <w:t>2.11.3 因不可抗力致使合同有变更必要的，双方当事人应在</w:t>
      </w:r>
      <w:r>
        <w:rPr>
          <w:b/>
          <w:bCs/>
          <w:spacing w:val="1"/>
          <w:sz w:val="24"/>
          <w:szCs w:val="24"/>
          <w:u w:val="single"/>
          <w:lang w:eastAsia="zh-CN"/>
        </w:rPr>
        <w:t>合同专用条款</w:t>
      </w:r>
      <w:r>
        <w:rPr>
          <w:spacing w:val="1"/>
          <w:sz w:val="24"/>
          <w:szCs w:val="24"/>
          <w:lang w:eastAsia="zh-CN"/>
        </w:rPr>
        <w:t>约定时</w:t>
      </w:r>
      <w:r>
        <w:rPr>
          <w:spacing w:val="-3"/>
          <w:sz w:val="24"/>
          <w:szCs w:val="24"/>
          <w:lang w:eastAsia="zh-CN"/>
        </w:rPr>
        <w:t>间内以书面形式变更合同；</w:t>
      </w:r>
    </w:p>
    <w:p w14:paraId="6B3FB46B">
      <w:pPr>
        <w:pStyle w:val="4"/>
        <w:spacing w:before="60" w:line="312" w:lineRule="auto"/>
        <w:ind w:firstLine="484"/>
        <w:rPr>
          <w:sz w:val="24"/>
          <w:szCs w:val="24"/>
          <w:lang w:eastAsia="zh-CN"/>
        </w:rPr>
      </w:pPr>
      <w:r>
        <w:rPr>
          <w:spacing w:val="-2"/>
          <w:sz w:val="24"/>
          <w:szCs w:val="24"/>
          <w:lang w:eastAsia="zh-CN"/>
        </w:rPr>
        <w:t>2.11.4受不可抗力影响的一方在不可抗力发生后，应在</w:t>
      </w:r>
      <w:r>
        <w:rPr>
          <w:b/>
          <w:bCs/>
          <w:spacing w:val="-2"/>
          <w:sz w:val="24"/>
          <w:szCs w:val="24"/>
          <w:u w:val="single"/>
          <w:lang w:eastAsia="zh-CN"/>
        </w:rPr>
        <w:t>合同专用条款</w:t>
      </w:r>
      <w:r>
        <w:rPr>
          <w:spacing w:val="-2"/>
          <w:sz w:val="24"/>
          <w:szCs w:val="24"/>
          <w:lang w:eastAsia="zh-CN"/>
        </w:rPr>
        <w:t>约定时间内以书面形式通知对方当事人，并在</w:t>
      </w:r>
      <w:r>
        <w:rPr>
          <w:b/>
          <w:bCs/>
          <w:spacing w:val="-2"/>
          <w:sz w:val="24"/>
          <w:szCs w:val="24"/>
          <w:u w:val="single"/>
          <w:lang w:eastAsia="zh-CN"/>
        </w:rPr>
        <w:t>合同专用条款</w:t>
      </w:r>
      <w:r>
        <w:rPr>
          <w:spacing w:val="-2"/>
          <w:sz w:val="24"/>
          <w:szCs w:val="24"/>
          <w:lang w:eastAsia="zh-CN"/>
        </w:rPr>
        <w:t>约定时间内，将有关部门出具的证明文件</w:t>
      </w:r>
      <w:r>
        <w:rPr>
          <w:spacing w:val="-1"/>
          <w:sz w:val="24"/>
          <w:szCs w:val="24"/>
          <w:lang w:eastAsia="zh-CN"/>
        </w:rPr>
        <w:t>送达对方当事人。</w:t>
      </w:r>
    </w:p>
    <w:p w14:paraId="05F966DC">
      <w:pPr>
        <w:pStyle w:val="4"/>
        <w:spacing w:before="60" w:line="312" w:lineRule="auto"/>
        <w:ind w:left="484"/>
        <w:outlineLvl w:val="2"/>
        <w:rPr>
          <w:sz w:val="24"/>
          <w:szCs w:val="24"/>
          <w:lang w:eastAsia="zh-CN"/>
        </w:rPr>
      </w:pPr>
      <w:r>
        <w:rPr>
          <w:b/>
          <w:bCs/>
          <w:spacing w:val="-4"/>
          <w:sz w:val="24"/>
          <w:szCs w:val="24"/>
          <w:lang w:eastAsia="zh-CN"/>
        </w:rPr>
        <w:t>2.12</w:t>
      </w:r>
      <w:r>
        <w:rPr>
          <w:spacing w:val="-4"/>
          <w:sz w:val="24"/>
          <w:szCs w:val="24"/>
          <w:lang w:eastAsia="zh-CN"/>
        </w:rPr>
        <w:t xml:space="preserve"> </w:t>
      </w:r>
      <w:r>
        <w:rPr>
          <w:b/>
          <w:bCs/>
          <w:spacing w:val="-4"/>
          <w:sz w:val="24"/>
          <w:szCs w:val="24"/>
          <w:lang w:eastAsia="zh-CN"/>
        </w:rPr>
        <w:t>税费</w:t>
      </w:r>
    </w:p>
    <w:p w14:paraId="4BEBAE4F">
      <w:pPr>
        <w:pStyle w:val="4"/>
        <w:spacing w:before="60" w:line="312" w:lineRule="auto"/>
        <w:ind w:left="486"/>
        <w:rPr>
          <w:sz w:val="24"/>
          <w:szCs w:val="24"/>
          <w:lang w:eastAsia="zh-CN"/>
        </w:rPr>
      </w:pPr>
      <w:r>
        <w:rPr>
          <w:spacing w:val="-1"/>
          <w:sz w:val="24"/>
          <w:szCs w:val="24"/>
          <w:lang w:eastAsia="zh-CN"/>
        </w:rPr>
        <w:t>与合同有关的一切税费，均按照中华人民共和国法律的相关规定缴纳。</w:t>
      </w:r>
    </w:p>
    <w:p w14:paraId="2B8AE2DE">
      <w:pPr>
        <w:pStyle w:val="4"/>
        <w:spacing w:before="60" w:line="312" w:lineRule="auto"/>
        <w:ind w:left="484"/>
        <w:outlineLvl w:val="2"/>
        <w:rPr>
          <w:sz w:val="24"/>
          <w:szCs w:val="24"/>
          <w:lang w:eastAsia="zh-CN"/>
        </w:rPr>
      </w:pPr>
      <w:r>
        <w:rPr>
          <w:b/>
          <w:bCs/>
          <w:spacing w:val="-8"/>
          <w:sz w:val="24"/>
          <w:szCs w:val="24"/>
          <w:lang w:eastAsia="zh-CN"/>
        </w:rPr>
        <w:t>2.13</w:t>
      </w:r>
      <w:r>
        <w:rPr>
          <w:spacing w:val="35"/>
          <w:sz w:val="24"/>
          <w:szCs w:val="24"/>
          <w:lang w:eastAsia="zh-CN"/>
        </w:rPr>
        <w:t xml:space="preserve"> </w:t>
      </w:r>
      <w:r>
        <w:rPr>
          <w:b/>
          <w:bCs/>
          <w:spacing w:val="-8"/>
          <w:sz w:val="24"/>
          <w:szCs w:val="24"/>
          <w:lang w:eastAsia="zh-CN"/>
        </w:rPr>
        <w:t>乙方破产</w:t>
      </w:r>
    </w:p>
    <w:p w14:paraId="0A2E3425">
      <w:pPr>
        <w:pStyle w:val="4"/>
        <w:spacing w:before="60" w:line="312" w:lineRule="auto"/>
        <w:ind w:left="3" w:firstLine="481"/>
        <w:jc w:val="both"/>
        <w:rPr>
          <w:sz w:val="24"/>
          <w:szCs w:val="24"/>
          <w:lang w:eastAsia="zh-CN"/>
        </w:rPr>
      </w:pPr>
      <w:r>
        <w:rPr>
          <w:spacing w:val="-2"/>
          <w:sz w:val="24"/>
          <w:szCs w:val="24"/>
          <w:lang w:eastAsia="zh-CN"/>
        </w:rPr>
        <w:t>如果乙方破产导致合同无法履行时，甲方可以书面形式通知乙方终止合同且不给予乙方任何补偿和赔偿，但合同的终止不损害或不影响甲方已经采取或将要采取的任何要</w:t>
      </w:r>
      <w:r>
        <w:rPr>
          <w:spacing w:val="-1"/>
          <w:sz w:val="24"/>
          <w:szCs w:val="24"/>
          <w:lang w:eastAsia="zh-CN"/>
        </w:rPr>
        <w:t>求乙方支付违约金、赔偿损失等的行动或补救措施的权利。</w:t>
      </w:r>
    </w:p>
    <w:p w14:paraId="29932C96">
      <w:pPr>
        <w:pStyle w:val="4"/>
        <w:spacing w:before="60" w:line="312" w:lineRule="auto"/>
        <w:ind w:left="484"/>
        <w:outlineLvl w:val="2"/>
        <w:rPr>
          <w:sz w:val="24"/>
          <w:szCs w:val="24"/>
          <w:lang w:eastAsia="zh-CN"/>
        </w:rPr>
      </w:pPr>
      <w:r>
        <w:rPr>
          <w:b/>
          <w:bCs/>
          <w:spacing w:val="-3"/>
          <w:sz w:val="24"/>
          <w:szCs w:val="24"/>
          <w:lang w:eastAsia="zh-CN"/>
        </w:rPr>
        <w:t>2.14</w:t>
      </w:r>
      <w:r>
        <w:rPr>
          <w:spacing w:val="-3"/>
          <w:sz w:val="24"/>
          <w:szCs w:val="24"/>
          <w:lang w:eastAsia="zh-CN"/>
        </w:rPr>
        <w:t xml:space="preserve"> </w:t>
      </w:r>
      <w:r>
        <w:rPr>
          <w:b/>
          <w:bCs/>
          <w:spacing w:val="-3"/>
          <w:sz w:val="24"/>
          <w:szCs w:val="24"/>
          <w:lang w:eastAsia="zh-CN"/>
        </w:rPr>
        <w:t>合同中止、终止</w:t>
      </w:r>
    </w:p>
    <w:p w14:paraId="0E22325D">
      <w:pPr>
        <w:pStyle w:val="4"/>
        <w:spacing w:before="60" w:line="312" w:lineRule="auto"/>
        <w:ind w:left="484"/>
        <w:rPr>
          <w:sz w:val="24"/>
          <w:szCs w:val="24"/>
          <w:lang w:eastAsia="zh-CN"/>
        </w:rPr>
      </w:pPr>
      <w:r>
        <w:rPr>
          <w:spacing w:val="-1"/>
          <w:sz w:val="24"/>
          <w:szCs w:val="24"/>
          <w:lang w:eastAsia="zh-CN"/>
        </w:rPr>
        <w:t>2.14.1 双方当事人不得擅自中止或者终止合同；</w:t>
      </w:r>
    </w:p>
    <w:p w14:paraId="50F2D248">
      <w:pPr>
        <w:pStyle w:val="4"/>
        <w:spacing w:before="60" w:line="312" w:lineRule="auto"/>
        <w:ind w:left="5" w:firstLine="479"/>
        <w:jc w:val="both"/>
        <w:rPr>
          <w:sz w:val="24"/>
          <w:szCs w:val="24"/>
          <w:lang w:eastAsia="zh-CN"/>
        </w:rPr>
      </w:pPr>
      <w:r>
        <w:rPr>
          <w:spacing w:val="-2"/>
          <w:sz w:val="24"/>
          <w:szCs w:val="24"/>
          <w:lang w:eastAsia="zh-CN"/>
        </w:rPr>
        <w:t>2.14.2合同继续履行将损害国家利益和社会公共利益的，双方当事人应当中止或者终止合同。有过错的一方应当承担赔偿责任，双方当事人都有过错的，各自承担相应的</w:t>
      </w:r>
      <w:r>
        <w:rPr>
          <w:spacing w:val="-5"/>
          <w:sz w:val="24"/>
          <w:szCs w:val="24"/>
          <w:lang w:eastAsia="zh-CN"/>
        </w:rPr>
        <w:t>责任。</w:t>
      </w:r>
    </w:p>
    <w:p w14:paraId="0E79EC5A">
      <w:pPr>
        <w:pStyle w:val="4"/>
        <w:spacing w:before="60" w:line="312" w:lineRule="auto"/>
        <w:ind w:left="484"/>
        <w:outlineLvl w:val="2"/>
        <w:rPr>
          <w:sz w:val="24"/>
          <w:szCs w:val="24"/>
          <w:lang w:eastAsia="zh-CN"/>
        </w:rPr>
      </w:pPr>
      <w:r>
        <w:rPr>
          <w:b/>
          <w:bCs/>
          <w:spacing w:val="-3"/>
          <w:sz w:val="24"/>
          <w:szCs w:val="24"/>
          <w:lang w:eastAsia="zh-CN"/>
        </w:rPr>
        <w:t>2.15</w:t>
      </w:r>
      <w:r>
        <w:rPr>
          <w:spacing w:val="-3"/>
          <w:sz w:val="24"/>
          <w:szCs w:val="24"/>
          <w:lang w:eastAsia="zh-CN"/>
        </w:rPr>
        <w:t xml:space="preserve"> </w:t>
      </w:r>
      <w:r>
        <w:rPr>
          <w:b/>
          <w:bCs/>
          <w:spacing w:val="-3"/>
          <w:sz w:val="24"/>
          <w:szCs w:val="24"/>
          <w:lang w:eastAsia="zh-CN"/>
        </w:rPr>
        <w:t>检验和验收</w:t>
      </w:r>
    </w:p>
    <w:p w14:paraId="766CE427">
      <w:pPr>
        <w:pStyle w:val="4"/>
        <w:spacing w:before="60" w:line="312" w:lineRule="auto"/>
        <w:ind w:left="2" w:firstLine="481"/>
        <w:rPr>
          <w:sz w:val="24"/>
          <w:szCs w:val="24"/>
          <w:lang w:eastAsia="zh-CN"/>
        </w:rPr>
      </w:pPr>
      <w:r>
        <w:rPr>
          <w:sz w:val="24"/>
          <w:szCs w:val="24"/>
          <w:lang w:eastAsia="zh-CN"/>
        </w:rPr>
        <w:t>2.15.1</w:t>
      </w:r>
      <w:r>
        <w:rPr>
          <w:spacing w:val="33"/>
          <w:sz w:val="24"/>
          <w:szCs w:val="24"/>
          <w:lang w:eastAsia="zh-CN"/>
        </w:rPr>
        <w:t xml:space="preserve"> </w:t>
      </w:r>
      <w:r>
        <w:rPr>
          <w:sz w:val="24"/>
          <w:szCs w:val="24"/>
          <w:lang w:eastAsia="zh-CN"/>
        </w:rPr>
        <w:t>乙方按照</w:t>
      </w:r>
      <w:r>
        <w:rPr>
          <w:b/>
          <w:bCs/>
          <w:sz w:val="24"/>
          <w:szCs w:val="24"/>
          <w:u w:val="single"/>
          <w:lang w:eastAsia="zh-CN"/>
        </w:rPr>
        <w:t>合同专用条款</w:t>
      </w:r>
      <w:r>
        <w:rPr>
          <w:sz w:val="24"/>
          <w:szCs w:val="24"/>
          <w:lang w:eastAsia="zh-CN"/>
        </w:rPr>
        <w:t>的约定，定期提交服务报告，甲方按照</w:t>
      </w:r>
      <w:r>
        <w:rPr>
          <w:b/>
          <w:bCs/>
          <w:spacing w:val="-1"/>
          <w:sz w:val="24"/>
          <w:szCs w:val="24"/>
          <w:u w:val="single"/>
          <w:lang w:eastAsia="zh-CN"/>
        </w:rPr>
        <w:t>合同专用条</w:t>
      </w:r>
      <w:r>
        <w:rPr>
          <w:b/>
          <w:bCs/>
          <w:spacing w:val="-2"/>
          <w:sz w:val="24"/>
          <w:szCs w:val="24"/>
          <w:u w:val="single"/>
          <w:lang w:eastAsia="zh-CN"/>
        </w:rPr>
        <w:t>款</w:t>
      </w:r>
      <w:r>
        <w:rPr>
          <w:spacing w:val="-2"/>
          <w:sz w:val="24"/>
          <w:szCs w:val="24"/>
          <w:lang w:eastAsia="zh-CN"/>
        </w:rPr>
        <w:t>的约定进行定期验收；</w:t>
      </w:r>
    </w:p>
    <w:p w14:paraId="4A79937E">
      <w:pPr>
        <w:pStyle w:val="4"/>
        <w:spacing w:before="60" w:line="312" w:lineRule="auto"/>
        <w:ind w:left="1" w:firstLine="482"/>
        <w:rPr>
          <w:sz w:val="24"/>
          <w:szCs w:val="24"/>
          <w:lang w:eastAsia="zh-CN"/>
        </w:rPr>
      </w:pPr>
      <w:r>
        <w:rPr>
          <w:spacing w:val="1"/>
          <w:sz w:val="24"/>
          <w:szCs w:val="24"/>
          <w:lang w:eastAsia="zh-CN"/>
        </w:rPr>
        <w:t>2.15.2 合同期满或者履行完毕后，甲方有权组织（包括依法邀请国家认可的质量</w:t>
      </w:r>
      <w:r>
        <w:rPr>
          <w:spacing w:val="-2"/>
          <w:sz w:val="24"/>
          <w:szCs w:val="24"/>
          <w:lang w:eastAsia="zh-CN"/>
        </w:rPr>
        <w:t>检测机构参加）对乙方履约的验收，即：按照合同约定的标准，组织对乙方履约情况的</w:t>
      </w:r>
    </w:p>
    <w:p w14:paraId="351C3532">
      <w:pPr>
        <w:spacing w:before="60" w:line="312" w:lineRule="auto"/>
        <w:rPr>
          <w:sz w:val="24"/>
          <w:szCs w:val="24"/>
          <w:lang w:eastAsia="zh-CN"/>
        </w:rPr>
        <w:sectPr>
          <w:footerReference r:id="rId9" w:type="default"/>
          <w:pgSz w:w="11906" w:h="16839"/>
          <w:pgMar w:top="1417" w:right="1417" w:bottom="1134" w:left="1417" w:header="0" w:footer="968" w:gutter="0"/>
          <w:cols w:space="720" w:num="1"/>
        </w:sectPr>
      </w:pPr>
    </w:p>
    <w:p w14:paraId="163192A3">
      <w:pPr>
        <w:pStyle w:val="4"/>
        <w:spacing w:before="60" w:line="312" w:lineRule="auto"/>
        <w:ind w:left="6" w:right="61" w:hanging="6"/>
        <w:rPr>
          <w:sz w:val="24"/>
          <w:szCs w:val="24"/>
          <w:lang w:eastAsia="zh-CN"/>
        </w:rPr>
      </w:pPr>
      <w:r>
        <w:rPr>
          <w:spacing w:val="-2"/>
          <w:sz w:val="24"/>
          <w:szCs w:val="24"/>
          <w:lang w:eastAsia="zh-CN"/>
        </w:rPr>
        <w:t>验收，并出具验收书；向社会公众提供的公共服务项目，验收时应当邀请服务对象参与</w:t>
      </w:r>
      <w:r>
        <w:rPr>
          <w:spacing w:val="-1"/>
          <w:sz w:val="24"/>
          <w:szCs w:val="24"/>
          <w:lang w:eastAsia="zh-CN"/>
        </w:rPr>
        <w:t>并出具意见，验收结果应当向社会公告；</w:t>
      </w:r>
    </w:p>
    <w:p w14:paraId="06D33808">
      <w:pPr>
        <w:pStyle w:val="4"/>
        <w:spacing w:before="60" w:line="312" w:lineRule="auto"/>
        <w:ind w:left="1" w:right="63" w:firstLine="481"/>
        <w:rPr>
          <w:sz w:val="24"/>
          <w:szCs w:val="24"/>
          <w:lang w:eastAsia="zh-CN"/>
        </w:rPr>
      </w:pPr>
      <w:r>
        <w:rPr>
          <w:spacing w:val="1"/>
          <w:sz w:val="24"/>
          <w:szCs w:val="24"/>
          <w:lang w:eastAsia="zh-CN"/>
        </w:rPr>
        <w:t>2.15.3 检验和验收标准、程序等具体内容以及前述验收书的效力详见</w:t>
      </w:r>
      <w:r>
        <w:rPr>
          <w:b/>
          <w:bCs/>
          <w:spacing w:val="1"/>
          <w:sz w:val="24"/>
          <w:szCs w:val="24"/>
          <w:u w:val="single"/>
          <w:lang w:eastAsia="zh-CN"/>
        </w:rPr>
        <w:t>合同专用条</w:t>
      </w:r>
      <w:r>
        <w:rPr>
          <w:b/>
          <w:bCs/>
          <w:spacing w:val="-7"/>
          <w:sz w:val="24"/>
          <w:szCs w:val="24"/>
          <w:u w:val="single"/>
          <w:lang w:eastAsia="zh-CN"/>
        </w:rPr>
        <w:t>款</w:t>
      </w:r>
      <w:r>
        <w:rPr>
          <w:spacing w:val="-7"/>
          <w:sz w:val="24"/>
          <w:szCs w:val="24"/>
          <w:lang w:eastAsia="zh-CN"/>
        </w:rPr>
        <w:t>。</w:t>
      </w:r>
    </w:p>
    <w:p w14:paraId="701942F3">
      <w:pPr>
        <w:pStyle w:val="4"/>
        <w:spacing w:before="60" w:line="312" w:lineRule="auto"/>
        <w:ind w:left="483"/>
        <w:outlineLvl w:val="2"/>
        <w:rPr>
          <w:sz w:val="24"/>
          <w:szCs w:val="24"/>
          <w:lang w:eastAsia="zh-CN"/>
        </w:rPr>
      </w:pPr>
      <w:r>
        <w:rPr>
          <w:b/>
          <w:bCs/>
          <w:spacing w:val="-3"/>
          <w:sz w:val="24"/>
          <w:szCs w:val="24"/>
          <w:lang w:eastAsia="zh-CN"/>
        </w:rPr>
        <w:t>2.16</w:t>
      </w:r>
      <w:r>
        <w:rPr>
          <w:spacing w:val="-3"/>
          <w:sz w:val="24"/>
          <w:szCs w:val="24"/>
          <w:lang w:eastAsia="zh-CN"/>
        </w:rPr>
        <w:t xml:space="preserve"> </w:t>
      </w:r>
      <w:r>
        <w:rPr>
          <w:b/>
          <w:bCs/>
          <w:spacing w:val="-3"/>
          <w:sz w:val="24"/>
          <w:szCs w:val="24"/>
          <w:lang w:eastAsia="zh-CN"/>
        </w:rPr>
        <w:t>通知和送达</w:t>
      </w:r>
    </w:p>
    <w:p w14:paraId="142A5F63">
      <w:pPr>
        <w:pStyle w:val="4"/>
        <w:spacing w:before="60" w:line="312" w:lineRule="auto"/>
        <w:ind w:firstLine="482"/>
        <w:rPr>
          <w:sz w:val="24"/>
          <w:szCs w:val="24"/>
          <w:lang w:eastAsia="zh-CN"/>
        </w:rPr>
      </w:pPr>
      <w:r>
        <w:rPr>
          <w:sz w:val="24"/>
          <w:szCs w:val="24"/>
          <w:lang w:eastAsia="zh-CN"/>
        </w:rPr>
        <w:t>2.16.1 任何一方因履行合同而以合同第一部分尾部所列明的</w:t>
      </w:r>
      <w:r>
        <w:rPr>
          <w:spacing w:val="-97"/>
          <w:sz w:val="24"/>
          <w:szCs w:val="24"/>
          <w:lang w:eastAsia="zh-CN"/>
        </w:rPr>
        <w:t xml:space="preserve"> </w:t>
      </w:r>
      <w:r>
        <w:rPr>
          <w:spacing w:val="1"/>
          <w:sz w:val="24"/>
          <w:szCs w:val="24"/>
          <w:u w:val="single"/>
          <w:lang w:eastAsia="zh-CN"/>
        </w:rPr>
        <w:t xml:space="preserve">          </w:t>
      </w:r>
      <w:r>
        <w:rPr>
          <w:spacing w:val="-100"/>
          <w:sz w:val="24"/>
          <w:szCs w:val="24"/>
          <w:lang w:eastAsia="zh-CN"/>
        </w:rPr>
        <w:t xml:space="preserve"> </w:t>
      </w:r>
      <w:r>
        <w:rPr>
          <w:sz w:val="24"/>
          <w:szCs w:val="24"/>
          <w:lang w:eastAsia="zh-CN"/>
        </w:rPr>
        <w:t>发出的所</w:t>
      </w:r>
      <w:r>
        <w:rPr>
          <w:spacing w:val="-2"/>
          <w:sz w:val="24"/>
          <w:szCs w:val="24"/>
          <w:lang w:eastAsia="zh-CN"/>
        </w:rPr>
        <w:t>有通知、文件、材料，均视为已向对方当事人送达；任何一方变更上述送达方式或者地</w:t>
      </w:r>
      <w:r>
        <w:rPr>
          <w:spacing w:val="-3"/>
          <w:sz w:val="24"/>
          <w:szCs w:val="24"/>
          <w:lang w:eastAsia="zh-CN"/>
        </w:rPr>
        <w:t>址的，应于</w:t>
      </w:r>
      <w:r>
        <w:rPr>
          <w:spacing w:val="-120"/>
          <w:sz w:val="24"/>
          <w:szCs w:val="24"/>
          <w:lang w:eastAsia="zh-CN"/>
        </w:rPr>
        <w:t xml:space="preserve"> </w:t>
      </w:r>
      <w:r>
        <w:rPr>
          <w:sz w:val="24"/>
          <w:szCs w:val="24"/>
          <w:u w:val="single"/>
          <w:lang w:eastAsia="zh-CN"/>
        </w:rPr>
        <w:t xml:space="preserve">   </w:t>
      </w:r>
      <w:r>
        <w:rPr>
          <w:spacing w:val="-111"/>
          <w:sz w:val="24"/>
          <w:szCs w:val="24"/>
          <w:lang w:eastAsia="zh-CN"/>
        </w:rPr>
        <w:t xml:space="preserve"> </w:t>
      </w:r>
      <w:r>
        <w:rPr>
          <w:spacing w:val="-3"/>
          <w:sz w:val="24"/>
          <w:szCs w:val="24"/>
          <w:lang w:eastAsia="zh-CN"/>
        </w:rPr>
        <w:t>个工作日内书面通知对方当事人</w:t>
      </w:r>
      <w:r>
        <w:rPr>
          <w:spacing w:val="-4"/>
          <w:sz w:val="24"/>
          <w:szCs w:val="24"/>
          <w:lang w:eastAsia="zh-CN"/>
        </w:rPr>
        <w:t>，在对方当事人收到有关变更通知之前，</w:t>
      </w:r>
      <w:r>
        <w:rPr>
          <w:spacing w:val="-1"/>
          <w:sz w:val="24"/>
          <w:szCs w:val="24"/>
          <w:lang w:eastAsia="zh-CN"/>
        </w:rPr>
        <w:t>变更前的约定送达方式或者地址仍视为有效。</w:t>
      </w:r>
    </w:p>
    <w:p w14:paraId="389A1D3A">
      <w:pPr>
        <w:pStyle w:val="4"/>
        <w:spacing w:before="60" w:line="312" w:lineRule="auto"/>
        <w:ind w:left="20" w:right="61" w:firstLine="463"/>
        <w:rPr>
          <w:sz w:val="24"/>
          <w:szCs w:val="24"/>
          <w:lang w:eastAsia="zh-CN"/>
        </w:rPr>
      </w:pPr>
      <w:r>
        <w:rPr>
          <w:spacing w:val="-2"/>
          <w:sz w:val="24"/>
          <w:szCs w:val="24"/>
          <w:lang w:eastAsia="zh-CN"/>
        </w:rPr>
        <w:t>2.16.2以当面交付方式送达的，交付之时视为送达；以电子邮件方式送达的，发出电子邮件之时视为送达；以传真方式送达的，发出传真之时视为送达；以邮</w:t>
      </w:r>
      <w:r>
        <w:rPr>
          <w:spacing w:val="-3"/>
          <w:sz w:val="24"/>
          <w:szCs w:val="24"/>
          <w:lang w:eastAsia="zh-CN"/>
        </w:rPr>
        <w:t>寄方式送达</w:t>
      </w:r>
      <w:r>
        <w:rPr>
          <w:spacing w:val="-2"/>
          <w:sz w:val="24"/>
          <w:szCs w:val="24"/>
          <w:lang w:eastAsia="zh-CN"/>
        </w:rPr>
        <w:t>的，邮件挂号寄出或者交邮之日之次日视为送达。</w:t>
      </w:r>
    </w:p>
    <w:p w14:paraId="0B5FFFC2">
      <w:pPr>
        <w:pStyle w:val="4"/>
        <w:spacing w:before="60" w:line="312" w:lineRule="auto"/>
        <w:ind w:left="483"/>
        <w:outlineLvl w:val="2"/>
        <w:rPr>
          <w:sz w:val="24"/>
          <w:szCs w:val="24"/>
          <w:lang w:eastAsia="zh-CN"/>
        </w:rPr>
      </w:pPr>
      <w:r>
        <w:rPr>
          <w:b/>
          <w:bCs/>
          <w:spacing w:val="-3"/>
          <w:sz w:val="24"/>
          <w:szCs w:val="24"/>
          <w:lang w:eastAsia="zh-CN"/>
        </w:rPr>
        <w:t>2.17</w:t>
      </w:r>
      <w:r>
        <w:rPr>
          <w:spacing w:val="-3"/>
          <w:sz w:val="24"/>
          <w:szCs w:val="24"/>
          <w:lang w:eastAsia="zh-CN"/>
        </w:rPr>
        <w:t xml:space="preserve"> </w:t>
      </w:r>
      <w:r>
        <w:rPr>
          <w:b/>
          <w:bCs/>
          <w:spacing w:val="-3"/>
          <w:sz w:val="24"/>
          <w:szCs w:val="24"/>
          <w:lang w:eastAsia="zh-CN"/>
        </w:rPr>
        <w:t>合同使用的文字和适用的法律</w:t>
      </w:r>
    </w:p>
    <w:p w14:paraId="7CE3661A">
      <w:pPr>
        <w:pStyle w:val="4"/>
        <w:spacing w:before="60" w:line="312" w:lineRule="auto"/>
        <w:ind w:left="483"/>
        <w:rPr>
          <w:sz w:val="24"/>
          <w:szCs w:val="24"/>
          <w:lang w:eastAsia="zh-CN"/>
        </w:rPr>
      </w:pPr>
      <w:r>
        <w:rPr>
          <w:spacing w:val="-1"/>
          <w:sz w:val="24"/>
          <w:szCs w:val="24"/>
          <w:lang w:eastAsia="zh-CN"/>
        </w:rPr>
        <w:t>2.17.1 合同使用汉语</w:t>
      </w:r>
      <w:r>
        <w:rPr>
          <w:rFonts w:hint="eastAsia"/>
          <w:spacing w:val="-1"/>
          <w:sz w:val="24"/>
          <w:szCs w:val="24"/>
          <w:lang w:eastAsia="zh-CN"/>
        </w:rPr>
        <w:t>书写</w:t>
      </w:r>
      <w:r>
        <w:rPr>
          <w:spacing w:val="-1"/>
          <w:sz w:val="24"/>
          <w:szCs w:val="24"/>
          <w:lang w:eastAsia="zh-CN"/>
        </w:rPr>
        <w:t>、变更和解释；</w:t>
      </w:r>
    </w:p>
    <w:p w14:paraId="3AD0EF3A">
      <w:pPr>
        <w:pStyle w:val="4"/>
        <w:spacing w:before="60" w:line="312" w:lineRule="auto"/>
        <w:ind w:left="483"/>
        <w:rPr>
          <w:sz w:val="24"/>
          <w:szCs w:val="24"/>
          <w:lang w:eastAsia="zh-CN"/>
        </w:rPr>
      </w:pPr>
      <w:r>
        <w:rPr>
          <w:spacing w:val="-1"/>
          <w:sz w:val="24"/>
          <w:szCs w:val="24"/>
          <w:lang w:eastAsia="zh-CN"/>
        </w:rPr>
        <w:t>2.17.2 合同适用中华人民共和国法律。</w:t>
      </w:r>
    </w:p>
    <w:p w14:paraId="7C76609A">
      <w:pPr>
        <w:pStyle w:val="4"/>
        <w:spacing w:before="60" w:line="312" w:lineRule="auto"/>
        <w:ind w:left="483"/>
        <w:outlineLvl w:val="2"/>
        <w:rPr>
          <w:sz w:val="24"/>
          <w:szCs w:val="24"/>
          <w:lang w:eastAsia="zh-CN"/>
        </w:rPr>
      </w:pPr>
      <w:r>
        <w:rPr>
          <w:b/>
          <w:bCs/>
          <w:spacing w:val="-3"/>
          <w:sz w:val="24"/>
          <w:szCs w:val="24"/>
          <w:lang w:eastAsia="zh-CN"/>
        </w:rPr>
        <w:t>2.18</w:t>
      </w:r>
      <w:r>
        <w:rPr>
          <w:spacing w:val="-3"/>
          <w:sz w:val="24"/>
          <w:szCs w:val="24"/>
          <w:lang w:eastAsia="zh-CN"/>
        </w:rPr>
        <w:t xml:space="preserve"> </w:t>
      </w:r>
      <w:r>
        <w:rPr>
          <w:b/>
          <w:bCs/>
          <w:spacing w:val="-3"/>
          <w:sz w:val="24"/>
          <w:szCs w:val="24"/>
          <w:lang w:eastAsia="zh-CN"/>
        </w:rPr>
        <w:t>履约保证金</w:t>
      </w:r>
    </w:p>
    <w:p w14:paraId="646500A9">
      <w:pPr>
        <w:pStyle w:val="4"/>
        <w:spacing w:before="60" w:line="312" w:lineRule="auto"/>
        <w:ind w:left="24" w:firstLine="459"/>
        <w:rPr>
          <w:sz w:val="24"/>
          <w:szCs w:val="24"/>
          <w:lang w:eastAsia="zh-CN"/>
        </w:rPr>
      </w:pPr>
      <w:r>
        <w:rPr>
          <w:spacing w:val="-3"/>
          <w:sz w:val="24"/>
          <w:szCs w:val="24"/>
          <w:lang w:eastAsia="zh-CN"/>
        </w:rPr>
        <w:t>2.18.1 采购文件要求乙方提交履约保证金</w:t>
      </w:r>
      <w:r>
        <w:rPr>
          <w:spacing w:val="-4"/>
          <w:sz w:val="24"/>
          <w:szCs w:val="24"/>
          <w:lang w:eastAsia="zh-CN"/>
        </w:rPr>
        <w:t>的，乙方应按</w:t>
      </w:r>
      <w:r>
        <w:rPr>
          <w:b/>
          <w:bCs/>
          <w:spacing w:val="-4"/>
          <w:sz w:val="24"/>
          <w:szCs w:val="24"/>
          <w:u w:val="single"/>
          <w:lang w:eastAsia="zh-CN"/>
        </w:rPr>
        <w:t>合同专用条款</w:t>
      </w:r>
      <w:r>
        <w:rPr>
          <w:spacing w:val="-4"/>
          <w:sz w:val="24"/>
          <w:szCs w:val="24"/>
          <w:lang w:eastAsia="zh-CN"/>
        </w:rPr>
        <w:t>约定的方式，</w:t>
      </w:r>
      <w:r>
        <w:rPr>
          <w:spacing w:val="-2"/>
          <w:sz w:val="24"/>
          <w:szCs w:val="24"/>
          <w:lang w:eastAsia="zh-CN"/>
        </w:rPr>
        <w:t>以支票、汇票、本票或者金融机构、担保机构出具的保函等非现金</w:t>
      </w:r>
      <w:r>
        <w:rPr>
          <w:spacing w:val="-3"/>
          <w:sz w:val="24"/>
          <w:szCs w:val="24"/>
          <w:lang w:eastAsia="zh-CN"/>
        </w:rPr>
        <w:t>形式，提交不超过合同价10%的履约保证金；</w:t>
      </w:r>
    </w:p>
    <w:p w14:paraId="11D73208">
      <w:pPr>
        <w:pStyle w:val="4"/>
        <w:spacing w:before="60" w:line="312" w:lineRule="auto"/>
        <w:ind w:left="6" w:right="61" w:firstLine="477"/>
        <w:rPr>
          <w:sz w:val="24"/>
          <w:szCs w:val="24"/>
          <w:lang w:eastAsia="zh-CN"/>
        </w:rPr>
      </w:pPr>
      <w:r>
        <w:rPr>
          <w:spacing w:val="1"/>
          <w:sz w:val="24"/>
          <w:szCs w:val="24"/>
          <w:lang w:eastAsia="zh-CN"/>
        </w:rPr>
        <w:t>2.18.2 履约保证金在</w:t>
      </w:r>
      <w:r>
        <w:rPr>
          <w:b/>
          <w:bCs/>
          <w:spacing w:val="1"/>
          <w:sz w:val="24"/>
          <w:szCs w:val="24"/>
          <w:u w:val="single"/>
          <w:lang w:eastAsia="zh-CN"/>
        </w:rPr>
        <w:t>合同专用条款</w:t>
      </w:r>
      <w:r>
        <w:rPr>
          <w:spacing w:val="1"/>
          <w:sz w:val="24"/>
          <w:szCs w:val="24"/>
          <w:lang w:eastAsia="zh-CN"/>
        </w:rPr>
        <w:t>约定期间内不予退还或者应完全有效，前述约</w:t>
      </w:r>
      <w:r>
        <w:rPr>
          <w:spacing w:val="-1"/>
          <w:sz w:val="24"/>
          <w:szCs w:val="24"/>
          <w:lang w:eastAsia="zh-CN"/>
        </w:rPr>
        <w:t>定期间届满之日起</w:t>
      </w:r>
      <w:r>
        <w:rPr>
          <w:spacing w:val="-1"/>
          <w:sz w:val="24"/>
          <w:szCs w:val="24"/>
          <w:u w:val="single"/>
          <w:lang w:eastAsia="zh-CN"/>
        </w:rPr>
        <w:t xml:space="preserve">    </w:t>
      </w:r>
      <w:r>
        <w:rPr>
          <w:spacing w:val="-105"/>
          <w:sz w:val="24"/>
          <w:szCs w:val="24"/>
          <w:lang w:eastAsia="zh-CN"/>
        </w:rPr>
        <w:t xml:space="preserve"> </w:t>
      </w:r>
      <w:r>
        <w:rPr>
          <w:spacing w:val="-1"/>
          <w:sz w:val="24"/>
          <w:szCs w:val="24"/>
          <w:lang w:eastAsia="zh-CN"/>
        </w:rPr>
        <w:t>个工作日内，甲方应将履约保证金退还乙方；</w:t>
      </w:r>
    </w:p>
    <w:p w14:paraId="07A72032">
      <w:pPr>
        <w:pStyle w:val="4"/>
        <w:spacing w:before="60" w:line="312" w:lineRule="auto"/>
        <w:ind w:right="61" w:firstLine="482"/>
        <w:rPr>
          <w:sz w:val="24"/>
          <w:szCs w:val="24"/>
          <w:lang w:eastAsia="zh-CN"/>
        </w:rPr>
      </w:pPr>
      <w:r>
        <w:rPr>
          <w:spacing w:val="1"/>
          <w:sz w:val="24"/>
          <w:szCs w:val="24"/>
          <w:lang w:eastAsia="zh-CN"/>
        </w:rPr>
        <w:t>2.18.3 如果乙方不履行合同，履约保证金不予退还；如果乙方未能按合同约定全</w:t>
      </w:r>
      <w:r>
        <w:rPr>
          <w:spacing w:val="-2"/>
          <w:sz w:val="24"/>
          <w:szCs w:val="24"/>
          <w:lang w:eastAsia="zh-CN"/>
        </w:rPr>
        <w:t>面履行义务，那么甲方有权从履约保证金中取得补偿或赔偿，同时不影响甲方要求乙方</w:t>
      </w:r>
      <w:r>
        <w:rPr>
          <w:spacing w:val="-1"/>
          <w:sz w:val="24"/>
          <w:szCs w:val="24"/>
          <w:lang w:eastAsia="zh-CN"/>
        </w:rPr>
        <w:t>承担合同约定的超过履约保证金的违约责任的权利。</w:t>
      </w:r>
    </w:p>
    <w:p w14:paraId="318AD5FD">
      <w:pPr>
        <w:pStyle w:val="4"/>
        <w:spacing w:before="60" w:line="312" w:lineRule="auto"/>
        <w:ind w:left="483"/>
        <w:outlineLvl w:val="2"/>
        <w:rPr>
          <w:sz w:val="24"/>
          <w:szCs w:val="24"/>
          <w:lang w:eastAsia="zh-CN"/>
        </w:rPr>
      </w:pPr>
      <w:r>
        <w:rPr>
          <w:b/>
          <w:bCs/>
          <w:spacing w:val="-4"/>
          <w:sz w:val="24"/>
          <w:szCs w:val="24"/>
          <w:lang w:eastAsia="zh-CN"/>
        </w:rPr>
        <w:t>2.19</w:t>
      </w:r>
      <w:r>
        <w:rPr>
          <w:spacing w:val="-4"/>
          <w:sz w:val="24"/>
          <w:szCs w:val="24"/>
          <w:lang w:eastAsia="zh-CN"/>
        </w:rPr>
        <w:t xml:space="preserve"> </w:t>
      </w:r>
      <w:r>
        <w:rPr>
          <w:b/>
          <w:bCs/>
          <w:spacing w:val="-4"/>
          <w:sz w:val="24"/>
          <w:szCs w:val="24"/>
          <w:lang w:eastAsia="zh-CN"/>
        </w:rPr>
        <w:t>合同份数</w:t>
      </w:r>
    </w:p>
    <w:p w14:paraId="36400AC0">
      <w:pPr>
        <w:pStyle w:val="4"/>
        <w:spacing w:before="60" w:line="312" w:lineRule="auto"/>
        <w:ind w:left="481"/>
        <w:rPr>
          <w:sz w:val="24"/>
          <w:szCs w:val="24"/>
          <w:lang w:eastAsia="zh-CN"/>
        </w:rPr>
      </w:pPr>
      <w:r>
        <w:rPr>
          <w:spacing w:val="-1"/>
          <w:sz w:val="24"/>
          <w:szCs w:val="24"/>
          <w:lang w:eastAsia="zh-CN"/>
        </w:rPr>
        <w:t>合同份数按</w:t>
      </w:r>
      <w:r>
        <w:rPr>
          <w:b/>
          <w:bCs/>
          <w:spacing w:val="-1"/>
          <w:sz w:val="24"/>
          <w:szCs w:val="24"/>
          <w:u w:val="single"/>
          <w:lang w:eastAsia="zh-CN"/>
        </w:rPr>
        <w:t>合同专用条款</w:t>
      </w:r>
      <w:r>
        <w:rPr>
          <w:spacing w:val="-1"/>
          <w:sz w:val="24"/>
          <w:szCs w:val="24"/>
          <w:lang w:eastAsia="zh-CN"/>
        </w:rPr>
        <w:t>规定，每份均具有同等法律效力。</w:t>
      </w:r>
    </w:p>
    <w:p w14:paraId="51E9384C">
      <w:pPr>
        <w:spacing w:line="219" w:lineRule="auto"/>
        <w:rPr>
          <w:sz w:val="24"/>
          <w:szCs w:val="24"/>
          <w:lang w:eastAsia="zh-CN"/>
        </w:rPr>
        <w:sectPr>
          <w:footerReference r:id="rId10" w:type="default"/>
          <w:pgSz w:w="11906" w:h="16839"/>
          <w:pgMar w:top="1417" w:right="1417" w:bottom="1134" w:left="1417" w:header="0" w:footer="968" w:gutter="0"/>
          <w:cols w:space="720" w:num="1"/>
        </w:sectPr>
      </w:pPr>
    </w:p>
    <w:p w14:paraId="7B219F8F">
      <w:pPr>
        <w:pStyle w:val="4"/>
        <w:spacing w:before="78" w:line="219" w:lineRule="auto"/>
        <w:ind w:left="3331"/>
        <w:rPr>
          <w:sz w:val="24"/>
          <w:szCs w:val="24"/>
          <w:lang w:eastAsia="zh-CN"/>
        </w:rPr>
      </w:pPr>
      <w:r>
        <w:rPr>
          <w:b/>
          <w:bCs/>
          <w:spacing w:val="-3"/>
          <w:sz w:val="24"/>
          <w:szCs w:val="24"/>
          <w:lang w:eastAsia="zh-CN"/>
        </w:rPr>
        <w:t>第三部分</w:t>
      </w:r>
      <w:r>
        <w:rPr>
          <w:spacing w:val="-3"/>
          <w:sz w:val="24"/>
          <w:szCs w:val="24"/>
          <w:lang w:eastAsia="zh-CN"/>
        </w:rPr>
        <w:t xml:space="preserve">  </w:t>
      </w:r>
      <w:r>
        <w:rPr>
          <w:b/>
          <w:bCs/>
          <w:spacing w:val="-3"/>
          <w:sz w:val="24"/>
          <w:szCs w:val="24"/>
          <w:lang w:eastAsia="zh-CN"/>
        </w:rPr>
        <w:t>合同专用条款</w:t>
      </w:r>
    </w:p>
    <w:p w14:paraId="53F33CFD">
      <w:pPr>
        <w:pStyle w:val="4"/>
        <w:spacing w:before="60" w:line="312" w:lineRule="auto"/>
        <w:ind w:left="125" w:right="113" w:firstLine="476"/>
        <w:jc w:val="both"/>
        <w:rPr>
          <w:sz w:val="24"/>
          <w:szCs w:val="24"/>
          <w:lang w:eastAsia="zh-CN"/>
        </w:rPr>
      </w:pPr>
      <w:r>
        <w:rPr>
          <w:spacing w:val="-2"/>
          <w:sz w:val="24"/>
          <w:szCs w:val="24"/>
          <w:lang w:eastAsia="zh-CN"/>
        </w:rPr>
        <w:t>本部分是对前两部分的补充和修改，如果前两部分和本部分的约定不一致，应以本部分的约定为准。本部分的条款号应与前两部分的条款号保持对应；与前两部分无对应</w:t>
      </w:r>
      <w:r>
        <w:rPr>
          <w:spacing w:val="-1"/>
          <w:sz w:val="24"/>
          <w:szCs w:val="24"/>
          <w:lang w:eastAsia="zh-CN"/>
        </w:rPr>
        <w:t>关系的内容可另行编制条款号。</w:t>
      </w:r>
    </w:p>
    <w:p w14:paraId="3577A27B">
      <w:pPr>
        <w:spacing w:before="53"/>
        <w:rPr>
          <w:lang w:eastAsia="zh-CN"/>
        </w:rPr>
      </w:pPr>
    </w:p>
    <w:tbl>
      <w:tblPr>
        <w:tblStyle w:val="19"/>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82"/>
        <w:gridCol w:w="6608"/>
      </w:tblGrid>
      <w:tr w14:paraId="7D975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682" w:type="dxa"/>
          </w:tcPr>
          <w:p w14:paraId="49A12A17">
            <w:pPr>
              <w:pStyle w:val="20"/>
              <w:spacing w:before="184" w:line="219" w:lineRule="auto"/>
              <w:ind w:left="1228"/>
              <w:rPr>
                <w:sz w:val="24"/>
                <w:szCs w:val="24"/>
              </w:rPr>
            </w:pPr>
            <w:r>
              <w:rPr>
                <w:b/>
                <w:bCs/>
                <w:spacing w:val="-6"/>
                <w:sz w:val="24"/>
                <w:szCs w:val="24"/>
              </w:rPr>
              <w:t>条款号</w:t>
            </w:r>
          </w:p>
        </w:tc>
        <w:tc>
          <w:tcPr>
            <w:tcW w:w="6608" w:type="dxa"/>
          </w:tcPr>
          <w:p w14:paraId="46D8934A">
            <w:pPr>
              <w:pStyle w:val="20"/>
              <w:spacing w:before="184" w:line="219" w:lineRule="auto"/>
              <w:ind w:left="3071"/>
              <w:rPr>
                <w:sz w:val="24"/>
                <w:szCs w:val="24"/>
              </w:rPr>
            </w:pPr>
            <w:r>
              <w:rPr>
                <w:b/>
                <w:bCs/>
                <w:spacing w:val="-6"/>
                <w:sz w:val="24"/>
                <w:szCs w:val="24"/>
              </w:rPr>
              <w:t>约定内容</w:t>
            </w:r>
          </w:p>
        </w:tc>
      </w:tr>
      <w:tr w14:paraId="6A529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682" w:type="dxa"/>
          </w:tcPr>
          <w:p w14:paraId="32D93CB3"/>
        </w:tc>
        <w:tc>
          <w:tcPr>
            <w:tcW w:w="6608" w:type="dxa"/>
          </w:tcPr>
          <w:p w14:paraId="52FA6070"/>
        </w:tc>
      </w:tr>
      <w:tr w14:paraId="0F600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682" w:type="dxa"/>
          </w:tcPr>
          <w:p w14:paraId="7DB080D2"/>
        </w:tc>
        <w:tc>
          <w:tcPr>
            <w:tcW w:w="6608" w:type="dxa"/>
          </w:tcPr>
          <w:p w14:paraId="774AE5D5"/>
        </w:tc>
      </w:tr>
      <w:tr w14:paraId="4FB16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682" w:type="dxa"/>
          </w:tcPr>
          <w:p w14:paraId="72B16ED8"/>
        </w:tc>
        <w:tc>
          <w:tcPr>
            <w:tcW w:w="6608" w:type="dxa"/>
          </w:tcPr>
          <w:p w14:paraId="1BF6373A"/>
        </w:tc>
      </w:tr>
      <w:tr w14:paraId="75AEA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682" w:type="dxa"/>
          </w:tcPr>
          <w:p w14:paraId="650134A1"/>
        </w:tc>
        <w:tc>
          <w:tcPr>
            <w:tcW w:w="6608" w:type="dxa"/>
          </w:tcPr>
          <w:p w14:paraId="7A4CF70D"/>
        </w:tc>
      </w:tr>
      <w:tr w14:paraId="46621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682" w:type="dxa"/>
          </w:tcPr>
          <w:p w14:paraId="47C3A0BF"/>
        </w:tc>
        <w:tc>
          <w:tcPr>
            <w:tcW w:w="6608" w:type="dxa"/>
          </w:tcPr>
          <w:p w14:paraId="36FA963B"/>
        </w:tc>
      </w:tr>
      <w:tr w14:paraId="01B01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682" w:type="dxa"/>
          </w:tcPr>
          <w:p w14:paraId="3CFC21C9"/>
        </w:tc>
        <w:tc>
          <w:tcPr>
            <w:tcW w:w="6608" w:type="dxa"/>
          </w:tcPr>
          <w:p w14:paraId="2FA901A0"/>
        </w:tc>
      </w:tr>
      <w:tr w14:paraId="5E54B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682" w:type="dxa"/>
          </w:tcPr>
          <w:p w14:paraId="5B53F371"/>
        </w:tc>
        <w:tc>
          <w:tcPr>
            <w:tcW w:w="6608" w:type="dxa"/>
          </w:tcPr>
          <w:p w14:paraId="3EAF18BC"/>
        </w:tc>
      </w:tr>
      <w:tr w14:paraId="0DCC7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682" w:type="dxa"/>
          </w:tcPr>
          <w:p w14:paraId="7306A248"/>
        </w:tc>
        <w:tc>
          <w:tcPr>
            <w:tcW w:w="6608" w:type="dxa"/>
          </w:tcPr>
          <w:p w14:paraId="608C9F69"/>
        </w:tc>
      </w:tr>
    </w:tbl>
    <w:p w14:paraId="78191831">
      <w:pPr>
        <w:pStyle w:val="4"/>
        <w:spacing w:before="179" w:line="219" w:lineRule="auto"/>
        <w:ind w:left="124"/>
        <w:rPr>
          <w:sz w:val="28"/>
          <w:szCs w:val="28"/>
          <w:lang w:eastAsia="zh-CN"/>
        </w:rPr>
      </w:pPr>
      <w:r>
        <w:rPr>
          <w:spacing w:val="-1"/>
          <w:sz w:val="28"/>
          <w:szCs w:val="28"/>
          <w:lang w:eastAsia="zh-CN"/>
        </w:rPr>
        <w:t>注：此合同仅供参考，以最终具体签订合同为准</w:t>
      </w:r>
    </w:p>
    <w:p w14:paraId="75C20DE7">
      <w:pPr>
        <w:spacing w:line="219" w:lineRule="auto"/>
        <w:rPr>
          <w:sz w:val="28"/>
          <w:szCs w:val="28"/>
          <w:lang w:eastAsia="zh-CN"/>
        </w:rPr>
        <w:sectPr>
          <w:footerReference r:id="rId11" w:type="default"/>
          <w:pgSz w:w="11906" w:h="16839"/>
          <w:pgMar w:top="1417" w:right="1417" w:bottom="1134" w:left="1417" w:header="0" w:footer="968" w:gutter="0"/>
          <w:cols w:space="720" w:num="1"/>
        </w:sectPr>
      </w:pPr>
    </w:p>
    <w:p w14:paraId="309C4BBC">
      <w:pPr>
        <w:rPr>
          <w:lang w:eastAsia="zh-CN"/>
        </w:rPr>
      </w:pPr>
      <w:r>
        <w:rPr>
          <w:lang w:eastAsia="zh-CN"/>
        </w:rPr>
        <w:br w:type="page"/>
      </w:r>
    </w:p>
    <w:p w14:paraId="771225AA">
      <w:pPr>
        <w:spacing w:line="122" w:lineRule="auto"/>
        <w:rPr>
          <w:sz w:val="2"/>
          <w:lang w:eastAsia="zh-CN"/>
        </w:rPr>
      </w:pPr>
    </w:p>
    <w:p w14:paraId="0E3BD7B5">
      <w:pPr>
        <w:spacing w:before="240" w:beforeLines="100" w:after="240" w:afterLines="100" w:line="14" w:lineRule="auto"/>
        <w:rPr>
          <w:color w:val="auto"/>
          <w:sz w:val="2"/>
          <w:lang w:eastAsia="zh-CN"/>
        </w:rPr>
      </w:pPr>
      <w:r>
        <w:rPr>
          <w:color w:val="auto"/>
          <w:sz w:val="2"/>
          <w:szCs w:val="2"/>
          <w:lang w:eastAsia="zh-CN"/>
        </w:rPr>
        <w:br w:type="column"/>
      </w:r>
    </w:p>
    <w:p w14:paraId="28CEF26D">
      <w:pPr>
        <w:pStyle w:val="2"/>
        <w:spacing w:before="240" w:beforeLines="100" w:after="240" w:afterLines="100"/>
        <w:rPr>
          <w:color w:val="auto"/>
          <w:sz w:val="28"/>
          <w:szCs w:val="28"/>
          <w:lang w:eastAsia="zh-CN"/>
        </w:rPr>
      </w:pPr>
      <w:bookmarkStart w:id="29" w:name="_Toc23363"/>
      <w:r>
        <w:rPr>
          <w:bCs/>
          <w:color w:val="auto"/>
          <w:spacing w:val="-4"/>
          <w:sz w:val="28"/>
          <w:szCs w:val="28"/>
          <w:lang w:eastAsia="zh-CN"/>
        </w:rPr>
        <w:t>第四章</w:t>
      </w:r>
      <w:r>
        <w:rPr>
          <w:color w:val="auto"/>
          <w:spacing w:val="-4"/>
          <w:sz w:val="28"/>
          <w:szCs w:val="28"/>
          <w:lang w:eastAsia="zh-CN"/>
        </w:rPr>
        <w:t xml:space="preserve"> </w:t>
      </w:r>
      <w:r>
        <w:rPr>
          <w:bCs/>
          <w:color w:val="auto"/>
          <w:spacing w:val="-4"/>
          <w:sz w:val="28"/>
          <w:szCs w:val="28"/>
          <w:lang w:eastAsia="zh-CN"/>
        </w:rPr>
        <w:t>采购需求</w:t>
      </w:r>
      <w:bookmarkEnd w:id="29"/>
    </w:p>
    <w:p w14:paraId="263717DD">
      <w:pPr>
        <w:spacing w:line="219" w:lineRule="auto"/>
        <w:rPr>
          <w:color w:val="auto"/>
          <w:sz w:val="28"/>
          <w:szCs w:val="28"/>
          <w:lang w:eastAsia="zh-CN"/>
        </w:rPr>
        <w:sectPr>
          <w:footerReference r:id="rId12" w:type="default"/>
          <w:type w:val="continuous"/>
          <w:pgSz w:w="11906" w:h="16839"/>
          <w:pgMar w:top="1417" w:right="1417" w:bottom="1134" w:left="1417" w:header="0" w:footer="968" w:gutter="0"/>
          <w:cols w:equalWidth="0" w:num="2">
            <w:col w:w="3392" w:space="100"/>
            <w:col w:w="5579"/>
          </w:cols>
        </w:sectPr>
      </w:pPr>
    </w:p>
    <w:p w14:paraId="2A9B5214">
      <w:pPr>
        <w:pStyle w:val="4"/>
        <w:spacing w:line="372" w:lineRule="auto"/>
        <w:ind w:left="125" w:right="113" w:firstLine="476"/>
        <w:jc w:val="both"/>
        <w:rPr>
          <w:color w:val="auto"/>
          <w:spacing w:val="-2"/>
          <w:sz w:val="24"/>
          <w:szCs w:val="24"/>
          <w:lang w:eastAsia="zh-CN"/>
        </w:rPr>
      </w:pPr>
    </w:p>
    <w:p w14:paraId="23A8861C">
      <w:pPr>
        <w:pStyle w:val="4"/>
        <w:spacing w:line="372" w:lineRule="auto"/>
        <w:ind w:left="125" w:right="113" w:firstLine="476"/>
        <w:jc w:val="both"/>
        <w:rPr>
          <w:color w:val="000000" w:themeColor="text1"/>
          <w:spacing w:val="-2"/>
          <w:sz w:val="24"/>
          <w:szCs w:val="24"/>
          <w:highlight w:val="none"/>
          <w:lang w:eastAsia="zh-CN"/>
          <w14:textFill>
            <w14:solidFill>
              <w14:schemeClr w14:val="tx1"/>
            </w14:solidFill>
          </w14:textFill>
        </w:rPr>
      </w:pPr>
      <w:r>
        <w:rPr>
          <w:rFonts w:hint="eastAsia"/>
          <w:color w:val="000000" w:themeColor="text1"/>
          <w:spacing w:val="-2"/>
          <w:sz w:val="24"/>
          <w:szCs w:val="24"/>
          <w:highlight w:val="none"/>
          <w:lang w:eastAsia="zh-CN"/>
          <w14:textFill>
            <w14:solidFill>
              <w14:schemeClr w14:val="tx1"/>
            </w14:solidFill>
          </w14:textFill>
        </w:rPr>
        <w:t>1.开展本项目陆生生态调查工作，并完成陆生生态专题报告，内容包括但不限于：</w:t>
      </w:r>
    </w:p>
    <w:p w14:paraId="132DA688">
      <w:pPr>
        <w:pStyle w:val="4"/>
        <w:spacing w:line="372" w:lineRule="auto"/>
        <w:ind w:left="125" w:right="113" w:firstLine="476"/>
        <w:jc w:val="both"/>
        <w:rPr>
          <w:color w:val="000000" w:themeColor="text1"/>
          <w:spacing w:val="-2"/>
          <w:sz w:val="24"/>
          <w:szCs w:val="24"/>
          <w:highlight w:val="none"/>
          <w:lang w:eastAsia="zh-CN"/>
          <w14:textFill>
            <w14:solidFill>
              <w14:schemeClr w14:val="tx1"/>
            </w14:solidFill>
          </w14:textFill>
        </w:rPr>
      </w:pPr>
      <w:r>
        <w:rPr>
          <w:rFonts w:hint="eastAsia"/>
          <w:color w:val="000000" w:themeColor="text1"/>
          <w:spacing w:val="-2"/>
          <w:sz w:val="24"/>
          <w:szCs w:val="24"/>
          <w:highlight w:val="none"/>
          <w:lang w:eastAsia="zh-CN"/>
          <w14:textFill>
            <w14:solidFill>
              <w14:schemeClr w14:val="tx1"/>
            </w14:solidFill>
          </w14:textFill>
        </w:rPr>
        <w:t>（1）植被样方调查；</w:t>
      </w:r>
    </w:p>
    <w:p w14:paraId="595A7863">
      <w:pPr>
        <w:pStyle w:val="4"/>
        <w:spacing w:line="372" w:lineRule="auto"/>
        <w:ind w:left="125" w:right="113" w:firstLine="476"/>
        <w:jc w:val="both"/>
        <w:rPr>
          <w:color w:val="000000" w:themeColor="text1"/>
          <w:spacing w:val="-2"/>
          <w:sz w:val="24"/>
          <w:szCs w:val="24"/>
          <w:highlight w:val="none"/>
          <w:lang w:eastAsia="zh-CN"/>
          <w14:textFill>
            <w14:solidFill>
              <w14:schemeClr w14:val="tx1"/>
            </w14:solidFill>
          </w14:textFill>
        </w:rPr>
      </w:pPr>
      <w:r>
        <w:rPr>
          <w:rFonts w:hint="eastAsia"/>
          <w:color w:val="000000" w:themeColor="text1"/>
          <w:spacing w:val="-2"/>
          <w:sz w:val="24"/>
          <w:szCs w:val="24"/>
          <w:highlight w:val="none"/>
          <w:lang w:eastAsia="zh-CN"/>
          <w14:textFill>
            <w14:solidFill>
              <w14:schemeClr w14:val="tx1"/>
            </w14:solidFill>
          </w14:textFill>
        </w:rPr>
        <w:t>（2）野生动物样线调查；</w:t>
      </w:r>
    </w:p>
    <w:p w14:paraId="7EC944A7">
      <w:pPr>
        <w:pStyle w:val="4"/>
        <w:spacing w:line="372" w:lineRule="auto"/>
        <w:ind w:left="125" w:right="113" w:firstLine="476"/>
        <w:jc w:val="both"/>
        <w:rPr>
          <w:color w:val="000000" w:themeColor="text1"/>
          <w:spacing w:val="-2"/>
          <w:sz w:val="24"/>
          <w:szCs w:val="24"/>
          <w:highlight w:val="none"/>
          <w:lang w:eastAsia="zh-CN"/>
          <w14:textFill>
            <w14:solidFill>
              <w14:schemeClr w14:val="tx1"/>
            </w14:solidFill>
          </w14:textFill>
        </w:rPr>
      </w:pPr>
      <w:r>
        <w:rPr>
          <w:rFonts w:hint="eastAsia"/>
          <w:color w:val="000000" w:themeColor="text1"/>
          <w:spacing w:val="-2"/>
          <w:sz w:val="24"/>
          <w:szCs w:val="24"/>
          <w:highlight w:val="none"/>
          <w:lang w:eastAsia="zh-CN"/>
          <w14:textFill>
            <w14:solidFill>
              <w14:schemeClr w14:val="tx1"/>
            </w14:solidFill>
          </w14:textFill>
        </w:rPr>
        <w:t>（3）生态系统调查等陆生生态调查工作，并提出相应的生态恢复措施；</w:t>
      </w:r>
    </w:p>
    <w:p w14:paraId="0A5BC0F1">
      <w:pPr>
        <w:pStyle w:val="4"/>
        <w:spacing w:line="372" w:lineRule="auto"/>
        <w:ind w:left="125" w:right="113" w:firstLine="476"/>
        <w:jc w:val="both"/>
        <w:rPr>
          <w:color w:val="000000" w:themeColor="text1"/>
          <w:spacing w:val="-2"/>
          <w:sz w:val="24"/>
          <w:szCs w:val="24"/>
          <w:highlight w:val="none"/>
          <w:lang w:eastAsia="zh-CN"/>
          <w14:textFill>
            <w14:solidFill>
              <w14:schemeClr w14:val="tx1"/>
            </w14:solidFill>
          </w14:textFill>
        </w:rPr>
      </w:pPr>
      <w:r>
        <w:rPr>
          <w:rFonts w:hint="eastAsia"/>
          <w:color w:val="000000" w:themeColor="text1"/>
          <w:spacing w:val="-2"/>
          <w:sz w:val="24"/>
          <w:szCs w:val="24"/>
          <w:highlight w:val="none"/>
          <w:lang w:eastAsia="zh-CN"/>
          <w14:textFill>
            <w14:solidFill>
              <w14:schemeClr w14:val="tx1"/>
            </w14:solidFill>
          </w14:textFill>
        </w:rPr>
        <w:t>2.调查梳理煤矿建设过程中发生的生态环境破坏问题，提出切实可行的恢复措施和管理要求；</w:t>
      </w:r>
    </w:p>
    <w:p w14:paraId="7D05A434">
      <w:pPr>
        <w:pStyle w:val="4"/>
        <w:spacing w:line="372" w:lineRule="auto"/>
        <w:ind w:left="125" w:right="113" w:firstLine="476"/>
        <w:jc w:val="both"/>
        <w:rPr>
          <w:color w:val="000000" w:themeColor="text1"/>
          <w:spacing w:val="-2"/>
          <w:sz w:val="24"/>
          <w:szCs w:val="24"/>
          <w:highlight w:val="none"/>
          <w:lang w:eastAsia="zh-CN"/>
          <w14:textFill>
            <w14:solidFill>
              <w14:schemeClr w14:val="tx1"/>
            </w14:solidFill>
          </w14:textFill>
        </w:rPr>
      </w:pPr>
      <w:r>
        <w:rPr>
          <w:rFonts w:hint="eastAsia"/>
          <w:color w:val="000000" w:themeColor="text1"/>
          <w:spacing w:val="-2"/>
          <w:sz w:val="24"/>
          <w:szCs w:val="24"/>
          <w:highlight w:val="none"/>
          <w:lang w:eastAsia="zh-CN"/>
          <w14:textFill>
            <w14:solidFill>
              <w14:schemeClr w14:val="tx1"/>
            </w14:solidFill>
          </w14:textFill>
        </w:rPr>
        <w:t>3.提交项目陆生生态调查专题报告；</w:t>
      </w:r>
    </w:p>
    <w:p w14:paraId="5C796A1B">
      <w:pPr>
        <w:pStyle w:val="4"/>
        <w:spacing w:line="372" w:lineRule="auto"/>
        <w:ind w:left="125" w:right="113" w:firstLine="476"/>
        <w:jc w:val="both"/>
        <w:rPr>
          <w:color w:val="000000" w:themeColor="text1"/>
          <w:spacing w:val="-2"/>
          <w:sz w:val="24"/>
          <w:szCs w:val="24"/>
          <w:highlight w:val="none"/>
          <w:lang w:eastAsia="zh-CN"/>
          <w14:textFill>
            <w14:solidFill>
              <w14:schemeClr w14:val="tx1"/>
            </w14:solidFill>
          </w14:textFill>
        </w:rPr>
      </w:pPr>
      <w:r>
        <w:rPr>
          <w:rFonts w:hint="eastAsia"/>
          <w:color w:val="000000" w:themeColor="text1"/>
          <w:spacing w:val="-2"/>
          <w:sz w:val="24"/>
          <w:szCs w:val="24"/>
          <w:highlight w:val="none"/>
          <w:lang w:eastAsia="zh-CN"/>
          <w14:textFill>
            <w14:solidFill>
              <w14:schemeClr w14:val="tx1"/>
            </w14:solidFill>
          </w14:textFill>
        </w:rPr>
        <w:t>4.配合委托方完成项目整体竣工环保验收工作。</w:t>
      </w:r>
    </w:p>
    <w:p w14:paraId="38E87A88">
      <w:pPr>
        <w:spacing w:line="271" w:lineRule="auto"/>
        <w:rPr>
          <w:color w:val="000000" w:themeColor="text1"/>
          <w:sz w:val="24"/>
          <w:szCs w:val="24"/>
          <w:highlight w:val="none"/>
          <w:lang w:eastAsia="zh-CN"/>
          <w14:textFill>
            <w14:solidFill>
              <w14:schemeClr w14:val="tx1"/>
            </w14:solidFill>
          </w14:textFill>
        </w:rPr>
        <w:sectPr>
          <w:type w:val="continuous"/>
          <w:pgSz w:w="11906" w:h="16839"/>
          <w:pgMar w:top="1417" w:right="1417" w:bottom="1134" w:left="1417" w:header="0" w:footer="968" w:gutter="0"/>
          <w:cols w:equalWidth="0" w:num="1">
            <w:col w:w="9162"/>
          </w:cols>
        </w:sectPr>
      </w:pPr>
    </w:p>
    <w:p w14:paraId="49B17C63">
      <w:pPr>
        <w:spacing w:line="245" w:lineRule="auto"/>
        <w:rPr>
          <w:lang w:eastAsia="zh-CN"/>
        </w:rPr>
      </w:pPr>
    </w:p>
    <w:p w14:paraId="38FDB8A8">
      <w:pPr>
        <w:pStyle w:val="4"/>
        <w:spacing w:before="91" w:line="219" w:lineRule="auto"/>
        <w:ind w:left="3200"/>
        <w:outlineLvl w:val="0"/>
        <w:rPr>
          <w:sz w:val="28"/>
          <w:szCs w:val="28"/>
          <w:lang w:eastAsia="zh-CN"/>
        </w:rPr>
      </w:pPr>
      <w:bookmarkStart w:id="30" w:name="bookmark86"/>
      <w:bookmarkEnd w:id="30"/>
      <w:bookmarkStart w:id="31" w:name="_Toc31408"/>
      <w:r>
        <w:rPr>
          <w:b/>
          <w:bCs/>
          <w:spacing w:val="-6"/>
          <w:sz w:val="28"/>
          <w:szCs w:val="28"/>
          <w:lang w:eastAsia="zh-CN"/>
        </w:rPr>
        <w:t>第五章</w:t>
      </w:r>
      <w:r>
        <w:rPr>
          <w:spacing w:val="26"/>
          <w:sz w:val="28"/>
          <w:szCs w:val="28"/>
          <w:lang w:eastAsia="zh-CN"/>
        </w:rPr>
        <w:t xml:space="preserve"> </w:t>
      </w:r>
      <w:r>
        <w:rPr>
          <w:b/>
          <w:bCs/>
          <w:spacing w:val="-6"/>
          <w:sz w:val="28"/>
          <w:szCs w:val="28"/>
          <w:lang w:eastAsia="zh-CN"/>
        </w:rPr>
        <w:t>响应文件格式</w:t>
      </w:r>
      <w:bookmarkEnd w:id="31"/>
    </w:p>
    <w:p w14:paraId="78A1E4F0">
      <w:pPr>
        <w:spacing w:line="248" w:lineRule="auto"/>
        <w:rPr>
          <w:lang w:eastAsia="zh-CN"/>
        </w:rPr>
      </w:pPr>
    </w:p>
    <w:p w14:paraId="75D8B835">
      <w:pPr>
        <w:spacing w:line="249" w:lineRule="auto"/>
        <w:rPr>
          <w:lang w:eastAsia="zh-CN"/>
        </w:rPr>
      </w:pPr>
    </w:p>
    <w:p w14:paraId="161FAE2F">
      <w:pPr>
        <w:spacing w:line="249" w:lineRule="auto"/>
        <w:rPr>
          <w:lang w:eastAsia="zh-CN"/>
        </w:rPr>
      </w:pPr>
    </w:p>
    <w:p w14:paraId="586A0E53">
      <w:pPr>
        <w:pStyle w:val="4"/>
        <w:spacing w:before="78" w:line="219" w:lineRule="auto"/>
        <w:ind w:left="12"/>
        <w:rPr>
          <w:sz w:val="24"/>
          <w:szCs w:val="24"/>
          <w:lang w:eastAsia="zh-CN"/>
        </w:rPr>
      </w:pPr>
      <w:r>
        <w:pict>
          <v:shape id="_x0000_s1027" o:spid="_x0000_s1027" o:spt="100" style="position:absolute;left:0pt;margin-left:432.35pt;margin-top:17.65pt;height:16.5pt;width:25pt;z-index:-251654144;mso-width-relative:page;mso-height-relative:page;" fillcolor="#000000" filled="t" stroked="f" coordsize="500,330" adj="," path="m0,0l499,0,499,9,0,9,0,0xem0,320l499,320,499,329,0,329,0,320xem0,0l9,0,9,329,0,329,0,0xem490,9l499,9,499,329,490,329,490,9xe">
            <v:path o:connecttype="segments"/>
            <v:fill on="t" focussize="0,0"/>
            <v:stroke on="f" joinstyle="round"/>
            <v:imagedata o:title=""/>
            <o:lock v:ext="edit"/>
          </v:shape>
        </w:pict>
      </w:r>
      <w:r>
        <w:rPr>
          <w:spacing w:val="-3"/>
          <w:sz w:val="24"/>
          <w:szCs w:val="24"/>
          <w:u w:val="single"/>
          <w:lang w:eastAsia="zh-CN"/>
        </w:rPr>
        <w:t>响应文件封面示例</w:t>
      </w:r>
    </w:p>
    <w:p w14:paraId="77B46A67">
      <w:pPr>
        <w:pStyle w:val="4"/>
        <w:spacing w:before="35" w:line="219" w:lineRule="auto"/>
        <w:ind w:right="9"/>
        <w:jc w:val="right"/>
        <w:rPr>
          <w:sz w:val="24"/>
          <w:szCs w:val="24"/>
          <w:lang w:eastAsia="zh-CN"/>
        </w:rPr>
      </w:pPr>
      <w:r>
        <w:rPr>
          <w:b/>
          <w:bCs/>
          <w:spacing w:val="-10"/>
          <w:sz w:val="24"/>
          <w:szCs w:val="24"/>
          <w:lang w:eastAsia="zh-CN"/>
        </w:rPr>
        <w:t>正本</w:t>
      </w:r>
    </w:p>
    <w:p w14:paraId="5F62F2F8">
      <w:pPr>
        <w:spacing w:line="309" w:lineRule="auto"/>
        <w:rPr>
          <w:lang w:eastAsia="zh-CN"/>
        </w:rPr>
      </w:pPr>
    </w:p>
    <w:p w14:paraId="720FF02E">
      <w:pPr>
        <w:spacing w:line="309" w:lineRule="auto"/>
        <w:rPr>
          <w:lang w:eastAsia="zh-CN"/>
        </w:rPr>
      </w:pPr>
    </w:p>
    <w:p w14:paraId="687DF79D">
      <w:pPr>
        <w:pStyle w:val="4"/>
        <w:spacing w:before="78" w:line="220" w:lineRule="auto"/>
        <w:ind w:left="3822"/>
        <w:rPr>
          <w:sz w:val="24"/>
          <w:szCs w:val="24"/>
          <w:lang w:eastAsia="zh-CN"/>
        </w:rPr>
      </w:pPr>
      <w:r>
        <w:pict>
          <v:shape id="_x0000_s1028" o:spid="_x0000_s1028" style="position:absolute;left:0pt;margin-left:190.05pt;margin-top:15.5pt;height:0pt;width:72.25pt;z-index:251664384;mso-width-relative:page;mso-height-relative:page;" filled="f" coordsize="1445,0" path="m0,0l1445,0e">
            <v:fill on="f" focussize="0,0"/>
            <v:stroke weight="0.6pt" miterlimit="2" joinstyle="bevel"/>
            <v:imagedata o:title=""/>
            <o:lock v:ext="edit"/>
          </v:shape>
        </w:pict>
      </w:r>
      <w:r>
        <w:rPr>
          <w:b/>
          <w:bCs/>
          <w:spacing w:val="-6"/>
          <w:sz w:val="24"/>
          <w:szCs w:val="24"/>
          <w:lang w:eastAsia="zh-CN"/>
        </w:rPr>
        <w:t>（项目名称）</w:t>
      </w:r>
    </w:p>
    <w:p w14:paraId="4391393F">
      <w:pPr>
        <w:spacing w:line="256" w:lineRule="auto"/>
        <w:rPr>
          <w:lang w:eastAsia="zh-CN"/>
        </w:rPr>
      </w:pPr>
    </w:p>
    <w:p w14:paraId="354DFF5A">
      <w:pPr>
        <w:pStyle w:val="4"/>
        <w:spacing w:before="78" w:line="219" w:lineRule="auto"/>
        <w:ind w:left="3822"/>
        <w:rPr>
          <w:sz w:val="24"/>
          <w:szCs w:val="24"/>
          <w:lang w:eastAsia="zh-CN"/>
        </w:rPr>
      </w:pPr>
      <w:r>
        <w:pict>
          <v:shape id="_x0000_s1029" o:spid="_x0000_s1029" style="position:absolute;left:0pt;margin-left:190.05pt;margin-top:15.6pt;height:0pt;width:72.25pt;z-index:251663360;mso-width-relative:page;mso-height-relative:page;" filled="f" coordsize="1445,0" path="m0,0l1445,0e">
            <v:fill on="f" focussize="0,0"/>
            <v:stroke weight="0.6pt" miterlimit="2" joinstyle="bevel"/>
            <v:imagedata o:title=""/>
            <o:lock v:ext="edit"/>
          </v:shape>
        </w:pict>
      </w:r>
      <w:r>
        <w:rPr>
          <w:b/>
          <w:bCs/>
          <w:spacing w:val="-6"/>
          <w:sz w:val="24"/>
          <w:szCs w:val="24"/>
          <w:lang w:eastAsia="zh-CN"/>
        </w:rPr>
        <w:t>（项目编号）</w:t>
      </w:r>
    </w:p>
    <w:p w14:paraId="0C49F4E4">
      <w:pPr>
        <w:spacing w:line="284" w:lineRule="auto"/>
        <w:rPr>
          <w:lang w:eastAsia="zh-CN"/>
        </w:rPr>
      </w:pPr>
    </w:p>
    <w:p w14:paraId="0C449677">
      <w:pPr>
        <w:spacing w:line="284" w:lineRule="auto"/>
        <w:rPr>
          <w:lang w:eastAsia="zh-CN"/>
        </w:rPr>
      </w:pPr>
    </w:p>
    <w:p w14:paraId="3E4CF938">
      <w:pPr>
        <w:spacing w:line="285" w:lineRule="auto"/>
        <w:rPr>
          <w:lang w:eastAsia="zh-CN"/>
        </w:rPr>
      </w:pPr>
    </w:p>
    <w:p w14:paraId="2A01B6B5">
      <w:pPr>
        <w:pStyle w:val="4"/>
        <w:spacing w:before="78" w:line="219" w:lineRule="auto"/>
        <w:ind w:left="4065"/>
        <w:rPr>
          <w:sz w:val="24"/>
          <w:szCs w:val="24"/>
          <w:lang w:eastAsia="zh-CN"/>
        </w:rPr>
      </w:pPr>
      <w:r>
        <w:rPr>
          <w:b/>
          <w:bCs/>
          <w:spacing w:val="-8"/>
          <w:sz w:val="24"/>
          <w:szCs w:val="24"/>
          <w:lang w:eastAsia="zh-CN"/>
        </w:rPr>
        <w:t>响应文件</w:t>
      </w:r>
    </w:p>
    <w:p w14:paraId="1ECAFDAC">
      <w:pPr>
        <w:spacing w:line="288" w:lineRule="auto"/>
        <w:rPr>
          <w:lang w:eastAsia="zh-CN"/>
        </w:rPr>
      </w:pPr>
    </w:p>
    <w:p w14:paraId="6C7260A3">
      <w:pPr>
        <w:spacing w:line="288" w:lineRule="auto"/>
        <w:rPr>
          <w:lang w:eastAsia="zh-CN"/>
        </w:rPr>
      </w:pPr>
    </w:p>
    <w:p w14:paraId="7AF22D0B">
      <w:pPr>
        <w:spacing w:line="288" w:lineRule="auto"/>
        <w:rPr>
          <w:lang w:eastAsia="zh-CN"/>
        </w:rPr>
      </w:pPr>
    </w:p>
    <w:p w14:paraId="37B70B7D">
      <w:pPr>
        <w:pStyle w:val="4"/>
        <w:spacing w:before="79" w:line="219" w:lineRule="auto"/>
        <w:rPr>
          <w:sz w:val="24"/>
          <w:szCs w:val="24"/>
          <w:lang w:eastAsia="zh-CN"/>
        </w:rPr>
      </w:pPr>
      <w:r>
        <w:rPr>
          <w:spacing w:val="4"/>
          <w:sz w:val="24"/>
          <w:szCs w:val="24"/>
          <w:lang w:eastAsia="zh-CN"/>
        </w:rPr>
        <w:t>供应商</w:t>
      </w:r>
      <w:r>
        <w:rPr>
          <w:spacing w:val="-18"/>
          <w:sz w:val="24"/>
          <w:szCs w:val="24"/>
          <w:lang w:eastAsia="zh-CN"/>
        </w:rPr>
        <w:t>：（</w:t>
      </w:r>
      <w:r>
        <w:rPr>
          <w:spacing w:val="4"/>
          <w:sz w:val="24"/>
          <w:szCs w:val="24"/>
          <w:lang w:eastAsia="zh-CN"/>
        </w:rPr>
        <w:t>盖章）</w:t>
      </w:r>
    </w:p>
    <w:p w14:paraId="04408412">
      <w:pPr>
        <w:spacing w:line="284" w:lineRule="auto"/>
        <w:rPr>
          <w:lang w:eastAsia="zh-CN"/>
        </w:rPr>
      </w:pPr>
    </w:p>
    <w:p w14:paraId="3A1748DB">
      <w:pPr>
        <w:spacing w:line="285" w:lineRule="auto"/>
        <w:rPr>
          <w:lang w:eastAsia="zh-CN"/>
        </w:rPr>
      </w:pPr>
    </w:p>
    <w:p w14:paraId="2A52DABE">
      <w:pPr>
        <w:pStyle w:val="4"/>
        <w:spacing w:before="78" w:line="219" w:lineRule="auto"/>
        <w:rPr>
          <w:sz w:val="24"/>
          <w:szCs w:val="24"/>
          <w:lang w:eastAsia="zh-CN"/>
        </w:rPr>
      </w:pPr>
      <w:r>
        <w:rPr>
          <w:spacing w:val="3"/>
          <w:sz w:val="24"/>
          <w:szCs w:val="24"/>
          <w:lang w:eastAsia="zh-CN"/>
        </w:rPr>
        <w:t>法定代表人</w:t>
      </w:r>
      <w:r>
        <w:rPr>
          <w:spacing w:val="-18"/>
          <w:sz w:val="24"/>
          <w:szCs w:val="24"/>
          <w:lang w:eastAsia="zh-CN"/>
        </w:rPr>
        <w:t>：（</w:t>
      </w:r>
      <w:r>
        <w:rPr>
          <w:spacing w:val="3"/>
          <w:sz w:val="24"/>
          <w:szCs w:val="24"/>
          <w:lang w:eastAsia="zh-CN"/>
        </w:rPr>
        <w:t>盖章）</w:t>
      </w:r>
    </w:p>
    <w:p w14:paraId="479E750D">
      <w:pPr>
        <w:spacing w:line="283" w:lineRule="auto"/>
        <w:rPr>
          <w:lang w:eastAsia="zh-CN"/>
        </w:rPr>
      </w:pPr>
    </w:p>
    <w:p w14:paraId="24FD5F3F">
      <w:pPr>
        <w:spacing w:line="284" w:lineRule="auto"/>
        <w:rPr>
          <w:lang w:eastAsia="zh-CN"/>
        </w:rPr>
      </w:pPr>
    </w:p>
    <w:p w14:paraId="273BC077">
      <w:pPr>
        <w:pStyle w:val="4"/>
        <w:spacing w:before="79" w:line="220" w:lineRule="auto"/>
        <w:ind w:left="1"/>
        <w:rPr>
          <w:sz w:val="24"/>
          <w:szCs w:val="24"/>
          <w:lang w:eastAsia="zh-CN"/>
        </w:rPr>
      </w:pPr>
      <w:r>
        <w:rPr>
          <w:spacing w:val="-3"/>
          <w:sz w:val="24"/>
          <w:szCs w:val="24"/>
          <w:lang w:eastAsia="zh-CN"/>
        </w:rPr>
        <w:t>单位地址：</w:t>
      </w:r>
    </w:p>
    <w:p w14:paraId="3A536122">
      <w:pPr>
        <w:spacing w:line="283" w:lineRule="auto"/>
        <w:rPr>
          <w:lang w:eastAsia="zh-CN"/>
        </w:rPr>
      </w:pPr>
    </w:p>
    <w:p w14:paraId="2BC22F44">
      <w:pPr>
        <w:spacing w:line="283" w:lineRule="auto"/>
        <w:rPr>
          <w:lang w:eastAsia="zh-CN"/>
        </w:rPr>
      </w:pPr>
    </w:p>
    <w:p w14:paraId="539C1C58">
      <w:pPr>
        <w:pStyle w:val="4"/>
        <w:spacing w:before="79" w:line="219" w:lineRule="auto"/>
        <w:ind w:left="17"/>
        <w:rPr>
          <w:sz w:val="24"/>
          <w:szCs w:val="24"/>
          <w:lang w:eastAsia="zh-CN"/>
        </w:rPr>
      </w:pPr>
      <w:r>
        <w:rPr>
          <w:spacing w:val="-6"/>
          <w:sz w:val="24"/>
          <w:szCs w:val="24"/>
          <w:lang w:eastAsia="zh-CN"/>
        </w:rPr>
        <w:t>邮政编码：</w:t>
      </w:r>
    </w:p>
    <w:p w14:paraId="26F8313D">
      <w:pPr>
        <w:spacing w:line="283" w:lineRule="auto"/>
        <w:rPr>
          <w:lang w:eastAsia="zh-CN"/>
        </w:rPr>
      </w:pPr>
    </w:p>
    <w:p w14:paraId="1A85BFC3">
      <w:pPr>
        <w:spacing w:line="284" w:lineRule="auto"/>
        <w:rPr>
          <w:lang w:eastAsia="zh-CN"/>
        </w:rPr>
      </w:pPr>
    </w:p>
    <w:p w14:paraId="181A6413">
      <w:pPr>
        <w:pStyle w:val="4"/>
        <w:spacing w:before="78" w:line="221" w:lineRule="auto"/>
        <w:rPr>
          <w:sz w:val="24"/>
          <w:szCs w:val="24"/>
          <w:lang w:eastAsia="zh-CN"/>
        </w:rPr>
      </w:pPr>
      <w:r>
        <w:rPr>
          <w:spacing w:val="-3"/>
          <w:sz w:val="24"/>
          <w:szCs w:val="24"/>
          <w:lang w:eastAsia="zh-CN"/>
        </w:rPr>
        <w:t>联系人：</w:t>
      </w:r>
    </w:p>
    <w:p w14:paraId="477DE446">
      <w:pPr>
        <w:spacing w:line="282" w:lineRule="auto"/>
        <w:rPr>
          <w:lang w:eastAsia="zh-CN"/>
        </w:rPr>
      </w:pPr>
    </w:p>
    <w:p w14:paraId="43AB342F">
      <w:pPr>
        <w:spacing w:line="282" w:lineRule="auto"/>
        <w:rPr>
          <w:lang w:eastAsia="zh-CN"/>
        </w:rPr>
      </w:pPr>
    </w:p>
    <w:p w14:paraId="19FDD85A">
      <w:pPr>
        <w:pStyle w:val="4"/>
        <w:spacing w:before="79" w:line="221" w:lineRule="auto"/>
        <w:rPr>
          <w:sz w:val="24"/>
          <w:szCs w:val="24"/>
          <w:lang w:eastAsia="zh-CN"/>
        </w:rPr>
      </w:pPr>
      <w:r>
        <w:rPr>
          <w:spacing w:val="-3"/>
          <w:sz w:val="24"/>
          <w:szCs w:val="24"/>
          <w:lang w:eastAsia="zh-CN"/>
        </w:rPr>
        <w:t>联系电话：</w:t>
      </w:r>
    </w:p>
    <w:p w14:paraId="3A61B00A">
      <w:pPr>
        <w:spacing w:line="248" w:lineRule="auto"/>
        <w:rPr>
          <w:lang w:eastAsia="zh-CN"/>
        </w:rPr>
      </w:pPr>
    </w:p>
    <w:p w14:paraId="50AB4414">
      <w:pPr>
        <w:spacing w:line="248" w:lineRule="auto"/>
        <w:rPr>
          <w:lang w:eastAsia="zh-CN"/>
        </w:rPr>
      </w:pPr>
    </w:p>
    <w:p w14:paraId="555F81F0">
      <w:pPr>
        <w:spacing w:line="249" w:lineRule="auto"/>
        <w:rPr>
          <w:lang w:eastAsia="zh-CN"/>
        </w:rPr>
      </w:pPr>
    </w:p>
    <w:p w14:paraId="4C08C9C0">
      <w:pPr>
        <w:spacing w:line="249" w:lineRule="auto"/>
        <w:rPr>
          <w:lang w:eastAsia="zh-CN"/>
        </w:rPr>
      </w:pPr>
    </w:p>
    <w:p w14:paraId="0830A45E">
      <w:pPr>
        <w:spacing w:line="249" w:lineRule="auto"/>
        <w:rPr>
          <w:lang w:eastAsia="zh-CN"/>
        </w:rPr>
      </w:pPr>
    </w:p>
    <w:p w14:paraId="4D1E66EA">
      <w:pPr>
        <w:spacing w:line="249" w:lineRule="auto"/>
        <w:rPr>
          <w:lang w:eastAsia="zh-CN"/>
        </w:rPr>
      </w:pPr>
    </w:p>
    <w:p w14:paraId="225F04C3">
      <w:pPr>
        <w:pStyle w:val="4"/>
        <w:spacing w:before="79" w:line="219" w:lineRule="auto"/>
        <w:ind w:left="3936"/>
        <w:rPr>
          <w:sz w:val="24"/>
          <w:szCs w:val="24"/>
          <w:lang w:eastAsia="zh-CN"/>
        </w:rPr>
      </w:pPr>
      <w:r>
        <w:rPr>
          <w:spacing w:val="-9"/>
          <w:sz w:val="24"/>
          <w:szCs w:val="24"/>
          <w:lang w:eastAsia="zh-CN"/>
        </w:rPr>
        <w:t>年</w:t>
      </w:r>
      <w:r>
        <w:rPr>
          <w:spacing w:val="7"/>
          <w:sz w:val="24"/>
          <w:szCs w:val="24"/>
          <w:lang w:eastAsia="zh-CN"/>
        </w:rPr>
        <w:t xml:space="preserve">  </w:t>
      </w:r>
      <w:r>
        <w:rPr>
          <w:spacing w:val="-9"/>
          <w:sz w:val="24"/>
          <w:szCs w:val="24"/>
          <w:lang w:eastAsia="zh-CN"/>
        </w:rPr>
        <w:t>月</w:t>
      </w:r>
      <w:r>
        <w:rPr>
          <w:spacing w:val="26"/>
          <w:sz w:val="24"/>
          <w:szCs w:val="24"/>
          <w:lang w:eastAsia="zh-CN"/>
        </w:rPr>
        <w:t xml:space="preserve">  </w:t>
      </w:r>
      <w:r>
        <w:rPr>
          <w:spacing w:val="-9"/>
          <w:sz w:val="24"/>
          <w:szCs w:val="24"/>
          <w:lang w:eastAsia="zh-CN"/>
        </w:rPr>
        <w:t>日</w:t>
      </w:r>
    </w:p>
    <w:p w14:paraId="324679F1">
      <w:pPr>
        <w:spacing w:line="219" w:lineRule="auto"/>
        <w:rPr>
          <w:sz w:val="24"/>
          <w:szCs w:val="24"/>
          <w:lang w:eastAsia="zh-CN"/>
        </w:rPr>
        <w:sectPr>
          <w:footerReference r:id="rId13" w:type="default"/>
          <w:pgSz w:w="11906" w:h="16839"/>
          <w:pgMar w:top="1417" w:right="1417" w:bottom="1134" w:left="1417" w:header="0" w:footer="966" w:gutter="0"/>
          <w:cols w:space="720" w:num="1"/>
        </w:sectPr>
      </w:pPr>
    </w:p>
    <w:p w14:paraId="54C0E8DE">
      <w:pPr>
        <w:pStyle w:val="4"/>
        <w:spacing w:before="78" w:line="221" w:lineRule="auto"/>
        <w:ind w:left="4340"/>
        <w:rPr>
          <w:sz w:val="24"/>
          <w:szCs w:val="24"/>
          <w:lang w:eastAsia="zh-CN"/>
        </w:rPr>
      </w:pPr>
      <w:r>
        <w:rPr>
          <w:spacing w:val="-28"/>
          <w:sz w:val="24"/>
          <w:szCs w:val="24"/>
          <w:lang w:eastAsia="zh-CN"/>
        </w:rPr>
        <w:t>目录</w:t>
      </w:r>
    </w:p>
    <w:p w14:paraId="07B27015">
      <w:pPr>
        <w:spacing w:line="354" w:lineRule="auto"/>
        <w:rPr>
          <w:lang w:eastAsia="zh-CN"/>
        </w:rPr>
      </w:pPr>
    </w:p>
    <w:p w14:paraId="63828A87">
      <w:pPr>
        <w:pStyle w:val="4"/>
        <w:spacing w:before="78" w:line="220" w:lineRule="auto"/>
        <w:ind w:left="4"/>
        <w:outlineLvl w:val="1"/>
        <w:rPr>
          <w:sz w:val="24"/>
          <w:szCs w:val="24"/>
          <w:lang w:eastAsia="zh-CN"/>
        </w:rPr>
      </w:pPr>
      <w:bookmarkStart w:id="32" w:name="_Toc26955"/>
      <w:r>
        <w:rPr>
          <w:spacing w:val="-3"/>
          <w:sz w:val="24"/>
          <w:szCs w:val="24"/>
          <w:lang w:eastAsia="zh-CN"/>
        </w:rPr>
        <w:t>一、</w:t>
      </w:r>
      <w:r>
        <w:rPr>
          <w:rFonts w:hint="eastAsia"/>
          <w:spacing w:val="-3"/>
          <w:sz w:val="24"/>
          <w:szCs w:val="24"/>
          <w:lang w:eastAsia="zh-CN"/>
        </w:rPr>
        <w:t>报价函</w:t>
      </w:r>
      <w:bookmarkEnd w:id="32"/>
    </w:p>
    <w:sdt>
      <w:sdtPr>
        <w:rPr>
          <w:sz w:val="24"/>
          <w:szCs w:val="24"/>
        </w:rPr>
        <w:id w:val="147466776"/>
      </w:sdtPr>
      <w:sdtEndPr>
        <w:rPr>
          <w:sz w:val="24"/>
          <w:szCs w:val="24"/>
        </w:rPr>
      </w:sdtEndPr>
      <w:sdtContent>
        <w:p w14:paraId="22094007">
          <w:pPr>
            <w:pStyle w:val="4"/>
            <w:spacing w:before="182" w:line="220" w:lineRule="auto"/>
            <w:ind w:left="4"/>
            <w:rPr>
              <w:sz w:val="24"/>
              <w:szCs w:val="24"/>
              <w:lang w:eastAsia="zh-CN"/>
            </w:rPr>
          </w:pPr>
          <w:r>
            <w:rPr>
              <w:spacing w:val="-2"/>
              <w:sz w:val="24"/>
              <w:szCs w:val="24"/>
              <w:lang w:eastAsia="zh-CN"/>
            </w:rPr>
            <w:t>二、</w:t>
          </w:r>
          <w:r>
            <w:rPr>
              <w:rFonts w:hint="eastAsia"/>
              <w:spacing w:val="-2"/>
              <w:sz w:val="24"/>
              <w:szCs w:val="24"/>
              <w:lang w:eastAsia="zh-CN"/>
            </w:rPr>
            <w:t>报价一览表</w:t>
          </w:r>
        </w:p>
        <w:p w14:paraId="57E9FDFF">
          <w:pPr>
            <w:pStyle w:val="4"/>
            <w:spacing w:before="179" w:line="218" w:lineRule="auto"/>
            <w:rPr>
              <w:sz w:val="24"/>
              <w:szCs w:val="24"/>
              <w:lang w:eastAsia="zh-CN"/>
            </w:rPr>
          </w:pPr>
          <w:r>
            <w:rPr>
              <w:spacing w:val="-2"/>
              <w:sz w:val="24"/>
              <w:szCs w:val="24"/>
              <w:lang w:eastAsia="zh-CN"/>
            </w:rPr>
            <w:t>三、</w:t>
          </w:r>
          <w:r>
            <w:rPr>
              <w:rFonts w:hint="eastAsia"/>
              <w:spacing w:val="-2"/>
              <w:sz w:val="24"/>
              <w:szCs w:val="24"/>
              <w:lang w:eastAsia="zh-CN"/>
            </w:rPr>
            <w:t>磋商报价明细表</w:t>
          </w:r>
        </w:p>
        <w:p w14:paraId="46C1F4FB">
          <w:pPr>
            <w:pStyle w:val="4"/>
            <w:spacing w:before="182" w:line="219" w:lineRule="auto"/>
            <w:ind w:left="23"/>
            <w:rPr>
              <w:sz w:val="24"/>
              <w:szCs w:val="24"/>
              <w:lang w:eastAsia="zh-CN"/>
            </w:rPr>
          </w:pPr>
          <w:r>
            <w:rPr>
              <w:spacing w:val="-4"/>
              <w:sz w:val="24"/>
              <w:szCs w:val="24"/>
              <w:lang w:eastAsia="zh-CN"/>
            </w:rPr>
            <w:t>四、商务条款偏离表</w:t>
          </w:r>
        </w:p>
        <w:p w14:paraId="19E016C1">
          <w:pPr>
            <w:pStyle w:val="4"/>
            <w:spacing w:before="183" w:line="219" w:lineRule="auto"/>
            <w:ind w:left="4"/>
            <w:rPr>
              <w:sz w:val="24"/>
              <w:szCs w:val="24"/>
              <w:lang w:eastAsia="zh-CN"/>
            </w:rPr>
          </w:pPr>
          <w:r>
            <w:rPr>
              <w:spacing w:val="-2"/>
              <w:sz w:val="24"/>
              <w:szCs w:val="24"/>
              <w:lang w:eastAsia="zh-CN"/>
            </w:rPr>
            <w:t>五、技术条款偏离表</w:t>
          </w:r>
        </w:p>
        <w:p w14:paraId="44D5AE39">
          <w:pPr>
            <w:pStyle w:val="4"/>
            <w:spacing w:before="182" w:line="219" w:lineRule="auto"/>
            <w:ind w:left="2"/>
            <w:rPr>
              <w:sz w:val="24"/>
              <w:szCs w:val="24"/>
              <w:lang w:eastAsia="zh-CN"/>
            </w:rPr>
          </w:pPr>
          <w:r>
            <w:rPr>
              <w:spacing w:val="-1"/>
              <w:sz w:val="24"/>
              <w:szCs w:val="24"/>
              <w:lang w:eastAsia="zh-CN"/>
            </w:rPr>
            <w:t>六、法定代表人身份证明书</w:t>
          </w:r>
        </w:p>
        <w:p w14:paraId="54899ED1">
          <w:pPr>
            <w:pStyle w:val="4"/>
            <w:spacing w:before="181" w:line="219" w:lineRule="auto"/>
            <w:rPr>
              <w:sz w:val="24"/>
              <w:szCs w:val="24"/>
              <w:lang w:eastAsia="zh-CN"/>
            </w:rPr>
          </w:pPr>
          <w:r>
            <w:rPr>
              <w:spacing w:val="-1"/>
              <w:sz w:val="24"/>
              <w:szCs w:val="24"/>
              <w:lang w:eastAsia="zh-CN"/>
            </w:rPr>
            <w:t>七、法定代表人授权委托书</w:t>
          </w:r>
        </w:p>
        <w:p w14:paraId="3E9E9729">
          <w:pPr>
            <w:pStyle w:val="4"/>
            <w:spacing w:before="183" w:line="219" w:lineRule="auto"/>
            <w:ind w:left="4"/>
            <w:rPr>
              <w:sz w:val="24"/>
              <w:szCs w:val="24"/>
              <w:lang w:eastAsia="zh-CN"/>
            </w:rPr>
          </w:pPr>
          <w:r>
            <w:rPr>
              <w:spacing w:val="-2"/>
              <w:sz w:val="24"/>
              <w:szCs w:val="24"/>
              <w:lang w:eastAsia="zh-CN"/>
            </w:rPr>
            <w:t>八、供应商基本情况表</w:t>
          </w:r>
        </w:p>
        <w:p w14:paraId="6519D490">
          <w:pPr>
            <w:pStyle w:val="4"/>
            <w:spacing w:before="181" w:line="219" w:lineRule="auto"/>
            <w:ind w:left="6"/>
            <w:rPr>
              <w:sz w:val="24"/>
              <w:szCs w:val="24"/>
              <w:lang w:eastAsia="zh-CN"/>
            </w:rPr>
          </w:pPr>
          <w:r>
            <w:rPr>
              <w:spacing w:val="-2"/>
              <w:sz w:val="24"/>
              <w:szCs w:val="24"/>
              <w:lang w:eastAsia="zh-CN"/>
            </w:rPr>
            <w:t>九、供应商近年类似项目业绩表</w:t>
          </w:r>
        </w:p>
        <w:p w14:paraId="2AFC7BE5">
          <w:pPr>
            <w:pStyle w:val="4"/>
            <w:spacing w:before="184" w:line="219" w:lineRule="auto"/>
            <w:ind w:left="1"/>
            <w:rPr>
              <w:sz w:val="24"/>
              <w:szCs w:val="24"/>
              <w:lang w:eastAsia="zh-CN"/>
            </w:rPr>
          </w:pPr>
          <w:r>
            <w:rPr>
              <w:spacing w:val="-1"/>
              <w:sz w:val="24"/>
              <w:szCs w:val="24"/>
              <w:lang w:eastAsia="zh-CN"/>
            </w:rPr>
            <w:t>十、拟派项目负责人简历表</w:t>
          </w:r>
        </w:p>
        <w:p w14:paraId="3329C307">
          <w:pPr>
            <w:pStyle w:val="4"/>
            <w:spacing w:before="180" w:line="219" w:lineRule="auto"/>
            <w:ind w:left="1"/>
            <w:rPr>
              <w:sz w:val="24"/>
              <w:szCs w:val="24"/>
              <w:lang w:eastAsia="zh-CN"/>
            </w:rPr>
          </w:pPr>
          <w:r>
            <w:rPr>
              <w:spacing w:val="-1"/>
              <w:sz w:val="24"/>
              <w:szCs w:val="24"/>
              <w:lang w:eastAsia="zh-CN"/>
            </w:rPr>
            <w:t>十一、拟派本项目服务人员情况表</w:t>
          </w:r>
        </w:p>
        <w:p w14:paraId="642BBE47">
          <w:pPr>
            <w:pStyle w:val="4"/>
            <w:spacing w:before="185" w:line="219" w:lineRule="auto"/>
            <w:ind w:left="1"/>
            <w:rPr>
              <w:sz w:val="24"/>
              <w:szCs w:val="24"/>
              <w:lang w:eastAsia="zh-CN"/>
            </w:rPr>
          </w:pPr>
          <w:r>
            <w:rPr>
              <w:spacing w:val="-2"/>
              <w:sz w:val="24"/>
              <w:szCs w:val="24"/>
              <w:lang w:eastAsia="zh-CN"/>
            </w:rPr>
            <w:t>十二、服务方案</w:t>
          </w:r>
        </w:p>
        <w:p w14:paraId="7D2FA8B8">
          <w:pPr>
            <w:pStyle w:val="4"/>
            <w:spacing w:before="180" w:line="220" w:lineRule="auto"/>
            <w:ind w:left="1"/>
            <w:rPr>
              <w:sz w:val="24"/>
              <w:szCs w:val="24"/>
              <w:lang w:eastAsia="zh-CN"/>
            </w:rPr>
          </w:pPr>
          <w:r>
            <w:rPr>
              <w:spacing w:val="-1"/>
              <w:sz w:val="24"/>
              <w:szCs w:val="24"/>
              <w:lang w:eastAsia="zh-CN"/>
            </w:rPr>
            <w:t>十三、其他需要提交的资料</w:t>
          </w:r>
        </w:p>
      </w:sdtContent>
    </w:sdt>
    <w:p w14:paraId="28688F82">
      <w:pPr>
        <w:spacing w:line="257" w:lineRule="auto"/>
        <w:rPr>
          <w:lang w:eastAsia="zh-CN"/>
        </w:rPr>
      </w:pPr>
    </w:p>
    <w:p w14:paraId="4E564106">
      <w:pPr>
        <w:spacing w:line="258" w:lineRule="auto"/>
        <w:rPr>
          <w:lang w:eastAsia="zh-CN"/>
        </w:rPr>
      </w:pPr>
    </w:p>
    <w:p w14:paraId="5E095201">
      <w:pPr>
        <w:spacing w:line="258" w:lineRule="auto"/>
        <w:rPr>
          <w:lang w:eastAsia="zh-CN"/>
        </w:rPr>
      </w:pPr>
    </w:p>
    <w:p w14:paraId="269BCD80">
      <w:pPr>
        <w:spacing w:line="258" w:lineRule="auto"/>
        <w:rPr>
          <w:lang w:eastAsia="zh-CN"/>
        </w:rPr>
      </w:pPr>
    </w:p>
    <w:p w14:paraId="422778DF">
      <w:pPr>
        <w:pStyle w:val="4"/>
        <w:spacing w:before="79" w:line="363" w:lineRule="auto"/>
        <w:ind w:left="5" w:hanging="5"/>
        <w:rPr>
          <w:sz w:val="24"/>
          <w:szCs w:val="24"/>
          <w:lang w:eastAsia="zh-CN"/>
        </w:rPr>
      </w:pPr>
      <w:r>
        <w:rPr>
          <w:spacing w:val="-2"/>
          <w:sz w:val="24"/>
          <w:szCs w:val="24"/>
          <w:lang w:eastAsia="zh-CN"/>
        </w:rPr>
        <w:t>注：为了便于查找，请按上述顺序编制响应文件内容，并在目录中标明每项内容的起始</w:t>
      </w:r>
      <w:r>
        <w:rPr>
          <w:spacing w:val="-6"/>
          <w:sz w:val="24"/>
          <w:szCs w:val="24"/>
          <w:lang w:eastAsia="zh-CN"/>
        </w:rPr>
        <w:t>页码。</w:t>
      </w:r>
    </w:p>
    <w:p w14:paraId="7F54E6E3">
      <w:pPr>
        <w:spacing w:line="363" w:lineRule="auto"/>
        <w:rPr>
          <w:sz w:val="24"/>
          <w:szCs w:val="24"/>
          <w:lang w:eastAsia="zh-CN"/>
        </w:rPr>
        <w:sectPr>
          <w:footerReference r:id="rId14" w:type="default"/>
          <w:pgSz w:w="11906" w:h="16839"/>
          <w:pgMar w:top="1417" w:right="1417" w:bottom="1134" w:left="1417" w:header="0" w:footer="968" w:gutter="0"/>
          <w:cols w:space="720" w:num="1"/>
        </w:sectPr>
      </w:pPr>
    </w:p>
    <w:p w14:paraId="772A9789">
      <w:pPr>
        <w:pStyle w:val="4"/>
        <w:spacing w:before="78" w:line="220" w:lineRule="auto"/>
        <w:ind w:left="3935"/>
        <w:rPr>
          <w:sz w:val="24"/>
          <w:szCs w:val="24"/>
          <w:lang w:eastAsia="zh-CN"/>
        </w:rPr>
      </w:pPr>
      <w:r>
        <w:rPr>
          <w:b/>
          <w:bCs/>
          <w:spacing w:val="-5"/>
          <w:sz w:val="24"/>
          <w:szCs w:val="24"/>
          <w:lang w:eastAsia="zh-CN"/>
        </w:rPr>
        <w:t>一、</w:t>
      </w:r>
      <w:r>
        <w:rPr>
          <w:rFonts w:hint="eastAsia"/>
          <w:b/>
          <w:bCs/>
          <w:spacing w:val="-5"/>
          <w:sz w:val="24"/>
          <w:szCs w:val="24"/>
          <w:lang w:eastAsia="zh-CN"/>
        </w:rPr>
        <w:t>报价函</w:t>
      </w:r>
    </w:p>
    <w:p w14:paraId="38045363">
      <w:pPr>
        <w:spacing w:line="282" w:lineRule="auto"/>
        <w:rPr>
          <w:lang w:eastAsia="zh-CN"/>
        </w:rPr>
      </w:pPr>
    </w:p>
    <w:p w14:paraId="18FFD71B">
      <w:pPr>
        <w:spacing w:line="283" w:lineRule="auto"/>
        <w:rPr>
          <w:lang w:eastAsia="zh-CN"/>
        </w:rPr>
      </w:pPr>
    </w:p>
    <w:p w14:paraId="29EBEDFE">
      <w:pPr>
        <w:pStyle w:val="4"/>
        <w:spacing w:before="78" w:line="219" w:lineRule="auto"/>
        <w:rPr>
          <w:sz w:val="24"/>
          <w:szCs w:val="24"/>
          <w:lang w:eastAsia="zh-CN"/>
        </w:rPr>
      </w:pPr>
      <w:r>
        <w:rPr>
          <w:spacing w:val="7"/>
          <w:sz w:val="24"/>
          <w:szCs w:val="24"/>
          <w:lang w:eastAsia="zh-CN"/>
        </w:rPr>
        <w:t>致</w:t>
      </w:r>
      <w:r>
        <w:rPr>
          <w:spacing w:val="-30"/>
          <w:sz w:val="24"/>
          <w:szCs w:val="24"/>
          <w:lang w:eastAsia="zh-CN"/>
        </w:rPr>
        <w:t>：</w:t>
      </w:r>
      <w:r>
        <w:rPr>
          <w:sz w:val="24"/>
          <w:szCs w:val="24"/>
          <w:u w:val="single"/>
          <w:lang w:eastAsia="zh-CN"/>
        </w:rPr>
        <w:t xml:space="preserve">                                           </w:t>
      </w:r>
      <w:r>
        <w:rPr>
          <w:spacing w:val="-30"/>
          <w:sz w:val="24"/>
          <w:szCs w:val="24"/>
          <w:lang w:eastAsia="zh-CN"/>
        </w:rPr>
        <w:t>（</w:t>
      </w:r>
      <w:r>
        <w:rPr>
          <w:spacing w:val="7"/>
          <w:sz w:val="24"/>
          <w:szCs w:val="24"/>
          <w:lang w:eastAsia="zh-CN"/>
        </w:rPr>
        <w:t>采购人名称）</w:t>
      </w:r>
    </w:p>
    <w:p w14:paraId="5B15F22D">
      <w:pPr>
        <w:pStyle w:val="4"/>
        <w:spacing w:before="182" w:line="359" w:lineRule="auto"/>
        <w:ind w:firstLine="419"/>
        <w:jc w:val="both"/>
        <w:rPr>
          <w:sz w:val="24"/>
          <w:szCs w:val="24"/>
          <w:lang w:eastAsia="zh-CN"/>
        </w:rPr>
      </w:pPr>
      <w:r>
        <w:rPr>
          <w:spacing w:val="-1"/>
          <w:sz w:val="24"/>
          <w:szCs w:val="24"/>
          <w:lang w:eastAsia="zh-CN"/>
        </w:rPr>
        <w:t>根据已收到的</w:t>
      </w:r>
      <w:r>
        <w:rPr>
          <w:spacing w:val="-1"/>
          <w:sz w:val="24"/>
          <w:szCs w:val="24"/>
          <w:u w:val="single"/>
          <w:lang w:eastAsia="zh-CN"/>
        </w:rPr>
        <w:t xml:space="preserve">             </w:t>
      </w:r>
      <w:r>
        <w:rPr>
          <w:spacing w:val="-102"/>
          <w:sz w:val="24"/>
          <w:szCs w:val="24"/>
          <w:lang w:eastAsia="zh-CN"/>
        </w:rPr>
        <w:t xml:space="preserve"> </w:t>
      </w:r>
      <w:r>
        <w:rPr>
          <w:spacing w:val="-1"/>
          <w:sz w:val="24"/>
          <w:szCs w:val="24"/>
          <w:lang w:eastAsia="zh-CN"/>
        </w:rPr>
        <w:t>项目的磋商文件，遵照《中华人民共和国政府采购法》</w:t>
      </w:r>
      <w:r>
        <w:rPr>
          <w:spacing w:val="-2"/>
          <w:sz w:val="24"/>
          <w:szCs w:val="24"/>
          <w:lang w:eastAsia="zh-CN"/>
        </w:rPr>
        <w:t>等有关法律法规的规定，经考察现场和充分研究贵方的磋商文件的全部内容后，我方郑重承诺如下：</w:t>
      </w:r>
    </w:p>
    <w:p w14:paraId="73F89E6F">
      <w:pPr>
        <w:pStyle w:val="4"/>
        <w:spacing w:before="1" w:line="290" w:lineRule="auto"/>
        <w:ind w:left="2" w:right="165" w:firstLine="434"/>
        <w:rPr>
          <w:sz w:val="24"/>
          <w:szCs w:val="24"/>
          <w:lang w:eastAsia="zh-CN"/>
        </w:rPr>
      </w:pPr>
      <w:r>
        <w:rPr>
          <w:spacing w:val="-2"/>
          <w:sz w:val="24"/>
          <w:szCs w:val="24"/>
          <w:lang w:eastAsia="zh-CN"/>
        </w:rPr>
        <w:t>1.</w:t>
      </w:r>
      <w:r>
        <w:rPr>
          <w:spacing w:val="73"/>
          <w:sz w:val="24"/>
          <w:szCs w:val="24"/>
          <w:lang w:eastAsia="zh-CN"/>
        </w:rPr>
        <w:t xml:space="preserve"> </w:t>
      </w:r>
      <w:r>
        <w:rPr>
          <w:spacing w:val="-2"/>
          <w:sz w:val="24"/>
          <w:szCs w:val="24"/>
          <w:lang w:eastAsia="zh-CN"/>
        </w:rPr>
        <w:t>我方</w:t>
      </w:r>
      <w:r>
        <w:rPr>
          <w:rFonts w:hint="eastAsia"/>
          <w:spacing w:val="-2"/>
          <w:sz w:val="24"/>
          <w:szCs w:val="24"/>
          <w:lang w:eastAsia="zh-CN"/>
        </w:rPr>
        <w:t>响应</w:t>
      </w:r>
      <w:r>
        <w:rPr>
          <w:spacing w:val="-2"/>
          <w:sz w:val="24"/>
          <w:szCs w:val="24"/>
          <w:lang w:eastAsia="zh-CN"/>
        </w:rPr>
        <w:t>价格为</w:t>
      </w:r>
      <w:r>
        <w:rPr>
          <w:spacing w:val="-2"/>
          <w:sz w:val="24"/>
          <w:szCs w:val="24"/>
          <w:u w:val="single"/>
          <w:lang w:eastAsia="zh-CN"/>
        </w:rPr>
        <w:t xml:space="preserve">          </w:t>
      </w:r>
      <w:r>
        <w:rPr>
          <w:spacing w:val="-108"/>
          <w:sz w:val="24"/>
          <w:szCs w:val="24"/>
          <w:lang w:eastAsia="zh-CN"/>
        </w:rPr>
        <w:t xml:space="preserve"> </w:t>
      </w:r>
      <w:r>
        <w:rPr>
          <w:spacing w:val="-2"/>
          <w:sz w:val="24"/>
          <w:szCs w:val="24"/>
          <w:lang w:eastAsia="zh-CN"/>
        </w:rPr>
        <w:t>元（大写</w:t>
      </w:r>
      <w:r>
        <w:rPr>
          <w:spacing w:val="-7"/>
          <w:sz w:val="24"/>
          <w:szCs w:val="24"/>
          <w:lang w:eastAsia="zh-CN"/>
        </w:rPr>
        <w:t>：</w:t>
      </w:r>
      <w:r>
        <w:rPr>
          <w:sz w:val="24"/>
          <w:szCs w:val="24"/>
          <w:u w:val="single"/>
          <w:lang w:eastAsia="zh-CN"/>
        </w:rPr>
        <w:t xml:space="preserve">        </w:t>
      </w:r>
      <w:r>
        <w:rPr>
          <w:spacing w:val="-85"/>
          <w:sz w:val="24"/>
          <w:szCs w:val="24"/>
          <w:lang w:eastAsia="zh-CN"/>
        </w:rPr>
        <w:t xml:space="preserve"> </w:t>
      </w:r>
      <w:r>
        <w:rPr>
          <w:spacing w:val="-7"/>
          <w:sz w:val="24"/>
          <w:szCs w:val="24"/>
          <w:lang w:eastAsia="zh-CN"/>
        </w:rPr>
        <w:t>）；</w:t>
      </w:r>
      <w:r>
        <w:rPr>
          <w:spacing w:val="-2"/>
          <w:sz w:val="24"/>
          <w:szCs w:val="24"/>
          <w:lang w:eastAsia="zh-CN"/>
        </w:rPr>
        <w:t>服务周期为：以合同签订</w:t>
      </w:r>
      <w:r>
        <w:rPr>
          <w:spacing w:val="-5"/>
          <w:sz w:val="24"/>
          <w:szCs w:val="24"/>
          <w:lang w:eastAsia="zh-CN"/>
        </w:rPr>
        <w:t>为准。</w:t>
      </w:r>
    </w:p>
    <w:p w14:paraId="23E2EC5B">
      <w:pPr>
        <w:pStyle w:val="4"/>
        <w:spacing w:before="179" w:line="288" w:lineRule="auto"/>
        <w:ind w:left="8" w:right="96" w:firstLine="474"/>
        <w:rPr>
          <w:sz w:val="24"/>
          <w:szCs w:val="24"/>
          <w:lang w:eastAsia="zh-CN"/>
        </w:rPr>
      </w:pPr>
      <w:r>
        <w:rPr>
          <w:spacing w:val="-2"/>
          <w:sz w:val="24"/>
          <w:szCs w:val="24"/>
          <w:lang w:eastAsia="zh-CN"/>
        </w:rPr>
        <w:t>2.如果我方</w:t>
      </w:r>
      <w:r>
        <w:rPr>
          <w:rFonts w:hint="eastAsia"/>
          <w:spacing w:val="-2"/>
          <w:sz w:val="24"/>
          <w:szCs w:val="24"/>
          <w:lang w:eastAsia="zh-CN"/>
        </w:rPr>
        <w:t>成交</w:t>
      </w:r>
      <w:r>
        <w:rPr>
          <w:spacing w:val="-2"/>
          <w:sz w:val="24"/>
          <w:szCs w:val="24"/>
          <w:lang w:eastAsia="zh-CN"/>
        </w:rPr>
        <w:t>，我方将在磋商文件规定的时间内签订合同。如果我方违约，除没</w:t>
      </w:r>
      <w:r>
        <w:rPr>
          <w:spacing w:val="-1"/>
          <w:sz w:val="24"/>
          <w:szCs w:val="24"/>
          <w:lang w:eastAsia="zh-CN"/>
        </w:rPr>
        <w:t>收</w:t>
      </w:r>
      <w:r>
        <w:rPr>
          <w:rFonts w:hint="eastAsia"/>
          <w:spacing w:val="-1"/>
          <w:sz w:val="24"/>
          <w:szCs w:val="24"/>
          <w:lang w:eastAsia="zh-CN"/>
        </w:rPr>
        <w:t>磋商保证金</w:t>
      </w:r>
      <w:r>
        <w:rPr>
          <w:spacing w:val="-1"/>
          <w:sz w:val="24"/>
          <w:szCs w:val="24"/>
          <w:lang w:eastAsia="zh-CN"/>
        </w:rPr>
        <w:t>外，贵方有权终止我方</w:t>
      </w:r>
      <w:r>
        <w:rPr>
          <w:rFonts w:hint="eastAsia"/>
          <w:spacing w:val="-1"/>
          <w:sz w:val="24"/>
          <w:szCs w:val="24"/>
          <w:lang w:eastAsia="zh-CN"/>
        </w:rPr>
        <w:t>成交</w:t>
      </w:r>
      <w:r>
        <w:rPr>
          <w:spacing w:val="-1"/>
          <w:sz w:val="24"/>
          <w:szCs w:val="24"/>
          <w:lang w:eastAsia="zh-CN"/>
        </w:rPr>
        <w:t>并选择其它成交供应商。</w:t>
      </w:r>
    </w:p>
    <w:p w14:paraId="5392256A">
      <w:pPr>
        <w:pStyle w:val="4"/>
        <w:spacing w:before="184" w:line="289" w:lineRule="auto"/>
        <w:ind w:right="105" w:firstLine="423"/>
        <w:rPr>
          <w:sz w:val="24"/>
          <w:szCs w:val="24"/>
          <w:lang w:eastAsia="zh-CN"/>
        </w:rPr>
      </w:pPr>
      <w:r>
        <w:rPr>
          <w:sz w:val="24"/>
          <w:szCs w:val="24"/>
          <w:lang w:eastAsia="zh-CN"/>
        </w:rPr>
        <w:t>3.本响应文件在磋商文件规定的</w:t>
      </w:r>
      <w:r>
        <w:rPr>
          <w:rFonts w:hint="eastAsia"/>
          <w:sz w:val="24"/>
          <w:szCs w:val="24"/>
          <w:lang w:eastAsia="zh-CN"/>
        </w:rPr>
        <w:t>磋商</w:t>
      </w:r>
      <w:r>
        <w:rPr>
          <w:sz w:val="24"/>
          <w:szCs w:val="24"/>
          <w:lang w:eastAsia="zh-CN"/>
        </w:rPr>
        <w:t>有效期内</w:t>
      </w:r>
      <w:r>
        <w:rPr>
          <w:spacing w:val="-1"/>
          <w:sz w:val="24"/>
          <w:szCs w:val="24"/>
          <w:lang w:eastAsia="zh-CN"/>
        </w:rPr>
        <w:t>对我方具有约束力，如果我方在</w:t>
      </w:r>
      <w:r>
        <w:rPr>
          <w:rFonts w:hint="eastAsia"/>
          <w:spacing w:val="-1"/>
          <w:sz w:val="24"/>
          <w:szCs w:val="24"/>
          <w:lang w:eastAsia="zh-CN"/>
        </w:rPr>
        <w:t>磋商</w:t>
      </w:r>
      <w:r>
        <w:rPr>
          <w:spacing w:val="-1"/>
          <w:sz w:val="24"/>
          <w:szCs w:val="24"/>
          <w:lang w:eastAsia="zh-CN"/>
        </w:rPr>
        <w:t>有效期内撤销</w:t>
      </w:r>
      <w:r>
        <w:rPr>
          <w:rFonts w:hint="eastAsia"/>
          <w:spacing w:val="-1"/>
          <w:sz w:val="24"/>
          <w:szCs w:val="24"/>
          <w:lang w:eastAsia="zh-CN"/>
        </w:rPr>
        <w:t>响应文件</w:t>
      </w:r>
      <w:r>
        <w:rPr>
          <w:spacing w:val="-1"/>
          <w:sz w:val="24"/>
          <w:szCs w:val="24"/>
          <w:lang w:eastAsia="zh-CN"/>
        </w:rPr>
        <w:t>，其</w:t>
      </w:r>
      <w:r>
        <w:rPr>
          <w:rFonts w:hint="eastAsia"/>
          <w:spacing w:val="-1"/>
          <w:sz w:val="24"/>
          <w:szCs w:val="24"/>
          <w:lang w:eastAsia="zh-CN"/>
        </w:rPr>
        <w:t>磋商保证金</w:t>
      </w:r>
      <w:r>
        <w:rPr>
          <w:spacing w:val="-1"/>
          <w:sz w:val="24"/>
          <w:szCs w:val="24"/>
          <w:lang w:eastAsia="zh-CN"/>
        </w:rPr>
        <w:t>将被贵方没收。</w:t>
      </w:r>
    </w:p>
    <w:p w14:paraId="28B242DA">
      <w:pPr>
        <w:pStyle w:val="4"/>
        <w:spacing w:before="182" w:line="290" w:lineRule="auto"/>
        <w:ind w:left="19" w:right="105" w:firstLine="399"/>
        <w:rPr>
          <w:sz w:val="24"/>
          <w:szCs w:val="24"/>
          <w:lang w:eastAsia="zh-CN"/>
        </w:rPr>
      </w:pPr>
      <w:r>
        <w:rPr>
          <w:sz w:val="24"/>
          <w:szCs w:val="24"/>
          <w:lang w:eastAsia="zh-CN"/>
        </w:rPr>
        <w:t>4.我方已详细阅读磋商文件全部内容且完全理解，同意放弃</w:t>
      </w:r>
      <w:r>
        <w:rPr>
          <w:spacing w:val="-1"/>
          <w:sz w:val="24"/>
          <w:szCs w:val="24"/>
          <w:lang w:eastAsia="zh-CN"/>
        </w:rPr>
        <w:t>对这方面有不明及误解</w:t>
      </w:r>
      <w:r>
        <w:rPr>
          <w:spacing w:val="-2"/>
          <w:sz w:val="24"/>
          <w:szCs w:val="24"/>
          <w:lang w:eastAsia="zh-CN"/>
        </w:rPr>
        <w:t>的权力。若有违反，同意被废除</w:t>
      </w:r>
      <w:r>
        <w:rPr>
          <w:rFonts w:hint="eastAsia"/>
          <w:spacing w:val="-2"/>
          <w:sz w:val="24"/>
          <w:szCs w:val="24"/>
          <w:lang w:eastAsia="zh-CN"/>
        </w:rPr>
        <w:t>磋商</w:t>
      </w:r>
      <w:r>
        <w:rPr>
          <w:spacing w:val="-2"/>
          <w:sz w:val="24"/>
          <w:szCs w:val="24"/>
          <w:lang w:eastAsia="zh-CN"/>
        </w:rPr>
        <w:t>资格并接受处罚。</w:t>
      </w:r>
    </w:p>
    <w:p w14:paraId="59BB7BE3">
      <w:pPr>
        <w:pStyle w:val="4"/>
        <w:spacing w:before="178" w:line="313" w:lineRule="auto"/>
        <w:ind w:right="96" w:firstLine="423"/>
        <w:rPr>
          <w:sz w:val="24"/>
          <w:szCs w:val="24"/>
          <w:lang w:eastAsia="zh-CN"/>
        </w:rPr>
      </w:pPr>
      <w:r>
        <w:rPr>
          <w:sz w:val="24"/>
          <w:szCs w:val="24"/>
          <w:lang w:eastAsia="zh-CN"/>
        </w:rPr>
        <w:t>5.我方保证响应文件内容无任何虚假、未侵犯</w:t>
      </w:r>
      <w:r>
        <w:rPr>
          <w:spacing w:val="-1"/>
          <w:sz w:val="24"/>
          <w:szCs w:val="24"/>
          <w:lang w:eastAsia="zh-CN"/>
        </w:rPr>
        <w:t>他人知识产权。如有虚假，同意废除</w:t>
      </w:r>
      <w:r>
        <w:rPr>
          <w:rFonts w:hint="eastAsia"/>
          <w:spacing w:val="-2"/>
          <w:sz w:val="24"/>
          <w:szCs w:val="24"/>
          <w:lang w:eastAsia="zh-CN"/>
        </w:rPr>
        <w:t>成交</w:t>
      </w:r>
      <w:r>
        <w:rPr>
          <w:spacing w:val="-2"/>
          <w:sz w:val="24"/>
          <w:szCs w:val="24"/>
          <w:lang w:eastAsia="zh-CN"/>
        </w:rPr>
        <w:t>资格并被没收</w:t>
      </w:r>
      <w:r>
        <w:rPr>
          <w:rFonts w:hint="eastAsia"/>
          <w:spacing w:val="-2"/>
          <w:sz w:val="24"/>
          <w:szCs w:val="24"/>
          <w:lang w:eastAsia="zh-CN"/>
        </w:rPr>
        <w:t>磋商保证金</w:t>
      </w:r>
      <w:r>
        <w:rPr>
          <w:spacing w:val="-2"/>
          <w:sz w:val="24"/>
          <w:szCs w:val="24"/>
          <w:lang w:eastAsia="zh-CN"/>
        </w:rPr>
        <w:t>，承担因侵犯他人知识产权而由此引起的全部法律责任和经</w:t>
      </w:r>
      <w:r>
        <w:rPr>
          <w:spacing w:val="-3"/>
          <w:sz w:val="24"/>
          <w:szCs w:val="24"/>
          <w:lang w:eastAsia="zh-CN"/>
        </w:rPr>
        <w:t>济责任。</w:t>
      </w:r>
    </w:p>
    <w:p w14:paraId="088C9360">
      <w:pPr>
        <w:pStyle w:val="4"/>
        <w:spacing w:before="183" w:line="288" w:lineRule="auto"/>
        <w:ind w:left="5" w:right="105" w:firstLine="416"/>
        <w:rPr>
          <w:sz w:val="24"/>
          <w:szCs w:val="24"/>
          <w:lang w:eastAsia="zh-CN"/>
        </w:rPr>
      </w:pPr>
      <w:r>
        <w:rPr>
          <w:sz w:val="24"/>
          <w:szCs w:val="24"/>
          <w:lang w:eastAsia="zh-CN"/>
        </w:rPr>
        <w:t>6.我方愿意提供贵方可能要求的与</w:t>
      </w:r>
      <w:r>
        <w:rPr>
          <w:rFonts w:hint="eastAsia"/>
          <w:sz w:val="24"/>
          <w:szCs w:val="24"/>
          <w:lang w:eastAsia="zh-CN"/>
        </w:rPr>
        <w:t>磋商</w:t>
      </w:r>
      <w:r>
        <w:rPr>
          <w:sz w:val="24"/>
          <w:szCs w:val="24"/>
          <w:lang w:eastAsia="zh-CN"/>
        </w:rPr>
        <w:t>有关的一切数</w:t>
      </w:r>
      <w:r>
        <w:rPr>
          <w:spacing w:val="-1"/>
          <w:sz w:val="24"/>
          <w:szCs w:val="24"/>
          <w:lang w:eastAsia="zh-CN"/>
        </w:rPr>
        <w:t>据或资料，完全理解贵方不一定接受最低</w:t>
      </w:r>
      <w:r>
        <w:rPr>
          <w:rFonts w:hint="eastAsia"/>
          <w:spacing w:val="-1"/>
          <w:sz w:val="24"/>
          <w:szCs w:val="24"/>
          <w:lang w:eastAsia="zh-CN"/>
        </w:rPr>
        <w:t>响应</w:t>
      </w:r>
      <w:r>
        <w:rPr>
          <w:spacing w:val="-1"/>
          <w:sz w:val="24"/>
          <w:szCs w:val="24"/>
          <w:lang w:eastAsia="zh-CN"/>
        </w:rPr>
        <w:t>报价的</w:t>
      </w:r>
      <w:r>
        <w:rPr>
          <w:rFonts w:hint="eastAsia"/>
          <w:spacing w:val="-1"/>
          <w:sz w:val="24"/>
          <w:szCs w:val="24"/>
          <w:lang w:eastAsia="zh-CN"/>
        </w:rPr>
        <w:t>响应文件</w:t>
      </w:r>
      <w:r>
        <w:rPr>
          <w:spacing w:val="-1"/>
          <w:sz w:val="24"/>
          <w:szCs w:val="24"/>
          <w:lang w:eastAsia="zh-CN"/>
        </w:rPr>
        <w:t>或收到的任何</w:t>
      </w:r>
      <w:r>
        <w:rPr>
          <w:rFonts w:hint="eastAsia"/>
          <w:spacing w:val="-1"/>
          <w:sz w:val="24"/>
          <w:szCs w:val="24"/>
          <w:lang w:eastAsia="zh-CN"/>
        </w:rPr>
        <w:t>响应文件</w:t>
      </w:r>
      <w:r>
        <w:rPr>
          <w:spacing w:val="-1"/>
          <w:sz w:val="24"/>
          <w:szCs w:val="24"/>
          <w:lang w:eastAsia="zh-CN"/>
        </w:rPr>
        <w:t>。</w:t>
      </w:r>
    </w:p>
    <w:p w14:paraId="13FE9089">
      <w:pPr>
        <w:pStyle w:val="4"/>
        <w:spacing w:before="184" w:line="289" w:lineRule="auto"/>
        <w:ind w:left="2" w:right="105" w:firstLine="422"/>
        <w:rPr>
          <w:sz w:val="24"/>
          <w:szCs w:val="24"/>
          <w:lang w:eastAsia="zh-CN"/>
        </w:rPr>
      </w:pPr>
      <w:r>
        <w:rPr>
          <w:sz w:val="24"/>
          <w:szCs w:val="24"/>
          <w:lang w:eastAsia="zh-CN"/>
        </w:rPr>
        <w:t>7.我方派法定代表人或其授权委托人作为我</w:t>
      </w:r>
      <w:r>
        <w:rPr>
          <w:spacing w:val="-1"/>
          <w:sz w:val="24"/>
          <w:szCs w:val="24"/>
          <w:lang w:eastAsia="zh-CN"/>
        </w:rPr>
        <w:t>方代表，负责按时参加</w:t>
      </w:r>
      <w:r>
        <w:rPr>
          <w:rFonts w:hint="eastAsia"/>
          <w:spacing w:val="-1"/>
          <w:sz w:val="24"/>
          <w:szCs w:val="24"/>
          <w:lang w:eastAsia="zh-CN"/>
        </w:rPr>
        <w:t>磋商活动</w:t>
      </w:r>
      <w:r>
        <w:rPr>
          <w:spacing w:val="-1"/>
          <w:sz w:val="24"/>
          <w:szCs w:val="24"/>
          <w:lang w:eastAsia="zh-CN"/>
        </w:rPr>
        <w:t>并签署与</w:t>
      </w:r>
      <w:r>
        <w:rPr>
          <w:rFonts w:hint="eastAsia"/>
          <w:spacing w:val="-2"/>
          <w:sz w:val="24"/>
          <w:szCs w:val="24"/>
          <w:lang w:eastAsia="zh-CN"/>
        </w:rPr>
        <w:t>磋商</w:t>
      </w:r>
      <w:r>
        <w:rPr>
          <w:spacing w:val="-2"/>
          <w:sz w:val="24"/>
          <w:szCs w:val="24"/>
          <w:lang w:eastAsia="zh-CN"/>
        </w:rPr>
        <w:t>有关的相关文件等。</w:t>
      </w:r>
    </w:p>
    <w:p w14:paraId="27FB9643">
      <w:pPr>
        <w:pStyle w:val="4"/>
        <w:spacing w:before="183" w:line="289" w:lineRule="auto"/>
        <w:ind w:right="105" w:firstLine="420"/>
        <w:rPr>
          <w:sz w:val="24"/>
          <w:szCs w:val="24"/>
          <w:lang w:eastAsia="zh-CN"/>
        </w:rPr>
      </w:pPr>
      <w:r>
        <w:rPr>
          <w:sz w:val="24"/>
          <w:szCs w:val="24"/>
          <w:lang w:eastAsia="zh-CN"/>
        </w:rPr>
        <w:t>8.我方保证按磋商文件及合同约定原则处理因采购人原</w:t>
      </w:r>
      <w:r>
        <w:rPr>
          <w:spacing w:val="-1"/>
          <w:sz w:val="24"/>
          <w:szCs w:val="24"/>
          <w:lang w:eastAsia="zh-CN"/>
        </w:rPr>
        <w:t>因增加或调整的工作量及其</w:t>
      </w:r>
      <w:r>
        <w:rPr>
          <w:spacing w:val="-3"/>
          <w:sz w:val="24"/>
          <w:szCs w:val="24"/>
          <w:lang w:eastAsia="zh-CN"/>
        </w:rPr>
        <w:t>他事宜。</w:t>
      </w:r>
    </w:p>
    <w:p w14:paraId="79C04E8B">
      <w:pPr>
        <w:pStyle w:val="4"/>
        <w:spacing w:before="183" w:line="301" w:lineRule="auto"/>
        <w:ind w:left="29" w:right="96" w:firstLine="391"/>
        <w:rPr>
          <w:sz w:val="24"/>
          <w:szCs w:val="24"/>
          <w:lang w:eastAsia="zh-CN"/>
        </w:rPr>
      </w:pPr>
      <w:r>
        <w:rPr>
          <w:spacing w:val="-4"/>
          <w:sz w:val="24"/>
          <w:szCs w:val="24"/>
          <w:lang w:eastAsia="zh-CN"/>
        </w:rPr>
        <w:t>9. 如我方</w:t>
      </w:r>
      <w:r>
        <w:rPr>
          <w:rFonts w:hint="eastAsia"/>
          <w:spacing w:val="-4"/>
          <w:sz w:val="24"/>
          <w:szCs w:val="24"/>
          <w:lang w:eastAsia="zh-CN"/>
        </w:rPr>
        <w:t>成交</w:t>
      </w:r>
      <w:r>
        <w:rPr>
          <w:spacing w:val="-4"/>
          <w:sz w:val="24"/>
          <w:szCs w:val="24"/>
          <w:lang w:eastAsia="zh-CN"/>
        </w:rPr>
        <w:t>，我方自愿向采购代理机构支付咨询费，并在合同签订后</w:t>
      </w:r>
      <w:r>
        <w:rPr>
          <w:spacing w:val="-40"/>
          <w:sz w:val="24"/>
          <w:szCs w:val="24"/>
          <w:lang w:eastAsia="zh-CN"/>
        </w:rPr>
        <w:t xml:space="preserve"> </w:t>
      </w:r>
      <w:r>
        <w:rPr>
          <w:spacing w:val="-4"/>
          <w:sz w:val="24"/>
          <w:szCs w:val="24"/>
          <w:lang w:eastAsia="zh-CN"/>
        </w:rPr>
        <w:t>3</w:t>
      </w:r>
      <w:r>
        <w:rPr>
          <w:spacing w:val="-50"/>
          <w:sz w:val="24"/>
          <w:szCs w:val="24"/>
          <w:lang w:eastAsia="zh-CN"/>
        </w:rPr>
        <w:t xml:space="preserve"> </w:t>
      </w:r>
      <w:r>
        <w:rPr>
          <w:spacing w:val="-4"/>
          <w:sz w:val="24"/>
          <w:szCs w:val="24"/>
          <w:lang w:eastAsia="zh-CN"/>
        </w:rPr>
        <w:t>个工作日</w:t>
      </w:r>
      <w:r>
        <w:rPr>
          <w:spacing w:val="-2"/>
          <w:sz w:val="24"/>
          <w:szCs w:val="24"/>
          <w:lang w:eastAsia="zh-CN"/>
        </w:rPr>
        <w:t>内向采购代理机构提供采购合同原件一份用于采购资料备案工作。</w:t>
      </w:r>
    </w:p>
    <w:p w14:paraId="61923244">
      <w:pPr>
        <w:spacing w:line="299" w:lineRule="auto"/>
        <w:rPr>
          <w:lang w:eastAsia="zh-CN"/>
        </w:rPr>
      </w:pPr>
    </w:p>
    <w:p w14:paraId="409F39A3">
      <w:pPr>
        <w:spacing w:line="299" w:lineRule="auto"/>
        <w:rPr>
          <w:lang w:eastAsia="zh-CN"/>
        </w:rPr>
      </w:pPr>
    </w:p>
    <w:p w14:paraId="37730160">
      <w:pPr>
        <w:pStyle w:val="4"/>
        <w:spacing w:before="78" w:line="219" w:lineRule="auto"/>
        <w:rPr>
          <w:sz w:val="24"/>
          <w:szCs w:val="24"/>
          <w:lang w:eastAsia="zh-CN"/>
        </w:rPr>
      </w:pPr>
      <w:r>
        <w:rPr>
          <w:spacing w:val="4"/>
          <w:sz w:val="24"/>
          <w:szCs w:val="24"/>
          <w:lang w:eastAsia="zh-CN"/>
        </w:rPr>
        <w:t>供应商</w:t>
      </w:r>
      <w:r>
        <w:rPr>
          <w:spacing w:val="-18"/>
          <w:sz w:val="24"/>
          <w:szCs w:val="24"/>
          <w:lang w:eastAsia="zh-CN"/>
        </w:rPr>
        <w:t>：</w:t>
      </w:r>
      <w:r>
        <w:rPr>
          <w:sz w:val="24"/>
          <w:szCs w:val="24"/>
          <w:u w:val="single"/>
          <w:lang w:eastAsia="zh-CN"/>
        </w:rPr>
        <w:t xml:space="preserve">               </w:t>
      </w:r>
      <w:r>
        <w:rPr>
          <w:spacing w:val="-18"/>
          <w:sz w:val="24"/>
          <w:szCs w:val="24"/>
          <w:lang w:eastAsia="zh-CN"/>
        </w:rPr>
        <w:t>（</w:t>
      </w:r>
      <w:r>
        <w:rPr>
          <w:spacing w:val="4"/>
          <w:sz w:val="24"/>
          <w:szCs w:val="24"/>
          <w:lang w:eastAsia="zh-CN"/>
        </w:rPr>
        <w:t>盖章）</w:t>
      </w:r>
    </w:p>
    <w:p w14:paraId="52088D93">
      <w:pPr>
        <w:pStyle w:val="4"/>
        <w:spacing w:before="181" w:line="219" w:lineRule="auto"/>
        <w:rPr>
          <w:sz w:val="24"/>
          <w:szCs w:val="24"/>
          <w:lang w:eastAsia="zh-CN"/>
        </w:rPr>
      </w:pPr>
      <w:r>
        <w:rPr>
          <w:spacing w:val="-2"/>
          <w:sz w:val="24"/>
          <w:szCs w:val="24"/>
          <w:lang w:eastAsia="zh-CN"/>
        </w:rPr>
        <w:t>法定代表人</w:t>
      </w:r>
      <w:r>
        <w:rPr>
          <w:spacing w:val="-16"/>
          <w:sz w:val="24"/>
          <w:szCs w:val="24"/>
          <w:lang w:eastAsia="zh-CN"/>
        </w:rPr>
        <w:t>：</w:t>
      </w:r>
      <w:r>
        <w:rPr>
          <w:sz w:val="24"/>
          <w:szCs w:val="24"/>
          <w:u w:val="single"/>
          <w:lang w:eastAsia="zh-CN"/>
        </w:rPr>
        <w:t xml:space="preserve">           </w:t>
      </w:r>
      <w:r>
        <w:rPr>
          <w:spacing w:val="-16"/>
          <w:sz w:val="24"/>
          <w:szCs w:val="24"/>
          <w:lang w:eastAsia="zh-CN"/>
        </w:rPr>
        <w:t>（</w:t>
      </w:r>
      <w:r>
        <w:rPr>
          <w:spacing w:val="-2"/>
          <w:sz w:val="24"/>
          <w:szCs w:val="24"/>
          <w:lang w:eastAsia="zh-CN"/>
        </w:rPr>
        <w:t>盖章）</w:t>
      </w:r>
      <w:r>
        <w:rPr>
          <w:spacing w:val="2"/>
          <w:sz w:val="24"/>
          <w:szCs w:val="24"/>
          <w:lang w:eastAsia="zh-CN"/>
        </w:rPr>
        <w:t xml:space="preserve">                      </w:t>
      </w:r>
      <w:r>
        <w:rPr>
          <w:spacing w:val="1"/>
          <w:sz w:val="24"/>
          <w:szCs w:val="24"/>
          <w:lang w:eastAsia="zh-CN"/>
        </w:rPr>
        <w:t xml:space="preserve">     </w:t>
      </w:r>
      <w:r>
        <w:rPr>
          <w:spacing w:val="-2"/>
          <w:sz w:val="24"/>
          <w:szCs w:val="24"/>
          <w:lang w:eastAsia="zh-CN"/>
        </w:rPr>
        <w:t>日期：年 月</w:t>
      </w:r>
      <w:r>
        <w:rPr>
          <w:spacing w:val="52"/>
          <w:sz w:val="24"/>
          <w:szCs w:val="24"/>
          <w:lang w:eastAsia="zh-CN"/>
        </w:rPr>
        <w:t xml:space="preserve"> </w:t>
      </w:r>
      <w:r>
        <w:rPr>
          <w:spacing w:val="-2"/>
          <w:sz w:val="24"/>
          <w:szCs w:val="24"/>
          <w:lang w:eastAsia="zh-CN"/>
        </w:rPr>
        <w:t>日</w:t>
      </w:r>
    </w:p>
    <w:p w14:paraId="2D2C281B">
      <w:pPr>
        <w:spacing w:line="219" w:lineRule="auto"/>
        <w:rPr>
          <w:sz w:val="24"/>
          <w:szCs w:val="24"/>
          <w:lang w:eastAsia="zh-CN"/>
        </w:rPr>
        <w:sectPr>
          <w:footerReference r:id="rId15" w:type="default"/>
          <w:pgSz w:w="11906" w:h="16839"/>
          <w:pgMar w:top="1417" w:right="1417" w:bottom="1134" w:left="1417" w:header="0" w:footer="966" w:gutter="0"/>
          <w:cols w:space="720" w:num="1"/>
        </w:sectPr>
      </w:pPr>
    </w:p>
    <w:p w14:paraId="120B5646">
      <w:pPr>
        <w:pStyle w:val="4"/>
        <w:spacing w:before="78" w:line="220" w:lineRule="auto"/>
        <w:ind w:left="3728"/>
        <w:outlineLvl w:val="1"/>
        <w:rPr>
          <w:sz w:val="24"/>
          <w:szCs w:val="24"/>
          <w:lang w:eastAsia="zh-CN"/>
        </w:rPr>
      </w:pPr>
      <w:bookmarkStart w:id="33" w:name="_Toc8712"/>
      <w:r>
        <w:rPr>
          <w:b/>
          <w:bCs/>
          <w:spacing w:val="-4"/>
          <w:sz w:val="24"/>
          <w:szCs w:val="24"/>
        </w:rPr>
        <w:t>二、</w:t>
      </w:r>
      <w:r>
        <w:rPr>
          <w:rFonts w:hint="eastAsia"/>
          <w:b/>
          <w:bCs/>
          <w:spacing w:val="-4"/>
          <w:sz w:val="24"/>
          <w:szCs w:val="24"/>
          <w:lang w:eastAsia="zh-CN"/>
        </w:rPr>
        <w:t>报价一览表</w:t>
      </w:r>
      <w:bookmarkEnd w:id="33"/>
    </w:p>
    <w:p w14:paraId="57F97353">
      <w:pPr>
        <w:spacing w:before="69"/>
      </w:pPr>
    </w:p>
    <w:p w14:paraId="17CA2453">
      <w:pPr>
        <w:spacing w:before="68"/>
      </w:pPr>
    </w:p>
    <w:p w14:paraId="40E05094">
      <w:pPr>
        <w:spacing w:before="68"/>
      </w:pPr>
    </w:p>
    <w:tbl>
      <w:tblPr>
        <w:tblStyle w:val="19"/>
        <w:tblW w:w="9224"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072"/>
        <w:gridCol w:w="667"/>
        <w:gridCol w:w="2983"/>
        <w:gridCol w:w="2679"/>
      </w:tblGrid>
      <w:tr w14:paraId="75FB6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2895" w:type="dxa"/>
            <w:gridSpan w:val="2"/>
          </w:tcPr>
          <w:p w14:paraId="78802217">
            <w:pPr>
              <w:pStyle w:val="20"/>
              <w:spacing w:before="271" w:line="220" w:lineRule="auto"/>
              <w:ind w:left="978"/>
              <w:rPr>
                <w:sz w:val="24"/>
                <w:szCs w:val="24"/>
              </w:rPr>
            </w:pPr>
            <w:r>
              <w:rPr>
                <w:spacing w:val="-4"/>
                <w:sz w:val="24"/>
                <w:szCs w:val="24"/>
              </w:rPr>
              <w:t>项目名称</w:t>
            </w:r>
          </w:p>
        </w:tc>
        <w:tc>
          <w:tcPr>
            <w:tcW w:w="6329" w:type="dxa"/>
            <w:gridSpan w:val="3"/>
          </w:tcPr>
          <w:p w14:paraId="66A8D4DF">
            <w:pPr>
              <w:pStyle w:val="20"/>
              <w:spacing w:before="40" w:line="343" w:lineRule="auto"/>
              <w:ind w:left="154" w:right="105"/>
              <w:rPr>
                <w:sz w:val="24"/>
                <w:szCs w:val="24"/>
                <w:lang w:eastAsia="zh-CN"/>
              </w:rPr>
            </w:pPr>
            <w:r>
              <w:rPr>
                <w:rFonts w:hint="eastAsia"/>
                <w:spacing w:val="2"/>
                <w:sz w:val="24"/>
                <w:szCs w:val="24"/>
                <w:lang w:eastAsia="zh-CN"/>
              </w:rPr>
              <w:t>新疆维吾尔自治区环境工程评估中心疆纳煤矿生态调查技术协作项目</w:t>
            </w:r>
          </w:p>
        </w:tc>
      </w:tr>
      <w:tr w14:paraId="022C9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895" w:type="dxa"/>
            <w:gridSpan w:val="2"/>
            <w:vAlign w:val="center"/>
          </w:tcPr>
          <w:p w14:paraId="49A165C2">
            <w:pPr>
              <w:pStyle w:val="20"/>
              <w:spacing w:before="38" w:line="219" w:lineRule="auto"/>
              <w:ind w:left="978"/>
              <w:jc w:val="both"/>
              <w:rPr>
                <w:sz w:val="24"/>
                <w:szCs w:val="24"/>
              </w:rPr>
            </w:pPr>
            <w:r>
              <w:rPr>
                <w:spacing w:val="-4"/>
                <w:sz w:val="24"/>
                <w:szCs w:val="24"/>
              </w:rPr>
              <w:t>项目编号</w:t>
            </w:r>
          </w:p>
        </w:tc>
        <w:tc>
          <w:tcPr>
            <w:tcW w:w="6329" w:type="dxa"/>
            <w:gridSpan w:val="3"/>
            <w:vAlign w:val="center"/>
          </w:tcPr>
          <w:p w14:paraId="4FC98CD5">
            <w:pPr>
              <w:pStyle w:val="20"/>
              <w:spacing w:before="37" w:line="218" w:lineRule="auto"/>
              <w:ind w:left="112"/>
              <w:jc w:val="both"/>
              <w:rPr>
                <w:sz w:val="24"/>
                <w:szCs w:val="24"/>
                <w:lang w:eastAsia="zh-CN"/>
              </w:rPr>
            </w:pPr>
            <w:r>
              <w:rPr>
                <w:rFonts w:hint="eastAsia"/>
                <w:spacing w:val="-1"/>
                <w:sz w:val="24"/>
                <w:szCs w:val="24"/>
                <w:lang w:eastAsia="zh-CN"/>
              </w:rPr>
              <w:t>XJQHYCS-2026-08</w:t>
            </w:r>
          </w:p>
        </w:tc>
      </w:tr>
      <w:tr w14:paraId="783D4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823" w:type="dxa"/>
          </w:tcPr>
          <w:p w14:paraId="0431DE88">
            <w:pPr>
              <w:pStyle w:val="20"/>
              <w:spacing w:before="238" w:line="221" w:lineRule="auto"/>
              <w:ind w:left="177"/>
              <w:rPr>
                <w:sz w:val="24"/>
                <w:szCs w:val="24"/>
              </w:rPr>
            </w:pPr>
            <w:r>
              <w:rPr>
                <w:spacing w:val="-5"/>
                <w:sz w:val="24"/>
                <w:szCs w:val="24"/>
              </w:rPr>
              <w:t>序号</w:t>
            </w:r>
          </w:p>
        </w:tc>
        <w:tc>
          <w:tcPr>
            <w:tcW w:w="2739" w:type="dxa"/>
            <w:gridSpan w:val="2"/>
          </w:tcPr>
          <w:p w14:paraId="0832A994">
            <w:pPr>
              <w:pStyle w:val="20"/>
              <w:spacing w:before="238" w:line="220" w:lineRule="auto"/>
              <w:ind w:left="896"/>
              <w:rPr>
                <w:sz w:val="24"/>
                <w:szCs w:val="24"/>
              </w:rPr>
            </w:pPr>
            <w:r>
              <w:rPr>
                <w:spacing w:val="-3"/>
                <w:sz w:val="24"/>
                <w:szCs w:val="24"/>
              </w:rPr>
              <w:t>标项名称</w:t>
            </w:r>
          </w:p>
        </w:tc>
        <w:tc>
          <w:tcPr>
            <w:tcW w:w="2983" w:type="dxa"/>
          </w:tcPr>
          <w:p w14:paraId="1AA056A5">
            <w:pPr>
              <w:pStyle w:val="20"/>
              <w:spacing w:before="238" w:line="220" w:lineRule="auto"/>
              <w:ind w:left="778" w:firstLine="236" w:firstLineChars="100"/>
              <w:rPr>
                <w:sz w:val="24"/>
                <w:szCs w:val="24"/>
              </w:rPr>
            </w:pPr>
            <w:r>
              <w:rPr>
                <w:spacing w:val="-2"/>
                <w:sz w:val="24"/>
                <w:szCs w:val="24"/>
              </w:rPr>
              <w:t>合同履约期限</w:t>
            </w:r>
          </w:p>
        </w:tc>
        <w:tc>
          <w:tcPr>
            <w:tcW w:w="2679" w:type="dxa"/>
          </w:tcPr>
          <w:p w14:paraId="1428B1E4">
            <w:pPr>
              <w:pStyle w:val="20"/>
              <w:spacing w:before="238" w:line="218" w:lineRule="auto"/>
              <w:ind w:left="624"/>
              <w:rPr>
                <w:sz w:val="24"/>
                <w:szCs w:val="24"/>
              </w:rPr>
            </w:pPr>
            <w:r>
              <w:rPr>
                <w:spacing w:val="-2"/>
                <w:sz w:val="24"/>
                <w:szCs w:val="24"/>
              </w:rPr>
              <w:t>报价（万元）</w:t>
            </w:r>
          </w:p>
        </w:tc>
      </w:tr>
      <w:tr w14:paraId="50FE2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2" w:hRule="atLeast"/>
        </w:trPr>
        <w:tc>
          <w:tcPr>
            <w:tcW w:w="823" w:type="dxa"/>
          </w:tcPr>
          <w:p w14:paraId="6128792C">
            <w:pPr>
              <w:spacing w:line="296" w:lineRule="auto"/>
            </w:pPr>
          </w:p>
          <w:p w14:paraId="68BD8997">
            <w:pPr>
              <w:spacing w:line="296" w:lineRule="auto"/>
            </w:pPr>
          </w:p>
          <w:p w14:paraId="4A544251">
            <w:pPr>
              <w:spacing w:line="296" w:lineRule="auto"/>
            </w:pPr>
          </w:p>
          <w:p w14:paraId="1D80FCD0">
            <w:pPr>
              <w:pStyle w:val="20"/>
              <w:spacing w:before="78" w:line="241" w:lineRule="auto"/>
              <w:ind w:left="375"/>
              <w:rPr>
                <w:sz w:val="24"/>
                <w:szCs w:val="24"/>
              </w:rPr>
            </w:pPr>
            <w:r>
              <w:rPr>
                <w:sz w:val="24"/>
                <w:szCs w:val="24"/>
              </w:rPr>
              <w:t>1</w:t>
            </w:r>
          </w:p>
        </w:tc>
        <w:tc>
          <w:tcPr>
            <w:tcW w:w="2739" w:type="dxa"/>
            <w:gridSpan w:val="2"/>
            <w:vAlign w:val="center"/>
          </w:tcPr>
          <w:p w14:paraId="786F73CD">
            <w:pPr>
              <w:pStyle w:val="20"/>
              <w:spacing w:before="238" w:line="220" w:lineRule="auto"/>
              <w:jc w:val="both"/>
              <w:rPr>
                <w:sz w:val="24"/>
                <w:szCs w:val="24"/>
                <w:lang w:eastAsia="zh-CN"/>
              </w:rPr>
            </w:pPr>
            <w:r>
              <w:rPr>
                <w:rFonts w:hint="eastAsia"/>
                <w:spacing w:val="-3"/>
                <w:sz w:val="24"/>
                <w:szCs w:val="24"/>
                <w:lang w:eastAsia="zh-CN"/>
              </w:rPr>
              <w:t>新疆维吾尔自治区环境工程评估中心疆纳煤矿生态调查技术协作项目</w:t>
            </w:r>
          </w:p>
        </w:tc>
        <w:tc>
          <w:tcPr>
            <w:tcW w:w="2983" w:type="dxa"/>
          </w:tcPr>
          <w:p w14:paraId="66BA812C">
            <w:pPr>
              <w:spacing w:line="296" w:lineRule="auto"/>
              <w:rPr>
                <w:lang w:eastAsia="zh-CN"/>
              </w:rPr>
            </w:pPr>
          </w:p>
          <w:p w14:paraId="1BFA5F03">
            <w:pPr>
              <w:spacing w:line="296" w:lineRule="auto"/>
              <w:rPr>
                <w:lang w:eastAsia="zh-CN"/>
              </w:rPr>
            </w:pPr>
          </w:p>
          <w:p w14:paraId="6F1BAA63">
            <w:pPr>
              <w:spacing w:line="296" w:lineRule="auto"/>
              <w:rPr>
                <w:lang w:eastAsia="zh-CN"/>
              </w:rPr>
            </w:pPr>
          </w:p>
          <w:p w14:paraId="13648FEE">
            <w:pPr>
              <w:pStyle w:val="20"/>
              <w:spacing w:before="78" w:line="221" w:lineRule="auto"/>
              <w:jc w:val="center"/>
              <w:rPr>
                <w:sz w:val="24"/>
                <w:szCs w:val="24"/>
                <w:lang w:eastAsia="zh-CN"/>
              </w:rPr>
            </w:pPr>
            <w:r>
              <w:rPr>
                <w:sz w:val="24"/>
                <w:szCs w:val="24"/>
                <w:highlight w:val="none"/>
                <w:lang w:eastAsia="zh-CN"/>
              </w:rPr>
              <w:t>合同签订后30日内</w:t>
            </w:r>
          </w:p>
        </w:tc>
        <w:tc>
          <w:tcPr>
            <w:tcW w:w="2679" w:type="dxa"/>
          </w:tcPr>
          <w:p w14:paraId="13F24999"/>
        </w:tc>
      </w:tr>
    </w:tbl>
    <w:p w14:paraId="40F2C007">
      <w:pPr>
        <w:spacing w:line="252" w:lineRule="auto"/>
      </w:pPr>
    </w:p>
    <w:p w14:paraId="3BBD9C6B">
      <w:pPr>
        <w:spacing w:line="252" w:lineRule="auto"/>
      </w:pPr>
    </w:p>
    <w:p w14:paraId="74268079">
      <w:pPr>
        <w:pStyle w:val="4"/>
        <w:spacing w:before="78" w:line="218" w:lineRule="auto"/>
        <w:rPr>
          <w:sz w:val="24"/>
          <w:szCs w:val="24"/>
          <w:lang w:eastAsia="zh-CN"/>
        </w:rPr>
      </w:pPr>
      <w:r>
        <w:rPr>
          <w:spacing w:val="-1"/>
          <w:sz w:val="24"/>
          <w:szCs w:val="24"/>
          <w:lang w:eastAsia="zh-CN"/>
        </w:rPr>
        <w:t>注：1、报价应是最终合同履约期限完成后的总价。</w:t>
      </w:r>
    </w:p>
    <w:p w14:paraId="041B865D">
      <w:pPr>
        <w:pStyle w:val="4"/>
        <w:spacing w:before="157" w:line="219" w:lineRule="auto"/>
        <w:ind w:left="482"/>
        <w:rPr>
          <w:sz w:val="24"/>
          <w:szCs w:val="24"/>
          <w:lang w:eastAsia="zh-CN"/>
        </w:rPr>
      </w:pPr>
      <w:r>
        <w:rPr>
          <w:spacing w:val="-1"/>
          <w:sz w:val="24"/>
          <w:szCs w:val="24"/>
          <w:lang w:eastAsia="zh-CN"/>
        </w:rPr>
        <w:t>2、“</w:t>
      </w:r>
      <w:r>
        <w:rPr>
          <w:rFonts w:hint="eastAsia"/>
          <w:spacing w:val="-1"/>
          <w:sz w:val="24"/>
          <w:szCs w:val="24"/>
          <w:lang w:eastAsia="zh-CN"/>
        </w:rPr>
        <w:t>报价一览表</w:t>
      </w:r>
      <w:r>
        <w:rPr>
          <w:spacing w:val="-88"/>
          <w:sz w:val="24"/>
          <w:szCs w:val="24"/>
          <w:lang w:eastAsia="zh-CN"/>
        </w:rPr>
        <w:t xml:space="preserve"> </w:t>
      </w:r>
      <w:r>
        <w:rPr>
          <w:spacing w:val="-1"/>
          <w:sz w:val="24"/>
          <w:szCs w:val="24"/>
          <w:lang w:eastAsia="zh-CN"/>
        </w:rPr>
        <w:t>”为多页的，每页均需由法定代</w:t>
      </w:r>
      <w:r>
        <w:rPr>
          <w:spacing w:val="-2"/>
          <w:sz w:val="24"/>
          <w:szCs w:val="24"/>
          <w:lang w:eastAsia="zh-CN"/>
        </w:rPr>
        <w:t>表人盖章并盖供应商印章。</w:t>
      </w:r>
    </w:p>
    <w:p w14:paraId="2EFE608C">
      <w:pPr>
        <w:spacing w:line="259" w:lineRule="auto"/>
        <w:rPr>
          <w:lang w:eastAsia="zh-CN"/>
        </w:rPr>
      </w:pPr>
    </w:p>
    <w:p w14:paraId="6FCAAEA0">
      <w:pPr>
        <w:spacing w:line="259" w:lineRule="auto"/>
        <w:rPr>
          <w:lang w:eastAsia="zh-CN"/>
        </w:rPr>
      </w:pPr>
    </w:p>
    <w:p w14:paraId="4D9A332D">
      <w:pPr>
        <w:spacing w:line="259" w:lineRule="auto"/>
        <w:rPr>
          <w:lang w:eastAsia="zh-CN"/>
        </w:rPr>
      </w:pPr>
    </w:p>
    <w:p w14:paraId="2FAA1359">
      <w:pPr>
        <w:spacing w:line="259" w:lineRule="auto"/>
        <w:rPr>
          <w:lang w:eastAsia="zh-CN"/>
        </w:rPr>
      </w:pPr>
    </w:p>
    <w:p w14:paraId="2AB51A8B">
      <w:pPr>
        <w:spacing w:line="259" w:lineRule="auto"/>
        <w:rPr>
          <w:lang w:eastAsia="zh-CN"/>
        </w:rPr>
      </w:pPr>
    </w:p>
    <w:p w14:paraId="00C81ED7">
      <w:pPr>
        <w:spacing w:line="259" w:lineRule="auto"/>
        <w:rPr>
          <w:lang w:eastAsia="zh-CN"/>
        </w:rPr>
      </w:pPr>
    </w:p>
    <w:p w14:paraId="1853D781">
      <w:pPr>
        <w:spacing w:line="259" w:lineRule="auto"/>
        <w:rPr>
          <w:lang w:eastAsia="zh-CN"/>
        </w:rPr>
      </w:pPr>
    </w:p>
    <w:p w14:paraId="637F2895">
      <w:pPr>
        <w:spacing w:line="259" w:lineRule="auto"/>
        <w:rPr>
          <w:lang w:eastAsia="zh-CN"/>
        </w:rPr>
      </w:pPr>
    </w:p>
    <w:p w14:paraId="2044D4BA">
      <w:pPr>
        <w:spacing w:line="259" w:lineRule="auto"/>
        <w:rPr>
          <w:lang w:eastAsia="zh-CN"/>
        </w:rPr>
      </w:pPr>
    </w:p>
    <w:p w14:paraId="0BA1B7A5">
      <w:pPr>
        <w:spacing w:line="259" w:lineRule="auto"/>
        <w:rPr>
          <w:lang w:eastAsia="zh-CN"/>
        </w:rPr>
      </w:pPr>
    </w:p>
    <w:p w14:paraId="560EE0C6">
      <w:pPr>
        <w:pStyle w:val="4"/>
        <w:spacing w:before="78" w:line="219" w:lineRule="auto"/>
        <w:ind w:left="33"/>
        <w:rPr>
          <w:sz w:val="24"/>
          <w:szCs w:val="24"/>
          <w:lang w:eastAsia="zh-CN"/>
        </w:rPr>
      </w:pPr>
      <w:r>
        <w:rPr>
          <w:spacing w:val="4"/>
          <w:sz w:val="24"/>
          <w:szCs w:val="24"/>
          <w:lang w:eastAsia="zh-CN"/>
        </w:rPr>
        <w:t>供应商</w:t>
      </w:r>
      <w:r>
        <w:rPr>
          <w:spacing w:val="-18"/>
          <w:sz w:val="24"/>
          <w:szCs w:val="24"/>
          <w:lang w:eastAsia="zh-CN"/>
        </w:rPr>
        <w:t>：</w:t>
      </w:r>
      <w:r>
        <w:rPr>
          <w:sz w:val="24"/>
          <w:szCs w:val="24"/>
          <w:u w:val="single"/>
          <w:lang w:eastAsia="zh-CN"/>
        </w:rPr>
        <w:t xml:space="preserve">               </w:t>
      </w:r>
      <w:r>
        <w:rPr>
          <w:spacing w:val="-18"/>
          <w:sz w:val="24"/>
          <w:szCs w:val="24"/>
          <w:lang w:eastAsia="zh-CN"/>
        </w:rPr>
        <w:t>（</w:t>
      </w:r>
      <w:r>
        <w:rPr>
          <w:spacing w:val="4"/>
          <w:sz w:val="24"/>
          <w:szCs w:val="24"/>
          <w:lang w:eastAsia="zh-CN"/>
        </w:rPr>
        <w:t>盖章）</w:t>
      </w:r>
    </w:p>
    <w:p w14:paraId="13D1EFBD">
      <w:pPr>
        <w:pStyle w:val="4"/>
        <w:spacing w:before="181" w:line="219" w:lineRule="auto"/>
        <w:ind w:left="34"/>
        <w:rPr>
          <w:sz w:val="24"/>
          <w:szCs w:val="24"/>
          <w:lang w:eastAsia="zh-CN"/>
        </w:rPr>
      </w:pPr>
      <w:r>
        <w:rPr>
          <w:spacing w:val="-2"/>
          <w:sz w:val="24"/>
          <w:szCs w:val="24"/>
          <w:lang w:eastAsia="zh-CN"/>
        </w:rPr>
        <w:t>法定代表人</w:t>
      </w:r>
      <w:r>
        <w:rPr>
          <w:spacing w:val="-16"/>
          <w:sz w:val="24"/>
          <w:szCs w:val="24"/>
          <w:lang w:eastAsia="zh-CN"/>
        </w:rPr>
        <w:t>：</w:t>
      </w:r>
      <w:r>
        <w:rPr>
          <w:sz w:val="24"/>
          <w:szCs w:val="24"/>
          <w:u w:val="single"/>
          <w:lang w:eastAsia="zh-CN"/>
        </w:rPr>
        <w:t xml:space="preserve">           </w:t>
      </w:r>
      <w:r>
        <w:rPr>
          <w:spacing w:val="-16"/>
          <w:sz w:val="24"/>
          <w:szCs w:val="24"/>
          <w:lang w:eastAsia="zh-CN"/>
        </w:rPr>
        <w:t>（</w:t>
      </w:r>
      <w:r>
        <w:rPr>
          <w:spacing w:val="-2"/>
          <w:sz w:val="24"/>
          <w:szCs w:val="24"/>
          <w:lang w:eastAsia="zh-CN"/>
        </w:rPr>
        <w:t>盖章）</w:t>
      </w:r>
      <w:r>
        <w:rPr>
          <w:spacing w:val="2"/>
          <w:sz w:val="24"/>
          <w:szCs w:val="24"/>
          <w:lang w:eastAsia="zh-CN"/>
        </w:rPr>
        <w:t xml:space="preserve">                      </w:t>
      </w:r>
      <w:r>
        <w:rPr>
          <w:spacing w:val="1"/>
          <w:sz w:val="24"/>
          <w:szCs w:val="24"/>
          <w:lang w:eastAsia="zh-CN"/>
        </w:rPr>
        <w:t xml:space="preserve">     </w:t>
      </w:r>
      <w:r>
        <w:rPr>
          <w:spacing w:val="-2"/>
          <w:sz w:val="24"/>
          <w:szCs w:val="24"/>
          <w:lang w:eastAsia="zh-CN"/>
        </w:rPr>
        <w:t>日期：年 月</w:t>
      </w:r>
      <w:r>
        <w:rPr>
          <w:spacing w:val="52"/>
          <w:sz w:val="24"/>
          <w:szCs w:val="24"/>
          <w:lang w:eastAsia="zh-CN"/>
        </w:rPr>
        <w:t xml:space="preserve"> </w:t>
      </w:r>
      <w:r>
        <w:rPr>
          <w:spacing w:val="-2"/>
          <w:sz w:val="24"/>
          <w:szCs w:val="24"/>
          <w:lang w:eastAsia="zh-CN"/>
        </w:rPr>
        <w:t>日</w:t>
      </w:r>
    </w:p>
    <w:p w14:paraId="77E6D709">
      <w:pPr>
        <w:spacing w:line="219" w:lineRule="auto"/>
        <w:rPr>
          <w:sz w:val="24"/>
          <w:szCs w:val="24"/>
          <w:lang w:eastAsia="zh-CN"/>
        </w:rPr>
        <w:sectPr>
          <w:footerReference r:id="rId16" w:type="default"/>
          <w:pgSz w:w="11906" w:h="16839"/>
          <w:pgMar w:top="1417" w:right="1417" w:bottom="1134" w:left="1417" w:header="0" w:footer="968" w:gutter="0"/>
          <w:cols w:space="720" w:num="1"/>
        </w:sectPr>
      </w:pPr>
    </w:p>
    <w:p w14:paraId="6DD46901">
      <w:pPr>
        <w:pStyle w:val="4"/>
        <w:spacing w:before="78" w:line="218" w:lineRule="auto"/>
        <w:ind w:left="3452"/>
        <w:outlineLvl w:val="1"/>
        <w:rPr>
          <w:sz w:val="24"/>
          <w:szCs w:val="24"/>
          <w:lang w:eastAsia="zh-CN"/>
        </w:rPr>
      </w:pPr>
      <w:bookmarkStart w:id="34" w:name="_Toc26778"/>
      <w:r>
        <w:rPr>
          <w:b/>
          <w:bCs/>
          <w:spacing w:val="-3"/>
          <w:sz w:val="24"/>
          <w:szCs w:val="24"/>
        </w:rPr>
        <w:t>三、</w:t>
      </w:r>
      <w:r>
        <w:rPr>
          <w:rFonts w:hint="eastAsia"/>
          <w:b/>
          <w:bCs/>
          <w:spacing w:val="-3"/>
          <w:sz w:val="24"/>
          <w:szCs w:val="24"/>
          <w:lang w:eastAsia="zh-CN"/>
        </w:rPr>
        <w:t>磋商报价明细表</w:t>
      </w:r>
      <w:bookmarkEnd w:id="34"/>
    </w:p>
    <w:p w14:paraId="08CD4B92">
      <w:pPr>
        <w:spacing w:line="147" w:lineRule="exact"/>
      </w:pPr>
    </w:p>
    <w:tbl>
      <w:tblPr>
        <w:tblStyle w:val="19"/>
        <w:tblW w:w="8434" w:type="dxa"/>
        <w:tblInd w:w="3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2"/>
        <w:gridCol w:w="3116"/>
        <w:gridCol w:w="2833"/>
        <w:gridCol w:w="1383"/>
      </w:tblGrid>
      <w:tr w14:paraId="7B183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102" w:type="dxa"/>
          </w:tcPr>
          <w:p w14:paraId="46D8CB6C">
            <w:pPr>
              <w:pStyle w:val="20"/>
              <w:spacing w:before="38" w:line="221" w:lineRule="auto"/>
              <w:ind w:left="317"/>
              <w:rPr>
                <w:sz w:val="24"/>
                <w:szCs w:val="24"/>
              </w:rPr>
            </w:pPr>
            <w:r>
              <w:rPr>
                <w:spacing w:val="-5"/>
                <w:sz w:val="24"/>
                <w:szCs w:val="24"/>
              </w:rPr>
              <w:t>序号</w:t>
            </w:r>
          </w:p>
        </w:tc>
        <w:tc>
          <w:tcPr>
            <w:tcW w:w="3116" w:type="dxa"/>
          </w:tcPr>
          <w:p w14:paraId="0600CE99">
            <w:pPr>
              <w:pStyle w:val="20"/>
              <w:spacing w:before="39" w:line="220" w:lineRule="auto"/>
              <w:ind w:left="1096"/>
              <w:rPr>
                <w:sz w:val="24"/>
                <w:szCs w:val="24"/>
              </w:rPr>
            </w:pPr>
            <w:r>
              <w:rPr>
                <w:spacing w:val="-6"/>
                <w:sz w:val="24"/>
                <w:szCs w:val="24"/>
              </w:rPr>
              <w:t>费用组成</w:t>
            </w:r>
          </w:p>
        </w:tc>
        <w:tc>
          <w:tcPr>
            <w:tcW w:w="2833" w:type="dxa"/>
          </w:tcPr>
          <w:p w14:paraId="68026752">
            <w:pPr>
              <w:pStyle w:val="20"/>
              <w:spacing w:before="39" w:line="218" w:lineRule="auto"/>
              <w:ind w:left="821"/>
              <w:rPr>
                <w:sz w:val="24"/>
                <w:szCs w:val="24"/>
              </w:rPr>
            </w:pPr>
            <w:r>
              <w:rPr>
                <w:spacing w:val="-2"/>
                <w:sz w:val="24"/>
                <w:szCs w:val="24"/>
              </w:rPr>
              <w:t>报价（元）</w:t>
            </w:r>
          </w:p>
        </w:tc>
        <w:tc>
          <w:tcPr>
            <w:tcW w:w="1383" w:type="dxa"/>
          </w:tcPr>
          <w:p w14:paraId="3F42A748">
            <w:pPr>
              <w:pStyle w:val="20"/>
              <w:spacing w:before="38" w:line="221" w:lineRule="auto"/>
              <w:ind w:left="460"/>
              <w:rPr>
                <w:sz w:val="24"/>
                <w:szCs w:val="24"/>
              </w:rPr>
            </w:pPr>
            <w:r>
              <w:rPr>
                <w:spacing w:val="-7"/>
                <w:sz w:val="24"/>
                <w:szCs w:val="24"/>
              </w:rPr>
              <w:t>备注</w:t>
            </w:r>
          </w:p>
        </w:tc>
      </w:tr>
      <w:tr w14:paraId="7564C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102" w:type="dxa"/>
          </w:tcPr>
          <w:p w14:paraId="6C007C4F"/>
        </w:tc>
        <w:tc>
          <w:tcPr>
            <w:tcW w:w="3116" w:type="dxa"/>
          </w:tcPr>
          <w:p w14:paraId="69ADDF9A"/>
        </w:tc>
        <w:tc>
          <w:tcPr>
            <w:tcW w:w="2833" w:type="dxa"/>
          </w:tcPr>
          <w:p w14:paraId="4E680F5B"/>
        </w:tc>
        <w:tc>
          <w:tcPr>
            <w:tcW w:w="1383" w:type="dxa"/>
          </w:tcPr>
          <w:p w14:paraId="0921EBEE"/>
        </w:tc>
      </w:tr>
      <w:tr w14:paraId="12408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102" w:type="dxa"/>
          </w:tcPr>
          <w:p w14:paraId="359CCA41"/>
        </w:tc>
        <w:tc>
          <w:tcPr>
            <w:tcW w:w="3116" w:type="dxa"/>
          </w:tcPr>
          <w:p w14:paraId="5B080058"/>
        </w:tc>
        <w:tc>
          <w:tcPr>
            <w:tcW w:w="2833" w:type="dxa"/>
          </w:tcPr>
          <w:p w14:paraId="5D021CEA"/>
        </w:tc>
        <w:tc>
          <w:tcPr>
            <w:tcW w:w="1383" w:type="dxa"/>
          </w:tcPr>
          <w:p w14:paraId="351C1AE5"/>
        </w:tc>
      </w:tr>
      <w:tr w14:paraId="6F3F1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102" w:type="dxa"/>
          </w:tcPr>
          <w:p w14:paraId="51820859"/>
        </w:tc>
        <w:tc>
          <w:tcPr>
            <w:tcW w:w="3116" w:type="dxa"/>
          </w:tcPr>
          <w:p w14:paraId="048720CB"/>
        </w:tc>
        <w:tc>
          <w:tcPr>
            <w:tcW w:w="2833" w:type="dxa"/>
          </w:tcPr>
          <w:p w14:paraId="4F01B2C8"/>
        </w:tc>
        <w:tc>
          <w:tcPr>
            <w:tcW w:w="1383" w:type="dxa"/>
          </w:tcPr>
          <w:p w14:paraId="0F3494DA"/>
        </w:tc>
      </w:tr>
      <w:tr w14:paraId="7705F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102" w:type="dxa"/>
          </w:tcPr>
          <w:p w14:paraId="63197E0D"/>
        </w:tc>
        <w:tc>
          <w:tcPr>
            <w:tcW w:w="3116" w:type="dxa"/>
          </w:tcPr>
          <w:p w14:paraId="6405B421"/>
        </w:tc>
        <w:tc>
          <w:tcPr>
            <w:tcW w:w="2833" w:type="dxa"/>
          </w:tcPr>
          <w:p w14:paraId="49DC360C"/>
        </w:tc>
        <w:tc>
          <w:tcPr>
            <w:tcW w:w="1383" w:type="dxa"/>
          </w:tcPr>
          <w:p w14:paraId="20123EF5"/>
        </w:tc>
      </w:tr>
      <w:tr w14:paraId="1329A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102" w:type="dxa"/>
          </w:tcPr>
          <w:p w14:paraId="3A51CB92"/>
        </w:tc>
        <w:tc>
          <w:tcPr>
            <w:tcW w:w="3116" w:type="dxa"/>
          </w:tcPr>
          <w:p w14:paraId="6EFB7A7A"/>
        </w:tc>
        <w:tc>
          <w:tcPr>
            <w:tcW w:w="2833" w:type="dxa"/>
          </w:tcPr>
          <w:p w14:paraId="40967D60"/>
        </w:tc>
        <w:tc>
          <w:tcPr>
            <w:tcW w:w="1383" w:type="dxa"/>
          </w:tcPr>
          <w:p w14:paraId="6854AACF"/>
        </w:tc>
      </w:tr>
      <w:tr w14:paraId="4051F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02" w:type="dxa"/>
          </w:tcPr>
          <w:p w14:paraId="3FDFE51F"/>
        </w:tc>
        <w:tc>
          <w:tcPr>
            <w:tcW w:w="3116" w:type="dxa"/>
          </w:tcPr>
          <w:p w14:paraId="0B65BDF7"/>
        </w:tc>
        <w:tc>
          <w:tcPr>
            <w:tcW w:w="2833" w:type="dxa"/>
          </w:tcPr>
          <w:p w14:paraId="59356F31"/>
        </w:tc>
        <w:tc>
          <w:tcPr>
            <w:tcW w:w="1383" w:type="dxa"/>
          </w:tcPr>
          <w:p w14:paraId="71F7890F"/>
        </w:tc>
      </w:tr>
      <w:tr w14:paraId="233FE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4218" w:type="dxa"/>
            <w:gridSpan w:val="2"/>
          </w:tcPr>
          <w:p w14:paraId="22AF2D44">
            <w:pPr>
              <w:pStyle w:val="20"/>
              <w:spacing w:before="39" w:line="221" w:lineRule="auto"/>
              <w:ind w:left="1876"/>
              <w:rPr>
                <w:sz w:val="24"/>
                <w:szCs w:val="24"/>
              </w:rPr>
            </w:pPr>
            <w:r>
              <w:rPr>
                <w:spacing w:val="-6"/>
                <w:sz w:val="24"/>
                <w:szCs w:val="24"/>
              </w:rPr>
              <w:t>合计</w:t>
            </w:r>
          </w:p>
        </w:tc>
        <w:tc>
          <w:tcPr>
            <w:tcW w:w="2833" w:type="dxa"/>
          </w:tcPr>
          <w:p w14:paraId="35684EA3"/>
        </w:tc>
        <w:tc>
          <w:tcPr>
            <w:tcW w:w="1383" w:type="dxa"/>
          </w:tcPr>
          <w:p w14:paraId="7D9DA13F"/>
        </w:tc>
      </w:tr>
    </w:tbl>
    <w:p w14:paraId="66615CE4">
      <w:pPr>
        <w:spacing w:line="420" w:lineRule="auto"/>
      </w:pPr>
    </w:p>
    <w:p w14:paraId="403587F8">
      <w:pPr>
        <w:pStyle w:val="4"/>
        <w:spacing w:before="78" w:line="221" w:lineRule="auto"/>
        <w:ind w:left="3"/>
        <w:rPr>
          <w:sz w:val="24"/>
          <w:szCs w:val="24"/>
        </w:rPr>
      </w:pPr>
      <w:r>
        <w:rPr>
          <w:spacing w:val="-5"/>
          <w:sz w:val="24"/>
          <w:szCs w:val="24"/>
        </w:rPr>
        <w:t>备注：</w:t>
      </w:r>
    </w:p>
    <w:p w14:paraId="60AE1992">
      <w:pPr>
        <w:pStyle w:val="4"/>
        <w:spacing w:before="180" w:line="290" w:lineRule="auto"/>
        <w:ind w:left="5" w:right="2" w:firstLine="12"/>
        <w:rPr>
          <w:sz w:val="24"/>
          <w:szCs w:val="24"/>
          <w:lang w:eastAsia="zh-CN"/>
        </w:rPr>
      </w:pPr>
      <w:r>
        <w:rPr>
          <w:spacing w:val="1"/>
          <w:sz w:val="24"/>
          <w:szCs w:val="24"/>
          <w:lang w:eastAsia="zh-CN"/>
        </w:rPr>
        <w:t>1、供应商填报</w:t>
      </w:r>
      <w:r>
        <w:rPr>
          <w:rFonts w:hint="eastAsia"/>
          <w:spacing w:val="1"/>
          <w:sz w:val="24"/>
          <w:szCs w:val="24"/>
          <w:lang w:eastAsia="zh-CN"/>
        </w:rPr>
        <w:t>响应</w:t>
      </w:r>
      <w:r>
        <w:rPr>
          <w:spacing w:val="1"/>
          <w:sz w:val="24"/>
          <w:szCs w:val="24"/>
          <w:lang w:eastAsia="zh-CN"/>
        </w:rPr>
        <w:t>价格合计应与</w:t>
      </w:r>
      <w:r>
        <w:rPr>
          <w:rFonts w:hint="eastAsia"/>
          <w:spacing w:val="1"/>
          <w:sz w:val="24"/>
          <w:szCs w:val="24"/>
          <w:lang w:eastAsia="zh-CN"/>
        </w:rPr>
        <w:t>报价函</w:t>
      </w:r>
      <w:r>
        <w:rPr>
          <w:spacing w:val="1"/>
          <w:sz w:val="24"/>
          <w:szCs w:val="24"/>
          <w:lang w:eastAsia="zh-CN"/>
        </w:rPr>
        <w:t>载明价格一致，若不一致，应按照第二章评审</w:t>
      </w:r>
      <w:r>
        <w:rPr>
          <w:spacing w:val="-2"/>
          <w:sz w:val="24"/>
          <w:szCs w:val="24"/>
          <w:lang w:eastAsia="zh-CN"/>
        </w:rPr>
        <w:t>办法修正原则进行修正。</w:t>
      </w:r>
    </w:p>
    <w:p w14:paraId="1217E623">
      <w:pPr>
        <w:pStyle w:val="4"/>
        <w:spacing w:before="180" w:line="324" w:lineRule="auto"/>
        <w:ind w:firstLine="3"/>
        <w:rPr>
          <w:sz w:val="24"/>
          <w:szCs w:val="24"/>
          <w:lang w:eastAsia="zh-CN"/>
        </w:rPr>
      </w:pPr>
      <w:r>
        <w:rPr>
          <w:spacing w:val="1"/>
          <w:sz w:val="24"/>
          <w:szCs w:val="24"/>
          <w:lang w:eastAsia="zh-CN"/>
        </w:rPr>
        <w:t>2、供应商的服务只允许有一个报价，采购人不接受有任何选择的报价。</w:t>
      </w:r>
      <w:r>
        <w:rPr>
          <w:rFonts w:hint="eastAsia"/>
          <w:spacing w:val="1"/>
          <w:sz w:val="24"/>
          <w:szCs w:val="24"/>
          <w:lang w:eastAsia="zh-CN"/>
        </w:rPr>
        <w:t>磋商报价</w:t>
      </w:r>
      <w:r>
        <w:rPr>
          <w:spacing w:val="1"/>
          <w:sz w:val="24"/>
          <w:szCs w:val="24"/>
          <w:lang w:eastAsia="zh-CN"/>
        </w:rPr>
        <w:t>应包</w:t>
      </w:r>
      <w:r>
        <w:rPr>
          <w:spacing w:val="-2"/>
          <w:sz w:val="24"/>
          <w:szCs w:val="24"/>
          <w:lang w:eastAsia="zh-CN"/>
        </w:rPr>
        <w:t>括供应商履行本项目合同（如果成交）所必须的所有成本费用和成交供应商应承担的一切费用，包括但不仅限于必要资料、交通、保险、人工费、税费等一切费用。未列和没</w:t>
      </w:r>
      <w:r>
        <w:rPr>
          <w:spacing w:val="-1"/>
          <w:sz w:val="24"/>
          <w:szCs w:val="24"/>
          <w:lang w:eastAsia="zh-CN"/>
        </w:rPr>
        <w:t>有填写的项目费用，采购人将视为已包括在</w:t>
      </w:r>
      <w:r>
        <w:rPr>
          <w:rFonts w:hint="eastAsia"/>
          <w:spacing w:val="-1"/>
          <w:sz w:val="24"/>
          <w:szCs w:val="24"/>
          <w:lang w:eastAsia="zh-CN"/>
        </w:rPr>
        <w:t>磋商报价</w:t>
      </w:r>
      <w:r>
        <w:rPr>
          <w:spacing w:val="-1"/>
          <w:sz w:val="24"/>
          <w:szCs w:val="24"/>
          <w:lang w:eastAsia="zh-CN"/>
        </w:rPr>
        <w:t>中。</w:t>
      </w:r>
    </w:p>
    <w:p w14:paraId="39E47600">
      <w:pPr>
        <w:spacing w:line="292" w:lineRule="auto"/>
        <w:rPr>
          <w:lang w:eastAsia="zh-CN"/>
        </w:rPr>
      </w:pPr>
    </w:p>
    <w:p w14:paraId="0C8FBB10">
      <w:pPr>
        <w:spacing w:line="293" w:lineRule="auto"/>
        <w:rPr>
          <w:lang w:eastAsia="zh-CN"/>
        </w:rPr>
      </w:pPr>
    </w:p>
    <w:p w14:paraId="01081F38">
      <w:pPr>
        <w:spacing w:line="293" w:lineRule="auto"/>
        <w:rPr>
          <w:lang w:eastAsia="zh-CN"/>
        </w:rPr>
      </w:pPr>
    </w:p>
    <w:p w14:paraId="2FA268FB">
      <w:pPr>
        <w:pStyle w:val="4"/>
        <w:spacing w:before="78" w:line="219" w:lineRule="auto"/>
        <w:rPr>
          <w:sz w:val="24"/>
          <w:szCs w:val="24"/>
          <w:lang w:eastAsia="zh-CN"/>
        </w:rPr>
      </w:pPr>
      <w:r>
        <w:rPr>
          <w:spacing w:val="4"/>
          <w:sz w:val="24"/>
          <w:szCs w:val="24"/>
          <w:lang w:eastAsia="zh-CN"/>
        </w:rPr>
        <w:t>供应商</w:t>
      </w:r>
      <w:r>
        <w:rPr>
          <w:spacing w:val="-18"/>
          <w:sz w:val="24"/>
          <w:szCs w:val="24"/>
          <w:lang w:eastAsia="zh-CN"/>
        </w:rPr>
        <w:t>：</w:t>
      </w:r>
      <w:r>
        <w:rPr>
          <w:sz w:val="24"/>
          <w:szCs w:val="24"/>
          <w:u w:val="single"/>
          <w:lang w:eastAsia="zh-CN"/>
        </w:rPr>
        <w:t xml:space="preserve">               </w:t>
      </w:r>
      <w:r>
        <w:rPr>
          <w:spacing w:val="-18"/>
          <w:sz w:val="24"/>
          <w:szCs w:val="24"/>
          <w:lang w:eastAsia="zh-CN"/>
        </w:rPr>
        <w:t>（</w:t>
      </w:r>
      <w:r>
        <w:rPr>
          <w:spacing w:val="4"/>
          <w:sz w:val="24"/>
          <w:szCs w:val="24"/>
          <w:lang w:eastAsia="zh-CN"/>
        </w:rPr>
        <w:t>盖章）</w:t>
      </w:r>
    </w:p>
    <w:p w14:paraId="04A24386">
      <w:pPr>
        <w:pStyle w:val="4"/>
        <w:spacing w:before="181" w:line="219" w:lineRule="auto"/>
        <w:ind w:left="1"/>
        <w:rPr>
          <w:sz w:val="24"/>
          <w:szCs w:val="24"/>
          <w:lang w:eastAsia="zh-CN"/>
        </w:rPr>
      </w:pPr>
      <w:r>
        <w:rPr>
          <w:spacing w:val="-2"/>
          <w:sz w:val="24"/>
          <w:szCs w:val="24"/>
          <w:lang w:eastAsia="zh-CN"/>
        </w:rPr>
        <w:t>法定代表人</w:t>
      </w:r>
      <w:r>
        <w:rPr>
          <w:spacing w:val="-16"/>
          <w:sz w:val="24"/>
          <w:szCs w:val="24"/>
          <w:lang w:eastAsia="zh-CN"/>
        </w:rPr>
        <w:t>：</w:t>
      </w:r>
      <w:r>
        <w:rPr>
          <w:sz w:val="24"/>
          <w:szCs w:val="24"/>
          <w:u w:val="single"/>
          <w:lang w:eastAsia="zh-CN"/>
        </w:rPr>
        <w:t xml:space="preserve">           </w:t>
      </w:r>
      <w:r>
        <w:rPr>
          <w:spacing w:val="-16"/>
          <w:sz w:val="24"/>
          <w:szCs w:val="24"/>
          <w:lang w:eastAsia="zh-CN"/>
        </w:rPr>
        <w:t>（</w:t>
      </w:r>
      <w:r>
        <w:rPr>
          <w:spacing w:val="-2"/>
          <w:sz w:val="24"/>
          <w:szCs w:val="24"/>
          <w:lang w:eastAsia="zh-CN"/>
        </w:rPr>
        <w:t>盖章）</w:t>
      </w:r>
      <w:r>
        <w:rPr>
          <w:spacing w:val="2"/>
          <w:sz w:val="24"/>
          <w:szCs w:val="24"/>
          <w:lang w:eastAsia="zh-CN"/>
        </w:rPr>
        <w:t xml:space="preserve">                      </w:t>
      </w:r>
      <w:r>
        <w:rPr>
          <w:spacing w:val="1"/>
          <w:sz w:val="24"/>
          <w:szCs w:val="24"/>
          <w:lang w:eastAsia="zh-CN"/>
        </w:rPr>
        <w:t xml:space="preserve">     </w:t>
      </w:r>
      <w:r>
        <w:rPr>
          <w:spacing w:val="-2"/>
          <w:sz w:val="24"/>
          <w:szCs w:val="24"/>
          <w:lang w:eastAsia="zh-CN"/>
        </w:rPr>
        <w:t>日期：年 月</w:t>
      </w:r>
      <w:r>
        <w:rPr>
          <w:spacing w:val="52"/>
          <w:sz w:val="24"/>
          <w:szCs w:val="24"/>
          <w:lang w:eastAsia="zh-CN"/>
        </w:rPr>
        <w:t xml:space="preserve"> </w:t>
      </w:r>
      <w:r>
        <w:rPr>
          <w:spacing w:val="-2"/>
          <w:sz w:val="24"/>
          <w:szCs w:val="24"/>
          <w:lang w:eastAsia="zh-CN"/>
        </w:rPr>
        <w:t>日</w:t>
      </w:r>
    </w:p>
    <w:p w14:paraId="60051E98">
      <w:pPr>
        <w:spacing w:line="219" w:lineRule="auto"/>
        <w:rPr>
          <w:sz w:val="24"/>
          <w:szCs w:val="24"/>
          <w:lang w:eastAsia="zh-CN"/>
        </w:rPr>
        <w:sectPr>
          <w:footerReference r:id="rId17" w:type="default"/>
          <w:pgSz w:w="11906" w:h="16839"/>
          <w:pgMar w:top="1417" w:right="1417" w:bottom="1134" w:left="1417" w:header="0" w:footer="968" w:gutter="0"/>
          <w:cols w:space="720" w:num="1"/>
        </w:sectPr>
      </w:pPr>
    </w:p>
    <w:p w14:paraId="3F73842C">
      <w:pPr>
        <w:pStyle w:val="4"/>
        <w:spacing w:before="78" w:line="219" w:lineRule="auto"/>
        <w:ind w:left="3473"/>
        <w:outlineLvl w:val="1"/>
        <w:rPr>
          <w:sz w:val="24"/>
          <w:szCs w:val="24"/>
        </w:rPr>
      </w:pPr>
      <w:bookmarkStart w:id="35" w:name="_Toc1846"/>
      <w:r>
        <w:rPr>
          <w:b/>
          <w:bCs/>
          <w:spacing w:val="-6"/>
          <w:sz w:val="24"/>
          <w:szCs w:val="24"/>
        </w:rPr>
        <w:t>四、商务条款偏离表</w:t>
      </w:r>
      <w:bookmarkEnd w:id="35"/>
    </w:p>
    <w:p w14:paraId="4DA27123">
      <w:pPr>
        <w:spacing w:line="145" w:lineRule="exact"/>
      </w:pPr>
    </w:p>
    <w:tbl>
      <w:tblPr>
        <w:tblStyle w:val="19"/>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2069"/>
        <w:gridCol w:w="2419"/>
        <w:gridCol w:w="2447"/>
        <w:gridCol w:w="1298"/>
      </w:tblGrid>
      <w:tr w14:paraId="574C8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810" w:type="dxa"/>
            <w:vAlign w:val="center"/>
          </w:tcPr>
          <w:p w14:paraId="6BDB2DCB">
            <w:pPr>
              <w:pStyle w:val="20"/>
              <w:spacing w:before="127" w:line="221" w:lineRule="auto"/>
              <w:ind w:left="171"/>
              <w:jc w:val="both"/>
              <w:rPr>
                <w:sz w:val="24"/>
                <w:szCs w:val="24"/>
              </w:rPr>
            </w:pPr>
            <w:r>
              <w:rPr>
                <w:spacing w:val="-5"/>
                <w:sz w:val="24"/>
                <w:szCs w:val="24"/>
              </w:rPr>
              <w:t>序号</w:t>
            </w:r>
          </w:p>
        </w:tc>
        <w:tc>
          <w:tcPr>
            <w:tcW w:w="2069" w:type="dxa"/>
            <w:vAlign w:val="center"/>
          </w:tcPr>
          <w:p w14:paraId="5278BC08">
            <w:pPr>
              <w:pStyle w:val="20"/>
              <w:spacing w:before="128" w:line="219" w:lineRule="auto"/>
              <w:ind w:left="198"/>
              <w:jc w:val="both"/>
              <w:rPr>
                <w:sz w:val="24"/>
                <w:szCs w:val="24"/>
              </w:rPr>
            </w:pPr>
            <w:r>
              <w:rPr>
                <w:spacing w:val="-2"/>
                <w:sz w:val="24"/>
                <w:szCs w:val="24"/>
              </w:rPr>
              <w:t>磋商文件条目号</w:t>
            </w:r>
          </w:p>
        </w:tc>
        <w:tc>
          <w:tcPr>
            <w:tcW w:w="2419" w:type="dxa"/>
            <w:vAlign w:val="center"/>
          </w:tcPr>
          <w:p w14:paraId="7CD25F56">
            <w:pPr>
              <w:pStyle w:val="20"/>
              <w:spacing w:before="128" w:line="219" w:lineRule="auto"/>
              <w:ind w:left="136"/>
              <w:jc w:val="both"/>
              <w:rPr>
                <w:sz w:val="24"/>
                <w:szCs w:val="24"/>
              </w:rPr>
            </w:pPr>
            <w:r>
              <w:rPr>
                <w:spacing w:val="-1"/>
                <w:sz w:val="24"/>
                <w:szCs w:val="24"/>
              </w:rPr>
              <w:t>磋商文件的商务条款</w:t>
            </w:r>
          </w:p>
        </w:tc>
        <w:tc>
          <w:tcPr>
            <w:tcW w:w="2447" w:type="dxa"/>
            <w:vAlign w:val="center"/>
          </w:tcPr>
          <w:p w14:paraId="2DA05DAE">
            <w:pPr>
              <w:pStyle w:val="20"/>
              <w:spacing w:before="128" w:line="219" w:lineRule="auto"/>
              <w:ind w:left="163"/>
              <w:jc w:val="both"/>
              <w:rPr>
                <w:sz w:val="24"/>
                <w:szCs w:val="24"/>
              </w:rPr>
            </w:pPr>
            <w:r>
              <w:rPr>
                <w:spacing w:val="-3"/>
                <w:sz w:val="24"/>
                <w:szCs w:val="24"/>
              </w:rPr>
              <w:t>响应文件的商务条款</w:t>
            </w:r>
          </w:p>
        </w:tc>
        <w:tc>
          <w:tcPr>
            <w:tcW w:w="1298" w:type="dxa"/>
            <w:vAlign w:val="center"/>
          </w:tcPr>
          <w:p w14:paraId="7C36A45D">
            <w:pPr>
              <w:pStyle w:val="20"/>
              <w:spacing w:before="128" w:line="219" w:lineRule="auto"/>
              <w:ind w:left="419"/>
              <w:jc w:val="both"/>
              <w:rPr>
                <w:sz w:val="24"/>
                <w:szCs w:val="24"/>
              </w:rPr>
            </w:pPr>
            <w:r>
              <w:rPr>
                <w:spacing w:val="-7"/>
                <w:sz w:val="24"/>
                <w:szCs w:val="24"/>
              </w:rPr>
              <w:t>说明</w:t>
            </w:r>
          </w:p>
        </w:tc>
      </w:tr>
      <w:tr w14:paraId="66743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10" w:type="dxa"/>
          </w:tcPr>
          <w:p w14:paraId="2CFA7809"/>
        </w:tc>
        <w:tc>
          <w:tcPr>
            <w:tcW w:w="2069" w:type="dxa"/>
          </w:tcPr>
          <w:p w14:paraId="1FDBC1BF"/>
        </w:tc>
        <w:tc>
          <w:tcPr>
            <w:tcW w:w="2419" w:type="dxa"/>
          </w:tcPr>
          <w:p w14:paraId="4CA47302"/>
        </w:tc>
        <w:tc>
          <w:tcPr>
            <w:tcW w:w="2447" w:type="dxa"/>
          </w:tcPr>
          <w:p w14:paraId="5BDCFD86"/>
        </w:tc>
        <w:tc>
          <w:tcPr>
            <w:tcW w:w="1298" w:type="dxa"/>
          </w:tcPr>
          <w:p w14:paraId="47F6E9CD"/>
        </w:tc>
      </w:tr>
      <w:tr w14:paraId="0822B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10" w:type="dxa"/>
          </w:tcPr>
          <w:p w14:paraId="1418E2A0"/>
        </w:tc>
        <w:tc>
          <w:tcPr>
            <w:tcW w:w="2069" w:type="dxa"/>
          </w:tcPr>
          <w:p w14:paraId="19BACAAD"/>
        </w:tc>
        <w:tc>
          <w:tcPr>
            <w:tcW w:w="2419" w:type="dxa"/>
          </w:tcPr>
          <w:p w14:paraId="2DFE0B51"/>
        </w:tc>
        <w:tc>
          <w:tcPr>
            <w:tcW w:w="2447" w:type="dxa"/>
          </w:tcPr>
          <w:p w14:paraId="0604EC4F"/>
        </w:tc>
        <w:tc>
          <w:tcPr>
            <w:tcW w:w="1298" w:type="dxa"/>
          </w:tcPr>
          <w:p w14:paraId="05EA49ED"/>
        </w:tc>
      </w:tr>
      <w:tr w14:paraId="165F9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10" w:type="dxa"/>
          </w:tcPr>
          <w:p w14:paraId="36E88DBD"/>
        </w:tc>
        <w:tc>
          <w:tcPr>
            <w:tcW w:w="2069" w:type="dxa"/>
          </w:tcPr>
          <w:p w14:paraId="12926C9F"/>
        </w:tc>
        <w:tc>
          <w:tcPr>
            <w:tcW w:w="2419" w:type="dxa"/>
          </w:tcPr>
          <w:p w14:paraId="165DC4E4"/>
        </w:tc>
        <w:tc>
          <w:tcPr>
            <w:tcW w:w="2447" w:type="dxa"/>
          </w:tcPr>
          <w:p w14:paraId="265709FD"/>
        </w:tc>
        <w:tc>
          <w:tcPr>
            <w:tcW w:w="1298" w:type="dxa"/>
          </w:tcPr>
          <w:p w14:paraId="7426FA5C"/>
        </w:tc>
      </w:tr>
      <w:tr w14:paraId="587A9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10" w:type="dxa"/>
          </w:tcPr>
          <w:p w14:paraId="6C60C0C4"/>
        </w:tc>
        <w:tc>
          <w:tcPr>
            <w:tcW w:w="2069" w:type="dxa"/>
          </w:tcPr>
          <w:p w14:paraId="56D00029"/>
        </w:tc>
        <w:tc>
          <w:tcPr>
            <w:tcW w:w="2419" w:type="dxa"/>
          </w:tcPr>
          <w:p w14:paraId="04A30089"/>
        </w:tc>
        <w:tc>
          <w:tcPr>
            <w:tcW w:w="2447" w:type="dxa"/>
          </w:tcPr>
          <w:p w14:paraId="7C5840DD"/>
        </w:tc>
        <w:tc>
          <w:tcPr>
            <w:tcW w:w="1298" w:type="dxa"/>
          </w:tcPr>
          <w:p w14:paraId="60BD47DC"/>
        </w:tc>
      </w:tr>
      <w:tr w14:paraId="5D4AF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10" w:type="dxa"/>
          </w:tcPr>
          <w:p w14:paraId="727AFAE8"/>
        </w:tc>
        <w:tc>
          <w:tcPr>
            <w:tcW w:w="2069" w:type="dxa"/>
          </w:tcPr>
          <w:p w14:paraId="72F888B2"/>
        </w:tc>
        <w:tc>
          <w:tcPr>
            <w:tcW w:w="2419" w:type="dxa"/>
          </w:tcPr>
          <w:p w14:paraId="43A0FC97"/>
        </w:tc>
        <w:tc>
          <w:tcPr>
            <w:tcW w:w="2447" w:type="dxa"/>
          </w:tcPr>
          <w:p w14:paraId="1207044D"/>
        </w:tc>
        <w:tc>
          <w:tcPr>
            <w:tcW w:w="1298" w:type="dxa"/>
          </w:tcPr>
          <w:p w14:paraId="323CB07A"/>
        </w:tc>
      </w:tr>
    </w:tbl>
    <w:p w14:paraId="20B76697">
      <w:pPr>
        <w:pStyle w:val="4"/>
        <w:spacing w:before="36" w:line="362" w:lineRule="auto"/>
        <w:ind w:left="5" w:firstLine="477"/>
        <w:rPr>
          <w:sz w:val="24"/>
          <w:szCs w:val="24"/>
          <w:lang w:eastAsia="zh-CN"/>
        </w:rPr>
      </w:pPr>
      <w:r>
        <w:rPr>
          <w:spacing w:val="-2"/>
          <w:sz w:val="24"/>
          <w:szCs w:val="24"/>
          <w:lang w:eastAsia="zh-CN"/>
        </w:rPr>
        <w:t>备注：供应商响应文件的商务条款有差异的，则在此表中列明实际响应的内容提要</w:t>
      </w:r>
      <w:r>
        <w:rPr>
          <w:spacing w:val="-1"/>
          <w:sz w:val="24"/>
          <w:szCs w:val="24"/>
          <w:lang w:eastAsia="zh-CN"/>
        </w:rPr>
        <w:t>并加以说明，以便查对。无差异说明表示完全响应。</w:t>
      </w:r>
    </w:p>
    <w:p w14:paraId="36E77836">
      <w:pPr>
        <w:spacing w:line="280" w:lineRule="auto"/>
        <w:rPr>
          <w:lang w:eastAsia="zh-CN"/>
        </w:rPr>
      </w:pPr>
    </w:p>
    <w:p w14:paraId="68FB82C9">
      <w:pPr>
        <w:spacing w:line="281" w:lineRule="auto"/>
        <w:rPr>
          <w:lang w:eastAsia="zh-CN"/>
        </w:rPr>
      </w:pPr>
    </w:p>
    <w:p w14:paraId="13D54AB0">
      <w:pPr>
        <w:spacing w:line="281" w:lineRule="auto"/>
        <w:rPr>
          <w:lang w:eastAsia="zh-CN"/>
        </w:rPr>
      </w:pPr>
    </w:p>
    <w:p w14:paraId="789F0A77">
      <w:pPr>
        <w:pStyle w:val="4"/>
        <w:spacing w:before="78" w:line="219" w:lineRule="auto"/>
        <w:rPr>
          <w:sz w:val="24"/>
          <w:szCs w:val="24"/>
          <w:lang w:eastAsia="zh-CN"/>
        </w:rPr>
      </w:pPr>
      <w:r>
        <w:rPr>
          <w:spacing w:val="4"/>
          <w:sz w:val="24"/>
          <w:szCs w:val="24"/>
          <w:lang w:eastAsia="zh-CN"/>
        </w:rPr>
        <w:t>供应商</w:t>
      </w:r>
      <w:r>
        <w:rPr>
          <w:spacing w:val="-18"/>
          <w:sz w:val="24"/>
          <w:szCs w:val="24"/>
          <w:lang w:eastAsia="zh-CN"/>
        </w:rPr>
        <w:t>：</w:t>
      </w:r>
      <w:r>
        <w:rPr>
          <w:sz w:val="24"/>
          <w:szCs w:val="24"/>
          <w:u w:val="single"/>
          <w:lang w:eastAsia="zh-CN"/>
        </w:rPr>
        <w:t xml:space="preserve">               </w:t>
      </w:r>
      <w:r>
        <w:rPr>
          <w:spacing w:val="-18"/>
          <w:sz w:val="24"/>
          <w:szCs w:val="24"/>
          <w:lang w:eastAsia="zh-CN"/>
        </w:rPr>
        <w:t>（</w:t>
      </w:r>
      <w:r>
        <w:rPr>
          <w:spacing w:val="4"/>
          <w:sz w:val="24"/>
          <w:szCs w:val="24"/>
          <w:lang w:eastAsia="zh-CN"/>
        </w:rPr>
        <w:t>盖章）</w:t>
      </w:r>
    </w:p>
    <w:p w14:paraId="086170D8">
      <w:pPr>
        <w:spacing w:line="283" w:lineRule="auto"/>
        <w:rPr>
          <w:lang w:eastAsia="zh-CN"/>
        </w:rPr>
      </w:pPr>
    </w:p>
    <w:p w14:paraId="1D32BA74">
      <w:pPr>
        <w:spacing w:line="284" w:lineRule="auto"/>
        <w:rPr>
          <w:lang w:eastAsia="zh-CN"/>
        </w:rPr>
      </w:pPr>
    </w:p>
    <w:p w14:paraId="3E27BF85">
      <w:pPr>
        <w:pStyle w:val="4"/>
        <w:spacing w:before="78" w:line="219" w:lineRule="auto"/>
        <w:rPr>
          <w:sz w:val="24"/>
          <w:szCs w:val="24"/>
          <w:lang w:eastAsia="zh-CN"/>
        </w:rPr>
      </w:pPr>
      <w:r>
        <w:rPr>
          <w:spacing w:val="3"/>
          <w:sz w:val="24"/>
          <w:szCs w:val="24"/>
          <w:lang w:eastAsia="zh-CN"/>
        </w:rPr>
        <w:t>法定代表人</w:t>
      </w:r>
      <w:r>
        <w:rPr>
          <w:spacing w:val="-18"/>
          <w:sz w:val="24"/>
          <w:szCs w:val="24"/>
          <w:lang w:eastAsia="zh-CN"/>
        </w:rPr>
        <w:t>：</w:t>
      </w:r>
      <w:r>
        <w:rPr>
          <w:sz w:val="24"/>
          <w:szCs w:val="24"/>
          <w:u w:val="single"/>
          <w:lang w:eastAsia="zh-CN"/>
        </w:rPr>
        <w:t xml:space="preserve">           </w:t>
      </w:r>
      <w:r>
        <w:rPr>
          <w:spacing w:val="-18"/>
          <w:sz w:val="24"/>
          <w:szCs w:val="24"/>
          <w:lang w:eastAsia="zh-CN"/>
        </w:rPr>
        <w:t>（</w:t>
      </w:r>
      <w:r>
        <w:rPr>
          <w:spacing w:val="3"/>
          <w:sz w:val="24"/>
          <w:szCs w:val="24"/>
          <w:lang w:eastAsia="zh-CN"/>
        </w:rPr>
        <w:t>盖章）</w:t>
      </w:r>
    </w:p>
    <w:p w14:paraId="15EB20D1">
      <w:pPr>
        <w:pStyle w:val="4"/>
        <w:spacing w:before="184" w:line="219" w:lineRule="auto"/>
        <w:ind w:left="6586"/>
        <w:rPr>
          <w:sz w:val="24"/>
          <w:szCs w:val="24"/>
          <w:lang w:eastAsia="zh-CN"/>
        </w:rPr>
      </w:pPr>
      <w:r>
        <w:rPr>
          <w:spacing w:val="-13"/>
          <w:sz w:val="24"/>
          <w:szCs w:val="24"/>
          <w:lang w:eastAsia="zh-CN"/>
        </w:rPr>
        <w:t>日期：</w:t>
      </w:r>
      <w:r>
        <w:rPr>
          <w:spacing w:val="11"/>
          <w:sz w:val="24"/>
          <w:szCs w:val="24"/>
          <w:lang w:eastAsia="zh-CN"/>
        </w:rPr>
        <w:t xml:space="preserve"> </w:t>
      </w:r>
      <w:r>
        <w:rPr>
          <w:spacing w:val="-13"/>
          <w:sz w:val="24"/>
          <w:szCs w:val="24"/>
          <w:lang w:eastAsia="zh-CN"/>
        </w:rPr>
        <w:t>年</w:t>
      </w:r>
      <w:r>
        <w:rPr>
          <w:spacing w:val="7"/>
          <w:sz w:val="24"/>
          <w:szCs w:val="24"/>
          <w:lang w:eastAsia="zh-CN"/>
        </w:rPr>
        <w:t xml:space="preserve">  </w:t>
      </w:r>
      <w:r>
        <w:rPr>
          <w:spacing w:val="-13"/>
          <w:sz w:val="24"/>
          <w:szCs w:val="24"/>
          <w:lang w:eastAsia="zh-CN"/>
        </w:rPr>
        <w:t>月</w:t>
      </w:r>
      <w:r>
        <w:rPr>
          <w:spacing w:val="26"/>
          <w:sz w:val="24"/>
          <w:szCs w:val="24"/>
          <w:lang w:eastAsia="zh-CN"/>
        </w:rPr>
        <w:t xml:space="preserve">  </w:t>
      </w:r>
      <w:r>
        <w:rPr>
          <w:spacing w:val="-13"/>
          <w:sz w:val="24"/>
          <w:szCs w:val="24"/>
          <w:lang w:eastAsia="zh-CN"/>
        </w:rPr>
        <w:t>日</w:t>
      </w:r>
    </w:p>
    <w:p w14:paraId="7856C10C">
      <w:pPr>
        <w:spacing w:line="219" w:lineRule="auto"/>
        <w:rPr>
          <w:sz w:val="24"/>
          <w:szCs w:val="24"/>
          <w:lang w:eastAsia="zh-CN"/>
        </w:rPr>
        <w:sectPr>
          <w:footerReference r:id="rId18" w:type="default"/>
          <w:pgSz w:w="11906" w:h="16839"/>
          <w:pgMar w:top="1417" w:right="1417" w:bottom="1134" w:left="1417" w:header="0" w:footer="968" w:gutter="0"/>
          <w:cols w:space="720" w:num="1"/>
        </w:sectPr>
      </w:pPr>
    </w:p>
    <w:p w14:paraId="3338E25F">
      <w:pPr>
        <w:pStyle w:val="4"/>
        <w:spacing w:before="78" w:line="219" w:lineRule="auto"/>
        <w:ind w:left="3455"/>
        <w:rPr>
          <w:sz w:val="24"/>
          <w:szCs w:val="24"/>
          <w:lang w:eastAsia="zh-CN"/>
        </w:rPr>
      </w:pPr>
      <w:r>
        <w:rPr>
          <w:b/>
          <w:bCs/>
          <w:spacing w:val="-4"/>
          <w:sz w:val="24"/>
          <w:szCs w:val="24"/>
          <w:lang w:eastAsia="zh-CN"/>
        </w:rPr>
        <w:t>五、技术条款偏离表</w:t>
      </w:r>
    </w:p>
    <w:p w14:paraId="2851177A">
      <w:pPr>
        <w:spacing w:line="145" w:lineRule="exact"/>
        <w:rPr>
          <w:lang w:eastAsia="zh-CN"/>
        </w:rPr>
      </w:pPr>
    </w:p>
    <w:tbl>
      <w:tblPr>
        <w:tblStyle w:val="19"/>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2069"/>
        <w:gridCol w:w="2419"/>
        <w:gridCol w:w="2447"/>
        <w:gridCol w:w="1298"/>
      </w:tblGrid>
      <w:tr w14:paraId="4AE2A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810" w:type="dxa"/>
            <w:vAlign w:val="center"/>
          </w:tcPr>
          <w:p w14:paraId="49FE694E">
            <w:pPr>
              <w:pStyle w:val="20"/>
              <w:spacing w:before="127" w:line="221" w:lineRule="auto"/>
              <w:ind w:left="171"/>
              <w:jc w:val="both"/>
              <w:rPr>
                <w:sz w:val="24"/>
                <w:szCs w:val="24"/>
              </w:rPr>
            </w:pPr>
            <w:r>
              <w:rPr>
                <w:spacing w:val="-5"/>
                <w:sz w:val="24"/>
                <w:szCs w:val="24"/>
              </w:rPr>
              <w:t>序号</w:t>
            </w:r>
          </w:p>
        </w:tc>
        <w:tc>
          <w:tcPr>
            <w:tcW w:w="2069" w:type="dxa"/>
            <w:vAlign w:val="center"/>
          </w:tcPr>
          <w:p w14:paraId="401AA1D7">
            <w:pPr>
              <w:pStyle w:val="20"/>
              <w:spacing w:before="128" w:line="219" w:lineRule="auto"/>
              <w:ind w:left="198"/>
              <w:jc w:val="both"/>
              <w:rPr>
                <w:sz w:val="24"/>
                <w:szCs w:val="24"/>
              </w:rPr>
            </w:pPr>
            <w:r>
              <w:rPr>
                <w:spacing w:val="-2"/>
                <w:sz w:val="24"/>
                <w:szCs w:val="24"/>
              </w:rPr>
              <w:t>磋商文件条目号</w:t>
            </w:r>
          </w:p>
        </w:tc>
        <w:tc>
          <w:tcPr>
            <w:tcW w:w="2419" w:type="dxa"/>
            <w:vAlign w:val="center"/>
          </w:tcPr>
          <w:p w14:paraId="58BF7A0A">
            <w:pPr>
              <w:pStyle w:val="20"/>
              <w:spacing w:before="128" w:line="219" w:lineRule="auto"/>
              <w:ind w:left="136"/>
              <w:jc w:val="both"/>
              <w:rPr>
                <w:sz w:val="24"/>
                <w:szCs w:val="24"/>
              </w:rPr>
            </w:pPr>
            <w:r>
              <w:rPr>
                <w:spacing w:val="-1"/>
                <w:sz w:val="24"/>
                <w:szCs w:val="24"/>
              </w:rPr>
              <w:t>磋商文件的技术条款</w:t>
            </w:r>
          </w:p>
        </w:tc>
        <w:tc>
          <w:tcPr>
            <w:tcW w:w="2447" w:type="dxa"/>
            <w:vAlign w:val="center"/>
          </w:tcPr>
          <w:p w14:paraId="44B9AFAB">
            <w:pPr>
              <w:pStyle w:val="20"/>
              <w:spacing w:before="128" w:line="219" w:lineRule="auto"/>
              <w:ind w:left="163"/>
              <w:jc w:val="both"/>
              <w:rPr>
                <w:sz w:val="24"/>
                <w:szCs w:val="24"/>
              </w:rPr>
            </w:pPr>
            <w:r>
              <w:rPr>
                <w:spacing w:val="-3"/>
                <w:sz w:val="24"/>
                <w:szCs w:val="24"/>
              </w:rPr>
              <w:t>响应文件的技术条款</w:t>
            </w:r>
          </w:p>
        </w:tc>
        <w:tc>
          <w:tcPr>
            <w:tcW w:w="1298" w:type="dxa"/>
            <w:vAlign w:val="center"/>
          </w:tcPr>
          <w:p w14:paraId="22950B64">
            <w:pPr>
              <w:pStyle w:val="20"/>
              <w:spacing w:before="128" w:line="219" w:lineRule="auto"/>
              <w:ind w:left="419"/>
              <w:jc w:val="both"/>
              <w:rPr>
                <w:sz w:val="24"/>
                <w:szCs w:val="24"/>
              </w:rPr>
            </w:pPr>
            <w:r>
              <w:rPr>
                <w:spacing w:val="-7"/>
                <w:sz w:val="24"/>
                <w:szCs w:val="24"/>
              </w:rPr>
              <w:t>说明</w:t>
            </w:r>
          </w:p>
        </w:tc>
      </w:tr>
      <w:tr w14:paraId="6B330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10" w:type="dxa"/>
          </w:tcPr>
          <w:p w14:paraId="7530A851"/>
        </w:tc>
        <w:tc>
          <w:tcPr>
            <w:tcW w:w="2069" w:type="dxa"/>
          </w:tcPr>
          <w:p w14:paraId="66B61825"/>
        </w:tc>
        <w:tc>
          <w:tcPr>
            <w:tcW w:w="2419" w:type="dxa"/>
          </w:tcPr>
          <w:p w14:paraId="72C932DB"/>
        </w:tc>
        <w:tc>
          <w:tcPr>
            <w:tcW w:w="2447" w:type="dxa"/>
          </w:tcPr>
          <w:p w14:paraId="2BB0FF95"/>
        </w:tc>
        <w:tc>
          <w:tcPr>
            <w:tcW w:w="1298" w:type="dxa"/>
          </w:tcPr>
          <w:p w14:paraId="4049D311"/>
        </w:tc>
      </w:tr>
      <w:tr w14:paraId="57D29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10" w:type="dxa"/>
          </w:tcPr>
          <w:p w14:paraId="1FCC4C89"/>
        </w:tc>
        <w:tc>
          <w:tcPr>
            <w:tcW w:w="2069" w:type="dxa"/>
          </w:tcPr>
          <w:p w14:paraId="7BA0D631"/>
        </w:tc>
        <w:tc>
          <w:tcPr>
            <w:tcW w:w="2419" w:type="dxa"/>
          </w:tcPr>
          <w:p w14:paraId="64461F5E"/>
        </w:tc>
        <w:tc>
          <w:tcPr>
            <w:tcW w:w="2447" w:type="dxa"/>
          </w:tcPr>
          <w:p w14:paraId="712E45DE"/>
        </w:tc>
        <w:tc>
          <w:tcPr>
            <w:tcW w:w="1298" w:type="dxa"/>
          </w:tcPr>
          <w:p w14:paraId="173B44FF"/>
        </w:tc>
      </w:tr>
      <w:tr w14:paraId="65AF0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10" w:type="dxa"/>
          </w:tcPr>
          <w:p w14:paraId="45959561"/>
        </w:tc>
        <w:tc>
          <w:tcPr>
            <w:tcW w:w="2069" w:type="dxa"/>
          </w:tcPr>
          <w:p w14:paraId="16908F05"/>
        </w:tc>
        <w:tc>
          <w:tcPr>
            <w:tcW w:w="2419" w:type="dxa"/>
          </w:tcPr>
          <w:p w14:paraId="42CB720E"/>
        </w:tc>
        <w:tc>
          <w:tcPr>
            <w:tcW w:w="2447" w:type="dxa"/>
          </w:tcPr>
          <w:p w14:paraId="11E3689E"/>
        </w:tc>
        <w:tc>
          <w:tcPr>
            <w:tcW w:w="1298" w:type="dxa"/>
          </w:tcPr>
          <w:p w14:paraId="5C312D98"/>
        </w:tc>
      </w:tr>
      <w:tr w14:paraId="5E713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10" w:type="dxa"/>
          </w:tcPr>
          <w:p w14:paraId="060F13DD"/>
        </w:tc>
        <w:tc>
          <w:tcPr>
            <w:tcW w:w="2069" w:type="dxa"/>
          </w:tcPr>
          <w:p w14:paraId="0B79C4C1"/>
        </w:tc>
        <w:tc>
          <w:tcPr>
            <w:tcW w:w="2419" w:type="dxa"/>
          </w:tcPr>
          <w:p w14:paraId="597DCDD1"/>
        </w:tc>
        <w:tc>
          <w:tcPr>
            <w:tcW w:w="2447" w:type="dxa"/>
          </w:tcPr>
          <w:p w14:paraId="4A4DC37C"/>
        </w:tc>
        <w:tc>
          <w:tcPr>
            <w:tcW w:w="1298" w:type="dxa"/>
          </w:tcPr>
          <w:p w14:paraId="24514FDA"/>
        </w:tc>
      </w:tr>
      <w:tr w14:paraId="34D0C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10" w:type="dxa"/>
          </w:tcPr>
          <w:p w14:paraId="382F0690"/>
        </w:tc>
        <w:tc>
          <w:tcPr>
            <w:tcW w:w="2069" w:type="dxa"/>
          </w:tcPr>
          <w:p w14:paraId="7F1B9C00"/>
        </w:tc>
        <w:tc>
          <w:tcPr>
            <w:tcW w:w="2419" w:type="dxa"/>
          </w:tcPr>
          <w:p w14:paraId="613C9619"/>
        </w:tc>
        <w:tc>
          <w:tcPr>
            <w:tcW w:w="2447" w:type="dxa"/>
          </w:tcPr>
          <w:p w14:paraId="6C571EB6"/>
        </w:tc>
        <w:tc>
          <w:tcPr>
            <w:tcW w:w="1298" w:type="dxa"/>
          </w:tcPr>
          <w:p w14:paraId="65421FF4"/>
        </w:tc>
      </w:tr>
    </w:tbl>
    <w:p w14:paraId="4953630A">
      <w:pPr>
        <w:pStyle w:val="4"/>
        <w:spacing w:before="36" w:line="362" w:lineRule="auto"/>
        <w:ind w:left="5" w:firstLine="477"/>
        <w:rPr>
          <w:sz w:val="24"/>
          <w:szCs w:val="24"/>
          <w:lang w:eastAsia="zh-CN"/>
        </w:rPr>
      </w:pPr>
      <w:r>
        <w:rPr>
          <w:spacing w:val="-2"/>
          <w:sz w:val="24"/>
          <w:szCs w:val="24"/>
          <w:lang w:eastAsia="zh-CN"/>
        </w:rPr>
        <w:t>备注：供应商响应文件的技术条款有差异的，则在此表中列明实际响应的内容提要</w:t>
      </w:r>
      <w:r>
        <w:rPr>
          <w:spacing w:val="-1"/>
          <w:sz w:val="24"/>
          <w:szCs w:val="24"/>
          <w:lang w:eastAsia="zh-CN"/>
        </w:rPr>
        <w:t>并加以说明，以便查对。无差异说明表示完全响应。</w:t>
      </w:r>
    </w:p>
    <w:p w14:paraId="1F0B4B87">
      <w:pPr>
        <w:spacing w:line="280" w:lineRule="auto"/>
        <w:rPr>
          <w:lang w:eastAsia="zh-CN"/>
        </w:rPr>
      </w:pPr>
    </w:p>
    <w:p w14:paraId="0F5D4C2B">
      <w:pPr>
        <w:spacing w:line="281" w:lineRule="auto"/>
        <w:rPr>
          <w:lang w:eastAsia="zh-CN"/>
        </w:rPr>
      </w:pPr>
    </w:p>
    <w:p w14:paraId="093FC419">
      <w:pPr>
        <w:spacing w:line="281" w:lineRule="auto"/>
        <w:rPr>
          <w:lang w:eastAsia="zh-CN"/>
        </w:rPr>
      </w:pPr>
    </w:p>
    <w:p w14:paraId="6E52A894">
      <w:pPr>
        <w:pStyle w:val="4"/>
        <w:spacing w:before="78" w:line="219" w:lineRule="auto"/>
        <w:rPr>
          <w:sz w:val="24"/>
          <w:szCs w:val="24"/>
          <w:lang w:eastAsia="zh-CN"/>
        </w:rPr>
      </w:pPr>
      <w:r>
        <w:rPr>
          <w:spacing w:val="4"/>
          <w:sz w:val="24"/>
          <w:szCs w:val="24"/>
          <w:lang w:eastAsia="zh-CN"/>
        </w:rPr>
        <w:t>供应商</w:t>
      </w:r>
      <w:r>
        <w:rPr>
          <w:spacing w:val="-18"/>
          <w:sz w:val="24"/>
          <w:szCs w:val="24"/>
          <w:lang w:eastAsia="zh-CN"/>
        </w:rPr>
        <w:t>：</w:t>
      </w:r>
      <w:r>
        <w:rPr>
          <w:sz w:val="24"/>
          <w:szCs w:val="24"/>
          <w:u w:val="single"/>
          <w:lang w:eastAsia="zh-CN"/>
        </w:rPr>
        <w:t xml:space="preserve">               </w:t>
      </w:r>
      <w:r>
        <w:rPr>
          <w:spacing w:val="-18"/>
          <w:sz w:val="24"/>
          <w:szCs w:val="24"/>
          <w:lang w:eastAsia="zh-CN"/>
        </w:rPr>
        <w:t>（</w:t>
      </w:r>
      <w:r>
        <w:rPr>
          <w:spacing w:val="4"/>
          <w:sz w:val="24"/>
          <w:szCs w:val="24"/>
          <w:lang w:eastAsia="zh-CN"/>
        </w:rPr>
        <w:t>盖章）</w:t>
      </w:r>
    </w:p>
    <w:p w14:paraId="741A2A20">
      <w:pPr>
        <w:spacing w:line="283" w:lineRule="auto"/>
        <w:rPr>
          <w:lang w:eastAsia="zh-CN"/>
        </w:rPr>
      </w:pPr>
    </w:p>
    <w:p w14:paraId="2ACF1147">
      <w:pPr>
        <w:spacing w:line="284" w:lineRule="auto"/>
        <w:rPr>
          <w:lang w:eastAsia="zh-CN"/>
        </w:rPr>
      </w:pPr>
    </w:p>
    <w:p w14:paraId="64D689D0">
      <w:pPr>
        <w:pStyle w:val="4"/>
        <w:spacing w:before="78" w:line="219" w:lineRule="auto"/>
        <w:rPr>
          <w:sz w:val="24"/>
          <w:szCs w:val="24"/>
          <w:lang w:eastAsia="zh-CN"/>
        </w:rPr>
      </w:pPr>
      <w:r>
        <w:rPr>
          <w:spacing w:val="3"/>
          <w:sz w:val="24"/>
          <w:szCs w:val="24"/>
          <w:lang w:eastAsia="zh-CN"/>
        </w:rPr>
        <w:t>法定代表人</w:t>
      </w:r>
      <w:r>
        <w:rPr>
          <w:spacing w:val="-18"/>
          <w:sz w:val="24"/>
          <w:szCs w:val="24"/>
          <w:lang w:eastAsia="zh-CN"/>
        </w:rPr>
        <w:t>：</w:t>
      </w:r>
      <w:r>
        <w:rPr>
          <w:sz w:val="24"/>
          <w:szCs w:val="24"/>
          <w:u w:val="single"/>
          <w:lang w:eastAsia="zh-CN"/>
        </w:rPr>
        <w:t xml:space="preserve">           </w:t>
      </w:r>
      <w:r>
        <w:rPr>
          <w:spacing w:val="-18"/>
          <w:sz w:val="24"/>
          <w:szCs w:val="24"/>
          <w:lang w:eastAsia="zh-CN"/>
        </w:rPr>
        <w:t>（</w:t>
      </w:r>
      <w:r>
        <w:rPr>
          <w:spacing w:val="3"/>
          <w:sz w:val="24"/>
          <w:szCs w:val="24"/>
          <w:lang w:eastAsia="zh-CN"/>
        </w:rPr>
        <w:t>盖章）</w:t>
      </w:r>
    </w:p>
    <w:p w14:paraId="1571D32C">
      <w:pPr>
        <w:pStyle w:val="4"/>
        <w:spacing w:before="184" w:line="219" w:lineRule="auto"/>
        <w:ind w:left="6586"/>
        <w:rPr>
          <w:sz w:val="24"/>
          <w:szCs w:val="24"/>
          <w:lang w:eastAsia="zh-CN"/>
        </w:rPr>
      </w:pPr>
      <w:r>
        <w:rPr>
          <w:spacing w:val="-13"/>
          <w:sz w:val="24"/>
          <w:szCs w:val="24"/>
          <w:lang w:eastAsia="zh-CN"/>
        </w:rPr>
        <w:t>日期：</w:t>
      </w:r>
      <w:r>
        <w:rPr>
          <w:spacing w:val="11"/>
          <w:sz w:val="24"/>
          <w:szCs w:val="24"/>
          <w:lang w:eastAsia="zh-CN"/>
        </w:rPr>
        <w:t xml:space="preserve"> </w:t>
      </w:r>
      <w:r>
        <w:rPr>
          <w:spacing w:val="-13"/>
          <w:sz w:val="24"/>
          <w:szCs w:val="24"/>
          <w:lang w:eastAsia="zh-CN"/>
        </w:rPr>
        <w:t>年</w:t>
      </w:r>
      <w:r>
        <w:rPr>
          <w:spacing w:val="7"/>
          <w:sz w:val="24"/>
          <w:szCs w:val="24"/>
          <w:lang w:eastAsia="zh-CN"/>
        </w:rPr>
        <w:t xml:space="preserve">  </w:t>
      </w:r>
      <w:r>
        <w:rPr>
          <w:spacing w:val="-13"/>
          <w:sz w:val="24"/>
          <w:szCs w:val="24"/>
          <w:lang w:eastAsia="zh-CN"/>
        </w:rPr>
        <w:t>月</w:t>
      </w:r>
      <w:r>
        <w:rPr>
          <w:spacing w:val="26"/>
          <w:sz w:val="24"/>
          <w:szCs w:val="24"/>
          <w:lang w:eastAsia="zh-CN"/>
        </w:rPr>
        <w:t xml:space="preserve">  </w:t>
      </w:r>
      <w:r>
        <w:rPr>
          <w:spacing w:val="-13"/>
          <w:sz w:val="24"/>
          <w:szCs w:val="24"/>
          <w:lang w:eastAsia="zh-CN"/>
        </w:rPr>
        <w:t>日</w:t>
      </w:r>
    </w:p>
    <w:p w14:paraId="4ABEF3F5">
      <w:pPr>
        <w:spacing w:line="219" w:lineRule="auto"/>
        <w:rPr>
          <w:sz w:val="24"/>
          <w:szCs w:val="24"/>
          <w:lang w:eastAsia="zh-CN"/>
        </w:rPr>
        <w:sectPr>
          <w:footerReference r:id="rId19" w:type="default"/>
          <w:pgSz w:w="11906" w:h="16839"/>
          <w:pgMar w:top="1417" w:right="1417" w:bottom="1134" w:left="1417" w:header="0" w:footer="968" w:gutter="0"/>
          <w:cols w:space="720" w:num="1"/>
        </w:sectPr>
      </w:pPr>
    </w:p>
    <w:p w14:paraId="1AA1E7F5">
      <w:pPr>
        <w:pStyle w:val="4"/>
        <w:spacing w:before="78" w:line="219" w:lineRule="auto"/>
        <w:ind w:left="3213"/>
        <w:outlineLvl w:val="1"/>
        <w:rPr>
          <w:sz w:val="24"/>
          <w:szCs w:val="24"/>
          <w:lang w:eastAsia="zh-CN"/>
        </w:rPr>
      </w:pPr>
      <w:bookmarkStart w:id="36" w:name="_Toc18008"/>
      <w:r>
        <w:rPr>
          <w:b/>
          <w:bCs/>
          <w:spacing w:val="-3"/>
          <w:sz w:val="24"/>
          <w:szCs w:val="24"/>
          <w:lang w:eastAsia="zh-CN"/>
        </w:rPr>
        <w:t>六、法定代表人身份证明书</w:t>
      </w:r>
      <w:bookmarkEnd w:id="36"/>
    </w:p>
    <w:p w14:paraId="504C4F56">
      <w:pPr>
        <w:spacing w:line="299" w:lineRule="auto"/>
        <w:rPr>
          <w:lang w:eastAsia="zh-CN"/>
        </w:rPr>
      </w:pPr>
    </w:p>
    <w:p w14:paraId="1A8C6BF6">
      <w:pPr>
        <w:spacing w:line="300" w:lineRule="auto"/>
        <w:rPr>
          <w:lang w:eastAsia="zh-CN"/>
        </w:rPr>
      </w:pPr>
    </w:p>
    <w:p w14:paraId="18168E6B">
      <w:pPr>
        <w:pStyle w:val="4"/>
        <w:spacing w:before="78" w:line="220" w:lineRule="auto"/>
        <w:ind w:left="125"/>
        <w:rPr>
          <w:sz w:val="24"/>
          <w:szCs w:val="24"/>
          <w:lang w:eastAsia="zh-CN"/>
        </w:rPr>
      </w:pPr>
      <w:r>
        <w:rPr>
          <w:spacing w:val="-17"/>
          <w:sz w:val="24"/>
          <w:szCs w:val="24"/>
          <w:lang w:eastAsia="zh-CN"/>
        </w:rPr>
        <w:t>投</w:t>
      </w:r>
      <w:r>
        <w:rPr>
          <w:spacing w:val="13"/>
          <w:sz w:val="24"/>
          <w:szCs w:val="24"/>
          <w:lang w:eastAsia="zh-CN"/>
        </w:rPr>
        <w:t xml:space="preserve"> </w:t>
      </w:r>
      <w:r>
        <w:rPr>
          <w:spacing w:val="-17"/>
          <w:sz w:val="24"/>
          <w:szCs w:val="24"/>
          <w:lang w:eastAsia="zh-CN"/>
        </w:rPr>
        <w:t>标</w:t>
      </w:r>
      <w:r>
        <w:rPr>
          <w:spacing w:val="11"/>
          <w:sz w:val="24"/>
          <w:szCs w:val="24"/>
          <w:lang w:eastAsia="zh-CN"/>
        </w:rPr>
        <w:t xml:space="preserve"> </w:t>
      </w:r>
      <w:r>
        <w:rPr>
          <w:spacing w:val="-17"/>
          <w:sz w:val="24"/>
          <w:szCs w:val="24"/>
          <w:lang w:eastAsia="zh-CN"/>
        </w:rPr>
        <w:t>人</w:t>
      </w:r>
      <w:r>
        <w:rPr>
          <w:spacing w:val="-90"/>
          <w:sz w:val="24"/>
          <w:szCs w:val="24"/>
          <w:lang w:eastAsia="zh-CN"/>
        </w:rPr>
        <w:t xml:space="preserve"> </w:t>
      </w:r>
      <w:r>
        <w:rPr>
          <w:spacing w:val="-17"/>
          <w:sz w:val="24"/>
          <w:szCs w:val="24"/>
          <w:lang w:eastAsia="zh-CN"/>
        </w:rPr>
        <w:t>：</w:t>
      </w:r>
      <w:r>
        <w:rPr>
          <w:sz w:val="24"/>
          <w:szCs w:val="24"/>
          <w:u w:val="single"/>
          <w:lang w:eastAsia="zh-CN"/>
        </w:rPr>
        <w:t xml:space="preserve">                              </w:t>
      </w:r>
    </w:p>
    <w:p w14:paraId="34624E60">
      <w:pPr>
        <w:pStyle w:val="4"/>
        <w:spacing w:before="210" w:line="220" w:lineRule="auto"/>
        <w:ind w:left="124"/>
        <w:rPr>
          <w:sz w:val="24"/>
          <w:szCs w:val="24"/>
          <w:lang w:eastAsia="zh-CN"/>
        </w:rPr>
      </w:pPr>
      <w:r>
        <w:rPr>
          <w:spacing w:val="-3"/>
          <w:sz w:val="24"/>
          <w:szCs w:val="24"/>
          <w:lang w:eastAsia="zh-CN"/>
        </w:rPr>
        <w:t>单位性质：</w:t>
      </w:r>
      <w:r>
        <w:rPr>
          <w:sz w:val="24"/>
          <w:szCs w:val="24"/>
          <w:u w:val="single"/>
          <w:lang w:eastAsia="zh-CN"/>
        </w:rPr>
        <w:t xml:space="preserve">                              </w:t>
      </w:r>
    </w:p>
    <w:p w14:paraId="3A6598DC">
      <w:pPr>
        <w:pStyle w:val="4"/>
        <w:spacing w:before="212" w:line="229" w:lineRule="auto"/>
        <w:ind w:left="122"/>
        <w:rPr>
          <w:sz w:val="24"/>
          <w:szCs w:val="24"/>
          <w:lang w:eastAsia="zh-CN"/>
        </w:rPr>
      </w:pPr>
      <w:r>
        <w:rPr>
          <w:spacing w:val="-17"/>
          <w:sz w:val="24"/>
          <w:szCs w:val="24"/>
          <w:lang w:eastAsia="zh-CN"/>
        </w:rPr>
        <w:t>地</w:t>
      </w:r>
      <w:r>
        <w:rPr>
          <w:spacing w:val="2"/>
          <w:sz w:val="24"/>
          <w:szCs w:val="24"/>
          <w:lang w:eastAsia="zh-CN"/>
        </w:rPr>
        <w:t xml:space="preserve">    </w:t>
      </w:r>
      <w:r>
        <w:rPr>
          <w:spacing w:val="-17"/>
          <w:sz w:val="24"/>
          <w:szCs w:val="24"/>
          <w:lang w:eastAsia="zh-CN"/>
        </w:rPr>
        <w:t>址</w:t>
      </w:r>
      <w:r>
        <w:rPr>
          <w:spacing w:val="-88"/>
          <w:sz w:val="24"/>
          <w:szCs w:val="24"/>
          <w:lang w:eastAsia="zh-CN"/>
        </w:rPr>
        <w:t xml:space="preserve"> </w:t>
      </w:r>
      <w:r>
        <w:rPr>
          <w:spacing w:val="-17"/>
          <w:sz w:val="24"/>
          <w:szCs w:val="24"/>
          <w:lang w:eastAsia="zh-CN"/>
        </w:rPr>
        <w:t>：</w:t>
      </w:r>
      <w:r>
        <w:rPr>
          <w:sz w:val="24"/>
          <w:szCs w:val="24"/>
          <w:u w:val="single"/>
          <w:lang w:eastAsia="zh-CN"/>
        </w:rPr>
        <w:t xml:space="preserve">                              </w:t>
      </w:r>
    </w:p>
    <w:p w14:paraId="66A5FD8C">
      <w:pPr>
        <w:pStyle w:val="4"/>
        <w:spacing w:before="199" w:line="219" w:lineRule="auto"/>
        <w:ind w:left="124"/>
        <w:rPr>
          <w:sz w:val="24"/>
          <w:szCs w:val="24"/>
          <w:lang w:eastAsia="zh-CN"/>
        </w:rPr>
      </w:pPr>
      <w:r>
        <w:rPr>
          <w:spacing w:val="-2"/>
          <w:sz w:val="24"/>
          <w:szCs w:val="24"/>
          <w:lang w:eastAsia="zh-CN"/>
        </w:rPr>
        <w:t>成立时间：</w:t>
      </w:r>
      <w:r>
        <w:rPr>
          <w:spacing w:val="-2"/>
          <w:sz w:val="24"/>
          <w:szCs w:val="24"/>
          <w:u w:val="single"/>
          <w:lang w:eastAsia="zh-CN"/>
        </w:rPr>
        <w:t xml:space="preserve">           </w:t>
      </w:r>
      <w:r>
        <w:rPr>
          <w:spacing w:val="-110"/>
          <w:sz w:val="24"/>
          <w:szCs w:val="24"/>
          <w:lang w:eastAsia="zh-CN"/>
        </w:rPr>
        <w:t xml:space="preserve"> </w:t>
      </w:r>
      <w:r>
        <w:rPr>
          <w:spacing w:val="-2"/>
          <w:sz w:val="24"/>
          <w:szCs w:val="24"/>
          <w:lang w:eastAsia="zh-CN"/>
        </w:rPr>
        <w:t>年</w:t>
      </w:r>
      <w:r>
        <w:rPr>
          <w:spacing w:val="20"/>
          <w:sz w:val="24"/>
          <w:szCs w:val="24"/>
          <w:u w:val="single"/>
          <w:lang w:eastAsia="zh-CN"/>
        </w:rPr>
        <w:t xml:space="preserve">      </w:t>
      </w:r>
      <w:r>
        <w:rPr>
          <w:spacing w:val="-105"/>
          <w:sz w:val="24"/>
          <w:szCs w:val="24"/>
          <w:lang w:eastAsia="zh-CN"/>
        </w:rPr>
        <w:t xml:space="preserve"> </w:t>
      </w:r>
      <w:r>
        <w:rPr>
          <w:spacing w:val="-2"/>
          <w:sz w:val="24"/>
          <w:szCs w:val="24"/>
          <w:lang w:eastAsia="zh-CN"/>
        </w:rPr>
        <w:t>月</w:t>
      </w:r>
      <w:r>
        <w:rPr>
          <w:spacing w:val="20"/>
          <w:sz w:val="24"/>
          <w:szCs w:val="24"/>
          <w:u w:val="single"/>
          <w:lang w:eastAsia="zh-CN"/>
        </w:rPr>
        <w:t xml:space="preserve">      </w:t>
      </w:r>
      <w:r>
        <w:rPr>
          <w:spacing w:val="-69"/>
          <w:sz w:val="24"/>
          <w:szCs w:val="24"/>
          <w:lang w:eastAsia="zh-CN"/>
        </w:rPr>
        <w:t xml:space="preserve"> </w:t>
      </w:r>
      <w:r>
        <w:rPr>
          <w:spacing w:val="-2"/>
          <w:sz w:val="24"/>
          <w:szCs w:val="24"/>
          <w:lang w:eastAsia="zh-CN"/>
        </w:rPr>
        <w:t>日</w:t>
      </w:r>
    </w:p>
    <w:p w14:paraId="08FCC498">
      <w:pPr>
        <w:pStyle w:val="4"/>
        <w:spacing w:before="214" w:line="220" w:lineRule="auto"/>
        <w:ind w:left="124"/>
        <w:rPr>
          <w:sz w:val="24"/>
          <w:szCs w:val="24"/>
          <w:lang w:eastAsia="zh-CN"/>
        </w:rPr>
      </w:pPr>
      <w:r>
        <w:rPr>
          <w:spacing w:val="-3"/>
          <w:sz w:val="24"/>
          <w:szCs w:val="24"/>
          <w:lang w:eastAsia="zh-CN"/>
        </w:rPr>
        <w:t>经营期限：</w:t>
      </w:r>
      <w:r>
        <w:rPr>
          <w:sz w:val="24"/>
          <w:szCs w:val="24"/>
          <w:u w:val="single"/>
          <w:lang w:eastAsia="zh-CN"/>
        </w:rPr>
        <w:t xml:space="preserve">                              </w:t>
      </w:r>
    </w:p>
    <w:p w14:paraId="640EC1CD">
      <w:pPr>
        <w:spacing w:line="314" w:lineRule="auto"/>
        <w:rPr>
          <w:lang w:eastAsia="zh-CN"/>
        </w:rPr>
      </w:pPr>
    </w:p>
    <w:p w14:paraId="252DB35C">
      <w:pPr>
        <w:spacing w:line="314" w:lineRule="auto"/>
        <w:rPr>
          <w:lang w:eastAsia="zh-CN"/>
        </w:rPr>
      </w:pPr>
    </w:p>
    <w:p w14:paraId="65469AC0">
      <w:pPr>
        <w:pStyle w:val="4"/>
        <w:spacing w:before="79" w:line="383" w:lineRule="auto"/>
        <w:ind w:left="134" w:firstLine="468"/>
        <w:rPr>
          <w:sz w:val="24"/>
          <w:szCs w:val="24"/>
          <w:lang w:eastAsia="zh-CN"/>
        </w:rPr>
      </w:pPr>
      <w:r>
        <w:rPr>
          <w:spacing w:val="-3"/>
          <w:sz w:val="24"/>
          <w:szCs w:val="24"/>
          <w:lang w:eastAsia="zh-CN"/>
        </w:rPr>
        <w:t>姓名：</w:t>
      </w:r>
      <w:r>
        <w:rPr>
          <w:spacing w:val="-3"/>
          <w:sz w:val="24"/>
          <w:szCs w:val="24"/>
          <w:u w:val="single"/>
          <w:lang w:eastAsia="zh-CN"/>
        </w:rPr>
        <w:t xml:space="preserve">         </w:t>
      </w:r>
      <w:r>
        <w:rPr>
          <w:spacing w:val="-97"/>
          <w:sz w:val="24"/>
          <w:szCs w:val="24"/>
          <w:lang w:eastAsia="zh-CN"/>
        </w:rPr>
        <w:t xml:space="preserve"> </w:t>
      </w:r>
      <w:r>
        <w:rPr>
          <w:spacing w:val="-3"/>
          <w:sz w:val="24"/>
          <w:szCs w:val="24"/>
          <w:lang w:eastAsia="zh-CN"/>
        </w:rPr>
        <w:t>性别：</w:t>
      </w:r>
      <w:r>
        <w:rPr>
          <w:spacing w:val="-3"/>
          <w:sz w:val="24"/>
          <w:szCs w:val="24"/>
          <w:u w:val="single"/>
          <w:lang w:eastAsia="zh-CN"/>
        </w:rPr>
        <w:t xml:space="preserve">        </w:t>
      </w:r>
      <w:r>
        <w:rPr>
          <w:spacing w:val="-109"/>
          <w:sz w:val="24"/>
          <w:szCs w:val="24"/>
          <w:lang w:eastAsia="zh-CN"/>
        </w:rPr>
        <w:t xml:space="preserve"> </w:t>
      </w:r>
      <w:r>
        <w:rPr>
          <w:spacing w:val="-3"/>
          <w:sz w:val="24"/>
          <w:szCs w:val="24"/>
          <w:lang w:eastAsia="zh-CN"/>
        </w:rPr>
        <w:t>年龄：</w:t>
      </w:r>
      <w:r>
        <w:rPr>
          <w:sz w:val="24"/>
          <w:szCs w:val="24"/>
          <w:u w:val="single"/>
          <w:lang w:eastAsia="zh-CN"/>
        </w:rPr>
        <w:t xml:space="preserve">         </w:t>
      </w:r>
      <w:r>
        <w:rPr>
          <w:spacing w:val="-110"/>
          <w:sz w:val="24"/>
          <w:szCs w:val="24"/>
          <w:lang w:eastAsia="zh-CN"/>
        </w:rPr>
        <w:t xml:space="preserve"> </w:t>
      </w:r>
      <w:r>
        <w:rPr>
          <w:spacing w:val="-3"/>
          <w:sz w:val="24"/>
          <w:szCs w:val="24"/>
          <w:lang w:eastAsia="zh-CN"/>
        </w:rPr>
        <w:t>职务：</w:t>
      </w:r>
      <w:r>
        <w:rPr>
          <w:sz w:val="24"/>
          <w:szCs w:val="24"/>
          <w:u w:val="single"/>
          <w:lang w:eastAsia="zh-CN"/>
        </w:rPr>
        <w:t xml:space="preserve">          </w:t>
      </w:r>
      <w:r>
        <w:rPr>
          <w:spacing w:val="-105"/>
          <w:sz w:val="24"/>
          <w:szCs w:val="24"/>
          <w:lang w:eastAsia="zh-CN"/>
        </w:rPr>
        <w:t xml:space="preserve"> </w:t>
      </w:r>
      <w:r>
        <w:rPr>
          <w:spacing w:val="-3"/>
          <w:sz w:val="24"/>
          <w:szCs w:val="24"/>
          <w:lang w:eastAsia="zh-CN"/>
        </w:rPr>
        <w:t>系</w:t>
      </w:r>
      <w:r>
        <w:rPr>
          <w:spacing w:val="-3"/>
          <w:sz w:val="24"/>
          <w:szCs w:val="24"/>
          <w:u w:val="single"/>
          <w:lang w:eastAsia="zh-CN"/>
        </w:rPr>
        <w:t xml:space="preserve">          </w:t>
      </w:r>
      <w:r>
        <w:rPr>
          <w:spacing w:val="-2"/>
          <w:sz w:val="24"/>
          <w:szCs w:val="24"/>
          <w:lang w:eastAsia="zh-CN"/>
        </w:rPr>
        <w:t>（供应商名称）的法定代表人。</w:t>
      </w:r>
    </w:p>
    <w:p w14:paraId="60AB98C8">
      <w:pPr>
        <w:pStyle w:val="4"/>
        <w:spacing w:line="219" w:lineRule="auto"/>
        <w:ind w:left="602"/>
        <w:rPr>
          <w:sz w:val="24"/>
          <w:szCs w:val="24"/>
          <w:lang w:eastAsia="zh-CN"/>
        </w:rPr>
      </w:pPr>
      <w:r>
        <w:rPr>
          <w:spacing w:val="-2"/>
          <w:sz w:val="24"/>
          <w:szCs w:val="24"/>
          <w:lang w:eastAsia="zh-CN"/>
        </w:rPr>
        <w:t>特此证明。</w:t>
      </w:r>
    </w:p>
    <w:p w14:paraId="3211131D">
      <w:pPr>
        <w:spacing w:line="314" w:lineRule="auto"/>
        <w:rPr>
          <w:lang w:eastAsia="zh-CN"/>
        </w:rPr>
      </w:pPr>
    </w:p>
    <w:p w14:paraId="54170CEF">
      <w:pPr>
        <w:spacing w:line="314" w:lineRule="auto"/>
        <w:rPr>
          <w:lang w:eastAsia="zh-CN"/>
        </w:rPr>
      </w:pPr>
    </w:p>
    <w:p w14:paraId="13581F05">
      <w:pPr>
        <w:pStyle w:val="4"/>
        <w:spacing w:before="79" w:line="219" w:lineRule="auto"/>
        <w:ind w:left="621"/>
        <w:rPr>
          <w:sz w:val="24"/>
          <w:szCs w:val="24"/>
          <w:lang w:eastAsia="zh-CN"/>
        </w:rPr>
      </w:pPr>
      <w:r>
        <w:pict>
          <v:shape id="_x0000_s1030" o:spid="_x0000_s1030" o:spt="202" type="#_x0000_t202" style="position:absolute;left:0pt;margin-left:-1pt;margin-top:49.35pt;height:124.4pt;width:200.95pt;z-index:251665408;mso-width-relative:page;mso-height-relative:page;" filled="f" stroked="f" coordsize="21600,21600">
            <v:path/>
            <v:fill on="f" focussize="0,0"/>
            <v:stroke on="f" joinstyle="miter"/>
            <v:imagedata o:title=""/>
            <o:lock v:ext="edit"/>
            <v:textbox inset="0mm,0mm,0mm,0mm">
              <w:txbxContent>
                <w:p w14:paraId="43B0F06B">
                  <w:pPr>
                    <w:spacing w:line="20" w:lineRule="exact"/>
                  </w:pPr>
                </w:p>
                <w:tbl>
                  <w:tblPr>
                    <w:tblStyle w:val="19"/>
                    <w:tblW w:w="3973"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3973"/>
                  </w:tblGrid>
                  <w:tr w14:paraId="6923E4D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437" w:hRule="atLeast"/>
                    </w:trPr>
                    <w:tc>
                      <w:tcPr>
                        <w:tcW w:w="3973" w:type="dxa"/>
                      </w:tcPr>
                      <w:p w14:paraId="760421B1">
                        <w:pPr>
                          <w:spacing w:line="312" w:lineRule="auto"/>
                        </w:pPr>
                      </w:p>
                      <w:p w14:paraId="178D87ED">
                        <w:pPr>
                          <w:spacing w:line="312" w:lineRule="auto"/>
                        </w:pPr>
                      </w:p>
                      <w:p w14:paraId="2BA4560E">
                        <w:pPr>
                          <w:spacing w:line="312" w:lineRule="auto"/>
                        </w:pPr>
                      </w:p>
                      <w:p w14:paraId="5A863173">
                        <w:pPr>
                          <w:pStyle w:val="20"/>
                          <w:spacing w:before="78" w:line="219" w:lineRule="auto"/>
                          <w:ind w:left="192"/>
                          <w:rPr>
                            <w:sz w:val="24"/>
                            <w:szCs w:val="24"/>
                            <w:lang w:eastAsia="zh-CN"/>
                          </w:rPr>
                        </w:pPr>
                        <w:r>
                          <w:rPr>
                            <w:spacing w:val="-1"/>
                            <w:sz w:val="24"/>
                            <w:szCs w:val="24"/>
                            <w:lang w:eastAsia="zh-CN"/>
                          </w:rPr>
                          <w:t>法定代表人身份证复印件（正面）</w:t>
                        </w:r>
                      </w:p>
                    </w:tc>
                  </w:tr>
                </w:tbl>
                <w:p w14:paraId="210FD531">
                  <w:pPr>
                    <w:rPr>
                      <w:lang w:eastAsia="zh-CN"/>
                    </w:rPr>
                  </w:pPr>
                </w:p>
              </w:txbxContent>
            </v:textbox>
          </v:shape>
        </w:pict>
      </w:r>
      <w:r>
        <w:rPr>
          <w:spacing w:val="-3"/>
          <w:sz w:val="24"/>
          <w:szCs w:val="24"/>
          <w:lang w:eastAsia="zh-CN"/>
        </w:rPr>
        <w:t>附：法定代表人身份证明</w:t>
      </w:r>
    </w:p>
    <w:p w14:paraId="36AAAF66">
      <w:pPr>
        <w:spacing w:before="90"/>
        <w:rPr>
          <w:lang w:eastAsia="zh-CN"/>
        </w:rPr>
      </w:pPr>
    </w:p>
    <w:p w14:paraId="4D17B8D1">
      <w:pPr>
        <w:spacing w:before="89"/>
        <w:rPr>
          <w:lang w:eastAsia="zh-CN"/>
        </w:rPr>
      </w:pPr>
    </w:p>
    <w:tbl>
      <w:tblPr>
        <w:tblStyle w:val="19"/>
        <w:tblW w:w="3973" w:type="dxa"/>
        <w:tblInd w:w="455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3973"/>
      </w:tblGrid>
      <w:tr w14:paraId="741DB75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437" w:hRule="atLeast"/>
        </w:trPr>
        <w:tc>
          <w:tcPr>
            <w:tcW w:w="3973" w:type="dxa"/>
          </w:tcPr>
          <w:p w14:paraId="2219FED2">
            <w:pPr>
              <w:spacing w:line="312" w:lineRule="auto"/>
              <w:rPr>
                <w:lang w:eastAsia="zh-CN"/>
              </w:rPr>
            </w:pPr>
          </w:p>
          <w:p w14:paraId="5A519069">
            <w:pPr>
              <w:spacing w:line="313" w:lineRule="auto"/>
              <w:rPr>
                <w:lang w:eastAsia="zh-CN"/>
              </w:rPr>
            </w:pPr>
          </w:p>
          <w:p w14:paraId="061DE8FC">
            <w:pPr>
              <w:spacing w:line="313" w:lineRule="auto"/>
              <w:rPr>
                <w:lang w:eastAsia="zh-CN"/>
              </w:rPr>
            </w:pPr>
          </w:p>
          <w:p w14:paraId="447FC10C">
            <w:pPr>
              <w:pStyle w:val="20"/>
              <w:spacing w:before="78" w:line="219" w:lineRule="auto"/>
              <w:ind w:left="193"/>
              <w:rPr>
                <w:sz w:val="24"/>
                <w:szCs w:val="24"/>
                <w:lang w:eastAsia="zh-CN"/>
              </w:rPr>
            </w:pPr>
            <w:r>
              <w:rPr>
                <w:spacing w:val="-1"/>
                <w:sz w:val="24"/>
                <w:szCs w:val="24"/>
                <w:lang w:eastAsia="zh-CN"/>
              </w:rPr>
              <w:t>法定代表人身份证复印件（反面）</w:t>
            </w:r>
          </w:p>
        </w:tc>
      </w:tr>
    </w:tbl>
    <w:p w14:paraId="331021A2">
      <w:pPr>
        <w:spacing w:line="310" w:lineRule="auto"/>
        <w:rPr>
          <w:lang w:eastAsia="zh-CN"/>
        </w:rPr>
      </w:pPr>
    </w:p>
    <w:p w14:paraId="0CE71C32">
      <w:pPr>
        <w:spacing w:line="310" w:lineRule="auto"/>
        <w:rPr>
          <w:lang w:eastAsia="zh-CN"/>
        </w:rPr>
      </w:pPr>
    </w:p>
    <w:p w14:paraId="19316390">
      <w:pPr>
        <w:spacing w:line="310" w:lineRule="auto"/>
        <w:rPr>
          <w:lang w:eastAsia="zh-CN"/>
        </w:rPr>
      </w:pPr>
    </w:p>
    <w:p w14:paraId="16C54409">
      <w:pPr>
        <w:pStyle w:val="4"/>
        <w:spacing w:before="78" w:line="219" w:lineRule="auto"/>
        <w:ind w:left="122"/>
        <w:rPr>
          <w:sz w:val="24"/>
          <w:szCs w:val="24"/>
          <w:lang w:eastAsia="zh-CN"/>
        </w:rPr>
      </w:pPr>
      <w:r>
        <w:rPr>
          <w:spacing w:val="4"/>
          <w:sz w:val="24"/>
          <w:szCs w:val="24"/>
          <w:lang w:eastAsia="zh-CN"/>
        </w:rPr>
        <w:t>供应商</w:t>
      </w:r>
      <w:r>
        <w:rPr>
          <w:spacing w:val="-18"/>
          <w:sz w:val="24"/>
          <w:szCs w:val="24"/>
          <w:lang w:eastAsia="zh-CN"/>
        </w:rPr>
        <w:t>：</w:t>
      </w:r>
      <w:r>
        <w:rPr>
          <w:sz w:val="24"/>
          <w:szCs w:val="24"/>
          <w:u w:val="single"/>
          <w:lang w:eastAsia="zh-CN"/>
        </w:rPr>
        <w:t xml:space="preserve">                      </w:t>
      </w:r>
      <w:r>
        <w:rPr>
          <w:spacing w:val="-18"/>
          <w:sz w:val="24"/>
          <w:szCs w:val="24"/>
          <w:lang w:eastAsia="zh-CN"/>
        </w:rPr>
        <w:t>（</w:t>
      </w:r>
      <w:r>
        <w:rPr>
          <w:spacing w:val="4"/>
          <w:sz w:val="24"/>
          <w:szCs w:val="24"/>
          <w:lang w:eastAsia="zh-CN"/>
        </w:rPr>
        <w:t>盖章）</w:t>
      </w:r>
    </w:p>
    <w:p w14:paraId="28CFD401">
      <w:pPr>
        <w:pStyle w:val="4"/>
        <w:spacing w:before="213" w:line="219" w:lineRule="auto"/>
        <w:ind w:left="5393"/>
        <w:rPr>
          <w:sz w:val="24"/>
          <w:szCs w:val="24"/>
          <w:lang w:eastAsia="zh-CN"/>
        </w:rPr>
      </w:pPr>
      <w:r>
        <w:rPr>
          <w:spacing w:val="-13"/>
          <w:sz w:val="24"/>
          <w:szCs w:val="24"/>
          <w:lang w:eastAsia="zh-CN"/>
        </w:rPr>
        <w:t>日期：</w:t>
      </w:r>
      <w:r>
        <w:rPr>
          <w:sz w:val="24"/>
          <w:szCs w:val="24"/>
          <w:u w:val="single"/>
          <w:lang w:eastAsia="zh-CN"/>
        </w:rPr>
        <w:t xml:space="preserve">       </w:t>
      </w:r>
      <w:r>
        <w:rPr>
          <w:spacing w:val="-109"/>
          <w:sz w:val="24"/>
          <w:szCs w:val="24"/>
          <w:lang w:eastAsia="zh-CN"/>
        </w:rPr>
        <w:t xml:space="preserve"> </w:t>
      </w:r>
      <w:r>
        <w:rPr>
          <w:spacing w:val="-13"/>
          <w:sz w:val="24"/>
          <w:szCs w:val="24"/>
          <w:lang w:eastAsia="zh-CN"/>
        </w:rPr>
        <w:t>年</w:t>
      </w:r>
      <w:r>
        <w:rPr>
          <w:sz w:val="24"/>
          <w:szCs w:val="24"/>
          <w:u w:val="single"/>
          <w:lang w:eastAsia="zh-CN"/>
        </w:rPr>
        <w:t xml:space="preserve">      </w:t>
      </w:r>
      <w:r>
        <w:rPr>
          <w:spacing w:val="-105"/>
          <w:sz w:val="24"/>
          <w:szCs w:val="24"/>
          <w:lang w:eastAsia="zh-CN"/>
        </w:rPr>
        <w:t xml:space="preserve"> </w:t>
      </w:r>
      <w:r>
        <w:rPr>
          <w:spacing w:val="-13"/>
          <w:sz w:val="24"/>
          <w:szCs w:val="24"/>
          <w:lang w:eastAsia="zh-CN"/>
        </w:rPr>
        <w:t>月</w:t>
      </w:r>
      <w:r>
        <w:rPr>
          <w:sz w:val="24"/>
          <w:szCs w:val="24"/>
          <w:u w:val="single"/>
          <w:lang w:eastAsia="zh-CN"/>
        </w:rPr>
        <w:t xml:space="preserve">      </w:t>
      </w:r>
      <w:r>
        <w:rPr>
          <w:spacing w:val="-69"/>
          <w:sz w:val="24"/>
          <w:szCs w:val="24"/>
          <w:lang w:eastAsia="zh-CN"/>
        </w:rPr>
        <w:t xml:space="preserve"> </w:t>
      </w:r>
      <w:r>
        <w:rPr>
          <w:spacing w:val="-13"/>
          <w:sz w:val="24"/>
          <w:szCs w:val="24"/>
          <w:lang w:eastAsia="zh-CN"/>
        </w:rPr>
        <w:t>日</w:t>
      </w:r>
    </w:p>
    <w:p w14:paraId="4804EFD2">
      <w:pPr>
        <w:spacing w:line="219" w:lineRule="auto"/>
        <w:rPr>
          <w:sz w:val="24"/>
          <w:szCs w:val="24"/>
          <w:lang w:eastAsia="zh-CN"/>
        </w:rPr>
        <w:sectPr>
          <w:footerReference r:id="rId20" w:type="default"/>
          <w:pgSz w:w="11906" w:h="16839"/>
          <w:pgMar w:top="1417" w:right="1417" w:bottom="1134" w:left="1417" w:header="0" w:footer="968" w:gutter="0"/>
          <w:cols w:space="720" w:num="1"/>
        </w:sectPr>
      </w:pPr>
    </w:p>
    <w:p w14:paraId="007133BE">
      <w:pPr>
        <w:pStyle w:val="4"/>
        <w:spacing w:before="78" w:line="219" w:lineRule="auto"/>
        <w:ind w:left="3210"/>
        <w:rPr>
          <w:sz w:val="24"/>
          <w:szCs w:val="24"/>
          <w:lang w:eastAsia="zh-CN"/>
        </w:rPr>
      </w:pPr>
      <w:r>
        <w:rPr>
          <w:b/>
          <w:bCs/>
          <w:spacing w:val="-3"/>
          <w:sz w:val="24"/>
          <w:szCs w:val="24"/>
          <w:lang w:eastAsia="zh-CN"/>
        </w:rPr>
        <w:t>七、法定代表人授权委托书</w:t>
      </w:r>
    </w:p>
    <w:p w14:paraId="11DABB72">
      <w:pPr>
        <w:spacing w:line="284" w:lineRule="auto"/>
        <w:rPr>
          <w:lang w:eastAsia="zh-CN"/>
        </w:rPr>
      </w:pPr>
    </w:p>
    <w:p w14:paraId="0F55B978">
      <w:pPr>
        <w:spacing w:line="284" w:lineRule="auto"/>
        <w:rPr>
          <w:lang w:eastAsia="zh-CN"/>
        </w:rPr>
      </w:pPr>
    </w:p>
    <w:p w14:paraId="66B8E049">
      <w:pPr>
        <w:pStyle w:val="4"/>
        <w:spacing w:before="78" w:line="383" w:lineRule="auto"/>
        <w:ind w:left="123" w:firstLine="480"/>
        <w:jc w:val="both"/>
        <w:rPr>
          <w:sz w:val="24"/>
          <w:szCs w:val="24"/>
          <w:lang w:eastAsia="zh-CN"/>
        </w:rPr>
      </w:pPr>
      <w:r>
        <w:rPr>
          <w:sz w:val="24"/>
          <w:szCs w:val="24"/>
          <w:lang w:eastAsia="zh-CN"/>
        </w:rPr>
        <w:t>本人</w:t>
      </w:r>
      <w:r>
        <w:rPr>
          <w:sz w:val="24"/>
          <w:szCs w:val="24"/>
          <w:u w:val="single"/>
          <w:lang w:eastAsia="zh-CN"/>
        </w:rPr>
        <w:t xml:space="preserve">                </w:t>
      </w:r>
      <w:r>
        <w:rPr>
          <w:sz w:val="24"/>
          <w:szCs w:val="24"/>
          <w:lang w:eastAsia="zh-CN"/>
        </w:rPr>
        <w:t>（姓名）系</w:t>
      </w:r>
      <w:r>
        <w:rPr>
          <w:sz w:val="24"/>
          <w:szCs w:val="24"/>
          <w:u w:val="single"/>
          <w:lang w:eastAsia="zh-CN"/>
        </w:rPr>
        <w:t xml:space="preserve">                </w:t>
      </w:r>
      <w:r>
        <w:rPr>
          <w:sz w:val="24"/>
          <w:szCs w:val="24"/>
          <w:lang w:eastAsia="zh-CN"/>
        </w:rPr>
        <w:t xml:space="preserve"> </w:t>
      </w:r>
      <w:r>
        <w:rPr>
          <w:spacing w:val="-1"/>
          <w:sz w:val="24"/>
          <w:szCs w:val="24"/>
          <w:lang w:eastAsia="zh-CN"/>
        </w:rPr>
        <w:t>（供应商名称）的法定代表人，现拟派我单位</w:t>
      </w:r>
      <w:r>
        <w:rPr>
          <w:spacing w:val="-1"/>
          <w:sz w:val="24"/>
          <w:szCs w:val="24"/>
          <w:u w:val="single"/>
          <w:lang w:eastAsia="zh-CN"/>
        </w:rPr>
        <w:t xml:space="preserve">            </w:t>
      </w:r>
      <w:r>
        <w:rPr>
          <w:spacing w:val="-2"/>
          <w:sz w:val="24"/>
          <w:szCs w:val="24"/>
          <w:u w:val="single"/>
          <w:lang w:eastAsia="zh-CN"/>
        </w:rPr>
        <w:t xml:space="preserve">  </w:t>
      </w:r>
      <w:r>
        <w:rPr>
          <w:spacing w:val="-2"/>
          <w:sz w:val="24"/>
          <w:szCs w:val="24"/>
          <w:lang w:eastAsia="zh-CN"/>
        </w:rPr>
        <w:t>（姓名）为我方委托代理人。委托代理人根据授权，</w:t>
      </w:r>
      <w:r>
        <w:rPr>
          <w:spacing w:val="-1"/>
          <w:sz w:val="24"/>
          <w:szCs w:val="24"/>
          <w:lang w:eastAsia="zh-CN"/>
        </w:rPr>
        <w:t>就</w:t>
      </w:r>
      <w:r>
        <w:rPr>
          <w:spacing w:val="-1"/>
          <w:sz w:val="24"/>
          <w:szCs w:val="24"/>
          <w:u w:val="single"/>
          <w:lang w:eastAsia="zh-CN"/>
        </w:rPr>
        <w:t xml:space="preserve">              </w:t>
      </w:r>
      <w:r>
        <w:rPr>
          <w:spacing w:val="-1"/>
          <w:sz w:val="24"/>
          <w:szCs w:val="24"/>
          <w:lang w:eastAsia="zh-CN"/>
        </w:rPr>
        <w:t>（</w:t>
      </w:r>
      <w:r>
        <w:rPr>
          <w:rFonts w:hint="eastAsia"/>
          <w:spacing w:val="-1"/>
          <w:sz w:val="24"/>
          <w:szCs w:val="24"/>
          <w:lang w:eastAsia="zh-CN"/>
        </w:rPr>
        <w:t>采购</w:t>
      </w:r>
      <w:r>
        <w:rPr>
          <w:spacing w:val="-1"/>
          <w:sz w:val="24"/>
          <w:szCs w:val="24"/>
          <w:lang w:eastAsia="zh-CN"/>
        </w:rPr>
        <w:t>项目</w:t>
      </w:r>
      <w:r>
        <w:rPr>
          <w:spacing w:val="-2"/>
          <w:sz w:val="24"/>
          <w:szCs w:val="24"/>
          <w:lang w:eastAsia="zh-CN"/>
        </w:rPr>
        <w:t>名称）的</w:t>
      </w:r>
      <w:r>
        <w:rPr>
          <w:rFonts w:hint="eastAsia"/>
          <w:spacing w:val="-2"/>
          <w:sz w:val="24"/>
          <w:szCs w:val="24"/>
          <w:lang w:eastAsia="zh-CN"/>
        </w:rPr>
        <w:t>磋商</w:t>
      </w:r>
      <w:r>
        <w:rPr>
          <w:spacing w:val="-2"/>
          <w:sz w:val="24"/>
          <w:szCs w:val="24"/>
          <w:lang w:eastAsia="zh-CN"/>
        </w:rPr>
        <w:t>，以本公司名义处理一切与之有关的事务，</w:t>
      </w:r>
      <w:r>
        <w:rPr>
          <w:spacing w:val="-1"/>
          <w:sz w:val="24"/>
          <w:szCs w:val="24"/>
          <w:lang w:eastAsia="zh-CN"/>
        </w:rPr>
        <w:t>其法律后果由我方承担。</w:t>
      </w:r>
    </w:p>
    <w:p w14:paraId="5D812EBE">
      <w:pPr>
        <w:pStyle w:val="4"/>
        <w:spacing w:line="219" w:lineRule="auto"/>
        <w:ind w:left="601"/>
        <w:rPr>
          <w:sz w:val="24"/>
          <w:szCs w:val="24"/>
          <w:lang w:eastAsia="zh-CN"/>
        </w:rPr>
      </w:pPr>
      <w:r>
        <w:rPr>
          <w:spacing w:val="-2"/>
          <w:sz w:val="24"/>
          <w:szCs w:val="24"/>
          <w:lang w:eastAsia="zh-CN"/>
        </w:rPr>
        <w:t>代理人：</w:t>
      </w:r>
      <w:r>
        <w:rPr>
          <w:spacing w:val="-2"/>
          <w:sz w:val="24"/>
          <w:szCs w:val="24"/>
          <w:u w:val="single"/>
          <w:lang w:eastAsia="zh-CN"/>
        </w:rPr>
        <w:t xml:space="preserve">                 </w:t>
      </w:r>
      <w:r>
        <w:rPr>
          <w:spacing w:val="-107"/>
          <w:sz w:val="24"/>
          <w:szCs w:val="24"/>
          <w:lang w:eastAsia="zh-CN"/>
        </w:rPr>
        <w:t xml:space="preserve"> </w:t>
      </w:r>
      <w:r>
        <w:rPr>
          <w:spacing w:val="-2"/>
          <w:sz w:val="24"/>
          <w:szCs w:val="24"/>
          <w:lang w:eastAsia="zh-CN"/>
        </w:rPr>
        <w:t>性别：</w:t>
      </w:r>
      <w:r>
        <w:rPr>
          <w:spacing w:val="-2"/>
          <w:sz w:val="24"/>
          <w:szCs w:val="24"/>
          <w:u w:val="single"/>
          <w:lang w:eastAsia="zh-CN"/>
        </w:rPr>
        <w:t xml:space="preserve">     </w:t>
      </w:r>
      <w:r>
        <w:rPr>
          <w:spacing w:val="-3"/>
          <w:sz w:val="24"/>
          <w:szCs w:val="24"/>
          <w:u w:val="single"/>
          <w:lang w:eastAsia="zh-CN"/>
        </w:rPr>
        <w:t xml:space="preserve">        </w:t>
      </w:r>
      <w:r>
        <w:rPr>
          <w:spacing w:val="11"/>
          <w:sz w:val="24"/>
          <w:szCs w:val="24"/>
          <w:lang w:eastAsia="zh-CN"/>
        </w:rPr>
        <w:t xml:space="preserve"> </w:t>
      </w:r>
      <w:r>
        <w:rPr>
          <w:spacing w:val="-3"/>
          <w:sz w:val="24"/>
          <w:szCs w:val="24"/>
          <w:lang w:eastAsia="zh-CN"/>
        </w:rPr>
        <w:t>年龄：</w:t>
      </w:r>
      <w:r>
        <w:rPr>
          <w:spacing w:val="-3"/>
          <w:sz w:val="24"/>
          <w:szCs w:val="24"/>
          <w:u w:val="single"/>
          <w:lang w:eastAsia="zh-CN"/>
        </w:rPr>
        <w:t xml:space="preserve">                     </w:t>
      </w:r>
    </w:p>
    <w:p w14:paraId="3FEB057E">
      <w:pPr>
        <w:pStyle w:val="4"/>
        <w:spacing w:before="211" w:line="383" w:lineRule="auto"/>
        <w:ind w:left="601" w:right="61" w:firstLine="2"/>
        <w:rPr>
          <w:sz w:val="24"/>
          <w:szCs w:val="24"/>
          <w:lang w:eastAsia="zh-CN"/>
        </w:rPr>
      </w:pPr>
      <w:r>
        <w:rPr>
          <w:spacing w:val="-4"/>
          <w:sz w:val="24"/>
          <w:szCs w:val="24"/>
          <w:lang w:eastAsia="zh-CN"/>
        </w:rPr>
        <w:t>单  位：</w:t>
      </w:r>
      <w:r>
        <w:rPr>
          <w:sz w:val="24"/>
          <w:szCs w:val="24"/>
          <w:u w:val="single"/>
          <w:lang w:eastAsia="zh-CN"/>
        </w:rPr>
        <w:t xml:space="preserve">                 </w:t>
      </w:r>
      <w:r>
        <w:rPr>
          <w:spacing w:val="-100"/>
          <w:sz w:val="24"/>
          <w:szCs w:val="24"/>
          <w:lang w:eastAsia="zh-CN"/>
        </w:rPr>
        <w:t xml:space="preserve"> </w:t>
      </w:r>
      <w:r>
        <w:rPr>
          <w:spacing w:val="-4"/>
          <w:sz w:val="24"/>
          <w:szCs w:val="24"/>
          <w:lang w:eastAsia="zh-CN"/>
        </w:rPr>
        <w:t>部门：</w:t>
      </w:r>
      <w:r>
        <w:rPr>
          <w:sz w:val="24"/>
          <w:szCs w:val="24"/>
          <w:u w:val="single"/>
          <w:lang w:eastAsia="zh-CN"/>
        </w:rPr>
        <w:t xml:space="preserve">             </w:t>
      </w:r>
      <w:r>
        <w:rPr>
          <w:spacing w:val="11"/>
          <w:sz w:val="24"/>
          <w:szCs w:val="24"/>
          <w:lang w:eastAsia="zh-CN"/>
        </w:rPr>
        <w:t xml:space="preserve"> </w:t>
      </w:r>
      <w:r>
        <w:rPr>
          <w:spacing w:val="-4"/>
          <w:sz w:val="24"/>
          <w:szCs w:val="24"/>
          <w:lang w:eastAsia="zh-CN"/>
        </w:rPr>
        <w:t>职务：</w:t>
      </w:r>
      <w:r>
        <w:rPr>
          <w:sz w:val="24"/>
          <w:szCs w:val="24"/>
          <w:u w:val="single"/>
          <w:lang w:eastAsia="zh-CN"/>
        </w:rPr>
        <w:t xml:space="preserve">                    </w:t>
      </w:r>
      <w:r>
        <w:rPr>
          <w:spacing w:val="-1"/>
          <w:sz w:val="24"/>
          <w:szCs w:val="24"/>
          <w:lang w:eastAsia="zh-CN"/>
        </w:rPr>
        <w:t>代理人无转委权，特此申明。</w:t>
      </w:r>
    </w:p>
    <w:p w14:paraId="363E7DC7">
      <w:pPr>
        <w:pStyle w:val="4"/>
        <w:spacing w:line="218" w:lineRule="auto"/>
        <w:ind w:left="141"/>
        <w:rPr>
          <w:sz w:val="24"/>
          <w:szCs w:val="24"/>
          <w:lang w:eastAsia="zh-CN"/>
        </w:rPr>
      </w:pPr>
      <w:r>
        <w:pict>
          <v:shape id="_x0000_s1031" o:spid="_x0000_s1031" o:spt="202" type="#_x0000_t202" style="position:absolute;left:0pt;margin-left:-1pt;margin-top:67.3pt;height:124.4pt;width:200.95pt;z-index:251666432;mso-width-relative:page;mso-height-relative:page;" filled="f" stroked="f" coordsize="21600,21600">
            <v:path/>
            <v:fill on="f" focussize="0,0"/>
            <v:stroke on="f" joinstyle="miter"/>
            <v:imagedata o:title=""/>
            <o:lock v:ext="edit"/>
            <v:textbox inset="0mm,0mm,0mm,0mm">
              <w:txbxContent>
                <w:p w14:paraId="00177EC6">
                  <w:pPr>
                    <w:spacing w:line="20" w:lineRule="exact"/>
                  </w:pPr>
                </w:p>
                <w:tbl>
                  <w:tblPr>
                    <w:tblStyle w:val="19"/>
                    <w:tblW w:w="3973"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3973"/>
                  </w:tblGrid>
                  <w:tr w14:paraId="0DF37E9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437" w:hRule="atLeast"/>
                    </w:trPr>
                    <w:tc>
                      <w:tcPr>
                        <w:tcW w:w="3973" w:type="dxa"/>
                      </w:tcPr>
                      <w:p w14:paraId="206720E9">
                        <w:pPr>
                          <w:spacing w:line="312" w:lineRule="auto"/>
                        </w:pPr>
                      </w:p>
                      <w:p w14:paraId="2F666037">
                        <w:pPr>
                          <w:spacing w:line="312" w:lineRule="auto"/>
                        </w:pPr>
                      </w:p>
                      <w:p w14:paraId="0585EFBB">
                        <w:pPr>
                          <w:spacing w:line="312" w:lineRule="auto"/>
                        </w:pPr>
                      </w:p>
                      <w:p w14:paraId="7E4A92ED">
                        <w:pPr>
                          <w:pStyle w:val="20"/>
                          <w:spacing w:before="78" w:line="219" w:lineRule="auto"/>
                          <w:ind w:left="431"/>
                          <w:rPr>
                            <w:sz w:val="24"/>
                            <w:szCs w:val="24"/>
                            <w:lang w:eastAsia="zh-CN"/>
                          </w:rPr>
                        </w:pPr>
                        <w:r>
                          <w:rPr>
                            <w:spacing w:val="-1"/>
                            <w:sz w:val="24"/>
                            <w:szCs w:val="24"/>
                            <w:lang w:eastAsia="zh-CN"/>
                          </w:rPr>
                          <w:t>代理人身份证复印件（正面）</w:t>
                        </w:r>
                      </w:p>
                    </w:tc>
                  </w:tr>
                </w:tbl>
                <w:p w14:paraId="514B4CE1">
                  <w:pPr>
                    <w:rPr>
                      <w:lang w:eastAsia="zh-CN"/>
                    </w:rPr>
                  </w:pPr>
                </w:p>
              </w:txbxContent>
            </v:textbox>
          </v:shape>
        </w:pict>
      </w:r>
      <w:r>
        <w:rPr>
          <w:spacing w:val="-3"/>
          <w:sz w:val="24"/>
          <w:szCs w:val="24"/>
          <w:lang w:eastAsia="zh-CN"/>
        </w:rPr>
        <w:t>附：授权委托人身份证明。</w:t>
      </w:r>
    </w:p>
    <w:p w14:paraId="166C0E51">
      <w:pPr>
        <w:spacing w:before="34"/>
        <w:rPr>
          <w:lang w:eastAsia="zh-CN"/>
        </w:rPr>
      </w:pPr>
    </w:p>
    <w:p w14:paraId="4A6DF6CB">
      <w:pPr>
        <w:spacing w:before="33"/>
        <w:rPr>
          <w:lang w:eastAsia="zh-CN"/>
        </w:rPr>
      </w:pPr>
    </w:p>
    <w:p w14:paraId="77A19A84">
      <w:pPr>
        <w:spacing w:before="33"/>
        <w:rPr>
          <w:lang w:eastAsia="zh-CN"/>
        </w:rPr>
      </w:pPr>
    </w:p>
    <w:p w14:paraId="0DB1B2D1">
      <w:pPr>
        <w:spacing w:before="33"/>
        <w:rPr>
          <w:lang w:eastAsia="zh-CN"/>
        </w:rPr>
      </w:pPr>
    </w:p>
    <w:tbl>
      <w:tblPr>
        <w:tblStyle w:val="19"/>
        <w:tblW w:w="3973" w:type="dxa"/>
        <w:tblInd w:w="429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3973"/>
      </w:tblGrid>
      <w:tr w14:paraId="0E45E6B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437" w:hRule="atLeast"/>
        </w:trPr>
        <w:tc>
          <w:tcPr>
            <w:tcW w:w="3973" w:type="dxa"/>
          </w:tcPr>
          <w:p w14:paraId="7525AEF3">
            <w:pPr>
              <w:spacing w:line="312" w:lineRule="auto"/>
              <w:rPr>
                <w:lang w:eastAsia="zh-CN"/>
              </w:rPr>
            </w:pPr>
          </w:p>
          <w:p w14:paraId="41B594DE">
            <w:pPr>
              <w:spacing w:line="312" w:lineRule="auto"/>
              <w:rPr>
                <w:lang w:eastAsia="zh-CN"/>
              </w:rPr>
            </w:pPr>
          </w:p>
          <w:p w14:paraId="6E1CD466">
            <w:pPr>
              <w:spacing w:line="312" w:lineRule="auto"/>
              <w:rPr>
                <w:lang w:eastAsia="zh-CN"/>
              </w:rPr>
            </w:pPr>
          </w:p>
          <w:p w14:paraId="630D3F65">
            <w:pPr>
              <w:pStyle w:val="20"/>
              <w:spacing w:before="78" w:line="219" w:lineRule="auto"/>
              <w:ind w:left="432"/>
              <w:rPr>
                <w:sz w:val="24"/>
                <w:szCs w:val="24"/>
                <w:lang w:eastAsia="zh-CN"/>
              </w:rPr>
            </w:pPr>
            <w:r>
              <w:rPr>
                <w:spacing w:val="-1"/>
                <w:sz w:val="24"/>
                <w:szCs w:val="24"/>
                <w:lang w:eastAsia="zh-CN"/>
              </w:rPr>
              <w:t>代理人身份证复印件（反面）</w:t>
            </w:r>
          </w:p>
        </w:tc>
      </w:tr>
    </w:tbl>
    <w:p w14:paraId="2AB129AA">
      <w:pPr>
        <w:spacing w:line="266" w:lineRule="auto"/>
        <w:rPr>
          <w:lang w:eastAsia="zh-CN"/>
        </w:rPr>
      </w:pPr>
    </w:p>
    <w:p w14:paraId="69982C28">
      <w:pPr>
        <w:spacing w:line="266" w:lineRule="auto"/>
        <w:rPr>
          <w:lang w:eastAsia="zh-CN"/>
        </w:rPr>
      </w:pPr>
    </w:p>
    <w:p w14:paraId="0DE2ECBA">
      <w:pPr>
        <w:spacing w:line="266" w:lineRule="auto"/>
        <w:rPr>
          <w:lang w:eastAsia="zh-CN"/>
        </w:rPr>
      </w:pPr>
    </w:p>
    <w:p w14:paraId="55A04827">
      <w:pPr>
        <w:spacing w:line="266" w:lineRule="auto"/>
        <w:rPr>
          <w:lang w:eastAsia="zh-CN"/>
        </w:rPr>
      </w:pPr>
    </w:p>
    <w:p w14:paraId="00FCDCEF">
      <w:pPr>
        <w:spacing w:line="267" w:lineRule="auto"/>
        <w:rPr>
          <w:lang w:eastAsia="zh-CN"/>
        </w:rPr>
      </w:pPr>
    </w:p>
    <w:p w14:paraId="7FB46B5A">
      <w:pPr>
        <w:pStyle w:val="4"/>
        <w:spacing w:before="79" w:line="219" w:lineRule="auto"/>
        <w:ind w:left="122"/>
        <w:rPr>
          <w:sz w:val="24"/>
          <w:szCs w:val="24"/>
          <w:lang w:eastAsia="zh-CN"/>
        </w:rPr>
      </w:pPr>
      <w:r>
        <w:rPr>
          <w:spacing w:val="4"/>
          <w:sz w:val="24"/>
          <w:szCs w:val="24"/>
          <w:lang w:eastAsia="zh-CN"/>
        </w:rPr>
        <w:t>供应商</w:t>
      </w:r>
      <w:r>
        <w:rPr>
          <w:spacing w:val="-18"/>
          <w:sz w:val="24"/>
          <w:szCs w:val="24"/>
          <w:lang w:eastAsia="zh-CN"/>
        </w:rPr>
        <w:t>：</w:t>
      </w:r>
      <w:r>
        <w:rPr>
          <w:sz w:val="24"/>
          <w:szCs w:val="24"/>
          <w:u w:val="single"/>
          <w:lang w:eastAsia="zh-CN"/>
        </w:rPr>
        <w:t xml:space="preserve">               </w:t>
      </w:r>
      <w:r>
        <w:rPr>
          <w:spacing w:val="-18"/>
          <w:sz w:val="24"/>
          <w:szCs w:val="24"/>
          <w:lang w:eastAsia="zh-CN"/>
        </w:rPr>
        <w:t>（</w:t>
      </w:r>
      <w:r>
        <w:rPr>
          <w:spacing w:val="4"/>
          <w:sz w:val="24"/>
          <w:szCs w:val="24"/>
          <w:lang w:eastAsia="zh-CN"/>
        </w:rPr>
        <w:t>盖章）</w:t>
      </w:r>
    </w:p>
    <w:p w14:paraId="4787542E">
      <w:pPr>
        <w:spacing w:line="283" w:lineRule="auto"/>
        <w:rPr>
          <w:lang w:eastAsia="zh-CN"/>
        </w:rPr>
      </w:pPr>
    </w:p>
    <w:p w14:paraId="2DB55116">
      <w:pPr>
        <w:spacing w:line="284" w:lineRule="auto"/>
        <w:rPr>
          <w:lang w:eastAsia="zh-CN"/>
        </w:rPr>
      </w:pPr>
    </w:p>
    <w:p w14:paraId="1FF493CF">
      <w:pPr>
        <w:pStyle w:val="4"/>
        <w:spacing w:before="78" w:line="219" w:lineRule="auto"/>
        <w:ind w:left="123"/>
        <w:rPr>
          <w:sz w:val="24"/>
          <w:szCs w:val="24"/>
          <w:lang w:eastAsia="zh-CN"/>
        </w:rPr>
      </w:pPr>
      <w:r>
        <w:rPr>
          <w:spacing w:val="3"/>
          <w:sz w:val="24"/>
          <w:szCs w:val="24"/>
          <w:lang w:eastAsia="zh-CN"/>
        </w:rPr>
        <w:t>法定代表人</w:t>
      </w:r>
      <w:r>
        <w:rPr>
          <w:spacing w:val="-18"/>
          <w:sz w:val="24"/>
          <w:szCs w:val="24"/>
          <w:lang w:eastAsia="zh-CN"/>
        </w:rPr>
        <w:t>：</w:t>
      </w:r>
      <w:r>
        <w:rPr>
          <w:sz w:val="24"/>
          <w:szCs w:val="24"/>
          <w:u w:val="single"/>
          <w:lang w:eastAsia="zh-CN"/>
        </w:rPr>
        <w:t xml:space="preserve">           </w:t>
      </w:r>
      <w:r>
        <w:rPr>
          <w:spacing w:val="-18"/>
          <w:sz w:val="24"/>
          <w:szCs w:val="24"/>
          <w:lang w:eastAsia="zh-CN"/>
        </w:rPr>
        <w:t>（</w:t>
      </w:r>
      <w:r>
        <w:rPr>
          <w:spacing w:val="3"/>
          <w:sz w:val="24"/>
          <w:szCs w:val="24"/>
          <w:lang w:eastAsia="zh-CN"/>
        </w:rPr>
        <w:t>盖章）</w:t>
      </w:r>
    </w:p>
    <w:p w14:paraId="04D72560">
      <w:pPr>
        <w:pStyle w:val="4"/>
        <w:spacing w:before="184" w:line="219" w:lineRule="auto"/>
        <w:ind w:left="6708"/>
        <w:rPr>
          <w:sz w:val="24"/>
          <w:szCs w:val="24"/>
          <w:lang w:eastAsia="zh-CN"/>
        </w:rPr>
      </w:pPr>
      <w:r>
        <w:rPr>
          <w:spacing w:val="-13"/>
          <w:sz w:val="24"/>
          <w:szCs w:val="24"/>
          <w:lang w:eastAsia="zh-CN"/>
        </w:rPr>
        <w:t>日期：</w:t>
      </w:r>
      <w:r>
        <w:rPr>
          <w:spacing w:val="11"/>
          <w:sz w:val="24"/>
          <w:szCs w:val="24"/>
          <w:lang w:eastAsia="zh-CN"/>
        </w:rPr>
        <w:t xml:space="preserve"> </w:t>
      </w:r>
      <w:r>
        <w:rPr>
          <w:spacing w:val="-13"/>
          <w:sz w:val="24"/>
          <w:szCs w:val="24"/>
          <w:lang w:eastAsia="zh-CN"/>
        </w:rPr>
        <w:t>年</w:t>
      </w:r>
      <w:r>
        <w:rPr>
          <w:spacing w:val="7"/>
          <w:sz w:val="24"/>
          <w:szCs w:val="24"/>
          <w:lang w:eastAsia="zh-CN"/>
        </w:rPr>
        <w:t xml:space="preserve">  </w:t>
      </w:r>
      <w:r>
        <w:rPr>
          <w:spacing w:val="-13"/>
          <w:sz w:val="24"/>
          <w:szCs w:val="24"/>
          <w:lang w:eastAsia="zh-CN"/>
        </w:rPr>
        <w:t>月</w:t>
      </w:r>
      <w:r>
        <w:rPr>
          <w:spacing w:val="26"/>
          <w:sz w:val="24"/>
          <w:szCs w:val="24"/>
          <w:lang w:eastAsia="zh-CN"/>
        </w:rPr>
        <w:t xml:space="preserve">  </w:t>
      </w:r>
      <w:r>
        <w:rPr>
          <w:spacing w:val="-13"/>
          <w:sz w:val="24"/>
          <w:szCs w:val="24"/>
          <w:lang w:eastAsia="zh-CN"/>
        </w:rPr>
        <w:t>日</w:t>
      </w:r>
    </w:p>
    <w:p w14:paraId="4CC177B1">
      <w:pPr>
        <w:spacing w:line="219" w:lineRule="auto"/>
        <w:rPr>
          <w:sz w:val="24"/>
          <w:szCs w:val="24"/>
          <w:lang w:eastAsia="zh-CN"/>
        </w:rPr>
        <w:sectPr>
          <w:footerReference r:id="rId21" w:type="default"/>
          <w:pgSz w:w="11906" w:h="16839"/>
          <w:pgMar w:top="1417" w:right="1417" w:bottom="1134" w:left="1417" w:header="0" w:footer="968" w:gutter="0"/>
          <w:cols w:space="720" w:num="1"/>
        </w:sectPr>
      </w:pPr>
    </w:p>
    <w:p w14:paraId="35199466">
      <w:pPr>
        <w:pStyle w:val="4"/>
        <w:spacing w:before="78" w:line="219" w:lineRule="auto"/>
        <w:ind w:left="3295"/>
        <w:rPr>
          <w:sz w:val="24"/>
          <w:szCs w:val="24"/>
          <w:lang w:eastAsia="zh-CN"/>
        </w:rPr>
      </w:pPr>
      <w:r>
        <w:rPr>
          <w:b/>
          <w:bCs/>
          <w:spacing w:val="-3"/>
          <w:sz w:val="24"/>
          <w:szCs w:val="24"/>
          <w:lang w:eastAsia="zh-CN"/>
        </w:rPr>
        <w:t>八、供应商基本情况表</w:t>
      </w:r>
    </w:p>
    <w:p w14:paraId="315ED164">
      <w:pPr>
        <w:spacing w:before="65"/>
        <w:rPr>
          <w:lang w:eastAsia="zh-CN"/>
        </w:rPr>
      </w:pPr>
    </w:p>
    <w:p w14:paraId="1D93B5FB">
      <w:pPr>
        <w:spacing w:before="65"/>
        <w:rPr>
          <w:lang w:eastAsia="zh-CN"/>
        </w:rPr>
      </w:pPr>
    </w:p>
    <w:tbl>
      <w:tblPr>
        <w:tblStyle w:val="19"/>
        <w:tblW w:w="89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9"/>
        <w:gridCol w:w="3163"/>
        <w:gridCol w:w="1994"/>
        <w:gridCol w:w="2143"/>
      </w:tblGrid>
      <w:tr w14:paraId="76837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669" w:type="dxa"/>
          </w:tcPr>
          <w:p w14:paraId="46B9310E">
            <w:pPr>
              <w:pStyle w:val="20"/>
              <w:spacing w:before="145" w:line="219" w:lineRule="auto"/>
              <w:ind w:left="240"/>
              <w:rPr>
                <w:sz w:val="24"/>
                <w:szCs w:val="24"/>
              </w:rPr>
            </w:pPr>
            <w:r>
              <w:rPr>
                <w:spacing w:val="-2"/>
                <w:sz w:val="24"/>
                <w:szCs w:val="24"/>
              </w:rPr>
              <w:t>供应商名称</w:t>
            </w:r>
          </w:p>
        </w:tc>
        <w:tc>
          <w:tcPr>
            <w:tcW w:w="7300" w:type="dxa"/>
            <w:gridSpan w:val="3"/>
          </w:tcPr>
          <w:p w14:paraId="499BBBE1"/>
        </w:tc>
      </w:tr>
      <w:tr w14:paraId="07061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669" w:type="dxa"/>
          </w:tcPr>
          <w:p w14:paraId="2DC8E0DD">
            <w:pPr>
              <w:pStyle w:val="20"/>
              <w:spacing w:before="140" w:line="221" w:lineRule="auto"/>
              <w:ind w:left="360"/>
              <w:rPr>
                <w:sz w:val="24"/>
                <w:szCs w:val="24"/>
              </w:rPr>
            </w:pPr>
            <w:r>
              <w:rPr>
                <w:spacing w:val="-3"/>
                <w:sz w:val="24"/>
                <w:szCs w:val="24"/>
              </w:rPr>
              <w:t>注册地址</w:t>
            </w:r>
          </w:p>
        </w:tc>
        <w:tc>
          <w:tcPr>
            <w:tcW w:w="3163" w:type="dxa"/>
          </w:tcPr>
          <w:p w14:paraId="0E67385C"/>
        </w:tc>
        <w:tc>
          <w:tcPr>
            <w:tcW w:w="1994" w:type="dxa"/>
          </w:tcPr>
          <w:p w14:paraId="28E9CC22">
            <w:pPr>
              <w:pStyle w:val="20"/>
              <w:spacing w:before="141" w:line="219" w:lineRule="auto"/>
              <w:ind w:left="540"/>
              <w:rPr>
                <w:sz w:val="24"/>
                <w:szCs w:val="24"/>
              </w:rPr>
            </w:pPr>
            <w:r>
              <w:rPr>
                <w:spacing w:val="-7"/>
                <w:sz w:val="24"/>
                <w:szCs w:val="24"/>
              </w:rPr>
              <w:t>邮政编码</w:t>
            </w:r>
          </w:p>
        </w:tc>
        <w:tc>
          <w:tcPr>
            <w:tcW w:w="2143" w:type="dxa"/>
          </w:tcPr>
          <w:p w14:paraId="2C48FC5C"/>
        </w:tc>
      </w:tr>
      <w:tr w14:paraId="58A79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669" w:type="dxa"/>
          </w:tcPr>
          <w:p w14:paraId="10C36C5F">
            <w:pPr>
              <w:pStyle w:val="20"/>
              <w:spacing w:before="142" w:line="221" w:lineRule="auto"/>
              <w:ind w:left="362"/>
              <w:rPr>
                <w:sz w:val="24"/>
                <w:szCs w:val="24"/>
              </w:rPr>
            </w:pPr>
            <w:r>
              <w:rPr>
                <w:spacing w:val="-3"/>
                <w:sz w:val="24"/>
                <w:szCs w:val="24"/>
              </w:rPr>
              <w:t>成立时间</w:t>
            </w:r>
          </w:p>
        </w:tc>
        <w:tc>
          <w:tcPr>
            <w:tcW w:w="3163" w:type="dxa"/>
          </w:tcPr>
          <w:p w14:paraId="34213A4D"/>
        </w:tc>
        <w:tc>
          <w:tcPr>
            <w:tcW w:w="1994" w:type="dxa"/>
          </w:tcPr>
          <w:p w14:paraId="79C661E1">
            <w:pPr>
              <w:pStyle w:val="20"/>
              <w:spacing w:before="142" w:line="220" w:lineRule="auto"/>
              <w:ind w:left="527"/>
              <w:rPr>
                <w:sz w:val="24"/>
                <w:szCs w:val="24"/>
              </w:rPr>
            </w:pPr>
            <w:r>
              <w:rPr>
                <w:spacing w:val="-4"/>
                <w:sz w:val="24"/>
                <w:szCs w:val="24"/>
              </w:rPr>
              <w:t>企业性质</w:t>
            </w:r>
          </w:p>
        </w:tc>
        <w:tc>
          <w:tcPr>
            <w:tcW w:w="2143" w:type="dxa"/>
          </w:tcPr>
          <w:p w14:paraId="4AA5E0A2"/>
        </w:tc>
      </w:tr>
      <w:tr w14:paraId="4F495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669" w:type="dxa"/>
          </w:tcPr>
          <w:p w14:paraId="303CB2BA">
            <w:pPr>
              <w:pStyle w:val="20"/>
              <w:spacing w:before="143" w:line="219" w:lineRule="auto"/>
              <w:ind w:left="248"/>
              <w:rPr>
                <w:sz w:val="24"/>
                <w:szCs w:val="24"/>
              </w:rPr>
            </w:pPr>
            <w:r>
              <w:rPr>
                <w:spacing w:val="-4"/>
                <w:sz w:val="24"/>
                <w:szCs w:val="24"/>
              </w:rPr>
              <w:t>营业执照号</w:t>
            </w:r>
          </w:p>
        </w:tc>
        <w:tc>
          <w:tcPr>
            <w:tcW w:w="3163" w:type="dxa"/>
          </w:tcPr>
          <w:p w14:paraId="23A1655C"/>
        </w:tc>
        <w:tc>
          <w:tcPr>
            <w:tcW w:w="1994" w:type="dxa"/>
          </w:tcPr>
          <w:p w14:paraId="01BA4175">
            <w:pPr>
              <w:pStyle w:val="20"/>
              <w:spacing w:before="142" w:line="221" w:lineRule="auto"/>
              <w:ind w:left="523"/>
              <w:rPr>
                <w:sz w:val="24"/>
                <w:szCs w:val="24"/>
              </w:rPr>
            </w:pPr>
            <w:r>
              <w:rPr>
                <w:spacing w:val="-3"/>
                <w:sz w:val="24"/>
                <w:szCs w:val="24"/>
              </w:rPr>
              <w:t>注册资金</w:t>
            </w:r>
          </w:p>
        </w:tc>
        <w:tc>
          <w:tcPr>
            <w:tcW w:w="2143" w:type="dxa"/>
          </w:tcPr>
          <w:p w14:paraId="616DE079"/>
        </w:tc>
      </w:tr>
      <w:tr w14:paraId="35433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669" w:type="dxa"/>
          </w:tcPr>
          <w:p w14:paraId="4C0BAD04">
            <w:pPr>
              <w:pStyle w:val="20"/>
              <w:spacing w:before="145" w:line="219" w:lineRule="auto"/>
              <w:ind w:left="241"/>
              <w:rPr>
                <w:sz w:val="24"/>
                <w:szCs w:val="24"/>
              </w:rPr>
            </w:pPr>
            <w:r>
              <w:rPr>
                <w:spacing w:val="-3"/>
                <w:sz w:val="24"/>
                <w:szCs w:val="24"/>
              </w:rPr>
              <w:t>法定代表人</w:t>
            </w:r>
          </w:p>
        </w:tc>
        <w:tc>
          <w:tcPr>
            <w:tcW w:w="3163" w:type="dxa"/>
          </w:tcPr>
          <w:p w14:paraId="76F95D13"/>
        </w:tc>
        <w:tc>
          <w:tcPr>
            <w:tcW w:w="1994" w:type="dxa"/>
          </w:tcPr>
          <w:p w14:paraId="57748DF3">
            <w:pPr>
              <w:pStyle w:val="20"/>
              <w:spacing w:before="145" w:line="221" w:lineRule="auto"/>
              <w:ind w:left="791"/>
              <w:rPr>
                <w:sz w:val="24"/>
                <w:szCs w:val="24"/>
              </w:rPr>
            </w:pPr>
            <w:r>
              <w:rPr>
                <w:spacing w:val="-19"/>
                <w:sz w:val="24"/>
                <w:szCs w:val="24"/>
              </w:rPr>
              <w:t>电话</w:t>
            </w:r>
          </w:p>
        </w:tc>
        <w:tc>
          <w:tcPr>
            <w:tcW w:w="2143" w:type="dxa"/>
          </w:tcPr>
          <w:p w14:paraId="2D767A6C"/>
        </w:tc>
      </w:tr>
      <w:tr w14:paraId="7BB89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669" w:type="dxa"/>
          </w:tcPr>
          <w:p w14:paraId="6FB70B5D">
            <w:pPr>
              <w:pStyle w:val="20"/>
              <w:spacing w:before="144" w:line="221" w:lineRule="auto"/>
              <w:ind w:left="481"/>
              <w:rPr>
                <w:sz w:val="24"/>
                <w:szCs w:val="24"/>
              </w:rPr>
            </w:pPr>
            <w:r>
              <w:rPr>
                <w:spacing w:val="-4"/>
                <w:sz w:val="24"/>
                <w:szCs w:val="24"/>
              </w:rPr>
              <w:t>联系人</w:t>
            </w:r>
          </w:p>
        </w:tc>
        <w:tc>
          <w:tcPr>
            <w:tcW w:w="3163" w:type="dxa"/>
          </w:tcPr>
          <w:p w14:paraId="5C3BD5E3"/>
        </w:tc>
        <w:tc>
          <w:tcPr>
            <w:tcW w:w="1994" w:type="dxa"/>
          </w:tcPr>
          <w:p w14:paraId="7E893CE7">
            <w:pPr>
              <w:pStyle w:val="20"/>
              <w:spacing w:before="144" w:line="221" w:lineRule="auto"/>
              <w:ind w:left="791"/>
              <w:rPr>
                <w:sz w:val="24"/>
                <w:szCs w:val="24"/>
              </w:rPr>
            </w:pPr>
            <w:r>
              <w:rPr>
                <w:spacing w:val="-19"/>
                <w:sz w:val="24"/>
                <w:szCs w:val="24"/>
              </w:rPr>
              <w:t>电话</w:t>
            </w:r>
          </w:p>
        </w:tc>
        <w:tc>
          <w:tcPr>
            <w:tcW w:w="2143" w:type="dxa"/>
          </w:tcPr>
          <w:p w14:paraId="71F26925"/>
        </w:tc>
      </w:tr>
      <w:tr w14:paraId="61C5E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669" w:type="dxa"/>
          </w:tcPr>
          <w:p w14:paraId="74162173">
            <w:pPr>
              <w:pStyle w:val="20"/>
              <w:spacing w:before="144" w:line="219" w:lineRule="auto"/>
              <w:ind w:left="598"/>
              <w:rPr>
                <w:sz w:val="24"/>
                <w:szCs w:val="24"/>
              </w:rPr>
            </w:pPr>
            <w:r>
              <w:rPr>
                <w:spacing w:val="-4"/>
                <w:sz w:val="24"/>
                <w:szCs w:val="24"/>
              </w:rPr>
              <w:t>传真</w:t>
            </w:r>
          </w:p>
        </w:tc>
        <w:tc>
          <w:tcPr>
            <w:tcW w:w="3163" w:type="dxa"/>
          </w:tcPr>
          <w:p w14:paraId="100E274D"/>
        </w:tc>
        <w:tc>
          <w:tcPr>
            <w:tcW w:w="1994" w:type="dxa"/>
          </w:tcPr>
          <w:p w14:paraId="0A066574">
            <w:pPr>
              <w:pStyle w:val="20"/>
              <w:spacing w:before="145" w:line="224" w:lineRule="auto"/>
              <w:ind w:left="781"/>
              <w:rPr>
                <w:sz w:val="24"/>
                <w:szCs w:val="24"/>
              </w:rPr>
            </w:pPr>
            <w:r>
              <w:rPr>
                <w:spacing w:val="-15"/>
                <w:sz w:val="24"/>
                <w:szCs w:val="24"/>
              </w:rPr>
              <w:t>网址</w:t>
            </w:r>
          </w:p>
        </w:tc>
        <w:tc>
          <w:tcPr>
            <w:tcW w:w="2143" w:type="dxa"/>
          </w:tcPr>
          <w:p w14:paraId="326EDAA0"/>
        </w:tc>
      </w:tr>
      <w:tr w14:paraId="12770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669" w:type="dxa"/>
          </w:tcPr>
          <w:p w14:paraId="00C395BD">
            <w:pPr>
              <w:pStyle w:val="20"/>
              <w:spacing w:before="143" w:line="220" w:lineRule="auto"/>
              <w:ind w:left="361"/>
              <w:rPr>
                <w:sz w:val="24"/>
                <w:szCs w:val="24"/>
              </w:rPr>
            </w:pPr>
            <w:r>
              <w:rPr>
                <w:spacing w:val="-3"/>
                <w:sz w:val="24"/>
                <w:szCs w:val="24"/>
              </w:rPr>
              <w:t>开户银行</w:t>
            </w:r>
          </w:p>
        </w:tc>
        <w:tc>
          <w:tcPr>
            <w:tcW w:w="3163" w:type="dxa"/>
          </w:tcPr>
          <w:p w14:paraId="6A5432D3"/>
        </w:tc>
        <w:tc>
          <w:tcPr>
            <w:tcW w:w="1994" w:type="dxa"/>
          </w:tcPr>
          <w:p w14:paraId="3B2EA737">
            <w:pPr>
              <w:pStyle w:val="20"/>
              <w:spacing w:before="143" w:line="220" w:lineRule="auto"/>
              <w:ind w:left="524"/>
              <w:rPr>
                <w:sz w:val="24"/>
                <w:szCs w:val="24"/>
              </w:rPr>
            </w:pPr>
            <w:r>
              <w:rPr>
                <w:spacing w:val="-3"/>
                <w:sz w:val="24"/>
                <w:szCs w:val="24"/>
              </w:rPr>
              <w:t>银行帐号</w:t>
            </w:r>
          </w:p>
        </w:tc>
        <w:tc>
          <w:tcPr>
            <w:tcW w:w="2143" w:type="dxa"/>
          </w:tcPr>
          <w:p w14:paraId="07D1B0C4"/>
        </w:tc>
      </w:tr>
      <w:tr w14:paraId="1DCC1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669" w:type="dxa"/>
          </w:tcPr>
          <w:p w14:paraId="7ABFDE1B">
            <w:pPr>
              <w:pStyle w:val="20"/>
              <w:spacing w:before="207" w:line="219" w:lineRule="auto"/>
              <w:ind w:left="361"/>
              <w:rPr>
                <w:sz w:val="24"/>
                <w:szCs w:val="24"/>
              </w:rPr>
            </w:pPr>
            <w:r>
              <w:rPr>
                <w:spacing w:val="-3"/>
                <w:sz w:val="24"/>
                <w:szCs w:val="24"/>
              </w:rPr>
              <w:t>职工概况</w:t>
            </w:r>
          </w:p>
        </w:tc>
        <w:tc>
          <w:tcPr>
            <w:tcW w:w="7300" w:type="dxa"/>
            <w:gridSpan w:val="3"/>
          </w:tcPr>
          <w:p w14:paraId="2DB898D6"/>
        </w:tc>
      </w:tr>
      <w:tr w14:paraId="1DCE7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669" w:type="dxa"/>
          </w:tcPr>
          <w:p w14:paraId="3A196CD6">
            <w:pPr>
              <w:pStyle w:val="20"/>
              <w:spacing w:before="145" w:line="220" w:lineRule="auto"/>
              <w:ind w:left="362"/>
              <w:rPr>
                <w:sz w:val="24"/>
                <w:szCs w:val="24"/>
              </w:rPr>
            </w:pPr>
            <w:r>
              <w:rPr>
                <w:spacing w:val="-3"/>
                <w:sz w:val="24"/>
                <w:szCs w:val="24"/>
              </w:rPr>
              <w:t>经营范围</w:t>
            </w:r>
          </w:p>
        </w:tc>
        <w:tc>
          <w:tcPr>
            <w:tcW w:w="7300" w:type="dxa"/>
            <w:gridSpan w:val="3"/>
          </w:tcPr>
          <w:p w14:paraId="7C71336B"/>
        </w:tc>
      </w:tr>
    </w:tbl>
    <w:p w14:paraId="1585FC97"/>
    <w:p w14:paraId="5037E98C">
      <w:pPr>
        <w:rPr>
          <w:rFonts w:eastAsia="宋体"/>
          <w:lang w:eastAsia="zh-CN"/>
        </w:rPr>
        <w:sectPr>
          <w:footerReference r:id="rId22" w:type="default"/>
          <w:pgSz w:w="11906" w:h="16839"/>
          <w:pgMar w:top="1417" w:right="1417" w:bottom="1134" w:left="1417" w:header="0" w:footer="968" w:gutter="0"/>
          <w:cols w:space="720" w:num="1"/>
        </w:sectPr>
      </w:pPr>
      <w:r>
        <w:rPr>
          <w:rFonts w:hint="eastAsia" w:eastAsia="宋体"/>
          <w:lang w:eastAsia="zh-CN"/>
        </w:rPr>
        <w:t xml:space="preserve"> </w:t>
      </w:r>
    </w:p>
    <w:p w14:paraId="0C077EA6">
      <w:pPr>
        <w:pStyle w:val="4"/>
        <w:spacing w:before="78" w:line="219" w:lineRule="auto"/>
        <w:ind w:left="3254"/>
        <w:rPr>
          <w:sz w:val="24"/>
          <w:szCs w:val="24"/>
          <w:lang w:eastAsia="zh-CN"/>
        </w:rPr>
      </w:pPr>
      <w:r>
        <w:rPr>
          <w:b/>
          <w:bCs/>
          <w:spacing w:val="-3"/>
          <w:sz w:val="24"/>
          <w:szCs w:val="24"/>
          <w:lang w:eastAsia="zh-CN"/>
        </w:rPr>
        <w:t>供应商资格条件证明材料</w:t>
      </w:r>
    </w:p>
    <w:p w14:paraId="1692512B">
      <w:pPr>
        <w:spacing w:line="358" w:lineRule="auto"/>
        <w:rPr>
          <w:lang w:eastAsia="zh-CN"/>
        </w:rPr>
      </w:pPr>
    </w:p>
    <w:p w14:paraId="06408E34">
      <w:pPr>
        <w:pStyle w:val="4"/>
        <w:spacing w:before="78" w:line="219" w:lineRule="auto"/>
        <w:ind w:left="972"/>
        <w:rPr>
          <w:sz w:val="24"/>
          <w:szCs w:val="24"/>
          <w:lang w:eastAsia="zh-CN"/>
        </w:rPr>
      </w:pPr>
      <w:r>
        <w:rPr>
          <w:b/>
          <w:bCs/>
          <w:spacing w:val="-4"/>
          <w:sz w:val="24"/>
          <w:szCs w:val="24"/>
          <w:lang w:eastAsia="zh-CN"/>
        </w:rPr>
        <w:t>8.1、法人或者其他组织的营业执照等证明文件，</w:t>
      </w:r>
      <w:r>
        <w:rPr>
          <w:spacing w:val="-57"/>
          <w:sz w:val="24"/>
          <w:szCs w:val="24"/>
          <w:lang w:eastAsia="zh-CN"/>
        </w:rPr>
        <w:t xml:space="preserve"> </w:t>
      </w:r>
      <w:r>
        <w:rPr>
          <w:b/>
          <w:bCs/>
          <w:spacing w:val="-4"/>
          <w:sz w:val="24"/>
          <w:szCs w:val="24"/>
          <w:lang w:eastAsia="zh-CN"/>
        </w:rPr>
        <w:t>自然人的身份证明</w:t>
      </w:r>
    </w:p>
    <w:p w14:paraId="759C217A">
      <w:pPr>
        <w:spacing w:line="283" w:lineRule="auto"/>
        <w:rPr>
          <w:lang w:eastAsia="zh-CN"/>
        </w:rPr>
      </w:pPr>
    </w:p>
    <w:p w14:paraId="01BD3531">
      <w:pPr>
        <w:spacing w:line="284" w:lineRule="auto"/>
        <w:rPr>
          <w:lang w:eastAsia="zh-CN"/>
        </w:rPr>
      </w:pPr>
    </w:p>
    <w:p w14:paraId="52AE539E">
      <w:pPr>
        <w:pStyle w:val="4"/>
        <w:spacing w:before="78" w:line="359" w:lineRule="auto"/>
        <w:ind w:firstLine="476"/>
        <w:rPr>
          <w:sz w:val="24"/>
          <w:szCs w:val="24"/>
          <w:lang w:eastAsia="zh-CN"/>
        </w:rPr>
      </w:pPr>
      <w:r>
        <w:rPr>
          <w:spacing w:val="1"/>
          <w:sz w:val="24"/>
          <w:szCs w:val="24"/>
          <w:lang w:eastAsia="zh-CN"/>
        </w:rPr>
        <w:t>一、如供应商是企业（包括合伙企业)，应提供在工商部门注册的有效“企业法人</w:t>
      </w:r>
      <w:r>
        <w:rPr>
          <w:spacing w:val="-3"/>
          <w:sz w:val="24"/>
          <w:szCs w:val="24"/>
          <w:lang w:eastAsia="zh-CN"/>
        </w:rPr>
        <w:t>营业执照</w:t>
      </w:r>
      <w:r>
        <w:rPr>
          <w:spacing w:val="-83"/>
          <w:sz w:val="24"/>
          <w:szCs w:val="24"/>
          <w:lang w:eastAsia="zh-CN"/>
        </w:rPr>
        <w:t xml:space="preserve"> </w:t>
      </w:r>
      <w:r>
        <w:rPr>
          <w:spacing w:val="-3"/>
          <w:sz w:val="24"/>
          <w:szCs w:val="24"/>
          <w:lang w:eastAsia="zh-CN"/>
        </w:rPr>
        <w:t>”或“营业执照</w:t>
      </w:r>
      <w:r>
        <w:rPr>
          <w:spacing w:val="-89"/>
          <w:sz w:val="24"/>
          <w:szCs w:val="24"/>
          <w:lang w:eastAsia="zh-CN"/>
        </w:rPr>
        <w:t xml:space="preserve"> </w:t>
      </w:r>
      <w:r>
        <w:rPr>
          <w:spacing w:val="-3"/>
          <w:sz w:val="24"/>
          <w:szCs w:val="24"/>
          <w:lang w:eastAsia="zh-CN"/>
        </w:rPr>
        <w:t>”;</w:t>
      </w:r>
    </w:p>
    <w:p w14:paraId="04CAC4CC">
      <w:pPr>
        <w:pStyle w:val="4"/>
        <w:spacing w:line="218" w:lineRule="auto"/>
        <w:ind w:left="476"/>
        <w:rPr>
          <w:sz w:val="24"/>
          <w:szCs w:val="24"/>
          <w:lang w:eastAsia="zh-CN"/>
        </w:rPr>
      </w:pPr>
      <w:r>
        <w:rPr>
          <w:sz w:val="24"/>
          <w:szCs w:val="24"/>
          <w:lang w:eastAsia="zh-CN"/>
        </w:rPr>
        <w:t>二、如供应商是事业单位，应提供有效的“事业单位法人证书</w:t>
      </w:r>
      <w:r>
        <w:rPr>
          <w:spacing w:val="-87"/>
          <w:sz w:val="24"/>
          <w:szCs w:val="24"/>
          <w:lang w:eastAsia="zh-CN"/>
        </w:rPr>
        <w:t xml:space="preserve"> </w:t>
      </w:r>
      <w:r>
        <w:rPr>
          <w:sz w:val="24"/>
          <w:szCs w:val="24"/>
          <w:lang w:eastAsia="zh-CN"/>
        </w:rPr>
        <w:t>”;</w:t>
      </w:r>
    </w:p>
    <w:p w14:paraId="71EC7BE8">
      <w:pPr>
        <w:pStyle w:val="4"/>
        <w:spacing w:before="183" w:line="219" w:lineRule="auto"/>
        <w:ind w:left="472"/>
        <w:rPr>
          <w:sz w:val="24"/>
          <w:szCs w:val="24"/>
          <w:lang w:eastAsia="zh-CN"/>
        </w:rPr>
      </w:pPr>
      <w:r>
        <w:rPr>
          <w:spacing w:val="1"/>
          <w:sz w:val="24"/>
          <w:szCs w:val="24"/>
          <w:lang w:eastAsia="zh-CN"/>
        </w:rPr>
        <w:t>三、供应商是非企业专业服务机构的，应提供执业许可证等证明文件;</w:t>
      </w:r>
    </w:p>
    <w:p w14:paraId="185A5D28">
      <w:pPr>
        <w:pStyle w:val="4"/>
        <w:spacing w:before="180" w:line="219" w:lineRule="auto"/>
        <w:ind w:left="495"/>
        <w:rPr>
          <w:sz w:val="24"/>
          <w:szCs w:val="24"/>
          <w:lang w:eastAsia="zh-CN"/>
        </w:rPr>
      </w:pPr>
      <w:r>
        <w:rPr>
          <w:spacing w:val="-1"/>
          <w:sz w:val="24"/>
          <w:szCs w:val="24"/>
          <w:lang w:eastAsia="zh-CN"/>
        </w:rPr>
        <w:t>四、如供应商是个体工商户，应提供有效的“个体工商户营业执照</w:t>
      </w:r>
      <w:r>
        <w:rPr>
          <w:spacing w:val="-75"/>
          <w:sz w:val="24"/>
          <w:szCs w:val="24"/>
          <w:lang w:eastAsia="zh-CN"/>
        </w:rPr>
        <w:t xml:space="preserve"> </w:t>
      </w:r>
      <w:r>
        <w:rPr>
          <w:spacing w:val="-1"/>
          <w:sz w:val="24"/>
          <w:szCs w:val="24"/>
          <w:lang w:eastAsia="zh-CN"/>
        </w:rPr>
        <w:t>”;</w:t>
      </w:r>
    </w:p>
    <w:p w14:paraId="5DB49455">
      <w:pPr>
        <w:pStyle w:val="4"/>
        <w:spacing w:before="184" w:line="219" w:lineRule="auto"/>
        <w:ind w:left="476"/>
        <w:rPr>
          <w:sz w:val="24"/>
          <w:szCs w:val="24"/>
          <w:lang w:eastAsia="zh-CN"/>
        </w:rPr>
      </w:pPr>
      <w:r>
        <w:rPr>
          <w:spacing w:val="-1"/>
          <w:sz w:val="24"/>
          <w:szCs w:val="24"/>
          <w:lang w:eastAsia="zh-CN"/>
        </w:rPr>
        <w:t>五、如供应商是自然人，应提供有效的自然人身份证明。</w:t>
      </w:r>
    </w:p>
    <w:p w14:paraId="73AB61AF">
      <w:pPr>
        <w:spacing w:line="219" w:lineRule="auto"/>
        <w:rPr>
          <w:sz w:val="24"/>
          <w:szCs w:val="24"/>
          <w:lang w:eastAsia="zh-CN"/>
        </w:rPr>
        <w:sectPr>
          <w:footerReference r:id="rId23" w:type="default"/>
          <w:pgSz w:w="11906" w:h="16839"/>
          <w:pgMar w:top="1417" w:right="1417" w:bottom="1134" w:left="1417" w:header="0" w:footer="968" w:gutter="0"/>
          <w:cols w:space="720" w:num="1"/>
        </w:sectPr>
      </w:pPr>
    </w:p>
    <w:p w14:paraId="10CF6A7E">
      <w:pPr>
        <w:pStyle w:val="4"/>
        <w:spacing w:before="78" w:line="218" w:lineRule="auto"/>
        <w:ind w:left="1222"/>
        <w:rPr>
          <w:sz w:val="24"/>
          <w:szCs w:val="24"/>
          <w:lang w:eastAsia="zh-CN"/>
        </w:rPr>
      </w:pPr>
      <w:r>
        <w:rPr>
          <w:b/>
          <w:bCs/>
          <w:spacing w:val="-2"/>
          <w:sz w:val="24"/>
          <w:szCs w:val="24"/>
          <w:lang w:eastAsia="zh-CN"/>
        </w:rPr>
        <w:t>8.2、财务状况报告，依法缴纳税收和社会保障资金的相</w:t>
      </w:r>
      <w:r>
        <w:rPr>
          <w:b/>
          <w:bCs/>
          <w:spacing w:val="-3"/>
          <w:sz w:val="24"/>
          <w:szCs w:val="24"/>
          <w:lang w:eastAsia="zh-CN"/>
        </w:rPr>
        <w:t>关材料</w:t>
      </w:r>
    </w:p>
    <w:p w14:paraId="00351741">
      <w:pPr>
        <w:spacing w:line="343" w:lineRule="auto"/>
        <w:rPr>
          <w:lang w:eastAsia="zh-CN"/>
        </w:rPr>
      </w:pPr>
    </w:p>
    <w:p w14:paraId="0FC9C3ED">
      <w:pPr>
        <w:spacing w:line="344" w:lineRule="auto"/>
        <w:rPr>
          <w:lang w:eastAsia="zh-CN"/>
        </w:rPr>
      </w:pPr>
    </w:p>
    <w:p w14:paraId="4A6E0E20">
      <w:pPr>
        <w:pStyle w:val="4"/>
        <w:spacing w:before="78" w:line="218" w:lineRule="auto"/>
        <w:ind w:left="522"/>
        <w:rPr>
          <w:sz w:val="24"/>
          <w:szCs w:val="24"/>
          <w:lang w:eastAsia="zh-CN"/>
        </w:rPr>
      </w:pPr>
      <w:r>
        <w:rPr>
          <w:spacing w:val="8"/>
          <w:sz w:val="24"/>
          <w:szCs w:val="24"/>
          <w:lang w:eastAsia="zh-CN"/>
        </w:rPr>
        <w:t>一、财务状况报告（满足下述一条要求即可</w:t>
      </w:r>
      <w:r>
        <w:rPr>
          <w:spacing w:val="6"/>
          <w:sz w:val="24"/>
          <w:szCs w:val="24"/>
          <w:lang w:eastAsia="zh-CN"/>
        </w:rPr>
        <w:t>）：</w:t>
      </w:r>
    </w:p>
    <w:p w14:paraId="7B20BE37">
      <w:pPr>
        <w:pStyle w:val="4"/>
        <w:spacing w:before="302" w:line="217" w:lineRule="auto"/>
        <w:ind w:left="517"/>
        <w:rPr>
          <w:sz w:val="24"/>
          <w:szCs w:val="24"/>
          <w:highlight w:val="none"/>
          <w:lang w:eastAsia="zh-CN"/>
        </w:rPr>
      </w:pPr>
      <w:r>
        <w:rPr>
          <w:spacing w:val="10"/>
          <w:sz w:val="24"/>
          <w:szCs w:val="24"/>
          <w:highlight w:val="none"/>
          <w:lang w:eastAsia="zh-CN"/>
        </w:rPr>
        <w:t>①提供</w:t>
      </w:r>
      <w:r>
        <w:rPr>
          <w:spacing w:val="-22"/>
          <w:sz w:val="24"/>
          <w:szCs w:val="24"/>
          <w:highlight w:val="none"/>
          <w:lang w:eastAsia="zh-CN"/>
        </w:rPr>
        <w:t xml:space="preserve"> </w:t>
      </w:r>
      <w:r>
        <w:rPr>
          <w:spacing w:val="10"/>
          <w:sz w:val="24"/>
          <w:szCs w:val="24"/>
          <w:highlight w:val="none"/>
          <w:lang w:eastAsia="zh-CN"/>
        </w:rPr>
        <w:t>2024</w:t>
      </w:r>
      <w:r>
        <w:rPr>
          <w:spacing w:val="-33"/>
          <w:sz w:val="24"/>
          <w:szCs w:val="24"/>
          <w:highlight w:val="none"/>
          <w:lang w:eastAsia="zh-CN"/>
        </w:rPr>
        <w:t xml:space="preserve"> </w:t>
      </w:r>
      <w:r>
        <w:rPr>
          <w:spacing w:val="10"/>
          <w:sz w:val="24"/>
          <w:szCs w:val="24"/>
          <w:highlight w:val="none"/>
          <w:lang w:eastAsia="zh-CN"/>
        </w:rPr>
        <w:t>年或</w:t>
      </w:r>
      <w:r>
        <w:rPr>
          <w:spacing w:val="-21"/>
          <w:sz w:val="24"/>
          <w:szCs w:val="24"/>
          <w:highlight w:val="none"/>
          <w:lang w:eastAsia="zh-CN"/>
        </w:rPr>
        <w:t xml:space="preserve"> </w:t>
      </w:r>
      <w:r>
        <w:rPr>
          <w:spacing w:val="10"/>
          <w:sz w:val="24"/>
          <w:szCs w:val="24"/>
          <w:highlight w:val="none"/>
          <w:lang w:eastAsia="zh-CN"/>
        </w:rPr>
        <w:t>2025</w:t>
      </w:r>
      <w:r>
        <w:rPr>
          <w:spacing w:val="-30"/>
          <w:sz w:val="24"/>
          <w:szCs w:val="24"/>
          <w:highlight w:val="none"/>
          <w:lang w:eastAsia="zh-CN"/>
        </w:rPr>
        <w:t xml:space="preserve"> </w:t>
      </w:r>
      <w:r>
        <w:rPr>
          <w:spacing w:val="10"/>
          <w:sz w:val="24"/>
          <w:szCs w:val="24"/>
          <w:highlight w:val="none"/>
          <w:lang w:eastAsia="zh-CN"/>
        </w:rPr>
        <w:t>年度经审计的财务报</w:t>
      </w:r>
      <w:r>
        <w:rPr>
          <w:spacing w:val="9"/>
          <w:sz w:val="24"/>
          <w:szCs w:val="24"/>
          <w:highlight w:val="none"/>
          <w:lang w:eastAsia="zh-CN"/>
        </w:rPr>
        <w:t>告；</w:t>
      </w:r>
    </w:p>
    <w:p w14:paraId="322E392B">
      <w:pPr>
        <w:pStyle w:val="4"/>
        <w:spacing w:before="302" w:line="290" w:lineRule="auto"/>
        <w:ind w:firstLine="515"/>
        <w:rPr>
          <w:sz w:val="24"/>
          <w:szCs w:val="24"/>
          <w:highlight w:val="none"/>
          <w:lang w:eastAsia="zh-CN"/>
        </w:rPr>
      </w:pPr>
      <w:r>
        <w:rPr>
          <w:spacing w:val="13"/>
          <w:sz w:val="24"/>
          <w:szCs w:val="24"/>
          <w:highlight w:val="none"/>
          <w:lang w:eastAsia="zh-CN"/>
        </w:rPr>
        <w:t>②提供</w:t>
      </w:r>
      <w:r>
        <w:rPr>
          <w:spacing w:val="-20"/>
          <w:sz w:val="24"/>
          <w:szCs w:val="24"/>
          <w:highlight w:val="none"/>
          <w:lang w:eastAsia="zh-CN"/>
        </w:rPr>
        <w:t xml:space="preserve"> </w:t>
      </w:r>
      <w:r>
        <w:rPr>
          <w:spacing w:val="13"/>
          <w:sz w:val="24"/>
          <w:szCs w:val="24"/>
          <w:highlight w:val="none"/>
          <w:lang w:eastAsia="zh-CN"/>
        </w:rPr>
        <w:t>2024</w:t>
      </w:r>
      <w:r>
        <w:rPr>
          <w:spacing w:val="-33"/>
          <w:sz w:val="24"/>
          <w:szCs w:val="24"/>
          <w:highlight w:val="none"/>
          <w:lang w:eastAsia="zh-CN"/>
        </w:rPr>
        <w:t xml:space="preserve"> </w:t>
      </w:r>
      <w:r>
        <w:rPr>
          <w:spacing w:val="13"/>
          <w:sz w:val="24"/>
          <w:szCs w:val="24"/>
          <w:highlight w:val="none"/>
          <w:lang w:eastAsia="zh-CN"/>
        </w:rPr>
        <w:t>年或</w:t>
      </w:r>
      <w:r>
        <w:rPr>
          <w:spacing w:val="-22"/>
          <w:sz w:val="24"/>
          <w:szCs w:val="24"/>
          <w:highlight w:val="none"/>
          <w:lang w:eastAsia="zh-CN"/>
        </w:rPr>
        <w:t xml:space="preserve"> </w:t>
      </w:r>
      <w:r>
        <w:rPr>
          <w:spacing w:val="13"/>
          <w:sz w:val="24"/>
          <w:szCs w:val="24"/>
          <w:highlight w:val="none"/>
          <w:lang w:eastAsia="zh-CN"/>
        </w:rPr>
        <w:t>2025</w:t>
      </w:r>
      <w:r>
        <w:rPr>
          <w:spacing w:val="-30"/>
          <w:sz w:val="24"/>
          <w:szCs w:val="24"/>
          <w:highlight w:val="none"/>
          <w:lang w:eastAsia="zh-CN"/>
        </w:rPr>
        <w:t xml:space="preserve"> </w:t>
      </w:r>
      <w:r>
        <w:rPr>
          <w:spacing w:val="13"/>
          <w:sz w:val="24"/>
          <w:szCs w:val="24"/>
          <w:highlight w:val="none"/>
          <w:lang w:eastAsia="zh-CN"/>
        </w:rPr>
        <w:t>年度供应商内部的财务报表复印件（至少包含资产负</w:t>
      </w:r>
      <w:r>
        <w:rPr>
          <w:spacing w:val="17"/>
          <w:sz w:val="24"/>
          <w:szCs w:val="24"/>
          <w:highlight w:val="none"/>
          <w:lang w:eastAsia="zh-CN"/>
        </w:rPr>
        <w:t>债表、利润表、现金流量表</w:t>
      </w:r>
      <w:r>
        <w:rPr>
          <w:spacing w:val="21"/>
          <w:sz w:val="24"/>
          <w:szCs w:val="24"/>
          <w:highlight w:val="none"/>
          <w:lang w:eastAsia="zh-CN"/>
        </w:rPr>
        <w:t>）；</w:t>
      </w:r>
    </w:p>
    <w:p w14:paraId="325403C2">
      <w:pPr>
        <w:pStyle w:val="4"/>
        <w:spacing w:before="303" w:line="217" w:lineRule="auto"/>
        <w:ind w:left="516"/>
        <w:rPr>
          <w:sz w:val="24"/>
          <w:szCs w:val="24"/>
          <w:highlight w:val="none"/>
          <w:lang w:eastAsia="zh-CN"/>
        </w:rPr>
      </w:pPr>
      <w:r>
        <w:rPr>
          <w:spacing w:val="19"/>
          <w:sz w:val="24"/>
          <w:szCs w:val="24"/>
          <w:highlight w:val="none"/>
          <w:lang w:eastAsia="zh-CN"/>
        </w:rPr>
        <w:t>③提供截至</w:t>
      </w:r>
      <w:r>
        <w:rPr>
          <w:rFonts w:hint="eastAsia"/>
          <w:spacing w:val="19"/>
          <w:sz w:val="24"/>
          <w:szCs w:val="24"/>
          <w:highlight w:val="none"/>
          <w:lang w:eastAsia="zh-CN"/>
        </w:rPr>
        <w:t>响应</w:t>
      </w:r>
      <w:r>
        <w:rPr>
          <w:spacing w:val="19"/>
          <w:sz w:val="24"/>
          <w:szCs w:val="24"/>
          <w:highlight w:val="none"/>
          <w:lang w:eastAsia="zh-CN"/>
        </w:rPr>
        <w:t>文件递交截止日一年内银行出具的资信证明（复印件</w:t>
      </w:r>
      <w:r>
        <w:rPr>
          <w:spacing w:val="21"/>
          <w:sz w:val="24"/>
          <w:szCs w:val="24"/>
          <w:highlight w:val="none"/>
          <w:lang w:eastAsia="zh-CN"/>
        </w:rPr>
        <w:t>）；</w:t>
      </w:r>
    </w:p>
    <w:p w14:paraId="5C20FAD9">
      <w:pPr>
        <w:pStyle w:val="4"/>
        <w:spacing w:before="303" w:line="219" w:lineRule="auto"/>
        <w:ind w:left="522"/>
        <w:rPr>
          <w:sz w:val="24"/>
          <w:szCs w:val="24"/>
          <w:highlight w:val="none"/>
          <w:lang w:eastAsia="zh-CN"/>
        </w:rPr>
      </w:pPr>
      <w:r>
        <w:rPr>
          <w:spacing w:val="18"/>
          <w:sz w:val="24"/>
          <w:szCs w:val="24"/>
          <w:highlight w:val="none"/>
          <w:lang w:eastAsia="zh-CN"/>
        </w:rPr>
        <w:t>二、依法缴纳税收和社会保障资金的相关材料</w:t>
      </w:r>
    </w:p>
    <w:p w14:paraId="78443AB5">
      <w:pPr>
        <w:pStyle w:val="4"/>
        <w:spacing w:before="303" w:line="219" w:lineRule="auto"/>
        <w:ind w:left="521"/>
        <w:rPr>
          <w:sz w:val="24"/>
          <w:szCs w:val="24"/>
          <w:highlight w:val="none"/>
          <w:lang w:eastAsia="zh-CN"/>
        </w:rPr>
      </w:pPr>
      <w:r>
        <w:rPr>
          <w:spacing w:val="14"/>
          <w:sz w:val="24"/>
          <w:szCs w:val="24"/>
          <w:highlight w:val="none"/>
          <w:lang w:eastAsia="zh-CN"/>
        </w:rPr>
        <w:t>2.1、依法缴纳税收的证明材料：</w:t>
      </w:r>
    </w:p>
    <w:p w14:paraId="6C8D36D3">
      <w:pPr>
        <w:pStyle w:val="4"/>
        <w:spacing w:before="302" w:line="217" w:lineRule="auto"/>
        <w:ind w:left="517"/>
        <w:rPr>
          <w:sz w:val="24"/>
          <w:szCs w:val="24"/>
          <w:highlight w:val="none"/>
          <w:lang w:eastAsia="zh-CN"/>
        </w:rPr>
      </w:pPr>
      <w:r>
        <w:rPr>
          <w:spacing w:val="19"/>
          <w:sz w:val="24"/>
          <w:szCs w:val="24"/>
          <w:highlight w:val="none"/>
          <w:lang w:eastAsia="zh-CN"/>
        </w:rPr>
        <w:t>①提供具备依法缴纳税收和社会保障资金良好记录的书面承诺。</w:t>
      </w:r>
    </w:p>
    <w:p w14:paraId="007D2D46">
      <w:pPr>
        <w:pStyle w:val="4"/>
        <w:spacing w:before="305" w:line="224" w:lineRule="auto"/>
        <w:ind w:left="518"/>
        <w:rPr>
          <w:sz w:val="24"/>
          <w:szCs w:val="24"/>
          <w:highlight w:val="none"/>
          <w:lang w:eastAsia="zh-CN"/>
        </w:rPr>
      </w:pPr>
      <w:r>
        <w:rPr>
          <w:spacing w:val="7"/>
          <w:sz w:val="24"/>
          <w:szCs w:val="24"/>
          <w:highlight w:val="none"/>
          <w:lang w:eastAsia="zh-CN"/>
        </w:rPr>
        <w:t>三、注：</w:t>
      </w:r>
    </w:p>
    <w:p w14:paraId="5D3E8A34">
      <w:pPr>
        <w:pStyle w:val="4"/>
        <w:spacing w:before="295" w:line="290" w:lineRule="auto"/>
        <w:ind w:left="1" w:right="518" w:firstLine="521"/>
        <w:rPr>
          <w:sz w:val="24"/>
          <w:szCs w:val="24"/>
          <w:highlight w:val="none"/>
          <w:lang w:eastAsia="zh-CN"/>
        </w:rPr>
      </w:pPr>
      <w:r>
        <w:rPr>
          <w:b/>
          <w:bCs/>
          <w:spacing w:val="12"/>
          <w:sz w:val="24"/>
          <w:szCs w:val="24"/>
          <w:highlight w:val="none"/>
          <w:lang w:eastAsia="zh-CN"/>
        </w:rPr>
        <w:t>3.1、如</w:t>
      </w:r>
      <w:r>
        <w:rPr>
          <w:spacing w:val="-68"/>
          <w:sz w:val="24"/>
          <w:szCs w:val="24"/>
          <w:highlight w:val="none"/>
          <w:lang w:eastAsia="zh-CN"/>
        </w:rPr>
        <w:t xml:space="preserve"> </w:t>
      </w:r>
      <w:r>
        <w:rPr>
          <w:b/>
          <w:bCs/>
          <w:spacing w:val="12"/>
          <w:sz w:val="24"/>
          <w:szCs w:val="24"/>
          <w:highlight w:val="none"/>
          <w:lang w:eastAsia="zh-CN"/>
        </w:rPr>
        <w:t>因有关主管部门政策调整</w:t>
      </w:r>
      <w:r>
        <w:rPr>
          <w:spacing w:val="-67"/>
          <w:sz w:val="24"/>
          <w:szCs w:val="24"/>
          <w:highlight w:val="none"/>
          <w:lang w:eastAsia="zh-CN"/>
        </w:rPr>
        <w:t xml:space="preserve"> </w:t>
      </w:r>
      <w:r>
        <w:rPr>
          <w:b/>
          <w:bCs/>
          <w:spacing w:val="12"/>
          <w:sz w:val="24"/>
          <w:szCs w:val="24"/>
          <w:highlight w:val="none"/>
          <w:lang w:eastAsia="zh-CN"/>
        </w:rPr>
        <w:t>，部分证明材料有所增减</w:t>
      </w:r>
      <w:r>
        <w:rPr>
          <w:spacing w:val="-67"/>
          <w:sz w:val="24"/>
          <w:szCs w:val="24"/>
          <w:highlight w:val="none"/>
          <w:lang w:eastAsia="zh-CN"/>
        </w:rPr>
        <w:t xml:space="preserve"> </w:t>
      </w:r>
      <w:r>
        <w:rPr>
          <w:b/>
          <w:bCs/>
          <w:spacing w:val="11"/>
          <w:sz w:val="24"/>
          <w:szCs w:val="24"/>
          <w:highlight w:val="none"/>
          <w:lang w:eastAsia="zh-CN"/>
        </w:rPr>
        <w:t>，</w:t>
      </w:r>
      <w:r>
        <w:rPr>
          <w:spacing w:val="-60"/>
          <w:sz w:val="24"/>
          <w:szCs w:val="24"/>
          <w:highlight w:val="none"/>
          <w:lang w:eastAsia="zh-CN"/>
        </w:rPr>
        <w:t xml:space="preserve"> </w:t>
      </w:r>
      <w:r>
        <w:rPr>
          <w:b/>
          <w:bCs/>
          <w:spacing w:val="11"/>
          <w:sz w:val="24"/>
          <w:szCs w:val="24"/>
          <w:highlight w:val="none"/>
          <w:lang w:eastAsia="zh-CN"/>
        </w:rPr>
        <w:t>以最新政</w:t>
      </w:r>
      <w:r>
        <w:rPr>
          <w:b/>
          <w:bCs/>
          <w:spacing w:val="9"/>
          <w:sz w:val="24"/>
          <w:szCs w:val="24"/>
          <w:highlight w:val="none"/>
          <w:lang w:eastAsia="zh-CN"/>
        </w:rPr>
        <w:t>策要求为准；</w:t>
      </w:r>
    </w:p>
    <w:p w14:paraId="4348DA70">
      <w:pPr>
        <w:pStyle w:val="4"/>
        <w:spacing w:before="301" w:line="289" w:lineRule="auto"/>
        <w:ind w:right="518" w:firstLine="523"/>
        <w:rPr>
          <w:sz w:val="24"/>
          <w:szCs w:val="24"/>
          <w:highlight w:val="none"/>
          <w:lang w:eastAsia="zh-CN"/>
        </w:rPr>
      </w:pPr>
      <w:r>
        <w:rPr>
          <w:b/>
          <w:bCs/>
          <w:spacing w:val="12"/>
          <w:sz w:val="24"/>
          <w:szCs w:val="24"/>
          <w:highlight w:val="none"/>
          <w:lang w:eastAsia="zh-CN"/>
        </w:rPr>
        <w:t>3.2、如供应商所在地有关主管部</w:t>
      </w:r>
      <w:r>
        <w:rPr>
          <w:spacing w:val="-60"/>
          <w:sz w:val="24"/>
          <w:szCs w:val="24"/>
          <w:highlight w:val="none"/>
          <w:lang w:eastAsia="zh-CN"/>
        </w:rPr>
        <w:t xml:space="preserve"> </w:t>
      </w:r>
      <w:r>
        <w:rPr>
          <w:b/>
          <w:bCs/>
          <w:spacing w:val="12"/>
          <w:sz w:val="24"/>
          <w:szCs w:val="24"/>
          <w:highlight w:val="none"/>
          <w:lang w:eastAsia="zh-CN"/>
        </w:rPr>
        <w:t>门反馈</w:t>
      </w:r>
      <w:r>
        <w:rPr>
          <w:spacing w:val="-67"/>
          <w:sz w:val="24"/>
          <w:szCs w:val="24"/>
          <w:highlight w:val="none"/>
          <w:lang w:eastAsia="zh-CN"/>
        </w:rPr>
        <w:t xml:space="preserve"> </w:t>
      </w:r>
      <w:r>
        <w:rPr>
          <w:b/>
          <w:bCs/>
          <w:spacing w:val="12"/>
          <w:sz w:val="24"/>
          <w:szCs w:val="24"/>
          <w:highlight w:val="none"/>
          <w:lang w:eastAsia="zh-CN"/>
        </w:rPr>
        <w:t>的</w:t>
      </w:r>
      <w:r>
        <w:rPr>
          <w:b/>
          <w:bCs/>
          <w:spacing w:val="11"/>
          <w:sz w:val="24"/>
          <w:szCs w:val="24"/>
          <w:highlight w:val="none"/>
          <w:lang w:eastAsia="zh-CN"/>
        </w:rPr>
        <w:t>证</w:t>
      </w:r>
      <w:r>
        <w:rPr>
          <w:spacing w:val="-64"/>
          <w:sz w:val="24"/>
          <w:szCs w:val="24"/>
          <w:highlight w:val="none"/>
          <w:lang w:eastAsia="zh-CN"/>
        </w:rPr>
        <w:t xml:space="preserve"> </w:t>
      </w:r>
      <w:r>
        <w:rPr>
          <w:b/>
          <w:bCs/>
          <w:spacing w:val="11"/>
          <w:sz w:val="24"/>
          <w:szCs w:val="24"/>
          <w:highlight w:val="none"/>
          <w:lang w:eastAsia="zh-CN"/>
        </w:rPr>
        <w:t>明材料与本文</w:t>
      </w:r>
      <w:r>
        <w:rPr>
          <w:spacing w:val="-64"/>
          <w:sz w:val="24"/>
          <w:szCs w:val="24"/>
          <w:highlight w:val="none"/>
          <w:lang w:eastAsia="zh-CN"/>
        </w:rPr>
        <w:t xml:space="preserve"> </w:t>
      </w:r>
      <w:r>
        <w:rPr>
          <w:b/>
          <w:bCs/>
          <w:spacing w:val="11"/>
          <w:sz w:val="24"/>
          <w:szCs w:val="24"/>
          <w:highlight w:val="none"/>
          <w:lang w:eastAsia="zh-CN"/>
        </w:rPr>
        <w:t>中要求不一</w:t>
      </w:r>
      <w:r>
        <w:rPr>
          <w:b/>
          <w:bCs/>
          <w:spacing w:val="10"/>
          <w:sz w:val="24"/>
          <w:szCs w:val="24"/>
          <w:highlight w:val="none"/>
          <w:lang w:eastAsia="zh-CN"/>
        </w:rPr>
        <w:t>致时</w:t>
      </w:r>
      <w:r>
        <w:rPr>
          <w:spacing w:val="-65"/>
          <w:sz w:val="24"/>
          <w:szCs w:val="24"/>
          <w:highlight w:val="none"/>
          <w:lang w:eastAsia="zh-CN"/>
        </w:rPr>
        <w:t xml:space="preserve"> </w:t>
      </w:r>
      <w:r>
        <w:rPr>
          <w:b/>
          <w:bCs/>
          <w:spacing w:val="10"/>
          <w:sz w:val="24"/>
          <w:szCs w:val="24"/>
          <w:highlight w:val="none"/>
          <w:lang w:eastAsia="zh-CN"/>
        </w:rPr>
        <w:t>，</w:t>
      </w:r>
      <w:r>
        <w:rPr>
          <w:spacing w:val="-61"/>
          <w:sz w:val="24"/>
          <w:szCs w:val="24"/>
          <w:highlight w:val="none"/>
          <w:lang w:eastAsia="zh-CN"/>
        </w:rPr>
        <w:t xml:space="preserve"> </w:t>
      </w:r>
      <w:r>
        <w:rPr>
          <w:b/>
          <w:bCs/>
          <w:spacing w:val="10"/>
          <w:sz w:val="24"/>
          <w:szCs w:val="24"/>
          <w:highlight w:val="none"/>
          <w:lang w:eastAsia="zh-CN"/>
        </w:rPr>
        <w:t>以当地要求为准</w:t>
      </w:r>
      <w:r>
        <w:rPr>
          <w:spacing w:val="-72"/>
          <w:sz w:val="24"/>
          <w:szCs w:val="24"/>
          <w:highlight w:val="none"/>
          <w:lang w:eastAsia="zh-CN"/>
        </w:rPr>
        <w:t xml:space="preserve"> </w:t>
      </w:r>
      <w:r>
        <w:rPr>
          <w:b/>
          <w:bCs/>
          <w:spacing w:val="10"/>
          <w:sz w:val="24"/>
          <w:szCs w:val="24"/>
          <w:highlight w:val="none"/>
          <w:lang w:eastAsia="zh-CN"/>
        </w:rPr>
        <w:t>，但须供应商提供文字说明。</w:t>
      </w:r>
    </w:p>
    <w:p w14:paraId="5CF0CF0E">
      <w:pPr>
        <w:pStyle w:val="4"/>
        <w:spacing w:before="300" w:line="290" w:lineRule="auto"/>
        <w:ind w:right="518" w:firstLine="523"/>
        <w:rPr>
          <w:sz w:val="24"/>
          <w:szCs w:val="24"/>
          <w:highlight w:val="none"/>
          <w:lang w:eastAsia="zh-CN"/>
        </w:rPr>
      </w:pPr>
      <w:r>
        <w:rPr>
          <w:b/>
          <w:bCs/>
          <w:spacing w:val="9"/>
          <w:sz w:val="24"/>
          <w:szCs w:val="24"/>
          <w:highlight w:val="none"/>
          <w:lang w:eastAsia="zh-CN"/>
        </w:rPr>
        <w:t>3.3、新成立公司无法提供</w:t>
      </w:r>
      <w:r>
        <w:rPr>
          <w:spacing w:val="-16"/>
          <w:sz w:val="24"/>
          <w:szCs w:val="24"/>
          <w:highlight w:val="none"/>
          <w:lang w:eastAsia="zh-CN"/>
        </w:rPr>
        <w:t xml:space="preserve"> </w:t>
      </w:r>
      <w:r>
        <w:rPr>
          <w:b/>
          <w:bCs/>
          <w:spacing w:val="9"/>
          <w:sz w:val="24"/>
          <w:szCs w:val="24"/>
          <w:highlight w:val="none"/>
          <w:lang w:eastAsia="zh-CN"/>
        </w:rPr>
        <w:t>2024</w:t>
      </w:r>
      <w:r>
        <w:rPr>
          <w:spacing w:val="-28"/>
          <w:sz w:val="24"/>
          <w:szCs w:val="24"/>
          <w:highlight w:val="none"/>
          <w:lang w:eastAsia="zh-CN"/>
        </w:rPr>
        <w:t xml:space="preserve"> </w:t>
      </w:r>
      <w:r>
        <w:rPr>
          <w:b/>
          <w:bCs/>
          <w:spacing w:val="9"/>
          <w:sz w:val="24"/>
          <w:szCs w:val="24"/>
          <w:highlight w:val="none"/>
          <w:lang w:eastAsia="zh-CN"/>
        </w:rPr>
        <w:t>年或</w:t>
      </w:r>
      <w:r>
        <w:rPr>
          <w:spacing w:val="-19"/>
          <w:sz w:val="24"/>
          <w:szCs w:val="24"/>
          <w:highlight w:val="none"/>
          <w:lang w:eastAsia="zh-CN"/>
        </w:rPr>
        <w:t xml:space="preserve"> </w:t>
      </w:r>
      <w:r>
        <w:rPr>
          <w:b/>
          <w:bCs/>
          <w:spacing w:val="9"/>
          <w:sz w:val="24"/>
          <w:szCs w:val="24"/>
          <w:highlight w:val="none"/>
          <w:lang w:eastAsia="zh-CN"/>
        </w:rPr>
        <w:t>2025</w:t>
      </w:r>
      <w:r>
        <w:rPr>
          <w:spacing w:val="-28"/>
          <w:sz w:val="24"/>
          <w:szCs w:val="24"/>
          <w:highlight w:val="none"/>
          <w:lang w:eastAsia="zh-CN"/>
        </w:rPr>
        <w:t xml:space="preserve"> </w:t>
      </w:r>
      <w:r>
        <w:rPr>
          <w:b/>
          <w:bCs/>
          <w:spacing w:val="9"/>
          <w:sz w:val="24"/>
          <w:szCs w:val="24"/>
          <w:highlight w:val="none"/>
          <w:lang w:eastAsia="zh-CN"/>
        </w:rPr>
        <w:t>年度财务报告</w:t>
      </w:r>
      <w:r>
        <w:rPr>
          <w:spacing w:val="-67"/>
          <w:sz w:val="24"/>
          <w:szCs w:val="24"/>
          <w:highlight w:val="none"/>
          <w:lang w:eastAsia="zh-CN"/>
        </w:rPr>
        <w:t xml:space="preserve"> </w:t>
      </w:r>
      <w:r>
        <w:rPr>
          <w:b/>
          <w:bCs/>
          <w:spacing w:val="9"/>
          <w:sz w:val="24"/>
          <w:szCs w:val="24"/>
          <w:highlight w:val="none"/>
          <w:lang w:eastAsia="zh-CN"/>
        </w:rPr>
        <w:t>的需提供</w:t>
      </w:r>
      <w:r>
        <w:rPr>
          <w:spacing w:val="-47"/>
          <w:sz w:val="24"/>
          <w:szCs w:val="24"/>
          <w:highlight w:val="none"/>
          <w:lang w:eastAsia="zh-CN"/>
        </w:rPr>
        <w:t xml:space="preserve"> </w:t>
      </w:r>
      <w:r>
        <w:rPr>
          <w:b/>
          <w:bCs/>
          <w:spacing w:val="9"/>
          <w:sz w:val="24"/>
          <w:szCs w:val="24"/>
          <w:highlight w:val="none"/>
          <w:lang w:eastAsia="zh-CN"/>
        </w:rPr>
        <w:t>自成</w:t>
      </w:r>
      <w:r>
        <w:rPr>
          <w:b/>
          <w:bCs/>
          <w:spacing w:val="17"/>
          <w:sz w:val="24"/>
          <w:szCs w:val="24"/>
          <w:highlight w:val="none"/>
          <w:lang w:eastAsia="zh-CN"/>
        </w:rPr>
        <w:t>立以来的财务报表（至少包含资产负债表、利润表、现金流量表）。</w:t>
      </w:r>
    </w:p>
    <w:p w14:paraId="1D443A28">
      <w:pPr>
        <w:spacing w:line="290" w:lineRule="auto"/>
        <w:rPr>
          <w:sz w:val="24"/>
          <w:szCs w:val="24"/>
          <w:highlight w:val="none"/>
          <w:lang w:eastAsia="zh-CN"/>
        </w:rPr>
        <w:sectPr>
          <w:footerReference r:id="rId24" w:type="default"/>
          <w:pgSz w:w="11906" w:h="16839"/>
          <w:pgMar w:top="1417" w:right="1417" w:bottom="1134" w:left="1417" w:header="0" w:footer="968" w:gutter="0"/>
          <w:cols w:space="720" w:num="1"/>
        </w:sectPr>
      </w:pPr>
    </w:p>
    <w:p w14:paraId="5D77E3DA">
      <w:pPr>
        <w:pStyle w:val="4"/>
        <w:spacing w:before="78" w:line="219" w:lineRule="auto"/>
        <w:ind w:left="1402"/>
        <w:rPr>
          <w:sz w:val="24"/>
          <w:szCs w:val="24"/>
          <w:lang w:eastAsia="zh-CN"/>
        </w:rPr>
      </w:pPr>
      <w:r>
        <w:rPr>
          <w:b/>
          <w:bCs/>
          <w:spacing w:val="-2"/>
          <w:sz w:val="24"/>
          <w:szCs w:val="24"/>
          <w:lang w:eastAsia="zh-CN"/>
        </w:rPr>
        <w:t>8.3.具备依法缴纳税收和社会保障资金良好记录的书面</w:t>
      </w:r>
      <w:r>
        <w:rPr>
          <w:b/>
          <w:bCs/>
          <w:spacing w:val="-3"/>
          <w:sz w:val="24"/>
          <w:szCs w:val="24"/>
          <w:lang w:eastAsia="zh-CN"/>
        </w:rPr>
        <w:t>承诺</w:t>
      </w:r>
    </w:p>
    <w:p w14:paraId="5B6CFB6F">
      <w:pPr>
        <w:spacing w:line="261" w:lineRule="auto"/>
        <w:rPr>
          <w:lang w:eastAsia="zh-CN"/>
        </w:rPr>
      </w:pPr>
    </w:p>
    <w:p w14:paraId="7EF6B7F9">
      <w:pPr>
        <w:spacing w:line="261" w:lineRule="auto"/>
        <w:rPr>
          <w:lang w:eastAsia="zh-CN"/>
        </w:rPr>
      </w:pPr>
    </w:p>
    <w:p w14:paraId="59FCC5D0">
      <w:pPr>
        <w:spacing w:line="262" w:lineRule="auto"/>
        <w:rPr>
          <w:lang w:eastAsia="zh-CN"/>
        </w:rPr>
      </w:pPr>
    </w:p>
    <w:p w14:paraId="513DAE3A">
      <w:pPr>
        <w:spacing w:line="262" w:lineRule="auto"/>
        <w:rPr>
          <w:lang w:eastAsia="zh-CN"/>
        </w:rPr>
      </w:pPr>
    </w:p>
    <w:p w14:paraId="4651D5F7">
      <w:pPr>
        <w:pStyle w:val="4"/>
        <w:spacing w:before="78" w:line="219" w:lineRule="auto"/>
        <w:ind w:left="480"/>
        <w:rPr>
          <w:sz w:val="24"/>
          <w:szCs w:val="24"/>
          <w:lang w:eastAsia="zh-CN"/>
        </w:rPr>
      </w:pPr>
      <w:r>
        <w:rPr>
          <w:spacing w:val="7"/>
          <w:sz w:val="24"/>
          <w:szCs w:val="24"/>
          <w:lang w:eastAsia="zh-CN"/>
        </w:rPr>
        <w:t>致</w:t>
      </w:r>
      <w:r>
        <w:rPr>
          <w:spacing w:val="-30"/>
          <w:sz w:val="24"/>
          <w:szCs w:val="24"/>
          <w:lang w:eastAsia="zh-CN"/>
        </w:rPr>
        <w:t>：</w:t>
      </w:r>
      <w:r>
        <w:rPr>
          <w:spacing w:val="9"/>
          <w:sz w:val="24"/>
          <w:szCs w:val="24"/>
          <w:u w:val="single"/>
          <w:lang w:eastAsia="zh-CN"/>
        </w:rPr>
        <w:t xml:space="preserve">             </w:t>
      </w:r>
      <w:r>
        <w:rPr>
          <w:spacing w:val="-30"/>
          <w:sz w:val="24"/>
          <w:szCs w:val="24"/>
          <w:lang w:eastAsia="zh-CN"/>
        </w:rPr>
        <w:t>（</w:t>
      </w:r>
      <w:r>
        <w:rPr>
          <w:spacing w:val="7"/>
          <w:sz w:val="24"/>
          <w:szCs w:val="24"/>
          <w:lang w:eastAsia="zh-CN"/>
        </w:rPr>
        <w:t>采购人名称）</w:t>
      </w:r>
    </w:p>
    <w:p w14:paraId="4C8A37FA">
      <w:pPr>
        <w:spacing w:line="258" w:lineRule="auto"/>
        <w:rPr>
          <w:lang w:eastAsia="zh-CN"/>
        </w:rPr>
      </w:pPr>
    </w:p>
    <w:p w14:paraId="6D924417">
      <w:pPr>
        <w:pStyle w:val="4"/>
        <w:spacing w:before="78" w:line="479" w:lineRule="auto"/>
        <w:ind w:firstLine="480"/>
        <w:rPr>
          <w:sz w:val="24"/>
          <w:szCs w:val="24"/>
          <w:lang w:eastAsia="zh-CN"/>
        </w:rPr>
      </w:pPr>
      <w:r>
        <w:rPr>
          <w:spacing w:val="1"/>
          <w:sz w:val="24"/>
          <w:szCs w:val="24"/>
          <w:lang w:eastAsia="zh-CN"/>
        </w:rPr>
        <w:t>本单位</w:t>
      </w:r>
      <w:r>
        <w:rPr>
          <w:spacing w:val="1"/>
          <w:sz w:val="24"/>
          <w:szCs w:val="24"/>
          <w:u w:val="single"/>
          <w:lang w:eastAsia="zh-CN"/>
        </w:rPr>
        <w:t xml:space="preserve">              </w:t>
      </w:r>
      <w:r>
        <w:rPr>
          <w:spacing w:val="1"/>
          <w:sz w:val="24"/>
          <w:szCs w:val="24"/>
          <w:lang w:eastAsia="zh-CN"/>
        </w:rPr>
        <w:t>（公司名称）参加</w:t>
      </w:r>
      <w:r>
        <w:rPr>
          <w:spacing w:val="-112"/>
          <w:sz w:val="24"/>
          <w:szCs w:val="24"/>
          <w:lang w:eastAsia="zh-CN"/>
        </w:rPr>
        <w:t xml:space="preserve"> </w:t>
      </w:r>
      <w:r>
        <w:rPr>
          <w:spacing w:val="1"/>
          <w:sz w:val="24"/>
          <w:szCs w:val="24"/>
          <w:u w:val="single"/>
          <w:lang w:eastAsia="zh-CN"/>
        </w:rPr>
        <w:t xml:space="preserve">               </w:t>
      </w:r>
      <w:r>
        <w:rPr>
          <w:spacing w:val="1"/>
          <w:sz w:val="24"/>
          <w:szCs w:val="24"/>
          <w:lang w:eastAsia="zh-CN"/>
        </w:rPr>
        <w:t>（项目名称）的采购活</w:t>
      </w:r>
      <w:r>
        <w:rPr>
          <w:spacing w:val="-1"/>
          <w:sz w:val="24"/>
          <w:szCs w:val="24"/>
          <w:lang w:eastAsia="zh-CN"/>
        </w:rPr>
        <w:t>动，现承诺我公司具备依法缴纳税收和社会保障资金良好记录。</w:t>
      </w:r>
    </w:p>
    <w:p w14:paraId="1F4B1121">
      <w:pPr>
        <w:pStyle w:val="4"/>
        <w:spacing w:before="2" w:line="479" w:lineRule="auto"/>
        <w:ind w:left="1" w:right="8" w:firstLine="479"/>
        <w:rPr>
          <w:sz w:val="24"/>
          <w:szCs w:val="24"/>
          <w:lang w:eastAsia="zh-CN"/>
        </w:rPr>
      </w:pPr>
      <w:r>
        <w:rPr>
          <w:spacing w:val="-2"/>
          <w:sz w:val="24"/>
          <w:szCs w:val="24"/>
          <w:lang w:eastAsia="zh-CN"/>
        </w:rPr>
        <w:t>本公司对上述承诺内容事项真实性负责。如经查实上述承诺的内容事项存在虚假，</w:t>
      </w:r>
      <w:r>
        <w:rPr>
          <w:spacing w:val="-1"/>
          <w:sz w:val="24"/>
          <w:szCs w:val="24"/>
          <w:lang w:eastAsia="zh-CN"/>
        </w:rPr>
        <w:t>我公司愿意接受以提供虚假材料谋取</w:t>
      </w:r>
      <w:r>
        <w:rPr>
          <w:rFonts w:hint="eastAsia"/>
          <w:spacing w:val="-1"/>
          <w:sz w:val="24"/>
          <w:szCs w:val="24"/>
          <w:lang w:eastAsia="zh-CN"/>
        </w:rPr>
        <w:t>成交的</w:t>
      </w:r>
      <w:r>
        <w:rPr>
          <w:spacing w:val="-1"/>
          <w:sz w:val="24"/>
          <w:szCs w:val="24"/>
          <w:lang w:eastAsia="zh-CN"/>
        </w:rPr>
        <w:t>法律责任。</w:t>
      </w:r>
    </w:p>
    <w:p w14:paraId="1DDCF2B0">
      <w:pPr>
        <w:spacing w:line="282" w:lineRule="auto"/>
        <w:rPr>
          <w:lang w:eastAsia="zh-CN"/>
        </w:rPr>
      </w:pPr>
    </w:p>
    <w:p w14:paraId="4056F94B">
      <w:pPr>
        <w:spacing w:line="282" w:lineRule="auto"/>
        <w:rPr>
          <w:lang w:eastAsia="zh-CN"/>
        </w:rPr>
      </w:pPr>
    </w:p>
    <w:p w14:paraId="63A6844A">
      <w:pPr>
        <w:spacing w:line="283" w:lineRule="auto"/>
        <w:rPr>
          <w:lang w:eastAsia="zh-CN"/>
        </w:rPr>
      </w:pPr>
    </w:p>
    <w:p w14:paraId="062E071E">
      <w:pPr>
        <w:pStyle w:val="4"/>
        <w:spacing w:before="78" w:line="219" w:lineRule="auto"/>
        <w:rPr>
          <w:sz w:val="24"/>
          <w:szCs w:val="24"/>
          <w:lang w:eastAsia="zh-CN"/>
        </w:rPr>
      </w:pPr>
      <w:r>
        <w:rPr>
          <w:spacing w:val="4"/>
          <w:sz w:val="24"/>
          <w:szCs w:val="24"/>
          <w:lang w:eastAsia="zh-CN"/>
        </w:rPr>
        <w:t>供应商</w:t>
      </w:r>
      <w:r>
        <w:rPr>
          <w:spacing w:val="-18"/>
          <w:sz w:val="24"/>
          <w:szCs w:val="24"/>
          <w:lang w:eastAsia="zh-CN"/>
        </w:rPr>
        <w:t>：</w:t>
      </w:r>
      <w:r>
        <w:rPr>
          <w:sz w:val="24"/>
          <w:szCs w:val="24"/>
          <w:u w:val="single"/>
          <w:lang w:eastAsia="zh-CN"/>
        </w:rPr>
        <w:t xml:space="preserve">               </w:t>
      </w:r>
      <w:r>
        <w:rPr>
          <w:spacing w:val="-18"/>
          <w:sz w:val="24"/>
          <w:szCs w:val="24"/>
          <w:lang w:eastAsia="zh-CN"/>
        </w:rPr>
        <w:t>（</w:t>
      </w:r>
      <w:r>
        <w:rPr>
          <w:spacing w:val="4"/>
          <w:sz w:val="24"/>
          <w:szCs w:val="24"/>
          <w:lang w:eastAsia="zh-CN"/>
        </w:rPr>
        <w:t>盖章）</w:t>
      </w:r>
    </w:p>
    <w:p w14:paraId="2ED3C385">
      <w:pPr>
        <w:spacing w:line="257" w:lineRule="auto"/>
        <w:rPr>
          <w:lang w:eastAsia="zh-CN"/>
        </w:rPr>
      </w:pPr>
    </w:p>
    <w:p w14:paraId="0D0092F2">
      <w:pPr>
        <w:spacing w:line="258" w:lineRule="auto"/>
        <w:rPr>
          <w:lang w:eastAsia="zh-CN"/>
        </w:rPr>
      </w:pPr>
    </w:p>
    <w:p w14:paraId="6A120848">
      <w:pPr>
        <w:spacing w:line="258" w:lineRule="auto"/>
        <w:rPr>
          <w:lang w:eastAsia="zh-CN"/>
        </w:rPr>
      </w:pPr>
    </w:p>
    <w:p w14:paraId="50D49F1A">
      <w:pPr>
        <w:spacing w:line="258" w:lineRule="auto"/>
        <w:rPr>
          <w:lang w:eastAsia="zh-CN"/>
        </w:rPr>
      </w:pPr>
    </w:p>
    <w:p w14:paraId="07E88656">
      <w:pPr>
        <w:pStyle w:val="4"/>
        <w:spacing w:before="78" w:line="219" w:lineRule="auto"/>
        <w:ind w:left="6586"/>
        <w:rPr>
          <w:sz w:val="24"/>
          <w:szCs w:val="24"/>
          <w:lang w:eastAsia="zh-CN"/>
        </w:rPr>
      </w:pPr>
      <w:r>
        <w:rPr>
          <w:spacing w:val="-13"/>
          <w:sz w:val="24"/>
          <w:szCs w:val="24"/>
          <w:lang w:eastAsia="zh-CN"/>
        </w:rPr>
        <w:t>日期：</w:t>
      </w:r>
      <w:r>
        <w:rPr>
          <w:spacing w:val="11"/>
          <w:sz w:val="24"/>
          <w:szCs w:val="24"/>
          <w:lang w:eastAsia="zh-CN"/>
        </w:rPr>
        <w:t xml:space="preserve"> </w:t>
      </w:r>
      <w:r>
        <w:rPr>
          <w:spacing w:val="-13"/>
          <w:sz w:val="24"/>
          <w:szCs w:val="24"/>
          <w:lang w:eastAsia="zh-CN"/>
        </w:rPr>
        <w:t>年</w:t>
      </w:r>
      <w:r>
        <w:rPr>
          <w:spacing w:val="7"/>
          <w:sz w:val="24"/>
          <w:szCs w:val="24"/>
          <w:lang w:eastAsia="zh-CN"/>
        </w:rPr>
        <w:t xml:space="preserve">  </w:t>
      </w:r>
      <w:r>
        <w:rPr>
          <w:spacing w:val="-13"/>
          <w:sz w:val="24"/>
          <w:szCs w:val="24"/>
          <w:lang w:eastAsia="zh-CN"/>
        </w:rPr>
        <w:t>月</w:t>
      </w:r>
      <w:r>
        <w:rPr>
          <w:spacing w:val="26"/>
          <w:sz w:val="24"/>
          <w:szCs w:val="24"/>
          <w:lang w:eastAsia="zh-CN"/>
        </w:rPr>
        <w:t xml:space="preserve">  </w:t>
      </w:r>
      <w:r>
        <w:rPr>
          <w:spacing w:val="-13"/>
          <w:sz w:val="24"/>
          <w:szCs w:val="24"/>
          <w:lang w:eastAsia="zh-CN"/>
        </w:rPr>
        <w:t>日</w:t>
      </w:r>
    </w:p>
    <w:p w14:paraId="7E763534">
      <w:pPr>
        <w:spacing w:line="219" w:lineRule="auto"/>
        <w:rPr>
          <w:sz w:val="24"/>
          <w:szCs w:val="24"/>
          <w:lang w:eastAsia="zh-CN"/>
        </w:rPr>
        <w:sectPr>
          <w:footerReference r:id="rId25" w:type="default"/>
          <w:pgSz w:w="11906" w:h="16839"/>
          <w:pgMar w:top="1417" w:right="1417" w:bottom="1134" w:left="1417" w:header="0" w:footer="968" w:gutter="0"/>
          <w:cols w:space="720" w:num="1"/>
        </w:sectPr>
      </w:pPr>
    </w:p>
    <w:p w14:paraId="17E4134A">
      <w:pPr>
        <w:pStyle w:val="4"/>
        <w:spacing w:before="78" w:line="219" w:lineRule="auto"/>
        <w:ind w:left="1342"/>
        <w:rPr>
          <w:sz w:val="24"/>
          <w:szCs w:val="24"/>
          <w:lang w:eastAsia="zh-CN"/>
        </w:rPr>
      </w:pPr>
      <w:r>
        <w:rPr>
          <w:b/>
          <w:bCs/>
          <w:spacing w:val="-2"/>
          <w:sz w:val="24"/>
          <w:szCs w:val="24"/>
          <w:lang w:eastAsia="zh-CN"/>
        </w:rPr>
        <w:t>8.4、具备履行合同所必需的设备和专业技术能力的证明</w:t>
      </w:r>
      <w:r>
        <w:rPr>
          <w:b/>
          <w:bCs/>
          <w:spacing w:val="-3"/>
          <w:sz w:val="24"/>
          <w:szCs w:val="24"/>
          <w:lang w:eastAsia="zh-CN"/>
        </w:rPr>
        <w:t>材料</w:t>
      </w:r>
    </w:p>
    <w:p w14:paraId="23C4BA0D">
      <w:pPr>
        <w:spacing w:line="257" w:lineRule="auto"/>
        <w:rPr>
          <w:lang w:eastAsia="zh-CN"/>
        </w:rPr>
      </w:pPr>
    </w:p>
    <w:p w14:paraId="4D225917">
      <w:pPr>
        <w:spacing w:line="258" w:lineRule="auto"/>
        <w:rPr>
          <w:lang w:eastAsia="zh-CN"/>
        </w:rPr>
      </w:pPr>
    </w:p>
    <w:p w14:paraId="39C0B56D">
      <w:pPr>
        <w:spacing w:line="258" w:lineRule="auto"/>
        <w:rPr>
          <w:lang w:eastAsia="zh-CN"/>
        </w:rPr>
      </w:pPr>
    </w:p>
    <w:p w14:paraId="30FCE9EB">
      <w:pPr>
        <w:spacing w:line="258" w:lineRule="auto"/>
        <w:rPr>
          <w:lang w:eastAsia="zh-CN"/>
        </w:rPr>
      </w:pPr>
    </w:p>
    <w:p w14:paraId="71A6B59C">
      <w:pPr>
        <w:pStyle w:val="4"/>
        <w:spacing w:before="78" w:line="219" w:lineRule="auto"/>
        <w:ind w:left="1768"/>
        <w:rPr>
          <w:sz w:val="24"/>
          <w:szCs w:val="24"/>
          <w:lang w:eastAsia="zh-CN"/>
        </w:rPr>
      </w:pPr>
      <w:r>
        <w:rPr>
          <w:b/>
          <w:bCs/>
          <w:spacing w:val="-3"/>
          <w:sz w:val="24"/>
          <w:szCs w:val="24"/>
          <w:lang w:eastAsia="zh-CN"/>
        </w:rPr>
        <w:t>具有履行合同所必需的设备和专业技术能力的承诺函</w:t>
      </w:r>
    </w:p>
    <w:p w14:paraId="23920853">
      <w:pPr>
        <w:spacing w:line="283" w:lineRule="auto"/>
        <w:rPr>
          <w:lang w:eastAsia="zh-CN"/>
        </w:rPr>
      </w:pPr>
    </w:p>
    <w:p w14:paraId="34562C4C">
      <w:pPr>
        <w:spacing w:line="283" w:lineRule="auto"/>
        <w:rPr>
          <w:lang w:eastAsia="zh-CN"/>
        </w:rPr>
      </w:pPr>
    </w:p>
    <w:p w14:paraId="68EE38C6">
      <w:pPr>
        <w:pStyle w:val="4"/>
        <w:spacing w:before="78" w:line="219" w:lineRule="auto"/>
        <w:ind w:left="480"/>
        <w:rPr>
          <w:sz w:val="24"/>
          <w:szCs w:val="24"/>
          <w:lang w:eastAsia="zh-CN"/>
        </w:rPr>
      </w:pPr>
      <w:r>
        <w:rPr>
          <w:spacing w:val="7"/>
          <w:sz w:val="24"/>
          <w:szCs w:val="24"/>
          <w:lang w:eastAsia="zh-CN"/>
        </w:rPr>
        <w:t>致</w:t>
      </w:r>
      <w:r>
        <w:rPr>
          <w:spacing w:val="-30"/>
          <w:sz w:val="24"/>
          <w:szCs w:val="24"/>
          <w:lang w:eastAsia="zh-CN"/>
        </w:rPr>
        <w:t>：</w:t>
      </w:r>
      <w:r>
        <w:rPr>
          <w:spacing w:val="9"/>
          <w:sz w:val="24"/>
          <w:szCs w:val="24"/>
          <w:u w:val="single"/>
          <w:lang w:eastAsia="zh-CN"/>
        </w:rPr>
        <w:t xml:space="preserve">             </w:t>
      </w:r>
      <w:r>
        <w:rPr>
          <w:spacing w:val="-30"/>
          <w:sz w:val="24"/>
          <w:szCs w:val="24"/>
          <w:lang w:eastAsia="zh-CN"/>
        </w:rPr>
        <w:t>（</w:t>
      </w:r>
      <w:r>
        <w:rPr>
          <w:spacing w:val="7"/>
          <w:sz w:val="24"/>
          <w:szCs w:val="24"/>
          <w:lang w:eastAsia="zh-CN"/>
        </w:rPr>
        <w:t>采购人名称）</w:t>
      </w:r>
    </w:p>
    <w:p w14:paraId="1604E39E">
      <w:pPr>
        <w:spacing w:line="285" w:lineRule="auto"/>
        <w:rPr>
          <w:lang w:eastAsia="zh-CN"/>
        </w:rPr>
      </w:pPr>
    </w:p>
    <w:p w14:paraId="549CD626">
      <w:pPr>
        <w:spacing w:line="285" w:lineRule="auto"/>
        <w:rPr>
          <w:lang w:eastAsia="zh-CN"/>
        </w:rPr>
      </w:pPr>
    </w:p>
    <w:p w14:paraId="1FD06106">
      <w:pPr>
        <w:pStyle w:val="4"/>
        <w:spacing w:before="78" w:line="219" w:lineRule="auto"/>
        <w:ind w:left="481"/>
        <w:rPr>
          <w:sz w:val="24"/>
          <w:szCs w:val="24"/>
          <w:lang w:eastAsia="zh-CN"/>
        </w:rPr>
      </w:pPr>
      <w:r>
        <w:rPr>
          <w:spacing w:val="-2"/>
          <w:sz w:val="24"/>
          <w:szCs w:val="24"/>
          <w:lang w:eastAsia="zh-CN"/>
        </w:rPr>
        <w:t>我单位郑重承诺：</w:t>
      </w:r>
    </w:p>
    <w:p w14:paraId="1826E844">
      <w:pPr>
        <w:pStyle w:val="4"/>
        <w:spacing w:before="180" w:line="359" w:lineRule="auto"/>
        <w:ind w:firstLine="480"/>
        <w:rPr>
          <w:sz w:val="24"/>
          <w:szCs w:val="24"/>
          <w:lang w:eastAsia="zh-CN"/>
        </w:rPr>
      </w:pPr>
      <w:r>
        <w:rPr>
          <w:spacing w:val="-1"/>
          <w:sz w:val="24"/>
          <w:szCs w:val="24"/>
          <w:lang w:eastAsia="zh-CN"/>
        </w:rPr>
        <w:t>我单位具备履行</w:t>
      </w:r>
      <w:r>
        <w:rPr>
          <w:spacing w:val="-1"/>
          <w:sz w:val="24"/>
          <w:szCs w:val="24"/>
          <w:u w:val="single"/>
          <w:lang w:eastAsia="zh-CN"/>
        </w:rPr>
        <w:t xml:space="preserve">                        </w:t>
      </w:r>
      <w:r>
        <w:rPr>
          <w:spacing w:val="-1"/>
          <w:sz w:val="24"/>
          <w:szCs w:val="24"/>
          <w:lang w:eastAsia="zh-CN"/>
        </w:rPr>
        <w:t>（项</w:t>
      </w:r>
      <w:r>
        <w:rPr>
          <w:spacing w:val="-2"/>
          <w:sz w:val="24"/>
          <w:szCs w:val="24"/>
          <w:lang w:eastAsia="zh-CN"/>
        </w:rPr>
        <w:t>目名称）合同所必需的设备和专业</w:t>
      </w:r>
      <w:r>
        <w:rPr>
          <w:spacing w:val="-3"/>
          <w:sz w:val="24"/>
          <w:szCs w:val="24"/>
          <w:lang w:eastAsia="zh-CN"/>
        </w:rPr>
        <w:t>技术能力；</w:t>
      </w:r>
    </w:p>
    <w:p w14:paraId="27A93E50">
      <w:pPr>
        <w:pStyle w:val="4"/>
        <w:spacing w:line="219" w:lineRule="auto"/>
        <w:ind w:left="480"/>
        <w:rPr>
          <w:sz w:val="24"/>
          <w:szCs w:val="24"/>
          <w:lang w:eastAsia="zh-CN"/>
        </w:rPr>
      </w:pPr>
      <w:r>
        <w:rPr>
          <w:spacing w:val="-2"/>
          <w:sz w:val="24"/>
          <w:szCs w:val="24"/>
          <w:lang w:eastAsia="zh-CN"/>
        </w:rPr>
        <w:t>特此承诺。</w:t>
      </w:r>
    </w:p>
    <w:p w14:paraId="22C85317">
      <w:pPr>
        <w:spacing w:line="244" w:lineRule="auto"/>
        <w:rPr>
          <w:lang w:eastAsia="zh-CN"/>
        </w:rPr>
      </w:pPr>
    </w:p>
    <w:p w14:paraId="7A284C87">
      <w:pPr>
        <w:spacing w:line="245" w:lineRule="auto"/>
        <w:rPr>
          <w:lang w:eastAsia="zh-CN"/>
        </w:rPr>
      </w:pPr>
    </w:p>
    <w:p w14:paraId="770CD991">
      <w:pPr>
        <w:spacing w:line="245" w:lineRule="auto"/>
        <w:rPr>
          <w:lang w:eastAsia="zh-CN"/>
        </w:rPr>
      </w:pPr>
    </w:p>
    <w:p w14:paraId="430379B3">
      <w:pPr>
        <w:spacing w:line="245" w:lineRule="auto"/>
        <w:rPr>
          <w:lang w:eastAsia="zh-CN"/>
        </w:rPr>
      </w:pPr>
    </w:p>
    <w:p w14:paraId="7760A2C3">
      <w:pPr>
        <w:spacing w:line="245" w:lineRule="auto"/>
        <w:rPr>
          <w:lang w:eastAsia="zh-CN"/>
        </w:rPr>
      </w:pPr>
    </w:p>
    <w:p w14:paraId="515111C5">
      <w:pPr>
        <w:spacing w:line="245" w:lineRule="auto"/>
        <w:rPr>
          <w:lang w:eastAsia="zh-CN"/>
        </w:rPr>
      </w:pPr>
    </w:p>
    <w:p w14:paraId="2E238105">
      <w:pPr>
        <w:spacing w:line="245" w:lineRule="auto"/>
        <w:rPr>
          <w:lang w:eastAsia="zh-CN"/>
        </w:rPr>
      </w:pPr>
    </w:p>
    <w:p w14:paraId="2319571D">
      <w:pPr>
        <w:spacing w:line="245" w:lineRule="auto"/>
        <w:rPr>
          <w:lang w:eastAsia="zh-CN"/>
        </w:rPr>
      </w:pPr>
    </w:p>
    <w:p w14:paraId="1E2FB327">
      <w:pPr>
        <w:pStyle w:val="4"/>
        <w:spacing w:before="79" w:line="219" w:lineRule="auto"/>
        <w:rPr>
          <w:sz w:val="24"/>
          <w:szCs w:val="24"/>
          <w:lang w:eastAsia="zh-CN"/>
        </w:rPr>
      </w:pPr>
      <w:r>
        <w:rPr>
          <w:spacing w:val="4"/>
          <w:sz w:val="24"/>
          <w:szCs w:val="24"/>
          <w:lang w:eastAsia="zh-CN"/>
        </w:rPr>
        <w:t>供应商</w:t>
      </w:r>
      <w:r>
        <w:rPr>
          <w:spacing w:val="-18"/>
          <w:sz w:val="24"/>
          <w:szCs w:val="24"/>
          <w:lang w:eastAsia="zh-CN"/>
        </w:rPr>
        <w:t>：</w:t>
      </w:r>
      <w:r>
        <w:rPr>
          <w:sz w:val="24"/>
          <w:szCs w:val="24"/>
          <w:u w:val="single"/>
          <w:lang w:eastAsia="zh-CN"/>
        </w:rPr>
        <w:t xml:space="preserve">               </w:t>
      </w:r>
      <w:r>
        <w:rPr>
          <w:spacing w:val="-18"/>
          <w:sz w:val="24"/>
          <w:szCs w:val="24"/>
          <w:lang w:eastAsia="zh-CN"/>
        </w:rPr>
        <w:t>（</w:t>
      </w:r>
      <w:r>
        <w:rPr>
          <w:spacing w:val="4"/>
          <w:sz w:val="24"/>
          <w:szCs w:val="24"/>
          <w:lang w:eastAsia="zh-CN"/>
        </w:rPr>
        <w:t>盖章）</w:t>
      </w:r>
    </w:p>
    <w:p w14:paraId="26F89AD0">
      <w:pPr>
        <w:spacing w:line="257" w:lineRule="auto"/>
        <w:rPr>
          <w:lang w:eastAsia="zh-CN"/>
        </w:rPr>
      </w:pPr>
    </w:p>
    <w:p w14:paraId="2A57E785">
      <w:pPr>
        <w:spacing w:line="258" w:lineRule="auto"/>
        <w:rPr>
          <w:lang w:eastAsia="zh-CN"/>
        </w:rPr>
      </w:pPr>
    </w:p>
    <w:p w14:paraId="09599783">
      <w:pPr>
        <w:spacing w:line="258" w:lineRule="auto"/>
        <w:rPr>
          <w:lang w:eastAsia="zh-CN"/>
        </w:rPr>
      </w:pPr>
    </w:p>
    <w:p w14:paraId="4D1626ED">
      <w:pPr>
        <w:spacing w:line="258" w:lineRule="auto"/>
        <w:rPr>
          <w:lang w:eastAsia="zh-CN"/>
        </w:rPr>
      </w:pPr>
    </w:p>
    <w:p w14:paraId="65E01DA0">
      <w:pPr>
        <w:pStyle w:val="4"/>
        <w:spacing w:before="78" w:line="219" w:lineRule="auto"/>
        <w:ind w:left="6586"/>
        <w:rPr>
          <w:sz w:val="24"/>
          <w:szCs w:val="24"/>
          <w:lang w:eastAsia="zh-CN"/>
        </w:rPr>
      </w:pPr>
      <w:r>
        <w:rPr>
          <w:spacing w:val="-13"/>
          <w:sz w:val="24"/>
          <w:szCs w:val="24"/>
          <w:lang w:eastAsia="zh-CN"/>
        </w:rPr>
        <w:t>日期：</w:t>
      </w:r>
      <w:r>
        <w:rPr>
          <w:spacing w:val="11"/>
          <w:sz w:val="24"/>
          <w:szCs w:val="24"/>
          <w:lang w:eastAsia="zh-CN"/>
        </w:rPr>
        <w:t xml:space="preserve"> </w:t>
      </w:r>
      <w:r>
        <w:rPr>
          <w:spacing w:val="-13"/>
          <w:sz w:val="24"/>
          <w:szCs w:val="24"/>
          <w:lang w:eastAsia="zh-CN"/>
        </w:rPr>
        <w:t>年</w:t>
      </w:r>
      <w:r>
        <w:rPr>
          <w:spacing w:val="7"/>
          <w:sz w:val="24"/>
          <w:szCs w:val="24"/>
          <w:lang w:eastAsia="zh-CN"/>
        </w:rPr>
        <w:t xml:space="preserve">  </w:t>
      </w:r>
      <w:r>
        <w:rPr>
          <w:spacing w:val="-13"/>
          <w:sz w:val="24"/>
          <w:szCs w:val="24"/>
          <w:lang w:eastAsia="zh-CN"/>
        </w:rPr>
        <w:t>月</w:t>
      </w:r>
      <w:r>
        <w:rPr>
          <w:spacing w:val="26"/>
          <w:sz w:val="24"/>
          <w:szCs w:val="24"/>
          <w:lang w:eastAsia="zh-CN"/>
        </w:rPr>
        <w:t xml:space="preserve">  </w:t>
      </w:r>
      <w:r>
        <w:rPr>
          <w:spacing w:val="-13"/>
          <w:sz w:val="24"/>
          <w:szCs w:val="24"/>
          <w:lang w:eastAsia="zh-CN"/>
        </w:rPr>
        <w:t>日</w:t>
      </w:r>
    </w:p>
    <w:p w14:paraId="61DD608F">
      <w:pPr>
        <w:spacing w:line="219" w:lineRule="auto"/>
        <w:rPr>
          <w:sz w:val="24"/>
          <w:szCs w:val="24"/>
          <w:lang w:eastAsia="zh-CN"/>
        </w:rPr>
        <w:sectPr>
          <w:footerReference r:id="rId26" w:type="default"/>
          <w:pgSz w:w="11906" w:h="16839"/>
          <w:pgMar w:top="1417" w:right="1417" w:bottom="1134" w:left="1417" w:header="0" w:footer="968" w:gutter="0"/>
          <w:cols w:space="720" w:num="1"/>
        </w:sectPr>
      </w:pPr>
    </w:p>
    <w:p w14:paraId="04CE3B33">
      <w:pPr>
        <w:pStyle w:val="4"/>
        <w:spacing w:before="78" w:line="219" w:lineRule="auto"/>
        <w:ind w:left="497"/>
        <w:rPr>
          <w:sz w:val="24"/>
          <w:szCs w:val="24"/>
          <w:lang w:eastAsia="zh-CN"/>
        </w:rPr>
      </w:pPr>
      <w:r>
        <w:rPr>
          <w:b/>
          <w:bCs/>
          <w:spacing w:val="-3"/>
          <w:sz w:val="24"/>
          <w:szCs w:val="24"/>
          <w:lang w:eastAsia="zh-CN"/>
        </w:rPr>
        <w:t>8.5、参加政府采购活动前</w:t>
      </w:r>
      <w:r>
        <w:rPr>
          <w:spacing w:val="-34"/>
          <w:sz w:val="24"/>
          <w:szCs w:val="24"/>
          <w:lang w:eastAsia="zh-CN"/>
        </w:rPr>
        <w:t xml:space="preserve"> </w:t>
      </w:r>
      <w:r>
        <w:rPr>
          <w:b/>
          <w:bCs/>
          <w:spacing w:val="-3"/>
          <w:sz w:val="24"/>
          <w:szCs w:val="24"/>
          <w:lang w:eastAsia="zh-CN"/>
        </w:rPr>
        <w:t>3</w:t>
      </w:r>
      <w:r>
        <w:rPr>
          <w:spacing w:val="-47"/>
          <w:sz w:val="24"/>
          <w:szCs w:val="24"/>
          <w:lang w:eastAsia="zh-CN"/>
        </w:rPr>
        <w:t xml:space="preserve"> </w:t>
      </w:r>
      <w:r>
        <w:rPr>
          <w:b/>
          <w:bCs/>
          <w:spacing w:val="-3"/>
          <w:sz w:val="24"/>
          <w:szCs w:val="24"/>
          <w:lang w:eastAsia="zh-CN"/>
        </w:rPr>
        <w:t>年内在经营活动中没有重大违法记录的书面声明</w:t>
      </w:r>
    </w:p>
    <w:p w14:paraId="76C1C08E">
      <w:pPr>
        <w:spacing w:line="283" w:lineRule="auto"/>
        <w:rPr>
          <w:lang w:eastAsia="zh-CN"/>
        </w:rPr>
      </w:pPr>
    </w:p>
    <w:p w14:paraId="02050E29">
      <w:pPr>
        <w:spacing w:line="284" w:lineRule="auto"/>
        <w:rPr>
          <w:lang w:eastAsia="zh-CN"/>
        </w:rPr>
      </w:pPr>
    </w:p>
    <w:p w14:paraId="16FCF711">
      <w:pPr>
        <w:pStyle w:val="4"/>
        <w:spacing w:before="78" w:line="219" w:lineRule="auto"/>
        <w:ind w:left="480"/>
        <w:rPr>
          <w:sz w:val="24"/>
          <w:szCs w:val="24"/>
          <w:lang w:eastAsia="zh-CN"/>
        </w:rPr>
      </w:pPr>
      <w:r>
        <w:rPr>
          <w:spacing w:val="7"/>
          <w:sz w:val="24"/>
          <w:szCs w:val="24"/>
          <w:lang w:eastAsia="zh-CN"/>
        </w:rPr>
        <w:t>致</w:t>
      </w:r>
      <w:r>
        <w:rPr>
          <w:spacing w:val="-30"/>
          <w:sz w:val="24"/>
          <w:szCs w:val="24"/>
          <w:lang w:eastAsia="zh-CN"/>
        </w:rPr>
        <w:t>：</w:t>
      </w:r>
      <w:r>
        <w:rPr>
          <w:spacing w:val="9"/>
          <w:sz w:val="24"/>
          <w:szCs w:val="24"/>
          <w:u w:val="single"/>
          <w:lang w:eastAsia="zh-CN"/>
        </w:rPr>
        <w:t xml:space="preserve">             </w:t>
      </w:r>
      <w:r>
        <w:rPr>
          <w:spacing w:val="-30"/>
          <w:sz w:val="24"/>
          <w:szCs w:val="24"/>
          <w:lang w:eastAsia="zh-CN"/>
        </w:rPr>
        <w:t>（</w:t>
      </w:r>
      <w:r>
        <w:rPr>
          <w:spacing w:val="7"/>
          <w:sz w:val="24"/>
          <w:szCs w:val="24"/>
          <w:lang w:eastAsia="zh-CN"/>
        </w:rPr>
        <w:t>采购人名称）</w:t>
      </w:r>
    </w:p>
    <w:p w14:paraId="019EF530">
      <w:pPr>
        <w:spacing w:line="283" w:lineRule="auto"/>
        <w:rPr>
          <w:lang w:eastAsia="zh-CN"/>
        </w:rPr>
      </w:pPr>
    </w:p>
    <w:p w14:paraId="4A30EAC9">
      <w:pPr>
        <w:spacing w:line="284" w:lineRule="auto"/>
        <w:rPr>
          <w:lang w:eastAsia="zh-CN"/>
        </w:rPr>
      </w:pPr>
    </w:p>
    <w:p w14:paraId="51ABEB46">
      <w:pPr>
        <w:pStyle w:val="4"/>
        <w:spacing w:before="78" w:line="360" w:lineRule="auto"/>
        <w:ind w:left="16" w:firstLine="465"/>
        <w:rPr>
          <w:sz w:val="24"/>
          <w:szCs w:val="24"/>
          <w:lang w:eastAsia="zh-CN"/>
        </w:rPr>
      </w:pPr>
      <w:r>
        <w:rPr>
          <w:spacing w:val="-1"/>
          <w:sz w:val="24"/>
          <w:szCs w:val="24"/>
          <w:lang w:eastAsia="zh-CN"/>
        </w:rPr>
        <w:t>我单位在参与</w:t>
      </w:r>
      <w:r>
        <w:rPr>
          <w:spacing w:val="-1"/>
          <w:sz w:val="24"/>
          <w:szCs w:val="24"/>
          <w:u w:val="single"/>
          <w:lang w:eastAsia="zh-CN"/>
        </w:rPr>
        <w:t xml:space="preserve">            </w:t>
      </w:r>
      <w:r>
        <w:rPr>
          <w:spacing w:val="-1"/>
          <w:sz w:val="24"/>
          <w:szCs w:val="24"/>
          <w:lang w:eastAsia="zh-CN"/>
        </w:rPr>
        <w:t>（项目</w:t>
      </w:r>
      <w:r>
        <w:rPr>
          <w:spacing w:val="-2"/>
          <w:sz w:val="24"/>
          <w:szCs w:val="24"/>
          <w:lang w:eastAsia="zh-CN"/>
        </w:rPr>
        <w:t>名称）前三年内（以响应文件递交截止之日为期限）在经营活动中没有重大违法记录。</w:t>
      </w:r>
    </w:p>
    <w:p w14:paraId="4B6DC1F5">
      <w:pPr>
        <w:pStyle w:val="4"/>
        <w:spacing w:before="2" w:line="358" w:lineRule="auto"/>
        <w:ind w:firstLine="480"/>
        <w:rPr>
          <w:sz w:val="24"/>
          <w:szCs w:val="24"/>
          <w:lang w:eastAsia="zh-CN"/>
        </w:rPr>
      </w:pPr>
      <w:r>
        <w:rPr>
          <w:spacing w:val="-2"/>
          <w:sz w:val="24"/>
          <w:szCs w:val="24"/>
          <w:lang w:eastAsia="zh-CN"/>
        </w:rPr>
        <w:t>若贵方在本项目采购过程中发现我方参加政府采购活动前三年内有重大违法记录；我单位将无条件退出本项目的</w:t>
      </w:r>
      <w:r>
        <w:rPr>
          <w:rFonts w:hint="eastAsia"/>
          <w:spacing w:val="-2"/>
          <w:sz w:val="24"/>
          <w:szCs w:val="24"/>
          <w:lang w:eastAsia="zh-CN"/>
        </w:rPr>
        <w:t>磋商</w:t>
      </w:r>
      <w:r>
        <w:rPr>
          <w:spacing w:val="-2"/>
          <w:sz w:val="24"/>
          <w:szCs w:val="24"/>
          <w:lang w:eastAsia="zh-CN"/>
        </w:rPr>
        <w:t>，并承担因此引起的一切后果。我方对此声明负全部</w:t>
      </w:r>
      <w:r>
        <w:rPr>
          <w:spacing w:val="-3"/>
          <w:sz w:val="24"/>
          <w:szCs w:val="24"/>
          <w:lang w:eastAsia="zh-CN"/>
        </w:rPr>
        <w:t>法律责任。</w:t>
      </w:r>
    </w:p>
    <w:p w14:paraId="4CB6B290">
      <w:pPr>
        <w:pStyle w:val="4"/>
        <w:spacing w:line="219" w:lineRule="auto"/>
        <w:ind w:left="480"/>
        <w:rPr>
          <w:sz w:val="24"/>
          <w:szCs w:val="24"/>
          <w:lang w:eastAsia="zh-CN"/>
        </w:rPr>
      </w:pPr>
      <w:r>
        <w:rPr>
          <w:spacing w:val="-2"/>
          <w:sz w:val="24"/>
          <w:szCs w:val="24"/>
          <w:lang w:eastAsia="zh-CN"/>
        </w:rPr>
        <w:t>特此声明！</w:t>
      </w:r>
    </w:p>
    <w:p w14:paraId="17ED20FF">
      <w:pPr>
        <w:spacing w:line="260" w:lineRule="auto"/>
        <w:rPr>
          <w:lang w:eastAsia="zh-CN"/>
        </w:rPr>
      </w:pPr>
    </w:p>
    <w:p w14:paraId="7F179293">
      <w:pPr>
        <w:spacing w:line="260" w:lineRule="auto"/>
        <w:rPr>
          <w:lang w:eastAsia="zh-CN"/>
        </w:rPr>
      </w:pPr>
    </w:p>
    <w:p w14:paraId="465F1D98">
      <w:pPr>
        <w:spacing w:line="260" w:lineRule="auto"/>
        <w:rPr>
          <w:lang w:eastAsia="zh-CN"/>
        </w:rPr>
      </w:pPr>
    </w:p>
    <w:p w14:paraId="49FF245D">
      <w:pPr>
        <w:spacing w:line="260" w:lineRule="auto"/>
        <w:rPr>
          <w:lang w:eastAsia="zh-CN"/>
        </w:rPr>
      </w:pPr>
    </w:p>
    <w:p w14:paraId="5C22DCF3">
      <w:pPr>
        <w:pStyle w:val="4"/>
        <w:spacing w:before="66" w:line="229" w:lineRule="auto"/>
        <w:ind w:left="421"/>
        <w:rPr>
          <w:sz w:val="20"/>
          <w:szCs w:val="20"/>
          <w:lang w:eastAsia="zh-CN"/>
        </w:rPr>
      </w:pPr>
      <w:r>
        <w:rPr>
          <w:spacing w:val="2"/>
          <w:sz w:val="20"/>
          <w:szCs w:val="20"/>
          <w:lang w:eastAsia="zh-CN"/>
        </w:rPr>
        <w:t>备注：</w:t>
      </w:r>
    </w:p>
    <w:p w14:paraId="408335F6">
      <w:pPr>
        <w:pStyle w:val="4"/>
        <w:spacing w:before="160" w:line="227" w:lineRule="auto"/>
        <w:ind w:left="419"/>
        <w:rPr>
          <w:sz w:val="20"/>
          <w:szCs w:val="20"/>
          <w:lang w:eastAsia="zh-CN"/>
        </w:rPr>
      </w:pPr>
      <w:r>
        <w:rPr>
          <w:spacing w:val="8"/>
          <w:sz w:val="20"/>
          <w:szCs w:val="20"/>
          <w:lang w:eastAsia="zh-CN"/>
        </w:rPr>
        <w:t>若供应商在响应文件递交截止之日成立时间不足三年，</w:t>
      </w:r>
      <w:r>
        <w:rPr>
          <w:spacing w:val="-50"/>
          <w:sz w:val="20"/>
          <w:szCs w:val="20"/>
          <w:lang w:eastAsia="zh-CN"/>
        </w:rPr>
        <w:t xml:space="preserve"> </w:t>
      </w:r>
      <w:r>
        <w:rPr>
          <w:spacing w:val="8"/>
          <w:sz w:val="20"/>
          <w:szCs w:val="20"/>
          <w:lang w:eastAsia="zh-CN"/>
        </w:rPr>
        <w:t>以自成立以来的时间计取。</w:t>
      </w:r>
    </w:p>
    <w:p w14:paraId="04B9F67D">
      <w:pPr>
        <w:spacing w:line="253" w:lineRule="auto"/>
        <w:rPr>
          <w:lang w:eastAsia="zh-CN"/>
        </w:rPr>
      </w:pPr>
    </w:p>
    <w:p w14:paraId="6D31BDE6">
      <w:pPr>
        <w:spacing w:line="254" w:lineRule="auto"/>
        <w:rPr>
          <w:lang w:eastAsia="zh-CN"/>
        </w:rPr>
      </w:pPr>
    </w:p>
    <w:p w14:paraId="284F0C01">
      <w:pPr>
        <w:spacing w:line="254" w:lineRule="auto"/>
        <w:rPr>
          <w:lang w:eastAsia="zh-CN"/>
        </w:rPr>
      </w:pPr>
    </w:p>
    <w:p w14:paraId="7B8C481E">
      <w:pPr>
        <w:spacing w:line="254" w:lineRule="auto"/>
        <w:rPr>
          <w:lang w:eastAsia="zh-CN"/>
        </w:rPr>
      </w:pPr>
    </w:p>
    <w:p w14:paraId="4FB7AB39">
      <w:pPr>
        <w:pStyle w:val="4"/>
        <w:spacing w:before="78" w:line="219" w:lineRule="auto"/>
        <w:rPr>
          <w:sz w:val="24"/>
          <w:szCs w:val="24"/>
          <w:lang w:eastAsia="zh-CN"/>
        </w:rPr>
      </w:pPr>
      <w:r>
        <w:rPr>
          <w:spacing w:val="4"/>
          <w:sz w:val="24"/>
          <w:szCs w:val="24"/>
          <w:lang w:eastAsia="zh-CN"/>
        </w:rPr>
        <w:t>供应商</w:t>
      </w:r>
      <w:r>
        <w:rPr>
          <w:spacing w:val="-18"/>
          <w:sz w:val="24"/>
          <w:szCs w:val="24"/>
          <w:lang w:eastAsia="zh-CN"/>
        </w:rPr>
        <w:t>：</w:t>
      </w:r>
      <w:r>
        <w:rPr>
          <w:sz w:val="24"/>
          <w:szCs w:val="24"/>
          <w:u w:val="single"/>
          <w:lang w:eastAsia="zh-CN"/>
        </w:rPr>
        <w:t xml:space="preserve">               </w:t>
      </w:r>
      <w:r>
        <w:rPr>
          <w:spacing w:val="-18"/>
          <w:sz w:val="24"/>
          <w:szCs w:val="24"/>
          <w:lang w:eastAsia="zh-CN"/>
        </w:rPr>
        <w:t>（</w:t>
      </w:r>
      <w:r>
        <w:rPr>
          <w:spacing w:val="4"/>
          <w:sz w:val="24"/>
          <w:szCs w:val="24"/>
          <w:lang w:eastAsia="zh-CN"/>
        </w:rPr>
        <w:t>盖章）</w:t>
      </w:r>
    </w:p>
    <w:p w14:paraId="54307B27">
      <w:pPr>
        <w:spacing w:line="258" w:lineRule="auto"/>
        <w:rPr>
          <w:lang w:eastAsia="zh-CN"/>
        </w:rPr>
      </w:pPr>
    </w:p>
    <w:p w14:paraId="62F17204">
      <w:pPr>
        <w:spacing w:line="258" w:lineRule="auto"/>
        <w:rPr>
          <w:lang w:eastAsia="zh-CN"/>
        </w:rPr>
      </w:pPr>
    </w:p>
    <w:p w14:paraId="63AFDE0A">
      <w:pPr>
        <w:spacing w:line="258" w:lineRule="auto"/>
        <w:rPr>
          <w:lang w:eastAsia="zh-CN"/>
        </w:rPr>
      </w:pPr>
    </w:p>
    <w:p w14:paraId="6CE6169F">
      <w:pPr>
        <w:spacing w:line="259" w:lineRule="auto"/>
        <w:rPr>
          <w:lang w:eastAsia="zh-CN"/>
        </w:rPr>
      </w:pPr>
    </w:p>
    <w:p w14:paraId="51FECEAB">
      <w:pPr>
        <w:pStyle w:val="4"/>
        <w:spacing w:before="79" w:line="219" w:lineRule="auto"/>
        <w:ind w:left="6586"/>
        <w:rPr>
          <w:sz w:val="24"/>
          <w:szCs w:val="24"/>
          <w:lang w:eastAsia="zh-CN"/>
        </w:rPr>
      </w:pPr>
      <w:r>
        <w:rPr>
          <w:spacing w:val="-13"/>
          <w:sz w:val="24"/>
          <w:szCs w:val="24"/>
          <w:lang w:eastAsia="zh-CN"/>
        </w:rPr>
        <w:t>日期：</w:t>
      </w:r>
      <w:r>
        <w:rPr>
          <w:spacing w:val="11"/>
          <w:sz w:val="24"/>
          <w:szCs w:val="24"/>
          <w:lang w:eastAsia="zh-CN"/>
        </w:rPr>
        <w:t xml:space="preserve"> </w:t>
      </w:r>
      <w:r>
        <w:rPr>
          <w:spacing w:val="-13"/>
          <w:sz w:val="24"/>
          <w:szCs w:val="24"/>
          <w:lang w:eastAsia="zh-CN"/>
        </w:rPr>
        <w:t>年</w:t>
      </w:r>
      <w:r>
        <w:rPr>
          <w:spacing w:val="7"/>
          <w:sz w:val="24"/>
          <w:szCs w:val="24"/>
          <w:lang w:eastAsia="zh-CN"/>
        </w:rPr>
        <w:t xml:space="preserve">  </w:t>
      </w:r>
      <w:r>
        <w:rPr>
          <w:spacing w:val="-13"/>
          <w:sz w:val="24"/>
          <w:szCs w:val="24"/>
          <w:lang w:eastAsia="zh-CN"/>
        </w:rPr>
        <w:t>月</w:t>
      </w:r>
      <w:r>
        <w:rPr>
          <w:spacing w:val="26"/>
          <w:sz w:val="24"/>
          <w:szCs w:val="24"/>
          <w:lang w:eastAsia="zh-CN"/>
        </w:rPr>
        <w:t xml:space="preserve">  </w:t>
      </w:r>
      <w:r>
        <w:rPr>
          <w:spacing w:val="-13"/>
          <w:sz w:val="24"/>
          <w:szCs w:val="24"/>
          <w:lang w:eastAsia="zh-CN"/>
        </w:rPr>
        <w:t>日</w:t>
      </w:r>
    </w:p>
    <w:p w14:paraId="374B482B">
      <w:pPr>
        <w:spacing w:line="219" w:lineRule="auto"/>
        <w:rPr>
          <w:sz w:val="24"/>
          <w:szCs w:val="24"/>
          <w:lang w:eastAsia="zh-CN"/>
        </w:rPr>
        <w:sectPr>
          <w:footerReference r:id="rId27" w:type="default"/>
          <w:pgSz w:w="11906" w:h="16839"/>
          <w:pgMar w:top="1417" w:right="1417" w:bottom="1134" w:left="1417" w:header="0" w:footer="968" w:gutter="0"/>
          <w:cols w:space="720" w:num="1"/>
        </w:sectPr>
      </w:pPr>
    </w:p>
    <w:p w14:paraId="5E1C6F7D">
      <w:pPr>
        <w:pStyle w:val="4"/>
        <w:spacing w:before="78" w:line="219" w:lineRule="auto"/>
        <w:ind w:left="1702"/>
        <w:rPr>
          <w:sz w:val="24"/>
          <w:szCs w:val="24"/>
          <w:lang w:eastAsia="zh-CN"/>
        </w:rPr>
      </w:pPr>
      <w:r>
        <w:rPr>
          <w:b/>
          <w:bCs/>
          <w:spacing w:val="-2"/>
          <w:sz w:val="24"/>
          <w:szCs w:val="24"/>
          <w:lang w:eastAsia="zh-CN"/>
        </w:rPr>
        <w:t>8.6、具备法律、行政法规规定的其他条件的证</w:t>
      </w:r>
      <w:r>
        <w:rPr>
          <w:b/>
          <w:bCs/>
          <w:spacing w:val="-3"/>
          <w:sz w:val="24"/>
          <w:szCs w:val="24"/>
          <w:lang w:eastAsia="zh-CN"/>
        </w:rPr>
        <w:t>明材料</w:t>
      </w:r>
    </w:p>
    <w:p w14:paraId="03EDEE66">
      <w:pPr>
        <w:spacing w:line="284" w:lineRule="auto"/>
        <w:rPr>
          <w:lang w:eastAsia="zh-CN"/>
        </w:rPr>
      </w:pPr>
    </w:p>
    <w:p w14:paraId="59DF6651">
      <w:pPr>
        <w:spacing w:line="285" w:lineRule="auto"/>
        <w:rPr>
          <w:lang w:eastAsia="zh-CN"/>
        </w:rPr>
      </w:pPr>
    </w:p>
    <w:p w14:paraId="6A651228">
      <w:pPr>
        <w:pStyle w:val="4"/>
        <w:spacing w:before="78" w:line="324" w:lineRule="auto"/>
        <w:ind w:firstLine="497"/>
        <w:rPr>
          <w:sz w:val="24"/>
          <w:szCs w:val="24"/>
          <w:lang w:eastAsia="zh-CN"/>
        </w:rPr>
      </w:pPr>
      <w:r>
        <w:rPr>
          <w:spacing w:val="1"/>
          <w:sz w:val="24"/>
          <w:szCs w:val="24"/>
          <w:lang w:eastAsia="zh-CN"/>
        </w:rPr>
        <w:t>1、本项目专门面向中小企业采购，供应商为中小微企业或残疾人福利性单位的须</w:t>
      </w:r>
      <w:r>
        <w:rPr>
          <w:spacing w:val="-2"/>
          <w:sz w:val="24"/>
          <w:szCs w:val="24"/>
          <w:lang w:eastAsia="zh-CN"/>
        </w:rPr>
        <w:t>提供声明函，为监狱企业的须提供由省级以上监狱管理局、戒毒管理局（含新疆生产建设兵团）出具的属于监狱企业的证明文件；注：残疾人福利性单位和监狱企业视同中小</w:t>
      </w:r>
      <w:r>
        <w:rPr>
          <w:spacing w:val="-3"/>
          <w:sz w:val="24"/>
          <w:szCs w:val="24"/>
          <w:lang w:eastAsia="zh-CN"/>
        </w:rPr>
        <w:t>微企业。</w:t>
      </w:r>
    </w:p>
    <w:p w14:paraId="4276757A">
      <w:pPr>
        <w:pStyle w:val="4"/>
        <w:spacing w:before="183" w:line="219" w:lineRule="auto"/>
        <w:ind w:left="482"/>
        <w:rPr>
          <w:sz w:val="24"/>
          <w:szCs w:val="24"/>
          <w:lang w:eastAsia="zh-CN"/>
        </w:rPr>
      </w:pPr>
      <w:r>
        <w:rPr>
          <w:spacing w:val="-1"/>
          <w:sz w:val="24"/>
          <w:szCs w:val="24"/>
          <w:lang w:eastAsia="zh-CN"/>
        </w:rPr>
        <w:t>2、国家有关主管部门的行政许可（如有时）。</w:t>
      </w:r>
    </w:p>
    <w:p w14:paraId="5585A734">
      <w:pPr>
        <w:spacing w:line="219" w:lineRule="auto"/>
        <w:rPr>
          <w:sz w:val="24"/>
          <w:szCs w:val="24"/>
          <w:lang w:eastAsia="zh-CN"/>
        </w:rPr>
        <w:sectPr>
          <w:footerReference r:id="rId28" w:type="default"/>
          <w:pgSz w:w="11906" w:h="16839"/>
          <w:pgMar w:top="1417" w:right="1417" w:bottom="1134" w:left="1417" w:header="0" w:footer="968" w:gutter="0"/>
          <w:cols w:space="720" w:num="1"/>
        </w:sectPr>
      </w:pPr>
    </w:p>
    <w:p w14:paraId="036C6696">
      <w:pPr>
        <w:pStyle w:val="4"/>
        <w:spacing w:before="78" w:line="219" w:lineRule="auto"/>
        <w:ind w:left="19"/>
        <w:rPr>
          <w:sz w:val="24"/>
          <w:szCs w:val="24"/>
          <w:lang w:eastAsia="zh-CN"/>
        </w:rPr>
      </w:pPr>
      <w:r>
        <w:rPr>
          <w:b/>
          <w:bCs/>
          <w:spacing w:val="-9"/>
          <w:sz w:val="24"/>
          <w:szCs w:val="24"/>
          <w:lang w:eastAsia="zh-CN"/>
        </w:rPr>
        <w:t>附表一、</w:t>
      </w:r>
    </w:p>
    <w:p w14:paraId="70A84329">
      <w:pPr>
        <w:spacing w:line="350" w:lineRule="auto"/>
        <w:rPr>
          <w:lang w:eastAsia="zh-CN"/>
        </w:rPr>
      </w:pPr>
    </w:p>
    <w:p w14:paraId="02255E5B">
      <w:pPr>
        <w:spacing w:line="351" w:lineRule="auto"/>
        <w:rPr>
          <w:lang w:eastAsia="zh-CN"/>
        </w:rPr>
      </w:pPr>
    </w:p>
    <w:p w14:paraId="6EA1703E">
      <w:pPr>
        <w:pStyle w:val="4"/>
        <w:spacing w:before="78" w:line="219" w:lineRule="auto"/>
        <w:ind w:left="3671"/>
        <w:rPr>
          <w:sz w:val="24"/>
          <w:szCs w:val="24"/>
          <w:lang w:eastAsia="zh-CN"/>
        </w:rPr>
      </w:pPr>
      <w:r>
        <w:rPr>
          <w:b/>
          <w:bCs/>
          <w:spacing w:val="3"/>
          <w:sz w:val="24"/>
          <w:szCs w:val="24"/>
          <w:lang w:eastAsia="zh-CN"/>
        </w:rPr>
        <w:t>中小企业声明函</w:t>
      </w:r>
    </w:p>
    <w:p w14:paraId="425BFAA7">
      <w:pPr>
        <w:spacing w:line="269" w:lineRule="auto"/>
        <w:rPr>
          <w:lang w:eastAsia="zh-CN"/>
        </w:rPr>
      </w:pPr>
    </w:p>
    <w:p w14:paraId="5DABBA73">
      <w:pPr>
        <w:spacing w:line="270" w:lineRule="auto"/>
        <w:rPr>
          <w:lang w:eastAsia="zh-CN"/>
        </w:rPr>
      </w:pPr>
    </w:p>
    <w:p w14:paraId="201CA931">
      <w:pPr>
        <w:spacing w:line="270" w:lineRule="auto"/>
        <w:rPr>
          <w:lang w:eastAsia="zh-CN"/>
        </w:rPr>
      </w:pPr>
    </w:p>
    <w:p w14:paraId="0693875C">
      <w:pPr>
        <w:pStyle w:val="4"/>
        <w:spacing w:before="78" w:line="452" w:lineRule="auto"/>
        <w:ind w:left="2" w:firstLine="480"/>
        <w:jc w:val="both"/>
        <w:rPr>
          <w:sz w:val="24"/>
          <w:szCs w:val="24"/>
          <w:lang w:eastAsia="zh-CN"/>
        </w:rPr>
      </w:pPr>
      <w:r>
        <w:rPr>
          <w:spacing w:val="-2"/>
          <w:sz w:val="24"/>
          <w:szCs w:val="24"/>
          <w:lang w:eastAsia="zh-CN"/>
        </w:rPr>
        <w:t>本公司（联合体）郑重声明，根据《政府采购促进中小企业发展管理办法》（财库</w:t>
      </w:r>
      <w:r>
        <w:rPr>
          <w:spacing w:val="1"/>
          <w:sz w:val="24"/>
          <w:szCs w:val="24"/>
          <w:lang w:eastAsia="zh-CN"/>
        </w:rPr>
        <w:t>﹝2020﹞46 号）的规定，本公司</w:t>
      </w:r>
      <w:r>
        <w:rPr>
          <w:spacing w:val="1"/>
          <w:sz w:val="24"/>
          <w:szCs w:val="24"/>
          <w:u w:val="single"/>
          <w:lang w:eastAsia="zh-CN"/>
        </w:rPr>
        <w:t>（</w:t>
      </w:r>
      <w:r>
        <w:rPr>
          <w:rFonts w:hint="eastAsia"/>
          <w:spacing w:val="1"/>
          <w:sz w:val="24"/>
          <w:szCs w:val="24"/>
          <w:u w:val="single"/>
          <w:lang w:eastAsia="zh-CN"/>
        </w:rPr>
        <w:t>或</w:t>
      </w:r>
      <w:r>
        <w:rPr>
          <w:spacing w:val="1"/>
          <w:sz w:val="24"/>
          <w:szCs w:val="24"/>
          <w:u w:val="single"/>
          <w:lang w:eastAsia="zh-CN"/>
        </w:rPr>
        <w:t>联合体）</w:t>
      </w:r>
      <w:r>
        <w:rPr>
          <w:spacing w:val="1"/>
          <w:sz w:val="24"/>
          <w:szCs w:val="24"/>
          <w:lang w:eastAsia="zh-CN"/>
        </w:rPr>
        <w:t>参加</w:t>
      </w:r>
      <w:r>
        <w:rPr>
          <w:spacing w:val="1"/>
          <w:sz w:val="24"/>
          <w:szCs w:val="24"/>
          <w:u w:val="single"/>
          <w:lang w:eastAsia="zh-CN"/>
        </w:rPr>
        <w:t>（单位名称）</w:t>
      </w:r>
      <w:r>
        <w:rPr>
          <w:spacing w:val="1"/>
          <w:sz w:val="24"/>
          <w:szCs w:val="24"/>
          <w:lang w:eastAsia="zh-CN"/>
        </w:rPr>
        <w:t>的</w:t>
      </w:r>
      <w:r>
        <w:rPr>
          <w:spacing w:val="1"/>
          <w:sz w:val="24"/>
          <w:szCs w:val="24"/>
          <w:u w:val="single"/>
          <w:lang w:eastAsia="zh-CN"/>
        </w:rPr>
        <w:t>（项目名称）</w:t>
      </w:r>
      <w:r>
        <w:rPr>
          <w:spacing w:val="1"/>
          <w:sz w:val="24"/>
          <w:szCs w:val="24"/>
          <w:lang w:eastAsia="zh-CN"/>
        </w:rPr>
        <w:t>采购活</w:t>
      </w:r>
      <w:r>
        <w:rPr>
          <w:spacing w:val="-2"/>
          <w:sz w:val="24"/>
          <w:szCs w:val="24"/>
          <w:lang w:eastAsia="zh-CN"/>
        </w:rPr>
        <w:t>动，工程的施工单位全部为符合政策要求的中小企业（或者：服务全部由符合政策要求</w:t>
      </w:r>
      <w:r>
        <w:rPr>
          <w:spacing w:val="-5"/>
          <w:sz w:val="24"/>
          <w:szCs w:val="24"/>
          <w:lang w:eastAsia="zh-CN"/>
        </w:rPr>
        <w:t>的中小企业承接）。相关企业（含联合体中的中小企业、签订分包意向</w:t>
      </w:r>
      <w:r>
        <w:rPr>
          <w:spacing w:val="-6"/>
          <w:sz w:val="24"/>
          <w:szCs w:val="24"/>
          <w:lang w:eastAsia="zh-CN"/>
        </w:rPr>
        <w:t>协议的中小企业）</w:t>
      </w:r>
      <w:r>
        <w:rPr>
          <w:spacing w:val="-2"/>
          <w:sz w:val="24"/>
          <w:szCs w:val="24"/>
          <w:lang w:eastAsia="zh-CN"/>
        </w:rPr>
        <w:t>的具体情况如下：</w:t>
      </w:r>
    </w:p>
    <w:p w14:paraId="64BC7DA1">
      <w:pPr>
        <w:pStyle w:val="4"/>
        <w:spacing w:before="2" w:line="374" w:lineRule="auto"/>
        <w:ind w:right="99" w:firstLine="498"/>
        <w:rPr>
          <w:sz w:val="24"/>
          <w:szCs w:val="24"/>
          <w:lang w:eastAsia="zh-CN"/>
        </w:rPr>
      </w:pPr>
      <w:r>
        <w:rPr>
          <w:spacing w:val="-6"/>
          <w:sz w:val="24"/>
          <w:szCs w:val="24"/>
          <w:lang w:eastAsia="zh-CN"/>
        </w:rPr>
        <w:t xml:space="preserve">1. </w:t>
      </w:r>
      <w:r>
        <w:rPr>
          <w:spacing w:val="-6"/>
          <w:sz w:val="24"/>
          <w:szCs w:val="24"/>
          <w:u w:val="single"/>
          <w:lang w:eastAsia="zh-CN"/>
        </w:rPr>
        <w:t>（标的名称</w:t>
      </w:r>
      <w:r>
        <w:rPr>
          <w:spacing w:val="-28"/>
          <w:sz w:val="24"/>
          <w:szCs w:val="24"/>
          <w:u w:val="single"/>
          <w:lang w:eastAsia="zh-CN"/>
        </w:rPr>
        <w:t>）</w:t>
      </w:r>
      <w:r>
        <w:rPr>
          <w:spacing w:val="3"/>
          <w:sz w:val="24"/>
          <w:szCs w:val="24"/>
          <w:lang w:eastAsia="zh-CN"/>
        </w:rPr>
        <w:t xml:space="preserve"> </w:t>
      </w:r>
      <w:r>
        <w:rPr>
          <w:spacing w:val="-28"/>
          <w:sz w:val="24"/>
          <w:szCs w:val="24"/>
          <w:lang w:eastAsia="zh-CN"/>
        </w:rPr>
        <w:t>，</w:t>
      </w:r>
      <w:r>
        <w:rPr>
          <w:spacing w:val="-6"/>
          <w:sz w:val="24"/>
          <w:szCs w:val="24"/>
          <w:lang w:eastAsia="zh-CN"/>
        </w:rPr>
        <w:t>属于</w:t>
      </w:r>
      <w:r>
        <w:rPr>
          <w:spacing w:val="-6"/>
          <w:sz w:val="24"/>
          <w:szCs w:val="24"/>
          <w:u w:val="single"/>
          <w:lang w:eastAsia="zh-CN"/>
        </w:rPr>
        <w:t>（采购文件中明确的所属行业</w:t>
      </w:r>
      <w:r>
        <w:rPr>
          <w:spacing w:val="-28"/>
          <w:sz w:val="24"/>
          <w:szCs w:val="24"/>
          <w:u w:val="single"/>
          <w:lang w:eastAsia="zh-CN"/>
        </w:rPr>
        <w:t>）</w:t>
      </w:r>
      <w:r>
        <w:rPr>
          <w:spacing w:val="-28"/>
          <w:sz w:val="24"/>
          <w:szCs w:val="24"/>
          <w:lang w:eastAsia="zh-CN"/>
        </w:rPr>
        <w:t>；</w:t>
      </w:r>
      <w:r>
        <w:rPr>
          <w:spacing w:val="-6"/>
          <w:sz w:val="24"/>
          <w:szCs w:val="24"/>
          <w:lang w:eastAsia="zh-CN"/>
        </w:rPr>
        <w:t>承建（承接</w:t>
      </w:r>
      <w:r>
        <w:rPr>
          <w:spacing w:val="-7"/>
          <w:sz w:val="24"/>
          <w:szCs w:val="24"/>
          <w:lang w:eastAsia="zh-CN"/>
        </w:rPr>
        <w:t>）企业为</w:t>
      </w:r>
      <w:r>
        <w:rPr>
          <w:spacing w:val="-7"/>
          <w:sz w:val="24"/>
          <w:szCs w:val="24"/>
          <w:u w:val="single"/>
          <w:lang w:eastAsia="zh-CN"/>
        </w:rPr>
        <w:t>（企</w:t>
      </w:r>
      <w:r>
        <w:rPr>
          <w:spacing w:val="-2"/>
          <w:sz w:val="24"/>
          <w:szCs w:val="24"/>
          <w:u w:val="single"/>
          <w:lang w:eastAsia="zh-CN"/>
        </w:rPr>
        <w:t>业名称）</w:t>
      </w:r>
      <w:r>
        <w:rPr>
          <w:spacing w:val="-2"/>
          <w:sz w:val="24"/>
          <w:szCs w:val="24"/>
          <w:lang w:eastAsia="zh-CN"/>
        </w:rPr>
        <w:t>，从业人员</w:t>
      </w:r>
      <w:r>
        <w:rPr>
          <w:spacing w:val="-2"/>
          <w:sz w:val="24"/>
          <w:szCs w:val="24"/>
          <w:u w:val="single"/>
          <w:lang w:eastAsia="zh-CN"/>
        </w:rPr>
        <w:t xml:space="preserve">    </w:t>
      </w:r>
      <w:r>
        <w:rPr>
          <w:spacing w:val="-108"/>
          <w:sz w:val="24"/>
          <w:szCs w:val="24"/>
          <w:lang w:eastAsia="zh-CN"/>
        </w:rPr>
        <w:t xml:space="preserve"> </w:t>
      </w:r>
      <w:r>
        <w:rPr>
          <w:spacing w:val="-2"/>
          <w:sz w:val="24"/>
          <w:szCs w:val="24"/>
          <w:lang w:eastAsia="zh-CN"/>
        </w:rPr>
        <w:t>人，营业收入为</w:t>
      </w:r>
      <w:r>
        <w:rPr>
          <w:spacing w:val="-2"/>
          <w:sz w:val="24"/>
          <w:szCs w:val="24"/>
          <w:u w:val="single"/>
          <w:lang w:eastAsia="zh-CN"/>
        </w:rPr>
        <w:t xml:space="preserve">    </w:t>
      </w:r>
      <w:r>
        <w:rPr>
          <w:spacing w:val="-105"/>
          <w:sz w:val="24"/>
          <w:szCs w:val="24"/>
          <w:lang w:eastAsia="zh-CN"/>
        </w:rPr>
        <w:t xml:space="preserve"> </w:t>
      </w:r>
      <w:r>
        <w:rPr>
          <w:spacing w:val="-2"/>
          <w:sz w:val="24"/>
          <w:szCs w:val="24"/>
          <w:lang w:eastAsia="zh-CN"/>
        </w:rPr>
        <w:t>万元，资产</w:t>
      </w:r>
      <w:r>
        <w:rPr>
          <w:spacing w:val="-3"/>
          <w:sz w:val="24"/>
          <w:szCs w:val="24"/>
          <w:lang w:eastAsia="zh-CN"/>
        </w:rPr>
        <w:t>总额为</w:t>
      </w:r>
      <w:r>
        <w:rPr>
          <w:spacing w:val="-3"/>
          <w:sz w:val="24"/>
          <w:szCs w:val="24"/>
          <w:u w:val="single"/>
          <w:lang w:eastAsia="zh-CN"/>
        </w:rPr>
        <w:t xml:space="preserve">    </w:t>
      </w:r>
      <w:r>
        <w:rPr>
          <w:spacing w:val="-104"/>
          <w:sz w:val="24"/>
          <w:szCs w:val="24"/>
          <w:lang w:eastAsia="zh-CN"/>
        </w:rPr>
        <w:t xml:space="preserve"> </w:t>
      </w:r>
      <w:r>
        <w:rPr>
          <w:spacing w:val="-3"/>
          <w:sz w:val="24"/>
          <w:szCs w:val="24"/>
          <w:lang w:eastAsia="zh-CN"/>
        </w:rPr>
        <w:t>万元，属于（</w:t>
      </w:r>
      <w:r>
        <w:rPr>
          <w:spacing w:val="-3"/>
          <w:sz w:val="24"/>
          <w:szCs w:val="24"/>
          <w:u w:val="single"/>
          <w:lang w:eastAsia="zh-CN"/>
        </w:rPr>
        <w:t>中型</w:t>
      </w:r>
      <w:r>
        <w:rPr>
          <w:spacing w:val="-1"/>
          <w:sz w:val="24"/>
          <w:szCs w:val="24"/>
          <w:u w:val="single"/>
          <w:lang w:eastAsia="zh-CN"/>
        </w:rPr>
        <w:t>企业、小型企业、微型企业</w:t>
      </w:r>
      <w:r>
        <w:rPr>
          <w:spacing w:val="1"/>
          <w:sz w:val="24"/>
          <w:szCs w:val="24"/>
          <w:lang w:eastAsia="zh-CN"/>
        </w:rPr>
        <w:t>）；</w:t>
      </w:r>
    </w:p>
    <w:p w14:paraId="2E2C85F2">
      <w:pPr>
        <w:pStyle w:val="4"/>
        <w:spacing w:before="302" w:line="375" w:lineRule="auto"/>
        <w:ind w:right="99" w:firstLine="483"/>
        <w:rPr>
          <w:sz w:val="24"/>
          <w:szCs w:val="24"/>
          <w:lang w:eastAsia="zh-CN"/>
        </w:rPr>
      </w:pPr>
      <w:r>
        <w:rPr>
          <w:spacing w:val="-6"/>
          <w:sz w:val="24"/>
          <w:szCs w:val="24"/>
          <w:lang w:eastAsia="zh-CN"/>
        </w:rPr>
        <w:t xml:space="preserve">2. </w:t>
      </w:r>
      <w:r>
        <w:rPr>
          <w:spacing w:val="-6"/>
          <w:sz w:val="24"/>
          <w:szCs w:val="24"/>
          <w:u w:val="single"/>
          <w:lang w:eastAsia="zh-CN"/>
        </w:rPr>
        <w:t>（标的名称</w:t>
      </w:r>
      <w:r>
        <w:rPr>
          <w:spacing w:val="-25"/>
          <w:sz w:val="24"/>
          <w:szCs w:val="24"/>
          <w:u w:val="single"/>
          <w:lang w:eastAsia="zh-CN"/>
        </w:rPr>
        <w:t>）</w:t>
      </w:r>
      <w:r>
        <w:rPr>
          <w:sz w:val="24"/>
          <w:szCs w:val="24"/>
          <w:lang w:eastAsia="zh-CN"/>
        </w:rPr>
        <w:t xml:space="preserve"> </w:t>
      </w:r>
      <w:r>
        <w:rPr>
          <w:spacing w:val="-25"/>
          <w:sz w:val="24"/>
          <w:szCs w:val="24"/>
          <w:lang w:eastAsia="zh-CN"/>
        </w:rPr>
        <w:t>，</w:t>
      </w:r>
      <w:r>
        <w:rPr>
          <w:spacing w:val="-6"/>
          <w:sz w:val="24"/>
          <w:szCs w:val="24"/>
          <w:lang w:eastAsia="zh-CN"/>
        </w:rPr>
        <w:t>属于</w:t>
      </w:r>
      <w:r>
        <w:rPr>
          <w:spacing w:val="-6"/>
          <w:sz w:val="24"/>
          <w:szCs w:val="24"/>
          <w:u w:val="single"/>
          <w:lang w:eastAsia="zh-CN"/>
        </w:rPr>
        <w:t>（采购文件中明确的所属行业</w:t>
      </w:r>
      <w:r>
        <w:rPr>
          <w:spacing w:val="-25"/>
          <w:sz w:val="24"/>
          <w:szCs w:val="24"/>
          <w:u w:val="single"/>
          <w:lang w:eastAsia="zh-CN"/>
        </w:rPr>
        <w:t>）</w:t>
      </w:r>
      <w:r>
        <w:rPr>
          <w:spacing w:val="-25"/>
          <w:sz w:val="24"/>
          <w:szCs w:val="24"/>
          <w:lang w:eastAsia="zh-CN"/>
        </w:rPr>
        <w:t>；</w:t>
      </w:r>
      <w:r>
        <w:rPr>
          <w:spacing w:val="-6"/>
          <w:sz w:val="24"/>
          <w:szCs w:val="24"/>
          <w:lang w:eastAsia="zh-CN"/>
        </w:rPr>
        <w:t>承建（承接）企业为</w:t>
      </w:r>
      <w:r>
        <w:rPr>
          <w:spacing w:val="-6"/>
          <w:sz w:val="24"/>
          <w:szCs w:val="24"/>
          <w:u w:val="single"/>
          <w:lang w:eastAsia="zh-CN"/>
        </w:rPr>
        <w:t>（企</w:t>
      </w:r>
      <w:r>
        <w:rPr>
          <w:spacing w:val="-2"/>
          <w:sz w:val="24"/>
          <w:szCs w:val="24"/>
          <w:u w:val="single"/>
          <w:lang w:eastAsia="zh-CN"/>
        </w:rPr>
        <w:t>业名称）</w:t>
      </w:r>
      <w:r>
        <w:rPr>
          <w:spacing w:val="-2"/>
          <w:sz w:val="24"/>
          <w:szCs w:val="24"/>
          <w:lang w:eastAsia="zh-CN"/>
        </w:rPr>
        <w:t>，从业人员</w:t>
      </w:r>
      <w:r>
        <w:rPr>
          <w:spacing w:val="-2"/>
          <w:sz w:val="24"/>
          <w:szCs w:val="24"/>
          <w:u w:val="single"/>
          <w:lang w:eastAsia="zh-CN"/>
        </w:rPr>
        <w:t xml:space="preserve">    </w:t>
      </w:r>
      <w:r>
        <w:rPr>
          <w:spacing w:val="-108"/>
          <w:sz w:val="24"/>
          <w:szCs w:val="24"/>
          <w:lang w:eastAsia="zh-CN"/>
        </w:rPr>
        <w:t xml:space="preserve"> </w:t>
      </w:r>
      <w:r>
        <w:rPr>
          <w:spacing w:val="-2"/>
          <w:sz w:val="24"/>
          <w:szCs w:val="24"/>
          <w:lang w:eastAsia="zh-CN"/>
        </w:rPr>
        <w:t>人，营业收入为</w:t>
      </w:r>
      <w:r>
        <w:rPr>
          <w:spacing w:val="-2"/>
          <w:sz w:val="24"/>
          <w:szCs w:val="24"/>
          <w:u w:val="single"/>
          <w:lang w:eastAsia="zh-CN"/>
        </w:rPr>
        <w:t xml:space="preserve">    </w:t>
      </w:r>
      <w:r>
        <w:rPr>
          <w:spacing w:val="-105"/>
          <w:sz w:val="24"/>
          <w:szCs w:val="24"/>
          <w:lang w:eastAsia="zh-CN"/>
        </w:rPr>
        <w:t xml:space="preserve"> </w:t>
      </w:r>
      <w:r>
        <w:rPr>
          <w:spacing w:val="-2"/>
          <w:sz w:val="24"/>
          <w:szCs w:val="24"/>
          <w:lang w:eastAsia="zh-CN"/>
        </w:rPr>
        <w:t>万元，资产</w:t>
      </w:r>
      <w:r>
        <w:rPr>
          <w:spacing w:val="-3"/>
          <w:sz w:val="24"/>
          <w:szCs w:val="24"/>
          <w:lang w:eastAsia="zh-CN"/>
        </w:rPr>
        <w:t>总额为</w:t>
      </w:r>
      <w:r>
        <w:rPr>
          <w:spacing w:val="-3"/>
          <w:sz w:val="24"/>
          <w:szCs w:val="24"/>
          <w:u w:val="single"/>
          <w:lang w:eastAsia="zh-CN"/>
        </w:rPr>
        <w:t xml:space="preserve">    </w:t>
      </w:r>
      <w:r>
        <w:rPr>
          <w:spacing w:val="-104"/>
          <w:sz w:val="24"/>
          <w:szCs w:val="24"/>
          <w:lang w:eastAsia="zh-CN"/>
        </w:rPr>
        <w:t xml:space="preserve"> </w:t>
      </w:r>
      <w:r>
        <w:rPr>
          <w:spacing w:val="-3"/>
          <w:sz w:val="24"/>
          <w:szCs w:val="24"/>
          <w:lang w:eastAsia="zh-CN"/>
        </w:rPr>
        <w:t>万元，属于（</w:t>
      </w:r>
      <w:r>
        <w:rPr>
          <w:spacing w:val="-3"/>
          <w:sz w:val="24"/>
          <w:szCs w:val="24"/>
          <w:u w:val="single"/>
          <w:lang w:eastAsia="zh-CN"/>
        </w:rPr>
        <w:t>中型</w:t>
      </w:r>
      <w:r>
        <w:rPr>
          <w:spacing w:val="-1"/>
          <w:sz w:val="24"/>
          <w:szCs w:val="24"/>
          <w:u w:val="single"/>
          <w:lang w:eastAsia="zh-CN"/>
        </w:rPr>
        <w:t>企业、小型企业、微型企业</w:t>
      </w:r>
      <w:r>
        <w:rPr>
          <w:spacing w:val="1"/>
          <w:sz w:val="24"/>
          <w:szCs w:val="24"/>
          <w:lang w:eastAsia="zh-CN"/>
        </w:rPr>
        <w:t>）；</w:t>
      </w:r>
    </w:p>
    <w:p w14:paraId="7D1B636F">
      <w:pPr>
        <w:pStyle w:val="4"/>
        <w:spacing w:before="302" w:line="378" w:lineRule="exact"/>
        <w:ind w:left="496"/>
        <w:rPr>
          <w:sz w:val="24"/>
          <w:szCs w:val="24"/>
          <w:lang w:eastAsia="zh-CN"/>
        </w:rPr>
      </w:pPr>
      <w:r>
        <w:rPr>
          <w:spacing w:val="-13"/>
          <w:position w:val="3"/>
          <w:sz w:val="24"/>
          <w:szCs w:val="24"/>
          <w:lang w:eastAsia="zh-CN"/>
        </w:rPr>
        <w:t>……</w:t>
      </w:r>
    </w:p>
    <w:p w14:paraId="1EC2A751">
      <w:pPr>
        <w:pStyle w:val="4"/>
        <w:spacing w:before="211" w:line="452" w:lineRule="auto"/>
        <w:ind w:left="6" w:right="99" w:firstLine="502"/>
        <w:rPr>
          <w:sz w:val="24"/>
          <w:szCs w:val="24"/>
          <w:lang w:eastAsia="zh-CN"/>
        </w:rPr>
      </w:pPr>
      <w:r>
        <w:rPr>
          <w:spacing w:val="-2"/>
          <w:sz w:val="24"/>
          <w:szCs w:val="24"/>
          <w:lang w:eastAsia="zh-CN"/>
        </w:rPr>
        <w:t>以上企业，不属于大企业的分支机构，不存在</w:t>
      </w:r>
      <w:r>
        <w:rPr>
          <w:spacing w:val="-3"/>
          <w:sz w:val="24"/>
          <w:szCs w:val="24"/>
          <w:lang w:eastAsia="zh-CN"/>
        </w:rPr>
        <w:t>控股股东为大企业的情形，也不存在</w:t>
      </w:r>
      <w:r>
        <w:rPr>
          <w:spacing w:val="-1"/>
          <w:sz w:val="24"/>
          <w:szCs w:val="24"/>
          <w:lang w:eastAsia="zh-CN"/>
        </w:rPr>
        <w:t>与大企业的负责人为同一人的情形。</w:t>
      </w:r>
    </w:p>
    <w:p w14:paraId="2C9989FF">
      <w:pPr>
        <w:pStyle w:val="4"/>
        <w:spacing w:before="1" w:line="218" w:lineRule="auto"/>
        <w:ind w:left="482"/>
        <w:rPr>
          <w:sz w:val="24"/>
          <w:szCs w:val="24"/>
          <w:lang w:eastAsia="zh-CN"/>
        </w:rPr>
      </w:pPr>
      <w:r>
        <w:rPr>
          <w:sz w:val="24"/>
          <w:szCs w:val="24"/>
          <w:lang w:eastAsia="zh-CN"/>
        </w:rPr>
        <w:t>本企业对上述声明内容的真实性负责。如有虚</w:t>
      </w:r>
      <w:r>
        <w:rPr>
          <w:spacing w:val="-1"/>
          <w:sz w:val="24"/>
          <w:szCs w:val="24"/>
          <w:lang w:eastAsia="zh-CN"/>
        </w:rPr>
        <w:t>假，将依法承担相应责任。</w:t>
      </w:r>
    </w:p>
    <w:p w14:paraId="194FBEA0">
      <w:pPr>
        <w:pStyle w:val="4"/>
        <w:spacing w:before="303" w:line="219" w:lineRule="auto"/>
        <w:ind w:firstLine="5428" w:firstLineChars="2300"/>
        <w:rPr>
          <w:sz w:val="24"/>
          <w:szCs w:val="24"/>
          <w:lang w:eastAsia="zh-CN"/>
        </w:rPr>
      </w:pPr>
      <w:r>
        <w:rPr>
          <w:spacing w:val="-2"/>
          <w:sz w:val="24"/>
          <w:szCs w:val="24"/>
          <w:lang w:eastAsia="zh-CN"/>
        </w:rPr>
        <w:t>企业名称（盖章</w:t>
      </w:r>
      <w:r>
        <w:rPr>
          <w:sz w:val="24"/>
          <w:szCs w:val="24"/>
          <w:lang w:eastAsia="zh-CN"/>
        </w:rPr>
        <w:t>）：</w:t>
      </w:r>
    </w:p>
    <w:p w14:paraId="2350C270">
      <w:pPr>
        <w:pStyle w:val="4"/>
        <w:spacing w:before="304" w:line="220" w:lineRule="auto"/>
        <w:ind w:firstLine="6798" w:firstLineChars="3300"/>
        <w:rPr>
          <w:sz w:val="24"/>
          <w:szCs w:val="24"/>
          <w:lang w:eastAsia="zh-CN"/>
        </w:rPr>
      </w:pPr>
      <w:r>
        <w:rPr>
          <w:spacing w:val="-17"/>
          <w:sz w:val="24"/>
          <w:szCs w:val="24"/>
          <w:lang w:eastAsia="zh-CN"/>
        </w:rPr>
        <w:t>日期：</w:t>
      </w:r>
    </w:p>
    <w:p w14:paraId="6C401302">
      <w:pPr>
        <w:spacing w:line="261" w:lineRule="auto"/>
        <w:rPr>
          <w:lang w:eastAsia="zh-CN"/>
        </w:rPr>
      </w:pPr>
    </w:p>
    <w:p w14:paraId="71262923">
      <w:pPr>
        <w:pStyle w:val="4"/>
        <w:spacing w:before="66" w:line="228" w:lineRule="auto"/>
        <w:rPr>
          <w:sz w:val="20"/>
          <w:szCs w:val="20"/>
          <w:lang w:eastAsia="zh-CN"/>
        </w:rPr>
      </w:pPr>
      <w:r>
        <w:rPr>
          <w:spacing w:val="10"/>
          <w:sz w:val="20"/>
          <w:szCs w:val="20"/>
          <w:lang w:eastAsia="zh-CN"/>
        </w:rPr>
        <w:t>注：人员、营业收入、资产总额填报上一年</w:t>
      </w:r>
      <w:r>
        <w:rPr>
          <w:spacing w:val="9"/>
          <w:sz w:val="20"/>
          <w:szCs w:val="20"/>
          <w:lang w:eastAsia="zh-CN"/>
        </w:rPr>
        <w:t>度数据，无上一年度数据的新成立企业可不填报。</w:t>
      </w:r>
    </w:p>
    <w:p w14:paraId="600515D4">
      <w:pPr>
        <w:spacing w:line="228" w:lineRule="auto"/>
        <w:rPr>
          <w:sz w:val="20"/>
          <w:szCs w:val="20"/>
          <w:lang w:eastAsia="zh-CN"/>
        </w:rPr>
        <w:sectPr>
          <w:footerReference r:id="rId29" w:type="default"/>
          <w:pgSz w:w="11906" w:h="16839"/>
          <w:pgMar w:top="1417" w:right="1417" w:bottom="1134" w:left="1417" w:header="0" w:footer="968" w:gutter="0"/>
          <w:cols w:space="720" w:num="1"/>
        </w:sectPr>
      </w:pPr>
    </w:p>
    <w:p w14:paraId="3E23586E">
      <w:pPr>
        <w:pStyle w:val="4"/>
        <w:spacing w:before="64" w:line="219" w:lineRule="auto"/>
        <w:ind w:left="19"/>
        <w:rPr>
          <w:sz w:val="24"/>
          <w:szCs w:val="24"/>
          <w:lang w:eastAsia="zh-CN"/>
        </w:rPr>
      </w:pPr>
      <w:r>
        <w:rPr>
          <w:b/>
          <w:bCs/>
          <w:spacing w:val="-9"/>
          <w:sz w:val="24"/>
          <w:szCs w:val="24"/>
          <w:lang w:eastAsia="zh-CN"/>
        </w:rPr>
        <w:t>附表二、</w:t>
      </w:r>
    </w:p>
    <w:p w14:paraId="6D045BCF">
      <w:pPr>
        <w:pStyle w:val="4"/>
        <w:spacing w:before="235" w:line="219" w:lineRule="auto"/>
        <w:ind w:left="3144"/>
        <w:rPr>
          <w:sz w:val="24"/>
          <w:szCs w:val="24"/>
          <w:lang w:eastAsia="zh-CN"/>
        </w:rPr>
      </w:pPr>
      <w:r>
        <w:rPr>
          <w:b/>
          <w:bCs/>
          <w:spacing w:val="8"/>
          <w:sz w:val="24"/>
          <w:szCs w:val="24"/>
          <w:lang w:eastAsia="zh-CN"/>
        </w:rPr>
        <w:t>残疾人福利性单位声明函</w:t>
      </w:r>
    </w:p>
    <w:p w14:paraId="5B430AF6">
      <w:pPr>
        <w:spacing w:line="269" w:lineRule="auto"/>
        <w:rPr>
          <w:lang w:eastAsia="zh-CN"/>
        </w:rPr>
      </w:pPr>
    </w:p>
    <w:p w14:paraId="36085576">
      <w:pPr>
        <w:spacing w:line="270" w:lineRule="auto"/>
        <w:rPr>
          <w:lang w:eastAsia="zh-CN"/>
        </w:rPr>
      </w:pPr>
    </w:p>
    <w:p w14:paraId="78C35E64">
      <w:pPr>
        <w:spacing w:line="270" w:lineRule="auto"/>
        <w:rPr>
          <w:lang w:eastAsia="zh-CN"/>
        </w:rPr>
      </w:pPr>
    </w:p>
    <w:p w14:paraId="7A0909F3">
      <w:pPr>
        <w:pStyle w:val="4"/>
        <w:spacing w:before="78" w:line="452" w:lineRule="auto"/>
        <w:ind w:firstLine="505"/>
        <w:jc w:val="both"/>
        <w:rPr>
          <w:sz w:val="24"/>
          <w:szCs w:val="24"/>
          <w:lang w:eastAsia="zh-CN"/>
        </w:rPr>
      </w:pPr>
      <w:r>
        <w:rPr>
          <w:spacing w:val="8"/>
          <w:sz w:val="24"/>
          <w:szCs w:val="24"/>
          <w:lang w:eastAsia="zh-CN"/>
        </w:rPr>
        <w:t>本单位郑重声明，根据《财政部</w:t>
      </w:r>
      <w:r>
        <w:rPr>
          <w:spacing w:val="62"/>
          <w:sz w:val="24"/>
          <w:szCs w:val="24"/>
          <w:lang w:eastAsia="zh-CN"/>
        </w:rPr>
        <w:t xml:space="preserve"> </w:t>
      </w:r>
      <w:r>
        <w:rPr>
          <w:spacing w:val="8"/>
          <w:sz w:val="24"/>
          <w:szCs w:val="24"/>
          <w:lang w:eastAsia="zh-CN"/>
        </w:rPr>
        <w:t>民政部</w:t>
      </w:r>
      <w:r>
        <w:rPr>
          <w:spacing w:val="56"/>
          <w:sz w:val="24"/>
          <w:szCs w:val="24"/>
          <w:lang w:eastAsia="zh-CN"/>
        </w:rPr>
        <w:t xml:space="preserve"> </w:t>
      </w:r>
      <w:r>
        <w:rPr>
          <w:spacing w:val="8"/>
          <w:sz w:val="24"/>
          <w:szCs w:val="24"/>
          <w:lang w:eastAsia="zh-CN"/>
        </w:rPr>
        <w:t>中国残疾人联合会关于促进残疾人就</w:t>
      </w:r>
      <w:r>
        <w:rPr>
          <w:spacing w:val="6"/>
          <w:sz w:val="24"/>
          <w:szCs w:val="24"/>
          <w:lang w:eastAsia="zh-CN"/>
        </w:rPr>
        <w:t>业政府采购政策的通知》</w:t>
      </w:r>
      <w:r>
        <w:rPr>
          <w:spacing w:val="-80"/>
          <w:sz w:val="24"/>
          <w:szCs w:val="24"/>
          <w:lang w:eastAsia="zh-CN"/>
        </w:rPr>
        <w:t xml:space="preserve"> </w:t>
      </w:r>
      <w:r>
        <w:rPr>
          <w:spacing w:val="6"/>
          <w:sz w:val="24"/>
          <w:szCs w:val="24"/>
          <w:lang w:eastAsia="zh-CN"/>
        </w:rPr>
        <w:t>（财库〔2017〕 141</w:t>
      </w:r>
      <w:r>
        <w:rPr>
          <w:spacing w:val="-45"/>
          <w:sz w:val="24"/>
          <w:szCs w:val="24"/>
          <w:lang w:eastAsia="zh-CN"/>
        </w:rPr>
        <w:t xml:space="preserve"> </w:t>
      </w:r>
      <w:r>
        <w:rPr>
          <w:spacing w:val="6"/>
          <w:sz w:val="24"/>
          <w:szCs w:val="24"/>
          <w:lang w:eastAsia="zh-CN"/>
        </w:rPr>
        <w:t>号）</w:t>
      </w:r>
      <w:r>
        <w:rPr>
          <w:spacing w:val="-67"/>
          <w:sz w:val="24"/>
          <w:szCs w:val="24"/>
          <w:lang w:eastAsia="zh-CN"/>
        </w:rPr>
        <w:t xml:space="preserve"> </w:t>
      </w:r>
      <w:r>
        <w:rPr>
          <w:spacing w:val="6"/>
          <w:sz w:val="24"/>
          <w:szCs w:val="24"/>
          <w:lang w:eastAsia="zh-CN"/>
        </w:rPr>
        <w:t>的规定，本单位为符合条件的残</w:t>
      </w:r>
      <w:r>
        <w:rPr>
          <w:spacing w:val="10"/>
          <w:sz w:val="24"/>
          <w:szCs w:val="24"/>
          <w:lang w:eastAsia="zh-CN"/>
        </w:rPr>
        <w:t>疾人福利性单位，且本单位参加___/___</w:t>
      </w:r>
      <w:r>
        <w:rPr>
          <w:spacing w:val="9"/>
          <w:sz w:val="24"/>
          <w:szCs w:val="24"/>
          <w:lang w:eastAsia="zh-CN"/>
        </w:rPr>
        <w:t>单位的___/___项目采购活动提供本单位制</w:t>
      </w:r>
      <w:r>
        <w:rPr>
          <w:spacing w:val="14"/>
          <w:sz w:val="24"/>
          <w:szCs w:val="24"/>
          <w:lang w:eastAsia="zh-CN"/>
        </w:rPr>
        <w:t>造的货物（由本单位承担工程/提供服务</w:t>
      </w:r>
      <w:r>
        <w:rPr>
          <w:sz w:val="24"/>
          <w:szCs w:val="24"/>
          <w:lang w:eastAsia="zh-CN"/>
        </w:rPr>
        <w:t>）</w:t>
      </w:r>
      <w:r>
        <w:rPr>
          <w:spacing w:val="-59"/>
          <w:sz w:val="24"/>
          <w:szCs w:val="24"/>
          <w:lang w:eastAsia="zh-CN"/>
        </w:rPr>
        <w:t xml:space="preserve"> </w:t>
      </w:r>
      <w:r>
        <w:rPr>
          <w:sz w:val="24"/>
          <w:szCs w:val="24"/>
          <w:lang w:eastAsia="zh-CN"/>
        </w:rPr>
        <w:t>，</w:t>
      </w:r>
      <w:r>
        <w:rPr>
          <w:spacing w:val="14"/>
          <w:sz w:val="24"/>
          <w:szCs w:val="24"/>
          <w:lang w:eastAsia="zh-CN"/>
        </w:rPr>
        <w:t>或者提供其他残</w:t>
      </w:r>
      <w:r>
        <w:rPr>
          <w:spacing w:val="13"/>
          <w:sz w:val="24"/>
          <w:szCs w:val="24"/>
          <w:lang w:eastAsia="zh-CN"/>
        </w:rPr>
        <w:t>疾人福利性单位制造</w:t>
      </w:r>
      <w:r>
        <w:rPr>
          <w:spacing w:val="11"/>
          <w:sz w:val="24"/>
          <w:szCs w:val="24"/>
          <w:lang w:eastAsia="zh-CN"/>
        </w:rPr>
        <w:t>的货物（不包括使用非残疾人福利性单位注册商标的货物）。</w:t>
      </w:r>
    </w:p>
    <w:p w14:paraId="47CFB792">
      <w:pPr>
        <w:pStyle w:val="4"/>
        <w:spacing w:line="218" w:lineRule="auto"/>
        <w:ind w:left="505"/>
        <w:rPr>
          <w:sz w:val="24"/>
          <w:szCs w:val="24"/>
          <w:lang w:eastAsia="zh-CN"/>
        </w:rPr>
      </w:pPr>
      <w:r>
        <w:rPr>
          <w:spacing w:val="11"/>
          <w:sz w:val="24"/>
          <w:szCs w:val="24"/>
          <w:lang w:eastAsia="zh-CN"/>
        </w:rPr>
        <w:t>本单位对上述声明的真实性负责。如有虚假，将依法承</w:t>
      </w:r>
      <w:r>
        <w:rPr>
          <w:spacing w:val="10"/>
          <w:sz w:val="24"/>
          <w:szCs w:val="24"/>
          <w:lang w:eastAsia="zh-CN"/>
        </w:rPr>
        <w:t>担相应责任。</w:t>
      </w:r>
    </w:p>
    <w:p w14:paraId="06C24578">
      <w:pPr>
        <w:spacing w:line="278" w:lineRule="auto"/>
        <w:rPr>
          <w:lang w:eastAsia="zh-CN"/>
        </w:rPr>
      </w:pPr>
    </w:p>
    <w:p w14:paraId="65EFAF82">
      <w:pPr>
        <w:spacing w:line="278" w:lineRule="auto"/>
        <w:rPr>
          <w:lang w:eastAsia="zh-CN"/>
        </w:rPr>
      </w:pPr>
    </w:p>
    <w:p w14:paraId="372D00CB">
      <w:pPr>
        <w:spacing w:line="278" w:lineRule="auto"/>
        <w:rPr>
          <w:lang w:eastAsia="zh-CN"/>
        </w:rPr>
      </w:pPr>
    </w:p>
    <w:p w14:paraId="54843B2B">
      <w:pPr>
        <w:spacing w:line="279" w:lineRule="auto"/>
        <w:rPr>
          <w:lang w:eastAsia="zh-CN"/>
        </w:rPr>
      </w:pPr>
    </w:p>
    <w:p w14:paraId="6FDECF23">
      <w:pPr>
        <w:spacing w:line="279" w:lineRule="auto"/>
        <w:rPr>
          <w:lang w:eastAsia="zh-CN"/>
        </w:rPr>
      </w:pPr>
    </w:p>
    <w:p w14:paraId="51BD6ED8">
      <w:pPr>
        <w:pStyle w:val="4"/>
        <w:spacing w:before="79" w:line="219" w:lineRule="auto"/>
        <w:ind w:left="3864"/>
        <w:rPr>
          <w:sz w:val="24"/>
          <w:szCs w:val="24"/>
          <w:lang w:eastAsia="zh-CN"/>
        </w:rPr>
      </w:pPr>
      <w:r>
        <w:rPr>
          <w:spacing w:val="8"/>
          <w:sz w:val="24"/>
          <w:szCs w:val="24"/>
          <w:lang w:eastAsia="zh-CN"/>
        </w:rPr>
        <w:t>单位名称（盖章</w:t>
      </w:r>
      <w:r>
        <w:rPr>
          <w:spacing w:val="13"/>
          <w:sz w:val="24"/>
          <w:szCs w:val="24"/>
          <w:lang w:eastAsia="zh-CN"/>
        </w:rPr>
        <w:t>）：</w:t>
      </w:r>
    </w:p>
    <w:p w14:paraId="6B523B7E">
      <w:pPr>
        <w:pStyle w:val="4"/>
        <w:spacing w:before="304" w:line="220" w:lineRule="auto"/>
        <w:ind w:left="3999"/>
        <w:rPr>
          <w:sz w:val="24"/>
          <w:szCs w:val="24"/>
          <w:lang w:eastAsia="zh-CN"/>
        </w:rPr>
      </w:pPr>
      <w:r>
        <w:rPr>
          <w:spacing w:val="-21"/>
          <w:sz w:val="24"/>
          <w:szCs w:val="24"/>
          <w:lang w:eastAsia="zh-CN"/>
        </w:rPr>
        <w:t>日</w:t>
      </w:r>
      <w:r>
        <w:rPr>
          <w:spacing w:val="24"/>
          <w:sz w:val="24"/>
          <w:szCs w:val="24"/>
          <w:lang w:eastAsia="zh-CN"/>
        </w:rPr>
        <w:t xml:space="preserve">  </w:t>
      </w:r>
      <w:r>
        <w:rPr>
          <w:spacing w:val="-21"/>
          <w:sz w:val="24"/>
          <w:szCs w:val="24"/>
          <w:lang w:eastAsia="zh-CN"/>
        </w:rPr>
        <w:t>期：</w:t>
      </w:r>
    </w:p>
    <w:p w14:paraId="4CC1479C">
      <w:pPr>
        <w:spacing w:line="220" w:lineRule="auto"/>
        <w:rPr>
          <w:sz w:val="24"/>
          <w:szCs w:val="24"/>
          <w:lang w:eastAsia="zh-CN"/>
        </w:rPr>
        <w:sectPr>
          <w:headerReference r:id="rId30" w:type="default"/>
          <w:footerReference r:id="rId31" w:type="default"/>
          <w:pgSz w:w="11906" w:h="16839"/>
          <w:pgMar w:top="1417" w:right="1417" w:bottom="1134" w:left="1417" w:header="1105" w:footer="968" w:gutter="0"/>
          <w:cols w:space="720" w:num="1"/>
        </w:sectPr>
      </w:pPr>
    </w:p>
    <w:p w14:paraId="2DE508CF">
      <w:pPr>
        <w:pStyle w:val="4"/>
        <w:spacing w:before="64" w:line="219" w:lineRule="auto"/>
        <w:ind w:left="7"/>
        <w:rPr>
          <w:sz w:val="24"/>
          <w:szCs w:val="24"/>
          <w:lang w:eastAsia="zh-CN"/>
        </w:rPr>
      </w:pPr>
      <w:bookmarkStart w:id="37" w:name="bookmark87"/>
      <w:bookmarkEnd w:id="37"/>
      <w:r>
        <w:rPr>
          <w:b/>
          <w:bCs/>
          <w:spacing w:val="-9"/>
          <w:sz w:val="24"/>
          <w:szCs w:val="24"/>
          <w:lang w:eastAsia="zh-CN"/>
        </w:rPr>
        <w:t>附表三、</w:t>
      </w:r>
    </w:p>
    <w:p w14:paraId="468FBE92">
      <w:pPr>
        <w:pStyle w:val="4"/>
        <w:spacing w:before="235" w:line="219" w:lineRule="auto"/>
        <w:ind w:left="3560"/>
        <w:rPr>
          <w:sz w:val="24"/>
          <w:szCs w:val="24"/>
          <w:lang w:eastAsia="zh-CN"/>
        </w:rPr>
      </w:pPr>
      <w:r>
        <w:rPr>
          <w:b/>
          <w:bCs/>
          <w:spacing w:val="-3"/>
          <w:sz w:val="24"/>
          <w:szCs w:val="24"/>
          <w:lang w:eastAsia="zh-CN"/>
        </w:rPr>
        <w:t>监狱企业证明文件</w:t>
      </w:r>
    </w:p>
    <w:p w14:paraId="138ECAEC">
      <w:pPr>
        <w:pStyle w:val="4"/>
        <w:spacing w:before="303" w:line="454" w:lineRule="auto"/>
        <w:ind w:firstLine="493"/>
        <w:rPr>
          <w:sz w:val="24"/>
          <w:szCs w:val="24"/>
          <w:lang w:eastAsia="zh-CN"/>
        </w:rPr>
      </w:pPr>
      <w:r>
        <w:rPr>
          <w:spacing w:val="11"/>
          <w:sz w:val="24"/>
          <w:szCs w:val="24"/>
          <w:lang w:eastAsia="zh-CN"/>
        </w:rPr>
        <w:t>监狱企业参加政府采购活动时，应当提供由省级以上监狱管理局、戒毒管理局</w:t>
      </w:r>
      <w:r>
        <w:rPr>
          <w:spacing w:val="8"/>
          <w:sz w:val="24"/>
          <w:szCs w:val="24"/>
          <w:lang w:eastAsia="zh-CN"/>
        </w:rPr>
        <w:t>（含新疆生产建设兵团）</w:t>
      </w:r>
      <w:r>
        <w:rPr>
          <w:spacing w:val="-62"/>
          <w:sz w:val="24"/>
          <w:szCs w:val="24"/>
          <w:lang w:eastAsia="zh-CN"/>
        </w:rPr>
        <w:t xml:space="preserve"> </w:t>
      </w:r>
      <w:r>
        <w:rPr>
          <w:spacing w:val="8"/>
          <w:sz w:val="24"/>
          <w:szCs w:val="24"/>
          <w:lang w:eastAsia="zh-CN"/>
        </w:rPr>
        <w:t>出具的属于监狱企业的证明文件。</w:t>
      </w:r>
    </w:p>
    <w:p w14:paraId="680B7814">
      <w:pPr>
        <w:spacing w:line="454" w:lineRule="auto"/>
        <w:rPr>
          <w:sz w:val="24"/>
          <w:szCs w:val="24"/>
          <w:lang w:eastAsia="zh-CN"/>
        </w:rPr>
        <w:sectPr>
          <w:headerReference r:id="rId32" w:type="default"/>
          <w:footerReference r:id="rId33" w:type="default"/>
          <w:pgSz w:w="11906" w:h="16839"/>
          <w:pgMar w:top="1417" w:right="1417" w:bottom="1134" w:left="1417" w:header="1105" w:footer="968" w:gutter="0"/>
          <w:cols w:space="720" w:num="1"/>
        </w:sectPr>
      </w:pPr>
    </w:p>
    <w:p w14:paraId="1B0A87E3">
      <w:pPr>
        <w:pStyle w:val="4"/>
        <w:spacing w:before="78" w:line="219" w:lineRule="auto"/>
        <w:ind w:left="2849"/>
        <w:outlineLvl w:val="1"/>
        <w:rPr>
          <w:sz w:val="24"/>
          <w:szCs w:val="24"/>
          <w:lang w:eastAsia="zh-CN"/>
        </w:rPr>
      </w:pPr>
      <w:bookmarkStart w:id="38" w:name="_Toc8772"/>
      <w:r>
        <w:rPr>
          <w:b/>
          <w:bCs/>
          <w:spacing w:val="-3"/>
          <w:sz w:val="24"/>
          <w:szCs w:val="24"/>
          <w:lang w:eastAsia="zh-CN"/>
        </w:rPr>
        <w:t>九、供应商近年类似项目业绩表</w:t>
      </w:r>
      <w:bookmarkEnd w:id="38"/>
    </w:p>
    <w:p w14:paraId="7E0BC329">
      <w:pPr>
        <w:spacing w:before="65"/>
        <w:rPr>
          <w:lang w:eastAsia="zh-CN"/>
        </w:rPr>
      </w:pPr>
    </w:p>
    <w:p w14:paraId="244B08D6">
      <w:pPr>
        <w:spacing w:before="65"/>
        <w:rPr>
          <w:lang w:eastAsia="zh-CN"/>
        </w:rPr>
      </w:pPr>
    </w:p>
    <w:tbl>
      <w:tblPr>
        <w:tblStyle w:val="19"/>
        <w:tblW w:w="8902"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1"/>
        <w:gridCol w:w="1276"/>
        <w:gridCol w:w="1335"/>
        <w:gridCol w:w="1454"/>
        <w:gridCol w:w="1416"/>
        <w:gridCol w:w="1430"/>
        <w:gridCol w:w="1050"/>
      </w:tblGrid>
      <w:tr w14:paraId="30FA8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41" w:type="dxa"/>
          </w:tcPr>
          <w:p w14:paraId="6D9EC6D7">
            <w:pPr>
              <w:pStyle w:val="20"/>
              <w:spacing w:before="131" w:line="221" w:lineRule="auto"/>
              <w:ind w:left="236"/>
              <w:rPr>
                <w:sz w:val="24"/>
                <w:szCs w:val="24"/>
              </w:rPr>
            </w:pPr>
            <w:r>
              <w:rPr>
                <w:spacing w:val="-5"/>
                <w:sz w:val="24"/>
                <w:szCs w:val="24"/>
              </w:rPr>
              <w:t>序号</w:t>
            </w:r>
          </w:p>
        </w:tc>
        <w:tc>
          <w:tcPr>
            <w:tcW w:w="1276" w:type="dxa"/>
          </w:tcPr>
          <w:p w14:paraId="7F3F22C8">
            <w:pPr>
              <w:pStyle w:val="20"/>
              <w:spacing w:before="131" w:line="220" w:lineRule="auto"/>
              <w:ind w:left="167"/>
              <w:rPr>
                <w:sz w:val="24"/>
                <w:szCs w:val="24"/>
              </w:rPr>
            </w:pPr>
            <w:r>
              <w:rPr>
                <w:spacing w:val="-4"/>
                <w:sz w:val="24"/>
                <w:szCs w:val="24"/>
              </w:rPr>
              <w:t>项目名称</w:t>
            </w:r>
          </w:p>
        </w:tc>
        <w:tc>
          <w:tcPr>
            <w:tcW w:w="1335" w:type="dxa"/>
          </w:tcPr>
          <w:p w14:paraId="34265C73">
            <w:pPr>
              <w:pStyle w:val="20"/>
              <w:spacing w:before="130" w:line="219" w:lineRule="auto"/>
              <w:ind w:left="311"/>
              <w:rPr>
                <w:sz w:val="24"/>
                <w:szCs w:val="24"/>
              </w:rPr>
            </w:pPr>
            <w:r>
              <w:rPr>
                <w:spacing w:val="-3"/>
                <w:sz w:val="24"/>
                <w:szCs w:val="24"/>
              </w:rPr>
              <w:t>采购人</w:t>
            </w:r>
          </w:p>
        </w:tc>
        <w:tc>
          <w:tcPr>
            <w:tcW w:w="1454" w:type="dxa"/>
          </w:tcPr>
          <w:p w14:paraId="3EB5831E">
            <w:pPr>
              <w:pStyle w:val="20"/>
              <w:spacing w:before="131" w:line="219" w:lineRule="auto"/>
              <w:ind w:left="255"/>
              <w:rPr>
                <w:sz w:val="24"/>
                <w:szCs w:val="24"/>
              </w:rPr>
            </w:pPr>
            <w:r>
              <w:rPr>
                <w:spacing w:val="-4"/>
                <w:sz w:val="24"/>
                <w:szCs w:val="24"/>
              </w:rPr>
              <w:t>建设规模</w:t>
            </w:r>
          </w:p>
        </w:tc>
        <w:tc>
          <w:tcPr>
            <w:tcW w:w="1416" w:type="dxa"/>
          </w:tcPr>
          <w:p w14:paraId="5473D97C">
            <w:pPr>
              <w:pStyle w:val="20"/>
              <w:spacing w:before="131" w:line="218" w:lineRule="auto"/>
              <w:ind w:left="236"/>
              <w:rPr>
                <w:sz w:val="24"/>
                <w:szCs w:val="24"/>
              </w:rPr>
            </w:pPr>
            <w:r>
              <w:rPr>
                <w:spacing w:val="-3"/>
                <w:sz w:val="24"/>
                <w:szCs w:val="24"/>
              </w:rPr>
              <w:t>合同价格</w:t>
            </w:r>
          </w:p>
        </w:tc>
        <w:tc>
          <w:tcPr>
            <w:tcW w:w="1430" w:type="dxa"/>
          </w:tcPr>
          <w:p w14:paraId="7B6B3DBD">
            <w:pPr>
              <w:pStyle w:val="20"/>
              <w:spacing w:before="131" w:line="220" w:lineRule="auto"/>
              <w:ind w:left="243"/>
              <w:rPr>
                <w:sz w:val="24"/>
                <w:szCs w:val="24"/>
              </w:rPr>
            </w:pPr>
            <w:r>
              <w:rPr>
                <w:spacing w:val="-3"/>
                <w:sz w:val="24"/>
                <w:szCs w:val="24"/>
              </w:rPr>
              <w:t>签约日期</w:t>
            </w:r>
          </w:p>
        </w:tc>
        <w:tc>
          <w:tcPr>
            <w:tcW w:w="1050" w:type="dxa"/>
          </w:tcPr>
          <w:p w14:paraId="5C2C77BD">
            <w:pPr>
              <w:pStyle w:val="20"/>
              <w:spacing w:before="131" w:line="221" w:lineRule="auto"/>
              <w:ind w:left="294"/>
              <w:rPr>
                <w:sz w:val="24"/>
                <w:szCs w:val="24"/>
              </w:rPr>
            </w:pPr>
            <w:r>
              <w:rPr>
                <w:spacing w:val="-7"/>
                <w:sz w:val="24"/>
                <w:szCs w:val="24"/>
              </w:rPr>
              <w:t>备注</w:t>
            </w:r>
          </w:p>
        </w:tc>
      </w:tr>
      <w:tr w14:paraId="55B46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41" w:type="dxa"/>
          </w:tcPr>
          <w:p w14:paraId="15F63669"/>
        </w:tc>
        <w:tc>
          <w:tcPr>
            <w:tcW w:w="1276" w:type="dxa"/>
          </w:tcPr>
          <w:p w14:paraId="219213C4"/>
        </w:tc>
        <w:tc>
          <w:tcPr>
            <w:tcW w:w="1335" w:type="dxa"/>
          </w:tcPr>
          <w:p w14:paraId="7C0D13D3"/>
        </w:tc>
        <w:tc>
          <w:tcPr>
            <w:tcW w:w="1454" w:type="dxa"/>
          </w:tcPr>
          <w:p w14:paraId="1CBE8CC0"/>
        </w:tc>
        <w:tc>
          <w:tcPr>
            <w:tcW w:w="1416" w:type="dxa"/>
          </w:tcPr>
          <w:p w14:paraId="552A6868"/>
        </w:tc>
        <w:tc>
          <w:tcPr>
            <w:tcW w:w="1430" w:type="dxa"/>
          </w:tcPr>
          <w:p w14:paraId="56F442A2"/>
        </w:tc>
        <w:tc>
          <w:tcPr>
            <w:tcW w:w="1050" w:type="dxa"/>
          </w:tcPr>
          <w:p w14:paraId="73AD2D6B"/>
        </w:tc>
      </w:tr>
      <w:tr w14:paraId="097E2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41" w:type="dxa"/>
          </w:tcPr>
          <w:p w14:paraId="05459784"/>
        </w:tc>
        <w:tc>
          <w:tcPr>
            <w:tcW w:w="1276" w:type="dxa"/>
          </w:tcPr>
          <w:p w14:paraId="59D25BBF"/>
        </w:tc>
        <w:tc>
          <w:tcPr>
            <w:tcW w:w="1335" w:type="dxa"/>
          </w:tcPr>
          <w:p w14:paraId="7616A273"/>
        </w:tc>
        <w:tc>
          <w:tcPr>
            <w:tcW w:w="1454" w:type="dxa"/>
          </w:tcPr>
          <w:p w14:paraId="5D62FD7A"/>
        </w:tc>
        <w:tc>
          <w:tcPr>
            <w:tcW w:w="1416" w:type="dxa"/>
          </w:tcPr>
          <w:p w14:paraId="39A31A25"/>
        </w:tc>
        <w:tc>
          <w:tcPr>
            <w:tcW w:w="1430" w:type="dxa"/>
          </w:tcPr>
          <w:p w14:paraId="412EDBB4"/>
        </w:tc>
        <w:tc>
          <w:tcPr>
            <w:tcW w:w="1050" w:type="dxa"/>
          </w:tcPr>
          <w:p w14:paraId="3DAF4F33"/>
        </w:tc>
      </w:tr>
      <w:tr w14:paraId="62C87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41" w:type="dxa"/>
          </w:tcPr>
          <w:p w14:paraId="47362BF8"/>
        </w:tc>
        <w:tc>
          <w:tcPr>
            <w:tcW w:w="1276" w:type="dxa"/>
          </w:tcPr>
          <w:p w14:paraId="0441AB41"/>
        </w:tc>
        <w:tc>
          <w:tcPr>
            <w:tcW w:w="1335" w:type="dxa"/>
          </w:tcPr>
          <w:p w14:paraId="66538E24"/>
        </w:tc>
        <w:tc>
          <w:tcPr>
            <w:tcW w:w="1454" w:type="dxa"/>
          </w:tcPr>
          <w:p w14:paraId="2E80D764"/>
        </w:tc>
        <w:tc>
          <w:tcPr>
            <w:tcW w:w="1416" w:type="dxa"/>
          </w:tcPr>
          <w:p w14:paraId="1FD3E8C7"/>
        </w:tc>
        <w:tc>
          <w:tcPr>
            <w:tcW w:w="1430" w:type="dxa"/>
          </w:tcPr>
          <w:p w14:paraId="1F95DEC8"/>
        </w:tc>
        <w:tc>
          <w:tcPr>
            <w:tcW w:w="1050" w:type="dxa"/>
          </w:tcPr>
          <w:p w14:paraId="539052E1"/>
        </w:tc>
      </w:tr>
      <w:tr w14:paraId="342D0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41" w:type="dxa"/>
          </w:tcPr>
          <w:p w14:paraId="3EE6467A"/>
        </w:tc>
        <w:tc>
          <w:tcPr>
            <w:tcW w:w="1276" w:type="dxa"/>
          </w:tcPr>
          <w:p w14:paraId="232A884B"/>
        </w:tc>
        <w:tc>
          <w:tcPr>
            <w:tcW w:w="1335" w:type="dxa"/>
          </w:tcPr>
          <w:p w14:paraId="31BB7426"/>
        </w:tc>
        <w:tc>
          <w:tcPr>
            <w:tcW w:w="1454" w:type="dxa"/>
          </w:tcPr>
          <w:p w14:paraId="7F63938B"/>
        </w:tc>
        <w:tc>
          <w:tcPr>
            <w:tcW w:w="1416" w:type="dxa"/>
          </w:tcPr>
          <w:p w14:paraId="2A202F1D"/>
        </w:tc>
        <w:tc>
          <w:tcPr>
            <w:tcW w:w="1430" w:type="dxa"/>
          </w:tcPr>
          <w:p w14:paraId="2FBC2981"/>
        </w:tc>
        <w:tc>
          <w:tcPr>
            <w:tcW w:w="1050" w:type="dxa"/>
          </w:tcPr>
          <w:p w14:paraId="6090F5A8"/>
        </w:tc>
      </w:tr>
      <w:tr w14:paraId="01188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41" w:type="dxa"/>
          </w:tcPr>
          <w:p w14:paraId="3E490B0C"/>
        </w:tc>
        <w:tc>
          <w:tcPr>
            <w:tcW w:w="1276" w:type="dxa"/>
          </w:tcPr>
          <w:p w14:paraId="13399CCF"/>
        </w:tc>
        <w:tc>
          <w:tcPr>
            <w:tcW w:w="1335" w:type="dxa"/>
          </w:tcPr>
          <w:p w14:paraId="244175B0"/>
        </w:tc>
        <w:tc>
          <w:tcPr>
            <w:tcW w:w="1454" w:type="dxa"/>
          </w:tcPr>
          <w:p w14:paraId="7E4C9529"/>
        </w:tc>
        <w:tc>
          <w:tcPr>
            <w:tcW w:w="1416" w:type="dxa"/>
          </w:tcPr>
          <w:p w14:paraId="5B0336E3"/>
        </w:tc>
        <w:tc>
          <w:tcPr>
            <w:tcW w:w="1430" w:type="dxa"/>
          </w:tcPr>
          <w:p w14:paraId="255D7902"/>
        </w:tc>
        <w:tc>
          <w:tcPr>
            <w:tcW w:w="1050" w:type="dxa"/>
          </w:tcPr>
          <w:p w14:paraId="0DF813B4"/>
        </w:tc>
      </w:tr>
    </w:tbl>
    <w:p w14:paraId="2549D034">
      <w:pPr>
        <w:spacing w:line="295" w:lineRule="auto"/>
      </w:pPr>
    </w:p>
    <w:p w14:paraId="1BC52825">
      <w:pPr>
        <w:spacing w:line="295" w:lineRule="auto"/>
      </w:pPr>
    </w:p>
    <w:p w14:paraId="75A1DCD5">
      <w:pPr>
        <w:spacing w:line="295" w:lineRule="auto"/>
      </w:pPr>
    </w:p>
    <w:p w14:paraId="5DA1C137">
      <w:pPr>
        <w:pStyle w:val="4"/>
        <w:spacing w:before="78" w:line="219" w:lineRule="auto"/>
        <w:jc w:val="right"/>
        <w:rPr>
          <w:sz w:val="24"/>
          <w:szCs w:val="24"/>
          <w:lang w:eastAsia="zh-CN"/>
        </w:rPr>
      </w:pPr>
      <w:r>
        <w:rPr>
          <w:spacing w:val="-2"/>
          <w:sz w:val="24"/>
          <w:szCs w:val="24"/>
          <w:lang w:eastAsia="zh-CN"/>
        </w:rPr>
        <w:t>备注：本表后须附业绩的证明资料：</w:t>
      </w:r>
      <w:r>
        <w:rPr>
          <w:spacing w:val="-2"/>
          <w:sz w:val="24"/>
          <w:szCs w:val="24"/>
          <w:u w:val="single"/>
          <w:lang w:eastAsia="zh-CN"/>
        </w:rPr>
        <w:t>需提供竞争性磋商文件要求的有关书面证明材料。</w:t>
      </w:r>
    </w:p>
    <w:p w14:paraId="217E3785">
      <w:pPr>
        <w:spacing w:line="219" w:lineRule="auto"/>
        <w:rPr>
          <w:sz w:val="24"/>
          <w:szCs w:val="24"/>
          <w:lang w:eastAsia="zh-CN"/>
        </w:rPr>
        <w:sectPr>
          <w:headerReference r:id="rId34" w:type="default"/>
          <w:footerReference r:id="rId35" w:type="default"/>
          <w:pgSz w:w="11906" w:h="16839"/>
          <w:pgMar w:top="1417" w:right="1417" w:bottom="1134" w:left="1417" w:header="0" w:footer="968" w:gutter="0"/>
          <w:cols w:space="720" w:num="1"/>
        </w:sectPr>
      </w:pPr>
    </w:p>
    <w:p w14:paraId="0224A94F">
      <w:pPr>
        <w:pStyle w:val="4"/>
        <w:spacing w:before="78" w:line="219" w:lineRule="auto"/>
        <w:ind w:left="3195"/>
        <w:outlineLvl w:val="1"/>
        <w:rPr>
          <w:sz w:val="24"/>
          <w:szCs w:val="24"/>
          <w:lang w:eastAsia="zh-CN"/>
        </w:rPr>
      </w:pPr>
      <w:bookmarkStart w:id="39" w:name="_Toc17401"/>
      <w:r>
        <w:rPr>
          <w:b/>
          <w:bCs/>
          <w:spacing w:val="-3"/>
          <w:sz w:val="24"/>
          <w:szCs w:val="24"/>
          <w:lang w:eastAsia="zh-CN"/>
        </w:rPr>
        <w:t>十、拟派项目负责人简历表</w:t>
      </w:r>
      <w:bookmarkEnd w:id="39"/>
    </w:p>
    <w:p w14:paraId="537FF3D2">
      <w:pPr>
        <w:spacing w:line="146" w:lineRule="exact"/>
        <w:rPr>
          <w:lang w:eastAsia="zh-CN"/>
        </w:rPr>
      </w:pPr>
    </w:p>
    <w:tbl>
      <w:tblPr>
        <w:tblStyle w:val="19"/>
        <w:tblW w:w="92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4"/>
        <w:gridCol w:w="1567"/>
        <w:gridCol w:w="1229"/>
        <w:gridCol w:w="353"/>
        <w:gridCol w:w="1581"/>
        <w:gridCol w:w="1582"/>
        <w:gridCol w:w="1060"/>
      </w:tblGrid>
      <w:tr w14:paraId="75DCA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884" w:type="dxa"/>
          </w:tcPr>
          <w:p w14:paraId="6EB99B00">
            <w:pPr>
              <w:pStyle w:val="20"/>
              <w:spacing w:before="145" w:line="219" w:lineRule="auto"/>
              <w:ind w:left="710"/>
              <w:rPr>
                <w:sz w:val="24"/>
                <w:szCs w:val="24"/>
              </w:rPr>
            </w:pPr>
            <w:r>
              <w:rPr>
                <w:spacing w:val="-5"/>
                <w:sz w:val="24"/>
                <w:szCs w:val="24"/>
              </w:rPr>
              <w:t>姓名</w:t>
            </w:r>
          </w:p>
        </w:tc>
        <w:tc>
          <w:tcPr>
            <w:tcW w:w="2796" w:type="dxa"/>
            <w:gridSpan w:val="2"/>
          </w:tcPr>
          <w:p w14:paraId="617C4C6E"/>
        </w:tc>
        <w:tc>
          <w:tcPr>
            <w:tcW w:w="1934" w:type="dxa"/>
            <w:gridSpan w:val="2"/>
          </w:tcPr>
          <w:p w14:paraId="788CF47F">
            <w:pPr>
              <w:pStyle w:val="20"/>
              <w:spacing w:before="144" w:line="220" w:lineRule="auto"/>
              <w:ind w:left="737"/>
              <w:rPr>
                <w:sz w:val="24"/>
                <w:szCs w:val="24"/>
              </w:rPr>
            </w:pPr>
            <w:r>
              <w:rPr>
                <w:spacing w:val="-7"/>
                <w:sz w:val="24"/>
                <w:szCs w:val="24"/>
              </w:rPr>
              <w:t>性别</w:t>
            </w:r>
          </w:p>
        </w:tc>
        <w:tc>
          <w:tcPr>
            <w:tcW w:w="2642" w:type="dxa"/>
            <w:gridSpan w:val="2"/>
          </w:tcPr>
          <w:p w14:paraId="528C927D"/>
        </w:tc>
      </w:tr>
      <w:tr w14:paraId="1D37B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884" w:type="dxa"/>
          </w:tcPr>
          <w:p w14:paraId="2C8E23A6">
            <w:pPr>
              <w:pStyle w:val="20"/>
              <w:spacing w:before="142" w:line="221" w:lineRule="auto"/>
              <w:ind w:left="711"/>
              <w:rPr>
                <w:sz w:val="24"/>
                <w:szCs w:val="24"/>
              </w:rPr>
            </w:pPr>
            <w:r>
              <w:rPr>
                <w:spacing w:val="-6"/>
                <w:sz w:val="24"/>
                <w:szCs w:val="24"/>
              </w:rPr>
              <w:t>职称</w:t>
            </w:r>
          </w:p>
        </w:tc>
        <w:tc>
          <w:tcPr>
            <w:tcW w:w="2796" w:type="dxa"/>
            <w:gridSpan w:val="2"/>
          </w:tcPr>
          <w:p w14:paraId="63FA4F46"/>
        </w:tc>
        <w:tc>
          <w:tcPr>
            <w:tcW w:w="1934" w:type="dxa"/>
            <w:gridSpan w:val="2"/>
          </w:tcPr>
          <w:p w14:paraId="14C02492">
            <w:pPr>
              <w:pStyle w:val="20"/>
              <w:spacing w:before="141" w:line="221" w:lineRule="auto"/>
              <w:ind w:left="738"/>
              <w:rPr>
                <w:sz w:val="24"/>
                <w:szCs w:val="24"/>
              </w:rPr>
            </w:pPr>
            <w:r>
              <w:rPr>
                <w:spacing w:val="-8"/>
                <w:sz w:val="24"/>
                <w:szCs w:val="24"/>
              </w:rPr>
              <w:t>学历</w:t>
            </w:r>
          </w:p>
        </w:tc>
        <w:tc>
          <w:tcPr>
            <w:tcW w:w="2642" w:type="dxa"/>
            <w:gridSpan w:val="2"/>
          </w:tcPr>
          <w:p w14:paraId="2A47BD59"/>
        </w:tc>
      </w:tr>
      <w:tr w14:paraId="47673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884" w:type="dxa"/>
          </w:tcPr>
          <w:p w14:paraId="7E744E1E">
            <w:pPr>
              <w:pStyle w:val="20"/>
              <w:spacing w:before="140" w:line="220" w:lineRule="auto"/>
              <w:ind w:left="232"/>
              <w:rPr>
                <w:sz w:val="24"/>
                <w:szCs w:val="24"/>
              </w:rPr>
            </w:pPr>
            <w:r>
              <w:rPr>
                <w:spacing w:val="-2"/>
                <w:sz w:val="24"/>
                <w:szCs w:val="24"/>
              </w:rPr>
              <w:t>参加工作时间</w:t>
            </w:r>
          </w:p>
        </w:tc>
        <w:tc>
          <w:tcPr>
            <w:tcW w:w="2796" w:type="dxa"/>
            <w:gridSpan w:val="2"/>
          </w:tcPr>
          <w:p w14:paraId="4EE5BE8C"/>
        </w:tc>
        <w:tc>
          <w:tcPr>
            <w:tcW w:w="1934" w:type="dxa"/>
            <w:gridSpan w:val="2"/>
          </w:tcPr>
          <w:p w14:paraId="5ECBDF31">
            <w:pPr>
              <w:pStyle w:val="20"/>
              <w:spacing w:before="140" w:line="219" w:lineRule="auto"/>
              <w:ind w:left="137"/>
              <w:rPr>
                <w:sz w:val="24"/>
                <w:szCs w:val="24"/>
              </w:rPr>
            </w:pPr>
            <w:r>
              <w:rPr>
                <w:spacing w:val="-2"/>
                <w:sz w:val="24"/>
                <w:szCs w:val="24"/>
              </w:rPr>
              <w:t>从事本职业年限</w:t>
            </w:r>
          </w:p>
        </w:tc>
        <w:tc>
          <w:tcPr>
            <w:tcW w:w="2642" w:type="dxa"/>
            <w:gridSpan w:val="2"/>
          </w:tcPr>
          <w:p w14:paraId="4E3E4EF0"/>
        </w:tc>
      </w:tr>
      <w:tr w14:paraId="2552E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884" w:type="dxa"/>
          </w:tcPr>
          <w:p w14:paraId="5E702543">
            <w:pPr>
              <w:pStyle w:val="20"/>
              <w:spacing w:before="143" w:line="220" w:lineRule="auto"/>
              <w:ind w:left="711"/>
              <w:rPr>
                <w:sz w:val="24"/>
                <w:szCs w:val="24"/>
              </w:rPr>
            </w:pPr>
            <w:r>
              <w:rPr>
                <w:spacing w:val="-6"/>
                <w:sz w:val="24"/>
                <w:szCs w:val="24"/>
              </w:rPr>
              <w:t>专业</w:t>
            </w:r>
          </w:p>
        </w:tc>
        <w:tc>
          <w:tcPr>
            <w:tcW w:w="2796" w:type="dxa"/>
            <w:gridSpan w:val="2"/>
          </w:tcPr>
          <w:p w14:paraId="0F5259FA"/>
        </w:tc>
        <w:tc>
          <w:tcPr>
            <w:tcW w:w="1934" w:type="dxa"/>
            <w:gridSpan w:val="2"/>
          </w:tcPr>
          <w:p w14:paraId="65528F1B">
            <w:pPr>
              <w:pStyle w:val="20"/>
              <w:spacing w:before="143" w:line="219" w:lineRule="auto"/>
              <w:ind w:left="498"/>
              <w:rPr>
                <w:sz w:val="24"/>
                <w:szCs w:val="24"/>
              </w:rPr>
            </w:pPr>
            <w:r>
              <w:rPr>
                <w:spacing w:val="-4"/>
                <w:sz w:val="24"/>
                <w:szCs w:val="24"/>
              </w:rPr>
              <w:t>毕业学校</w:t>
            </w:r>
          </w:p>
        </w:tc>
        <w:tc>
          <w:tcPr>
            <w:tcW w:w="2642" w:type="dxa"/>
            <w:gridSpan w:val="2"/>
          </w:tcPr>
          <w:p w14:paraId="2B48DCFF"/>
        </w:tc>
      </w:tr>
      <w:tr w14:paraId="2B756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884" w:type="dxa"/>
          </w:tcPr>
          <w:p w14:paraId="77C732DD">
            <w:pPr>
              <w:pStyle w:val="20"/>
              <w:spacing w:before="143" w:line="219" w:lineRule="auto"/>
              <w:ind w:left="356"/>
              <w:rPr>
                <w:sz w:val="24"/>
                <w:szCs w:val="24"/>
              </w:rPr>
            </w:pPr>
            <w:r>
              <w:rPr>
                <w:spacing w:val="-4"/>
                <w:sz w:val="24"/>
                <w:szCs w:val="24"/>
              </w:rPr>
              <w:t>身份证号码</w:t>
            </w:r>
          </w:p>
        </w:tc>
        <w:tc>
          <w:tcPr>
            <w:tcW w:w="2796" w:type="dxa"/>
            <w:gridSpan w:val="2"/>
          </w:tcPr>
          <w:p w14:paraId="2FF7529B"/>
        </w:tc>
        <w:tc>
          <w:tcPr>
            <w:tcW w:w="1934" w:type="dxa"/>
            <w:gridSpan w:val="2"/>
          </w:tcPr>
          <w:p w14:paraId="3E28C3C6">
            <w:pPr>
              <w:pStyle w:val="20"/>
              <w:spacing w:before="143" w:line="219" w:lineRule="auto"/>
              <w:ind w:left="133"/>
              <w:rPr>
                <w:sz w:val="24"/>
                <w:szCs w:val="24"/>
              </w:rPr>
            </w:pPr>
            <w:r>
              <w:rPr>
                <w:spacing w:val="-2"/>
                <w:sz w:val="24"/>
                <w:szCs w:val="24"/>
              </w:rPr>
              <w:t>在公司担任职务</w:t>
            </w:r>
          </w:p>
        </w:tc>
        <w:tc>
          <w:tcPr>
            <w:tcW w:w="2642" w:type="dxa"/>
            <w:gridSpan w:val="2"/>
          </w:tcPr>
          <w:p w14:paraId="3CEB5700"/>
        </w:tc>
      </w:tr>
      <w:tr w14:paraId="034A5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884" w:type="dxa"/>
          </w:tcPr>
          <w:p w14:paraId="52EAFAF8">
            <w:pPr>
              <w:pStyle w:val="20"/>
              <w:spacing w:before="145" w:line="219" w:lineRule="auto"/>
              <w:ind w:left="470"/>
              <w:rPr>
                <w:sz w:val="24"/>
                <w:szCs w:val="24"/>
              </w:rPr>
            </w:pPr>
            <w:r>
              <w:rPr>
                <w:spacing w:val="-3"/>
                <w:sz w:val="24"/>
                <w:szCs w:val="24"/>
              </w:rPr>
              <w:t>执业资格</w:t>
            </w:r>
          </w:p>
        </w:tc>
        <w:tc>
          <w:tcPr>
            <w:tcW w:w="2796" w:type="dxa"/>
            <w:gridSpan w:val="2"/>
          </w:tcPr>
          <w:p w14:paraId="1BAAD3D6"/>
        </w:tc>
        <w:tc>
          <w:tcPr>
            <w:tcW w:w="1934" w:type="dxa"/>
            <w:gridSpan w:val="2"/>
          </w:tcPr>
          <w:p w14:paraId="038D871F">
            <w:pPr>
              <w:pStyle w:val="20"/>
              <w:spacing w:before="144" w:line="219" w:lineRule="auto"/>
              <w:ind w:left="494"/>
              <w:rPr>
                <w:sz w:val="24"/>
                <w:szCs w:val="24"/>
              </w:rPr>
            </w:pPr>
            <w:r>
              <w:rPr>
                <w:spacing w:val="-3"/>
                <w:sz w:val="24"/>
                <w:szCs w:val="24"/>
              </w:rPr>
              <w:t>证书编号</w:t>
            </w:r>
          </w:p>
        </w:tc>
        <w:tc>
          <w:tcPr>
            <w:tcW w:w="2642" w:type="dxa"/>
            <w:gridSpan w:val="2"/>
          </w:tcPr>
          <w:p w14:paraId="67856396"/>
        </w:tc>
      </w:tr>
      <w:tr w14:paraId="5E5BD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884" w:type="dxa"/>
          </w:tcPr>
          <w:p w14:paraId="56A8917C">
            <w:pPr>
              <w:pStyle w:val="20"/>
              <w:spacing w:before="143" w:line="220" w:lineRule="auto"/>
              <w:ind w:left="490"/>
              <w:rPr>
                <w:sz w:val="24"/>
                <w:szCs w:val="24"/>
              </w:rPr>
            </w:pPr>
            <w:r>
              <w:rPr>
                <w:spacing w:val="-8"/>
                <w:sz w:val="24"/>
                <w:szCs w:val="24"/>
              </w:rPr>
              <w:t>固定电话</w:t>
            </w:r>
          </w:p>
        </w:tc>
        <w:tc>
          <w:tcPr>
            <w:tcW w:w="2796" w:type="dxa"/>
            <w:gridSpan w:val="2"/>
          </w:tcPr>
          <w:p w14:paraId="1BE235E4"/>
        </w:tc>
        <w:tc>
          <w:tcPr>
            <w:tcW w:w="1934" w:type="dxa"/>
            <w:gridSpan w:val="2"/>
          </w:tcPr>
          <w:p w14:paraId="503A2F43">
            <w:pPr>
              <w:pStyle w:val="20"/>
              <w:spacing w:before="143" w:line="219" w:lineRule="auto"/>
              <w:ind w:left="494"/>
              <w:rPr>
                <w:sz w:val="24"/>
                <w:szCs w:val="24"/>
              </w:rPr>
            </w:pPr>
            <w:r>
              <w:rPr>
                <w:spacing w:val="-3"/>
                <w:sz w:val="24"/>
                <w:szCs w:val="24"/>
              </w:rPr>
              <w:t>手机号码</w:t>
            </w:r>
          </w:p>
        </w:tc>
        <w:tc>
          <w:tcPr>
            <w:tcW w:w="2642" w:type="dxa"/>
            <w:gridSpan w:val="2"/>
          </w:tcPr>
          <w:p w14:paraId="63340976"/>
        </w:tc>
      </w:tr>
      <w:tr w14:paraId="0F0DB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884" w:type="dxa"/>
            <w:vMerge w:val="restart"/>
            <w:tcBorders>
              <w:bottom w:val="nil"/>
            </w:tcBorders>
          </w:tcPr>
          <w:p w14:paraId="038D8351">
            <w:pPr>
              <w:spacing w:line="258" w:lineRule="auto"/>
            </w:pPr>
          </w:p>
          <w:p w14:paraId="66F370F9">
            <w:pPr>
              <w:spacing w:line="258" w:lineRule="auto"/>
            </w:pPr>
          </w:p>
          <w:p w14:paraId="2441E34A">
            <w:pPr>
              <w:spacing w:line="258" w:lineRule="auto"/>
            </w:pPr>
          </w:p>
          <w:p w14:paraId="0EB957C4">
            <w:pPr>
              <w:spacing w:line="258" w:lineRule="auto"/>
            </w:pPr>
          </w:p>
          <w:p w14:paraId="7768B16C">
            <w:pPr>
              <w:spacing w:line="258" w:lineRule="auto"/>
            </w:pPr>
          </w:p>
          <w:p w14:paraId="066B776C">
            <w:pPr>
              <w:spacing w:line="259" w:lineRule="auto"/>
            </w:pPr>
          </w:p>
          <w:p w14:paraId="63D10F06">
            <w:pPr>
              <w:pStyle w:val="20"/>
              <w:spacing w:before="78" w:line="361" w:lineRule="auto"/>
              <w:ind w:left="833" w:right="218" w:hanging="604"/>
              <w:rPr>
                <w:sz w:val="24"/>
                <w:szCs w:val="24"/>
              </w:rPr>
            </w:pPr>
            <w:r>
              <w:rPr>
                <w:spacing w:val="-2"/>
                <w:sz w:val="24"/>
                <w:szCs w:val="24"/>
              </w:rPr>
              <w:t>近三年类似业</w:t>
            </w:r>
            <w:r>
              <w:rPr>
                <w:sz w:val="24"/>
                <w:szCs w:val="24"/>
              </w:rPr>
              <w:t>绩</w:t>
            </w:r>
          </w:p>
        </w:tc>
        <w:tc>
          <w:tcPr>
            <w:tcW w:w="1567" w:type="dxa"/>
          </w:tcPr>
          <w:p w14:paraId="663A3A23">
            <w:pPr>
              <w:pStyle w:val="20"/>
              <w:spacing w:before="144" w:line="219" w:lineRule="auto"/>
              <w:ind w:left="308"/>
              <w:rPr>
                <w:sz w:val="24"/>
                <w:szCs w:val="24"/>
              </w:rPr>
            </w:pPr>
            <w:r>
              <w:rPr>
                <w:spacing w:val="-3"/>
                <w:sz w:val="24"/>
                <w:szCs w:val="24"/>
              </w:rPr>
              <w:t>采购单位</w:t>
            </w:r>
          </w:p>
        </w:tc>
        <w:tc>
          <w:tcPr>
            <w:tcW w:w="1582" w:type="dxa"/>
            <w:gridSpan w:val="2"/>
          </w:tcPr>
          <w:p w14:paraId="62D52C33">
            <w:pPr>
              <w:pStyle w:val="20"/>
              <w:spacing w:before="145" w:line="220" w:lineRule="auto"/>
              <w:ind w:left="320"/>
              <w:rPr>
                <w:sz w:val="24"/>
                <w:szCs w:val="24"/>
              </w:rPr>
            </w:pPr>
            <w:r>
              <w:rPr>
                <w:spacing w:val="-4"/>
                <w:sz w:val="24"/>
                <w:szCs w:val="24"/>
              </w:rPr>
              <w:t>项目名称</w:t>
            </w:r>
          </w:p>
        </w:tc>
        <w:tc>
          <w:tcPr>
            <w:tcW w:w="1581" w:type="dxa"/>
          </w:tcPr>
          <w:p w14:paraId="270D986A">
            <w:pPr>
              <w:pStyle w:val="20"/>
              <w:spacing w:before="145" w:line="219" w:lineRule="auto"/>
              <w:ind w:left="322"/>
              <w:rPr>
                <w:sz w:val="24"/>
                <w:szCs w:val="24"/>
              </w:rPr>
            </w:pPr>
            <w:r>
              <w:rPr>
                <w:spacing w:val="-4"/>
                <w:sz w:val="24"/>
                <w:szCs w:val="24"/>
              </w:rPr>
              <w:t>项目规模</w:t>
            </w:r>
          </w:p>
        </w:tc>
        <w:tc>
          <w:tcPr>
            <w:tcW w:w="1582" w:type="dxa"/>
          </w:tcPr>
          <w:p w14:paraId="4F9CE5F6">
            <w:pPr>
              <w:pStyle w:val="20"/>
              <w:spacing w:before="145" w:line="219" w:lineRule="auto"/>
              <w:ind w:left="319"/>
              <w:rPr>
                <w:sz w:val="24"/>
                <w:szCs w:val="24"/>
              </w:rPr>
            </w:pPr>
            <w:r>
              <w:rPr>
                <w:spacing w:val="-3"/>
                <w:sz w:val="24"/>
                <w:szCs w:val="24"/>
              </w:rPr>
              <w:t>服务时间</w:t>
            </w:r>
          </w:p>
        </w:tc>
        <w:tc>
          <w:tcPr>
            <w:tcW w:w="1060" w:type="dxa"/>
          </w:tcPr>
          <w:p w14:paraId="512EE4D5">
            <w:pPr>
              <w:pStyle w:val="20"/>
              <w:spacing w:before="144" w:line="221" w:lineRule="auto"/>
              <w:ind w:left="300"/>
              <w:rPr>
                <w:sz w:val="24"/>
                <w:szCs w:val="24"/>
              </w:rPr>
            </w:pPr>
            <w:r>
              <w:rPr>
                <w:spacing w:val="-7"/>
                <w:sz w:val="24"/>
                <w:szCs w:val="24"/>
              </w:rPr>
              <w:t>备注</w:t>
            </w:r>
          </w:p>
        </w:tc>
      </w:tr>
      <w:tr w14:paraId="6D902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884" w:type="dxa"/>
            <w:vMerge w:val="continue"/>
            <w:tcBorders>
              <w:top w:val="nil"/>
              <w:bottom w:val="nil"/>
            </w:tcBorders>
          </w:tcPr>
          <w:p w14:paraId="1B426269"/>
        </w:tc>
        <w:tc>
          <w:tcPr>
            <w:tcW w:w="1567" w:type="dxa"/>
          </w:tcPr>
          <w:p w14:paraId="5CC61382"/>
        </w:tc>
        <w:tc>
          <w:tcPr>
            <w:tcW w:w="1582" w:type="dxa"/>
            <w:gridSpan w:val="2"/>
          </w:tcPr>
          <w:p w14:paraId="35E7595D"/>
        </w:tc>
        <w:tc>
          <w:tcPr>
            <w:tcW w:w="1581" w:type="dxa"/>
          </w:tcPr>
          <w:p w14:paraId="075C1749"/>
        </w:tc>
        <w:tc>
          <w:tcPr>
            <w:tcW w:w="1582" w:type="dxa"/>
          </w:tcPr>
          <w:p w14:paraId="72F5FE78"/>
        </w:tc>
        <w:tc>
          <w:tcPr>
            <w:tcW w:w="1060" w:type="dxa"/>
          </w:tcPr>
          <w:p w14:paraId="62302F36"/>
        </w:tc>
      </w:tr>
      <w:tr w14:paraId="42503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884" w:type="dxa"/>
            <w:vMerge w:val="continue"/>
            <w:tcBorders>
              <w:top w:val="nil"/>
              <w:bottom w:val="nil"/>
            </w:tcBorders>
          </w:tcPr>
          <w:p w14:paraId="4D4C1D08"/>
        </w:tc>
        <w:tc>
          <w:tcPr>
            <w:tcW w:w="1567" w:type="dxa"/>
          </w:tcPr>
          <w:p w14:paraId="7C029C56"/>
        </w:tc>
        <w:tc>
          <w:tcPr>
            <w:tcW w:w="1582" w:type="dxa"/>
            <w:gridSpan w:val="2"/>
          </w:tcPr>
          <w:p w14:paraId="0B3486AE"/>
        </w:tc>
        <w:tc>
          <w:tcPr>
            <w:tcW w:w="1581" w:type="dxa"/>
          </w:tcPr>
          <w:p w14:paraId="791F895D"/>
        </w:tc>
        <w:tc>
          <w:tcPr>
            <w:tcW w:w="1582" w:type="dxa"/>
          </w:tcPr>
          <w:p w14:paraId="49E5B1EA"/>
        </w:tc>
        <w:tc>
          <w:tcPr>
            <w:tcW w:w="1060" w:type="dxa"/>
          </w:tcPr>
          <w:p w14:paraId="0BE7450A"/>
        </w:tc>
      </w:tr>
      <w:tr w14:paraId="72E2F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884" w:type="dxa"/>
            <w:vMerge w:val="continue"/>
            <w:tcBorders>
              <w:top w:val="nil"/>
              <w:bottom w:val="nil"/>
            </w:tcBorders>
          </w:tcPr>
          <w:p w14:paraId="1AEA6803"/>
        </w:tc>
        <w:tc>
          <w:tcPr>
            <w:tcW w:w="1567" w:type="dxa"/>
          </w:tcPr>
          <w:p w14:paraId="2DA4FE87"/>
        </w:tc>
        <w:tc>
          <w:tcPr>
            <w:tcW w:w="1582" w:type="dxa"/>
            <w:gridSpan w:val="2"/>
          </w:tcPr>
          <w:p w14:paraId="2DC546CD"/>
        </w:tc>
        <w:tc>
          <w:tcPr>
            <w:tcW w:w="1581" w:type="dxa"/>
          </w:tcPr>
          <w:p w14:paraId="043A0470"/>
        </w:tc>
        <w:tc>
          <w:tcPr>
            <w:tcW w:w="1582" w:type="dxa"/>
          </w:tcPr>
          <w:p w14:paraId="40C8E79F"/>
        </w:tc>
        <w:tc>
          <w:tcPr>
            <w:tcW w:w="1060" w:type="dxa"/>
          </w:tcPr>
          <w:p w14:paraId="766A9BAB"/>
        </w:tc>
      </w:tr>
      <w:tr w14:paraId="2A9B8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884" w:type="dxa"/>
            <w:vMerge w:val="continue"/>
            <w:tcBorders>
              <w:top w:val="nil"/>
              <w:bottom w:val="nil"/>
            </w:tcBorders>
          </w:tcPr>
          <w:p w14:paraId="085D0562"/>
        </w:tc>
        <w:tc>
          <w:tcPr>
            <w:tcW w:w="1567" w:type="dxa"/>
          </w:tcPr>
          <w:p w14:paraId="73A43EDD"/>
        </w:tc>
        <w:tc>
          <w:tcPr>
            <w:tcW w:w="1582" w:type="dxa"/>
            <w:gridSpan w:val="2"/>
          </w:tcPr>
          <w:p w14:paraId="7F0CA250"/>
        </w:tc>
        <w:tc>
          <w:tcPr>
            <w:tcW w:w="1581" w:type="dxa"/>
          </w:tcPr>
          <w:p w14:paraId="22BBC4FC"/>
        </w:tc>
        <w:tc>
          <w:tcPr>
            <w:tcW w:w="1582" w:type="dxa"/>
          </w:tcPr>
          <w:p w14:paraId="1880BD02"/>
        </w:tc>
        <w:tc>
          <w:tcPr>
            <w:tcW w:w="1060" w:type="dxa"/>
          </w:tcPr>
          <w:p w14:paraId="1DDFB7D1"/>
        </w:tc>
      </w:tr>
      <w:tr w14:paraId="1C4F1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884" w:type="dxa"/>
            <w:vMerge w:val="continue"/>
            <w:tcBorders>
              <w:top w:val="nil"/>
            </w:tcBorders>
          </w:tcPr>
          <w:p w14:paraId="2BCA7362"/>
        </w:tc>
        <w:tc>
          <w:tcPr>
            <w:tcW w:w="1567" w:type="dxa"/>
          </w:tcPr>
          <w:p w14:paraId="10B94129"/>
        </w:tc>
        <w:tc>
          <w:tcPr>
            <w:tcW w:w="1582" w:type="dxa"/>
            <w:gridSpan w:val="2"/>
          </w:tcPr>
          <w:p w14:paraId="2E056B1B"/>
        </w:tc>
        <w:tc>
          <w:tcPr>
            <w:tcW w:w="1581" w:type="dxa"/>
          </w:tcPr>
          <w:p w14:paraId="20EAC0E7"/>
        </w:tc>
        <w:tc>
          <w:tcPr>
            <w:tcW w:w="1582" w:type="dxa"/>
          </w:tcPr>
          <w:p w14:paraId="68F72C71"/>
        </w:tc>
        <w:tc>
          <w:tcPr>
            <w:tcW w:w="1060" w:type="dxa"/>
          </w:tcPr>
          <w:p w14:paraId="6D70D2AD"/>
        </w:tc>
      </w:tr>
    </w:tbl>
    <w:p w14:paraId="217393EC">
      <w:pPr>
        <w:spacing w:line="295" w:lineRule="auto"/>
      </w:pPr>
    </w:p>
    <w:p w14:paraId="69FE991A">
      <w:pPr>
        <w:spacing w:line="295" w:lineRule="auto"/>
      </w:pPr>
    </w:p>
    <w:p w14:paraId="67446883">
      <w:pPr>
        <w:spacing w:line="295" w:lineRule="auto"/>
      </w:pPr>
    </w:p>
    <w:p w14:paraId="466A6346">
      <w:pPr>
        <w:pStyle w:val="4"/>
        <w:spacing w:before="78" w:line="219" w:lineRule="auto"/>
        <w:ind w:left="108"/>
        <w:rPr>
          <w:sz w:val="24"/>
          <w:szCs w:val="24"/>
          <w:lang w:eastAsia="zh-CN"/>
        </w:rPr>
      </w:pPr>
      <w:r>
        <w:rPr>
          <w:spacing w:val="-1"/>
          <w:sz w:val="24"/>
          <w:szCs w:val="24"/>
          <w:lang w:eastAsia="zh-CN"/>
        </w:rPr>
        <w:t>备注：本表后需提供竞争性磋商文件要求的有关书面证明材料。</w:t>
      </w:r>
    </w:p>
    <w:p w14:paraId="7A6F4DAB">
      <w:pPr>
        <w:spacing w:line="219" w:lineRule="auto"/>
        <w:rPr>
          <w:sz w:val="24"/>
          <w:szCs w:val="24"/>
          <w:lang w:eastAsia="zh-CN"/>
        </w:rPr>
        <w:sectPr>
          <w:footerReference r:id="rId36" w:type="default"/>
          <w:pgSz w:w="11906" w:h="16839"/>
          <w:pgMar w:top="1417" w:right="1417" w:bottom="1134" w:left="1417" w:header="0" w:footer="968" w:gutter="0"/>
          <w:cols w:space="720" w:num="1"/>
        </w:sectPr>
      </w:pPr>
    </w:p>
    <w:p w14:paraId="1B037FC7">
      <w:pPr>
        <w:pStyle w:val="4"/>
        <w:spacing w:before="78" w:line="219" w:lineRule="auto"/>
        <w:ind w:left="2453"/>
        <w:rPr>
          <w:sz w:val="24"/>
          <w:szCs w:val="24"/>
          <w:lang w:eastAsia="zh-CN"/>
        </w:rPr>
      </w:pPr>
      <w:r>
        <w:rPr>
          <w:b/>
          <w:bCs/>
          <w:spacing w:val="-3"/>
          <w:sz w:val="24"/>
          <w:szCs w:val="24"/>
          <w:lang w:eastAsia="zh-CN"/>
        </w:rPr>
        <w:t>十一、拟派本项目服务人员情况表</w:t>
      </w:r>
    </w:p>
    <w:p w14:paraId="7049A312">
      <w:pPr>
        <w:spacing w:before="65"/>
        <w:rPr>
          <w:lang w:eastAsia="zh-CN"/>
        </w:rPr>
      </w:pPr>
    </w:p>
    <w:p w14:paraId="5401E911">
      <w:pPr>
        <w:spacing w:before="65"/>
        <w:rPr>
          <w:lang w:eastAsia="zh-CN"/>
        </w:rPr>
      </w:pPr>
    </w:p>
    <w:tbl>
      <w:tblPr>
        <w:tblStyle w:val="19"/>
        <w:tblW w:w="8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1514"/>
        <w:gridCol w:w="2107"/>
        <w:gridCol w:w="1553"/>
        <w:gridCol w:w="1222"/>
        <w:gridCol w:w="1138"/>
      </w:tblGrid>
      <w:tr w14:paraId="7822B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2" w:hRule="atLeast"/>
        </w:trPr>
        <w:tc>
          <w:tcPr>
            <w:tcW w:w="963" w:type="dxa"/>
          </w:tcPr>
          <w:p w14:paraId="68571102">
            <w:pPr>
              <w:pStyle w:val="20"/>
              <w:spacing w:before="133" w:line="221" w:lineRule="auto"/>
              <w:ind w:left="246"/>
              <w:rPr>
                <w:sz w:val="24"/>
                <w:szCs w:val="24"/>
              </w:rPr>
            </w:pPr>
            <w:r>
              <w:rPr>
                <w:spacing w:val="-5"/>
                <w:sz w:val="24"/>
                <w:szCs w:val="24"/>
              </w:rPr>
              <w:t>序号</w:t>
            </w:r>
          </w:p>
        </w:tc>
        <w:tc>
          <w:tcPr>
            <w:tcW w:w="1514" w:type="dxa"/>
          </w:tcPr>
          <w:p w14:paraId="6F345FC7">
            <w:pPr>
              <w:pStyle w:val="20"/>
              <w:spacing w:before="134" w:line="219" w:lineRule="auto"/>
              <w:ind w:left="522"/>
              <w:rPr>
                <w:sz w:val="24"/>
                <w:szCs w:val="24"/>
              </w:rPr>
            </w:pPr>
            <w:r>
              <w:rPr>
                <w:spacing w:val="-5"/>
                <w:sz w:val="24"/>
                <w:szCs w:val="24"/>
              </w:rPr>
              <w:t>姓名</w:t>
            </w:r>
          </w:p>
        </w:tc>
        <w:tc>
          <w:tcPr>
            <w:tcW w:w="2107" w:type="dxa"/>
          </w:tcPr>
          <w:p w14:paraId="474B3E44">
            <w:pPr>
              <w:pStyle w:val="20"/>
              <w:spacing w:before="133" w:line="219" w:lineRule="auto"/>
              <w:ind w:left="460"/>
              <w:rPr>
                <w:sz w:val="24"/>
                <w:szCs w:val="24"/>
              </w:rPr>
            </w:pPr>
            <w:r>
              <w:rPr>
                <w:spacing w:val="-2"/>
                <w:sz w:val="24"/>
                <w:szCs w:val="24"/>
              </w:rPr>
              <w:t>拟担任岗位</w:t>
            </w:r>
          </w:p>
        </w:tc>
        <w:tc>
          <w:tcPr>
            <w:tcW w:w="1553" w:type="dxa"/>
          </w:tcPr>
          <w:p w14:paraId="2CA0A2FA">
            <w:pPr>
              <w:pStyle w:val="20"/>
              <w:spacing w:before="133" w:line="221" w:lineRule="auto"/>
              <w:ind w:left="549"/>
              <w:rPr>
                <w:sz w:val="24"/>
                <w:szCs w:val="24"/>
              </w:rPr>
            </w:pPr>
            <w:r>
              <w:rPr>
                <w:spacing w:val="-8"/>
                <w:sz w:val="24"/>
                <w:szCs w:val="24"/>
              </w:rPr>
              <w:t>学历</w:t>
            </w:r>
          </w:p>
        </w:tc>
        <w:tc>
          <w:tcPr>
            <w:tcW w:w="1222" w:type="dxa"/>
          </w:tcPr>
          <w:p w14:paraId="2999165B">
            <w:pPr>
              <w:pStyle w:val="20"/>
              <w:spacing w:before="134" w:line="221" w:lineRule="auto"/>
              <w:ind w:left="379"/>
              <w:rPr>
                <w:sz w:val="24"/>
                <w:szCs w:val="24"/>
              </w:rPr>
            </w:pPr>
            <w:r>
              <w:rPr>
                <w:spacing w:val="-6"/>
                <w:sz w:val="24"/>
                <w:szCs w:val="24"/>
              </w:rPr>
              <w:t>职称</w:t>
            </w:r>
          </w:p>
        </w:tc>
        <w:tc>
          <w:tcPr>
            <w:tcW w:w="1138" w:type="dxa"/>
          </w:tcPr>
          <w:p w14:paraId="70FB6A1C">
            <w:pPr>
              <w:pStyle w:val="20"/>
              <w:spacing w:before="133" w:line="221" w:lineRule="auto"/>
              <w:ind w:left="338"/>
              <w:rPr>
                <w:sz w:val="24"/>
                <w:szCs w:val="24"/>
              </w:rPr>
            </w:pPr>
            <w:r>
              <w:rPr>
                <w:spacing w:val="-7"/>
                <w:sz w:val="24"/>
                <w:szCs w:val="24"/>
              </w:rPr>
              <w:t>备注</w:t>
            </w:r>
          </w:p>
        </w:tc>
      </w:tr>
      <w:tr w14:paraId="1B683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963" w:type="dxa"/>
          </w:tcPr>
          <w:p w14:paraId="67013219"/>
        </w:tc>
        <w:tc>
          <w:tcPr>
            <w:tcW w:w="1514" w:type="dxa"/>
          </w:tcPr>
          <w:p w14:paraId="33EBE47D"/>
        </w:tc>
        <w:tc>
          <w:tcPr>
            <w:tcW w:w="2107" w:type="dxa"/>
          </w:tcPr>
          <w:p w14:paraId="7BA96F77"/>
        </w:tc>
        <w:tc>
          <w:tcPr>
            <w:tcW w:w="1553" w:type="dxa"/>
          </w:tcPr>
          <w:p w14:paraId="2E262330"/>
        </w:tc>
        <w:tc>
          <w:tcPr>
            <w:tcW w:w="1222" w:type="dxa"/>
          </w:tcPr>
          <w:p w14:paraId="0820C521"/>
        </w:tc>
        <w:tc>
          <w:tcPr>
            <w:tcW w:w="1138" w:type="dxa"/>
          </w:tcPr>
          <w:p w14:paraId="6C372A8C"/>
        </w:tc>
      </w:tr>
      <w:tr w14:paraId="63B36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963" w:type="dxa"/>
          </w:tcPr>
          <w:p w14:paraId="087166C5"/>
        </w:tc>
        <w:tc>
          <w:tcPr>
            <w:tcW w:w="1514" w:type="dxa"/>
          </w:tcPr>
          <w:p w14:paraId="0180538F"/>
        </w:tc>
        <w:tc>
          <w:tcPr>
            <w:tcW w:w="2107" w:type="dxa"/>
          </w:tcPr>
          <w:p w14:paraId="33124D12"/>
        </w:tc>
        <w:tc>
          <w:tcPr>
            <w:tcW w:w="1553" w:type="dxa"/>
          </w:tcPr>
          <w:p w14:paraId="60238740"/>
        </w:tc>
        <w:tc>
          <w:tcPr>
            <w:tcW w:w="1222" w:type="dxa"/>
          </w:tcPr>
          <w:p w14:paraId="4E08942E"/>
        </w:tc>
        <w:tc>
          <w:tcPr>
            <w:tcW w:w="1138" w:type="dxa"/>
          </w:tcPr>
          <w:p w14:paraId="3A29767D"/>
        </w:tc>
      </w:tr>
      <w:tr w14:paraId="0F12F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63" w:type="dxa"/>
          </w:tcPr>
          <w:p w14:paraId="73B88E2E"/>
        </w:tc>
        <w:tc>
          <w:tcPr>
            <w:tcW w:w="1514" w:type="dxa"/>
          </w:tcPr>
          <w:p w14:paraId="0A337FB6"/>
        </w:tc>
        <w:tc>
          <w:tcPr>
            <w:tcW w:w="2107" w:type="dxa"/>
          </w:tcPr>
          <w:p w14:paraId="74B72C7A"/>
        </w:tc>
        <w:tc>
          <w:tcPr>
            <w:tcW w:w="1553" w:type="dxa"/>
          </w:tcPr>
          <w:p w14:paraId="3232297A"/>
        </w:tc>
        <w:tc>
          <w:tcPr>
            <w:tcW w:w="1222" w:type="dxa"/>
          </w:tcPr>
          <w:p w14:paraId="496DE930"/>
        </w:tc>
        <w:tc>
          <w:tcPr>
            <w:tcW w:w="1138" w:type="dxa"/>
          </w:tcPr>
          <w:p w14:paraId="1897B54D"/>
        </w:tc>
      </w:tr>
      <w:tr w14:paraId="242BA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963" w:type="dxa"/>
          </w:tcPr>
          <w:p w14:paraId="6679164B"/>
        </w:tc>
        <w:tc>
          <w:tcPr>
            <w:tcW w:w="1514" w:type="dxa"/>
          </w:tcPr>
          <w:p w14:paraId="4E592292"/>
        </w:tc>
        <w:tc>
          <w:tcPr>
            <w:tcW w:w="2107" w:type="dxa"/>
          </w:tcPr>
          <w:p w14:paraId="4C902763"/>
        </w:tc>
        <w:tc>
          <w:tcPr>
            <w:tcW w:w="1553" w:type="dxa"/>
          </w:tcPr>
          <w:p w14:paraId="5143CD77"/>
        </w:tc>
        <w:tc>
          <w:tcPr>
            <w:tcW w:w="1222" w:type="dxa"/>
          </w:tcPr>
          <w:p w14:paraId="312E3987"/>
        </w:tc>
        <w:tc>
          <w:tcPr>
            <w:tcW w:w="1138" w:type="dxa"/>
          </w:tcPr>
          <w:p w14:paraId="5561CE14"/>
        </w:tc>
      </w:tr>
      <w:tr w14:paraId="61528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63" w:type="dxa"/>
          </w:tcPr>
          <w:p w14:paraId="3AAD1332"/>
        </w:tc>
        <w:tc>
          <w:tcPr>
            <w:tcW w:w="1514" w:type="dxa"/>
          </w:tcPr>
          <w:p w14:paraId="1CC6485F"/>
        </w:tc>
        <w:tc>
          <w:tcPr>
            <w:tcW w:w="2107" w:type="dxa"/>
          </w:tcPr>
          <w:p w14:paraId="7DD32ADE"/>
        </w:tc>
        <w:tc>
          <w:tcPr>
            <w:tcW w:w="1553" w:type="dxa"/>
          </w:tcPr>
          <w:p w14:paraId="292075FE"/>
        </w:tc>
        <w:tc>
          <w:tcPr>
            <w:tcW w:w="1222" w:type="dxa"/>
          </w:tcPr>
          <w:p w14:paraId="5D5B681D"/>
        </w:tc>
        <w:tc>
          <w:tcPr>
            <w:tcW w:w="1138" w:type="dxa"/>
          </w:tcPr>
          <w:p w14:paraId="16B60E62"/>
        </w:tc>
      </w:tr>
      <w:tr w14:paraId="5601E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963" w:type="dxa"/>
          </w:tcPr>
          <w:p w14:paraId="359F730F"/>
        </w:tc>
        <w:tc>
          <w:tcPr>
            <w:tcW w:w="1514" w:type="dxa"/>
          </w:tcPr>
          <w:p w14:paraId="410DC59D"/>
        </w:tc>
        <w:tc>
          <w:tcPr>
            <w:tcW w:w="2107" w:type="dxa"/>
          </w:tcPr>
          <w:p w14:paraId="4862F698"/>
        </w:tc>
        <w:tc>
          <w:tcPr>
            <w:tcW w:w="1553" w:type="dxa"/>
          </w:tcPr>
          <w:p w14:paraId="179B07E7"/>
        </w:tc>
        <w:tc>
          <w:tcPr>
            <w:tcW w:w="1222" w:type="dxa"/>
          </w:tcPr>
          <w:p w14:paraId="318AE4DD"/>
        </w:tc>
        <w:tc>
          <w:tcPr>
            <w:tcW w:w="1138" w:type="dxa"/>
          </w:tcPr>
          <w:p w14:paraId="387AB1C0"/>
        </w:tc>
      </w:tr>
      <w:tr w14:paraId="66E42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963" w:type="dxa"/>
          </w:tcPr>
          <w:p w14:paraId="2200D87D"/>
        </w:tc>
        <w:tc>
          <w:tcPr>
            <w:tcW w:w="1514" w:type="dxa"/>
          </w:tcPr>
          <w:p w14:paraId="157DF0DB"/>
        </w:tc>
        <w:tc>
          <w:tcPr>
            <w:tcW w:w="2107" w:type="dxa"/>
          </w:tcPr>
          <w:p w14:paraId="1B8DB2F0"/>
        </w:tc>
        <w:tc>
          <w:tcPr>
            <w:tcW w:w="1553" w:type="dxa"/>
          </w:tcPr>
          <w:p w14:paraId="26166F90"/>
        </w:tc>
        <w:tc>
          <w:tcPr>
            <w:tcW w:w="1222" w:type="dxa"/>
          </w:tcPr>
          <w:p w14:paraId="45C2C100"/>
        </w:tc>
        <w:tc>
          <w:tcPr>
            <w:tcW w:w="1138" w:type="dxa"/>
          </w:tcPr>
          <w:p w14:paraId="5B730719"/>
        </w:tc>
      </w:tr>
    </w:tbl>
    <w:p w14:paraId="5A6DD8F4">
      <w:pPr>
        <w:spacing w:line="294" w:lineRule="auto"/>
      </w:pPr>
    </w:p>
    <w:p w14:paraId="432901CD">
      <w:pPr>
        <w:spacing w:line="295" w:lineRule="auto"/>
      </w:pPr>
    </w:p>
    <w:p w14:paraId="1736E44D">
      <w:pPr>
        <w:spacing w:line="295" w:lineRule="auto"/>
      </w:pPr>
    </w:p>
    <w:p w14:paraId="2FE114BF">
      <w:pPr>
        <w:pStyle w:val="4"/>
        <w:spacing w:before="78" w:line="219" w:lineRule="auto"/>
        <w:ind w:left="209"/>
        <w:rPr>
          <w:sz w:val="24"/>
          <w:szCs w:val="24"/>
          <w:lang w:eastAsia="zh-CN"/>
        </w:rPr>
      </w:pPr>
      <w:r>
        <w:rPr>
          <w:spacing w:val="-1"/>
          <w:sz w:val="24"/>
          <w:szCs w:val="24"/>
          <w:lang w:eastAsia="zh-CN"/>
        </w:rPr>
        <w:t>备注：本表后需提供</w:t>
      </w:r>
      <w:r>
        <w:rPr>
          <w:rFonts w:hint="eastAsia"/>
          <w:spacing w:val="-1"/>
          <w:sz w:val="24"/>
          <w:szCs w:val="24"/>
          <w:lang w:eastAsia="zh-CN"/>
        </w:rPr>
        <w:t>磋商</w:t>
      </w:r>
      <w:r>
        <w:rPr>
          <w:spacing w:val="-1"/>
          <w:sz w:val="24"/>
          <w:szCs w:val="24"/>
          <w:lang w:eastAsia="zh-CN"/>
        </w:rPr>
        <w:t>文件要求的有关书面证明材料。</w:t>
      </w:r>
    </w:p>
    <w:p w14:paraId="68E5B4C2">
      <w:pPr>
        <w:spacing w:line="219" w:lineRule="auto"/>
        <w:rPr>
          <w:sz w:val="24"/>
          <w:szCs w:val="24"/>
          <w:lang w:eastAsia="zh-CN"/>
        </w:rPr>
        <w:sectPr>
          <w:footerReference r:id="rId37" w:type="default"/>
          <w:pgSz w:w="11906" w:h="16839"/>
          <w:pgMar w:top="1417" w:right="1417" w:bottom="1134" w:left="1417" w:header="0" w:footer="968" w:gutter="0"/>
          <w:cols w:space="720" w:num="1"/>
        </w:sectPr>
      </w:pPr>
    </w:p>
    <w:p w14:paraId="4F545A5B">
      <w:pPr>
        <w:pStyle w:val="4"/>
        <w:spacing w:before="78" w:line="219" w:lineRule="auto"/>
        <w:ind w:left="3041"/>
        <w:outlineLvl w:val="1"/>
        <w:rPr>
          <w:sz w:val="24"/>
          <w:szCs w:val="24"/>
          <w:lang w:eastAsia="zh-CN"/>
        </w:rPr>
      </w:pPr>
      <w:bookmarkStart w:id="40" w:name="_Toc31258"/>
      <w:r>
        <w:rPr>
          <w:b/>
          <w:bCs/>
          <w:spacing w:val="-3"/>
          <w:sz w:val="24"/>
          <w:szCs w:val="24"/>
          <w:lang w:eastAsia="zh-CN"/>
        </w:rPr>
        <w:t>十二、供应商自行编写技术文件</w:t>
      </w:r>
      <w:bookmarkEnd w:id="40"/>
    </w:p>
    <w:p w14:paraId="721B33C4">
      <w:pPr>
        <w:spacing w:line="283" w:lineRule="auto"/>
        <w:rPr>
          <w:lang w:eastAsia="zh-CN"/>
        </w:rPr>
      </w:pPr>
    </w:p>
    <w:p w14:paraId="189DD6D3">
      <w:pPr>
        <w:spacing w:line="284" w:lineRule="auto"/>
        <w:rPr>
          <w:lang w:eastAsia="zh-CN"/>
        </w:rPr>
      </w:pPr>
    </w:p>
    <w:p w14:paraId="7A47106D">
      <w:pPr>
        <w:pStyle w:val="4"/>
        <w:spacing w:before="78" w:line="360" w:lineRule="auto"/>
        <w:ind w:firstLine="434"/>
        <w:rPr>
          <w:sz w:val="24"/>
          <w:szCs w:val="24"/>
          <w:lang w:eastAsia="zh-CN"/>
        </w:rPr>
      </w:pPr>
      <w:r>
        <w:rPr>
          <w:spacing w:val="-2"/>
          <w:sz w:val="24"/>
          <w:szCs w:val="24"/>
          <w:lang w:eastAsia="zh-CN"/>
        </w:rPr>
        <w:t>供应商须提交拟完成本项目的服务设计方案，方案的格式和内容由供应商根据本项</w:t>
      </w:r>
      <w:r>
        <w:rPr>
          <w:spacing w:val="-6"/>
          <w:sz w:val="24"/>
          <w:szCs w:val="24"/>
          <w:lang w:eastAsia="zh-CN"/>
        </w:rPr>
        <w:t>目的具体情况自行拟定。</w:t>
      </w:r>
    </w:p>
    <w:p w14:paraId="134E1325">
      <w:pPr>
        <w:spacing w:line="244" w:lineRule="auto"/>
        <w:rPr>
          <w:lang w:eastAsia="zh-CN"/>
        </w:rPr>
      </w:pPr>
    </w:p>
    <w:p w14:paraId="35413B7F">
      <w:pPr>
        <w:spacing w:line="244" w:lineRule="auto"/>
        <w:rPr>
          <w:lang w:eastAsia="zh-CN"/>
        </w:rPr>
      </w:pPr>
    </w:p>
    <w:p w14:paraId="229454CD">
      <w:pPr>
        <w:spacing w:line="244" w:lineRule="auto"/>
        <w:rPr>
          <w:lang w:eastAsia="zh-CN"/>
        </w:rPr>
      </w:pPr>
    </w:p>
    <w:p w14:paraId="2F85F1E6">
      <w:pPr>
        <w:spacing w:line="244" w:lineRule="auto"/>
        <w:rPr>
          <w:lang w:eastAsia="zh-CN"/>
        </w:rPr>
      </w:pPr>
    </w:p>
    <w:p w14:paraId="409DCB96">
      <w:pPr>
        <w:spacing w:line="245" w:lineRule="auto"/>
        <w:rPr>
          <w:lang w:eastAsia="zh-CN"/>
        </w:rPr>
      </w:pPr>
    </w:p>
    <w:p w14:paraId="00981AD4">
      <w:pPr>
        <w:spacing w:line="245" w:lineRule="auto"/>
        <w:rPr>
          <w:lang w:eastAsia="zh-CN"/>
        </w:rPr>
      </w:pPr>
    </w:p>
    <w:p w14:paraId="6649E89E">
      <w:pPr>
        <w:pStyle w:val="4"/>
        <w:spacing w:before="78" w:line="220" w:lineRule="auto"/>
        <w:ind w:left="3043"/>
        <w:outlineLvl w:val="1"/>
        <w:rPr>
          <w:sz w:val="24"/>
          <w:szCs w:val="24"/>
          <w:lang w:eastAsia="zh-CN"/>
        </w:rPr>
      </w:pPr>
      <w:bookmarkStart w:id="41" w:name="_Toc4843"/>
      <w:r>
        <w:rPr>
          <w:b/>
          <w:bCs/>
          <w:spacing w:val="-3"/>
          <w:sz w:val="24"/>
          <w:szCs w:val="24"/>
          <w:lang w:eastAsia="zh-CN"/>
        </w:rPr>
        <w:t>十三、其他需要提交的资料</w:t>
      </w:r>
      <w:bookmarkEnd w:id="41"/>
    </w:p>
    <w:p w14:paraId="3C6DD8AE">
      <w:pPr>
        <w:pStyle w:val="4"/>
        <w:spacing w:before="66" w:line="219" w:lineRule="auto"/>
        <w:ind w:left="2087"/>
        <w:rPr>
          <w:sz w:val="24"/>
          <w:szCs w:val="24"/>
          <w:lang w:eastAsia="zh-CN"/>
        </w:rPr>
      </w:pPr>
      <w:r>
        <w:rPr>
          <w:spacing w:val="-1"/>
          <w:sz w:val="24"/>
          <w:szCs w:val="24"/>
          <w:lang w:eastAsia="zh-CN"/>
        </w:rPr>
        <w:t>根据磋商文件的要求和供应商认为需要提供的资料</w:t>
      </w:r>
    </w:p>
    <w:p w14:paraId="5D1E6400">
      <w:pPr>
        <w:spacing w:line="219" w:lineRule="auto"/>
        <w:rPr>
          <w:sz w:val="24"/>
          <w:szCs w:val="24"/>
          <w:lang w:eastAsia="zh-CN"/>
        </w:rPr>
        <w:sectPr>
          <w:footerReference r:id="rId38" w:type="default"/>
          <w:pgSz w:w="11906" w:h="16839"/>
          <w:pgMar w:top="1417" w:right="1417" w:bottom="1134" w:left="1417" w:header="0" w:footer="968" w:gutter="0"/>
          <w:cols w:space="720" w:num="1"/>
        </w:sectPr>
      </w:pPr>
    </w:p>
    <w:p w14:paraId="71EF3734">
      <w:pPr>
        <w:pStyle w:val="4"/>
        <w:spacing w:before="78" w:line="219" w:lineRule="auto"/>
        <w:ind w:left="3273"/>
        <w:outlineLvl w:val="0"/>
        <w:rPr>
          <w:sz w:val="24"/>
          <w:szCs w:val="24"/>
        </w:rPr>
      </w:pPr>
      <w:bookmarkStart w:id="42" w:name="_Toc12299"/>
      <w:r>
        <w:rPr>
          <w:b/>
          <w:bCs/>
          <w:spacing w:val="-3"/>
          <w:sz w:val="24"/>
          <w:szCs w:val="24"/>
        </w:rPr>
        <w:t>第六章</w:t>
      </w:r>
      <w:r>
        <w:rPr>
          <w:spacing w:val="-3"/>
          <w:sz w:val="24"/>
          <w:szCs w:val="24"/>
        </w:rPr>
        <w:t xml:space="preserve"> </w:t>
      </w:r>
      <w:r>
        <w:rPr>
          <w:b/>
          <w:bCs/>
          <w:spacing w:val="-3"/>
          <w:sz w:val="24"/>
          <w:szCs w:val="24"/>
        </w:rPr>
        <w:t>补充条款</w:t>
      </w:r>
      <w:bookmarkEnd w:id="42"/>
    </w:p>
    <w:sectPr>
      <w:footerReference r:id="rId39" w:type="default"/>
      <w:pgSz w:w="11906" w:h="16839"/>
      <w:pgMar w:top="1417" w:right="1417" w:bottom="1134" w:left="1417" w:header="0" w:footer="96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仿宋">
    <w:altName w:val="微软雅黑"/>
    <w:panose1 w:val="02010609060101010101"/>
    <w:charset w:val="86"/>
    <w:family w:val="modern"/>
    <w:pitch w:val="default"/>
    <w:sig w:usb0="00000000" w:usb1="00000000" w:usb2="00000016" w:usb3="00000000" w:csb0="00040001"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02F22">
    <w:pPr>
      <w:pStyle w:val="6"/>
    </w:pPr>
    <w:r>
      <mc:AlternateContent>
        <mc:Choice Requires="wps">
          <w:drawing>
            <wp:anchor distT="0" distB="0" distL="114300" distR="114300" simplePos="0" relativeHeight="251659264" behindDoc="0" locked="0" layoutInCell="1" allowOverlap="1">
              <wp:simplePos x="0" y="0"/>
              <wp:positionH relativeFrom="margin">
                <wp:posOffset>2929255</wp:posOffset>
              </wp:positionH>
              <wp:positionV relativeFrom="paragraph">
                <wp:posOffset>-333375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81B46">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0.65pt;margin-top:-26.25pt;height:144pt;width:144pt;mso-position-horizontal-relative:margin;mso-wrap-style:none;z-index:251659264;mso-width-relative:page;mso-height-relative:page;" filled="f" stroked="f" coordsize="21600,21600" o:gfxdata="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4Is2ZZ&#10;2Oqd5RE6Kubt6hggYKdrFKVXYtAK09Z1ZngZcZz/3HdRj3+D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uroe2AAAAAsBAAAPAAAAAAAAAAEAIAAAACIAAABkcnMvZG93bnJldi54bWxQSwECFAAU&#10;AAAACACHTuJAjNcOfCoCAABVBAAADgAAAAAAAAABACAAAAAnAQAAZHJzL2Uyb0RvYy54bWxQSwUG&#10;AAAAAAYABgBZAQAAwwUAAAAA&#10;">
              <v:fill on="f" focussize="0,0"/>
              <v:stroke on="f" weight="0.5pt"/>
              <v:imagedata o:title=""/>
              <o:lock v:ext="edit" aspectratio="f"/>
              <v:textbox inset="0mm,0mm,0mm,0mm" style="mso-fit-shape-to-text:t;">
                <w:txbxContent>
                  <w:p w14:paraId="3DE81B46">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CEBD7">
    <w:pPr>
      <w:pStyle w:val="4"/>
      <w:spacing w:before="1" w:line="231" w:lineRule="auto"/>
      <w:ind w:left="4233"/>
      <w:rPr>
        <w:sz w:val="24"/>
        <w:szCs w:val="24"/>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9ED0A">
                          <w:pPr>
                            <w:pStyle w:val="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F49ED0A">
                    <w:pPr>
                      <w:pStyle w:val="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5F31C">
    <w:pPr>
      <w:pStyle w:val="4"/>
      <w:spacing w:line="233" w:lineRule="auto"/>
      <w:ind w:left="4232"/>
      <w:rPr>
        <w:sz w:val="24"/>
        <w:szCs w:val="24"/>
      </w:rP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12E1C">
                          <w:pPr>
                            <w:pStyle w:val="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CB12E1C">
                    <w:pPr>
                      <w:pStyle w:val="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438F4">
    <w:pPr>
      <w:pStyle w:val="4"/>
      <w:spacing w:before="1" w:line="231" w:lineRule="auto"/>
      <w:ind w:left="4266"/>
      <w:rPr>
        <w:sz w:val="24"/>
        <w:szCs w:val="24"/>
      </w:rPr>
    </w:pP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5B49F">
                          <w:pPr>
                            <w:pStyle w:val="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73C5B49F">
                    <w:pPr>
                      <w:pStyle w:val="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63DF9">
    <w:pPr>
      <w:pStyle w:val="4"/>
      <w:spacing w:before="1" w:line="231" w:lineRule="auto"/>
      <w:ind w:left="4233"/>
      <w:rPr>
        <w:sz w:val="24"/>
        <w:szCs w:val="24"/>
      </w:rPr>
    </w:pPr>
    <w:r>
      <w:rPr>
        <w:sz w:val="2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DA3E6">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128DA3E6">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65A67">
    <w:pPr>
      <w:pStyle w:val="4"/>
      <w:spacing w:before="1" w:line="231" w:lineRule="auto"/>
      <w:ind w:left="4232"/>
      <w:rPr>
        <w:sz w:val="24"/>
        <w:szCs w:val="24"/>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BD5B6">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3B1BD5B6">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B4D42">
    <w:pPr>
      <w:pStyle w:val="4"/>
      <w:spacing w:before="1" w:line="231" w:lineRule="auto"/>
      <w:ind w:left="4232"/>
      <w:rPr>
        <w:sz w:val="24"/>
        <w:szCs w:val="24"/>
      </w:rPr>
    </w:pPr>
    <w:r>
      <w:rPr>
        <w:sz w:val="24"/>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AB11FD">
                          <w:pPr>
                            <w:pStyle w:val="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4CAB11FD">
                    <w:pPr>
                      <w:pStyle w:val="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761DB">
    <w:pPr>
      <w:pStyle w:val="4"/>
      <w:spacing w:before="1" w:line="231" w:lineRule="auto"/>
      <w:ind w:left="4355"/>
      <w:rPr>
        <w:sz w:val="24"/>
        <w:szCs w:val="24"/>
      </w:rPr>
    </w:pPr>
    <w:r>
      <w:rPr>
        <w:sz w:val="24"/>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199CA">
                          <w:pPr>
                            <w:pStyle w:val="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30D199CA">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44C33">
    <w:pPr>
      <w:pStyle w:val="4"/>
      <w:spacing w:before="1" w:line="231" w:lineRule="auto"/>
      <w:ind w:left="4360"/>
      <w:rPr>
        <w:sz w:val="24"/>
        <w:szCs w:val="24"/>
      </w:rPr>
    </w:pPr>
    <w:r>
      <w:rPr>
        <w:sz w:val="2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4728F">
                          <w:pPr>
                            <w:pStyle w:val="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1584728F">
                    <w:pPr>
                      <w:pStyle w:val="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D482E">
    <w:pPr>
      <w:pStyle w:val="4"/>
      <w:spacing w:before="1" w:line="231" w:lineRule="auto"/>
      <w:ind w:left="4200"/>
      <w:rPr>
        <w:sz w:val="24"/>
        <w:szCs w:val="24"/>
      </w:rPr>
    </w:pPr>
    <w:r>
      <w:rPr>
        <w:sz w:val="24"/>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D79C8">
                          <w:pPr>
                            <w:pStyle w:val="6"/>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466D79C8">
                    <w:pPr>
                      <w:pStyle w:val="6"/>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668EE">
    <w:pPr>
      <w:pStyle w:val="4"/>
      <w:spacing w:before="1" w:line="231" w:lineRule="auto"/>
      <w:ind w:left="4230"/>
      <w:rPr>
        <w:sz w:val="24"/>
        <w:szCs w:val="24"/>
      </w:rPr>
    </w:pPr>
    <w:r>
      <w:rPr>
        <w:sz w:val="24"/>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56E27B">
                          <w:pPr>
                            <w:pStyle w:val="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3A56E27B">
                    <w:pPr>
                      <w:pStyle w:val="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8A66E">
    <w:pPr>
      <w:pStyle w:val="4"/>
      <w:spacing w:before="1" w:line="231" w:lineRule="auto"/>
      <w:ind w:left="4237"/>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C373E">
                          <w:pPr>
                            <w:pStyle w:val="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79C373E">
                    <w:pPr>
                      <w:pStyle w:val="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A636B">
    <w:pPr>
      <w:pStyle w:val="4"/>
      <w:spacing w:before="1" w:line="231" w:lineRule="auto"/>
      <w:ind w:left="4238"/>
      <w:rPr>
        <w:sz w:val="24"/>
        <w:szCs w:val="24"/>
      </w:rPr>
    </w:pPr>
    <w:r>
      <w:rPr>
        <w:sz w:val="24"/>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FFCBB">
                          <w:pPr>
                            <w:pStyle w:val="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2B8FFCBB">
                    <w:pPr>
                      <w:pStyle w:val="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83E85">
    <w:pPr>
      <w:pStyle w:val="4"/>
      <w:spacing w:before="1" w:line="231" w:lineRule="auto"/>
      <w:ind w:left="4238"/>
      <w:rPr>
        <w:sz w:val="24"/>
        <w:szCs w:val="24"/>
      </w:rPr>
    </w:pPr>
    <w:r>
      <w:rPr>
        <w:sz w:val="24"/>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99DE6">
                          <w:pPr>
                            <w:pStyle w:val="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0F199DE6">
                    <w:pPr>
                      <w:pStyle w:val="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7AC15">
    <w:pPr>
      <w:pStyle w:val="4"/>
      <w:spacing w:before="1" w:line="231" w:lineRule="auto"/>
      <w:ind w:left="4238"/>
      <w:rPr>
        <w:sz w:val="24"/>
        <w:szCs w:val="24"/>
      </w:rPr>
    </w:pPr>
    <w:r>
      <w:rPr>
        <w:sz w:val="24"/>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3E470">
                          <w:pPr>
                            <w:pStyle w:val="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62F3E470">
                    <w:pPr>
                      <w:pStyle w:val="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06785">
    <w:pPr>
      <w:pStyle w:val="4"/>
      <w:spacing w:before="1" w:line="231" w:lineRule="auto"/>
      <w:ind w:left="4238"/>
      <w:rPr>
        <w:sz w:val="24"/>
        <w:szCs w:val="24"/>
      </w:rPr>
    </w:pPr>
    <w:r>
      <w:rPr>
        <w:sz w:val="24"/>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D863F">
                          <w:pPr>
                            <w:pStyle w:val="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3AED863F">
                    <w:pPr>
                      <w:pStyle w:val="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032D">
    <w:pPr>
      <w:pStyle w:val="4"/>
      <w:spacing w:before="1" w:line="231" w:lineRule="auto"/>
      <w:ind w:left="4238"/>
      <w:rPr>
        <w:sz w:val="24"/>
        <w:szCs w:val="24"/>
      </w:rPr>
    </w:pPr>
    <w:r>
      <w:rPr>
        <w:sz w:val="24"/>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95D6A">
                          <w:pPr>
                            <w:pStyle w:val="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59E95D6A">
                    <w:pPr>
                      <w:pStyle w:val="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2F670">
    <w:pPr>
      <w:pStyle w:val="4"/>
      <w:spacing w:before="1" w:line="231" w:lineRule="auto"/>
      <w:ind w:left="4239"/>
      <w:rPr>
        <w:sz w:val="24"/>
        <w:szCs w:val="24"/>
      </w:rPr>
    </w:pPr>
    <w:r>
      <w:rPr>
        <w:sz w:val="24"/>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F879B">
                          <w:pPr>
                            <w:pStyle w:val="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019F879B">
                    <w:pPr>
                      <w:pStyle w:val="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277B9">
    <w:pPr>
      <w:pStyle w:val="4"/>
      <w:spacing w:before="1" w:line="231" w:lineRule="auto"/>
      <w:ind w:left="4239"/>
      <w:rPr>
        <w:sz w:val="24"/>
        <w:szCs w:val="24"/>
      </w:rPr>
    </w:pPr>
    <w:r>
      <w:rPr>
        <w:sz w:val="24"/>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0D0BCD">
                          <w:pPr>
                            <w:pStyle w:val="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120D0BCD">
                    <w:pPr>
                      <w:pStyle w:val="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B706A">
    <w:pPr>
      <w:pStyle w:val="4"/>
      <w:spacing w:before="1" w:line="231" w:lineRule="auto"/>
      <w:ind w:left="4224"/>
      <w:rPr>
        <w:sz w:val="24"/>
        <w:szCs w:val="24"/>
      </w:rPr>
    </w:pPr>
    <w:r>
      <w:rPr>
        <w:sz w:val="24"/>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F66DF">
                          <w:pPr>
                            <w:pStyle w:val="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6D6F66DF">
                    <w:pPr>
                      <w:pStyle w:val="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85E23">
    <w:pPr>
      <w:pStyle w:val="4"/>
      <w:spacing w:before="1" w:line="231" w:lineRule="auto"/>
      <w:ind w:left="4232"/>
      <w:rPr>
        <w:sz w:val="24"/>
        <w:szCs w:val="24"/>
      </w:rPr>
    </w:pPr>
    <w:r>
      <w:rPr>
        <w:sz w:val="24"/>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68C5C">
                          <w:pPr>
                            <w:pStyle w:val="6"/>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20268C5C">
                    <w:pPr>
                      <w:pStyle w:val="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F346A">
    <w:pPr>
      <w:pStyle w:val="4"/>
      <w:spacing w:before="1" w:line="231" w:lineRule="auto"/>
      <w:ind w:left="4341"/>
      <w:rPr>
        <w:sz w:val="24"/>
        <w:szCs w:val="24"/>
      </w:rPr>
    </w:pPr>
    <w:r>
      <w:rPr>
        <w:sz w:val="24"/>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5636E">
                          <w:pPr>
                            <w:pStyle w:val="6"/>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09A5636E">
                    <w:pPr>
                      <w:pStyle w:val="6"/>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230FE">
    <w:pPr>
      <w:pStyle w:val="4"/>
      <w:spacing w:before="1" w:line="231" w:lineRule="auto"/>
      <w:ind w:left="4239"/>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5962AB">
                          <w:pPr>
                            <w:pStyle w:val="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D5962AB">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2A10A">
    <w:pPr>
      <w:pStyle w:val="4"/>
      <w:spacing w:before="1" w:line="231" w:lineRule="auto"/>
      <w:ind w:left="3962"/>
      <w:rPr>
        <w:sz w:val="24"/>
        <w:szCs w:val="24"/>
      </w:rPr>
    </w:pPr>
    <w:r>
      <w:rPr>
        <w:sz w:val="24"/>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26BA3">
                          <w:pPr>
                            <w:pStyle w:val="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52926BA3">
                    <w:pPr>
                      <w:pStyle w:val="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CBBEC">
    <w:pPr>
      <w:pStyle w:val="4"/>
      <w:spacing w:before="1" w:line="231" w:lineRule="auto"/>
      <w:ind w:left="4189"/>
      <w:rPr>
        <w:sz w:val="24"/>
        <w:szCs w:val="24"/>
      </w:rPr>
    </w:pPr>
    <w:r>
      <w:rPr>
        <w:sz w:val="24"/>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043AB">
                          <w:pPr>
                            <w:pStyle w:val="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465043AB">
                    <w:pPr>
                      <w:pStyle w:val="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B6188">
    <w:pPr>
      <w:pStyle w:val="4"/>
      <w:spacing w:before="1" w:line="231" w:lineRule="auto"/>
      <w:ind w:left="3877"/>
      <w:rPr>
        <w:sz w:val="24"/>
        <w:szCs w:val="24"/>
      </w:rPr>
    </w:pPr>
    <w:r>
      <w:rPr>
        <w:sz w:val="24"/>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F7706">
                          <w:pPr>
                            <w:pStyle w:val="6"/>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224F7706">
                    <w:pPr>
                      <w:pStyle w:val="6"/>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CAB94">
    <w:pPr>
      <w:pStyle w:val="4"/>
      <w:spacing w:before="1" w:line="231" w:lineRule="auto"/>
      <w:ind w:left="4240"/>
      <w:rPr>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2CEE3">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CF2CEE3">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87269">
    <w:pPr>
      <w:pStyle w:val="4"/>
      <w:spacing w:before="1" w:line="231" w:lineRule="auto"/>
      <w:ind w:left="4240"/>
      <w:rPr>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3941B">
                          <w:pPr>
                            <w:pStyle w:val="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D93941B">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AF2AC">
    <w:pPr>
      <w:pStyle w:val="4"/>
      <w:spacing w:before="1" w:line="231" w:lineRule="auto"/>
      <w:ind w:left="4239"/>
      <w:rPr>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C8B06">
                          <w:pPr>
                            <w:pStyle w:val="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9AC8B06">
                    <w:pPr>
                      <w:pStyle w:val="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27FDF">
    <w:pPr>
      <w:pStyle w:val="4"/>
      <w:spacing w:before="1" w:line="231" w:lineRule="auto"/>
      <w:ind w:left="4360"/>
      <w:rPr>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0AC6A">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790AC6A">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4DF98">
    <w:pPr>
      <w:pStyle w:val="4"/>
      <w:spacing w:before="1" w:line="231" w:lineRule="auto"/>
      <w:ind w:left="4234"/>
      <w:rPr>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96931">
                          <w:pPr>
                            <w:pStyle w:val="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B396931">
                    <w:pPr>
                      <w:pStyle w:val="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39FD6">
    <w:pPr>
      <w:pStyle w:val="4"/>
      <w:spacing w:line="233" w:lineRule="auto"/>
      <w:ind w:left="4232"/>
      <w:rPr>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39EF0">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2639EF0">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CC48F">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F2DD2">
    <w:pPr>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BD4EC">
    <w:pPr>
      <w:pStyle w:val="4"/>
      <w:spacing w:before="64" w:line="219" w:lineRule="auto"/>
      <w:ind w:left="19"/>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454F0">
    <w:pPr>
      <w:pStyle w:val="4"/>
      <w:spacing w:before="64" w:line="219" w:lineRule="auto"/>
      <w:ind w:left="7"/>
      <w:rPr>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591A5">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8C4280"/>
    <w:rsid w:val="00092B4A"/>
    <w:rsid w:val="000B0E62"/>
    <w:rsid w:val="001E49EB"/>
    <w:rsid w:val="002448A9"/>
    <w:rsid w:val="002A2609"/>
    <w:rsid w:val="003A43D3"/>
    <w:rsid w:val="003C67EE"/>
    <w:rsid w:val="003E6DAA"/>
    <w:rsid w:val="004A3B81"/>
    <w:rsid w:val="006E6E07"/>
    <w:rsid w:val="00703368"/>
    <w:rsid w:val="00797B97"/>
    <w:rsid w:val="008C4280"/>
    <w:rsid w:val="00A3289B"/>
    <w:rsid w:val="00AE7712"/>
    <w:rsid w:val="00BA61B7"/>
    <w:rsid w:val="00C20AC5"/>
    <w:rsid w:val="00CB1073"/>
    <w:rsid w:val="00CD4F1C"/>
    <w:rsid w:val="00D369C1"/>
    <w:rsid w:val="00F2681A"/>
    <w:rsid w:val="00F63BD3"/>
    <w:rsid w:val="00F70B22"/>
    <w:rsid w:val="00FB27AC"/>
    <w:rsid w:val="02960ECA"/>
    <w:rsid w:val="03F662FF"/>
    <w:rsid w:val="06563FCE"/>
    <w:rsid w:val="07936D98"/>
    <w:rsid w:val="084C6012"/>
    <w:rsid w:val="08A2738A"/>
    <w:rsid w:val="0B9F7715"/>
    <w:rsid w:val="0C95372F"/>
    <w:rsid w:val="0C9D2956"/>
    <w:rsid w:val="0CE1722F"/>
    <w:rsid w:val="0E7D5E53"/>
    <w:rsid w:val="0F977B66"/>
    <w:rsid w:val="10AE413A"/>
    <w:rsid w:val="11507CFD"/>
    <w:rsid w:val="179078A2"/>
    <w:rsid w:val="18B51028"/>
    <w:rsid w:val="190D1F8F"/>
    <w:rsid w:val="1AF8344E"/>
    <w:rsid w:val="1B334486"/>
    <w:rsid w:val="1C36422E"/>
    <w:rsid w:val="1C5803F8"/>
    <w:rsid w:val="1EA638ED"/>
    <w:rsid w:val="1FFC753C"/>
    <w:rsid w:val="20A5502A"/>
    <w:rsid w:val="2171641E"/>
    <w:rsid w:val="22C35EAF"/>
    <w:rsid w:val="23417298"/>
    <w:rsid w:val="26971D6D"/>
    <w:rsid w:val="282B6C11"/>
    <w:rsid w:val="2A1E51AE"/>
    <w:rsid w:val="2AAF061E"/>
    <w:rsid w:val="2AF61758"/>
    <w:rsid w:val="2BDD0222"/>
    <w:rsid w:val="2C4E5BD1"/>
    <w:rsid w:val="2DD21F47"/>
    <w:rsid w:val="2E3D31FA"/>
    <w:rsid w:val="2E7155D1"/>
    <w:rsid w:val="2ED7364E"/>
    <w:rsid w:val="3260395B"/>
    <w:rsid w:val="32B1065A"/>
    <w:rsid w:val="34B87EDC"/>
    <w:rsid w:val="34DA471A"/>
    <w:rsid w:val="35265B70"/>
    <w:rsid w:val="359A78D2"/>
    <w:rsid w:val="35B25F5F"/>
    <w:rsid w:val="37BA453A"/>
    <w:rsid w:val="38797524"/>
    <w:rsid w:val="39BA1BA2"/>
    <w:rsid w:val="3A557B1D"/>
    <w:rsid w:val="3B20637D"/>
    <w:rsid w:val="3D227E72"/>
    <w:rsid w:val="3DEF5CCC"/>
    <w:rsid w:val="3E4660FB"/>
    <w:rsid w:val="3EDF3E59"/>
    <w:rsid w:val="3EEA2F2A"/>
    <w:rsid w:val="3FF86D8C"/>
    <w:rsid w:val="409D36F2"/>
    <w:rsid w:val="41E8047A"/>
    <w:rsid w:val="485C7481"/>
    <w:rsid w:val="49325BF9"/>
    <w:rsid w:val="493A78A0"/>
    <w:rsid w:val="4A5E0608"/>
    <w:rsid w:val="4C82133E"/>
    <w:rsid w:val="4EB41F8E"/>
    <w:rsid w:val="50454464"/>
    <w:rsid w:val="50D7181A"/>
    <w:rsid w:val="51D866A3"/>
    <w:rsid w:val="52A26E58"/>
    <w:rsid w:val="54B10C1B"/>
    <w:rsid w:val="56497633"/>
    <w:rsid w:val="56F96B3F"/>
    <w:rsid w:val="574B60D8"/>
    <w:rsid w:val="5C327B4C"/>
    <w:rsid w:val="5CA95D7B"/>
    <w:rsid w:val="5F117C07"/>
    <w:rsid w:val="61695687"/>
    <w:rsid w:val="625B3673"/>
    <w:rsid w:val="66622961"/>
    <w:rsid w:val="66C7589F"/>
    <w:rsid w:val="68206E37"/>
    <w:rsid w:val="689005C2"/>
    <w:rsid w:val="6A9C0CCD"/>
    <w:rsid w:val="6B8440B0"/>
    <w:rsid w:val="6C382C77"/>
    <w:rsid w:val="6CDF186C"/>
    <w:rsid w:val="6E71421E"/>
    <w:rsid w:val="6F4162E7"/>
    <w:rsid w:val="71184E25"/>
    <w:rsid w:val="712E63F7"/>
    <w:rsid w:val="71573B9F"/>
    <w:rsid w:val="72300917"/>
    <w:rsid w:val="726D142B"/>
    <w:rsid w:val="72C40138"/>
    <w:rsid w:val="72CE3E8F"/>
    <w:rsid w:val="751D2A0A"/>
    <w:rsid w:val="76BA660B"/>
    <w:rsid w:val="77FE6B23"/>
    <w:rsid w:val="78521B33"/>
    <w:rsid w:val="79F301DD"/>
    <w:rsid w:val="7C450BB7"/>
    <w:rsid w:val="7D314479"/>
    <w:rsid w:val="7DBA2074"/>
    <w:rsid w:val="7DBE5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0"/>
  </w:style>
  <w:style w:type="paragraph" w:styleId="4">
    <w:name w:val="Body Text"/>
    <w:basedOn w:val="1"/>
    <w:link w:val="25"/>
    <w:semiHidden/>
    <w:qFormat/>
    <w:uiPriority w:val="0"/>
    <w:rPr>
      <w:rFonts w:ascii="宋体" w:hAnsi="宋体" w:eastAsia="宋体" w:cs="宋体"/>
      <w:sz w:val="31"/>
      <w:szCs w:val="31"/>
    </w:rPr>
  </w:style>
  <w:style w:type="paragraph" w:styleId="5">
    <w:name w:val="Balloon Text"/>
    <w:basedOn w:val="1"/>
    <w:link w:val="22"/>
    <w:qFormat/>
    <w:uiPriority w:val="0"/>
    <w:rPr>
      <w:sz w:val="18"/>
      <w:szCs w:val="18"/>
    </w:rPr>
  </w:style>
  <w:style w:type="paragraph" w:styleId="6">
    <w:name w:val="footer"/>
    <w:basedOn w:val="1"/>
    <w:link w:val="24"/>
    <w:qFormat/>
    <w:uiPriority w:val="0"/>
    <w:pPr>
      <w:tabs>
        <w:tab w:val="center" w:pos="4153"/>
        <w:tab w:val="right" w:pos="8306"/>
      </w:tabs>
    </w:pPr>
    <w:rPr>
      <w:sz w:val="18"/>
      <w:szCs w:val="18"/>
    </w:rPr>
  </w:style>
  <w:style w:type="paragraph" w:styleId="7">
    <w:name w:val="header"/>
    <w:basedOn w:val="1"/>
    <w:link w:val="23"/>
    <w:qFormat/>
    <w:uiPriority w:val="0"/>
    <w:pPr>
      <w:pBdr>
        <w:bottom w:val="single" w:color="auto" w:sz="6" w:space="1"/>
      </w:pBdr>
      <w:tabs>
        <w:tab w:val="center" w:pos="4153"/>
        <w:tab w:val="right" w:pos="8306"/>
      </w:tabs>
      <w:jc w:val="center"/>
    </w:pPr>
    <w:rPr>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Body Text 2"/>
    <w:basedOn w:val="1"/>
    <w:qFormat/>
    <w:uiPriority w:val="0"/>
    <w:pPr>
      <w:suppressAutoHyphens/>
    </w:pPr>
    <w:rPr>
      <w:kern w:val="1"/>
      <w:sz w:val="2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eastAsia="zh-CN"/>
    </w:rPr>
  </w:style>
  <w:style w:type="paragraph" w:styleId="12">
    <w:name w:val="Normal (Web)"/>
    <w:basedOn w:val="1"/>
    <w:qFormat/>
    <w:uiPriority w:val="0"/>
    <w:rPr>
      <w:sz w:val="24"/>
    </w:rPr>
  </w:style>
  <w:style w:type="paragraph" w:styleId="13">
    <w:name w:val="Body Text First Indent"/>
    <w:basedOn w:val="4"/>
    <w:link w:val="26"/>
    <w:qFormat/>
    <w:uiPriority w:val="0"/>
    <w:pPr>
      <w:spacing w:after="120"/>
      <w:ind w:firstLine="420" w:firstLineChars="100"/>
    </w:pPr>
    <w:rPr>
      <w:rFonts w:ascii="Arial" w:hAnsi="Arial" w:eastAsia="Arial" w:cs="Arial"/>
      <w:sz w:val="21"/>
      <w:szCs w:val="21"/>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character" w:styleId="18">
    <w:name w:val="annotation reference"/>
    <w:basedOn w:val="15"/>
    <w:qFormat/>
    <w:uiPriority w:val="0"/>
    <w:rPr>
      <w:sz w:val="21"/>
      <w:szCs w:val="21"/>
    </w:rPr>
  </w:style>
  <w:style w:type="table" w:customStyle="1" w:styleId="19">
    <w:name w:val="Table Normal"/>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0"/>
      <w:szCs w:val="20"/>
    </w:rPr>
  </w:style>
  <w:style w:type="character" w:customStyle="1" w:styleId="21">
    <w:name w:val="批注文字 字符"/>
    <w:basedOn w:val="15"/>
    <w:link w:val="3"/>
    <w:qFormat/>
    <w:uiPriority w:val="0"/>
    <w:rPr>
      <w:snapToGrid w:val="0"/>
      <w:color w:val="000000"/>
      <w:sz w:val="21"/>
      <w:szCs w:val="21"/>
      <w:lang w:eastAsia="en-US"/>
    </w:rPr>
  </w:style>
  <w:style w:type="character" w:customStyle="1" w:styleId="22">
    <w:name w:val="批注框文本 字符"/>
    <w:basedOn w:val="15"/>
    <w:link w:val="5"/>
    <w:qFormat/>
    <w:uiPriority w:val="0"/>
    <w:rPr>
      <w:rFonts w:eastAsia="Arial"/>
      <w:snapToGrid w:val="0"/>
      <w:color w:val="000000"/>
      <w:sz w:val="18"/>
      <w:szCs w:val="18"/>
      <w:lang w:eastAsia="en-US"/>
    </w:rPr>
  </w:style>
  <w:style w:type="character" w:customStyle="1" w:styleId="23">
    <w:name w:val="页眉 字符"/>
    <w:basedOn w:val="15"/>
    <w:link w:val="7"/>
    <w:qFormat/>
    <w:uiPriority w:val="0"/>
    <w:rPr>
      <w:rFonts w:eastAsia="Arial"/>
      <w:snapToGrid w:val="0"/>
      <w:color w:val="000000"/>
      <w:sz w:val="18"/>
      <w:szCs w:val="18"/>
      <w:lang w:eastAsia="en-US"/>
    </w:rPr>
  </w:style>
  <w:style w:type="character" w:customStyle="1" w:styleId="24">
    <w:name w:val="页脚 字符"/>
    <w:basedOn w:val="15"/>
    <w:link w:val="6"/>
    <w:qFormat/>
    <w:uiPriority w:val="0"/>
    <w:rPr>
      <w:rFonts w:eastAsia="Arial"/>
      <w:snapToGrid w:val="0"/>
      <w:color w:val="000000"/>
      <w:sz w:val="18"/>
      <w:szCs w:val="18"/>
      <w:lang w:eastAsia="en-US"/>
    </w:rPr>
  </w:style>
  <w:style w:type="character" w:customStyle="1" w:styleId="25">
    <w:name w:val="正文文本 字符"/>
    <w:basedOn w:val="15"/>
    <w:link w:val="4"/>
    <w:semiHidden/>
    <w:qFormat/>
    <w:uiPriority w:val="0"/>
    <w:rPr>
      <w:rFonts w:ascii="宋体" w:hAnsi="宋体" w:eastAsia="宋体" w:cs="宋体"/>
      <w:snapToGrid w:val="0"/>
      <w:color w:val="000000"/>
      <w:sz w:val="31"/>
      <w:szCs w:val="31"/>
      <w:lang w:eastAsia="en-US"/>
    </w:rPr>
  </w:style>
  <w:style w:type="character" w:customStyle="1" w:styleId="26">
    <w:name w:val="正文文本首行缩进 字符"/>
    <w:basedOn w:val="25"/>
    <w:link w:val="13"/>
    <w:qFormat/>
    <w:uiPriority w:val="0"/>
    <w:rPr>
      <w:rFonts w:ascii="宋体" w:hAnsi="宋体" w:eastAsia="Arial" w:cs="宋体"/>
      <w:snapToGrid w:val="0"/>
      <w:color w:val="000000"/>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5" Type="http://schemas.openxmlformats.org/officeDocument/2006/relationships/fontTable" Target="fontTable.xml"/><Relationship Id="rId44" Type="http://schemas.openxmlformats.org/officeDocument/2006/relationships/customXml" Target="../customXml/item2.xml"/><Relationship Id="rId43" Type="http://schemas.openxmlformats.org/officeDocument/2006/relationships/customXml" Target="../customXml/item1.xml"/><Relationship Id="rId42" Type="http://schemas.openxmlformats.org/officeDocument/2006/relationships/image" Target="media/image2.png"/><Relationship Id="rId41" Type="http://schemas.openxmlformats.org/officeDocument/2006/relationships/image" Target="media/image1.jpeg"/><Relationship Id="rId40" Type="http://schemas.openxmlformats.org/officeDocument/2006/relationships/theme" Target="theme/theme1.xml"/><Relationship Id="rId4" Type="http://schemas.openxmlformats.org/officeDocument/2006/relationships/header" Target="header1.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header" Target="header5.xml"/><Relationship Id="rId33" Type="http://schemas.openxmlformats.org/officeDocument/2006/relationships/footer" Target="footer27.xml"/><Relationship Id="rId32" Type="http://schemas.openxmlformats.org/officeDocument/2006/relationships/header" Target="header4.xml"/><Relationship Id="rId31" Type="http://schemas.openxmlformats.org/officeDocument/2006/relationships/footer" Target="footer26.xml"/><Relationship Id="rId30" Type="http://schemas.openxmlformats.org/officeDocument/2006/relationships/header" Target="header3.xml"/><Relationship Id="rId3" Type="http://schemas.openxmlformats.org/officeDocument/2006/relationships/footer" Target="foot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Exts>
</s:customData>
</file>

<file path=customXml/item2.xml><?xml version="1.0" encoding="utf-8"?>
<contractReview xmlns="http://schemas.wps.cn/vas-ai-hub/contract-review">
  <reviewItems>
    <reviewItem>
      <errorID>000f43bc-c0e0-4715-8971-c6e7294de8b6</errorID>
      <errorWord>(</errorWord>
      <group>L1_Format</group>
      <groupName>格式问题</groupName>
      <ability>L2_HalfPunc</ability>
      <abilityName>全半角检查</abilityName>
      <candidateList>
        <item>（</item>
      </candidateList>
      <explain>文本全半角错误。</explain>
      <paraID>1E108B2F</paraID>
      <start>3</start>
      <end>4</end>
      <status>unmodified</status>
      <modifiedWord/>
      <trackRevisions>false</trackRevisions>
    </reviewItem>
    <reviewItem>
      <errorID>7ea813c4-26e9-49e8-b4c2-cd9098a63e38</errorID>
      <errorWord>)</errorWord>
      <group>L1_Format</group>
      <groupName>格式问题</groupName>
      <ability>L2_HalfPunc</ability>
      <abilityName>全半角检查</abilityName>
      <candidateList>
        <item>）</item>
      </candidateList>
      <explain>文本全半角错误。</explain>
      <paraID>1E108B2F</paraID>
      <start>6</start>
      <end>7</end>
      <status>unmodified</status>
      <modifiedWord/>
      <trackRevisions>false</trackRevisions>
    </reviewItem>
    <reviewItem>
      <errorID>cf930581-1bad-4670-a064-02e21550deff</errorID>
      <errorWord>(</errorWord>
      <group>L1_Format</group>
      <groupName>格式问题</groupName>
      <ability>L2_HalfPunc</ability>
      <abilityName>全半角检查</abilityName>
      <candidateList>
        <item>（</item>
      </candidateList>
      <explain>文本全半角错误。</explain>
      <paraID>4D78FE5E</paraID>
      <start>6</start>
      <end>7</end>
      <status>unmodified</status>
      <modifiedWord/>
      <trackRevisions>false</trackRevisions>
    </reviewItem>
    <reviewItem>
      <errorID>a182f7e4-a4d7-4217-996e-e8f7c4e4c212</errorID>
      <errorWord>)</errorWord>
      <group>L1_Format</group>
      <groupName>格式问题</groupName>
      <ability>L2_HalfPunc</ability>
      <abilityName>全半角检查</abilityName>
      <candidateList>
        <item>）</item>
      </candidateList>
      <explain>文本全半角错误。</explain>
      <paraID>4D78FE5E</paraID>
      <start>9</start>
      <end>10</end>
      <status>unmodified</status>
      <modifiedWord/>
      <trackRevisions>false</trackRevisions>
    </reviewItem>
    <reviewItem>
      <errorID>18d09eb2-35a8-4ea7-a56f-7e225ac49524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ADFF748</paraID>
      <start>28</start>
      <end>30</end>
      <status>unmodified</status>
      <modifiedWord/>
      <trackRevisions>false</trackRevisions>
    </reviewItem>
    <reviewItem>
      <errorID>2662fe11-f7fd-4db4-b5ae-069ad99813c0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4E6E534D</paraID>
      <start>29</start>
      <end>31</end>
      <status>unmodified</status>
      <modifiedWord/>
      <trackRevisions>false</trackRevisions>
    </reviewItem>
    <reviewItem>
      <errorID>bbdcc329-9ffe-48aa-a6b3-abedc3aa03e2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25D827ED</paraID>
      <start>29</start>
      <end>31</end>
      <status>unmodified</status>
      <modifiedWord/>
      <trackRevisions>false</trackRevisions>
    </reviewItem>
    <reviewItem>
      <errorID>3d1a0aa5-38b5-403d-a8d8-2a8f88c7a936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AB63450</paraID>
      <start>29</start>
      <end>31</end>
      <status>unmodified</status>
      <modifiedWord/>
      <trackRevisions>false</trackRevisions>
    </reviewItem>
    <reviewItem>
      <errorID>61e92152-bd35-4fa9-999f-07d08b5e317e</errorID>
      <errorWord>8.1、</errorWord>
      <group>L1_AI</group>
      <groupName>深度校对</groupName>
      <ability>L2_AI_Title</ability>
      <abilityName>标题检查</abilityName>
      <candidateList>
        <item>9.1、</item>
      </candidateList>
      <explain>标题顺序错误，请检查标题顺序是否合理。</explain>
      <paraID>494DBC3F</paraID>
      <start>29</start>
      <end>33</end>
      <status>unmodified</status>
      <modifiedWord/>
      <trackRevisions>false</trackRevisions>
    </reviewItem>
    <reviewItem>
      <errorID>4150bdec-c397-4e98-9a3d-7069d0e5ec20</errorID>
      <errorWord>8.2、</errorWord>
      <group>L1_AI</group>
      <groupName>深度校对</groupName>
      <ability>L2_AI_Title</ability>
      <abilityName>标题检查</abilityName>
      <candidateList>
        <item>9.2、</item>
      </candidateList>
      <explain>标题顺序错误，请检查标题顺序是否合理。</explain>
      <paraID>621EF710</paraID>
      <start>29</start>
      <end>33</end>
      <status>unmodified</status>
      <modifiedWord/>
      <trackRevisions>false</trackRevisions>
    </reviewItem>
    <reviewItem>
      <errorID>bd28827c-c0c7-4584-8cde-00f331a772eb</errorID>
      <errorWord>8.3.</errorWord>
      <group>L1_AI</group>
      <groupName>深度校对</groupName>
      <ability>L2_AI_Title</ability>
      <abilityName>标题检查</abilityName>
      <candidateList>
        <item>9.3.</item>
      </candidateList>
      <explain>标题顺序错误，请检查标题顺序是否合理。</explain>
      <paraID>45CBF10A</paraID>
      <start>29</start>
      <end>33</end>
      <status>unmodified</status>
      <modifiedWord/>
      <trackRevisions>false</trackRevisions>
    </reviewItem>
    <reviewItem>
      <errorID>da2996a9-1f70-41ce-bc61-5a69b479039b</errorID>
      <errorWord>8.4、</errorWord>
      <group>L1_AI</group>
      <groupName>深度校对</groupName>
      <ability>L2_AI_Title</ability>
      <abilityName>标题检查</abilityName>
      <candidateList>
        <item>9.4、</item>
      </candidateList>
      <explain>标题顺序错误，请检查标题顺序是否合理。</explain>
      <paraID>7E323A4B</paraID>
      <start>29</start>
      <end>33</end>
      <status>unmodified</status>
      <modifiedWord/>
      <trackRevisions>false</trackRevisions>
    </reviewItem>
    <reviewItem>
      <errorID>8b2fbdd1-7bc7-4dc9-9062-d052cc2ef2cb</errorID>
      <errorWord>8.5、</errorWord>
      <group>L1_AI</group>
      <groupName>深度校对</groupName>
      <ability>L2_AI_Title</ability>
      <abilityName>标题检查</abilityName>
      <candidateList>
        <item>9.5、</item>
      </candidateList>
      <explain>标题顺序错误，请检查标题顺序是否合理。</explain>
      <paraID>200C8B72</paraID>
      <start>29</start>
      <end>33</end>
      <status>unmodified</status>
      <modifiedWord/>
      <trackRevisions>false</trackRevisions>
    </reviewItem>
    <reviewItem>
      <errorID>ec90386a-558a-4333-ab30-2e2949c2cb4c</errorID>
      <errorWord>8.6、</errorWord>
      <group>L1_AI</group>
      <groupName>深度校对</groupName>
      <ability>L2_AI_Title</ability>
      <abilityName>标题检查</abilityName>
      <candidateList>
        <item>9.6、</item>
      </candidateList>
      <explain>标题顺序错误，请检查标题顺序是否合理。</explain>
      <paraID>79FE1778</paraID>
      <start>29</start>
      <end>33</end>
      <status>unmodified</status>
      <modifiedWord/>
      <trackRevisions>false</trackRevisions>
    </reviewItem>
    <reviewItem>
      <errorID>dce56879-2015-4d0a-bf40-a0ea8c5a8335</errorID>
      <errorWord>主要是</errorWord>
      <group>L1_Word</group>
      <groupName>字词问题</groupName>
      <ability>L2_Typo</ability>
      <abilityName>字词错误</abilityName>
      <candidateList>
        <item>主要</item>
      </candidateList>
      <explain>〈形〉属性词。有关事物中最重要的；起决定作用的：～原因｜～目的｜～人物。</explain>
      <paraID>30A29B22</paraID>
      <start>12</start>
      <end>15</end>
      <status>unmodified</status>
      <modifiedWord/>
      <trackRevisions>false</trackRevisions>
    </reviewItem>
    <reviewItem>
      <errorID>eb2175be-c090-4b2a-983e-08c985405f03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A748AD8</paraID>
      <start>78</start>
      <end>79</end>
      <status>unmodified</status>
      <modifiedWord/>
      <trackRevisions>false</trackRevisions>
    </reviewItem>
    <reviewItem>
      <errorID>269f58a5-5a0c-4c0b-83dd-c800bc11b916</errorID>
      <errorWord>-</errorWord>
      <group>L1_Format</group>
      <groupName>格式问题</groupName>
      <ability>L2_HalfPunc</ability>
      <abilityName>全半角检查</abilityName>
      <candidateList>
        <item>－</item>
      </candidateList>
      <explain>文本全半角错误。</explain>
      <paraID> A748AD8</paraID>
      <start>83</start>
      <end>84</end>
      <status>unmodified</status>
      <modifiedWord/>
      <trackRevisions>false</trackRevisions>
    </reviewItem>
    <reviewItem>
      <errorID>11f67bdf-abe3-4c6a-b766-c9db4aec003d</errorID>
      <errorWord>-</errorWord>
      <group>L1_Format</group>
      <groupName>格式问题</groupName>
      <ability>L2_HalfPunc</ability>
      <abilityName>全半角检查</abilityName>
      <candidateList>
        <item>－</item>
      </candidateList>
      <explain>文本全半角错误。</explain>
      <paraID> A748AD8</paraID>
      <start>88</start>
      <end>89</end>
      <status>unmodified</status>
      <modifiedWord/>
      <trackRevisions>false</trackRevisions>
    </reviewItem>
    <reviewItem>
      <errorID>8cce2d87-2e1a-49bf-9ff2-fa392c888ef9</errorID>
      <errorWord>点击</errorWord>
      <group>L1_AI</group>
      <groupName>深度校对</groupName>
      <ability>L2_AI_Punc</ability>
      <abilityName>标点纠错</abilityName>
      <candidateList>
        <item>，点击</item>
      </candidateList>
      <explain/>
      <paraID> A748AD8</paraID>
      <start>97</start>
      <end>99</end>
      <status>unmodified</status>
      <modifiedWord/>
      <trackRevisions>false</trackRevisions>
    </reviewItem>
    <reviewItem>
      <errorID>837b4449-40c8-47b5-8ea9-112e42e77abc</errorID>
      <errorWord> </errorWord>
      <group>L1_AI</group>
      <groupName>深度校对</groupName>
      <ability>L2_AI_Punc</ability>
      <abilityName>标点纠错</abilityName>
      <candidateList>
        <item/>
      </candidateList>
      <explain>此处空格冗余，建议删除。</explain>
      <paraID> A748AD8</paraID>
      <start>104</start>
      <end>105</end>
      <status>unmodified</status>
      <modifiedWord/>
      <trackRevisions>false</trackRevisions>
    </reviewItem>
    <reviewItem>
      <errorID>96b29e92-8c70-4b32-ba61-b2a5c7c5ff22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641359BF</paraID>
      <start>0</start>
      <end>2</end>
      <status>unmodified</status>
      <modifiedWord/>
      <trackRevisions>false</trackRevisions>
    </reviewItem>
    <reviewItem>
      <errorID>c410a864-b7c6-48e7-9b9d-05c5756ed116</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641359BF</paraID>
      <start>149</start>
      <end>151</end>
      <status>unmodified</status>
      <modifiedWord/>
      <trackRevisions>false</trackRevisions>
    </reviewItem>
    <reviewItem>
      <errorID>daf5dbc6-3167-4e7b-bb26-edb77a061be3</errorID>
      <errorWord> </errorWord>
      <group>L1_AI</group>
      <groupName>深度校对</groupName>
      <ability>L2_AI_Punc</ability>
      <abilityName>标点纠错</abilityName>
      <candidateList>
        <item/>
      </candidateList>
      <explain>此处空格冗余，建议删除。</explain>
      <paraID>641359BF</paraID>
      <start>167</start>
      <end>168</end>
      <status>unmodified</status>
      <modifiedWord/>
      <trackRevisions>false</trackRevisions>
    </reviewItem>
    <reviewItem>
      <errorID>98e6dd9a-d5b3-4bc2-ae2d-528883ab0e9b</errorID>
      <errorWord>由</errorWord>
      <group>L1_AI</group>
      <groupName>深度校对</groupName>
      <ability>L2_AI_Punc</ability>
      <abilityName>标点纠错</abilityName>
      <candidateList>
        <item>，由</item>
      </candidateList>
      <explain/>
      <paraID>641359BF</paraID>
      <start>218</start>
      <end>219</end>
      <status>unmodified</status>
      <modifiedWord/>
      <trackRevisions>false</trackRevisions>
    </reviewItem>
    <reviewItem>
      <errorID>8b6e4b69-06dd-4150-9d78-e257c60a94d6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7CC19390</paraID>
      <start>0</start>
      <end>2</end>
      <status>unmodified</status>
      <modifiedWord/>
      <trackRevisions>false</trackRevisions>
    </reviewItem>
    <reviewItem>
      <errorID>155f79c3-300b-4acc-aeed-20c81a948024</errorID>
      <errorWord>WIN7</errorWord>
      <group>L1_AI</group>
      <groupName>深度校对</groupName>
      <ability>L2_AI_Word</ability>
      <abilityName>字词纠错</abilityName>
      <candidateList>
        <item> WIN7</item>
      </candidateList>
      <explain/>
      <paraID>7CC19390</paraID>
      <start>68</start>
      <end>72</end>
      <status>unmodified</status>
      <modifiedWord/>
      <trackRevisions>false</trackRevisions>
    </reviewItem>
    <reviewItem>
      <errorID>f7f35eb7-e5dc-4b33-bd24-3ac455d77aec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5EE55644</paraID>
      <start>0</start>
      <end>2</end>
      <status>unmodified</status>
      <modifiedWord/>
      <trackRevisions>false</trackRevisions>
    </reviewItem>
    <reviewItem>
      <errorID>8a9f0288-5591-4211-84e7-f84f7501e02d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554ED18E</paraID>
      <start>0</start>
      <end>2</end>
      <status>unmodified</status>
      <modifiedWord/>
      <trackRevisions>false</trackRevisions>
    </reviewItem>
    <reviewItem>
      <errorID>b5619b2e-2264-43dc-b611-6b15d95c7c3a</errorID>
      <errorWord>CA</errorWord>
      <group>L1_AI</group>
      <groupName>深度校对</groupName>
      <ability>L2_AI_Word</ability>
      <abilityName>字词纠错</abilityName>
      <candidateList>
        <item> CA</item>
      </candidateList>
      <explain/>
      <paraID>554ED18E</paraID>
      <start>38</start>
      <end>40</end>
      <status>unmodified</status>
      <modifiedWord/>
      <trackRevisions>false</trackRevisions>
    </reviewItem>
    <reviewItem>
      <errorID>ab023281-0838-4929-b187-5bd9daf6556c</errorID>
      <errorWord>，</errorWord>
      <group>L1_AI</group>
      <groupName>深度校对</groupName>
      <ability>L2_AI_Punc</ability>
      <abilityName>标点纠错</abilityName>
      <candidateList>
        <item>。</item>
      </candidateList>
      <explain/>
      <paraID>554ED18E</paraID>
      <start>71</start>
      <end>72</end>
      <status>unmodified</status>
      <modifiedWord/>
      <trackRevisions>false</trackRevisions>
    </reviewItem>
    <reviewItem>
      <errorID>99196c88-ad88-4d25-875c-f488454a94b5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6FE7AC70</paraID>
      <start>0</start>
      <end>2</end>
      <status>unmodified</status>
      <modifiedWord/>
      <trackRevisions>false</trackRevisions>
    </reviewItem>
    <reviewItem>
      <errorID>fdc8cfd3-7323-4b3a-88ba-861aa7cd5942</errorID>
      <errorWord> </errorWord>
      <group>L1_AI</group>
      <groupName>深度校对</groupName>
      <ability>L2_AI_Punc</ability>
      <abilityName>标点纠错</abilityName>
      <candidateList>
        <item/>
      </candidateList>
      <explain>此处空格冗余，建议删除。</explain>
      <paraID>6FE7AC70</paraID>
      <start>84</start>
      <end>85</end>
      <status>unmodified</status>
      <modifiedWord/>
      <trackRevisions>false</trackRevisions>
    </reviewItem>
    <reviewItem>
      <errorID>19b67981-f075-4d77-a63d-5cedd9363add</errorID>
      <errorWord>主要是</errorWord>
      <group>L1_Word</group>
      <groupName>字词问题</groupName>
      <ability>L2_Typo</ability>
      <abilityName>字词错误</abilityName>
      <candidateList>
        <item>主要</item>
      </candidateList>
      <explain>〈形〉属性词。有关事物中最重要的；起决定作用的：～原因｜～目的｜～人物。</explain>
      <paraID>76F47B54</paraID>
      <start>7</start>
      <end>10</end>
      <status>unmodified</status>
      <modifiedWord/>
      <trackRevisions>false</trackRevisions>
    </reviewItem>
    <reviewItem>
      <errorID>78ab3254-6f1a-4039-8dfc-5f3579a03513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565475FA</paraID>
      <start>0</start>
      <end>2</end>
      <status>unmodified</status>
      <modifiedWord/>
      <trackRevisions>false</trackRevisions>
    </reviewItem>
    <reviewItem>
      <errorID>9b5fd135-b45e-43e7-ad3e-a0b82816f12c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53A64622</paraID>
      <start>0</start>
      <end>2</end>
      <status>unmodified</status>
      <modifiedWord/>
      <trackRevisions>false</trackRevisions>
    </reviewItem>
    <reviewItem>
      <errorID>c838c46d-c54f-4fe4-a590-e2383881d49b</errorID>
      <errorWord>[2020]</errorWord>
      <group>L1_Punc</group>
      <groupName>标点问题</groupName>
      <ability>L2_Punc</ability>
      <abilityName>标点符号检查</abilityName>
      <candidateList>
        <item>〔2020〕</item>
      </candidateList>
      <explain/>
      <paraID>3C05BBA7</paraID>
      <start>33</start>
      <end>39</end>
      <status>unmodified</status>
      <modifiedWord/>
      <trackRevisions>false</trackRevisions>
    </reviewItem>
    <reviewItem>
      <errorID>8469e711-9e65-4ea8-9037-faa99196096e</errorID>
      <errorWord>）</errorWord>
      <group>L1_AI</group>
      <groupName>深度校对</groupName>
      <ability>L2_AI_Word</ability>
      <abilityName>字词纠错</abilityName>
      <candidateList>
        <item>号）</item>
      </candidateList>
      <explain/>
      <paraID>16FED2D5</paraID>
      <start>42</start>
      <end>43</end>
      <status>unmodified</status>
      <modifiedWord/>
      <trackRevisions>false</trackRevisions>
    </reviewItem>
    <reviewItem>
      <errorID>da30db48-1da5-477a-9235-c3be9c6682c9</errorID>
      <errorWord>、</errorWord>
      <group>L1_AI</group>
      <groupName>深度校对</groupName>
      <ability>L2_AI_Punc</ability>
      <abilityName>标点纠错</abilityName>
      <candidateList>
        <item> </item>
      </candidateList>
      <explain/>
      <paraID>5EF1528F</paraID>
      <start>6</start>
      <end>7</end>
      <status>unmodified</status>
      <modifiedWord/>
      <trackRevisions>false</trackRevisions>
    </reviewItem>
    <reviewItem>
      <errorID>c81257c6-2a75-40bb-95ad-afff8fac3299</errorID>
      <errorWord> </errorWord>
      <group>L1_AI</group>
      <groupName>深度校对</groupName>
      <ability>L2_AI_Punc</ability>
      <abilityName>标点纠错</abilityName>
      <candidateList>
        <item/>
      </candidateList>
      <explain>此处空格冗余，建议删除。</explain>
      <paraID>5EF1528F</paraID>
      <start>32</start>
      <end>33</end>
      <status>unmodified</status>
      <modifiedWord/>
      <trackRevisions>false</trackRevisions>
    </reviewItem>
    <reviewItem>
      <errorID>c7a6f386-6c4c-40bd-9480-e2afbfdc9dc9</errorID>
      <errorWord> </errorWord>
      <group>L1_AI</group>
      <groupName>深度校对</groupName>
      <ability>L2_AI_Punc</ability>
      <abilityName>标点纠错</abilityName>
      <candidateList>
        <item>、</item>
      </candidateList>
      <explain/>
      <paraID>16482601</paraID>
      <start>35</start>
      <end>36</end>
      <status>unmodified</status>
      <modifiedWord/>
      <trackRevisions>false</trackRevisions>
    </reviewItem>
    <reviewItem>
      <errorID>baf49d4b-5156-4b23-9e91-6239ace72fe8</errorID>
      <errorWord> </errorWord>
      <group>L1_AI</group>
      <groupName>深度校对</groupName>
      <ability>L2_AI_Punc</ability>
      <abilityName>标点纠错</abilityName>
      <candidateList>
        <item/>
      </candidateList>
      <explain>此处空格冗余，建议删除。</explain>
      <paraID>16482601</paraID>
      <start>104</start>
      <end>105</end>
      <status>unmodified</status>
      <modifiedWord/>
      <trackRevisions>false</trackRevisions>
    </reviewItem>
    <reviewItem>
      <errorID>bd8dcf79-6c10-4057-8e3d-95b52a9a4c26</errorID>
      <errorWord>,</errorWord>
      <group>L1_Format</group>
      <groupName>格式问题</groupName>
      <ability>L2_HalfPunc</ability>
      <abilityName>全半角检查</abilityName>
      <candidateList>
        <item>，</item>
      </candidateList>
      <explain>文本全半角错误。</explain>
      <paraID>7FF60B4B</paraID>
      <start>25</start>
      <end>26</end>
      <status>unmodified</status>
      <modifiedWord/>
      <trackRevisions>false</trackRevisions>
    </reviewItem>
    <reviewItem>
      <errorID>33a21d9a-5510-4752-b1a5-09872d7d20bc</errorID>
      <errorWord>或其或其</errorWord>
      <group>L1_Word</group>
      <groupName>字词问题</groupName>
      <ability>L2_Typo</ability>
      <abilityName>字词错误</abilityName>
      <candidateList>
        <item>或其</item>
      </candidateList>
      <explain/>
      <paraID>7FF60B4B</paraID>
      <start>36</start>
      <end>40</end>
      <status>unmodified</status>
      <modifiedWord/>
      <trackRevisions>false</trackRevisions>
    </reviewItem>
    <reviewItem>
      <errorID>62af3f20-f7cf-4936-ae05-3b98eb9b5bdd</errorID>
      <errorWord>交纳</errorWord>
      <group>L1_Word</group>
      <groupName>字词问题</groupName>
      <ability>L2_Typo</ability>
      <abilityName>字词错误</abilityName>
      <candidateList>
        <item>缴纳</item>
      </candidateList>
      <explain>〈动〉交纳：～税款。</explain>
      <paraID>7FF60B4B</paraID>
      <start>45</start>
      <end>47</end>
      <status>unmodified</status>
      <modifiedWord/>
      <trackRevisions>false</trackRevisions>
    </reviewItem>
    <reviewItem>
      <errorID>2ea0fc90-62c8-47ca-98c2-131eec3059ce</errorID>
      <errorWord>,</errorWord>
      <group>L1_Format</group>
      <groupName>格式问题</groupName>
      <ability>L2_HalfPunc</ability>
      <abilityName>全半角检查</abilityName>
      <candidateList>
        <item>，</item>
      </candidateList>
      <explain>文本全半角错误。</explain>
      <paraID>7FF60B4B</paraID>
      <start>47</start>
      <end>48</end>
      <status>unmodified</status>
      <modifiedWord/>
      <trackRevisions>false</trackRevisions>
    </reviewItem>
    <reviewItem>
      <errorID>d59db662-4aeb-4c88-a3fb-3197f4c6b640</errorID>
      <errorWord>指定帐号</errorWord>
      <group>L1_Word</group>
      <groupName>字词问题</groupName>
      <ability>L2_Alias</ability>
      <abilityName>也作/曾用词</abilityName>
      <candidateList>
        <item>指定账号</item>
      </candidateList>
      <explain>词汇[指定帐号]为不规范表述或旧称，其规范书面表述为[指定账号]。</explain>
      <paraID>5F727FAD</paraID>
      <start>30</start>
      <end>34</end>
      <status>unmodified</status>
      <modifiedWord/>
      <trackRevisions>false</trackRevisions>
    </reviewItem>
    <reviewItem>
      <errorID>d73b8984-6a62-42ad-b855-054bbb32e40c</errorID>
      <errorWord>,</errorWord>
      <group>L1_Format</group>
      <groupName>格式问题</groupName>
      <ability>L2_HalfPunc</ability>
      <abilityName>全半角检查</abilityName>
      <candidateList>
        <item>，</item>
      </candidateList>
      <explain>文本全半角错误。</explain>
      <paraID>5F727FAD</paraID>
      <start>34</start>
      <end>35</end>
      <status>unmodified</status>
      <modifiedWord/>
      <trackRevisions>false</trackRevisions>
    </reviewItem>
    <reviewItem>
      <errorID>07b0c5aa-1b4e-4f63-81d6-233214cac093</errorID>
      <errorWord>,</errorWord>
      <group>L1_Format</group>
      <groupName>格式问题</groupName>
      <ability>L2_HalfPunc</ability>
      <abilityName>全半角检查</abilityName>
      <candidateList>
        <item>，</item>
      </candidateList>
      <explain>文本全半角错误。</explain>
      <paraID>5F727FAD</paraID>
      <start>68</start>
      <end>69</end>
      <status>unmodified</status>
      <modifiedWord/>
      <trackRevisions>false</trackRevisions>
    </reviewItem>
    <reviewItem>
      <errorID>fdce214c-50c4-46dd-b12a-b6a1a897fa1d</errorID>
      <errorWord>,</errorWord>
      <group>L1_Format</group>
      <groupName>格式问题</groupName>
      <ability>L2_HalfPunc</ability>
      <abilityName>全半角检查</abilityName>
      <candidateList>
        <item>，</item>
      </candidateList>
      <explain>文本全半角错误。</explain>
      <paraID>70F7FED5</paraID>
      <start>15</start>
      <end>16</end>
      <status>unmodified</status>
      <modifiedWord/>
      <trackRevisions>false</trackRevisions>
    </reviewItem>
    <reviewItem>
      <errorID>2a62c74d-50f3-4484-b9e1-cf25f37cca76</errorID>
      <errorWord>,</errorWord>
      <group>L1_Format</group>
      <groupName>格式问题</groupName>
      <ability>L2_HalfPunc</ability>
      <abilityName>全半角检查</abilityName>
      <candidateList>
        <item>，</item>
      </candidateList>
      <explain>文本全半角错误。</explain>
      <paraID>70F7FED5</paraID>
      <start>46</start>
      <end>47</end>
      <status>unmodified</status>
      <modifiedWord/>
      <trackRevisions>false</trackRevisions>
    </reviewItem>
    <reviewItem>
      <errorID>670535b9-8f4a-4eca-8447-2b336c1a3b35</errorID>
      <errorWord>:</errorWord>
      <group>L1_Format</group>
      <groupName>格式问题</groupName>
      <ability>L2_HalfPunc</ability>
      <abilityName>全半角检查</abilityName>
      <candidateList>
        <item>：</item>
      </candidateList>
      <explain>文本全半角错误。</explain>
      <paraID>188FDE5B</paraID>
      <start>1</start>
      <end>2</end>
      <status>unmodified</status>
      <modifiedWord/>
      <trackRevisions>false</trackRevisions>
    </reviewItem>
    <reviewItem>
      <errorID>d9e3a3f5-2cc4-41ad-95d5-77945047c60a</errorID>
      <errorWord>,</errorWord>
      <group>L1_Format</group>
      <groupName>格式问题</groupName>
      <ability>L2_HalfPunc</ability>
      <abilityName>全半角检查</abilityName>
      <candidateList>
        <item>，</item>
      </candidateList>
      <explain>文本全半角错误。</explain>
      <paraID>188FDE5B</paraID>
      <start>22</start>
      <end>23</end>
      <status>unmodified</status>
      <modifiedWord/>
      <trackRevisions>false</trackRevisions>
    </reviewItem>
    <reviewItem>
      <errorID>225e7d26-f7aa-45a3-85be-ce8d05cab192</errorID>
      <errorWord>文件的</errorWord>
      <group>L1_Word</group>
      <groupName>字词问题</groupName>
      <ability>L2_Typo</ability>
      <abilityName>字词错误</abilityName>
      <candidateList>
        <item>文件</item>
      </candidateList>
      <explain/>
      <paraID>188FDE5B</paraID>
      <start>81</start>
      <end>84</end>
      <status>unmodified</status>
      <modifiedWord/>
      <trackRevisions>false</trackRevisions>
    </reviewItem>
    <reviewItem>
      <errorID>2fb2a969-cf3e-43e2-80d4-253e13022545</errorID>
      <errorWord>作任何解释</errorWord>
      <group>L1_Word</group>
      <groupName>字词问题</groupName>
      <ability>L2_Alias</ability>
      <abilityName>也作/曾用词</abilityName>
      <candidateList>
        <item>做任何解释</item>
      </candidateList>
      <explain>词汇[作任何解释]为不规范表述或旧称，其规范书面表述为[做任何解释]。</explain>
      <paraID> F02FA83</paraID>
      <start>59</start>
      <end>64</end>
      <status>unmodified</status>
      <modifiedWord/>
      <trackRevisions>false</trackRevisions>
    </reviewItem>
    <reviewItem>
      <errorID>040d3933-3aa9-4194-b9c8-6f242b603437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21D6EA70</paraID>
      <start>0</start>
      <end>2</end>
      <status>unmodified</status>
      <modifiedWord/>
      <trackRevisions>false</trackRevisions>
    </reviewItem>
    <reviewItem>
      <errorID>29d85b41-eb04-4661-b0aa-4a92b8ef474f</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329BC18B</paraID>
      <start>121</start>
      <end>123</end>
      <status>unmodified</status>
      <modifiedWord/>
      <trackRevisions>false</trackRevisions>
    </reviewItem>
    <reviewItem>
      <errorID>7d3179ab-0fbe-4ac9-9d40-8cd1b150c64b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7A1A675A</paraID>
      <start>0</start>
      <end>2</end>
      <status>unmodified</status>
      <modifiedWord/>
      <trackRevisions>false</trackRevisions>
    </reviewItem>
    <reviewItem>
      <errorID>0088ca6c-96d4-482c-99c1-a7440945419c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35305C5B</paraID>
      <start>0</start>
      <end>2</end>
      <status>unmodified</status>
      <modifiedWord/>
      <trackRevisions>false</trackRevisions>
    </reviewItem>
    <reviewItem>
      <errorID>dce0a3b9-fc52-4d3a-9d42-2abba351abce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613BD8A4</paraID>
      <start>0</start>
      <end>2</end>
      <status>unmodified</status>
      <modifiedWord/>
      <trackRevisions>false</trackRevisions>
    </reviewItem>
    <reviewItem>
      <errorID>d7cfff17-1450-47a5-9394-9c2c08ba615a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308642BA</paraID>
      <start>0</start>
      <end>2</end>
      <status>unmodified</status>
      <modifiedWord/>
      <trackRevisions>false</trackRevisions>
    </reviewItem>
    <reviewItem>
      <errorID>ad794e7b-77ee-45df-9d78-c9be734e8594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7D3ADB</paraID>
      <start>0</start>
      <end>2</end>
      <status>unmodified</status>
      <modifiedWord/>
      <trackRevisions>false</trackRevisions>
    </reviewItem>
    <reviewItem>
      <errorID>09ec3662-a3a1-495c-9ce8-9949daaad792</errorID>
      <errorWord>日</errorWord>
      <group>L1_Word</group>
      <groupName>字词问题</groupName>
      <ability>L2_Typo</ability>
      <abilityName>字词错误</abilityName>
      <candidateList>
        <item>日起</item>
      </candidateList>
      <explain/>
      <paraID>6E79F413</paraID>
      <start>6</start>
      <end>7</end>
      <status>unmodified</status>
      <modifiedWord/>
      <trackRevisions>false</trackRevisions>
    </reviewItem>
    <reviewItem>
      <errorID>dc233645-b7b8-460e-bdf5-73ea157b89e9</errorID>
      <errorWord>(</errorWord>
      <group>L1_Format</group>
      <groupName>格式问题</groupName>
      <ability>L2_HalfPunc</ability>
      <abilityName>全半角检查</abilityName>
      <candidateList>
        <item>（</item>
      </candidateList>
      <explain>文本全半角错误。</explain>
      <paraID>5D680F4B</paraID>
      <start>7</start>
      <end>8</end>
      <status>ignored</status>
      <modifiedWord/>
      <trackRevisions>false</trackRevisions>
    </reviewItem>
    <reviewItem>
      <errorID>d8eb78b3-6802-4a89-8560-60ca7efb557f</errorID>
      <errorWord>)</errorWord>
      <group>L1_Format</group>
      <groupName>格式问题</groupName>
      <ability>L2_HalfPunc</ability>
      <abilityName>全半角检查</abilityName>
      <candidateList>
        <item>）</item>
      </candidateList>
      <explain>文本全半角错误。</explain>
      <paraID>5D680F4B</paraID>
      <start>88</start>
      <end>89</end>
      <status>ignored</status>
      <modifiedWord/>
      <trackRevisions>false</trackRevisions>
    </reviewItem>
    <reviewItem>
      <errorID>716df0e7-4da6-419c-a1f5-1cbc673d993e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3C95E12A</paraID>
      <start>0</start>
      <end>2</end>
      <status>ignored</status>
      <modifiedWord/>
      <trackRevisions>false</trackRevisions>
    </reviewItem>
    <reviewItem>
      <errorID>3ea97cab-6a09-463c-a539-f88c59aa2212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3B83D507</paraID>
      <start>0</start>
      <end>2</end>
      <status>ignored</status>
      <modifiedWord/>
      <trackRevisions>false</trackRevisions>
    </reviewItem>
    <reviewItem>
      <errorID>788b1163-6f74-4faa-8a93-e8c54b69b068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39B6ABFE</paraID>
      <start>0</start>
      <end>2</end>
      <status>ignored</status>
      <modifiedWord/>
      <trackRevisions>false</trackRevisions>
    </reviewItem>
    <reviewItem>
      <errorID>8a2969ce-cc7a-478a-8ccd-fc3b8ed6976c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BF3F3B1</paraID>
      <start>0</start>
      <end>2</end>
      <status>ignored</status>
      <modifiedWord/>
      <trackRevisions>false</trackRevisions>
    </reviewItem>
    <reviewItem>
      <errorID>82f95185-9237-47ab-aa2b-3835cf3963c4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29B69B24</paraID>
      <start>0</start>
      <end>2</end>
      <status>ignored</status>
      <modifiedWord/>
      <trackRevisions>false</trackRevisions>
    </reviewItem>
    <reviewItem>
      <errorID>e91e61fb-16c2-49a9-919f-7af0668f61d3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6479EBE8</paraID>
      <start>0</start>
      <end>2</end>
      <status>ignored</status>
      <modifiedWord/>
      <trackRevisions>false</trackRevisions>
    </reviewItem>
    <reviewItem>
      <errorID>0c25c808-3bcc-4526-abe1-80e25f9114d9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7CD3022F</paraID>
      <start>0</start>
      <end>2</end>
      <status>ignored</status>
      <modifiedWord/>
      <trackRevisions>false</trackRevisions>
    </reviewItem>
    <reviewItem>
      <errorID>a8afce39-eb7c-4991-b1e6-9feac02d1950</errorID>
      <errorWord>(</errorWord>
      <group>L1_Format</group>
      <groupName>格式问题</groupName>
      <ability>L2_HalfPunc</ability>
      <abilityName>全半角检查</abilityName>
      <candidateList>
        <item>（</item>
      </candidateList>
      <explain>文本全半角错误。</explain>
      <paraID>7CD3022F</paraID>
      <start>22</start>
      <end>23</end>
      <status>unmodified</status>
      <modifiedWord/>
      <trackRevisions>false</trackRevisions>
    </reviewItem>
    <reviewItem>
      <errorID>14170d34-0708-48e7-ac13-142c3d5ccdc2</errorID>
      <errorWord>)</errorWord>
      <group>L1_Format</group>
      <groupName>格式问题</groupName>
      <ability>L2_HalfPunc</ability>
      <abilityName>全半角检查</abilityName>
      <candidateList>
        <item>）</item>
      </candidateList>
      <explain>文本全半角错误。</explain>
      <paraID>7CD3022F</paraID>
      <start>41</start>
      <end>42</end>
      <status>unmodified</status>
      <modifiedWord/>
      <trackRevisions>false</trackRevisions>
    </reviewItem>
    <reviewItem>
      <errorID>26e07242-64ea-4461-85e1-e394ca5b564e</errorID>
      <errorWord>[2002]</errorWord>
      <group>L1_Punc</group>
      <groupName>标点问题</groupName>
      <ability>L2_Punc</ability>
      <abilityName>标点符号检查</abilityName>
      <candidateList>
        <item>〔2002〕</item>
      </candidateList>
      <explain/>
      <paraID>1E62A4CE</paraID>
      <start>90</start>
      <end>96</end>
      <status>unmodified</status>
      <modifiedWord/>
      <trackRevisions>false</trackRevisions>
    </reviewItem>
    <reviewItem>
      <errorID>6faa3483-cba3-4b3d-88d2-a95f17a287ed</errorID>
      <errorWord>[2003]</errorWord>
      <group>L1_Punc</group>
      <groupName>标点问题</groupName>
      <ability>L2_Punc</ability>
      <abilityName>标点符号检查</abilityName>
      <candidateList>
        <item>〔2003〕</item>
      </candidateList>
      <explain/>
      <paraID>1E62A4CE</paraID>
      <start>138</start>
      <end>144</end>
      <status>unmodified</status>
      <modifiedWord/>
      <trackRevisions>false</trackRevisions>
    </reviewItem>
    <reviewItem>
      <errorID>17d9ff8e-8da6-4d09-b425-73763803e0c2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39ED2AE2</paraID>
      <start>0</start>
      <end>2</end>
      <status>unmodified</status>
      <modifiedWord/>
      <trackRevisions>false</trackRevisions>
    </reviewItem>
    <reviewItem>
      <errorID>9ef0adfc-d45c-4bd3-99ec-dbd9e6f9a151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2DDF83F7</paraID>
      <start>0</start>
      <end>2</end>
      <status>unmodified</status>
      <modifiedWord/>
      <trackRevisions>false</trackRevisions>
    </reviewItem>
    <reviewItem>
      <errorID>52e726c7-507b-4ddc-8423-73cfc223cfcc</errorID>
      <errorWord>逻辑等</errorWord>
      <group>L1_Word</group>
      <groupName>字词问题</groupName>
      <ability>L2_Typo</ability>
      <abilityName>字词错误</abilityName>
      <candidateList>
        <item>逻辑</item>
      </candidateList>
      <explain/>
      <paraID>2F318F97</paraID>
      <start>48</start>
      <end>51</end>
      <status>unmodified</status>
      <modifiedWord/>
      <trackRevisions>false</trackRevisions>
    </reviewItem>
    <reviewItem>
      <errorID>dea54776-0335-4649-af25-2f70e479d960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219DE6A5</paraID>
      <start>0</start>
      <end>2</end>
      <status>unmodified</status>
      <modifiedWord/>
      <trackRevisions>false</trackRevisions>
    </reviewItem>
    <reviewItem>
      <errorID>7c71d3ed-0066-41ae-a37a-37ff10c34d65</errorID>
      <errorWord>做出</errorWord>
      <group>L1_Word</group>
      <groupName>字词问题</groupName>
      <ability>L2_Typo</ability>
      <abilityName>字词错误</abilityName>
      <candidateList>
        <item>作出</item>
      </candidateList>
      <explain/>
      <paraID>4C8A5FBF</paraID>
      <start>40</start>
      <end>42</end>
      <status>unmodified</status>
      <modifiedWord/>
      <trackRevisions>false</trackRevisions>
    </reviewItem>
    <reviewItem>
      <errorID>1a7efe20-7106-41b8-89d1-fb1f7021c84f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5C993C1E</paraID>
      <start>0</start>
      <end>2</end>
      <status>unmodified</status>
      <modifiedWord/>
      <trackRevisions>false</trackRevisions>
    </reviewItem>
    <reviewItem>
      <errorID>929bd7d2-9cde-4e65-be26-631e07f6ad21</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265E5E63</paraID>
      <start>31</start>
      <end>33</end>
      <status>unmodified</status>
      <modifiedWord/>
      <trackRevisions>false</trackRevisions>
    </reviewItem>
    <reviewItem>
      <errorID>83b99a14-2537-402f-b77d-974f8c911c4f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20482DE</paraID>
      <start>0</start>
      <end>2</end>
      <status>unmodified</status>
      <modifiedWord/>
      <trackRevisions>false</trackRevisions>
    </reviewItem>
    <reviewItem>
      <errorID>e3e18eda-894b-4796-90b5-7ef9afc6dfa1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7DA128B4</paraID>
      <start>0</start>
      <end>2</end>
      <status>unmodified</status>
      <modifiedWord/>
      <trackRevisions>false</trackRevisions>
    </reviewItem>
    <reviewItem>
      <errorID>5d2a82f4-dc1c-4d51-9d2c-e3f5dc522e2a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60015F6F</paraID>
      <start>0</start>
      <end>2</end>
      <status>unmodified</status>
      <modifiedWord/>
      <trackRevisions>false</trackRevisions>
    </reviewItem>
    <reviewItem>
      <errorID>66a0089e-8a52-4088-a92a-e290dbe3a0e9</errorID>
      <errorWord>确定出</errorWord>
      <group>L1_Word</group>
      <groupName>字词问题</groupName>
      <ability>L2_Typo</ability>
      <abilityName>字词错误</abilityName>
      <candidateList>
        <item>确定</item>
      </candidateList>
      <explain/>
      <paraID>570B7576</paraID>
      <start>16</start>
      <end>19</end>
      <status>unmodified</status>
      <modifiedWord/>
      <trackRevisions>false</trackRevisions>
    </reviewItem>
    <reviewItem>
      <errorID>6629386e-c879-48ed-8a9a-f27eaa7eb8a4</errorID>
      <errorWord>、或者</errorWord>
      <group>L1_Word</group>
      <groupName>字词问题</groupName>
      <ability>L2_Typo</ability>
      <abilityName>字词错误</abilityName>
      <candidateList>
        <item>，或者</item>
      </candidateList>
      <explain/>
      <paraID>570B7576</paraID>
      <start>98</start>
      <end>101</end>
      <status>unmodified</status>
      <modifiedWord/>
      <trackRevisions>false</trackRevisions>
    </reviewItem>
    <reviewItem>
      <errorID>ac203d5b-310e-4d4e-8c4d-510f14c90b03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27550009</paraID>
      <start>0</start>
      <end>2</end>
      <status>unmodified</status>
      <modifiedWord/>
      <trackRevisions>false</trackRevisions>
    </reviewItem>
    <reviewItem>
      <errorID>d4eac5df-0864-4e0c-a562-4e1973256b0f</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139D9B26</paraID>
      <start>3</start>
      <end>7</end>
      <status>unmodified</status>
      <modifiedWord/>
      <trackRevisions>false</trackRevisions>
    </reviewItem>
    <reviewItem>
      <errorID>8b8a6b98-6b9b-44dc-8348-c465fb730652</errorID>
      <errorWord>透漏</errorWord>
      <group>L1_Word</group>
      <groupName>字词问题</groupName>
      <ability>L2_Typo</ability>
      <abilityName>字词错误</abilityName>
      <candidateList>
        <item>透露</item>
      </candidateList>
      <explain>存在发音相同字词的误用。</explain>
      <paraID>4C64F13B</paraID>
      <start>27</start>
      <end>29</end>
      <status>unmodified</status>
      <modifiedWord/>
      <trackRevisions>false</trackRevisions>
    </reviewItem>
    <reviewItem>
      <errorID>a808f9e5-b4ef-4a3e-b1d5-a963ff919a0f</errorID>
      <errorWord>透漏</errorWord>
      <group>L1_Word</group>
      <groupName>字词问题</groupName>
      <ability>L2_Typo</ability>
      <abilityName>字词错误</abilityName>
      <candidateList>
        <item>透露</item>
      </candidateList>
      <explain>存在发音相同字词的误用。</explain>
      <paraID>68A4A496</paraID>
      <start>33</start>
      <end>35</end>
      <status>unmodified</status>
      <modifiedWord/>
      <trackRevisions>false</trackRevisions>
    </reviewItem>
    <reviewItem>
      <errorID>a64e5d26-7cf8-48a3-a9ff-2a1abcf8816f</errorID>
      <errorWord>(</errorWord>
      <group>L1_Format</group>
      <groupName>格式问题</groupName>
      <ability>L2_HalfPunc</ability>
      <abilityName>全半角检查</abilityName>
      <candidateList>
        <item>（</item>
      </candidateList>
      <explain>文本全半角错误。</explain>
      <paraID>35CD3635</paraID>
      <start>7</start>
      <end>8</end>
      <status>unmodified</status>
      <modifiedWord/>
      <trackRevisions>false</trackRevisions>
    </reviewItem>
    <reviewItem>
      <errorID>ca3d7b52-89c6-41aa-be68-280dfaf95e14</errorID>
      <errorWord>)</errorWord>
      <group>L1_Format</group>
      <groupName>格式问题</groupName>
      <ability>L2_HalfPunc</ability>
      <abilityName>全半角检查</abilityName>
      <candidateList>
        <item>）</item>
      </candidateList>
      <explain>文本全半角错误。</explain>
      <paraID>35CD3635</paraID>
      <start>16</start>
      <end>17</end>
      <status>unmodified</status>
      <modifiedWord/>
      <trackRevisions>false</trackRevisions>
    </reviewItem>
    <reviewItem>
      <errorID>54a9b0d3-2702-4996-ab87-341965f7a82c</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7794B8AE</paraID>
      <start>7</start>
      <end>9</end>
      <status>unmodified</status>
      <modifiedWord/>
      <trackRevisions>false</trackRevisions>
    </reviewItem>
    <reviewItem>
      <errorID>2cab1ad7-66a9-4f85-9854-71fe0f46d7c1</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7794B8AE</paraID>
      <start>37</start>
      <end>39</end>
      <status>unmodified</status>
      <modifiedWord/>
      <trackRevisions>false</trackRevisions>
    </reviewItem>
    <reviewItem>
      <errorID>8b9eb5cb-94bf-4dfc-ab83-6ab8ed9a36d0</errorID>
      <errorWord>③、</errorWord>
      <group>L1_Format</group>
      <groupName>格式问题</groupName>
      <ability>L2_Ordinal</ability>
      <abilityName>序号格式</abilityName>
      <candidateList>
        <item>③</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7794B8AE</paraID>
      <start>65</start>
      <end>67</end>
      <status>unmodified</status>
      <modifiedWord/>
      <trackRevisions>false</trackRevisions>
    </reviewItem>
    <reviewItem>
      <errorID>3752d980-1476-4cab-b1c0-1a1d151c5254</errorID>
      <errorWord>单位的</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65A0BEF7</paraID>
      <start>6</start>
      <end>9</end>
      <status>unmodified</status>
      <modifiedWord/>
      <trackRevisions>false</trackRevisions>
    </reviewItem>
    <reviewItem>
      <errorID>1b53ed2e-c9fa-44de-abce-11cf07ee54ac</errorID>
      <errorWord>;</errorWord>
      <group>L1_Format</group>
      <groupName>格式问题</groupName>
      <ability>L2_HalfPunc</ability>
      <abilityName>全半角检查</abilityName>
      <candidateList>
        <item>；</item>
      </candidateList>
      <explain>文本全半角错误。</explain>
      <paraID>7EB479C6</paraID>
      <start>79</start>
      <end>80</end>
      <status>unmodified</status>
      <modifiedWord/>
      <trackRevisions>false</trackRevisions>
    </reviewItem>
    <reviewItem>
      <errorID>55e95f1b-abaa-461a-8270-34c77ea86b43</errorID>
      <errorWord>，</errorWord>
      <group>L1_Word</group>
      <groupName>字词问题</groupName>
      <ability>L2_Typo</ability>
      <abilityName>字词错误</abilityName>
      <candidateList>
        <item>，由</item>
      </candidateList>
      <explain/>
      <paraID>483911BD</paraID>
      <start>47</start>
      <end>48</end>
      <status>unmodified</status>
      <modifiedWord/>
      <trackRevisions>false</trackRevisions>
    </reviewItem>
    <reviewItem>
      <errorID>baa0e06d-31cc-4e6f-a4c5-2184cbadbeb9</errorID>
      <errorWord>间</errorWord>
      <group>L1_Word</group>
      <groupName>字词问题</groupName>
      <ability>L2_Typo</ability>
      <abilityName>字词错误</abilityName>
      <candidateList>
        <item>间内</item>
      </candidateList>
      <explain/>
      <paraID>4825942B</paraID>
      <start>132</start>
      <end>133</end>
      <status>unmodified</status>
      <modifiedWord/>
      <trackRevisions>false</trackRevisions>
    </reviewItem>
    <reviewItem>
      <errorID>bb3de957-c1a4-4153-98ff-6d2d5b33230e</errorID>
      <errorWord>的的</errorWord>
      <group>L1_Word</group>
      <groupName>字词问题</groupName>
      <ability>L2_Typo</ability>
      <abilityName>字词错误</abilityName>
      <candidateList>
        <item>的</item>
      </candidateList>
      <explain>“的”常用于连接修饰语与名词性中心语，表示属性、所属或描述。</explain>
      <paraID>353B2BC6</paraID>
      <start>91</start>
      <end>93</end>
      <status>unmodified</status>
      <modifiedWord/>
      <trackRevisions>false</trackRevisions>
    </reviewItem>
    <reviewItem>
      <errorID>dc4429ab-e290-4a29-b426-3d6df88768f2</errorID>
      <errorWord>(</errorWord>
      <group>L1_Format</group>
      <groupName>格式问题</groupName>
      <ability>L2_HalfPunc</ability>
      <abilityName>全半角检查</abilityName>
      <candidateList>
        <item>（</item>
      </candidateList>
      <explain>文本全半角错误。</explain>
      <paraID>211A316B</paraID>
      <start>58</start>
      <end>59</end>
      <status>unmodified</status>
      <modifiedWord/>
      <trackRevisions>false</trackRevisions>
    </reviewItem>
    <reviewItem>
      <errorID>14b5fe6f-ab5d-4be9-b150-7dc5c686156d</errorID>
      <errorWord>)</errorWord>
      <group>L1_Format</group>
      <groupName>格式问题</groupName>
      <ability>L2_HalfPunc</ability>
      <abilityName>全半角检查</abilityName>
      <candidateList>
        <item>）</item>
      </candidateList>
      <explain>文本全半角错误。</explain>
      <paraID>211A316B</paraID>
      <start>71</start>
      <end>72</end>
      <status>unmodified</status>
      <modifiedWord/>
      <trackRevisions>false</trackRevisions>
    </reviewItem>
    <reviewItem>
      <errorID>2fc9b741-7217-47b5-bef0-f92653e9a98c</errorID>
      <errorWord>(</errorWord>
      <group>L1_Format</group>
      <groupName>格式问题</groupName>
      <ability>L2_HalfPunc</ability>
      <abilityName>全半角检查</abilityName>
      <candidateList>
        <item>（</item>
      </candidateList>
      <explain>文本全半角错误。</explain>
      <paraID>211A316B</paraID>
      <start>89</start>
      <end>90</end>
      <status>unmodified</status>
      <modifiedWord/>
      <trackRevisions>false</trackRevisions>
    </reviewItem>
    <reviewItem>
      <errorID>b2fe7252-ff4f-4454-8abe-191e86a0fd5c</errorID>
      <errorWord>)</errorWord>
      <group>L1_Format</group>
      <groupName>格式问题</groupName>
      <ability>L2_HalfPunc</ability>
      <abilityName>全半角检查</abilityName>
      <candidateList>
        <item>）</item>
      </candidateList>
      <explain>文本全半角错误。</explain>
      <paraID>211A316B</paraID>
      <start>94</start>
      <end>95</end>
      <status>unmodified</status>
      <modifiedWord/>
      <trackRevisions>false</trackRevisions>
    </reviewItem>
    <reviewItem>
      <errorID>ccabf0f5-de7e-43c2-89df-44962978465b</errorID>
      <errorWord>(</errorWord>
      <group>L1_Format</group>
      <groupName>格式问题</groupName>
      <ability>L2_HalfPunc</ability>
      <abilityName>全半角检查</abilityName>
      <candidateList>
        <item>（</item>
      </candidateList>
      <explain>文本全半角错误。</explain>
      <paraID>211A316B</paraID>
      <start>133</start>
      <end>134</end>
      <status>unmodified</status>
      <modifiedWord/>
      <trackRevisions>false</trackRevisions>
    </reviewItem>
    <reviewItem>
      <errorID>396e0f44-9627-4cc4-8f02-b83cd40b683c</errorID>
      <errorWord>)</errorWord>
      <group>L1_Format</group>
      <groupName>格式问题</groupName>
      <ability>L2_HalfPunc</ability>
      <abilityName>全半角检查</abilityName>
      <candidateList>
        <item>）</item>
      </candidateList>
      <explain>文本全半角错误。</explain>
      <paraID>211A316B</paraID>
      <start>138</start>
      <end>139</end>
      <status>unmodified</status>
      <modifiedWord/>
      <trackRevisions>false</trackRevisions>
    </reviewItem>
    <reviewItem>
      <errorID>45603156-d4a6-49fa-a2d6-376204def07d</errorID>
      <errorWord>(</errorWord>
      <group>L1_Format</group>
      <groupName>格式问题</groupName>
      <ability>L2_HalfPunc</ability>
      <abilityName>全半角检查</abilityName>
      <candidateList>
        <item>（</item>
      </candidateList>
      <explain>文本全半角错误。</explain>
      <paraID>211A316B</paraID>
      <start>151</start>
      <end>152</end>
      <status>unmodified</status>
      <modifiedWord/>
      <trackRevisions>false</trackRevisions>
    </reviewItem>
    <reviewItem>
      <errorID>86c84e3d-18f4-4f15-96e3-a1c1598ef22e</errorID>
      <errorWord>)</errorWord>
      <group>L1_Format</group>
      <groupName>格式问题</groupName>
      <ability>L2_HalfPunc</ability>
      <abilityName>全半角检查</abilityName>
      <candidateList>
        <item>）</item>
      </candidateList>
      <explain>文本全半角错误。</explain>
      <paraID>211A316B</paraID>
      <start>158</start>
      <end>159</end>
      <status>unmodified</status>
      <modifiedWord/>
      <trackRevisions>false</trackRevisions>
    </reviewItem>
    <reviewItem>
      <errorID>2cd39ccc-93d3-4b90-b518-9d6781a00c57</errorID>
      <errorWord>(</errorWord>
      <group>L1_Format</group>
      <groupName>格式问题</groupName>
      <ability>L2_HalfPunc</ability>
      <abilityName>全半角检查</abilityName>
      <candidateList>
        <item>（</item>
      </candidateList>
      <explain>文本全半角错误。</explain>
      <paraID>7DA8FAF4</paraID>
      <start>78</start>
      <end>79</end>
      <status>unmodified</status>
      <modifiedWord/>
      <trackRevisions>false</trackRevisions>
    </reviewItem>
    <reviewItem>
      <errorID>4c6392d1-a52e-4c7b-9b22-3e2b8d3372f6</errorID>
      <errorWord>)</errorWord>
      <group>L1_Format</group>
      <groupName>格式问题</groupName>
      <ability>L2_HalfPunc</ability>
      <abilityName>全半角检查</abilityName>
      <candidateList>
        <item>）</item>
      </candidateList>
      <explain>文本全半角错误。</explain>
      <paraID>7DA8FAF4</paraID>
      <start>86</start>
      <end>87</end>
      <status>unmodified</status>
      <modifiedWord/>
      <trackRevisions>false</trackRevisions>
    </reviewItem>
    <reviewItem>
      <errorID>9a3ae44b-fe66-414d-942b-60276b3cef10</errorID>
      <errorWord>(</errorWord>
      <group>L1_Format</group>
      <groupName>格式问题</groupName>
      <ability>L2_HalfPunc</ability>
      <abilityName>全半角检查</abilityName>
      <candidateList>
        <item>（</item>
      </candidateList>
      <explain>文本全半角错误。</explain>
      <paraID>7DA8FAF4</paraID>
      <start>104</start>
      <end>105</end>
      <status>unmodified</status>
      <modifiedWord/>
      <trackRevisions>false</trackRevisions>
    </reviewItem>
    <reviewItem>
      <errorID>312665f4-652b-4ac7-81d1-9871afcf8210</errorID>
      <errorWord>)</errorWord>
      <group>L1_Format</group>
      <groupName>格式问题</groupName>
      <ability>L2_HalfPunc</ability>
      <abilityName>全半角检查</abilityName>
      <candidateList>
        <item>）</item>
      </candidateList>
      <explain>文本全半角错误。</explain>
      <paraID>7DA8FAF4</paraID>
      <start>112</start>
      <end>113</end>
      <status>unmodified</status>
      <modifiedWord/>
      <trackRevisions>false</trackRevisions>
    </reviewItem>
    <reviewItem>
      <errorID>042ea49f-16bc-45dd-8aff-d7a7b43eea2c</errorID>
      <errorWord>:</errorWord>
      <group>L1_Format</group>
      <groupName>格式问题</groupName>
      <ability>L2_HalfPunc</ability>
      <abilityName>全半角检查</abilityName>
      <candidateList>
        <item>：</item>
      </candidateList>
      <explain>文本全半角错误。</explain>
      <paraID>6D020CE5</paraID>
      <start>40</start>
      <end>41</end>
      <status>unmodified</status>
      <modifiedWord/>
      <trackRevisions>false</trackRevisions>
    </reviewItem>
    <reviewItem>
      <errorID>a734cbd8-f7cb-44db-8a65-561800595fed</errorID>
      <errorWord>:</errorWord>
      <group>L1_Format</group>
      <groupName>格式问题</groupName>
      <ability>L2_HalfPunc</ability>
      <abilityName>全半角检查</abilityName>
      <candidateList>
        <item>：</item>
      </candidateList>
      <explain>文本全半角错误。</explain>
      <paraID>4178F498</paraID>
      <start>2</start>
      <end>3</end>
      <status>unmodified</status>
      <modifiedWord/>
      <trackRevisions>false</trackRevisions>
    </reviewItem>
    <reviewItem>
      <errorID>36f21174-bfea-4ebd-b1f9-8ebe59773c80</errorID>
      <errorWord>:</errorWord>
      <group>L1_Format</group>
      <groupName>格式问题</groupName>
      <ability>L2_HalfPunc</ability>
      <abilityName>全半角检查</abilityName>
      <candidateList>
        <item>：</item>
      </candidateList>
      <explain>文本全半角错误。</explain>
      <paraID>4178F498</paraID>
      <start>42</start>
      <end>43</end>
      <status>unmodified</status>
      <modifiedWord/>
      <trackRevisions>false</trackRevisions>
    </reviewItem>
    <reviewItem>
      <errorID>a0f24e9b-195b-45e7-b1fb-1e4ebd8ff3c2</errorID>
      <errorWord>:</errorWord>
      <group>L1_Format</group>
      <groupName>格式问题</groupName>
      <ability>L2_HalfPunc</ability>
      <abilityName>全半角检查</abilityName>
      <candidateList>
        <item>：</item>
      </candidateList>
      <explain>文本全半角错误。</explain>
      <paraID>14FB9009</paraID>
      <start>2</start>
      <end>3</end>
      <status>unmodified</status>
      <modifiedWord/>
      <trackRevisions>false</trackRevisions>
    </reviewItem>
    <reviewItem>
      <errorID>8ba8712c-6458-4478-b5a3-c34c4c8dc660</errorID>
      <errorWord>:</errorWord>
      <group>L1_Format</group>
      <groupName>格式问题</groupName>
      <ability>L2_HalfPunc</ability>
      <abilityName>全半角检查</abilityName>
      <candidateList>
        <item>：</item>
      </candidateList>
      <explain>文本全半角错误。</explain>
      <paraID>14FB9009</paraID>
      <start>40</start>
      <end>41</end>
      <status>unmodified</status>
      <modifiedWord/>
      <trackRevisions>false</trackRevisions>
    </reviewItem>
    <reviewItem>
      <errorID>8198c4d5-6b81-4c33-bcd2-813209feab14</errorID>
      <errorWord>(</errorWord>
      <group>L1_Format</group>
      <groupName>格式问题</groupName>
      <ability>L2_HalfPunc</ability>
      <abilityName>全半角检查</abilityName>
      <candidateList>
        <item>（</item>
      </candidateList>
      <explain>文本全半角错误。</explain>
      <paraID>4A768040</paraID>
      <start>31</start>
      <end>32</end>
      <status>unmodified</status>
      <modifiedWord/>
      <trackRevisions>false</trackRevisions>
    </reviewItem>
    <reviewItem>
      <errorID>95e49f14-29fe-4bf0-900a-b52f3eefc766</errorID>
      <errorWord>)</errorWord>
      <group>L1_Format</group>
      <groupName>格式问题</groupName>
      <ability>L2_HalfPunc</ability>
      <abilityName>全半角检查</abilityName>
      <candidateList>
        <item>）</item>
      </candidateList>
      <explain>文本全半角错误。</explain>
      <paraID>4A768040</paraID>
      <start>37</start>
      <end>38</end>
      <status>unmodified</status>
      <modifiedWord/>
      <trackRevisions>false</trackRevisions>
    </reviewItem>
    <reviewItem>
      <errorID>e80b7aa4-fae6-4b90-8aba-f0f54b9ddbd8</errorID>
      <errorWord>(</errorWord>
      <group>L1_Format</group>
      <groupName>格式问题</groupName>
      <ability>L2_HalfPunc</ability>
      <abilityName>全半角检查</abilityName>
      <candidateList>
        <item>（</item>
      </candidateList>
      <explain>文本全半角错误。</explain>
      <paraID>4A768040</paraID>
      <start>47</start>
      <end>48</end>
      <status>unmodified</status>
      <modifiedWord/>
      <trackRevisions>false</trackRevisions>
    </reviewItem>
    <reviewItem>
      <errorID>4b550e90-aabe-4181-bd32-b824ff721230</errorID>
      <errorWord>)</errorWord>
      <group>L1_Format</group>
      <groupName>格式问题</groupName>
      <ability>L2_HalfPunc</ability>
      <abilityName>全半角检查</abilityName>
      <candidateList>
        <item>）</item>
      </candidateList>
      <explain>文本全半角错误。</explain>
      <paraID>4A768040</paraID>
      <start>57</start>
      <end>58</end>
      <status>unmodified</status>
      <modifiedWord/>
      <trackRevisions>false</trackRevisions>
    </reviewItem>
    <reviewItem>
      <errorID>5239f2a9-3794-4495-9fd0-cb35d0685547</errorID>
      <errorWord>书就</errorWord>
      <group>L1_Word</group>
      <groupName>字词问题</groupName>
      <ability>L2_Typo</ability>
      <abilityName>字词错误</abilityName>
      <candidateList>
        <item>书写</item>
      </candidateList>
      <explain/>
      <paraID>726264B4</paraID>
      <start>13</start>
      <end>15</end>
      <status>modified</status>
      <modifiedWord>书写</modifiedWord>
      <trackRevisions>false</trackRevisions>
    </reviewItem>
    <reviewItem>
      <errorID>50bc9c2a-9fb2-40b0-baa1-8033a2597a81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40C94DA6</paraID>
      <start>87</start>
      <end>88</end>
      <status>unmodified</status>
      <modifiedWord/>
      <trackRevisions>false</trackRevisions>
    </reviewItem>
    <reviewItem>
      <errorID>354eeea2-a43d-49b6-9d8a-c6eac80e0a0f</errorID>
      <errorWord>、</errorWord>
      <group>L1_Word</group>
      <groupName>字词问题</groupName>
      <ability>L2_Typo</ability>
      <abilityName>字词错误</abilityName>
      <candidateList>
        <item>、多</item>
      </candidateList>
      <explain/>
      <paraID>445082C3</paraID>
      <start>9</start>
      <end>10</end>
      <status>unmodified</status>
      <modifiedWord/>
      <trackRevisions>false</trackRevisions>
    </reviewItem>
    <reviewItem>
      <errorID>5b8d5d7e-99f8-4bf0-bb5e-59fe480e8859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3CB3175C</paraID>
      <start>0</start>
      <end>2</end>
      <status>unmodified</status>
      <modifiedWord/>
      <trackRevisions>false</trackRevisions>
    </reviewItem>
    <reviewItem>
      <errorID>7f53123b-63e8-44cd-9e05-d5d6c33946d7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5F1FBAEC</paraID>
      <start>0</start>
      <end>2</end>
      <status>unmodified</status>
      <modifiedWord/>
      <trackRevisions>false</trackRevisions>
    </reviewItem>
    <reviewItem>
      <errorID>46419c88-3a5e-49a3-bb67-be7e1a117625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7E98CCE8</paraID>
      <start>0</start>
      <end>2</end>
      <status>unmodified</status>
      <modifiedWord/>
      <trackRevisions>false</trackRevisions>
    </reviewItem>
    <reviewItem>
      <errorID>159cd224-439e-4994-9737-1addad40b634</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337E9DDE</paraID>
      <start>0</start>
      <end>4</end>
      <status>unmodified</status>
      <modifiedWord/>
      <trackRevisions>false</trackRevisions>
    </reviewItem>
    <reviewItem>
      <errorID>d6772025-163e-424f-b4ee-53396bcd9004</errorID>
      <errorWord>)</errorWord>
      <group>L1_Format</group>
      <groupName>格式问题</groupName>
      <ability>L2_HalfPunc</ability>
      <abilityName>全半角检查</abilityName>
      <candidateList>
        <item>）</item>
      </candidateList>
      <explain>文本全半角错误。</explain>
      <paraID>26CEDDC5</paraID>
      <start>16</start>
      <end>17</end>
      <status>unmodified</status>
      <modifiedWord/>
      <trackRevisions>false</trackRevisions>
    </reviewItem>
    <reviewItem>
      <errorID>69e024b4-fc22-477e-8c48-8c434dd52313</errorID>
      <errorWord>;</errorWord>
      <group>L1_Format</group>
      <groupName>格式问题</groupName>
      <ability>L2_HalfPunc</ability>
      <abilityName>全半角检查</abilityName>
      <candidateList>
        <item>；</item>
      </candidateList>
      <explain>文本全半角错误。</explain>
      <paraID>26CEDDC5</paraID>
      <start>50</start>
      <end>51</end>
      <status>unmodified</status>
      <modifiedWord/>
      <trackRevisions>false</trackRevisions>
    </reviewItem>
    <reviewItem>
      <errorID>c4caddac-b175-40c9-8af1-941d7a4f0a5a</errorID>
      <errorWord>;</errorWord>
      <group>L1_Format</group>
      <groupName>格式问题</groupName>
      <ability>L2_HalfPunc</ability>
      <abilityName>全半角检查</abilityName>
      <candidateList>
        <item>；</item>
      </candidateList>
      <explain>文本全半角错误。</explain>
      <paraID>3DBAF27B</paraID>
      <start>29</start>
      <end>30</end>
      <status>unmodified</status>
      <modifiedWord/>
      <trackRevisions>false</trackRevisions>
    </reviewItem>
    <reviewItem>
      <errorID>b999891b-69db-4355-886a-4a358c142375</errorID>
      <errorWord>;</errorWord>
      <group>L1_Format</group>
      <groupName>格式问题</groupName>
      <ability>L2_HalfPunc</ability>
      <abilityName>全半角检查</abilityName>
      <candidateList>
        <item>；</item>
      </candidateList>
      <explain>文本全半角错误。</explain>
      <paraID>59A17F5B</paraID>
      <start>30</start>
      <end>31</end>
      <status>unmodified</status>
      <modifiedWord/>
      <trackRevisions>false</trackRevisions>
    </reviewItem>
    <reviewItem>
      <errorID>38a465a9-ec10-4d96-b888-6dc8ac3c2cd7</errorID>
      <errorWord>;</errorWord>
      <group>L1_Format</group>
      <groupName>格式问题</groupName>
      <ability>L2_HalfPunc</ability>
      <abilityName>全半角检查</abilityName>
      <candidateList>
        <item>；</item>
      </candidateList>
      <explain>文本全半角错误。</explain>
      <paraID>5686A071</paraID>
      <start>31</start>
      <end>32</end>
      <status>unmodified</status>
      <modifiedWord/>
      <trackRevisions>false</trackRevisions>
    </reviewItem>
    <reviewItem>
      <errorID>93127ad5-4195-4bbc-a05b-164f2b6b7906</errorID>
      <errorWord>须</errorWord>
      <group>L1_Word</group>
      <groupName>字词问题</groupName>
      <ability>L2_Typo</ability>
      <abilityName>字词错误</abilityName>
      <candidateList>
        <item>需</item>
      </candidateList>
      <explain>存在发音相同字词的误用。</explain>
      <paraID>51F387B6</paraID>
      <start>51</start>
      <end>52</end>
      <status>unmodified</status>
      <modifiedWord/>
      <trackRevisions>false</trackRevisions>
    </reviewItem>
    <reviewItem>
      <errorID>19e5c39c-84a5-41bd-8720-80371753125b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25E190C9</paraID>
      <start>0</start>
      <end>2</end>
      <status>unmodified</status>
      <modifiedWord/>
      <trackRevisions>false</trackRevisions>
    </reviewItem>
    <reviewItem>
      <errorID>7cde828f-f8c5-4467-8620-b78d42e809b5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F546C30</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04C174-0A1A-42BE-9B03-DF7398F02CDE}">
  <ds:schemaRefs/>
</ds:datastoreItem>
</file>

<file path=docProps/app.xml><?xml version="1.0" encoding="utf-8"?>
<Properties xmlns="http://schemas.openxmlformats.org/officeDocument/2006/extended-properties" xmlns:vt="http://schemas.openxmlformats.org/officeDocument/2006/docPropsVTypes">
  <Template>Normal.dotm</Template>
  <Pages>66</Pages>
  <Words>6928</Words>
  <Characters>7797</Characters>
  <Lines>1461</Lines>
  <Paragraphs>1180</Paragraphs>
  <TotalTime>90</TotalTime>
  <ScaleCrop>false</ScaleCrop>
  <LinksUpToDate>false</LinksUpToDate>
  <CharactersWithSpaces>8103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2026-02-09T17:43:00Z</dcterms:created>
  <dc:creator>Administrator</dc:creator>
  <cp:lastModifiedBy>晴朗</cp:lastModifiedBy>
  <cp:lastPrinted>2026-03-19T09:24:00Z</cp:lastPrinted>
  <dcterms:modified xsi:type="dcterms:W3CDTF">2026-04-07T08:53:43Z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2026-02-09T18:25:05Z</vt:filetime>
  </property>
  <property fmtid="{D5CDD505-2E9C-101B-9397-08002B2CF9AE}" pid="4" name="KSOTemplateDocerSaveRecord">
    <vt:lpwstr>eyJoZGlkIjoiMDgyMTJjZjcxODUwNTE4M2Y4NTA4Yjc5ZGQwODczY2EiLCJ1c2VySWQiOiIyMTE2MzU1MDEifQ==</vt:lpwstr>
  </property>
  <property fmtid="{D5CDD505-2E9C-101B-9397-08002B2CF9AE}" pid="5" name="KSOProductBuildVer">
    <vt:lpwstr>2052-12.1.0.25225</vt:lpwstr>
  </property>
  <property fmtid="{D5CDD505-2E9C-101B-9397-08002B2CF9AE}" pid="6" name="ICV">
    <vt:lpwstr>8FAAC28463EE48F6B54054FACDA8663A_13</vt:lpwstr>
  </property>
</Properties>
</file>