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9AB6E6">
      <w:pPr>
        <w:adjustRightInd w:val="0"/>
        <w:snapToGrid w:val="0"/>
        <w:spacing w:line="480" w:lineRule="exact"/>
        <w:jc w:val="center"/>
        <w:rPr>
          <w:rFonts w:hint="eastAsia" w:ascii="仿宋" w:hAnsi="仿宋" w:eastAsia="仿宋" w:cs="仿宋"/>
          <w:bCs/>
          <w:color w:val="auto"/>
          <w:sz w:val="48"/>
          <w:szCs w:val="48"/>
          <w:highlight w:val="none"/>
          <w:lang w:eastAsia="zh-CN"/>
        </w:rPr>
      </w:pPr>
    </w:p>
    <w:p w14:paraId="104076AF">
      <w:pPr>
        <w:adjustRightInd w:val="0"/>
        <w:snapToGrid w:val="0"/>
        <w:spacing w:line="480" w:lineRule="exact"/>
        <w:jc w:val="center"/>
        <w:rPr>
          <w:rFonts w:hint="eastAsia" w:ascii="仿宋" w:hAnsi="仿宋" w:eastAsia="仿宋" w:cs="仿宋"/>
          <w:bCs/>
          <w:color w:val="auto"/>
          <w:sz w:val="48"/>
          <w:szCs w:val="48"/>
          <w:highlight w:val="none"/>
          <w:lang w:eastAsia="zh-CN"/>
        </w:rPr>
      </w:pPr>
    </w:p>
    <w:p w14:paraId="6C0A82D3">
      <w:pPr>
        <w:adjustRightInd w:val="0"/>
        <w:snapToGrid w:val="0"/>
        <w:spacing w:line="480" w:lineRule="exact"/>
        <w:jc w:val="center"/>
        <w:rPr>
          <w:rFonts w:hint="eastAsia" w:ascii="仿宋" w:hAnsi="仿宋" w:eastAsia="仿宋" w:cs="仿宋"/>
          <w:bCs/>
          <w:color w:val="auto"/>
          <w:sz w:val="48"/>
          <w:szCs w:val="48"/>
          <w:highlight w:val="none"/>
          <w:lang w:eastAsia="zh-CN"/>
        </w:rPr>
      </w:pPr>
    </w:p>
    <w:p w14:paraId="1A77A4F2">
      <w:pPr>
        <w:adjustRightInd w:val="0"/>
        <w:snapToGrid w:val="0"/>
        <w:spacing w:line="480" w:lineRule="exact"/>
        <w:jc w:val="center"/>
        <w:rPr>
          <w:rFonts w:hint="eastAsia" w:ascii="仿宋" w:hAnsi="仿宋" w:eastAsia="仿宋" w:cs="仿宋"/>
          <w:b/>
          <w:bCs w:val="0"/>
          <w:color w:val="auto"/>
          <w:sz w:val="48"/>
          <w:szCs w:val="48"/>
          <w:highlight w:val="none"/>
        </w:rPr>
      </w:pPr>
      <w:r>
        <w:rPr>
          <w:rFonts w:hint="eastAsia" w:ascii="仿宋" w:hAnsi="仿宋" w:eastAsia="仿宋" w:cs="仿宋"/>
          <w:b/>
          <w:bCs w:val="0"/>
          <w:color w:val="auto"/>
          <w:sz w:val="48"/>
          <w:szCs w:val="48"/>
          <w:highlight w:val="none"/>
          <w:lang w:eastAsia="zh-CN"/>
        </w:rPr>
        <w:t>中华人民共和国新疆出入境边防检查总站警务保障中心主副食配送服务采购项目（二次）</w:t>
      </w:r>
    </w:p>
    <w:p w14:paraId="7E853DD9">
      <w:pPr>
        <w:adjustRightInd w:val="0"/>
        <w:snapToGrid w:val="0"/>
        <w:spacing w:line="480" w:lineRule="exact"/>
        <w:jc w:val="center"/>
        <w:rPr>
          <w:rFonts w:hint="eastAsia" w:ascii="仿宋" w:hAnsi="仿宋" w:eastAsia="仿宋" w:cs="仿宋"/>
          <w:bCs/>
          <w:color w:val="auto"/>
          <w:sz w:val="48"/>
          <w:szCs w:val="48"/>
          <w:highlight w:val="none"/>
          <w:lang w:eastAsia="zh-CN"/>
        </w:rPr>
      </w:pPr>
    </w:p>
    <w:p w14:paraId="5FE98A0A">
      <w:pPr>
        <w:adjustRightInd w:val="0"/>
        <w:snapToGrid w:val="0"/>
        <w:spacing w:line="240" w:lineRule="auto"/>
        <w:jc w:val="center"/>
        <w:rPr>
          <w:rFonts w:hint="eastAsia" w:ascii="仿宋" w:hAnsi="仿宋" w:eastAsia="仿宋" w:cs="仿宋"/>
          <w:b/>
          <w:bCs w:val="0"/>
          <w:color w:val="auto"/>
          <w:sz w:val="24"/>
          <w:szCs w:val="28"/>
          <w:highlight w:val="none"/>
        </w:rPr>
      </w:pPr>
      <w:r>
        <w:rPr>
          <w:rFonts w:hint="eastAsia" w:ascii="仿宋" w:hAnsi="仿宋" w:eastAsia="仿宋" w:cs="仿宋"/>
          <w:b/>
          <w:bCs w:val="0"/>
          <w:color w:val="auto"/>
          <w:sz w:val="56"/>
          <w:szCs w:val="56"/>
          <w:highlight w:val="none"/>
        </w:rPr>
        <w:t>招 标 文 件</w:t>
      </w:r>
    </w:p>
    <w:p w14:paraId="056BC66C">
      <w:pPr>
        <w:ind w:left="1574" w:right="-191" w:rightChars="-91" w:hanging="1377" w:hangingChars="492"/>
        <w:jc w:val="center"/>
        <w:rPr>
          <w:rFonts w:hint="eastAsia" w:ascii="仿宋" w:hAnsi="仿宋" w:eastAsia="仿宋" w:cs="仿宋"/>
          <w:bCs/>
          <w:color w:val="auto"/>
          <w:kern w:val="0"/>
          <w:sz w:val="32"/>
          <w:szCs w:val="32"/>
          <w:highlight w:val="none"/>
        </w:rPr>
      </w:pPr>
      <w:r>
        <w:rPr>
          <w:rFonts w:hint="eastAsia" w:ascii="仿宋" w:hAnsi="仿宋" w:eastAsia="仿宋" w:cs="仿宋"/>
          <w:color w:val="auto"/>
          <w:sz w:val="28"/>
          <w:highlight w:val="none"/>
        </w:rPr>
        <w:drawing>
          <wp:inline distT="0" distB="0" distL="0" distR="0">
            <wp:extent cx="2221865" cy="2830830"/>
            <wp:effectExtent l="0" t="0" r="3175" b="3810"/>
            <wp:docPr id="1026"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1"/>
                    <pic:cNvPicPr>
                      <a:picLocks noChangeAspect="1"/>
                    </pic:cNvPicPr>
                  </pic:nvPicPr>
                  <pic:blipFill>
                    <a:blip r:embed="rId10" cstate="print"/>
                    <a:srcRect/>
                    <a:stretch>
                      <a:fillRect/>
                    </a:stretch>
                  </pic:blipFill>
                  <pic:spPr>
                    <a:xfrm>
                      <a:off x="0" y="0"/>
                      <a:ext cx="2221865" cy="2830830"/>
                    </a:xfrm>
                    <a:prstGeom prst="rect">
                      <a:avLst/>
                    </a:prstGeom>
                    <a:ln>
                      <a:noFill/>
                    </a:ln>
                  </pic:spPr>
                </pic:pic>
              </a:graphicData>
            </a:graphic>
          </wp:inline>
        </w:drawing>
      </w:r>
    </w:p>
    <w:p w14:paraId="10DC3189">
      <w:pPr>
        <w:adjustRightInd w:val="0"/>
        <w:snapToGrid w:val="0"/>
        <w:spacing w:line="480" w:lineRule="exact"/>
        <w:jc w:val="center"/>
        <w:rPr>
          <w:rFonts w:hint="eastAsia" w:ascii="仿宋" w:hAnsi="仿宋" w:eastAsia="仿宋" w:cs="仿宋"/>
          <w:bCs/>
          <w:color w:val="auto"/>
          <w:sz w:val="32"/>
          <w:szCs w:val="32"/>
          <w:highlight w:val="none"/>
        </w:rPr>
      </w:pPr>
    </w:p>
    <w:p w14:paraId="42BA99E0">
      <w:pPr>
        <w:pStyle w:val="19"/>
        <w:spacing w:line="360" w:lineRule="auto"/>
        <w:ind w:left="2570" w:leftChars="459" w:hanging="1606" w:hangingChars="500"/>
        <w:jc w:val="both"/>
        <w:rPr>
          <w:rFonts w:hint="eastAsia" w:ascii="仿宋" w:hAnsi="仿宋" w:eastAsia="仿宋" w:cs="仿宋"/>
          <w:b w:val="0"/>
          <w:bCs w:val="0"/>
          <w:color w:val="auto"/>
          <w:sz w:val="32"/>
          <w:szCs w:val="32"/>
          <w:highlight w:val="none"/>
          <w:u w:val="single"/>
          <w:lang w:val="en-US" w:eastAsia="zh-CN"/>
        </w:rPr>
      </w:pPr>
      <w:r>
        <w:rPr>
          <w:rFonts w:hint="eastAsia" w:ascii="仿宋" w:hAnsi="仿宋" w:eastAsia="仿宋" w:cs="仿宋"/>
          <w:b/>
          <w:color w:val="auto"/>
          <w:sz w:val="32"/>
          <w:szCs w:val="32"/>
          <w:highlight w:val="none"/>
        </w:rPr>
        <w:t>招标项目：</w:t>
      </w:r>
      <w:r>
        <w:rPr>
          <w:rFonts w:hint="eastAsia" w:ascii="仿宋" w:hAnsi="仿宋" w:eastAsia="仿宋" w:cs="仿宋"/>
          <w:b w:val="0"/>
          <w:bCs w:val="0"/>
          <w:color w:val="auto"/>
          <w:sz w:val="32"/>
          <w:szCs w:val="32"/>
          <w:highlight w:val="none"/>
          <w:u w:val="single"/>
          <w:lang w:val="en-US" w:eastAsia="zh-CN"/>
        </w:rPr>
        <w:t xml:space="preserve">中华人民共和国新疆出入境边防检查总站警务保障中心主副食配送服务采购项目（二次）              </w:t>
      </w:r>
    </w:p>
    <w:p w14:paraId="22E1ACF6">
      <w:pPr>
        <w:pStyle w:val="19"/>
        <w:keepNext w:val="0"/>
        <w:keepLines w:val="0"/>
        <w:pageBreakBefore w:val="0"/>
        <w:widowControl w:val="0"/>
        <w:kinsoku/>
        <w:wordWrap/>
        <w:overflowPunct/>
        <w:topLinePunct w:val="0"/>
        <w:autoSpaceDE/>
        <w:autoSpaceDN/>
        <w:bidi w:val="0"/>
        <w:adjustRightInd w:val="0"/>
        <w:snapToGrid/>
        <w:spacing w:line="360" w:lineRule="auto"/>
        <w:ind w:firstLine="964" w:firstLineChars="300"/>
        <w:jc w:val="both"/>
        <w:textAlignment w:val="auto"/>
        <w:rPr>
          <w:rFonts w:hint="eastAsia" w:ascii="仿宋" w:hAnsi="仿宋" w:eastAsia="仿宋" w:cs="仿宋"/>
          <w:b w:val="0"/>
          <w:bCs w:val="0"/>
          <w:color w:val="auto"/>
          <w:sz w:val="32"/>
          <w:szCs w:val="32"/>
          <w:highlight w:val="none"/>
          <w:u w:val="single"/>
          <w:lang w:val="en-US" w:eastAsia="zh-CN"/>
        </w:rPr>
      </w:pPr>
      <w:r>
        <w:rPr>
          <w:rFonts w:hint="eastAsia" w:ascii="仿宋" w:hAnsi="仿宋" w:eastAsia="仿宋" w:cs="仿宋"/>
          <w:b/>
          <w:color w:val="auto"/>
          <w:sz w:val="32"/>
          <w:szCs w:val="32"/>
          <w:highlight w:val="none"/>
        </w:rPr>
        <w:t>招标编号：</w:t>
      </w:r>
      <w:r>
        <w:rPr>
          <w:rFonts w:hint="eastAsia" w:ascii="仿宋" w:hAnsi="仿宋" w:eastAsia="仿宋" w:cs="仿宋"/>
          <w:b w:val="0"/>
          <w:bCs w:val="0"/>
          <w:color w:val="auto"/>
          <w:sz w:val="32"/>
          <w:szCs w:val="32"/>
          <w:highlight w:val="none"/>
          <w:u w:val="single"/>
          <w:lang w:val="en-US" w:eastAsia="zh-CN"/>
        </w:rPr>
        <w:t xml:space="preserve">    XJHY-BJZZ-JBZXZFS-001（2）                     </w:t>
      </w:r>
    </w:p>
    <w:p w14:paraId="01D3AB61">
      <w:pPr>
        <w:pStyle w:val="19"/>
        <w:spacing w:line="360" w:lineRule="auto"/>
        <w:ind w:firstLine="964" w:firstLineChars="300"/>
        <w:jc w:val="left"/>
        <w:rPr>
          <w:rFonts w:hint="eastAsia" w:ascii="仿宋" w:hAnsi="仿宋" w:eastAsia="仿宋" w:cs="仿宋"/>
          <w:b w:val="0"/>
          <w:bCs/>
          <w:color w:val="auto"/>
          <w:sz w:val="32"/>
          <w:szCs w:val="32"/>
          <w:highlight w:val="none"/>
          <w:u w:val="single"/>
          <w:lang w:val="en-US" w:eastAsia="zh-CN"/>
        </w:rPr>
      </w:pPr>
      <w:r>
        <w:rPr>
          <w:rFonts w:hint="eastAsia" w:ascii="仿宋" w:hAnsi="仿宋" w:eastAsia="仿宋" w:cs="仿宋"/>
          <w:b/>
          <w:color w:val="auto"/>
          <w:sz w:val="32"/>
          <w:szCs w:val="32"/>
          <w:highlight w:val="none"/>
        </w:rPr>
        <w:t>招标方式：</w:t>
      </w:r>
      <w:r>
        <w:rPr>
          <w:rFonts w:hint="eastAsia" w:ascii="仿宋" w:hAnsi="仿宋" w:eastAsia="仿宋" w:cs="仿宋"/>
          <w:b w:val="0"/>
          <w:bCs/>
          <w:color w:val="auto"/>
          <w:sz w:val="32"/>
          <w:szCs w:val="32"/>
          <w:highlight w:val="none"/>
          <w:u w:val="single"/>
          <w:lang w:val="en-US" w:eastAsia="zh-CN"/>
        </w:rPr>
        <w:t xml:space="preserve">         公开招标                           </w:t>
      </w:r>
    </w:p>
    <w:p w14:paraId="67188A56">
      <w:pPr>
        <w:pStyle w:val="19"/>
        <w:spacing w:line="360" w:lineRule="auto"/>
        <w:ind w:firstLine="964" w:firstLineChars="300"/>
        <w:jc w:val="left"/>
        <w:rPr>
          <w:rFonts w:hint="eastAsia" w:ascii="仿宋" w:hAnsi="仿宋" w:eastAsia="仿宋" w:cs="仿宋"/>
          <w:color w:val="auto"/>
          <w:highlight w:val="none"/>
          <w:lang w:val="en-US"/>
        </w:rPr>
      </w:pPr>
      <w:r>
        <w:rPr>
          <w:rFonts w:hint="eastAsia" w:ascii="仿宋" w:hAnsi="仿宋" w:eastAsia="仿宋" w:cs="仿宋"/>
          <w:b/>
          <w:color w:val="auto"/>
          <w:sz w:val="32"/>
          <w:szCs w:val="32"/>
          <w:highlight w:val="none"/>
        </w:rPr>
        <w:t>项目类别：</w:t>
      </w:r>
      <w:r>
        <w:rPr>
          <w:rFonts w:hint="eastAsia" w:ascii="仿宋" w:hAnsi="仿宋" w:eastAsia="仿宋" w:cs="仿宋"/>
          <w:b w:val="0"/>
          <w:bCs/>
          <w:color w:val="auto"/>
          <w:sz w:val="32"/>
          <w:szCs w:val="32"/>
          <w:highlight w:val="none"/>
          <w:u w:val="single"/>
          <w:lang w:val="en-US" w:eastAsia="zh-CN"/>
        </w:rPr>
        <w:t xml:space="preserve">          服务</w:t>
      </w:r>
      <w:r>
        <w:rPr>
          <w:rFonts w:hint="eastAsia" w:ascii="仿宋" w:hAnsi="仿宋" w:eastAsia="仿宋" w:cs="仿宋"/>
          <w:b w:val="0"/>
          <w:bCs/>
          <w:color w:val="auto"/>
          <w:sz w:val="32"/>
          <w:szCs w:val="32"/>
          <w:highlight w:val="none"/>
          <w:u w:val="single"/>
        </w:rPr>
        <w:t>类</w:t>
      </w:r>
      <w:r>
        <w:rPr>
          <w:rFonts w:hint="eastAsia" w:ascii="仿宋" w:hAnsi="仿宋" w:eastAsia="仿宋" w:cs="仿宋"/>
          <w:b w:val="0"/>
          <w:bCs/>
          <w:color w:val="auto"/>
          <w:sz w:val="32"/>
          <w:szCs w:val="32"/>
          <w:highlight w:val="none"/>
          <w:u w:val="single"/>
          <w:lang w:val="en-US" w:eastAsia="zh-CN"/>
        </w:rPr>
        <w:t xml:space="preserve">                           </w:t>
      </w:r>
    </w:p>
    <w:p w14:paraId="331B05D4">
      <w:pPr>
        <w:pStyle w:val="19"/>
        <w:spacing w:line="360" w:lineRule="auto"/>
        <w:ind w:firstLine="964" w:firstLineChars="300"/>
        <w:jc w:val="left"/>
        <w:rPr>
          <w:rFonts w:hint="eastAsia" w:ascii="仿宋" w:hAnsi="仿宋" w:eastAsia="仿宋" w:cs="仿宋"/>
          <w:b w:val="0"/>
          <w:bCs/>
          <w:color w:val="auto"/>
          <w:sz w:val="32"/>
          <w:szCs w:val="32"/>
          <w:highlight w:val="none"/>
          <w:u w:val="single"/>
          <w:lang w:val="en-US" w:eastAsia="zh-CN"/>
        </w:rPr>
      </w:pPr>
      <w:r>
        <w:rPr>
          <w:rFonts w:hint="eastAsia" w:ascii="仿宋" w:hAnsi="仿宋" w:eastAsia="仿宋" w:cs="仿宋"/>
          <w:b/>
          <w:color w:val="auto"/>
          <w:sz w:val="32"/>
          <w:szCs w:val="32"/>
          <w:highlight w:val="none"/>
          <w:lang w:val="en-US" w:eastAsia="zh-CN"/>
        </w:rPr>
        <w:t>采购人：</w:t>
      </w:r>
      <w:r>
        <w:rPr>
          <w:rFonts w:hint="eastAsia" w:ascii="仿宋" w:hAnsi="仿宋" w:eastAsia="仿宋" w:cs="仿宋"/>
          <w:b w:val="0"/>
          <w:bCs/>
          <w:color w:val="auto"/>
          <w:sz w:val="32"/>
          <w:szCs w:val="32"/>
          <w:highlight w:val="none"/>
          <w:u w:val="single"/>
          <w:lang w:val="en-US" w:eastAsia="zh-CN"/>
        </w:rPr>
        <w:t xml:space="preserve">中华人民共和国新疆出入境边防检查总站        </w:t>
      </w:r>
    </w:p>
    <w:p w14:paraId="52C6EDD3">
      <w:pPr>
        <w:pStyle w:val="19"/>
        <w:spacing w:line="360" w:lineRule="auto"/>
        <w:ind w:firstLine="964" w:firstLineChars="300"/>
        <w:jc w:val="left"/>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en-US" w:eastAsia="zh-CN"/>
        </w:rPr>
        <w:t>采购代理机构：</w:t>
      </w:r>
      <w:r>
        <w:rPr>
          <w:rFonts w:hint="eastAsia" w:ascii="仿宋" w:hAnsi="仿宋" w:eastAsia="仿宋" w:cs="仿宋"/>
          <w:b w:val="0"/>
          <w:bCs/>
          <w:color w:val="auto"/>
          <w:sz w:val="32"/>
          <w:szCs w:val="32"/>
          <w:highlight w:val="none"/>
          <w:u w:val="single"/>
          <w:lang w:val="en-US" w:eastAsia="zh-CN"/>
        </w:rPr>
        <w:t xml:space="preserve">新疆华域建设工程项目管理咨询有限公司  </w:t>
      </w:r>
    </w:p>
    <w:p w14:paraId="775B4736">
      <w:pPr>
        <w:pStyle w:val="260"/>
        <w:jc w:val="center"/>
        <w:rPr>
          <w:rFonts w:hint="eastAsia" w:ascii="仿宋" w:hAnsi="仿宋" w:eastAsia="仿宋" w:cs="仿宋"/>
          <w:b/>
          <w:snapToGrid w:val="0"/>
          <w:color w:val="auto"/>
          <w:kern w:val="2"/>
          <w:sz w:val="32"/>
          <w:szCs w:val="32"/>
          <w:highlight w:val="none"/>
          <w:u w:val="single"/>
          <w:lang w:val="en-US" w:eastAsia="zh-CN" w:bidi="ar-SA"/>
        </w:rPr>
      </w:pPr>
      <w:r>
        <w:rPr>
          <w:rFonts w:hint="eastAsia" w:ascii="仿宋" w:hAnsi="仿宋" w:eastAsia="仿宋" w:cs="仿宋"/>
          <w:b/>
          <w:snapToGrid w:val="0"/>
          <w:color w:val="auto"/>
          <w:kern w:val="2"/>
          <w:sz w:val="32"/>
          <w:szCs w:val="32"/>
          <w:highlight w:val="none"/>
          <w:u w:val="single"/>
          <w:lang w:val="en-US" w:eastAsia="zh-CN" w:bidi="ar-SA"/>
        </w:rPr>
        <w:t>2026年3月</w:t>
      </w:r>
    </w:p>
    <w:p w14:paraId="7F7CA1B2">
      <w:pPr>
        <w:widowControl/>
        <w:jc w:val="left"/>
        <w:rPr>
          <w:rFonts w:hint="eastAsia" w:ascii="仿宋" w:hAnsi="仿宋" w:eastAsia="仿宋" w:cs="仿宋"/>
          <w:b/>
          <w:bCs/>
          <w:color w:val="auto"/>
          <w:highlight w:val="none"/>
        </w:rPr>
      </w:pPr>
      <w:r>
        <w:rPr>
          <w:rFonts w:hint="eastAsia" w:ascii="仿宋" w:hAnsi="仿宋" w:eastAsia="仿宋" w:cs="仿宋"/>
          <w:b/>
          <w:bCs/>
          <w:color w:val="auto"/>
          <w:highlight w:val="none"/>
        </w:rPr>
        <w:br w:type="page"/>
      </w:r>
    </w:p>
    <w:p w14:paraId="0165795E">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目录</w:t>
      </w:r>
    </w:p>
    <w:p w14:paraId="7C1B98C5">
      <w:pPr>
        <w:pStyle w:val="26"/>
        <w:tabs>
          <w:tab w:val="right" w:leader="dot" w:pos="9354"/>
        </w:tabs>
        <w:rPr>
          <w:rFonts w:hint="eastAsia" w:ascii="仿宋" w:hAnsi="仿宋" w:eastAsia="仿宋" w:cs="仿宋"/>
          <w:color w:val="auto"/>
          <w:highlight w:val="none"/>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TOC \o "1-3" \h \u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_Toc25693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lang w:val="en-US" w:eastAsia="zh-CN"/>
        </w:rPr>
        <w:t>中华人民共和国新疆出入境边防检查总站警务保障中心主副食配送服务采购项目（二次）</w:t>
      </w:r>
      <w:r>
        <w:rPr>
          <w:rFonts w:hint="eastAsia" w:ascii="仿宋" w:hAnsi="仿宋" w:eastAsia="仿宋" w:cs="仿宋"/>
          <w:color w:val="auto"/>
          <w:highlight w:val="none"/>
        </w:rPr>
        <w:t>招标公告</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_Toc25693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2E5C7BC6">
      <w:pPr>
        <w:pStyle w:val="26"/>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_Toc21646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lang w:val="en-US" w:eastAsia="zh-CN"/>
        </w:rPr>
        <w:t xml:space="preserve">第一章 </w:t>
      </w:r>
      <w:r>
        <w:rPr>
          <w:rFonts w:hint="eastAsia" w:ascii="仿宋" w:hAnsi="仿宋" w:eastAsia="仿宋" w:cs="仿宋"/>
          <w:color w:val="auto"/>
          <w:szCs w:val="24"/>
          <w:highlight w:val="none"/>
        </w:rPr>
        <w:t>供应商须知前附表</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_Toc21646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6</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71DBC0BB">
      <w:pPr>
        <w:pStyle w:val="32"/>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_Toc15981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1．总则</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_Toc15981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14</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702ADF5A">
      <w:pPr>
        <w:pStyle w:val="32"/>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_Toc13226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2．招标文件</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_Toc13226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15</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3CFF6F11">
      <w:pPr>
        <w:pStyle w:val="32"/>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_Toc21724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3．投标文件</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_Toc21724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16</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794866C6">
      <w:pPr>
        <w:pStyle w:val="32"/>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_Toc25145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4．投标</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_Toc25145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18</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6691754A">
      <w:pPr>
        <w:pStyle w:val="32"/>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_Toc19508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5．开标</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_Toc19508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19</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30058A37">
      <w:pPr>
        <w:pStyle w:val="32"/>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_Toc26941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6．评标</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_Toc26941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20</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3B1D4346">
      <w:pPr>
        <w:pStyle w:val="32"/>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_Toc3496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7．定标及合同授予</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_Toc3496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20</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54AB2DB6">
      <w:pPr>
        <w:pStyle w:val="32"/>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_Toc18563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8．纪律和监督</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_Toc18563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21</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35E4CE13">
      <w:pPr>
        <w:pStyle w:val="26"/>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_Toc3982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第二章 评标办法</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_Toc3982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23</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3EDADB55">
      <w:pPr>
        <w:pStyle w:val="32"/>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_Toc17347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评审办法前附表</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_Toc17347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23</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0C81F84D">
      <w:pPr>
        <w:pStyle w:val="32"/>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_Toc31381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1. 评标方法</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_Toc31381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31</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2096D334">
      <w:pPr>
        <w:pStyle w:val="32"/>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_Toc19837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2. 评审标准</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_Toc19837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31</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377CF5DF">
      <w:pPr>
        <w:pStyle w:val="32"/>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_Toc22939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3. 评标程序</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_Toc22939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31</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1D8B0A74">
      <w:pPr>
        <w:pStyle w:val="26"/>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_Toc9713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第三章 合同</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_Toc9713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36</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387BEE84">
      <w:pPr>
        <w:pStyle w:val="26"/>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_Toc12629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8"/>
          <w:highlight w:val="none"/>
        </w:rPr>
        <w:t>第四章 服务标准和要求</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_Toc12629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45</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3E960418">
      <w:pPr>
        <w:pStyle w:val="26"/>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_Toc13990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第五章 投标文件格式</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_Toc13990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54</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161FDDB3">
      <w:pPr>
        <w:pStyle w:val="32"/>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_Toc1580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一、投标函</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_Toc1580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56</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49413A5C">
      <w:pPr>
        <w:pStyle w:val="18"/>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_Toc14171 </w:instrText>
      </w:r>
      <w:r>
        <w:rPr>
          <w:rFonts w:hint="eastAsia" w:ascii="仿宋" w:hAnsi="仿宋" w:eastAsia="仿宋" w:cs="仿宋"/>
          <w:color w:val="auto"/>
          <w:highlight w:val="none"/>
        </w:rPr>
        <w:fldChar w:fldCharType="separate"/>
      </w:r>
      <w:r>
        <w:rPr>
          <w:rFonts w:hint="eastAsia" w:ascii="仿宋" w:hAnsi="仿宋" w:eastAsia="仿宋" w:cs="仿宋"/>
          <w:color w:val="auto"/>
          <w:kern w:val="2"/>
          <w:szCs w:val="32"/>
          <w:highlight w:val="none"/>
        </w:rPr>
        <w:t>报价一览表</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_Toc14171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57</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51DB9891">
      <w:pPr>
        <w:pStyle w:val="32"/>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_Toc18934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二、商务条款偏离表</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_Toc18934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58</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0D58D924">
      <w:pPr>
        <w:pStyle w:val="32"/>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_Toc20318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三、技术条款偏离表</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_Toc20318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61</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7D38AD85">
      <w:pPr>
        <w:pStyle w:val="32"/>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_Toc14448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四、法定代表人身份证明书</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_Toc14448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66</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24C92F66">
      <w:pPr>
        <w:pStyle w:val="32"/>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_Toc16013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五、法定代表人授权委托书</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_Toc16013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67</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5743E11A">
      <w:pPr>
        <w:pStyle w:val="32"/>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_Toc8364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六、</w:t>
      </w:r>
      <w:r>
        <w:rPr>
          <w:rFonts w:hint="eastAsia" w:ascii="仿宋" w:hAnsi="仿宋" w:eastAsia="仿宋" w:cs="仿宋"/>
          <w:bCs/>
          <w:color w:val="auto"/>
          <w:szCs w:val="24"/>
          <w:highlight w:val="none"/>
        </w:rPr>
        <w:t>供应商资格条件证明材料</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_Toc8364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68</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55C63F7F">
      <w:pPr>
        <w:pStyle w:val="32"/>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_Toc13213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6.1、法人或者其他组织的营业执照等证明文件，自然人的身份证明</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_Toc13213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69</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6EFA0E0B">
      <w:pPr>
        <w:pStyle w:val="32"/>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_Toc19152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6.2、财务状况报告，依法缴纳税收和社会保障资金的相关材料</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_Toc19152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70</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63C0C774">
      <w:pPr>
        <w:pStyle w:val="32"/>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_Toc24919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6.3、具备履行合同所必需的设备和专业技术能力的证明材料</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_Toc24919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71</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2A9DD03C">
      <w:pPr>
        <w:pStyle w:val="32"/>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_Toc25809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6.4、参加政府采购活动前3年内在经营活动中没有重大违法记录的书面声明</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_Toc25809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72</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364A2F17">
      <w:pPr>
        <w:pStyle w:val="32"/>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_Toc13028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6.5、具备法律、行政法规规定的其他条件的证明材料</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_Toc13028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73</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41B7B8D5">
      <w:pPr>
        <w:pStyle w:val="32"/>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_Toc30231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七、供应商近年类似项目情况表</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_Toc30231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81</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4A1A7A87">
      <w:pPr>
        <w:pStyle w:val="32"/>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_Toc16232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shd w:val="clear" w:color="auto" w:fill="FFFFFF" w:themeFill="background1"/>
        </w:rPr>
        <w:t>八、</w:t>
      </w:r>
      <w:r>
        <w:rPr>
          <w:rFonts w:hint="eastAsia" w:ascii="仿宋" w:hAnsi="仿宋" w:eastAsia="仿宋" w:cs="仿宋"/>
          <w:bCs/>
          <w:color w:val="auto"/>
          <w:szCs w:val="24"/>
          <w:highlight w:val="none"/>
          <w:shd w:val="clear" w:color="auto" w:fill="FFFFFF" w:themeFill="background1"/>
        </w:rPr>
        <w:t>项目负责人简历表</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_Toc16232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82</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3D5131DC">
      <w:pPr>
        <w:pStyle w:val="32"/>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_Toc6442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shd w:val="clear" w:color="auto" w:fill="FFFFFF" w:themeFill="background1"/>
        </w:rPr>
        <w:t>九、拟派主要服务人员情况表</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_Toc6442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83</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4ACF3E3D">
      <w:pPr>
        <w:pStyle w:val="32"/>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_Toc24436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十、服务方案</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_Toc24436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84</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66024E2D">
      <w:pPr>
        <w:pStyle w:val="32"/>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_Toc29654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十一、其它需要提交的资料</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_Toc29654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84</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09244CF4">
      <w:pPr>
        <w:pStyle w:val="26"/>
        <w:tabs>
          <w:tab w:val="right" w:leader="dot" w:pos="9354"/>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_Toc6942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第六章 补充条款</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_Toc6942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85</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317BD577">
      <w:pPr>
        <w:rPr>
          <w:rFonts w:hint="eastAsia" w:ascii="仿宋" w:hAnsi="仿宋" w:eastAsia="仿宋" w:cs="仿宋"/>
          <w:color w:val="auto"/>
          <w:sz w:val="24"/>
          <w:highlight w:val="none"/>
        </w:rPr>
      </w:pPr>
      <w:r>
        <w:rPr>
          <w:rFonts w:hint="eastAsia" w:ascii="仿宋" w:hAnsi="仿宋" w:eastAsia="仿宋" w:cs="仿宋"/>
          <w:color w:val="auto"/>
          <w:highlight w:val="none"/>
        </w:rPr>
        <w:fldChar w:fldCharType="end"/>
      </w:r>
    </w:p>
    <w:p w14:paraId="265C1D5B">
      <w:pPr>
        <w:spacing w:line="360" w:lineRule="auto"/>
        <w:jc w:val="center"/>
        <w:outlineLvl w:val="0"/>
        <w:rPr>
          <w:rFonts w:hint="eastAsia" w:ascii="仿宋" w:hAnsi="仿宋" w:eastAsia="仿宋" w:cs="仿宋"/>
          <w:b/>
          <w:bCs/>
          <w:color w:val="auto"/>
          <w:sz w:val="32"/>
          <w:szCs w:val="32"/>
          <w:highlight w:val="none"/>
        </w:rPr>
        <w:sectPr>
          <w:headerReference r:id="rId3" w:type="default"/>
          <w:footerReference r:id="rId4" w:type="default"/>
          <w:footerReference r:id="rId5" w:type="even"/>
          <w:pgSz w:w="11906" w:h="16838"/>
          <w:pgMar w:top="1361" w:right="1134" w:bottom="1361" w:left="1418" w:header="851" w:footer="992" w:gutter="0"/>
          <w:pgNumType w:start="1"/>
          <w:cols w:space="720" w:num="1"/>
          <w:docGrid w:type="lines" w:linePitch="312" w:charSpace="0"/>
        </w:sectPr>
      </w:pPr>
    </w:p>
    <w:p w14:paraId="5C7D344B">
      <w:pPr>
        <w:pStyle w:val="2"/>
        <w:bidi w:val="0"/>
        <w:rPr>
          <w:rFonts w:hint="eastAsia" w:ascii="仿宋" w:hAnsi="仿宋" w:eastAsia="仿宋" w:cs="仿宋"/>
          <w:color w:val="auto"/>
          <w:highlight w:val="none"/>
        </w:rPr>
      </w:pPr>
      <w:bookmarkStart w:id="0" w:name="_Toc25693"/>
      <w:r>
        <w:rPr>
          <w:rFonts w:hint="eastAsia" w:ascii="仿宋" w:hAnsi="仿宋" w:eastAsia="仿宋" w:cs="仿宋"/>
          <w:color w:val="auto"/>
          <w:highlight w:val="none"/>
          <w:lang w:val="en-US" w:eastAsia="zh-CN"/>
        </w:rPr>
        <w:t>中华人民共和国新疆出入境边防检查总站警务保障中心主副食配送服务采购项目（二次）</w:t>
      </w:r>
      <w:r>
        <w:rPr>
          <w:rFonts w:hint="eastAsia" w:ascii="仿宋" w:hAnsi="仿宋" w:eastAsia="仿宋" w:cs="仿宋"/>
          <w:color w:val="auto"/>
          <w:highlight w:val="none"/>
        </w:rPr>
        <w:t>招标公告</w:t>
      </w:r>
      <w:bookmarkEnd w:id="0"/>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0"/>
      </w:tblGrid>
      <w:tr w14:paraId="0A8D9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0" w:type="dxa"/>
          </w:tcPr>
          <w:p w14:paraId="347F3FBC">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项目概况</w:t>
            </w:r>
          </w:p>
          <w:p w14:paraId="394FCCBD">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highlight w:val="none"/>
                <w:u w:val="single"/>
                <w:lang w:val="en-US" w:eastAsia="zh-CN"/>
              </w:rPr>
              <w:t>中华人民共和国新疆出入境边防检查总站警务保障中心主副食配送服务采购项目（二次）</w:t>
            </w:r>
            <w:r>
              <w:rPr>
                <w:rFonts w:hint="eastAsia" w:ascii="仿宋" w:hAnsi="仿宋" w:eastAsia="仿宋" w:cs="仿宋"/>
                <w:color w:val="auto"/>
                <w:sz w:val="24"/>
                <w:highlight w:val="none"/>
              </w:rPr>
              <w:t>的潜在投标人应在</w:t>
            </w:r>
            <w:r>
              <w:rPr>
                <w:rFonts w:hint="eastAsia" w:ascii="仿宋" w:hAnsi="仿宋" w:eastAsia="仿宋" w:cs="仿宋"/>
                <w:color w:val="auto"/>
                <w:sz w:val="24"/>
                <w:highlight w:val="none"/>
                <w:u w:val="single"/>
              </w:rPr>
              <w:t>政采云平台（</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"https://www.zcygov.cn/" </w:instrText>
            </w:r>
            <w:r>
              <w:rPr>
                <w:rFonts w:hint="eastAsia" w:ascii="仿宋" w:hAnsi="仿宋" w:eastAsia="仿宋" w:cs="仿宋"/>
                <w:color w:val="auto"/>
                <w:highlight w:val="none"/>
              </w:rPr>
              <w:fldChar w:fldCharType="separate"/>
            </w:r>
            <w:r>
              <w:rPr>
                <w:rStyle w:val="50"/>
                <w:rFonts w:hint="eastAsia" w:ascii="仿宋" w:hAnsi="仿宋" w:eastAsia="仿宋" w:cs="仿宋"/>
                <w:color w:val="auto"/>
                <w:sz w:val="24"/>
                <w:highlight w:val="none"/>
                <w:u w:val="single"/>
              </w:rPr>
              <w:t>https://www.zcygov.cn/</w:t>
            </w:r>
            <w:r>
              <w:rPr>
                <w:rStyle w:val="50"/>
                <w:rFonts w:hint="eastAsia" w:ascii="仿宋" w:hAnsi="仿宋" w:eastAsia="仿宋" w:cs="仿宋"/>
                <w:color w:val="auto"/>
                <w:sz w:val="24"/>
                <w:highlight w:val="none"/>
                <w:u w:val="single"/>
              </w:rPr>
              <w:fldChar w:fldCharType="end"/>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rPr>
              <w:t>获取招标文件，并于</w:t>
            </w:r>
            <w:r>
              <w:rPr>
                <w:rFonts w:hint="eastAsia" w:ascii="仿宋" w:hAnsi="仿宋" w:eastAsia="仿宋" w:cs="仿宋"/>
                <w:color w:val="auto"/>
                <w:sz w:val="24"/>
                <w:highlight w:val="none"/>
                <w:u w:val="single"/>
              </w:rPr>
              <w:t>202</w:t>
            </w:r>
            <w:r>
              <w:rPr>
                <w:rFonts w:hint="eastAsia" w:ascii="仿宋" w:hAnsi="仿宋" w:eastAsia="仿宋" w:cs="仿宋"/>
                <w:color w:val="auto"/>
                <w:sz w:val="24"/>
                <w:highlight w:val="none"/>
                <w:u w:val="single"/>
                <w:lang w:val="en-US" w:eastAsia="zh-CN"/>
              </w:rPr>
              <w:t>6</w:t>
            </w:r>
            <w:r>
              <w:rPr>
                <w:rFonts w:hint="eastAsia" w:ascii="仿宋" w:hAnsi="仿宋" w:eastAsia="仿宋" w:cs="仿宋"/>
                <w:bCs/>
                <w:color w:val="auto"/>
                <w:sz w:val="24"/>
                <w:highlight w:val="none"/>
                <w:u w:val="single"/>
              </w:rPr>
              <w:t>年</w:t>
            </w:r>
            <w:r>
              <w:rPr>
                <w:rFonts w:hint="eastAsia" w:ascii="仿宋" w:hAnsi="仿宋" w:eastAsia="仿宋" w:cs="仿宋"/>
                <w:bCs/>
                <w:color w:val="auto"/>
                <w:sz w:val="24"/>
                <w:highlight w:val="none"/>
                <w:u w:val="single"/>
                <w:lang w:val="en-US" w:eastAsia="zh-CN"/>
              </w:rPr>
              <w:t>04月20</w:t>
            </w:r>
            <w:r>
              <w:rPr>
                <w:rFonts w:hint="eastAsia" w:ascii="仿宋" w:hAnsi="仿宋" w:eastAsia="仿宋" w:cs="仿宋"/>
                <w:bCs/>
                <w:color w:val="auto"/>
                <w:sz w:val="24"/>
                <w:highlight w:val="none"/>
                <w:u w:val="single"/>
              </w:rPr>
              <w:t>日</w:t>
            </w:r>
            <w:r>
              <w:rPr>
                <w:rFonts w:hint="eastAsia" w:ascii="仿宋" w:hAnsi="仿宋" w:eastAsia="仿宋" w:cs="仿宋"/>
                <w:bCs/>
                <w:color w:val="auto"/>
                <w:sz w:val="24"/>
                <w:highlight w:val="none"/>
                <w:u w:val="single"/>
                <w:lang w:val="en-US" w:eastAsia="zh-CN"/>
              </w:rPr>
              <w:t>11</w:t>
            </w:r>
            <w:r>
              <w:rPr>
                <w:rFonts w:hint="eastAsia" w:ascii="仿宋" w:hAnsi="仿宋" w:eastAsia="仿宋" w:cs="仿宋"/>
                <w:bCs/>
                <w:color w:val="auto"/>
                <w:sz w:val="24"/>
                <w:highlight w:val="none"/>
                <w:u w:val="single"/>
                <w:lang w:eastAsia="zh-CN"/>
              </w:rPr>
              <w:t>：</w:t>
            </w:r>
            <w:r>
              <w:rPr>
                <w:rFonts w:hint="eastAsia" w:ascii="仿宋" w:hAnsi="仿宋" w:eastAsia="仿宋" w:cs="仿宋"/>
                <w:bCs/>
                <w:color w:val="auto"/>
                <w:sz w:val="24"/>
                <w:highlight w:val="none"/>
                <w:u w:val="single"/>
                <w:lang w:val="en-US" w:eastAsia="zh-CN"/>
              </w:rPr>
              <w:t>00</w:t>
            </w:r>
            <w:r>
              <w:rPr>
                <w:rFonts w:hint="eastAsia" w:ascii="仿宋" w:hAnsi="仿宋" w:eastAsia="仿宋" w:cs="仿宋"/>
                <w:bCs/>
                <w:color w:val="auto"/>
                <w:sz w:val="24"/>
                <w:highlight w:val="none"/>
              </w:rPr>
              <w:t>（北京时间）前提交</w:t>
            </w:r>
            <w:r>
              <w:rPr>
                <w:rFonts w:hint="eastAsia" w:ascii="仿宋" w:hAnsi="仿宋" w:eastAsia="仿宋" w:cs="仿宋"/>
                <w:bCs/>
                <w:color w:val="auto"/>
                <w:sz w:val="24"/>
                <w:highlight w:val="none"/>
                <w:lang w:val="en-US" w:eastAsia="zh-CN"/>
              </w:rPr>
              <w:t>投标</w:t>
            </w:r>
            <w:r>
              <w:rPr>
                <w:rFonts w:hint="eastAsia" w:ascii="仿宋" w:hAnsi="仿宋" w:eastAsia="仿宋" w:cs="仿宋"/>
                <w:bCs/>
                <w:color w:val="auto"/>
                <w:sz w:val="24"/>
                <w:highlight w:val="none"/>
              </w:rPr>
              <w:t>文件</w:t>
            </w:r>
            <w:r>
              <w:rPr>
                <w:rFonts w:hint="eastAsia" w:ascii="仿宋" w:hAnsi="仿宋" w:eastAsia="仿宋" w:cs="仿宋"/>
                <w:color w:val="auto"/>
                <w:sz w:val="24"/>
                <w:highlight w:val="none"/>
              </w:rPr>
              <w:t>。</w:t>
            </w:r>
          </w:p>
        </w:tc>
      </w:tr>
    </w:tbl>
    <w:p w14:paraId="0B5B6150">
      <w:pPr>
        <w:spacing w:line="360" w:lineRule="auto"/>
        <w:ind w:firstLine="480" w:firstLineChars="200"/>
        <w:rPr>
          <w:rFonts w:hint="eastAsia" w:ascii="仿宋" w:hAnsi="仿宋" w:eastAsia="仿宋" w:cs="仿宋"/>
          <w:color w:val="auto"/>
          <w:sz w:val="24"/>
          <w:szCs w:val="24"/>
          <w:highlight w:val="none"/>
        </w:rPr>
      </w:pPr>
    </w:p>
    <w:p w14:paraId="6A56A88F">
      <w:pPr>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一、项目基本情况</w:t>
      </w:r>
    </w:p>
    <w:p w14:paraId="4F9F89C3">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eastAsia="zh-CN"/>
        </w:rPr>
        <w:t>XJHY-BJZZ-JBZXZFS-001（2）</w:t>
      </w:r>
    </w:p>
    <w:p w14:paraId="59769DFA">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中华人民共和国新疆出入境边防检查总站警务保障中心主副食配送服务采购项目（二次）</w:t>
      </w:r>
    </w:p>
    <w:p w14:paraId="4A615A6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采购方式：公开招标</w:t>
      </w:r>
    </w:p>
    <w:p w14:paraId="3C949BAE">
      <w:pPr>
        <w:spacing w:line="360" w:lineRule="auto"/>
        <w:ind w:firstLine="480" w:firstLineChars="20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预算金额（元）：</w:t>
      </w:r>
      <w:r>
        <w:rPr>
          <w:rFonts w:hint="eastAsia" w:ascii="仿宋" w:hAnsi="仿宋" w:eastAsia="仿宋" w:cs="仿宋"/>
          <w:color w:val="auto"/>
          <w:sz w:val="24"/>
          <w:szCs w:val="24"/>
          <w:highlight w:val="none"/>
          <w:lang w:val="en-US" w:eastAsia="zh-CN"/>
        </w:rPr>
        <w:t>4756300.00</w:t>
      </w:r>
    </w:p>
    <w:p w14:paraId="0487CDDD">
      <w:pPr>
        <w:spacing w:line="360" w:lineRule="auto"/>
        <w:ind w:firstLine="480" w:firstLineChars="20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最高限价（元）：</w:t>
      </w:r>
      <w:r>
        <w:rPr>
          <w:rFonts w:hint="eastAsia" w:ascii="仿宋" w:hAnsi="仿宋" w:eastAsia="仿宋" w:cs="仿宋"/>
          <w:color w:val="auto"/>
          <w:sz w:val="24"/>
          <w:szCs w:val="24"/>
          <w:highlight w:val="none"/>
          <w:lang w:val="en-US" w:eastAsia="zh-CN"/>
        </w:rPr>
        <w:t>4756300.00</w:t>
      </w:r>
    </w:p>
    <w:p w14:paraId="23F7400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采购需求：</w:t>
      </w:r>
    </w:p>
    <w:p w14:paraId="7CA315DC">
      <w:pPr>
        <w:spacing w:line="360" w:lineRule="auto"/>
        <w:ind w:firstLine="482"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标项一：</w:t>
      </w:r>
      <w:r>
        <w:rPr>
          <w:rFonts w:hint="eastAsia" w:ascii="仿宋" w:hAnsi="仿宋" w:eastAsia="仿宋" w:cs="仿宋"/>
          <w:color w:val="auto"/>
          <w:sz w:val="24"/>
          <w:szCs w:val="24"/>
          <w:highlight w:val="none"/>
          <w:lang w:val="en-US" w:eastAsia="zh-CN"/>
        </w:rPr>
        <w:t>冻货类采购项目（3包）</w:t>
      </w:r>
    </w:p>
    <w:p w14:paraId="534C63DF">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 数量:</w:t>
      </w:r>
      <w:r>
        <w:rPr>
          <w:rFonts w:hint="eastAsia" w:ascii="仿宋" w:hAnsi="仿宋" w:eastAsia="仿宋" w:cs="仿宋"/>
          <w:color w:val="auto"/>
          <w:sz w:val="24"/>
          <w:szCs w:val="24"/>
          <w:highlight w:val="none"/>
          <w:lang w:val="en-US" w:eastAsia="zh-CN"/>
        </w:rPr>
        <w:t>不限</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    预算金额（元）:</w:t>
      </w:r>
      <w:r>
        <w:rPr>
          <w:rFonts w:hint="eastAsia" w:ascii="仿宋" w:hAnsi="仿宋" w:eastAsia="仿宋" w:cs="仿宋"/>
          <w:color w:val="auto"/>
          <w:sz w:val="24"/>
          <w:szCs w:val="24"/>
          <w:highlight w:val="none"/>
          <w:lang w:val="en-US" w:eastAsia="zh-CN"/>
        </w:rPr>
        <w:t>1860000.00</w:t>
      </w:r>
    </w:p>
    <w:p w14:paraId="2B659E2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单位：项</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    简要规格描述或项目基本概况介绍、用途：为</w:t>
      </w:r>
      <w:r>
        <w:rPr>
          <w:rFonts w:hint="eastAsia" w:ascii="仿宋" w:hAnsi="仿宋" w:eastAsia="仿宋" w:cs="仿宋"/>
          <w:color w:val="auto"/>
          <w:sz w:val="24"/>
          <w:szCs w:val="24"/>
          <w:highlight w:val="none"/>
          <w:lang w:eastAsia="zh-CN"/>
        </w:rPr>
        <w:t>中华人民共和国新疆出入境边防检查总站警务保障中心</w:t>
      </w:r>
      <w:r>
        <w:rPr>
          <w:rFonts w:hint="eastAsia" w:ascii="仿宋" w:hAnsi="仿宋" w:eastAsia="仿宋" w:cs="仿宋"/>
          <w:color w:val="auto"/>
          <w:sz w:val="24"/>
          <w:szCs w:val="24"/>
          <w:highlight w:val="none"/>
        </w:rPr>
        <w:t>乌鲁木齐市区2家单位、南山1家单位</w:t>
      </w:r>
      <w:r>
        <w:rPr>
          <w:rFonts w:hint="eastAsia" w:ascii="仿宋" w:hAnsi="仿宋" w:eastAsia="仿宋" w:cs="仿宋"/>
          <w:color w:val="auto"/>
          <w:sz w:val="24"/>
          <w:szCs w:val="24"/>
          <w:highlight w:val="none"/>
          <w:lang w:val="en-US" w:eastAsia="zh-CN"/>
        </w:rPr>
        <w:t>提</w:t>
      </w:r>
      <w:r>
        <w:rPr>
          <w:rFonts w:hint="eastAsia" w:ascii="仿宋" w:hAnsi="仿宋" w:eastAsia="仿宋" w:cs="仿宋"/>
          <w:color w:val="auto"/>
          <w:sz w:val="24"/>
          <w:szCs w:val="24"/>
          <w:highlight w:val="none"/>
        </w:rPr>
        <w:t>供日常所需的各</w:t>
      </w:r>
      <w:r>
        <w:rPr>
          <w:rFonts w:hint="eastAsia" w:ascii="仿宋" w:hAnsi="仿宋" w:eastAsia="仿宋" w:cs="仿宋"/>
          <w:color w:val="auto"/>
          <w:sz w:val="24"/>
          <w:szCs w:val="24"/>
          <w:highlight w:val="none"/>
          <w:lang w:val="en-US" w:eastAsia="zh-CN"/>
        </w:rPr>
        <w:t>种冷冻水产、冻肉类、预制类冻品等</w:t>
      </w:r>
      <w:r>
        <w:rPr>
          <w:rFonts w:hint="eastAsia" w:ascii="仿宋" w:hAnsi="仿宋" w:eastAsia="仿宋" w:cs="仿宋"/>
          <w:color w:val="auto"/>
          <w:sz w:val="24"/>
          <w:szCs w:val="24"/>
          <w:highlight w:val="none"/>
        </w:rPr>
        <w:t>配送服务（供应、运输、售后）</w:t>
      </w:r>
    </w:p>
    <w:p w14:paraId="5E40E640">
      <w:pPr>
        <w:spacing w:line="360" w:lineRule="auto"/>
        <w:ind w:firstLine="480" w:firstLineChars="200"/>
        <w:rPr>
          <w:rFonts w:hint="eastAsia" w:ascii="仿宋" w:hAnsi="仿宋" w:eastAsia="仿宋" w:cs="仿宋"/>
          <w:color w:val="auto"/>
          <w:sz w:val="24"/>
          <w:szCs w:val="24"/>
          <w:highlight w:val="none"/>
        </w:rPr>
      </w:pPr>
    </w:p>
    <w:p w14:paraId="7DFD0F89">
      <w:pPr>
        <w:spacing w:line="360" w:lineRule="auto"/>
        <w:ind w:firstLine="482"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标项二：</w:t>
      </w:r>
      <w:r>
        <w:rPr>
          <w:rFonts w:hint="eastAsia" w:ascii="仿宋" w:hAnsi="仿宋" w:eastAsia="仿宋" w:cs="仿宋"/>
          <w:color w:val="auto"/>
          <w:sz w:val="24"/>
          <w:szCs w:val="24"/>
          <w:highlight w:val="none"/>
          <w:lang w:val="en-US" w:eastAsia="zh-CN"/>
        </w:rPr>
        <w:t>畜禽水产类采购项目（4包）</w:t>
      </w:r>
    </w:p>
    <w:p w14:paraId="6A134716">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 数量:</w:t>
      </w:r>
      <w:r>
        <w:rPr>
          <w:rFonts w:hint="eastAsia" w:ascii="仿宋" w:hAnsi="仿宋" w:eastAsia="仿宋" w:cs="仿宋"/>
          <w:color w:val="auto"/>
          <w:sz w:val="24"/>
          <w:szCs w:val="24"/>
          <w:highlight w:val="none"/>
          <w:lang w:val="en-US" w:eastAsia="zh-CN"/>
        </w:rPr>
        <w:t>不限</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    预算金额（元）:</w:t>
      </w:r>
      <w:r>
        <w:rPr>
          <w:rFonts w:hint="eastAsia" w:ascii="仿宋" w:hAnsi="仿宋" w:eastAsia="仿宋" w:cs="仿宋"/>
          <w:color w:val="auto"/>
          <w:sz w:val="24"/>
          <w:szCs w:val="24"/>
          <w:highlight w:val="none"/>
          <w:lang w:val="en-US" w:eastAsia="zh-CN"/>
        </w:rPr>
        <w:t>2896300.00</w:t>
      </w:r>
    </w:p>
    <w:p w14:paraId="0007C06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单位：项</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    简要规格描述或项目基本概况介绍、用途：为</w:t>
      </w:r>
      <w:r>
        <w:rPr>
          <w:rFonts w:hint="eastAsia" w:ascii="仿宋" w:hAnsi="仿宋" w:eastAsia="仿宋" w:cs="仿宋"/>
          <w:color w:val="auto"/>
          <w:sz w:val="24"/>
          <w:szCs w:val="24"/>
          <w:highlight w:val="none"/>
          <w:lang w:eastAsia="zh-CN"/>
        </w:rPr>
        <w:t>中华人民共和国新疆出入境边防检查总站警务保障中心</w:t>
      </w:r>
      <w:r>
        <w:rPr>
          <w:rFonts w:hint="eastAsia" w:ascii="仿宋" w:hAnsi="仿宋" w:eastAsia="仿宋" w:cs="仿宋"/>
          <w:color w:val="auto"/>
          <w:sz w:val="24"/>
          <w:szCs w:val="24"/>
          <w:highlight w:val="none"/>
        </w:rPr>
        <w:t>乌鲁木齐市区2家单位、南山1家单位</w:t>
      </w:r>
      <w:r>
        <w:rPr>
          <w:rFonts w:hint="eastAsia" w:ascii="仿宋" w:hAnsi="仿宋" w:eastAsia="仿宋" w:cs="仿宋"/>
          <w:color w:val="auto"/>
          <w:sz w:val="24"/>
          <w:szCs w:val="24"/>
          <w:highlight w:val="none"/>
          <w:lang w:val="en-US" w:eastAsia="zh-CN"/>
        </w:rPr>
        <w:t>提</w:t>
      </w:r>
      <w:r>
        <w:rPr>
          <w:rFonts w:hint="eastAsia" w:ascii="仿宋" w:hAnsi="仿宋" w:eastAsia="仿宋" w:cs="仿宋"/>
          <w:color w:val="auto"/>
          <w:sz w:val="24"/>
          <w:szCs w:val="24"/>
          <w:highlight w:val="none"/>
        </w:rPr>
        <w:t>供日常所需的各种新鲜畜肉、禽肉、水产品等配送服务（供应、运输、售后）</w:t>
      </w:r>
    </w:p>
    <w:p w14:paraId="1DE8569A">
      <w:pPr>
        <w:bidi w:val="0"/>
        <w:rPr>
          <w:rFonts w:hint="eastAsia" w:ascii="仿宋" w:hAnsi="仿宋" w:eastAsia="仿宋" w:cs="仿宋"/>
          <w:color w:val="auto"/>
          <w:highlight w:val="none"/>
        </w:rPr>
      </w:pPr>
    </w:p>
    <w:p w14:paraId="6AE5D4A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合同履约期限：标项 1、2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合同签订之日起2年（合同一年一签，采购人将根据中标供应商第一年服务和诚信履约情况经双方协商后视情决定是否续签）。</w:t>
      </w:r>
    </w:p>
    <w:p w14:paraId="5F8BE73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本项目（否）接受联合体投标。</w:t>
      </w:r>
    </w:p>
    <w:p w14:paraId="768EF987">
      <w:pPr>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二、申请人的资格要求：</w:t>
      </w:r>
    </w:p>
    <w:p w14:paraId="5051E41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1、满足《中华人民共和国政府采购法》第二十二条规定。</w:t>
      </w:r>
    </w:p>
    <w:p w14:paraId="09538637">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1.1具有独立承担民事责任的能力；</w:t>
      </w:r>
    </w:p>
    <w:p w14:paraId="0958F2F4">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1.2具有良好的商业信誉和健全的财务会计制度；</w:t>
      </w:r>
    </w:p>
    <w:p w14:paraId="59F46617">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1.3具有履行合同所必需的设备和专业技术能力；</w:t>
      </w:r>
    </w:p>
    <w:p w14:paraId="7266EAE1">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1.4有依法缴纳税收和社会保障资金的良好记录；</w:t>
      </w:r>
    </w:p>
    <w:p w14:paraId="68D489CD">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1.5参加政府采购活动前三年内，在经营活动中没有重大违法记录；</w:t>
      </w:r>
    </w:p>
    <w:p w14:paraId="45F2532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1.6法律、行政法规规定的其他条件。</w:t>
      </w:r>
    </w:p>
    <w:p w14:paraId="1DB9D12F">
      <w:pPr>
        <w:numPr>
          <w:ilvl w:val="0"/>
          <w:numId w:val="2"/>
        </w:num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落实政府采购政策需满足的资格要求：</w:t>
      </w:r>
      <w:r>
        <w:rPr>
          <w:rFonts w:hint="eastAsia" w:ascii="仿宋" w:hAnsi="仿宋" w:eastAsia="仿宋" w:cs="仿宋"/>
          <w:color w:val="auto"/>
          <w:sz w:val="24"/>
          <w:szCs w:val="24"/>
          <w:highlight w:val="none"/>
          <w:lang w:val="en-US" w:eastAsia="zh-CN"/>
        </w:rPr>
        <w:t>标项1、2本项目不专门面向中小企业采购。</w:t>
      </w:r>
    </w:p>
    <w:p w14:paraId="23C0B102">
      <w:pPr>
        <w:pStyle w:val="94"/>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3.本项目的特定资格要求：</w:t>
      </w:r>
    </w:p>
    <w:p w14:paraId="7F8DB3AA">
      <w:pPr>
        <w:numPr>
          <w:ilvl w:val="0"/>
          <w:numId w:val="0"/>
        </w:num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、投标人必须为投标文件递交截止之日前未被列入“信用中国”网站（www.creditchina.gov.cn）、中国政府采购网（www.ccgp.gov.cn）信用记录失信被执行人、</w:t>
      </w:r>
      <w:r>
        <w:rPr>
          <w:rFonts w:hint="eastAsia" w:ascii="仿宋" w:hAnsi="仿宋" w:eastAsia="仿宋" w:cs="仿宋"/>
          <w:color w:val="auto"/>
          <w:kern w:val="0"/>
          <w:sz w:val="24"/>
          <w:szCs w:val="24"/>
          <w:highlight w:val="none"/>
          <w:lang w:eastAsia="zh-CN"/>
        </w:rPr>
        <w:t>重大税收违法失信主体名单</w:t>
      </w:r>
      <w:r>
        <w:rPr>
          <w:rFonts w:hint="eastAsia" w:ascii="仿宋" w:hAnsi="仿宋" w:eastAsia="仿宋" w:cs="仿宋"/>
          <w:color w:val="auto"/>
          <w:kern w:val="0"/>
          <w:sz w:val="24"/>
          <w:szCs w:val="24"/>
          <w:highlight w:val="none"/>
        </w:rPr>
        <w:t>、政府采购严重违法失信行为记录名单的；</w:t>
      </w:r>
    </w:p>
    <w:p w14:paraId="2E166011">
      <w:pPr>
        <w:spacing w:line="360" w:lineRule="auto"/>
        <w:ind w:firstLine="480" w:firstLineChars="2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、供应商须具备有效的《食品经营许可证》或《食品生产许可证》</w:t>
      </w:r>
      <w:r>
        <w:rPr>
          <w:rFonts w:hint="eastAsia" w:ascii="仿宋" w:hAnsi="仿宋" w:eastAsia="仿宋" w:cs="仿宋"/>
          <w:color w:val="auto"/>
          <w:kern w:val="0"/>
          <w:sz w:val="24"/>
          <w:szCs w:val="24"/>
          <w:highlight w:val="none"/>
          <w:lang w:val="en-US" w:eastAsia="zh-CN"/>
        </w:rPr>
        <w:t>；</w:t>
      </w:r>
    </w:p>
    <w:p w14:paraId="4EEAC3FC">
      <w:pPr>
        <w:spacing w:line="360" w:lineRule="auto"/>
        <w:ind w:firstLine="480" w:firstLineChars="20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、企业诚信信息未被行业主管部门通报</w:t>
      </w:r>
      <w:r>
        <w:rPr>
          <w:rFonts w:hint="eastAsia" w:ascii="仿宋" w:hAnsi="仿宋" w:eastAsia="仿宋" w:cs="仿宋"/>
          <w:color w:val="auto"/>
          <w:kern w:val="0"/>
          <w:sz w:val="24"/>
          <w:szCs w:val="24"/>
          <w:highlight w:val="none"/>
          <w:lang w:eastAsia="zh-CN"/>
        </w:rPr>
        <w:t>；</w:t>
      </w:r>
    </w:p>
    <w:p w14:paraId="121CBA4E">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 xml:space="preserve">单位负责人为同一人或者存在控股、管理关系的不同单位，不得同时参加本项目的投标。为本项目提供整体设计、规范编制或者项目管理、监理、检测等服务的投标人，不得再参加本项目投标。  </w:t>
      </w:r>
    </w:p>
    <w:p w14:paraId="6173D0DD">
      <w:pPr>
        <w:spacing w:line="360" w:lineRule="auto"/>
        <w:ind w:firstLine="480" w:firstLineChars="200"/>
        <w:rPr>
          <w:rFonts w:hint="eastAsia" w:ascii="仿宋" w:hAnsi="仿宋" w:eastAsia="仿宋" w:cs="仿宋"/>
          <w:color w:val="auto"/>
          <w:kern w:val="0"/>
          <w:sz w:val="24"/>
          <w:szCs w:val="24"/>
          <w:highlight w:val="none"/>
        </w:rPr>
      </w:pPr>
    </w:p>
    <w:p w14:paraId="51B71618">
      <w:pPr>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三、获取招标文件</w:t>
      </w:r>
    </w:p>
    <w:p w14:paraId="5E103E9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03</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27</w:t>
      </w:r>
      <w:r>
        <w:rPr>
          <w:rFonts w:hint="eastAsia" w:ascii="仿宋" w:hAnsi="仿宋" w:eastAsia="仿宋" w:cs="仿宋"/>
          <w:color w:val="auto"/>
          <w:sz w:val="24"/>
          <w:szCs w:val="24"/>
          <w:highlight w:val="none"/>
        </w:rPr>
        <w:t>日至202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04</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03</w:t>
      </w:r>
      <w:r>
        <w:rPr>
          <w:rFonts w:hint="eastAsia" w:ascii="仿宋" w:hAnsi="仿宋" w:eastAsia="仿宋" w:cs="仿宋"/>
          <w:color w:val="auto"/>
          <w:sz w:val="24"/>
          <w:szCs w:val="24"/>
          <w:highlight w:val="none"/>
        </w:rPr>
        <w:t>日，每天上午00:00至</w:t>
      </w:r>
      <w:r>
        <w:rPr>
          <w:rFonts w:hint="eastAsia" w:ascii="仿宋" w:hAnsi="仿宋" w:eastAsia="仿宋" w:cs="仿宋"/>
          <w:color w:val="auto"/>
          <w:sz w:val="24"/>
          <w:szCs w:val="24"/>
          <w:highlight w:val="none"/>
          <w:lang w:val="en-US" w:eastAsia="zh-CN"/>
        </w:rPr>
        <w:t>14</w:t>
      </w:r>
      <w:r>
        <w:rPr>
          <w:rFonts w:hint="eastAsia" w:ascii="仿宋" w:hAnsi="仿宋" w:eastAsia="仿宋" w:cs="仿宋"/>
          <w:color w:val="auto"/>
          <w:sz w:val="24"/>
          <w:szCs w:val="24"/>
          <w:highlight w:val="none"/>
        </w:rPr>
        <w:t>:00，下午1</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:00至23:59（北京时间，法定节假日除外）</w:t>
      </w:r>
    </w:p>
    <w:p w14:paraId="7A858BF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地点：政采云平台线上</w:t>
      </w:r>
    </w:p>
    <w:p w14:paraId="0CAD2F5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 </w:t>
      </w:r>
    </w:p>
    <w:p w14:paraId="110071C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售价（元）：0</w:t>
      </w:r>
    </w:p>
    <w:p w14:paraId="10E11589">
      <w:pPr>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四、</w:t>
      </w:r>
      <w:r>
        <w:rPr>
          <w:rFonts w:hint="eastAsia" w:ascii="仿宋" w:hAnsi="仿宋" w:eastAsia="仿宋" w:cs="仿宋"/>
          <w:b/>
          <w:bCs/>
          <w:color w:val="auto"/>
          <w:sz w:val="24"/>
          <w:szCs w:val="24"/>
          <w:highlight w:val="none"/>
          <w:lang w:val="en-US" w:eastAsia="zh-CN"/>
        </w:rPr>
        <w:t>投标</w:t>
      </w:r>
      <w:r>
        <w:rPr>
          <w:rFonts w:hint="eastAsia" w:ascii="仿宋" w:hAnsi="仿宋" w:eastAsia="仿宋" w:cs="仿宋"/>
          <w:b/>
          <w:bCs/>
          <w:color w:val="auto"/>
          <w:sz w:val="24"/>
          <w:szCs w:val="24"/>
          <w:highlight w:val="none"/>
        </w:rPr>
        <w:t>文件提交</w:t>
      </w:r>
    </w:p>
    <w:p w14:paraId="5BBFA33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提交投标文件截止时间：202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eastAsia="zh-CN"/>
        </w:rPr>
        <w:t>04月20</w:t>
      </w:r>
      <w:r>
        <w:rPr>
          <w:rFonts w:hint="eastAsia" w:ascii="仿宋" w:hAnsi="仿宋" w:eastAsia="仿宋" w:cs="仿宋"/>
          <w:color w:val="auto"/>
          <w:sz w:val="24"/>
          <w:szCs w:val="24"/>
          <w:highlight w:val="none"/>
        </w:rPr>
        <w:t>日 1</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:00（北京时间）</w:t>
      </w:r>
    </w:p>
    <w:p w14:paraId="34F8C61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投标地点：请登录政采云投标客户端投标</w:t>
      </w:r>
    </w:p>
    <w:p w14:paraId="4FC98AFA">
      <w:pPr>
        <w:spacing w:line="360" w:lineRule="auto"/>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五、投标文件开启</w:t>
      </w:r>
    </w:p>
    <w:p w14:paraId="18A91DD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开标时间：202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eastAsia="zh-CN"/>
        </w:rPr>
        <w:t>04月20</w:t>
      </w:r>
      <w:r>
        <w:rPr>
          <w:rFonts w:hint="eastAsia" w:ascii="仿宋" w:hAnsi="仿宋" w:eastAsia="仿宋" w:cs="仿宋"/>
          <w:color w:val="auto"/>
          <w:sz w:val="24"/>
          <w:szCs w:val="24"/>
          <w:highlight w:val="none"/>
        </w:rPr>
        <w:t>日 1</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:00（北京时间）</w:t>
      </w:r>
    </w:p>
    <w:p w14:paraId="1AC3F76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开标地点：供应商登录政采云平台https://www.zcygov.cn/，进入“项目采购-开标评标-右边选择对应项目点击“进入项目”进入开标大厅。</w:t>
      </w:r>
    </w:p>
    <w:p w14:paraId="3A5B9FB6">
      <w:pPr>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六</w:t>
      </w:r>
      <w:r>
        <w:rPr>
          <w:rFonts w:hint="eastAsia" w:ascii="仿宋" w:hAnsi="仿宋" w:eastAsia="仿宋" w:cs="仿宋"/>
          <w:b/>
          <w:bCs/>
          <w:color w:val="auto"/>
          <w:sz w:val="24"/>
          <w:szCs w:val="24"/>
          <w:highlight w:val="none"/>
        </w:rPr>
        <w:t>、公告期限</w:t>
      </w:r>
    </w:p>
    <w:p w14:paraId="0D5FF8A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自本公告发布之日起5个工作日。</w:t>
      </w:r>
    </w:p>
    <w:p w14:paraId="3DE7A7B2">
      <w:pPr>
        <w:numPr>
          <w:ilvl w:val="0"/>
          <w:numId w:val="0"/>
        </w:numPr>
        <w:spacing w:line="360" w:lineRule="auto"/>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kern w:val="2"/>
          <w:sz w:val="24"/>
          <w:szCs w:val="24"/>
          <w:highlight w:val="none"/>
          <w:lang w:val="en-US" w:eastAsia="zh-CN" w:bidi="ar-SA"/>
        </w:rPr>
        <w:t>七、</w:t>
      </w:r>
      <w:r>
        <w:rPr>
          <w:rFonts w:hint="eastAsia" w:ascii="仿宋" w:hAnsi="仿宋" w:eastAsia="仿宋" w:cs="仿宋"/>
          <w:b/>
          <w:bCs/>
          <w:color w:val="auto"/>
          <w:sz w:val="24"/>
          <w:szCs w:val="24"/>
          <w:highlight w:val="none"/>
          <w:lang w:val="en-US" w:eastAsia="zh-CN"/>
        </w:rPr>
        <w:t>其他事项</w:t>
      </w:r>
    </w:p>
    <w:p w14:paraId="0848D318">
      <w:pPr>
        <w:numPr>
          <w:ilvl w:val="0"/>
          <w:numId w:val="0"/>
        </w:numPr>
        <w:spacing w:line="360" w:lineRule="auto"/>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重要提示：本次招标为第一次招标中因故中止的标项三：冻货类采购项目（3包）、标项四：畜禽水产类采购项目（4包）。本次两个标项延续第一次招标所定原则：第一次招标分为4个包，采取兼投不兼中原则，评标顺序按照标项号顺序顺次评标，在第一次招标中被推荐为第一中标候选人的供应商（原标项一：蔬菜水果类采购项目（1包）、标项二：蛋奶调料类采购项目（2包））不参与本次两个标项评标。</w:t>
      </w:r>
    </w:p>
    <w:p w14:paraId="7D8AD6D8">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政府采购网下载专区下载。</w:t>
      </w:r>
    </w:p>
    <w:p w14:paraId="11B485F6">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其他事项：（1）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政府采购网-下载专区-电子交易客户端-CA驱动和申领流程”；安装“政采云电子交易客户端”----前往“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章”、“生成电子标书”等操作；⑤采购人、采购代理机构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备份投标文件”；⑨投标文件的解密：投标人按照平台提示和招标文件的规定在30分钟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w:t>
      </w:r>
    </w:p>
    <w:p w14:paraId="4C6DB278">
      <w:pPr>
        <w:numPr>
          <w:ilvl w:val="0"/>
          <w:numId w:val="0"/>
        </w:numPr>
        <w:rPr>
          <w:rFonts w:hint="eastAsia" w:ascii="仿宋" w:hAnsi="仿宋" w:eastAsia="仿宋" w:cs="仿宋"/>
          <w:color w:val="auto"/>
          <w:highlight w:val="none"/>
          <w:lang w:val="en-US" w:eastAsia="zh-CN"/>
        </w:rPr>
      </w:pPr>
    </w:p>
    <w:p w14:paraId="615DE350">
      <w:pPr>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八</w:t>
      </w:r>
      <w:r>
        <w:rPr>
          <w:rFonts w:hint="eastAsia" w:ascii="仿宋" w:hAnsi="仿宋" w:eastAsia="仿宋" w:cs="仿宋"/>
          <w:b/>
          <w:bCs/>
          <w:color w:val="auto"/>
          <w:sz w:val="24"/>
          <w:szCs w:val="24"/>
          <w:highlight w:val="none"/>
        </w:rPr>
        <w:t>、对本次采购提出询问，请按以下方式联系</w:t>
      </w:r>
    </w:p>
    <w:p w14:paraId="756407B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1.采购人信息</w:t>
      </w:r>
    </w:p>
    <w:p w14:paraId="05C67A3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称：中华人民共和国新疆出入境边防检查总站</w:t>
      </w:r>
    </w:p>
    <w:p w14:paraId="59809BB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lang w:eastAsia="zh-CN"/>
        </w:rPr>
        <w:t>乌鲁木齐市团结路1551号</w:t>
      </w:r>
    </w:p>
    <w:p w14:paraId="03EC017A">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 系 人：王警官</w:t>
      </w:r>
    </w:p>
    <w:p w14:paraId="4C482582">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联系方式：</w:t>
      </w:r>
      <w:r>
        <w:rPr>
          <w:rFonts w:hint="eastAsia" w:ascii="仿宋" w:hAnsi="仿宋" w:eastAsia="仿宋" w:cs="仿宋"/>
          <w:color w:val="auto"/>
          <w:sz w:val="24"/>
          <w:szCs w:val="24"/>
          <w:highlight w:val="none"/>
          <w:lang w:val="en-US" w:eastAsia="zh-CN"/>
        </w:rPr>
        <w:t>0991-8512158</w:t>
      </w:r>
    </w:p>
    <w:p w14:paraId="2B868C5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2.采购代理机构信息</w:t>
      </w:r>
    </w:p>
    <w:p w14:paraId="0424AB65">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名 称：</w:t>
      </w:r>
      <w:r>
        <w:rPr>
          <w:rFonts w:hint="eastAsia" w:ascii="仿宋" w:hAnsi="仿宋" w:eastAsia="仿宋" w:cs="仿宋"/>
          <w:color w:val="auto"/>
          <w:sz w:val="24"/>
          <w:szCs w:val="24"/>
          <w:highlight w:val="none"/>
          <w:lang w:eastAsia="zh-CN"/>
        </w:rPr>
        <w:t>新疆华域建设工程项目管理咨询有限公司</w:t>
      </w:r>
    </w:p>
    <w:p w14:paraId="0CD6F136">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lang w:eastAsia="zh-CN"/>
        </w:rPr>
        <w:t>乌鲁木齐市五星北路194号新地园大厦1401</w:t>
      </w:r>
    </w:p>
    <w:p w14:paraId="13C10125">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联系方式：</w:t>
      </w:r>
      <w:r>
        <w:rPr>
          <w:rFonts w:hint="eastAsia" w:ascii="仿宋" w:hAnsi="仿宋" w:eastAsia="仿宋" w:cs="仿宋"/>
          <w:color w:val="auto"/>
          <w:sz w:val="24"/>
          <w:szCs w:val="24"/>
          <w:highlight w:val="none"/>
          <w:lang w:eastAsia="zh-CN"/>
        </w:rPr>
        <w:t>13565957217、17690970999　</w:t>
      </w:r>
    </w:p>
    <w:p w14:paraId="3ED6199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3.项目联系方式</w:t>
      </w:r>
    </w:p>
    <w:p w14:paraId="7106E71F">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项目联系人：</w:t>
      </w:r>
      <w:r>
        <w:rPr>
          <w:rFonts w:hint="eastAsia" w:ascii="仿宋" w:hAnsi="仿宋" w:eastAsia="仿宋" w:cs="仿宋"/>
          <w:color w:val="auto"/>
          <w:sz w:val="24"/>
          <w:szCs w:val="24"/>
          <w:highlight w:val="none"/>
          <w:lang w:eastAsia="zh-CN"/>
        </w:rPr>
        <w:t xml:space="preserve">王鹤宇、张伟、马成武 </w:t>
      </w:r>
    </w:p>
    <w:p w14:paraId="46D3D6C5">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电 话：</w:t>
      </w:r>
      <w:r>
        <w:rPr>
          <w:rFonts w:hint="eastAsia" w:ascii="仿宋" w:hAnsi="仿宋" w:eastAsia="仿宋" w:cs="仿宋"/>
          <w:color w:val="auto"/>
          <w:sz w:val="24"/>
          <w:szCs w:val="24"/>
          <w:highlight w:val="none"/>
          <w:lang w:eastAsia="zh-CN"/>
        </w:rPr>
        <w:t>13565957217、17690970999　</w:t>
      </w:r>
    </w:p>
    <w:p w14:paraId="29BD7449">
      <w:pPr>
        <w:spacing w:line="360" w:lineRule="auto"/>
        <w:ind w:firstLine="480" w:firstLineChars="200"/>
        <w:rPr>
          <w:rFonts w:hint="eastAsia" w:ascii="仿宋" w:hAnsi="仿宋" w:eastAsia="仿宋" w:cs="仿宋"/>
          <w:color w:val="auto"/>
          <w:sz w:val="24"/>
          <w:szCs w:val="24"/>
          <w:highlight w:val="none"/>
        </w:rPr>
      </w:pPr>
    </w:p>
    <w:p w14:paraId="117419B7">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410AA4A4">
      <w:pPr>
        <w:rPr>
          <w:rFonts w:hint="eastAsia" w:ascii="仿宋" w:hAnsi="仿宋" w:eastAsia="仿宋" w:cs="仿宋"/>
          <w:color w:val="auto"/>
          <w:sz w:val="24"/>
          <w:highlight w:val="none"/>
        </w:rPr>
        <w:sectPr>
          <w:footerReference r:id="rId6" w:type="default"/>
          <w:pgSz w:w="11906" w:h="16838"/>
          <w:pgMar w:top="1361" w:right="1134" w:bottom="1361" w:left="1418" w:header="851" w:footer="992" w:gutter="0"/>
          <w:pgNumType w:fmt="decimal" w:start="1"/>
          <w:cols w:space="720" w:num="1"/>
          <w:docGrid w:type="lines" w:linePitch="312" w:charSpace="0"/>
        </w:sectPr>
      </w:pPr>
    </w:p>
    <w:p w14:paraId="1AE138EC">
      <w:pPr>
        <w:spacing w:line="440" w:lineRule="exact"/>
        <w:jc w:val="center"/>
        <w:outlineLvl w:val="0"/>
        <w:rPr>
          <w:rFonts w:hint="eastAsia" w:ascii="仿宋" w:hAnsi="仿宋" w:eastAsia="仿宋" w:cs="仿宋"/>
          <w:b/>
          <w:color w:val="auto"/>
          <w:sz w:val="24"/>
          <w:szCs w:val="24"/>
          <w:highlight w:val="none"/>
        </w:rPr>
      </w:pPr>
      <w:bookmarkStart w:id="1" w:name="_Toc21646"/>
      <w:r>
        <w:rPr>
          <w:rFonts w:hint="eastAsia" w:ascii="仿宋" w:hAnsi="仿宋" w:eastAsia="仿宋" w:cs="仿宋"/>
          <w:b/>
          <w:color w:val="auto"/>
          <w:sz w:val="24"/>
          <w:szCs w:val="24"/>
          <w:highlight w:val="none"/>
          <w:lang w:val="en-US" w:eastAsia="zh-CN"/>
        </w:rPr>
        <w:t xml:space="preserve">第一章 </w:t>
      </w:r>
      <w:r>
        <w:rPr>
          <w:rFonts w:hint="eastAsia" w:ascii="仿宋" w:hAnsi="仿宋" w:eastAsia="仿宋" w:cs="仿宋"/>
          <w:b/>
          <w:color w:val="auto"/>
          <w:sz w:val="24"/>
          <w:szCs w:val="24"/>
          <w:highlight w:val="none"/>
        </w:rPr>
        <w:t>供应商须知前附表</w:t>
      </w:r>
      <w:bookmarkEnd w:id="1"/>
    </w:p>
    <w:tbl>
      <w:tblPr>
        <w:tblStyle w:val="40"/>
        <w:tblW w:w="90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
      <w:tblGrid>
        <w:gridCol w:w="597"/>
        <w:gridCol w:w="1119"/>
        <w:gridCol w:w="7364"/>
      </w:tblGrid>
      <w:tr w14:paraId="642438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87" w:hRule="atLeast"/>
          <w:jc w:val="center"/>
        </w:trPr>
        <w:tc>
          <w:tcPr>
            <w:tcW w:w="597" w:type="dxa"/>
            <w:vAlign w:val="center"/>
          </w:tcPr>
          <w:p w14:paraId="057C7891">
            <w:pPr>
              <w:jc w:val="center"/>
              <w:rPr>
                <w:rFonts w:hint="eastAsia" w:ascii="仿宋" w:hAnsi="仿宋" w:eastAsia="仿宋" w:cs="仿宋"/>
                <w:b/>
                <w:color w:val="auto"/>
                <w:kern w:val="0"/>
                <w:szCs w:val="21"/>
                <w:highlight w:val="none"/>
              </w:rPr>
            </w:pPr>
            <w:r>
              <w:rPr>
                <w:rFonts w:hint="eastAsia" w:ascii="仿宋" w:hAnsi="仿宋" w:eastAsia="仿宋" w:cs="仿宋"/>
                <w:b/>
                <w:color w:val="auto"/>
                <w:kern w:val="0"/>
                <w:szCs w:val="21"/>
                <w:highlight w:val="none"/>
              </w:rPr>
              <w:t>项号</w:t>
            </w:r>
          </w:p>
        </w:tc>
        <w:tc>
          <w:tcPr>
            <w:tcW w:w="8483" w:type="dxa"/>
            <w:gridSpan w:val="2"/>
            <w:vAlign w:val="center"/>
          </w:tcPr>
          <w:p w14:paraId="7458C4A4">
            <w:pPr>
              <w:jc w:val="center"/>
              <w:rPr>
                <w:rFonts w:hint="eastAsia" w:ascii="仿宋" w:hAnsi="仿宋" w:eastAsia="仿宋" w:cs="仿宋"/>
                <w:b/>
                <w:color w:val="auto"/>
                <w:kern w:val="0"/>
                <w:szCs w:val="21"/>
                <w:highlight w:val="none"/>
              </w:rPr>
            </w:pPr>
            <w:r>
              <w:rPr>
                <w:rFonts w:hint="eastAsia" w:ascii="仿宋" w:hAnsi="仿宋" w:eastAsia="仿宋" w:cs="仿宋"/>
                <w:b/>
                <w:color w:val="auto"/>
                <w:kern w:val="0"/>
                <w:szCs w:val="21"/>
                <w:highlight w:val="none"/>
              </w:rPr>
              <w:t>编列内容</w:t>
            </w:r>
          </w:p>
        </w:tc>
      </w:tr>
      <w:tr w14:paraId="170C8B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846" w:hRule="atLeast"/>
          <w:jc w:val="center"/>
        </w:trPr>
        <w:tc>
          <w:tcPr>
            <w:tcW w:w="597" w:type="dxa"/>
            <w:vAlign w:val="center"/>
          </w:tcPr>
          <w:p w14:paraId="4CADB0CD">
            <w:pPr>
              <w:jc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1</w:t>
            </w:r>
          </w:p>
        </w:tc>
        <w:tc>
          <w:tcPr>
            <w:tcW w:w="1119" w:type="dxa"/>
            <w:vAlign w:val="center"/>
          </w:tcPr>
          <w:p w14:paraId="62689C50">
            <w:pPr>
              <w:keepNext w:val="0"/>
              <w:keepLines w:val="0"/>
              <w:pageBreakBefore w:val="0"/>
              <w:kinsoku/>
              <w:wordWrap/>
              <w:overflowPunct/>
              <w:topLinePunct w:val="0"/>
              <w:bidi w:val="0"/>
              <w:snapToGrid/>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b/>
                <w:bCs w:val="0"/>
                <w:color w:val="auto"/>
                <w:kern w:val="0"/>
                <w:sz w:val="24"/>
                <w:szCs w:val="24"/>
                <w:highlight w:val="none"/>
                <w:lang w:val="en-US" w:eastAsia="zh-CN"/>
              </w:rPr>
              <w:t>重点提示</w:t>
            </w:r>
          </w:p>
        </w:tc>
        <w:tc>
          <w:tcPr>
            <w:tcW w:w="7364" w:type="dxa"/>
            <w:vAlign w:val="center"/>
          </w:tcPr>
          <w:p w14:paraId="3D172CD8">
            <w:pPr>
              <w:keepNext w:val="0"/>
              <w:keepLines w:val="0"/>
              <w:pageBreakBefore w:val="0"/>
              <w:kinsoku/>
              <w:wordWrap/>
              <w:overflowPunct/>
              <w:topLinePunct w:val="0"/>
              <w:bidi w:val="0"/>
              <w:snapToGrid/>
              <w:spacing w:line="360" w:lineRule="auto"/>
              <w:jc w:val="both"/>
              <w:rPr>
                <w:rFonts w:hint="eastAsia" w:ascii="仿宋" w:hAnsi="仿宋" w:eastAsia="仿宋" w:cs="仿宋"/>
                <w:b/>
                <w:bCs w:val="0"/>
                <w:color w:val="auto"/>
                <w:sz w:val="24"/>
                <w:highlight w:val="none"/>
                <w:lang w:eastAsia="zh-CN"/>
              </w:rPr>
            </w:pPr>
            <w:r>
              <w:rPr>
                <w:rFonts w:hint="eastAsia" w:ascii="仿宋" w:hAnsi="仿宋" w:eastAsia="仿宋" w:cs="仿宋"/>
                <w:b/>
                <w:bCs w:val="0"/>
                <w:color w:val="auto"/>
                <w:sz w:val="24"/>
                <w:highlight w:val="none"/>
                <w:lang w:val="en-US" w:eastAsia="zh-CN"/>
              </w:rPr>
              <w:t>1、</w:t>
            </w:r>
            <w:r>
              <w:rPr>
                <w:rFonts w:hint="eastAsia" w:ascii="仿宋" w:hAnsi="仿宋" w:eastAsia="仿宋" w:cs="仿宋"/>
                <w:b/>
                <w:bCs w:val="0"/>
                <w:color w:val="auto"/>
                <w:sz w:val="24"/>
                <w:highlight w:val="none"/>
                <w:lang w:eastAsia="zh-CN"/>
              </w:rPr>
              <w:t>请各供应商仔细阅读</w:t>
            </w:r>
            <w:r>
              <w:rPr>
                <w:rFonts w:hint="eastAsia" w:ascii="仿宋" w:hAnsi="仿宋" w:eastAsia="仿宋" w:cs="仿宋"/>
                <w:b/>
                <w:bCs w:val="0"/>
                <w:color w:val="auto"/>
                <w:sz w:val="24"/>
                <w:highlight w:val="none"/>
                <w:lang w:val="en-US" w:eastAsia="zh-CN"/>
              </w:rPr>
              <w:t>招标</w:t>
            </w:r>
            <w:r>
              <w:rPr>
                <w:rFonts w:hint="eastAsia" w:ascii="仿宋" w:hAnsi="仿宋" w:eastAsia="仿宋" w:cs="仿宋"/>
                <w:b/>
                <w:bCs w:val="0"/>
                <w:color w:val="auto"/>
                <w:sz w:val="24"/>
                <w:highlight w:val="none"/>
                <w:lang w:eastAsia="zh-CN"/>
              </w:rPr>
              <w:t>文件全部内容，按照</w:t>
            </w:r>
            <w:r>
              <w:rPr>
                <w:rFonts w:hint="eastAsia" w:ascii="仿宋" w:hAnsi="仿宋" w:eastAsia="仿宋" w:cs="仿宋"/>
                <w:b/>
                <w:bCs w:val="0"/>
                <w:color w:val="auto"/>
                <w:sz w:val="24"/>
                <w:highlight w:val="none"/>
                <w:lang w:val="en-US" w:eastAsia="zh-CN"/>
              </w:rPr>
              <w:t>招标</w:t>
            </w:r>
            <w:r>
              <w:rPr>
                <w:rFonts w:hint="eastAsia" w:ascii="仿宋" w:hAnsi="仿宋" w:eastAsia="仿宋" w:cs="仿宋"/>
                <w:b/>
                <w:bCs w:val="0"/>
                <w:color w:val="auto"/>
                <w:sz w:val="24"/>
                <w:highlight w:val="none"/>
                <w:lang w:eastAsia="zh-CN"/>
              </w:rPr>
              <w:t>文件要求提供相关证明材料和有关</w:t>
            </w:r>
            <w:r>
              <w:rPr>
                <w:rFonts w:hint="eastAsia" w:ascii="仿宋" w:hAnsi="仿宋" w:eastAsia="仿宋" w:cs="仿宋"/>
                <w:b/>
                <w:bCs w:val="0"/>
                <w:color w:val="auto"/>
                <w:sz w:val="24"/>
                <w:highlight w:val="none"/>
                <w:lang w:val="en-US" w:eastAsia="zh-CN"/>
              </w:rPr>
              <w:t>资质材料</w:t>
            </w:r>
            <w:r>
              <w:rPr>
                <w:rFonts w:hint="eastAsia" w:ascii="仿宋" w:hAnsi="仿宋" w:eastAsia="仿宋" w:cs="仿宋"/>
                <w:b/>
                <w:bCs w:val="0"/>
                <w:color w:val="auto"/>
                <w:sz w:val="24"/>
                <w:highlight w:val="none"/>
                <w:lang w:eastAsia="zh-CN"/>
              </w:rPr>
              <w:t>，</w:t>
            </w:r>
            <w:r>
              <w:rPr>
                <w:rFonts w:hint="eastAsia" w:ascii="仿宋" w:hAnsi="仿宋" w:eastAsia="仿宋" w:cs="仿宋"/>
                <w:b/>
                <w:bCs w:val="0"/>
                <w:color w:val="auto"/>
                <w:sz w:val="24"/>
                <w:highlight w:val="none"/>
                <w:lang w:val="en-US" w:eastAsia="zh-CN"/>
              </w:rPr>
              <w:t>投标</w:t>
            </w:r>
            <w:r>
              <w:rPr>
                <w:rFonts w:hint="eastAsia" w:ascii="仿宋" w:hAnsi="仿宋" w:eastAsia="仿宋" w:cs="仿宋"/>
                <w:b/>
                <w:bCs w:val="0"/>
                <w:color w:val="auto"/>
                <w:sz w:val="24"/>
                <w:highlight w:val="none"/>
                <w:lang w:eastAsia="zh-CN"/>
              </w:rPr>
              <w:t>文件要严格执行</w:t>
            </w:r>
            <w:r>
              <w:rPr>
                <w:rFonts w:hint="eastAsia" w:ascii="仿宋" w:hAnsi="仿宋" w:eastAsia="仿宋" w:cs="仿宋"/>
                <w:b/>
                <w:bCs w:val="0"/>
                <w:color w:val="auto"/>
                <w:sz w:val="24"/>
                <w:highlight w:val="none"/>
                <w:lang w:val="en-US" w:eastAsia="zh-CN"/>
              </w:rPr>
              <w:t>招标</w:t>
            </w:r>
            <w:r>
              <w:rPr>
                <w:rFonts w:hint="eastAsia" w:ascii="仿宋" w:hAnsi="仿宋" w:eastAsia="仿宋" w:cs="仿宋"/>
                <w:b/>
                <w:bCs w:val="0"/>
                <w:color w:val="auto"/>
                <w:sz w:val="24"/>
                <w:highlight w:val="none"/>
                <w:lang w:eastAsia="zh-CN"/>
              </w:rPr>
              <w:t>文件规定格式，严防因授权委托书格式不正确、</w:t>
            </w:r>
            <w:r>
              <w:rPr>
                <w:rFonts w:hint="eastAsia" w:ascii="仿宋" w:hAnsi="仿宋" w:eastAsia="仿宋" w:cs="仿宋"/>
                <w:b/>
                <w:bCs w:val="0"/>
                <w:color w:val="auto"/>
                <w:sz w:val="24"/>
                <w:highlight w:val="none"/>
                <w:lang w:val="en-US" w:eastAsia="zh-CN"/>
              </w:rPr>
              <w:t>投标</w:t>
            </w:r>
            <w:r>
              <w:rPr>
                <w:rFonts w:hint="eastAsia" w:ascii="仿宋" w:hAnsi="仿宋" w:eastAsia="仿宋" w:cs="仿宋"/>
                <w:b/>
                <w:bCs w:val="0"/>
                <w:color w:val="auto"/>
                <w:sz w:val="24"/>
                <w:highlight w:val="none"/>
                <w:lang w:eastAsia="zh-CN"/>
              </w:rPr>
              <w:t>文件未签字或盖章、</w:t>
            </w:r>
            <w:r>
              <w:rPr>
                <w:rFonts w:hint="eastAsia" w:ascii="仿宋" w:hAnsi="仿宋" w:eastAsia="仿宋" w:cs="仿宋"/>
                <w:b/>
                <w:bCs w:val="0"/>
                <w:color w:val="auto"/>
                <w:sz w:val="24"/>
                <w:highlight w:val="none"/>
                <w:lang w:val="en-US" w:eastAsia="zh-CN"/>
              </w:rPr>
              <w:t>投标</w:t>
            </w:r>
            <w:r>
              <w:rPr>
                <w:rFonts w:hint="eastAsia" w:ascii="仿宋" w:hAnsi="仿宋" w:eastAsia="仿宋" w:cs="仿宋"/>
                <w:b/>
                <w:bCs w:val="0"/>
                <w:color w:val="auto"/>
                <w:sz w:val="24"/>
                <w:highlight w:val="none"/>
                <w:lang w:eastAsia="zh-CN"/>
              </w:rPr>
              <w:t>文件必须提供的材料未提供等导致废标的情况发生，如出现以上情况，责任自行承担。</w:t>
            </w:r>
          </w:p>
          <w:p w14:paraId="4E7890F9">
            <w:pPr>
              <w:keepNext w:val="0"/>
              <w:keepLines w:val="0"/>
              <w:pageBreakBefore w:val="0"/>
              <w:kinsoku/>
              <w:wordWrap/>
              <w:overflowPunct/>
              <w:topLinePunct w:val="0"/>
              <w:bidi w:val="0"/>
              <w:snapToGrid/>
              <w:spacing w:line="360" w:lineRule="auto"/>
              <w:jc w:val="both"/>
              <w:rPr>
                <w:rFonts w:hint="eastAsia" w:ascii="仿宋" w:hAnsi="仿宋" w:eastAsia="仿宋" w:cs="仿宋"/>
                <w:color w:val="auto"/>
                <w:kern w:val="0"/>
                <w:szCs w:val="21"/>
                <w:highlight w:val="none"/>
                <w:lang w:eastAsia="zh-CN"/>
              </w:rPr>
            </w:pPr>
            <w:r>
              <w:rPr>
                <w:rFonts w:hint="eastAsia" w:ascii="仿宋" w:hAnsi="仿宋" w:eastAsia="仿宋" w:cs="仿宋"/>
                <w:b/>
                <w:bCs w:val="0"/>
                <w:color w:val="auto"/>
                <w:sz w:val="24"/>
                <w:highlight w:val="none"/>
                <w:lang w:eastAsia="zh-CN"/>
              </w:rPr>
              <w:t>2、</w:t>
            </w:r>
            <w:r>
              <w:rPr>
                <w:rFonts w:hint="eastAsia" w:ascii="仿宋" w:hAnsi="仿宋" w:eastAsia="仿宋" w:cs="仿宋"/>
                <w:b/>
                <w:bCs w:val="0"/>
                <w:color w:val="auto"/>
                <w:sz w:val="24"/>
                <w:highlight w:val="none"/>
                <w:lang w:val="en-US" w:eastAsia="zh-CN"/>
              </w:rPr>
              <w:t>投标</w:t>
            </w:r>
            <w:r>
              <w:rPr>
                <w:rFonts w:hint="eastAsia" w:ascii="仿宋" w:hAnsi="仿宋" w:eastAsia="仿宋" w:cs="仿宋"/>
                <w:b/>
                <w:bCs w:val="0"/>
                <w:color w:val="auto"/>
                <w:sz w:val="24"/>
                <w:highlight w:val="none"/>
                <w:lang w:eastAsia="zh-CN"/>
              </w:rPr>
              <w:t>文件中有弄虚作假的内容，其投标文件作废</w:t>
            </w:r>
            <w:r>
              <w:rPr>
                <w:rFonts w:hint="eastAsia" w:ascii="仿宋" w:hAnsi="仿宋" w:eastAsia="仿宋" w:cs="仿宋"/>
                <w:b/>
                <w:bCs w:val="0"/>
                <w:color w:val="auto"/>
                <w:sz w:val="24"/>
                <w:highlight w:val="none"/>
                <w:lang w:val="en-US" w:eastAsia="zh-CN"/>
              </w:rPr>
              <w:t>并自行承担一切后果</w:t>
            </w:r>
            <w:r>
              <w:rPr>
                <w:rFonts w:hint="eastAsia" w:ascii="仿宋" w:hAnsi="仿宋" w:eastAsia="仿宋" w:cs="仿宋"/>
                <w:b/>
                <w:bCs w:val="0"/>
                <w:color w:val="auto"/>
                <w:sz w:val="24"/>
                <w:highlight w:val="none"/>
                <w:lang w:eastAsia="zh-CN"/>
              </w:rPr>
              <w:t>（如假证书、假业绩、隐瞒不良行为记录、夸大荣誉、使用非本单位在职员工的相关证件及不符合采购文件规定的条款等）；在签订合同之前，投标人如发现投标人的投标文件有弄虚作假内容，招标人可拒绝与其签订合同。并将其</w:t>
            </w:r>
            <w:r>
              <w:rPr>
                <w:rFonts w:hint="eastAsia" w:ascii="仿宋" w:hAnsi="仿宋" w:eastAsia="仿宋" w:cs="仿宋"/>
                <w:b/>
                <w:bCs w:val="0"/>
                <w:color w:val="auto"/>
                <w:sz w:val="24"/>
                <w:highlight w:val="none"/>
                <w:lang w:val="en-US" w:eastAsia="zh-CN"/>
              </w:rPr>
              <w:t>报送相关监管部门予以处罚</w:t>
            </w:r>
            <w:r>
              <w:rPr>
                <w:rFonts w:hint="eastAsia" w:ascii="仿宋" w:hAnsi="仿宋" w:eastAsia="仿宋" w:cs="仿宋"/>
                <w:b/>
                <w:bCs w:val="0"/>
                <w:color w:val="auto"/>
                <w:sz w:val="24"/>
                <w:highlight w:val="none"/>
                <w:lang w:eastAsia="zh-CN"/>
              </w:rPr>
              <w:t>。</w:t>
            </w:r>
          </w:p>
        </w:tc>
      </w:tr>
      <w:tr w14:paraId="7F92A4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90" w:hRule="atLeast"/>
          <w:jc w:val="center"/>
        </w:trPr>
        <w:tc>
          <w:tcPr>
            <w:tcW w:w="597" w:type="dxa"/>
            <w:vMerge w:val="restart"/>
            <w:vAlign w:val="center"/>
          </w:tcPr>
          <w:p w14:paraId="450BA264">
            <w:pPr>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val="en-US" w:eastAsia="zh-CN"/>
              </w:rPr>
              <w:t>2</w:t>
            </w:r>
          </w:p>
        </w:tc>
        <w:tc>
          <w:tcPr>
            <w:tcW w:w="1119" w:type="dxa"/>
            <w:vAlign w:val="center"/>
          </w:tcPr>
          <w:p w14:paraId="60C17866">
            <w:pPr>
              <w:keepNext/>
              <w:widowControl/>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项目名称</w:t>
            </w:r>
          </w:p>
        </w:tc>
        <w:tc>
          <w:tcPr>
            <w:tcW w:w="7364" w:type="dxa"/>
            <w:vAlign w:val="center"/>
          </w:tcPr>
          <w:p w14:paraId="0751AA35">
            <w:pPr>
              <w:keepNext/>
              <w:widowControl/>
              <w:jc w:val="left"/>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中华人民共和国新疆出入境边防检查总站警务保障中心主副食配送服务采购项目（二次）</w:t>
            </w:r>
          </w:p>
        </w:tc>
      </w:tr>
      <w:tr w14:paraId="35EE7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90" w:hRule="atLeast"/>
          <w:jc w:val="center"/>
        </w:trPr>
        <w:tc>
          <w:tcPr>
            <w:tcW w:w="597" w:type="dxa"/>
            <w:vMerge w:val="continue"/>
            <w:vAlign w:val="center"/>
          </w:tcPr>
          <w:p w14:paraId="66A818A8">
            <w:pPr>
              <w:jc w:val="center"/>
              <w:rPr>
                <w:rFonts w:hint="eastAsia" w:ascii="仿宋" w:hAnsi="仿宋" w:eastAsia="仿宋" w:cs="仿宋"/>
                <w:color w:val="auto"/>
                <w:kern w:val="0"/>
                <w:szCs w:val="21"/>
                <w:highlight w:val="none"/>
              </w:rPr>
            </w:pPr>
          </w:p>
        </w:tc>
        <w:tc>
          <w:tcPr>
            <w:tcW w:w="1119" w:type="dxa"/>
            <w:vAlign w:val="center"/>
          </w:tcPr>
          <w:p w14:paraId="25385923">
            <w:pPr>
              <w:keepNext/>
              <w:widowControl/>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项目编号</w:t>
            </w:r>
          </w:p>
        </w:tc>
        <w:tc>
          <w:tcPr>
            <w:tcW w:w="7364" w:type="dxa"/>
            <w:vAlign w:val="center"/>
          </w:tcPr>
          <w:p w14:paraId="2287C4A4">
            <w:pPr>
              <w:keepNext/>
              <w:widowControl/>
              <w:jc w:val="left"/>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XJHY-BJZZ-JBZXZFS-001（2）</w:t>
            </w:r>
          </w:p>
        </w:tc>
      </w:tr>
      <w:tr w14:paraId="37706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19D19D83">
            <w:pPr>
              <w:jc w:val="center"/>
              <w:rPr>
                <w:rFonts w:hint="eastAsia" w:ascii="仿宋" w:hAnsi="仿宋" w:eastAsia="仿宋" w:cs="仿宋"/>
                <w:color w:val="auto"/>
                <w:kern w:val="0"/>
                <w:szCs w:val="21"/>
                <w:highlight w:val="none"/>
              </w:rPr>
            </w:pPr>
          </w:p>
        </w:tc>
        <w:tc>
          <w:tcPr>
            <w:tcW w:w="1119" w:type="dxa"/>
            <w:vAlign w:val="center"/>
          </w:tcPr>
          <w:p w14:paraId="4C7E7F6D">
            <w:pPr>
              <w:keepNext/>
              <w:widowControl/>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采购人</w:t>
            </w:r>
          </w:p>
        </w:tc>
        <w:tc>
          <w:tcPr>
            <w:tcW w:w="7364" w:type="dxa"/>
            <w:vAlign w:val="center"/>
          </w:tcPr>
          <w:p w14:paraId="64F651D1">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名称：中华人民共和国新疆出入境边防检查总站</w:t>
            </w:r>
          </w:p>
          <w:p w14:paraId="3A1ACC6F">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地址：新疆乌鲁木齐市团结路1551号 </w:t>
            </w:r>
          </w:p>
          <w:p w14:paraId="19E928F3">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联系人：王警官</w:t>
            </w:r>
          </w:p>
          <w:p w14:paraId="46B4C4D5">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电话：</w:t>
            </w:r>
            <w:r>
              <w:rPr>
                <w:rFonts w:hint="eastAsia" w:ascii="仿宋" w:hAnsi="仿宋" w:eastAsia="仿宋" w:cs="仿宋"/>
                <w:color w:val="auto"/>
                <w:kern w:val="0"/>
                <w:szCs w:val="21"/>
                <w:highlight w:val="none"/>
                <w:lang w:val="en-US" w:eastAsia="zh-CN"/>
              </w:rPr>
              <w:t>0991-8512158</w:t>
            </w:r>
          </w:p>
        </w:tc>
      </w:tr>
      <w:tr w14:paraId="6AB0DF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585" w:hRule="atLeast"/>
          <w:jc w:val="center"/>
        </w:trPr>
        <w:tc>
          <w:tcPr>
            <w:tcW w:w="597" w:type="dxa"/>
            <w:vMerge w:val="continue"/>
            <w:vAlign w:val="center"/>
          </w:tcPr>
          <w:p w14:paraId="5D91BC7B">
            <w:pPr>
              <w:jc w:val="center"/>
              <w:rPr>
                <w:rFonts w:hint="eastAsia" w:ascii="仿宋" w:hAnsi="仿宋" w:eastAsia="仿宋" w:cs="仿宋"/>
                <w:color w:val="auto"/>
                <w:kern w:val="0"/>
                <w:szCs w:val="21"/>
                <w:highlight w:val="none"/>
              </w:rPr>
            </w:pPr>
          </w:p>
        </w:tc>
        <w:tc>
          <w:tcPr>
            <w:tcW w:w="1119" w:type="dxa"/>
            <w:vAlign w:val="center"/>
          </w:tcPr>
          <w:p w14:paraId="735A2B0F">
            <w:pPr>
              <w:keepNext/>
              <w:widowControl/>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采购代理机构</w:t>
            </w:r>
          </w:p>
        </w:tc>
        <w:tc>
          <w:tcPr>
            <w:tcW w:w="7364" w:type="dxa"/>
            <w:vAlign w:val="center"/>
          </w:tcPr>
          <w:p w14:paraId="7B5460E1">
            <w:pPr>
              <w:keepNext/>
              <w:widowControl/>
              <w:jc w:val="left"/>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名 称：新疆华域建设工程项目管理咨询有限公司</w:t>
            </w:r>
          </w:p>
          <w:p w14:paraId="15FBD943">
            <w:pPr>
              <w:keepNext/>
              <w:widowControl/>
              <w:jc w:val="left"/>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地 址：乌鲁木齐市五星北路194号新地园大厦1401</w:t>
            </w:r>
          </w:p>
          <w:p w14:paraId="7C547BE2">
            <w:pPr>
              <w:keepNext/>
              <w:widowControl/>
              <w:jc w:val="left"/>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项目联系人：王鹤宇、张伟、马成武</w:t>
            </w:r>
          </w:p>
          <w:p w14:paraId="0811FB06">
            <w:pPr>
              <w:keepNext/>
              <w:widowControl/>
              <w:jc w:val="left"/>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电 话：13565957217、17690970999　</w:t>
            </w:r>
          </w:p>
        </w:tc>
      </w:tr>
      <w:tr w14:paraId="43AC9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559" w:hRule="atLeast"/>
          <w:jc w:val="center"/>
        </w:trPr>
        <w:tc>
          <w:tcPr>
            <w:tcW w:w="597" w:type="dxa"/>
            <w:vMerge w:val="continue"/>
            <w:vAlign w:val="center"/>
          </w:tcPr>
          <w:p w14:paraId="2B4E019A">
            <w:pPr>
              <w:jc w:val="center"/>
              <w:rPr>
                <w:rFonts w:hint="eastAsia" w:ascii="仿宋" w:hAnsi="仿宋" w:eastAsia="仿宋" w:cs="仿宋"/>
                <w:color w:val="auto"/>
                <w:kern w:val="0"/>
                <w:szCs w:val="21"/>
                <w:highlight w:val="none"/>
              </w:rPr>
            </w:pPr>
          </w:p>
        </w:tc>
        <w:tc>
          <w:tcPr>
            <w:tcW w:w="1119" w:type="dxa"/>
            <w:vAlign w:val="center"/>
          </w:tcPr>
          <w:p w14:paraId="758BF711">
            <w:pPr>
              <w:keepNext/>
              <w:widowControl/>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项目地点</w:t>
            </w:r>
          </w:p>
        </w:tc>
        <w:tc>
          <w:tcPr>
            <w:tcW w:w="7364" w:type="dxa"/>
            <w:vAlign w:val="center"/>
          </w:tcPr>
          <w:p w14:paraId="22FE1158">
            <w:pPr>
              <w:keepNext/>
              <w:widowControl/>
              <w:jc w:val="left"/>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rPr>
              <w:t>乌鲁木齐市区2家单位、南山1家单位</w:t>
            </w:r>
            <w:r>
              <w:rPr>
                <w:rFonts w:hint="eastAsia" w:ascii="仿宋" w:hAnsi="仿宋" w:eastAsia="仿宋" w:cs="仿宋"/>
                <w:color w:val="auto"/>
                <w:kern w:val="0"/>
                <w:szCs w:val="21"/>
                <w:highlight w:val="none"/>
                <w:lang w:eastAsia="zh-CN"/>
              </w:rPr>
              <w:t>：新疆出入境边防检查总站机关营区、招待所、综合保障部(南山营区)</w:t>
            </w:r>
          </w:p>
        </w:tc>
      </w:tr>
      <w:tr w14:paraId="154E0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7605D550">
            <w:pPr>
              <w:jc w:val="center"/>
              <w:rPr>
                <w:rFonts w:hint="eastAsia" w:ascii="仿宋" w:hAnsi="仿宋" w:eastAsia="仿宋" w:cs="仿宋"/>
                <w:color w:val="auto"/>
                <w:kern w:val="0"/>
                <w:szCs w:val="21"/>
                <w:highlight w:val="none"/>
              </w:rPr>
            </w:pPr>
          </w:p>
        </w:tc>
        <w:tc>
          <w:tcPr>
            <w:tcW w:w="1119" w:type="dxa"/>
            <w:vAlign w:val="center"/>
          </w:tcPr>
          <w:p w14:paraId="1FD5EEBD">
            <w:pPr>
              <w:keepNext/>
              <w:widowControl/>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资金来源</w:t>
            </w:r>
          </w:p>
        </w:tc>
        <w:tc>
          <w:tcPr>
            <w:tcW w:w="7364" w:type="dxa"/>
            <w:vAlign w:val="center"/>
          </w:tcPr>
          <w:p w14:paraId="24D7FD31">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财政资金</w:t>
            </w:r>
          </w:p>
        </w:tc>
      </w:tr>
      <w:tr w14:paraId="0AE9DD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5771B496">
            <w:pPr>
              <w:jc w:val="center"/>
              <w:rPr>
                <w:rFonts w:hint="eastAsia" w:ascii="仿宋" w:hAnsi="仿宋" w:eastAsia="仿宋" w:cs="仿宋"/>
                <w:color w:val="auto"/>
                <w:kern w:val="0"/>
                <w:szCs w:val="21"/>
                <w:highlight w:val="none"/>
              </w:rPr>
            </w:pPr>
          </w:p>
        </w:tc>
        <w:tc>
          <w:tcPr>
            <w:tcW w:w="1119" w:type="dxa"/>
            <w:vAlign w:val="center"/>
          </w:tcPr>
          <w:p w14:paraId="7B5DDB29">
            <w:pPr>
              <w:keepNext/>
              <w:widowControl/>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采购预算金额</w:t>
            </w:r>
          </w:p>
        </w:tc>
        <w:tc>
          <w:tcPr>
            <w:tcW w:w="7364" w:type="dxa"/>
            <w:vAlign w:val="center"/>
          </w:tcPr>
          <w:p w14:paraId="1AA5CBA5">
            <w:pPr>
              <w:keepNext/>
              <w:widowControl/>
              <w:jc w:val="left"/>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val="en-US" w:eastAsia="zh-CN"/>
              </w:rPr>
              <w:t>标项一：冻货类采购项目（3包）；</w:t>
            </w:r>
            <w:r>
              <w:rPr>
                <w:rFonts w:hint="eastAsia" w:ascii="仿宋" w:hAnsi="仿宋" w:eastAsia="仿宋" w:cs="仿宋"/>
                <w:color w:val="auto"/>
                <w:kern w:val="0"/>
                <w:szCs w:val="21"/>
                <w:highlight w:val="none"/>
                <w:lang w:eastAsia="zh-CN"/>
              </w:rPr>
              <w:t>预算金额（元）:</w:t>
            </w:r>
            <w:r>
              <w:rPr>
                <w:rFonts w:hint="eastAsia" w:ascii="仿宋" w:hAnsi="仿宋" w:eastAsia="仿宋" w:cs="仿宋"/>
                <w:color w:val="auto"/>
                <w:kern w:val="0"/>
                <w:szCs w:val="21"/>
                <w:highlight w:val="none"/>
                <w:lang w:val="en-US" w:eastAsia="zh-CN"/>
              </w:rPr>
              <w:t>1860000.00</w:t>
            </w:r>
          </w:p>
          <w:p w14:paraId="1B0342EB">
            <w:pPr>
              <w:keepNext/>
              <w:widowControl/>
              <w:jc w:val="left"/>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val="en-US" w:eastAsia="zh-CN"/>
              </w:rPr>
              <w:t>标项二：畜禽水产类采购项目（4包）；</w:t>
            </w:r>
            <w:r>
              <w:rPr>
                <w:rFonts w:hint="eastAsia" w:ascii="仿宋" w:hAnsi="仿宋" w:eastAsia="仿宋" w:cs="仿宋"/>
                <w:color w:val="auto"/>
                <w:kern w:val="0"/>
                <w:szCs w:val="21"/>
                <w:highlight w:val="none"/>
                <w:lang w:eastAsia="zh-CN"/>
              </w:rPr>
              <w:t>预算金额（元）:</w:t>
            </w:r>
            <w:r>
              <w:rPr>
                <w:rFonts w:hint="eastAsia" w:ascii="仿宋" w:hAnsi="仿宋" w:eastAsia="仿宋" w:cs="仿宋"/>
                <w:color w:val="auto"/>
                <w:kern w:val="0"/>
                <w:szCs w:val="21"/>
                <w:highlight w:val="none"/>
                <w:lang w:val="en-US" w:eastAsia="zh-CN"/>
              </w:rPr>
              <w:t>2896300.00</w:t>
            </w:r>
          </w:p>
          <w:p w14:paraId="394647FD">
            <w:pPr>
              <w:bidi w:val="0"/>
              <w:rPr>
                <w:rFonts w:hint="eastAsia" w:ascii="仿宋" w:hAnsi="仿宋" w:eastAsia="仿宋" w:cs="仿宋"/>
                <w:color w:val="auto"/>
                <w:highlight w:val="none"/>
                <w:lang w:val="en-US" w:eastAsia="zh-CN"/>
              </w:rPr>
            </w:pPr>
            <w:r>
              <w:rPr>
                <w:rFonts w:hint="eastAsia" w:ascii="仿宋" w:hAnsi="仿宋" w:eastAsia="仿宋" w:cs="仿宋"/>
                <w:color w:val="auto"/>
                <w:kern w:val="0"/>
                <w:szCs w:val="21"/>
                <w:highlight w:val="none"/>
                <w:lang w:val="en-US" w:eastAsia="zh-CN"/>
              </w:rPr>
              <w:t>预算金额为最高控制价供应商报价不得超出，否则作无效标处理。</w:t>
            </w:r>
          </w:p>
        </w:tc>
      </w:tr>
      <w:tr w14:paraId="667EE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4B01EA16">
            <w:pPr>
              <w:jc w:val="center"/>
              <w:rPr>
                <w:rFonts w:hint="eastAsia" w:ascii="仿宋" w:hAnsi="仿宋" w:eastAsia="仿宋" w:cs="仿宋"/>
                <w:color w:val="auto"/>
                <w:kern w:val="0"/>
                <w:szCs w:val="21"/>
                <w:highlight w:val="none"/>
              </w:rPr>
            </w:pPr>
          </w:p>
        </w:tc>
        <w:tc>
          <w:tcPr>
            <w:tcW w:w="1119" w:type="dxa"/>
            <w:vAlign w:val="center"/>
          </w:tcPr>
          <w:p w14:paraId="7E02538B">
            <w:pPr>
              <w:keepNext/>
              <w:widowControl/>
              <w:spacing w:line="288"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合同</w:t>
            </w:r>
            <w:r>
              <w:rPr>
                <w:rFonts w:hint="eastAsia" w:ascii="仿宋" w:hAnsi="仿宋" w:eastAsia="仿宋" w:cs="仿宋"/>
                <w:color w:val="auto"/>
                <w:kern w:val="0"/>
                <w:szCs w:val="21"/>
                <w:highlight w:val="none"/>
              </w:rPr>
              <w:t>履约期限</w:t>
            </w:r>
          </w:p>
        </w:tc>
        <w:tc>
          <w:tcPr>
            <w:tcW w:w="7364" w:type="dxa"/>
            <w:vAlign w:val="center"/>
          </w:tcPr>
          <w:p w14:paraId="660757D7">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标项 1、2</w:t>
            </w:r>
            <w:r>
              <w:rPr>
                <w:rFonts w:hint="eastAsia" w:ascii="仿宋" w:hAnsi="仿宋" w:eastAsia="仿宋" w:cs="仿宋"/>
                <w:color w:val="auto"/>
                <w:kern w:val="0"/>
                <w:szCs w:val="21"/>
                <w:highlight w:val="none"/>
                <w:lang w:eastAsia="zh-CN"/>
              </w:rPr>
              <w:t>：</w:t>
            </w:r>
            <w:r>
              <w:rPr>
                <w:rFonts w:hint="eastAsia" w:ascii="仿宋" w:hAnsi="仿宋" w:eastAsia="仿宋" w:cs="仿宋"/>
                <w:color w:val="auto"/>
                <w:kern w:val="0"/>
                <w:szCs w:val="21"/>
                <w:highlight w:val="none"/>
                <w:lang w:val="en-US" w:eastAsia="zh-CN"/>
              </w:rPr>
              <w:t>合同签订之日起2年（合同一年一签，采购人将根据中标供应商第一年服务和诚信履约情况经双方协商后视情决定是否续签）。</w:t>
            </w:r>
          </w:p>
        </w:tc>
      </w:tr>
      <w:tr w14:paraId="7274BF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90" w:hRule="atLeast"/>
          <w:jc w:val="center"/>
        </w:trPr>
        <w:tc>
          <w:tcPr>
            <w:tcW w:w="597" w:type="dxa"/>
            <w:vMerge w:val="continue"/>
            <w:vAlign w:val="center"/>
          </w:tcPr>
          <w:p w14:paraId="461EBE60">
            <w:pPr>
              <w:jc w:val="center"/>
              <w:rPr>
                <w:rFonts w:hint="eastAsia" w:ascii="仿宋" w:hAnsi="仿宋" w:eastAsia="仿宋" w:cs="仿宋"/>
                <w:color w:val="auto"/>
                <w:kern w:val="0"/>
                <w:szCs w:val="21"/>
                <w:highlight w:val="none"/>
              </w:rPr>
            </w:pPr>
          </w:p>
        </w:tc>
        <w:tc>
          <w:tcPr>
            <w:tcW w:w="1119" w:type="dxa"/>
            <w:vAlign w:val="center"/>
          </w:tcPr>
          <w:p w14:paraId="3F260507">
            <w:pPr>
              <w:keepNext/>
              <w:widowControl/>
              <w:spacing w:line="288"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品种要求</w:t>
            </w:r>
          </w:p>
        </w:tc>
        <w:tc>
          <w:tcPr>
            <w:tcW w:w="7364" w:type="dxa"/>
            <w:vAlign w:val="center"/>
          </w:tcPr>
          <w:p w14:paraId="75976C7F">
            <w:pPr>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在满足质量要求的前提下，按照采购人每次下单的要求提供货品。</w:t>
            </w:r>
          </w:p>
        </w:tc>
      </w:tr>
      <w:tr w14:paraId="735EB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90" w:hRule="atLeast"/>
          <w:jc w:val="center"/>
        </w:trPr>
        <w:tc>
          <w:tcPr>
            <w:tcW w:w="597" w:type="dxa"/>
            <w:vMerge w:val="continue"/>
            <w:vAlign w:val="center"/>
          </w:tcPr>
          <w:p w14:paraId="596A1DBD">
            <w:pPr>
              <w:jc w:val="center"/>
              <w:rPr>
                <w:rFonts w:hint="eastAsia" w:ascii="仿宋" w:hAnsi="仿宋" w:eastAsia="仿宋" w:cs="仿宋"/>
                <w:color w:val="auto"/>
                <w:kern w:val="0"/>
                <w:szCs w:val="21"/>
                <w:highlight w:val="none"/>
              </w:rPr>
            </w:pPr>
          </w:p>
        </w:tc>
        <w:tc>
          <w:tcPr>
            <w:tcW w:w="1119" w:type="dxa"/>
            <w:vAlign w:val="center"/>
          </w:tcPr>
          <w:p w14:paraId="33046E78">
            <w:pPr>
              <w:keepNext/>
              <w:widowControl/>
              <w:spacing w:line="288"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质量</w:t>
            </w:r>
            <w:r>
              <w:rPr>
                <w:rFonts w:hint="eastAsia" w:ascii="仿宋" w:hAnsi="仿宋" w:eastAsia="仿宋" w:cs="仿宋"/>
                <w:color w:val="auto"/>
                <w:kern w:val="0"/>
                <w:szCs w:val="21"/>
                <w:highlight w:val="none"/>
                <w:lang w:val="en-US" w:eastAsia="zh-CN"/>
              </w:rPr>
              <w:t>要求</w:t>
            </w:r>
          </w:p>
        </w:tc>
        <w:tc>
          <w:tcPr>
            <w:tcW w:w="7364" w:type="dxa"/>
            <w:vAlign w:val="center"/>
          </w:tcPr>
          <w:p w14:paraId="26B5381D">
            <w:pPr>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符合国家食品标准。供货单位所提供的食材必须遵守《中华人民共和国食品安全法》和《中华人民共和国农产品质量安全法》等相关规定要求；必须各项技术指标完全符合国家强制性标准，符合国家有关质量检测、环保标准及食材出厂标准；必须符合国家行业生产及经营标准，并应出示质量检测书及来源；需粗加工的食材（如去皮、砍斩等），应当提前处理。</w:t>
            </w:r>
          </w:p>
        </w:tc>
      </w:tr>
      <w:tr w14:paraId="5180A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678CA8D1">
            <w:pPr>
              <w:jc w:val="center"/>
              <w:rPr>
                <w:rFonts w:hint="eastAsia" w:ascii="仿宋" w:hAnsi="仿宋" w:eastAsia="仿宋" w:cs="仿宋"/>
                <w:color w:val="auto"/>
                <w:kern w:val="0"/>
                <w:szCs w:val="21"/>
                <w:highlight w:val="none"/>
              </w:rPr>
            </w:pPr>
          </w:p>
        </w:tc>
        <w:tc>
          <w:tcPr>
            <w:tcW w:w="1119" w:type="dxa"/>
            <w:vAlign w:val="center"/>
          </w:tcPr>
          <w:p w14:paraId="4505AEA3">
            <w:pPr>
              <w:keepNext/>
              <w:widowControl/>
              <w:spacing w:line="288" w:lineRule="auto"/>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保质期</w:t>
            </w:r>
          </w:p>
        </w:tc>
        <w:tc>
          <w:tcPr>
            <w:tcW w:w="7364" w:type="dxa"/>
            <w:vAlign w:val="center"/>
          </w:tcPr>
          <w:p w14:paraId="7B9BC1B0">
            <w:pPr>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除初级农产品外的其他货物交货时保质期不少于预包装食品标识标注时间的三分之二（即：保质期12个月，所供产品保质期不少于8个月）。</w:t>
            </w:r>
          </w:p>
        </w:tc>
      </w:tr>
      <w:tr w14:paraId="07E34B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636" w:hRule="atLeast"/>
          <w:jc w:val="center"/>
        </w:trPr>
        <w:tc>
          <w:tcPr>
            <w:tcW w:w="597" w:type="dxa"/>
            <w:vMerge w:val="continue"/>
            <w:vAlign w:val="center"/>
          </w:tcPr>
          <w:p w14:paraId="7806DAE5">
            <w:pPr>
              <w:jc w:val="center"/>
              <w:rPr>
                <w:rFonts w:hint="eastAsia" w:ascii="仿宋" w:hAnsi="仿宋" w:eastAsia="仿宋" w:cs="仿宋"/>
                <w:color w:val="auto"/>
                <w:kern w:val="0"/>
                <w:szCs w:val="21"/>
                <w:highlight w:val="none"/>
              </w:rPr>
            </w:pPr>
          </w:p>
        </w:tc>
        <w:tc>
          <w:tcPr>
            <w:tcW w:w="1119" w:type="dxa"/>
            <w:vAlign w:val="center"/>
          </w:tcPr>
          <w:p w14:paraId="4D478C4A">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付款方式</w:t>
            </w:r>
          </w:p>
        </w:tc>
        <w:tc>
          <w:tcPr>
            <w:tcW w:w="7364" w:type="dxa"/>
            <w:vAlign w:val="center"/>
          </w:tcPr>
          <w:p w14:paraId="496641D3">
            <w:pPr>
              <w:spacing w:after="120" w:line="0" w:lineRule="atLeas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甲方按月（如因支付过程等突发情况导致延误支付除外）向乙方支付相关货物费用，乙方需按时提供实际发生价格、数量的准确相关票据，甲方按所提供票据价格的100%支付货款。甲方支付每笔款项前，乙方需提供等额有效发票，乙方延迟提供发票的，甲方付款期限对应顺延，不构成违约。合同签章处载明的乙方账户信息为甲方付款依据，如有变更，应当于变更前三日书面通知对方，否则按照原信息付款的视为完成付款。</w:t>
            </w:r>
            <w:r>
              <w:rPr>
                <w:rFonts w:hint="eastAsia" w:ascii="仿宋" w:hAnsi="仿宋" w:eastAsia="仿宋" w:cs="仿宋"/>
                <w:b/>
                <w:bCs/>
                <w:color w:val="auto"/>
                <w:szCs w:val="21"/>
                <w:highlight w:val="none"/>
                <w:lang w:val="en-US" w:eastAsia="zh-CN"/>
              </w:rPr>
              <w:t>注：最终付款方式以和甲方单位签订合同为准。</w:t>
            </w:r>
          </w:p>
        </w:tc>
      </w:tr>
      <w:tr w14:paraId="02319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59C8B0E1">
            <w:pPr>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val="en-US" w:eastAsia="zh-CN"/>
              </w:rPr>
              <w:t>3</w:t>
            </w:r>
          </w:p>
        </w:tc>
        <w:tc>
          <w:tcPr>
            <w:tcW w:w="1119" w:type="dxa"/>
            <w:vAlign w:val="center"/>
          </w:tcPr>
          <w:p w14:paraId="1C311762">
            <w:pPr>
              <w:keepNext/>
              <w:widowControl/>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采购范围</w:t>
            </w:r>
          </w:p>
        </w:tc>
        <w:tc>
          <w:tcPr>
            <w:tcW w:w="7364" w:type="dxa"/>
            <w:vAlign w:val="center"/>
          </w:tcPr>
          <w:p w14:paraId="4EDE168D">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eastAsia="zh-CN"/>
              </w:rPr>
              <w:t>中华人民共和国新疆出入境边防检查总站警务保障中心主副食配送服务采购项目（二次）</w:t>
            </w:r>
            <w:r>
              <w:rPr>
                <w:rFonts w:hint="eastAsia" w:ascii="仿宋" w:hAnsi="仿宋" w:eastAsia="仿宋" w:cs="仿宋"/>
                <w:color w:val="auto"/>
                <w:kern w:val="0"/>
                <w:szCs w:val="21"/>
                <w:highlight w:val="none"/>
              </w:rPr>
              <w:t>范围内的所有工作内容，关于采购范围的详细说明见招标文件第四章“服务标准和要求”。</w:t>
            </w:r>
          </w:p>
        </w:tc>
      </w:tr>
      <w:tr w14:paraId="6CE336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90" w:hRule="atLeast"/>
          <w:jc w:val="center"/>
        </w:trPr>
        <w:tc>
          <w:tcPr>
            <w:tcW w:w="597" w:type="dxa"/>
            <w:vAlign w:val="center"/>
          </w:tcPr>
          <w:p w14:paraId="6B213F27">
            <w:pPr>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val="en-US" w:eastAsia="zh-CN"/>
              </w:rPr>
              <w:t>4</w:t>
            </w:r>
          </w:p>
        </w:tc>
        <w:tc>
          <w:tcPr>
            <w:tcW w:w="1119" w:type="dxa"/>
            <w:vAlign w:val="center"/>
          </w:tcPr>
          <w:p w14:paraId="2A2772B2">
            <w:pPr>
              <w:keepNext/>
              <w:widowControl/>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采购方式</w:t>
            </w:r>
          </w:p>
        </w:tc>
        <w:tc>
          <w:tcPr>
            <w:tcW w:w="7364" w:type="dxa"/>
            <w:vAlign w:val="center"/>
          </w:tcPr>
          <w:p w14:paraId="7EA4E5C3">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公开招标</w:t>
            </w:r>
          </w:p>
        </w:tc>
      </w:tr>
      <w:tr w14:paraId="368DC4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14:paraId="061F1122">
            <w:pPr>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val="en-US" w:eastAsia="zh-CN"/>
              </w:rPr>
              <w:t>5</w:t>
            </w:r>
          </w:p>
        </w:tc>
        <w:tc>
          <w:tcPr>
            <w:tcW w:w="1119" w:type="dxa"/>
            <w:vAlign w:val="center"/>
          </w:tcPr>
          <w:p w14:paraId="1B797A32">
            <w:pPr>
              <w:keepNext/>
              <w:widowControl/>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评审办法</w:t>
            </w:r>
          </w:p>
        </w:tc>
        <w:tc>
          <w:tcPr>
            <w:tcW w:w="7364" w:type="dxa"/>
            <w:vAlign w:val="center"/>
          </w:tcPr>
          <w:p w14:paraId="2427559F">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 xml:space="preserve">☑资格后审      □资格预审 </w:t>
            </w:r>
          </w:p>
          <w:p w14:paraId="7B6846BE">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 xml:space="preserve">☑综合评分法    □最低评标价法 </w:t>
            </w:r>
          </w:p>
        </w:tc>
      </w:tr>
      <w:tr w14:paraId="05EA7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761B4F38">
            <w:pPr>
              <w:jc w:val="center"/>
              <w:rPr>
                <w:rFonts w:hint="eastAsia" w:ascii="仿宋" w:hAnsi="仿宋" w:eastAsia="仿宋" w:cs="仿宋"/>
                <w:color w:val="auto"/>
                <w:kern w:val="0"/>
                <w:szCs w:val="21"/>
                <w:highlight w:val="none"/>
              </w:rPr>
            </w:pPr>
          </w:p>
        </w:tc>
        <w:tc>
          <w:tcPr>
            <w:tcW w:w="1119" w:type="dxa"/>
            <w:vAlign w:val="center"/>
          </w:tcPr>
          <w:p w14:paraId="733FD7A2">
            <w:pPr>
              <w:keepNext/>
              <w:widowControl/>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定标方法</w:t>
            </w:r>
          </w:p>
        </w:tc>
        <w:tc>
          <w:tcPr>
            <w:tcW w:w="7364" w:type="dxa"/>
            <w:vAlign w:val="center"/>
          </w:tcPr>
          <w:p w14:paraId="079E63AB">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评标委员会推荐三名中标候选人</w:t>
            </w:r>
          </w:p>
        </w:tc>
      </w:tr>
      <w:tr w14:paraId="214755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90" w:hRule="atLeast"/>
          <w:jc w:val="center"/>
        </w:trPr>
        <w:tc>
          <w:tcPr>
            <w:tcW w:w="597" w:type="dxa"/>
            <w:vAlign w:val="center"/>
          </w:tcPr>
          <w:p w14:paraId="5C0D25A5">
            <w:pPr>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val="en-US" w:eastAsia="zh-CN"/>
              </w:rPr>
              <w:t>6</w:t>
            </w:r>
          </w:p>
        </w:tc>
        <w:tc>
          <w:tcPr>
            <w:tcW w:w="1119" w:type="dxa"/>
            <w:vAlign w:val="center"/>
          </w:tcPr>
          <w:p w14:paraId="7DAFD4D2">
            <w:pPr>
              <w:keepNext/>
              <w:widowControl/>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供应商最低资格条件</w:t>
            </w:r>
          </w:p>
        </w:tc>
        <w:tc>
          <w:tcPr>
            <w:tcW w:w="7364" w:type="dxa"/>
            <w:vAlign w:val="center"/>
          </w:tcPr>
          <w:p w14:paraId="4CF334AE">
            <w:pPr>
              <w:keepNext/>
              <w:widowControl/>
              <w:ind w:firstLine="420" w:firstLineChars="200"/>
              <w:jc w:val="left"/>
              <w:rPr>
                <w:rFonts w:hint="eastAsia" w:ascii="仿宋" w:hAnsi="仿宋" w:eastAsia="仿宋" w:cs="仿宋"/>
                <w:color w:val="auto"/>
                <w:highlight w:val="none"/>
                <w:lang w:eastAsia="zh-CN"/>
              </w:rPr>
            </w:pPr>
            <w:r>
              <w:rPr>
                <w:rFonts w:hint="eastAsia" w:ascii="仿宋" w:hAnsi="仿宋" w:eastAsia="仿宋" w:cs="仿宋"/>
                <w:color w:val="auto"/>
                <w:highlight w:val="none"/>
              </w:rPr>
              <w:t>1、满足《中华人民共和国政府采购法》第二十二条规定</w:t>
            </w:r>
            <w:r>
              <w:rPr>
                <w:rFonts w:hint="eastAsia" w:ascii="仿宋" w:hAnsi="仿宋" w:eastAsia="仿宋" w:cs="仿宋"/>
                <w:color w:val="auto"/>
                <w:highlight w:val="none"/>
                <w:lang w:eastAsia="zh-CN"/>
              </w:rPr>
              <w:t>；</w:t>
            </w:r>
          </w:p>
          <w:p w14:paraId="5AE5EB4D">
            <w:pPr>
              <w:keepNext/>
              <w:widowControl/>
              <w:ind w:firstLine="420" w:firstLineChars="200"/>
              <w:jc w:val="lef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1.1具有独立承担民事责任的能力；</w:t>
            </w:r>
          </w:p>
          <w:p w14:paraId="6769664E">
            <w:pPr>
              <w:keepNext/>
              <w:widowControl/>
              <w:ind w:firstLine="420" w:firstLineChars="200"/>
              <w:jc w:val="lef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1.2具有良好的商业信誉和健全的财务会计制度；</w:t>
            </w:r>
          </w:p>
          <w:p w14:paraId="3654AF35">
            <w:pPr>
              <w:keepNext/>
              <w:widowControl/>
              <w:ind w:firstLine="420" w:firstLineChars="200"/>
              <w:jc w:val="lef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1.3具有履行合同所必需的设备和专业技术能力；</w:t>
            </w:r>
          </w:p>
          <w:p w14:paraId="198E4D7C">
            <w:pPr>
              <w:keepNext/>
              <w:widowControl/>
              <w:ind w:firstLine="420" w:firstLineChars="200"/>
              <w:jc w:val="lef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1.4有依法缴纳税收和社会保障资金的良好记录；</w:t>
            </w:r>
          </w:p>
          <w:p w14:paraId="0F66EA58">
            <w:pPr>
              <w:keepNext/>
              <w:widowControl/>
              <w:ind w:firstLine="420" w:firstLineChars="200"/>
              <w:jc w:val="lef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1.5参加政府采购活动前三年内，在经营活动中没有重大违法记录；</w:t>
            </w:r>
          </w:p>
          <w:p w14:paraId="6F39F629">
            <w:pPr>
              <w:keepNext/>
              <w:widowControl/>
              <w:ind w:firstLine="420" w:firstLineChars="200"/>
              <w:jc w:val="left"/>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1.6法律、行政法规规定的其他条件。</w:t>
            </w:r>
          </w:p>
          <w:p w14:paraId="50FCB6AF">
            <w:pPr>
              <w:keepNext/>
              <w:widowControl/>
              <w:ind w:firstLine="420" w:firstLineChars="200"/>
              <w:jc w:val="lef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落实政府采购政策需满足的资格要求：</w:t>
            </w:r>
            <w:r>
              <w:rPr>
                <w:rFonts w:hint="eastAsia" w:ascii="仿宋" w:hAnsi="仿宋" w:eastAsia="仿宋" w:cs="仿宋"/>
                <w:color w:val="auto"/>
                <w:highlight w:val="none"/>
                <w:lang w:val="en-US" w:eastAsia="zh-CN"/>
              </w:rPr>
              <w:t>标项1、2本项目不专门面向中小企业采购。</w:t>
            </w:r>
          </w:p>
          <w:p w14:paraId="2E7BB48B">
            <w:pPr>
              <w:keepNext/>
              <w:widowControl/>
              <w:ind w:firstLine="420" w:firstLineChars="200"/>
              <w:jc w:val="lef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3.本项目的特定资格要求：</w:t>
            </w:r>
          </w:p>
          <w:p w14:paraId="3E647327">
            <w:pPr>
              <w:keepNext/>
              <w:widowControl/>
              <w:ind w:firstLine="420" w:firstLineChars="200"/>
              <w:jc w:val="left"/>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rPr>
              <w:t>、投标人必须为投标文件递交截止之日前未被列入“信用中国”网站（www.creditchina.gov.cn）、</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中国政府采购网</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（www.ccgp.gov.cn）信用记录失信被执行人、</w:t>
            </w:r>
            <w:r>
              <w:rPr>
                <w:rFonts w:hint="eastAsia" w:ascii="仿宋" w:hAnsi="仿宋" w:eastAsia="仿宋" w:cs="仿宋"/>
                <w:color w:val="auto"/>
                <w:highlight w:val="none"/>
                <w:lang w:eastAsia="zh-CN"/>
              </w:rPr>
              <w:t>重大税收违法失信主体名单</w:t>
            </w:r>
            <w:r>
              <w:rPr>
                <w:rFonts w:hint="eastAsia" w:ascii="仿宋" w:hAnsi="仿宋" w:eastAsia="仿宋" w:cs="仿宋"/>
                <w:color w:val="auto"/>
                <w:highlight w:val="none"/>
              </w:rPr>
              <w:t>、政府采购严重违法失信行为记录名单的；</w:t>
            </w:r>
          </w:p>
          <w:p w14:paraId="023A3245">
            <w:pPr>
              <w:keepNext/>
              <w:widowControl/>
              <w:ind w:firstLine="422" w:firstLineChars="200"/>
              <w:jc w:val="left"/>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2）</w:t>
            </w:r>
            <w:r>
              <w:rPr>
                <w:rFonts w:hint="eastAsia" w:ascii="仿宋" w:hAnsi="仿宋" w:eastAsia="仿宋" w:cs="仿宋"/>
                <w:b/>
                <w:bCs/>
                <w:color w:val="auto"/>
                <w:highlight w:val="none"/>
              </w:rPr>
              <w:t>、供应商须具备有效的《食品经营许可证》或《食品生产许可证》</w:t>
            </w:r>
            <w:r>
              <w:rPr>
                <w:rFonts w:hint="eastAsia" w:ascii="仿宋" w:hAnsi="仿宋" w:eastAsia="仿宋" w:cs="仿宋"/>
                <w:b/>
                <w:bCs/>
                <w:color w:val="auto"/>
                <w:highlight w:val="none"/>
                <w:lang w:val="en-US" w:eastAsia="zh-CN"/>
              </w:rPr>
              <w:t>；</w:t>
            </w:r>
          </w:p>
          <w:p w14:paraId="576A0D80">
            <w:pPr>
              <w:keepNext/>
              <w:widowControl/>
              <w:ind w:firstLine="420" w:firstLineChars="200"/>
              <w:jc w:val="left"/>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、企业诚信信息未被行业主管部门通报</w:t>
            </w:r>
            <w:r>
              <w:rPr>
                <w:rFonts w:hint="eastAsia" w:ascii="仿宋" w:hAnsi="仿宋" w:eastAsia="仿宋" w:cs="仿宋"/>
                <w:color w:val="auto"/>
                <w:highlight w:val="none"/>
                <w:lang w:eastAsia="zh-CN"/>
              </w:rPr>
              <w:t>；</w:t>
            </w:r>
          </w:p>
          <w:p w14:paraId="76382551">
            <w:pPr>
              <w:keepNext/>
              <w:widowControl/>
              <w:ind w:firstLine="420" w:firstLineChars="200"/>
              <w:jc w:val="left"/>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单位负责人为同一人或者存在控股、管理关系的不同单位，不得同时参加本项目的投标。为本项目提供整体设计、规范编制或者项目管理、监理、检测等服务的投标人，不得再参加本项目投标。</w:t>
            </w:r>
          </w:p>
        </w:tc>
      </w:tr>
      <w:tr w14:paraId="0E0956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4BCA146B">
            <w:pPr>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val="en-US" w:eastAsia="zh-CN"/>
              </w:rPr>
              <w:t>7</w:t>
            </w:r>
          </w:p>
        </w:tc>
        <w:tc>
          <w:tcPr>
            <w:tcW w:w="1119" w:type="dxa"/>
            <w:vAlign w:val="center"/>
          </w:tcPr>
          <w:p w14:paraId="51A73433">
            <w:pPr>
              <w:keepNext/>
              <w:widowControl/>
              <w:jc w:val="center"/>
              <w:rPr>
                <w:rFonts w:hint="eastAsia" w:ascii="仿宋" w:hAnsi="仿宋" w:eastAsia="仿宋" w:cs="仿宋"/>
                <w:color w:val="auto"/>
                <w:highlight w:val="none"/>
              </w:rPr>
            </w:pPr>
            <w:r>
              <w:rPr>
                <w:rFonts w:hint="eastAsia" w:ascii="仿宋" w:hAnsi="仿宋" w:eastAsia="仿宋" w:cs="仿宋"/>
                <w:color w:val="auto"/>
                <w:highlight w:val="none"/>
              </w:rPr>
              <w:t>澄清或者修改</w:t>
            </w:r>
          </w:p>
        </w:tc>
        <w:tc>
          <w:tcPr>
            <w:tcW w:w="7364" w:type="dxa"/>
            <w:vAlign w:val="center"/>
          </w:tcPr>
          <w:p w14:paraId="451AA416">
            <w:pPr>
              <w:keepNext/>
              <w:widowControl/>
              <w:jc w:val="left"/>
              <w:rPr>
                <w:rFonts w:hint="eastAsia" w:ascii="仿宋" w:hAnsi="仿宋" w:eastAsia="仿宋" w:cs="仿宋"/>
                <w:color w:val="auto"/>
                <w:highlight w:val="none"/>
              </w:rPr>
            </w:pPr>
            <w:r>
              <w:rPr>
                <w:rFonts w:hint="eastAsia" w:ascii="仿宋" w:hAnsi="仿宋" w:eastAsia="仿宋" w:cs="仿宋"/>
                <w:color w:val="auto"/>
                <w:highlight w:val="none"/>
              </w:rPr>
              <w:t>澄清或者修改的内容可能影响</w:t>
            </w:r>
            <w:r>
              <w:rPr>
                <w:rFonts w:hint="eastAsia" w:ascii="仿宋" w:hAnsi="仿宋" w:eastAsia="仿宋" w:cs="仿宋"/>
                <w:color w:val="auto"/>
                <w:highlight w:val="none"/>
                <w:lang w:val="en-US" w:eastAsia="zh-CN"/>
              </w:rPr>
              <w:t>投标</w:t>
            </w:r>
            <w:r>
              <w:rPr>
                <w:rFonts w:hint="eastAsia" w:ascii="仿宋" w:hAnsi="仿宋" w:eastAsia="仿宋" w:cs="仿宋"/>
                <w:color w:val="auto"/>
                <w:highlight w:val="none"/>
                <w:lang w:eastAsia="zh-CN"/>
              </w:rPr>
              <w:t>文件</w:t>
            </w:r>
            <w:r>
              <w:rPr>
                <w:rFonts w:hint="eastAsia" w:ascii="仿宋" w:hAnsi="仿宋" w:eastAsia="仿宋" w:cs="仿宋"/>
                <w:color w:val="auto"/>
                <w:highlight w:val="none"/>
              </w:rPr>
              <w:t>编制的，采购人或者采购代理机构应当在投标截止时间至少</w:t>
            </w:r>
            <w:r>
              <w:rPr>
                <w:rFonts w:hint="eastAsia" w:ascii="仿宋" w:hAnsi="仿宋" w:eastAsia="仿宋" w:cs="仿宋"/>
                <w:color w:val="auto"/>
                <w:highlight w:val="none"/>
                <w:lang w:val="en-US" w:eastAsia="zh-CN"/>
              </w:rPr>
              <w:t>15个工作日</w:t>
            </w:r>
            <w:r>
              <w:rPr>
                <w:rFonts w:hint="eastAsia" w:ascii="仿宋" w:hAnsi="仿宋" w:eastAsia="仿宋" w:cs="仿宋"/>
                <w:color w:val="auto"/>
                <w:highlight w:val="none"/>
              </w:rPr>
              <w:t>前，以书面形式通知所有获取</w:t>
            </w:r>
            <w:r>
              <w:rPr>
                <w:rFonts w:hint="eastAsia" w:ascii="仿宋" w:hAnsi="仿宋" w:eastAsia="仿宋" w:cs="仿宋"/>
                <w:color w:val="auto"/>
                <w:highlight w:val="none"/>
                <w:lang w:val="en-US" w:eastAsia="zh-CN"/>
              </w:rPr>
              <w:t>招标</w:t>
            </w:r>
            <w:r>
              <w:rPr>
                <w:rFonts w:hint="eastAsia" w:ascii="仿宋" w:hAnsi="仿宋" w:eastAsia="仿宋" w:cs="仿宋"/>
                <w:color w:val="auto"/>
                <w:highlight w:val="none"/>
                <w:lang w:eastAsia="zh-CN"/>
              </w:rPr>
              <w:t>文件</w:t>
            </w:r>
            <w:r>
              <w:rPr>
                <w:rFonts w:hint="eastAsia" w:ascii="仿宋" w:hAnsi="仿宋" w:eastAsia="仿宋" w:cs="仿宋"/>
                <w:color w:val="auto"/>
                <w:highlight w:val="none"/>
              </w:rPr>
              <w:t>的潜在</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；不足</w:t>
            </w:r>
            <w:r>
              <w:rPr>
                <w:rFonts w:hint="eastAsia" w:ascii="仿宋" w:hAnsi="仿宋" w:eastAsia="仿宋" w:cs="仿宋"/>
                <w:color w:val="auto"/>
                <w:highlight w:val="none"/>
                <w:lang w:val="en-US" w:eastAsia="zh-CN"/>
              </w:rPr>
              <w:t>15个工作日</w:t>
            </w:r>
            <w:r>
              <w:rPr>
                <w:rFonts w:hint="eastAsia" w:ascii="仿宋" w:hAnsi="仿宋" w:eastAsia="仿宋" w:cs="仿宋"/>
                <w:color w:val="auto"/>
                <w:highlight w:val="none"/>
              </w:rPr>
              <w:t>的，采购人或者采购代理机构应当顺延提交</w:t>
            </w:r>
            <w:r>
              <w:rPr>
                <w:rFonts w:hint="eastAsia" w:ascii="仿宋" w:hAnsi="仿宋" w:eastAsia="仿宋" w:cs="仿宋"/>
                <w:color w:val="auto"/>
                <w:highlight w:val="none"/>
                <w:lang w:val="en-US" w:eastAsia="zh-CN"/>
              </w:rPr>
              <w:t>投标</w:t>
            </w:r>
            <w:r>
              <w:rPr>
                <w:rFonts w:hint="eastAsia" w:ascii="仿宋" w:hAnsi="仿宋" w:eastAsia="仿宋" w:cs="仿宋"/>
                <w:color w:val="auto"/>
                <w:highlight w:val="none"/>
                <w:lang w:eastAsia="zh-CN"/>
              </w:rPr>
              <w:t>文件</w:t>
            </w:r>
            <w:r>
              <w:rPr>
                <w:rFonts w:hint="eastAsia" w:ascii="仿宋" w:hAnsi="仿宋" w:eastAsia="仿宋" w:cs="仿宋"/>
                <w:color w:val="auto"/>
                <w:highlight w:val="none"/>
              </w:rPr>
              <w:t>的截止时间。</w:t>
            </w:r>
          </w:p>
        </w:tc>
      </w:tr>
      <w:tr w14:paraId="49BFE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235" w:hRule="atLeast"/>
          <w:jc w:val="center"/>
        </w:trPr>
        <w:tc>
          <w:tcPr>
            <w:tcW w:w="597" w:type="dxa"/>
            <w:vAlign w:val="center"/>
          </w:tcPr>
          <w:p w14:paraId="04E2B174">
            <w:pPr>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val="en-US" w:eastAsia="zh-CN"/>
              </w:rPr>
              <w:t>8</w:t>
            </w:r>
          </w:p>
        </w:tc>
        <w:tc>
          <w:tcPr>
            <w:tcW w:w="1119" w:type="dxa"/>
            <w:vAlign w:val="center"/>
          </w:tcPr>
          <w:p w14:paraId="2ADFF540">
            <w:pPr>
              <w:keepNext/>
              <w:widowControl/>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招标文件费</w:t>
            </w:r>
          </w:p>
        </w:tc>
        <w:tc>
          <w:tcPr>
            <w:tcW w:w="7364" w:type="dxa"/>
            <w:vAlign w:val="center"/>
          </w:tcPr>
          <w:p w14:paraId="291E0D84">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0元</w:t>
            </w:r>
          </w:p>
        </w:tc>
      </w:tr>
      <w:tr w14:paraId="5CDCC4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462275A7">
            <w:pPr>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val="en-US" w:eastAsia="zh-CN"/>
              </w:rPr>
              <w:t>9</w:t>
            </w:r>
          </w:p>
        </w:tc>
        <w:tc>
          <w:tcPr>
            <w:tcW w:w="1119" w:type="dxa"/>
            <w:vAlign w:val="center"/>
          </w:tcPr>
          <w:p w14:paraId="2DD7B3E9">
            <w:pPr>
              <w:keepNext/>
              <w:widowControl/>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投标保证金</w:t>
            </w:r>
          </w:p>
        </w:tc>
        <w:tc>
          <w:tcPr>
            <w:tcW w:w="7364" w:type="dxa"/>
            <w:vAlign w:val="center"/>
          </w:tcPr>
          <w:p w14:paraId="181EEF9F">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投标保证金：</w:t>
            </w:r>
          </w:p>
          <w:p w14:paraId="02D5AD35">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标项1</w:t>
            </w: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lang w:val="en-US" w:eastAsia="zh-CN"/>
              </w:rPr>
              <w:t>37000.00元（叁万柒仟元整）</w:t>
            </w:r>
          </w:p>
          <w:p w14:paraId="1934DA30">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标项2</w:t>
            </w: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lang w:val="en-US" w:eastAsia="zh-CN"/>
              </w:rPr>
              <w:t>57000.00元（伍万柒仟元整）</w:t>
            </w:r>
          </w:p>
          <w:p w14:paraId="7F59F77D">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接受保证金的银行及帐号：</w:t>
            </w:r>
          </w:p>
          <w:p w14:paraId="0E0CA0D1">
            <w:pPr>
              <w:keepNext/>
              <w:widowControl/>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开户名称：新疆华域建设工程项目管理咨询有限公司</w:t>
            </w:r>
          </w:p>
          <w:p w14:paraId="761CE954">
            <w:pPr>
              <w:keepNext/>
              <w:widowControl/>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开户银行：中国银行乌鲁木齐南湖东路支行</w:t>
            </w:r>
          </w:p>
          <w:p w14:paraId="237F0FA0">
            <w:pPr>
              <w:keepNext/>
              <w:widowControl/>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 xml:space="preserve">开户行行号：104881006151 </w:t>
            </w:r>
          </w:p>
          <w:p w14:paraId="4715CF84">
            <w:pPr>
              <w:keepNext/>
              <w:widowControl/>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账   号： 107083025521</w:t>
            </w:r>
          </w:p>
          <w:p w14:paraId="4903C73A">
            <w:pPr>
              <w:keepNext/>
              <w:widowControl/>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注：汇款单上需注明项目编号或项目名称。（如有字符限制可自行简写）</w:t>
            </w:r>
          </w:p>
          <w:p w14:paraId="2DA44BE9">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保证金缴纳形式：保证金于投标截止时间之前缴纳，保证金应当以支票、汇票、本票、银行电汇、电子汇兑或者金融机构、担保机构出具的保函等非现金形式提交（选择其中一种方式缴纳）。供应商未按照文件要求提交投标保证金的，投标无效，将被拒绝评审，供应商提交投标保证金应充分考虑资金在途时间。</w:t>
            </w:r>
          </w:p>
          <w:p w14:paraId="7AEF5205">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开标时需提供开户行许可证，以备后续退保证金使用。</w:t>
            </w:r>
          </w:p>
          <w:p w14:paraId="25D72399">
            <w:pPr>
              <w:keepNext/>
              <w:widowControl/>
              <w:jc w:val="left"/>
              <w:rPr>
                <w:rFonts w:hint="eastAsia" w:ascii="仿宋" w:hAnsi="仿宋" w:eastAsia="仿宋" w:cs="仿宋"/>
                <w:color w:val="auto"/>
                <w:kern w:val="0"/>
                <w:szCs w:val="21"/>
                <w:highlight w:val="none"/>
              </w:rPr>
            </w:pPr>
            <w:r>
              <w:rPr>
                <w:rFonts w:hint="eastAsia" w:ascii="仿宋" w:hAnsi="仿宋" w:eastAsia="仿宋" w:cs="仿宋"/>
                <w:b/>
                <w:bCs/>
                <w:color w:val="auto"/>
                <w:kern w:val="0"/>
                <w:sz w:val="24"/>
                <w:szCs w:val="24"/>
                <w:highlight w:val="none"/>
                <w:lang w:val="en-US" w:eastAsia="zh-CN"/>
              </w:rPr>
              <w:t>注：汇款单上需备注项目名称、包号</w:t>
            </w:r>
          </w:p>
        </w:tc>
      </w:tr>
      <w:tr w14:paraId="2FB058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394" w:hRule="atLeast"/>
          <w:jc w:val="center"/>
        </w:trPr>
        <w:tc>
          <w:tcPr>
            <w:tcW w:w="597" w:type="dxa"/>
            <w:vAlign w:val="center"/>
          </w:tcPr>
          <w:p w14:paraId="45F2B79E">
            <w:pPr>
              <w:jc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10</w:t>
            </w:r>
          </w:p>
        </w:tc>
        <w:tc>
          <w:tcPr>
            <w:tcW w:w="1119" w:type="dxa"/>
            <w:vAlign w:val="center"/>
          </w:tcPr>
          <w:p w14:paraId="64B01378">
            <w:pPr>
              <w:keepNext/>
              <w:widowControl/>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现场踏勘</w:t>
            </w:r>
          </w:p>
        </w:tc>
        <w:tc>
          <w:tcPr>
            <w:tcW w:w="7364" w:type="dxa"/>
            <w:vAlign w:val="center"/>
          </w:tcPr>
          <w:p w14:paraId="1E854FD4">
            <w:pPr>
              <w:spacing w:line="360" w:lineRule="auto"/>
              <w:jc w:val="left"/>
              <w:rPr>
                <w:rFonts w:hint="eastAsia" w:ascii="仿宋" w:hAnsi="仿宋" w:eastAsia="仿宋" w:cs="仿宋"/>
                <w:color w:val="auto"/>
                <w:sz w:val="22"/>
                <w:szCs w:val="21"/>
                <w:highlight w:val="none"/>
              </w:rPr>
            </w:pPr>
            <w:sdt>
              <w:sdtPr>
                <w:rPr>
                  <w:rFonts w:hint="eastAsia" w:ascii="仿宋" w:hAnsi="仿宋" w:eastAsia="仿宋" w:cs="仿宋"/>
                  <w:color w:val="auto"/>
                  <w:kern w:val="0"/>
                  <w:sz w:val="22"/>
                  <w:szCs w:val="21"/>
                  <w:highlight w:val="none"/>
                </w:rPr>
                <w:id w:val="147476886"/>
                <w14:checkbox>
                  <w14:checked w14:val="1"/>
                  <w14:checkedState w14:val="00FE" w14:font="Wingdings"/>
                  <w14:uncheckedState w14:val="2610" w14:font="MS Gothic"/>
                </w14:checkbox>
              </w:sdtPr>
              <w:sdtEndPr>
                <w:rPr>
                  <w:rFonts w:hint="eastAsia" w:ascii="仿宋" w:hAnsi="仿宋" w:eastAsia="仿宋" w:cs="仿宋"/>
                  <w:color w:val="auto"/>
                  <w:kern w:val="0"/>
                  <w:sz w:val="22"/>
                  <w:szCs w:val="21"/>
                  <w:highlight w:val="none"/>
                </w:rPr>
              </w:sdtEndPr>
              <w:sdtContent>
                <w:r>
                  <w:rPr>
                    <w:rFonts w:hint="eastAsia" w:ascii="Wingdings" w:hAnsi="Wingdings" w:eastAsia="仿宋" w:cs="仿宋"/>
                    <w:color w:val="auto"/>
                    <w:kern w:val="0"/>
                    <w:sz w:val="22"/>
                    <w:szCs w:val="22"/>
                    <w:highlight w:val="none"/>
                    <w:lang w:val="en-US" w:eastAsia="zh-CN" w:bidi="ar-SA"/>
                  </w:rPr>
                  <w:t>þ</w:t>
                </w:r>
              </w:sdtContent>
            </w:sdt>
            <w:r>
              <w:rPr>
                <w:rFonts w:hint="eastAsia" w:ascii="仿宋" w:hAnsi="仿宋" w:eastAsia="仿宋" w:cs="仿宋"/>
                <w:color w:val="auto"/>
                <w:kern w:val="0"/>
                <w:sz w:val="22"/>
                <w:szCs w:val="21"/>
                <w:highlight w:val="none"/>
              </w:rPr>
              <w:t>A</w:t>
            </w:r>
            <w:r>
              <w:rPr>
                <w:rFonts w:hint="eastAsia" w:ascii="仿宋" w:hAnsi="仿宋" w:eastAsia="仿宋" w:cs="仿宋"/>
                <w:color w:val="auto"/>
                <w:sz w:val="22"/>
                <w:szCs w:val="21"/>
                <w:highlight w:val="none"/>
              </w:rPr>
              <w:t>不组织。</w:t>
            </w:r>
          </w:p>
          <w:p w14:paraId="36FED8F4">
            <w:pPr>
              <w:jc w:val="left"/>
              <w:rPr>
                <w:rFonts w:hint="eastAsia" w:ascii="仿宋" w:hAnsi="仿宋" w:eastAsia="仿宋" w:cs="仿宋"/>
                <w:color w:val="auto"/>
                <w:szCs w:val="21"/>
                <w:highlight w:val="none"/>
              </w:rPr>
            </w:pPr>
            <w:sdt>
              <w:sdtPr>
                <w:rPr>
                  <w:rFonts w:hint="eastAsia" w:ascii="仿宋" w:hAnsi="仿宋" w:eastAsia="仿宋" w:cs="仿宋"/>
                  <w:color w:val="auto"/>
                  <w:kern w:val="0"/>
                  <w:sz w:val="22"/>
                  <w:szCs w:val="21"/>
                  <w:highlight w:val="none"/>
                </w:rPr>
                <w:id w:val="147472461"/>
                <w14:checkbox>
                  <w14:checked w14:val="0"/>
                  <w14:checkedState w14:val="00FE" w14:font="Wingdings"/>
                  <w14:uncheckedState w14:val="2610" w14:font="MS Gothic"/>
                </w14:checkbox>
              </w:sdtPr>
              <w:sdtEndPr>
                <w:rPr>
                  <w:rFonts w:hint="eastAsia" w:ascii="仿宋" w:hAnsi="仿宋" w:eastAsia="仿宋" w:cs="仿宋"/>
                  <w:color w:val="auto"/>
                  <w:kern w:val="0"/>
                  <w:sz w:val="22"/>
                  <w:szCs w:val="21"/>
                  <w:highlight w:val="none"/>
                </w:rPr>
              </w:sdtEndPr>
              <w:sdtContent>
                <w:r>
                  <w:rPr>
                    <w:rFonts w:hint="eastAsia" w:ascii="MS Gothic" w:hAnsi="MS Gothic" w:eastAsia="仿宋" w:cs="仿宋"/>
                    <w:color w:val="auto"/>
                    <w:kern w:val="0"/>
                    <w:sz w:val="22"/>
                    <w:szCs w:val="21"/>
                    <w:highlight w:val="none"/>
                    <w:lang w:val="en-US" w:eastAsia="zh-CN" w:bidi="ar-SA"/>
                  </w:rPr>
                  <w:t>☐</w:t>
                </w:r>
              </w:sdtContent>
            </w:sdt>
            <w:r>
              <w:rPr>
                <w:rFonts w:hint="eastAsia" w:ascii="仿宋" w:hAnsi="仿宋" w:eastAsia="仿宋" w:cs="仿宋"/>
                <w:color w:val="auto"/>
                <w:kern w:val="0"/>
                <w:sz w:val="22"/>
                <w:szCs w:val="21"/>
                <w:highlight w:val="none"/>
              </w:rPr>
              <w:t>B组织，</w:t>
            </w:r>
            <w:r>
              <w:rPr>
                <w:rFonts w:hint="eastAsia" w:ascii="仿宋" w:hAnsi="仿宋" w:eastAsia="仿宋" w:cs="仿宋"/>
                <w:color w:val="auto"/>
                <w:sz w:val="22"/>
                <w:szCs w:val="21"/>
                <w:highlight w:val="none"/>
              </w:rPr>
              <w:t>时间：</w:t>
            </w:r>
            <w:r>
              <w:rPr>
                <w:rFonts w:hint="eastAsia" w:ascii="仿宋" w:hAnsi="仿宋" w:eastAsia="仿宋" w:cs="仿宋"/>
                <w:color w:val="auto"/>
                <w:sz w:val="22"/>
                <w:szCs w:val="21"/>
                <w:highlight w:val="none"/>
                <w:u w:val="single"/>
              </w:rPr>
              <w:t xml:space="preserve">      </w:t>
            </w:r>
            <w:r>
              <w:rPr>
                <w:rFonts w:hint="eastAsia" w:ascii="仿宋" w:hAnsi="仿宋" w:eastAsia="仿宋" w:cs="仿宋"/>
                <w:color w:val="auto"/>
                <w:sz w:val="22"/>
                <w:szCs w:val="21"/>
                <w:highlight w:val="none"/>
              </w:rPr>
              <w:t>,地点：</w:t>
            </w:r>
            <w:r>
              <w:rPr>
                <w:rFonts w:hint="eastAsia" w:ascii="仿宋" w:hAnsi="仿宋" w:eastAsia="仿宋" w:cs="仿宋"/>
                <w:color w:val="auto"/>
                <w:sz w:val="22"/>
                <w:szCs w:val="21"/>
                <w:highlight w:val="none"/>
                <w:u w:val="single"/>
              </w:rPr>
              <w:t xml:space="preserve">      </w:t>
            </w:r>
            <w:r>
              <w:rPr>
                <w:rFonts w:hint="eastAsia" w:ascii="仿宋" w:hAnsi="仿宋" w:eastAsia="仿宋" w:cs="仿宋"/>
                <w:color w:val="auto"/>
                <w:sz w:val="22"/>
                <w:szCs w:val="21"/>
                <w:highlight w:val="none"/>
              </w:rPr>
              <w:t>，联系人：</w:t>
            </w:r>
            <w:r>
              <w:rPr>
                <w:rFonts w:hint="eastAsia" w:ascii="仿宋" w:hAnsi="仿宋" w:eastAsia="仿宋" w:cs="仿宋"/>
                <w:color w:val="auto"/>
                <w:sz w:val="22"/>
                <w:szCs w:val="21"/>
                <w:highlight w:val="none"/>
                <w:u w:val="single"/>
              </w:rPr>
              <w:t xml:space="preserve">      </w:t>
            </w:r>
            <w:r>
              <w:rPr>
                <w:rFonts w:hint="eastAsia" w:ascii="仿宋" w:hAnsi="仿宋" w:eastAsia="仿宋" w:cs="仿宋"/>
                <w:color w:val="auto"/>
                <w:sz w:val="22"/>
                <w:szCs w:val="21"/>
                <w:highlight w:val="none"/>
              </w:rPr>
              <w:t>，联系方式：</w:t>
            </w:r>
            <w:r>
              <w:rPr>
                <w:rFonts w:hint="eastAsia" w:ascii="仿宋" w:hAnsi="仿宋" w:eastAsia="仿宋" w:cs="仿宋"/>
                <w:color w:val="auto"/>
                <w:sz w:val="22"/>
                <w:szCs w:val="21"/>
                <w:highlight w:val="none"/>
                <w:u w:val="single"/>
              </w:rPr>
              <w:t xml:space="preserve">      </w:t>
            </w:r>
            <w:r>
              <w:rPr>
                <w:rFonts w:hint="eastAsia" w:ascii="仿宋" w:hAnsi="仿宋" w:eastAsia="仿宋" w:cs="仿宋"/>
                <w:color w:val="auto"/>
                <w:sz w:val="22"/>
                <w:szCs w:val="18"/>
                <w:highlight w:val="none"/>
              </w:rPr>
              <w:t>。</w:t>
            </w:r>
          </w:p>
        </w:tc>
      </w:tr>
      <w:tr w14:paraId="3A6003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56" w:hRule="atLeast"/>
          <w:jc w:val="center"/>
        </w:trPr>
        <w:tc>
          <w:tcPr>
            <w:tcW w:w="597" w:type="dxa"/>
            <w:vAlign w:val="center"/>
          </w:tcPr>
          <w:p w14:paraId="62077AF3">
            <w:pPr>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rPr>
              <w:t>1</w:t>
            </w:r>
            <w:r>
              <w:rPr>
                <w:rFonts w:hint="eastAsia" w:ascii="仿宋" w:hAnsi="仿宋" w:eastAsia="仿宋" w:cs="仿宋"/>
                <w:color w:val="auto"/>
                <w:kern w:val="0"/>
                <w:szCs w:val="21"/>
                <w:highlight w:val="none"/>
                <w:lang w:val="en-US" w:eastAsia="zh-CN"/>
              </w:rPr>
              <w:t>1</w:t>
            </w:r>
          </w:p>
        </w:tc>
        <w:tc>
          <w:tcPr>
            <w:tcW w:w="1119" w:type="dxa"/>
            <w:vAlign w:val="center"/>
          </w:tcPr>
          <w:p w14:paraId="3C24DB32">
            <w:pPr>
              <w:keepNext/>
              <w:widowControl/>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招标答疑</w:t>
            </w:r>
          </w:p>
        </w:tc>
        <w:tc>
          <w:tcPr>
            <w:tcW w:w="7364" w:type="dxa"/>
            <w:vAlign w:val="center"/>
          </w:tcPr>
          <w:p w14:paraId="66FC439D">
            <w:pPr>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提出询问的，应当在投标文件递交截止时间15日前以书面形式（加盖公章）递交至</w:t>
            </w:r>
            <w:r>
              <w:rPr>
                <w:rFonts w:hint="eastAsia" w:ascii="仿宋" w:hAnsi="仿宋" w:eastAsia="仿宋" w:cs="仿宋"/>
                <w:color w:val="auto"/>
                <w:kern w:val="0"/>
                <w:szCs w:val="21"/>
                <w:highlight w:val="none"/>
                <w:lang w:eastAsia="zh-CN"/>
              </w:rPr>
              <w:t>新疆华域建设工程项目管理咨询有限公司</w:t>
            </w:r>
            <w:r>
              <w:rPr>
                <w:rFonts w:hint="eastAsia" w:ascii="仿宋" w:hAnsi="仿宋" w:eastAsia="仿宋" w:cs="仿宋"/>
                <w:color w:val="auto"/>
                <w:kern w:val="0"/>
                <w:szCs w:val="21"/>
                <w:highlight w:val="none"/>
              </w:rPr>
              <w:t>，否则采购人不作任何解释。</w:t>
            </w:r>
          </w:p>
          <w:p w14:paraId="0366C2E5">
            <w:pPr>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接收人：</w:t>
            </w:r>
            <w:r>
              <w:rPr>
                <w:rFonts w:hint="eastAsia" w:ascii="仿宋" w:hAnsi="仿宋" w:eastAsia="仿宋" w:cs="仿宋"/>
                <w:color w:val="auto"/>
                <w:szCs w:val="21"/>
                <w:highlight w:val="none"/>
                <w:lang w:eastAsia="zh-CN"/>
              </w:rPr>
              <w:t xml:space="preserve">王鹤宇、张伟、马成武 </w:t>
            </w:r>
            <w:r>
              <w:rPr>
                <w:rFonts w:hint="eastAsia" w:ascii="仿宋" w:hAnsi="仿宋" w:eastAsia="仿宋" w:cs="仿宋"/>
                <w:color w:val="auto"/>
                <w:szCs w:val="21"/>
                <w:highlight w:val="none"/>
              </w:rPr>
              <w:t>；联系方式：</w:t>
            </w:r>
            <w:r>
              <w:rPr>
                <w:rFonts w:hint="eastAsia" w:ascii="仿宋" w:hAnsi="仿宋" w:eastAsia="仿宋" w:cs="仿宋"/>
                <w:color w:val="auto"/>
                <w:szCs w:val="21"/>
                <w:highlight w:val="none"/>
                <w:lang w:eastAsia="zh-CN"/>
              </w:rPr>
              <w:t>13565957217、17690970999</w:t>
            </w:r>
            <w:r>
              <w:rPr>
                <w:rFonts w:hint="eastAsia" w:ascii="仿宋" w:hAnsi="仿宋" w:eastAsia="仿宋" w:cs="仿宋"/>
                <w:color w:val="auto"/>
                <w:szCs w:val="21"/>
                <w:highlight w:val="none"/>
                <w:lang w:val="en-US" w:eastAsia="zh-CN"/>
              </w:rPr>
              <w:t>。</w:t>
            </w:r>
          </w:p>
        </w:tc>
      </w:tr>
      <w:tr w14:paraId="0219A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492FD458">
            <w:pPr>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rPr>
              <w:t>1</w:t>
            </w:r>
            <w:r>
              <w:rPr>
                <w:rFonts w:hint="eastAsia" w:ascii="仿宋" w:hAnsi="仿宋" w:eastAsia="仿宋" w:cs="仿宋"/>
                <w:color w:val="auto"/>
                <w:kern w:val="0"/>
                <w:szCs w:val="21"/>
                <w:highlight w:val="none"/>
                <w:lang w:val="en-US" w:eastAsia="zh-CN"/>
              </w:rPr>
              <w:t>2</w:t>
            </w:r>
          </w:p>
        </w:tc>
        <w:tc>
          <w:tcPr>
            <w:tcW w:w="1119" w:type="dxa"/>
            <w:vAlign w:val="center"/>
          </w:tcPr>
          <w:p w14:paraId="764364F8">
            <w:pPr>
              <w:keepNext/>
              <w:widowControl/>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投标文件</w:t>
            </w:r>
          </w:p>
        </w:tc>
        <w:tc>
          <w:tcPr>
            <w:tcW w:w="7364" w:type="dxa"/>
            <w:shd w:val="clear" w:color="auto" w:fill="auto"/>
            <w:vAlign w:val="center"/>
          </w:tcPr>
          <w:p w14:paraId="51BA95A9">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1、本次采购采用电子交易方式，电子交易平台为“政采云平台（https://www.zcygov.cn/）”。供应商参与本项目电子交易活动前，应注册成为政府采购云平台正式供应商。编制电子投标文件前还需申领CA证书并绑定帐号。供应商应充分考虑完成平台注册、申领CA证书等所需的时间。因未注册入库、未办理CA数字证书等原因造成无法投标或投标失败等后果由供应商自行承担。 </w:t>
            </w:r>
          </w:p>
          <w:p w14:paraId="15EE4CDA">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2、供应商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95763进行咨询。 </w:t>
            </w:r>
          </w:p>
          <w:p w14:paraId="4CCB46FD">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3、加密的电子投标文件应在投标文件递交截止时间前通过政采云平台上传完成。逾期上传或者未上传指定地点的投标文件，不予受理。</w:t>
            </w:r>
          </w:p>
          <w:p w14:paraId="77DBA566">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4、供应商在开标前须提前配置好电脑浏览器，开标时请使用制作加密电子投标文件的CA锁进行解密及报价确认。本项目投标文件解密时间定为30分钟，如因自身原因导致无法正常解密，后果由供应商自行承担。</w:t>
            </w:r>
          </w:p>
          <w:p w14:paraId="1C5440F0">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5、如遇“政采云平台（https://www.zcygov.cn/）”电子交易规则调整，以最新要求为准。</w:t>
            </w:r>
          </w:p>
        </w:tc>
      </w:tr>
      <w:tr w14:paraId="3066F3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6E4B148A">
            <w:pPr>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rPr>
              <w:t>1</w:t>
            </w:r>
            <w:r>
              <w:rPr>
                <w:rFonts w:hint="eastAsia" w:ascii="仿宋" w:hAnsi="仿宋" w:eastAsia="仿宋" w:cs="仿宋"/>
                <w:color w:val="auto"/>
                <w:kern w:val="0"/>
                <w:szCs w:val="21"/>
                <w:highlight w:val="none"/>
                <w:lang w:val="en-US" w:eastAsia="zh-CN"/>
              </w:rPr>
              <w:t>3</w:t>
            </w:r>
          </w:p>
        </w:tc>
        <w:tc>
          <w:tcPr>
            <w:tcW w:w="1119" w:type="dxa"/>
            <w:vAlign w:val="center"/>
          </w:tcPr>
          <w:p w14:paraId="41861F15">
            <w:pPr>
              <w:keepNext/>
              <w:widowControl/>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投标文件递交</w:t>
            </w:r>
          </w:p>
        </w:tc>
        <w:tc>
          <w:tcPr>
            <w:tcW w:w="7364" w:type="dxa"/>
            <w:shd w:val="clear" w:color="auto" w:fill="auto"/>
            <w:vAlign w:val="center"/>
          </w:tcPr>
          <w:p w14:paraId="217BE645">
            <w:pPr>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截止时间：</w:t>
            </w:r>
            <w:r>
              <w:rPr>
                <w:rFonts w:hint="eastAsia" w:ascii="仿宋" w:hAnsi="仿宋" w:eastAsia="仿宋" w:cs="仿宋"/>
                <w:color w:val="auto"/>
                <w:kern w:val="0"/>
                <w:szCs w:val="21"/>
                <w:highlight w:val="none"/>
                <w:u w:val="single"/>
              </w:rPr>
              <w:t>202</w:t>
            </w:r>
            <w:r>
              <w:rPr>
                <w:rFonts w:hint="eastAsia" w:ascii="仿宋" w:hAnsi="仿宋" w:eastAsia="仿宋" w:cs="仿宋"/>
                <w:color w:val="auto"/>
                <w:kern w:val="0"/>
                <w:szCs w:val="21"/>
                <w:highlight w:val="none"/>
                <w:u w:val="single"/>
                <w:lang w:val="en-US" w:eastAsia="zh-CN"/>
              </w:rPr>
              <w:t>6</w:t>
            </w:r>
            <w:r>
              <w:rPr>
                <w:rFonts w:hint="eastAsia" w:ascii="仿宋" w:hAnsi="仿宋" w:eastAsia="仿宋" w:cs="仿宋"/>
                <w:color w:val="auto"/>
                <w:kern w:val="0"/>
                <w:szCs w:val="21"/>
                <w:highlight w:val="none"/>
                <w:u w:val="single"/>
              </w:rPr>
              <w:t>年</w:t>
            </w:r>
            <w:r>
              <w:rPr>
                <w:rFonts w:hint="eastAsia" w:ascii="仿宋" w:hAnsi="仿宋" w:eastAsia="仿宋" w:cs="仿宋"/>
                <w:color w:val="auto"/>
                <w:kern w:val="0"/>
                <w:szCs w:val="21"/>
                <w:highlight w:val="none"/>
                <w:u w:val="single"/>
                <w:lang w:val="en-US" w:eastAsia="zh-CN"/>
              </w:rPr>
              <w:t>04月20</w:t>
            </w:r>
            <w:r>
              <w:rPr>
                <w:rFonts w:hint="eastAsia" w:ascii="仿宋" w:hAnsi="仿宋" w:eastAsia="仿宋" w:cs="仿宋"/>
                <w:color w:val="auto"/>
                <w:kern w:val="0"/>
                <w:szCs w:val="21"/>
                <w:highlight w:val="none"/>
                <w:u w:val="single"/>
              </w:rPr>
              <w:t>日 1</w:t>
            </w:r>
            <w:r>
              <w:rPr>
                <w:rFonts w:hint="eastAsia" w:ascii="仿宋" w:hAnsi="仿宋" w:eastAsia="仿宋" w:cs="仿宋"/>
                <w:color w:val="auto"/>
                <w:kern w:val="0"/>
                <w:szCs w:val="21"/>
                <w:highlight w:val="none"/>
                <w:u w:val="single"/>
                <w:lang w:val="en-US" w:eastAsia="zh-CN"/>
              </w:rPr>
              <w:t>1</w:t>
            </w:r>
            <w:r>
              <w:rPr>
                <w:rFonts w:hint="eastAsia" w:ascii="仿宋" w:hAnsi="仿宋" w:eastAsia="仿宋" w:cs="仿宋"/>
                <w:color w:val="auto"/>
                <w:kern w:val="0"/>
                <w:szCs w:val="21"/>
                <w:highlight w:val="none"/>
                <w:u w:val="single"/>
              </w:rPr>
              <w:t>:00</w:t>
            </w:r>
            <w:r>
              <w:rPr>
                <w:rFonts w:hint="eastAsia" w:ascii="仿宋" w:hAnsi="仿宋" w:eastAsia="仿宋" w:cs="仿宋"/>
                <w:color w:val="auto"/>
                <w:kern w:val="0"/>
                <w:szCs w:val="21"/>
                <w:highlight w:val="none"/>
              </w:rPr>
              <w:t>（北京时间）</w:t>
            </w:r>
          </w:p>
          <w:p w14:paraId="3FBFBFB9">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递交地点：政采云平台（https://www.zcygov.cn/）</w:t>
            </w:r>
          </w:p>
        </w:tc>
      </w:tr>
      <w:tr w14:paraId="4E5495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40ECE460">
            <w:pPr>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rPr>
              <w:t>1</w:t>
            </w:r>
            <w:r>
              <w:rPr>
                <w:rFonts w:hint="eastAsia" w:ascii="仿宋" w:hAnsi="仿宋" w:eastAsia="仿宋" w:cs="仿宋"/>
                <w:color w:val="auto"/>
                <w:kern w:val="0"/>
                <w:szCs w:val="21"/>
                <w:highlight w:val="none"/>
                <w:lang w:val="en-US" w:eastAsia="zh-CN"/>
              </w:rPr>
              <w:t>4</w:t>
            </w:r>
          </w:p>
        </w:tc>
        <w:tc>
          <w:tcPr>
            <w:tcW w:w="1119" w:type="dxa"/>
            <w:vAlign w:val="center"/>
          </w:tcPr>
          <w:p w14:paraId="39F3028E">
            <w:pPr>
              <w:keepNext/>
              <w:widowControl/>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开标</w:t>
            </w:r>
          </w:p>
        </w:tc>
        <w:tc>
          <w:tcPr>
            <w:tcW w:w="7364" w:type="dxa"/>
            <w:shd w:val="clear" w:color="auto" w:fill="auto"/>
            <w:vAlign w:val="center"/>
          </w:tcPr>
          <w:p w14:paraId="31867420">
            <w:pPr>
              <w:jc w:val="left"/>
              <w:rPr>
                <w:rFonts w:hint="eastAsia" w:ascii="仿宋" w:hAnsi="仿宋" w:eastAsia="仿宋" w:cs="仿宋"/>
                <w:color w:val="auto"/>
                <w:kern w:val="0"/>
                <w:szCs w:val="21"/>
                <w:highlight w:val="none"/>
                <w:u w:val="single"/>
              </w:rPr>
            </w:pPr>
            <w:r>
              <w:rPr>
                <w:rFonts w:hint="eastAsia" w:ascii="仿宋" w:hAnsi="仿宋" w:eastAsia="仿宋" w:cs="仿宋"/>
                <w:color w:val="auto"/>
                <w:kern w:val="0"/>
                <w:szCs w:val="21"/>
                <w:highlight w:val="none"/>
              </w:rPr>
              <w:t>时间：</w:t>
            </w:r>
            <w:r>
              <w:rPr>
                <w:rFonts w:hint="eastAsia" w:ascii="仿宋" w:hAnsi="仿宋" w:eastAsia="仿宋" w:cs="仿宋"/>
                <w:color w:val="auto"/>
                <w:kern w:val="0"/>
                <w:szCs w:val="21"/>
                <w:highlight w:val="none"/>
                <w:u w:val="single"/>
              </w:rPr>
              <w:t>202</w:t>
            </w:r>
            <w:r>
              <w:rPr>
                <w:rFonts w:hint="eastAsia" w:ascii="仿宋" w:hAnsi="仿宋" w:eastAsia="仿宋" w:cs="仿宋"/>
                <w:color w:val="auto"/>
                <w:kern w:val="0"/>
                <w:szCs w:val="21"/>
                <w:highlight w:val="none"/>
                <w:u w:val="single"/>
                <w:lang w:val="en-US" w:eastAsia="zh-CN"/>
              </w:rPr>
              <w:t>6</w:t>
            </w:r>
            <w:r>
              <w:rPr>
                <w:rFonts w:hint="eastAsia" w:ascii="仿宋" w:hAnsi="仿宋" w:eastAsia="仿宋" w:cs="仿宋"/>
                <w:color w:val="auto"/>
                <w:kern w:val="0"/>
                <w:szCs w:val="21"/>
                <w:highlight w:val="none"/>
                <w:u w:val="single"/>
              </w:rPr>
              <w:t>年</w:t>
            </w:r>
            <w:r>
              <w:rPr>
                <w:rFonts w:hint="eastAsia" w:ascii="仿宋" w:hAnsi="仿宋" w:eastAsia="仿宋" w:cs="仿宋"/>
                <w:color w:val="auto"/>
                <w:kern w:val="0"/>
                <w:szCs w:val="21"/>
                <w:highlight w:val="none"/>
                <w:u w:val="single"/>
                <w:lang w:val="en-US" w:eastAsia="zh-CN"/>
              </w:rPr>
              <w:t>04月20</w:t>
            </w:r>
            <w:r>
              <w:rPr>
                <w:rFonts w:hint="eastAsia" w:ascii="仿宋" w:hAnsi="仿宋" w:eastAsia="仿宋" w:cs="仿宋"/>
                <w:color w:val="auto"/>
                <w:kern w:val="0"/>
                <w:szCs w:val="21"/>
                <w:highlight w:val="none"/>
                <w:u w:val="single"/>
              </w:rPr>
              <w:t>日 1</w:t>
            </w:r>
            <w:r>
              <w:rPr>
                <w:rFonts w:hint="eastAsia" w:ascii="仿宋" w:hAnsi="仿宋" w:eastAsia="仿宋" w:cs="仿宋"/>
                <w:color w:val="auto"/>
                <w:kern w:val="0"/>
                <w:szCs w:val="21"/>
                <w:highlight w:val="none"/>
                <w:u w:val="single"/>
                <w:lang w:val="en-US" w:eastAsia="zh-CN"/>
              </w:rPr>
              <w:t>1</w:t>
            </w:r>
            <w:r>
              <w:rPr>
                <w:rFonts w:hint="eastAsia" w:ascii="仿宋" w:hAnsi="仿宋" w:eastAsia="仿宋" w:cs="仿宋"/>
                <w:color w:val="auto"/>
                <w:kern w:val="0"/>
                <w:szCs w:val="21"/>
                <w:highlight w:val="none"/>
                <w:u w:val="single"/>
              </w:rPr>
              <w:t>:00</w:t>
            </w:r>
            <w:r>
              <w:rPr>
                <w:rFonts w:hint="eastAsia" w:ascii="仿宋" w:hAnsi="仿宋" w:eastAsia="仿宋" w:cs="仿宋"/>
                <w:color w:val="auto"/>
                <w:kern w:val="0"/>
                <w:szCs w:val="21"/>
                <w:highlight w:val="none"/>
              </w:rPr>
              <w:t>（北京时间）</w:t>
            </w:r>
          </w:p>
          <w:p w14:paraId="0C6CB2BF">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地点：政采云平台（https://www.zcygov.cn/）</w:t>
            </w:r>
          </w:p>
        </w:tc>
      </w:tr>
      <w:tr w14:paraId="2CD750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90" w:hRule="atLeast"/>
          <w:jc w:val="center"/>
        </w:trPr>
        <w:tc>
          <w:tcPr>
            <w:tcW w:w="597" w:type="dxa"/>
            <w:vAlign w:val="center"/>
          </w:tcPr>
          <w:p w14:paraId="74531AA6">
            <w:pPr>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rPr>
              <w:t>1</w:t>
            </w:r>
            <w:r>
              <w:rPr>
                <w:rFonts w:hint="eastAsia" w:ascii="仿宋" w:hAnsi="仿宋" w:eastAsia="仿宋" w:cs="仿宋"/>
                <w:color w:val="auto"/>
                <w:kern w:val="0"/>
                <w:szCs w:val="21"/>
                <w:highlight w:val="none"/>
                <w:lang w:val="en-US" w:eastAsia="zh-CN"/>
              </w:rPr>
              <w:t>5</w:t>
            </w:r>
          </w:p>
        </w:tc>
        <w:tc>
          <w:tcPr>
            <w:tcW w:w="1119" w:type="dxa"/>
            <w:vAlign w:val="center"/>
          </w:tcPr>
          <w:p w14:paraId="0A1DC5FE">
            <w:pPr>
              <w:keepNext/>
              <w:widowControl/>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投标有效期</w:t>
            </w:r>
          </w:p>
        </w:tc>
        <w:tc>
          <w:tcPr>
            <w:tcW w:w="7364" w:type="dxa"/>
            <w:vAlign w:val="center"/>
          </w:tcPr>
          <w:p w14:paraId="049B6049">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自投标截止之日90日历日</w:t>
            </w:r>
          </w:p>
        </w:tc>
      </w:tr>
      <w:tr w14:paraId="648903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90" w:hRule="atLeast"/>
          <w:jc w:val="center"/>
        </w:trPr>
        <w:tc>
          <w:tcPr>
            <w:tcW w:w="597" w:type="dxa"/>
            <w:vAlign w:val="center"/>
          </w:tcPr>
          <w:p w14:paraId="2E1ECD41">
            <w:pPr>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rPr>
              <w:t>1</w:t>
            </w:r>
            <w:r>
              <w:rPr>
                <w:rFonts w:hint="eastAsia" w:ascii="仿宋" w:hAnsi="仿宋" w:eastAsia="仿宋" w:cs="仿宋"/>
                <w:color w:val="auto"/>
                <w:kern w:val="0"/>
                <w:szCs w:val="21"/>
                <w:highlight w:val="none"/>
                <w:lang w:val="en-US" w:eastAsia="zh-CN"/>
              </w:rPr>
              <w:t>6</w:t>
            </w:r>
          </w:p>
        </w:tc>
        <w:tc>
          <w:tcPr>
            <w:tcW w:w="1119" w:type="dxa"/>
            <w:vAlign w:val="center"/>
          </w:tcPr>
          <w:p w14:paraId="10BF553E">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公告发布媒体</w:t>
            </w:r>
          </w:p>
        </w:tc>
        <w:tc>
          <w:tcPr>
            <w:tcW w:w="7364" w:type="dxa"/>
            <w:vAlign w:val="center"/>
          </w:tcPr>
          <w:p w14:paraId="40CBA8DD">
            <w:pPr>
              <w:jc w:val="left"/>
              <w:rPr>
                <w:rFonts w:hint="eastAsia" w:ascii="仿宋" w:hAnsi="仿宋" w:eastAsia="仿宋" w:cs="仿宋"/>
                <w:color w:val="auto"/>
                <w:kern w:val="0"/>
                <w:szCs w:val="21"/>
                <w:highlight w:val="none"/>
                <w:u w:val="single"/>
              </w:rPr>
            </w:pPr>
            <w:r>
              <w:rPr>
                <w:rFonts w:hint="eastAsia" w:ascii="仿宋" w:hAnsi="仿宋" w:eastAsia="仿宋" w:cs="仿宋"/>
                <w:color w:val="auto"/>
                <w:kern w:val="0"/>
                <w:szCs w:val="21"/>
                <w:highlight w:val="none"/>
                <w:shd w:val="clear" w:color="auto" w:fill="FFFFFF" w:themeFill="background1"/>
              </w:rPr>
              <w:t>新疆政府采购网、中国政府采购网</w:t>
            </w:r>
          </w:p>
        </w:tc>
      </w:tr>
      <w:tr w14:paraId="5A0FA2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90" w:hRule="atLeast"/>
          <w:jc w:val="center"/>
        </w:trPr>
        <w:tc>
          <w:tcPr>
            <w:tcW w:w="597" w:type="dxa"/>
            <w:vAlign w:val="center"/>
          </w:tcPr>
          <w:p w14:paraId="21F4066F">
            <w:pPr>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rPr>
              <w:t>1</w:t>
            </w:r>
            <w:r>
              <w:rPr>
                <w:rFonts w:hint="eastAsia" w:ascii="仿宋" w:hAnsi="仿宋" w:eastAsia="仿宋" w:cs="仿宋"/>
                <w:color w:val="auto"/>
                <w:kern w:val="0"/>
                <w:szCs w:val="21"/>
                <w:highlight w:val="none"/>
                <w:lang w:val="en-US" w:eastAsia="zh-CN"/>
              </w:rPr>
              <w:t>7</w:t>
            </w:r>
          </w:p>
        </w:tc>
        <w:tc>
          <w:tcPr>
            <w:tcW w:w="1119" w:type="dxa"/>
            <w:vAlign w:val="center"/>
          </w:tcPr>
          <w:p w14:paraId="141E154A">
            <w:pPr>
              <w:keepNext/>
              <w:widowControl/>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履约保证金</w:t>
            </w:r>
          </w:p>
        </w:tc>
        <w:tc>
          <w:tcPr>
            <w:tcW w:w="7364" w:type="dxa"/>
            <w:vAlign w:val="center"/>
          </w:tcPr>
          <w:p w14:paraId="39168D75">
            <w:pPr>
              <w:keepNext/>
              <w:widowControl/>
              <w:ind w:firstLine="420" w:firstLineChars="200"/>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rPr>
              <w:t>1、履约保证：</w:t>
            </w:r>
            <w:r>
              <w:rPr>
                <w:rFonts w:hint="eastAsia" w:ascii="仿宋" w:hAnsi="仿宋" w:eastAsia="仿宋" w:cs="仿宋"/>
                <w:color w:val="auto"/>
                <w:kern w:val="0"/>
                <w:szCs w:val="21"/>
                <w:highlight w:val="none"/>
                <w:u w:val="single"/>
                <w:lang w:eastAsia="zh-CN"/>
              </w:rPr>
              <w:t>50000元（伍万元整），</w:t>
            </w:r>
            <w:r>
              <w:rPr>
                <w:rFonts w:hint="eastAsia" w:ascii="仿宋" w:hAnsi="仿宋" w:eastAsia="仿宋" w:cs="仿宋"/>
                <w:color w:val="auto"/>
                <w:kern w:val="0"/>
                <w:szCs w:val="21"/>
                <w:highlight w:val="none"/>
                <w:u w:val="single"/>
                <w:lang w:val="en-US" w:eastAsia="zh-CN"/>
              </w:rPr>
              <w:t>按标项缴纳。</w:t>
            </w:r>
          </w:p>
          <w:p w14:paraId="1241E82F">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2、中标通知书发出7日内，</w:t>
            </w:r>
            <w:r>
              <w:rPr>
                <w:rFonts w:hint="eastAsia" w:ascii="仿宋" w:hAnsi="仿宋" w:eastAsia="仿宋" w:cs="仿宋"/>
                <w:color w:val="auto"/>
                <w:kern w:val="0"/>
                <w:szCs w:val="21"/>
                <w:highlight w:val="none"/>
                <w:lang w:eastAsia="zh-CN"/>
              </w:rPr>
              <w:t>乙方需按标项向甲方缴纳</w:t>
            </w:r>
            <w:r>
              <w:rPr>
                <w:rFonts w:hint="eastAsia" w:ascii="仿宋" w:hAnsi="仿宋" w:eastAsia="仿宋" w:cs="仿宋"/>
                <w:color w:val="auto"/>
                <w:kern w:val="0"/>
                <w:szCs w:val="21"/>
                <w:highlight w:val="none"/>
              </w:rPr>
              <w:t>5万元的履约保证金,服务期间乙方必须按照行业标准和合同约定进行供货服务，如若出现违反相关合同条款规定的情况发生，甲方有权扣除乙方履约保证金。若未发生问题，待服务期满后1个月内甲方将无息退还全部履约保证金。</w:t>
            </w:r>
          </w:p>
          <w:p w14:paraId="3927190F">
            <w:pPr>
              <w:keepNext/>
              <w:widowControl/>
              <w:ind w:firstLine="420" w:firstLineChars="200"/>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3、如未收到履约保证金，甲方可视为乙方自行放弃中标结果。如乙方无故不履行合同或存在履行瑕疵，履约保证金的受益人为甲方，将不予退还。</w:t>
            </w:r>
          </w:p>
          <w:p w14:paraId="61F412F0">
            <w:pPr>
              <w:keepNext/>
              <w:widowControl/>
              <w:ind w:firstLine="420" w:firstLineChars="200"/>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 xml:space="preserve">4、收取履约保证金形式：转账支票或电汇或履约保函（见索即付型保函）等非现金形式。 </w:t>
            </w:r>
          </w:p>
          <w:p w14:paraId="2E1D29CA">
            <w:pPr>
              <w:keepNext/>
              <w:widowControl/>
              <w:ind w:firstLine="420" w:firstLineChars="200"/>
              <w:jc w:val="left"/>
              <w:rPr>
                <w:rFonts w:hint="eastAsia" w:ascii="仿宋" w:hAnsi="仿宋" w:eastAsia="仿宋" w:cs="仿宋"/>
                <w:color w:val="auto"/>
                <w:highlight w:val="none"/>
                <w:lang w:val="en-US" w:eastAsia="zh-CN"/>
              </w:rPr>
            </w:pPr>
            <w:r>
              <w:rPr>
                <w:rFonts w:hint="eastAsia" w:ascii="仿宋" w:hAnsi="仿宋" w:eastAsia="仿宋" w:cs="仿宋"/>
                <w:color w:val="auto"/>
                <w:kern w:val="0"/>
                <w:szCs w:val="21"/>
                <w:highlight w:val="none"/>
                <w:lang w:val="en-US" w:eastAsia="zh-CN"/>
              </w:rPr>
              <w:t xml:space="preserve">5、履约担保期限：合同履行期限内。 </w:t>
            </w:r>
          </w:p>
        </w:tc>
      </w:tr>
      <w:tr w14:paraId="041753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66458FC4">
            <w:pPr>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rPr>
              <w:t>1</w:t>
            </w:r>
            <w:r>
              <w:rPr>
                <w:rFonts w:hint="eastAsia" w:ascii="仿宋" w:hAnsi="仿宋" w:eastAsia="仿宋" w:cs="仿宋"/>
                <w:color w:val="auto"/>
                <w:kern w:val="0"/>
                <w:szCs w:val="21"/>
                <w:highlight w:val="none"/>
                <w:lang w:val="en-US" w:eastAsia="zh-CN"/>
              </w:rPr>
              <w:t>8</w:t>
            </w:r>
          </w:p>
        </w:tc>
        <w:tc>
          <w:tcPr>
            <w:tcW w:w="1119" w:type="dxa"/>
            <w:vAlign w:val="center"/>
          </w:tcPr>
          <w:p w14:paraId="40C44DCA">
            <w:pPr>
              <w:keepNext/>
              <w:widowControl/>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验收方式及标准</w:t>
            </w:r>
          </w:p>
        </w:tc>
        <w:tc>
          <w:tcPr>
            <w:tcW w:w="7364" w:type="dxa"/>
            <w:vAlign w:val="center"/>
          </w:tcPr>
          <w:p w14:paraId="045F681C">
            <w:pPr>
              <w:keepNext/>
              <w:widowControl/>
              <w:ind w:firstLine="420" w:firstLineChars="200"/>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rPr>
              <w:t>验收小组组成：</w:t>
            </w:r>
            <w:r>
              <w:rPr>
                <w:rFonts w:hint="eastAsia" w:ascii="仿宋" w:hAnsi="仿宋" w:eastAsia="仿宋" w:cs="仿宋"/>
                <w:color w:val="auto"/>
                <w:kern w:val="0"/>
                <w:szCs w:val="21"/>
                <w:highlight w:val="none"/>
                <w:lang w:val="en-US" w:eastAsia="zh-CN"/>
              </w:rPr>
              <w:t>由警务保障中心自行组织</w:t>
            </w:r>
            <w:r>
              <w:rPr>
                <w:rFonts w:hint="eastAsia" w:ascii="仿宋" w:hAnsi="仿宋" w:eastAsia="仿宋" w:cs="仿宋"/>
                <w:color w:val="auto"/>
                <w:kern w:val="0"/>
                <w:szCs w:val="21"/>
                <w:highlight w:val="none"/>
              </w:rPr>
              <w:t>不少于3人的验收小组</w:t>
            </w:r>
            <w:r>
              <w:rPr>
                <w:rFonts w:hint="eastAsia" w:ascii="仿宋" w:hAnsi="仿宋" w:eastAsia="仿宋" w:cs="仿宋"/>
                <w:color w:val="auto"/>
                <w:kern w:val="0"/>
                <w:szCs w:val="21"/>
                <w:highlight w:val="none"/>
                <w:lang w:val="en-US" w:eastAsia="zh-CN"/>
              </w:rPr>
              <w:t>进行验收工作，共同签字确认验收结果。</w:t>
            </w:r>
          </w:p>
          <w:p w14:paraId="506488D9">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1.验收方式：乙方按甲方确定的时间将订单内所有货物送到甲方指定的地点并配送完毕，乙方提供给甲方《送货清单》一式三份，甲乙双方现场验收并签名，作为结算凭证。（具体时间以甲方需求为准）所有货物以双方到货验收称重为准，确认后的重量需要标注在结算凭证中。                       </w:t>
            </w:r>
          </w:p>
          <w:p w14:paraId="700E44F8">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2</w:t>
            </w:r>
            <w:r>
              <w:rPr>
                <w:rFonts w:hint="eastAsia" w:ascii="仿宋" w:hAnsi="仿宋" w:eastAsia="仿宋" w:cs="仿宋"/>
                <w:color w:val="auto"/>
                <w:kern w:val="0"/>
                <w:szCs w:val="21"/>
                <w:highlight w:val="none"/>
              </w:rPr>
              <w:t>.履约验收内容</w:t>
            </w:r>
          </w:p>
          <w:p w14:paraId="21DA607F">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货品品类、数量、质量、配送时效。</w:t>
            </w:r>
          </w:p>
          <w:p w14:paraId="594DC743">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3</w:t>
            </w:r>
            <w:r>
              <w:rPr>
                <w:rFonts w:hint="eastAsia" w:ascii="仿宋" w:hAnsi="仿宋" w:eastAsia="仿宋" w:cs="仿宋"/>
                <w:color w:val="auto"/>
                <w:kern w:val="0"/>
                <w:szCs w:val="21"/>
                <w:highlight w:val="none"/>
              </w:rPr>
              <w:t>.履约验收验收标准</w:t>
            </w:r>
          </w:p>
          <w:p w14:paraId="77A8A069">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乙方保证提供的货物均符合国家规定的质量、卫生、安全标准。</w:t>
            </w:r>
          </w:p>
          <w:p w14:paraId="446327D1">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乙方不得向甲方提供以下食品（包括但不限于）：</w:t>
            </w:r>
          </w:p>
          <w:p w14:paraId="185ADDCC">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1）腐败变质、油脂酸败、霉变、生虫、污秽不洁、混有异物或者其他感官性状异常，可能对人体健康有害的；</w:t>
            </w:r>
          </w:p>
          <w:p w14:paraId="2351F307">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2）含有毒、有害物质或者被有毒、有害物质污染，可能对人体健康有害的；</w:t>
            </w:r>
          </w:p>
          <w:p w14:paraId="75175DDA">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3）含有致病性寄生虫、微生物的，或者微生物毒素含量超过国家限定标准的；</w:t>
            </w:r>
          </w:p>
          <w:p w14:paraId="612B4E19">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4）含有昆虫或其它异物的；</w:t>
            </w:r>
          </w:p>
          <w:p w14:paraId="64E7930B">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5）容器包装污秽不洁，严重破损或运输工具不洁造成污染的；</w:t>
            </w:r>
          </w:p>
          <w:p w14:paraId="25D5E3F5">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6）掺假、掺杂、伪造，影响营养、卫生的；</w:t>
            </w:r>
          </w:p>
          <w:p w14:paraId="46BB2260">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7）用非食品原料加工的，加入非食品用化学物质的或者将非食品当作食品的；</w:t>
            </w:r>
          </w:p>
          <w:p w14:paraId="5F203512">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8）除初级农产品外的其他货物交货时</w:t>
            </w:r>
            <w:r>
              <w:rPr>
                <w:rFonts w:hint="eastAsia" w:ascii="仿宋" w:hAnsi="仿宋" w:eastAsia="仿宋" w:cs="仿宋"/>
                <w:color w:val="auto"/>
                <w:kern w:val="0"/>
                <w:szCs w:val="21"/>
                <w:highlight w:val="none"/>
                <w:lang w:eastAsia="zh-CN"/>
              </w:rPr>
              <w:t>保质期</w:t>
            </w:r>
            <w:r>
              <w:rPr>
                <w:rFonts w:hint="eastAsia" w:ascii="仿宋" w:hAnsi="仿宋" w:eastAsia="仿宋" w:cs="仿宋"/>
                <w:color w:val="auto"/>
                <w:kern w:val="0"/>
                <w:szCs w:val="21"/>
                <w:highlight w:val="none"/>
              </w:rPr>
              <w:t>少于预包装食品标识标注时间的三分之二（即：</w:t>
            </w:r>
            <w:r>
              <w:rPr>
                <w:rFonts w:hint="eastAsia" w:ascii="仿宋" w:hAnsi="仿宋" w:eastAsia="仿宋" w:cs="仿宋"/>
                <w:color w:val="auto"/>
                <w:kern w:val="0"/>
                <w:szCs w:val="21"/>
                <w:highlight w:val="none"/>
                <w:lang w:eastAsia="zh-CN"/>
              </w:rPr>
              <w:t>保质期</w:t>
            </w:r>
            <w:r>
              <w:rPr>
                <w:rFonts w:hint="eastAsia" w:ascii="仿宋" w:hAnsi="仿宋" w:eastAsia="仿宋" w:cs="仿宋"/>
                <w:color w:val="auto"/>
                <w:kern w:val="0"/>
                <w:szCs w:val="21"/>
                <w:highlight w:val="none"/>
              </w:rPr>
              <w:t>12个月，所供产品保质期不少于8个月）；</w:t>
            </w:r>
          </w:p>
          <w:p w14:paraId="62509383">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9）为防病等特殊需要，国务院卫生行政部门或者省、自治区、直辖市人民政府专门规定禁止出售的；</w:t>
            </w:r>
          </w:p>
          <w:p w14:paraId="2811460A">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10）含有未经国务院卫生行政部门批准使用的添加剂或者农药残留超过国家规定容许量的；</w:t>
            </w:r>
          </w:p>
          <w:p w14:paraId="53073499">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11）擅自加入药物的食品及食品原料；</w:t>
            </w:r>
          </w:p>
          <w:p w14:paraId="3DB77B4A">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12）未经卫生部批准的新资源食品；</w:t>
            </w:r>
          </w:p>
          <w:p w14:paraId="350CD893">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13）未经检验或检验不合格出厂的食品及食品原辅材料；</w:t>
            </w:r>
          </w:p>
          <w:p w14:paraId="7D58C728">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14）未按规定索证的食品及食品原辅材料；</w:t>
            </w:r>
          </w:p>
          <w:p w14:paraId="2AD60F85">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15）无卫生许可证者生产的食品及食品原辅材料（初级农产品除外）；</w:t>
            </w:r>
          </w:p>
          <w:p w14:paraId="1FA2CCA6">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16）不符合国家卫生标准或者卫生管理办法的进口食品及食品原辅材料；</w:t>
            </w:r>
          </w:p>
          <w:p w14:paraId="62C6A31A">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17）其他不符合食品卫生标准和要求的食品及食品原辅材料。</w:t>
            </w:r>
          </w:p>
          <w:p w14:paraId="34EDA3CB">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18）乙方所配送的畜禽肉（含分割品、副产品）禽蛋等动物源性产品，每批次送货</w:t>
            </w:r>
            <w:r>
              <w:rPr>
                <w:rFonts w:hint="eastAsia" w:ascii="仿宋" w:hAnsi="仿宋" w:eastAsia="仿宋" w:cs="仿宋"/>
                <w:color w:val="auto"/>
                <w:kern w:val="0"/>
                <w:szCs w:val="21"/>
                <w:highlight w:val="none"/>
                <w:lang w:val="en-US" w:eastAsia="zh-CN"/>
              </w:rPr>
              <w:t>不</w:t>
            </w:r>
            <w:r>
              <w:rPr>
                <w:rFonts w:hint="eastAsia" w:ascii="仿宋" w:hAnsi="仿宋" w:eastAsia="仿宋" w:cs="仿宋"/>
                <w:color w:val="auto"/>
                <w:kern w:val="0"/>
                <w:szCs w:val="21"/>
                <w:highlight w:val="none"/>
              </w:rPr>
              <w:t>携带同步对应批次的《动物检疫合格证》等相关材料</w:t>
            </w:r>
            <w:r>
              <w:rPr>
                <w:rFonts w:hint="eastAsia" w:ascii="仿宋" w:hAnsi="仿宋" w:eastAsia="仿宋" w:cs="仿宋"/>
                <w:color w:val="auto"/>
                <w:kern w:val="0"/>
                <w:szCs w:val="21"/>
                <w:highlight w:val="none"/>
                <w:lang w:val="en-US" w:eastAsia="zh-CN"/>
              </w:rPr>
              <w:t>的</w:t>
            </w:r>
            <w:r>
              <w:rPr>
                <w:rFonts w:hint="eastAsia" w:ascii="仿宋" w:hAnsi="仿宋" w:eastAsia="仿宋" w:cs="仿宋"/>
                <w:color w:val="auto"/>
                <w:kern w:val="0"/>
                <w:szCs w:val="21"/>
                <w:highlight w:val="none"/>
              </w:rPr>
              <w:t>。乙方配送的蔬菜</w:t>
            </w:r>
            <w:r>
              <w:rPr>
                <w:rFonts w:hint="eastAsia" w:ascii="仿宋" w:hAnsi="仿宋" w:eastAsia="仿宋" w:cs="仿宋"/>
                <w:color w:val="auto"/>
                <w:kern w:val="0"/>
                <w:szCs w:val="21"/>
                <w:highlight w:val="none"/>
                <w:lang w:val="en-US" w:eastAsia="zh-CN"/>
              </w:rPr>
              <w:t>未</w:t>
            </w:r>
            <w:r>
              <w:rPr>
                <w:rFonts w:hint="eastAsia" w:ascii="仿宋" w:hAnsi="仿宋" w:eastAsia="仿宋" w:cs="仿宋"/>
                <w:color w:val="auto"/>
                <w:kern w:val="0"/>
                <w:szCs w:val="21"/>
                <w:highlight w:val="none"/>
              </w:rPr>
              <w:t>经过市场检测，</w:t>
            </w:r>
            <w:r>
              <w:rPr>
                <w:rFonts w:hint="eastAsia" w:ascii="仿宋" w:hAnsi="仿宋" w:eastAsia="仿宋" w:cs="仿宋"/>
                <w:color w:val="auto"/>
                <w:kern w:val="0"/>
                <w:szCs w:val="21"/>
                <w:highlight w:val="none"/>
                <w:lang w:val="en-US" w:eastAsia="zh-CN"/>
              </w:rPr>
              <w:t>不</w:t>
            </w:r>
            <w:r>
              <w:rPr>
                <w:rFonts w:hint="eastAsia" w:ascii="仿宋" w:hAnsi="仿宋" w:eastAsia="仿宋" w:cs="仿宋"/>
                <w:color w:val="auto"/>
                <w:kern w:val="0"/>
                <w:szCs w:val="21"/>
                <w:highlight w:val="none"/>
              </w:rPr>
              <w:t>符合国家相关标准。预包装食品</w:t>
            </w:r>
            <w:r>
              <w:rPr>
                <w:rFonts w:hint="eastAsia" w:ascii="仿宋" w:hAnsi="仿宋" w:eastAsia="仿宋" w:cs="仿宋"/>
                <w:color w:val="auto"/>
                <w:kern w:val="0"/>
                <w:szCs w:val="21"/>
                <w:highlight w:val="none"/>
                <w:lang w:val="en-US" w:eastAsia="zh-CN"/>
              </w:rPr>
              <w:t>不</w:t>
            </w:r>
            <w:r>
              <w:rPr>
                <w:rFonts w:hint="eastAsia" w:ascii="仿宋" w:hAnsi="仿宋" w:eastAsia="仿宋" w:cs="仿宋"/>
                <w:color w:val="auto"/>
                <w:kern w:val="0"/>
                <w:szCs w:val="21"/>
                <w:highlight w:val="none"/>
              </w:rPr>
              <w:t>符合《食品安全国家标准预包装食品标签通则》（GB7718）要求，包括食品名称、配料表、净含量、规格、生产者或经销者厂名厂址、生产日期、保质期等</w:t>
            </w:r>
            <w:r>
              <w:rPr>
                <w:rFonts w:hint="eastAsia" w:ascii="仿宋" w:hAnsi="仿宋" w:eastAsia="仿宋" w:cs="仿宋"/>
                <w:color w:val="auto"/>
                <w:kern w:val="0"/>
                <w:szCs w:val="21"/>
                <w:highlight w:val="none"/>
                <w:lang w:val="en-US" w:eastAsia="zh-CN"/>
              </w:rPr>
              <w:t>不符合相关要求的</w:t>
            </w:r>
            <w:r>
              <w:rPr>
                <w:rFonts w:hint="eastAsia" w:ascii="仿宋" w:hAnsi="仿宋" w:eastAsia="仿宋" w:cs="仿宋"/>
                <w:color w:val="auto"/>
                <w:kern w:val="0"/>
                <w:szCs w:val="21"/>
                <w:highlight w:val="none"/>
              </w:rPr>
              <w:t>。</w:t>
            </w:r>
          </w:p>
        </w:tc>
      </w:tr>
      <w:tr w14:paraId="7BEB7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90" w:hRule="atLeast"/>
          <w:jc w:val="center"/>
        </w:trPr>
        <w:tc>
          <w:tcPr>
            <w:tcW w:w="597" w:type="dxa"/>
            <w:vAlign w:val="center"/>
          </w:tcPr>
          <w:p w14:paraId="4FA51AB3">
            <w:pPr>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rPr>
              <w:t>1</w:t>
            </w:r>
            <w:r>
              <w:rPr>
                <w:rFonts w:hint="eastAsia" w:ascii="仿宋" w:hAnsi="仿宋" w:eastAsia="仿宋" w:cs="仿宋"/>
                <w:color w:val="auto"/>
                <w:kern w:val="0"/>
                <w:szCs w:val="21"/>
                <w:highlight w:val="none"/>
                <w:lang w:val="en-US" w:eastAsia="zh-CN"/>
              </w:rPr>
              <w:t>9</w:t>
            </w:r>
          </w:p>
        </w:tc>
        <w:tc>
          <w:tcPr>
            <w:tcW w:w="1119" w:type="dxa"/>
            <w:vAlign w:val="center"/>
          </w:tcPr>
          <w:p w14:paraId="375D0BD0">
            <w:pPr>
              <w:keepNext/>
              <w:widowControl/>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中小企业政策说明</w:t>
            </w:r>
          </w:p>
        </w:tc>
        <w:tc>
          <w:tcPr>
            <w:tcW w:w="7364" w:type="dxa"/>
            <w:vAlign w:val="center"/>
          </w:tcPr>
          <w:p w14:paraId="6160641A">
            <w:pPr>
              <w:keepNext/>
              <w:widowControl/>
              <w:numPr>
                <w:ilvl w:val="0"/>
                <w:numId w:val="3"/>
              </w:numPr>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4143FD8B">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2、符合中小企业划分标准的个体工商户，在政府采购活动中视同中小企业；残疾人福利性单位和监狱企业视同小型、微型企业。</w:t>
            </w:r>
          </w:p>
          <w:p w14:paraId="6FF42907">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在政府采购活动中，供应商提供的货物、工程或者服务符合下列情形的，享受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w:t>
            </w:r>
            <w:r>
              <w:rPr>
                <w:rFonts w:hint="eastAsia" w:ascii="仿宋" w:hAnsi="仿宋" w:eastAsia="仿宋" w:cs="仿宋"/>
                <w:color w:val="auto"/>
                <w:kern w:val="0"/>
                <w:szCs w:val="21"/>
                <w:highlight w:val="none"/>
                <w:lang w:eastAsia="zh-CN"/>
              </w:rPr>
              <w:t>民法典</w:t>
            </w:r>
            <w:r>
              <w:rPr>
                <w:rFonts w:hint="eastAsia" w:ascii="仿宋" w:hAnsi="仿宋" w:eastAsia="仿宋" w:cs="仿宋"/>
                <w:color w:val="auto"/>
                <w:kern w:val="0"/>
                <w:szCs w:val="21"/>
                <w:highlight w:val="none"/>
              </w:rPr>
              <w:t>》订立劳动合同的从业人员。</w:t>
            </w:r>
          </w:p>
          <w:p w14:paraId="6305D737">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4、在货物采购项目中，供应商提供的货物既有中小企业制造货物，也有大型企业制造货物的，不享受中小企业扶持政策。</w:t>
            </w:r>
          </w:p>
          <w:p w14:paraId="78307335">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t>5、</w:t>
            </w:r>
            <w:r>
              <w:rPr>
                <w:rFonts w:hint="eastAsia" w:ascii="仿宋" w:hAnsi="仿宋" w:eastAsia="仿宋" w:cs="仿宋"/>
                <w:color w:val="auto"/>
                <w:kern w:val="0"/>
                <w:szCs w:val="21"/>
                <w:highlight w:val="none"/>
              </w:rPr>
              <w:t>根据“关于印发中小企业划型标准规定的通知(工信部联企业〔2011〕300号)”等有关规定。</w:t>
            </w:r>
          </w:p>
          <w:p w14:paraId="597FE051">
            <w:pPr>
              <w:keepNext/>
              <w:widowControl/>
              <w:ind w:firstLine="420" w:firstLineChars="200"/>
              <w:jc w:val="left"/>
              <w:rPr>
                <w:rFonts w:hint="eastAsia" w:ascii="仿宋" w:hAnsi="仿宋" w:eastAsia="仿宋" w:cs="仿宋"/>
                <w:color w:val="auto"/>
                <w:kern w:val="0"/>
                <w:szCs w:val="21"/>
                <w:highlight w:val="none"/>
                <w:lang w:val="en-US"/>
              </w:rPr>
            </w:pPr>
            <w:r>
              <w:rPr>
                <w:rFonts w:hint="eastAsia" w:ascii="仿宋" w:hAnsi="仿宋" w:eastAsia="仿宋" w:cs="仿宋"/>
                <w:color w:val="auto"/>
                <w:kern w:val="0"/>
                <w:szCs w:val="21"/>
                <w:highlight w:val="none"/>
              </w:rPr>
              <w:t>6、本项目中小企业扶持政策：</w:t>
            </w:r>
            <w:r>
              <w:rPr>
                <w:rFonts w:hint="eastAsia" w:ascii="仿宋" w:hAnsi="仿宋" w:eastAsia="仿宋" w:cs="仿宋"/>
                <w:color w:val="auto"/>
                <w:kern w:val="0"/>
                <w:szCs w:val="21"/>
                <w:highlight w:val="none"/>
                <w:lang w:val="en-US" w:eastAsia="zh-CN"/>
              </w:rPr>
              <w:t>本项目不专门面向中小企业采购。</w:t>
            </w:r>
          </w:p>
          <w:p w14:paraId="1C467C8A">
            <w:pPr>
              <w:pStyle w:val="28"/>
              <w:ind w:firstLine="420" w:firstLineChars="200"/>
              <w:rPr>
                <w:rFonts w:hint="eastAsia" w:ascii="仿宋" w:hAnsi="仿宋" w:eastAsia="仿宋" w:cs="仿宋"/>
                <w:color w:val="auto"/>
                <w:highlight w:val="none"/>
                <w:lang w:eastAsia="zh-CN"/>
              </w:rPr>
            </w:pPr>
            <w:r>
              <w:rPr>
                <w:rFonts w:hint="eastAsia" w:ascii="仿宋" w:hAnsi="仿宋" w:eastAsia="仿宋" w:cs="仿宋"/>
                <w:color w:val="auto"/>
                <w:kern w:val="0"/>
                <w:sz w:val="21"/>
                <w:szCs w:val="21"/>
                <w:highlight w:val="none"/>
              </w:rPr>
              <w:t>7、本项目标的所属的中小企业类别：</w:t>
            </w:r>
            <w:r>
              <w:rPr>
                <w:rFonts w:hint="eastAsia" w:ascii="仿宋" w:hAnsi="仿宋" w:eastAsia="仿宋" w:cs="仿宋"/>
                <w:b/>
                <w:bCs/>
                <w:color w:val="auto"/>
                <w:kern w:val="0"/>
                <w:sz w:val="21"/>
                <w:szCs w:val="21"/>
                <w:highlight w:val="none"/>
              </w:rPr>
              <w:t>其他未列明行业。从业人员300人以下的为中小微型企业。其中，从业人员100人及以上的为中型企业；从业人员10人及以上的为小型企业；从业人员10人以下的为微型企业。</w:t>
            </w:r>
          </w:p>
        </w:tc>
      </w:tr>
      <w:tr w14:paraId="7281E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90" w:hRule="atLeast"/>
          <w:jc w:val="center"/>
        </w:trPr>
        <w:tc>
          <w:tcPr>
            <w:tcW w:w="597" w:type="dxa"/>
            <w:vAlign w:val="center"/>
          </w:tcPr>
          <w:p w14:paraId="2A2FBD0D">
            <w:pPr>
              <w:jc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20</w:t>
            </w:r>
          </w:p>
        </w:tc>
        <w:tc>
          <w:tcPr>
            <w:tcW w:w="1119" w:type="dxa"/>
            <w:vAlign w:val="center"/>
          </w:tcPr>
          <w:p w14:paraId="514134B1">
            <w:pPr>
              <w:keepNext/>
              <w:widowControl/>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报价要求</w:t>
            </w:r>
          </w:p>
        </w:tc>
        <w:tc>
          <w:tcPr>
            <w:tcW w:w="7364" w:type="dxa"/>
            <w:vAlign w:val="center"/>
          </w:tcPr>
          <w:p w14:paraId="7D008B48">
            <w:pPr>
              <w:bidi w:val="0"/>
              <w:rPr>
                <w:rFonts w:hint="eastAsia" w:ascii="仿宋" w:hAnsi="仿宋" w:eastAsia="仿宋" w:cs="仿宋"/>
                <w:b/>
                <w:bCs/>
                <w:color w:val="auto"/>
                <w:kern w:val="0"/>
                <w:szCs w:val="21"/>
                <w:highlight w:val="none"/>
                <w:lang w:val="zh-CN"/>
              </w:rPr>
            </w:pPr>
            <w:r>
              <w:rPr>
                <w:rFonts w:hint="eastAsia" w:ascii="仿宋" w:hAnsi="仿宋" w:eastAsia="仿宋" w:cs="仿宋"/>
                <w:b/>
                <w:bCs/>
                <w:color w:val="auto"/>
                <w:kern w:val="0"/>
                <w:szCs w:val="21"/>
                <w:highlight w:val="none"/>
                <w:lang w:val="zh-CN"/>
              </w:rPr>
              <w:t>按照北园春市场网站（https://www.bycsc.com.cn/）“价格行情”专栏中公布的该商品中间价（若不在北园春市场网站的商品按照本地区市场同类商品的批发价格为基准价格）报统一折扣（如投标报价“九五折”，投标报价一览表中填写为“95%”）。</w:t>
            </w:r>
          </w:p>
          <w:p w14:paraId="5E5D0763">
            <w:pPr>
              <w:bidi w:val="0"/>
              <w:rPr>
                <w:rFonts w:hint="eastAsia" w:ascii="仿宋" w:hAnsi="仿宋" w:eastAsia="仿宋" w:cs="仿宋"/>
                <w:b/>
                <w:bCs/>
                <w:color w:val="auto"/>
                <w:kern w:val="0"/>
                <w:szCs w:val="21"/>
                <w:highlight w:val="none"/>
                <w:lang w:val="zh-CN"/>
              </w:rPr>
            </w:pPr>
            <w:r>
              <w:rPr>
                <w:rFonts w:hint="eastAsia" w:ascii="仿宋" w:hAnsi="仿宋" w:eastAsia="仿宋" w:cs="仿宋"/>
                <w:b/>
                <w:bCs/>
                <w:color w:val="auto"/>
                <w:kern w:val="0"/>
                <w:szCs w:val="21"/>
                <w:highlight w:val="none"/>
                <w:lang w:val="zh-CN"/>
              </w:rPr>
              <w:t>结算价=按北园春集团网官网发布的中间价×折扣。</w:t>
            </w:r>
          </w:p>
          <w:p w14:paraId="1B8D1C7A">
            <w:pPr>
              <w:bidi w:val="0"/>
              <w:rPr>
                <w:rFonts w:hint="eastAsia" w:ascii="仿宋" w:hAnsi="仿宋" w:eastAsia="仿宋" w:cs="仿宋"/>
                <w:b/>
                <w:bCs/>
                <w:color w:val="auto"/>
                <w:kern w:val="0"/>
                <w:szCs w:val="21"/>
                <w:highlight w:val="none"/>
                <w:lang w:val="en-US" w:eastAsia="zh-CN"/>
              </w:rPr>
            </w:pPr>
            <w:r>
              <w:rPr>
                <w:rFonts w:hint="eastAsia" w:ascii="仿宋" w:hAnsi="仿宋" w:eastAsia="仿宋" w:cs="仿宋"/>
                <w:b/>
                <w:bCs/>
                <w:color w:val="auto"/>
                <w:kern w:val="0"/>
                <w:szCs w:val="21"/>
                <w:highlight w:val="none"/>
                <w:lang w:val="en-US" w:eastAsia="zh-CN"/>
              </w:rPr>
              <w:t>注：如遇到北园春市场网站调整等不可控因素导致无中间价作参考，经甲乙双方确认后按乌鲁木齐市同级大型农贸市场（如九鼎市场、海鸿国际）同期批发中间价作为基准价，最终定价由甲乙双方书面确认。</w:t>
            </w:r>
          </w:p>
          <w:p w14:paraId="4C201AD1">
            <w:pPr>
              <w:bidi w:val="0"/>
              <w:rPr>
                <w:rFonts w:hint="eastAsia" w:ascii="仿宋" w:hAnsi="仿宋" w:eastAsia="仿宋" w:cs="仿宋"/>
                <w:b/>
                <w:bCs/>
                <w:color w:val="auto"/>
                <w:kern w:val="0"/>
                <w:szCs w:val="21"/>
                <w:highlight w:val="none"/>
                <w:lang w:val="en-US" w:eastAsia="zh-CN"/>
              </w:rPr>
            </w:pPr>
            <w:r>
              <w:rPr>
                <w:rFonts w:hint="eastAsia" w:ascii="仿宋" w:hAnsi="仿宋" w:eastAsia="仿宋" w:cs="仿宋"/>
                <w:b/>
                <w:bCs/>
                <w:color w:val="auto"/>
                <w:kern w:val="0"/>
                <w:szCs w:val="21"/>
                <w:highlight w:val="none"/>
                <w:lang w:val="zh-CN"/>
              </w:rPr>
              <w:t>结算价=</w:t>
            </w:r>
            <w:r>
              <w:rPr>
                <w:rFonts w:hint="eastAsia" w:ascii="仿宋" w:hAnsi="仿宋" w:eastAsia="仿宋" w:cs="仿宋"/>
                <w:b/>
                <w:bCs/>
                <w:color w:val="auto"/>
                <w:kern w:val="0"/>
                <w:szCs w:val="21"/>
                <w:highlight w:val="none"/>
                <w:lang w:val="zh-CN" w:eastAsia="zh-CN"/>
              </w:rPr>
              <w:t>乌鲁木齐市同级大型农贸市场</w:t>
            </w:r>
            <w:r>
              <w:rPr>
                <w:rFonts w:hint="eastAsia" w:ascii="仿宋" w:hAnsi="仿宋" w:eastAsia="仿宋" w:cs="仿宋"/>
                <w:b/>
                <w:bCs/>
                <w:color w:val="auto"/>
                <w:kern w:val="0"/>
                <w:szCs w:val="21"/>
                <w:highlight w:val="none"/>
                <w:lang w:val="en-US" w:eastAsia="zh-CN"/>
              </w:rPr>
              <w:t>批发</w:t>
            </w:r>
            <w:r>
              <w:rPr>
                <w:rFonts w:hint="eastAsia" w:ascii="仿宋" w:hAnsi="仿宋" w:eastAsia="仿宋" w:cs="仿宋"/>
                <w:b/>
                <w:bCs/>
                <w:color w:val="auto"/>
                <w:kern w:val="0"/>
                <w:szCs w:val="21"/>
                <w:highlight w:val="none"/>
                <w:lang w:val="zh-CN"/>
              </w:rPr>
              <w:t>中间价×折扣。</w:t>
            </w:r>
          </w:p>
        </w:tc>
      </w:tr>
      <w:tr w14:paraId="2F022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5EA24540">
            <w:pPr>
              <w:jc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21</w:t>
            </w:r>
          </w:p>
        </w:tc>
        <w:tc>
          <w:tcPr>
            <w:tcW w:w="1119" w:type="dxa"/>
            <w:vAlign w:val="center"/>
          </w:tcPr>
          <w:p w14:paraId="61CBAC9F">
            <w:pPr>
              <w:keepNext/>
              <w:widowControl/>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分包</w:t>
            </w:r>
          </w:p>
        </w:tc>
        <w:tc>
          <w:tcPr>
            <w:tcW w:w="7364" w:type="dxa"/>
            <w:vAlign w:val="center"/>
          </w:tcPr>
          <w:p w14:paraId="1BD4934D">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☑不允许分包</w:t>
            </w:r>
          </w:p>
          <w:p w14:paraId="43BC9088">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□允许分包,要求：</w:t>
            </w:r>
            <w:r>
              <w:rPr>
                <w:rFonts w:hint="eastAsia" w:ascii="仿宋" w:hAnsi="仿宋" w:eastAsia="仿宋" w:cs="仿宋"/>
                <w:color w:val="auto"/>
                <w:kern w:val="0"/>
                <w:szCs w:val="21"/>
                <w:highlight w:val="none"/>
                <w:u w:val="single"/>
              </w:rPr>
              <w:t xml:space="preserve">  /  </w:t>
            </w:r>
          </w:p>
        </w:tc>
      </w:tr>
      <w:tr w14:paraId="57533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90" w:hRule="atLeast"/>
          <w:jc w:val="center"/>
        </w:trPr>
        <w:tc>
          <w:tcPr>
            <w:tcW w:w="597" w:type="dxa"/>
            <w:vAlign w:val="center"/>
          </w:tcPr>
          <w:p w14:paraId="74EC9081">
            <w:pPr>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rPr>
              <w:t>2</w:t>
            </w:r>
            <w:r>
              <w:rPr>
                <w:rFonts w:hint="eastAsia" w:ascii="仿宋" w:hAnsi="仿宋" w:eastAsia="仿宋" w:cs="仿宋"/>
                <w:color w:val="auto"/>
                <w:kern w:val="0"/>
                <w:szCs w:val="21"/>
                <w:highlight w:val="none"/>
                <w:lang w:val="en-US" w:eastAsia="zh-CN"/>
              </w:rPr>
              <w:t>2</w:t>
            </w:r>
          </w:p>
        </w:tc>
        <w:tc>
          <w:tcPr>
            <w:tcW w:w="1119" w:type="dxa"/>
            <w:vAlign w:val="center"/>
          </w:tcPr>
          <w:p w14:paraId="55B6FA8E">
            <w:pPr>
              <w:keepNext/>
              <w:widowControl/>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代理服务费用</w:t>
            </w:r>
          </w:p>
        </w:tc>
        <w:tc>
          <w:tcPr>
            <w:tcW w:w="7364" w:type="dxa"/>
            <w:vAlign w:val="center"/>
          </w:tcPr>
          <w:p w14:paraId="2E9B6691">
            <w:pPr>
              <w:keepNext/>
              <w:widowControl/>
              <w:ind w:firstLine="420" w:firstLineChars="200"/>
              <w:jc w:val="left"/>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本项目招标代理服务费：采购代理服务费由</w:t>
            </w:r>
            <w:r>
              <w:rPr>
                <w:rFonts w:hint="eastAsia" w:ascii="仿宋" w:hAnsi="仿宋" w:eastAsia="仿宋" w:cs="仿宋"/>
                <w:color w:val="auto"/>
                <w:kern w:val="0"/>
                <w:szCs w:val="21"/>
                <w:highlight w:val="none"/>
                <w:lang w:val="en-US" w:eastAsia="zh-CN"/>
              </w:rPr>
              <w:t>中标</w:t>
            </w:r>
            <w:r>
              <w:rPr>
                <w:rFonts w:hint="eastAsia" w:ascii="仿宋" w:hAnsi="仿宋" w:eastAsia="仿宋" w:cs="仿宋"/>
                <w:color w:val="auto"/>
                <w:kern w:val="0"/>
                <w:szCs w:val="21"/>
                <w:highlight w:val="none"/>
                <w:lang w:val="zh-CN"/>
              </w:rPr>
              <w:t>供应商向采购代理机构支付，采购代理服务费参照以下标准按差额定率累进计算。例如：某货物类采购项目中标金额1200万元，计算招标代理服务费为：100万元×1.5%=1.5万元；（500-100）万元×1.1%=4.4万元；（1000-500）万元×0.8%=4万元；（1200-1000）万元×0.5%=1万元；合计收费=1.5+4.4+4+1=10.9万元。</w:t>
            </w:r>
          </w:p>
          <w:tbl>
            <w:tblPr>
              <w:tblStyle w:val="40"/>
              <w:tblW w:w="4632"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300"/>
              <w:gridCol w:w="1076"/>
              <w:gridCol w:w="1170"/>
              <w:gridCol w:w="1142"/>
            </w:tblGrid>
            <w:tr w14:paraId="1AFE4B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17" w:hRule="atLeast"/>
                <w:jc w:val="center"/>
              </w:trPr>
              <w:tc>
                <w:tcPr>
                  <w:tcW w:w="2465" w:type="pct"/>
                  <w:tcBorders>
                    <w:tl2br w:val="single" w:color="auto" w:sz="4" w:space="0"/>
                  </w:tcBorders>
                </w:tcPr>
                <w:p w14:paraId="48E2D02E">
                  <w:pPr>
                    <w:shd w:val="clear" w:color="auto" w:fill="FFFFFF"/>
                    <w:spacing w:line="360" w:lineRule="auto"/>
                    <w:ind w:firstLine="480"/>
                    <w:rPr>
                      <w:rFonts w:hint="eastAsia" w:ascii="仿宋" w:hAnsi="仿宋" w:eastAsia="仿宋" w:cs="仿宋"/>
                      <w:bCs/>
                      <w:color w:val="auto"/>
                      <w:sz w:val="20"/>
                      <w:szCs w:val="20"/>
                      <w:highlight w:val="none"/>
                    </w:rPr>
                  </w:pPr>
                  <w:r>
                    <w:rPr>
                      <w:rFonts w:hint="eastAsia" w:ascii="仿宋" w:hAnsi="仿宋" w:eastAsia="仿宋" w:cs="仿宋"/>
                      <w:bCs/>
                      <w:color w:val="auto"/>
                      <w:sz w:val="20"/>
                      <w:szCs w:val="20"/>
                      <w:highlight w:val="none"/>
                    </w:rPr>
                    <w:t xml:space="preserve">             采购类别</w:t>
                  </w:r>
                </w:p>
                <w:p w14:paraId="644A743C">
                  <w:pPr>
                    <w:shd w:val="clear" w:color="auto" w:fill="FFFFFF"/>
                    <w:spacing w:line="360" w:lineRule="auto"/>
                    <w:rPr>
                      <w:rFonts w:hint="eastAsia" w:ascii="仿宋" w:hAnsi="仿宋" w:eastAsia="仿宋" w:cs="仿宋"/>
                      <w:bCs/>
                      <w:color w:val="auto"/>
                      <w:sz w:val="20"/>
                      <w:szCs w:val="20"/>
                      <w:highlight w:val="none"/>
                    </w:rPr>
                  </w:pPr>
                  <w:r>
                    <w:rPr>
                      <w:rFonts w:hint="eastAsia" w:ascii="仿宋" w:hAnsi="仿宋" w:eastAsia="仿宋" w:cs="仿宋"/>
                      <w:bCs/>
                      <w:color w:val="auto"/>
                      <w:sz w:val="20"/>
                      <w:szCs w:val="20"/>
                      <w:highlight w:val="none"/>
                      <w:lang w:val="en-US" w:eastAsia="zh-CN"/>
                    </w:rPr>
                    <w:t>中标</w:t>
                  </w:r>
                  <w:r>
                    <w:rPr>
                      <w:rFonts w:hint="eastAsia" w:ascii="仿宋" w:hAnsi="仿宋" w:eastAsia="仿宋" w:cs="仿宋"/>
                      <w:bCs/>
                      <w:color w:val="auto"/>
                      <w:sz w:val="20"/>
                      <w:szCs w:val="20"/>
                      <w:highlight w:val="none"/>
                    </w:rPr>
                    <w:t>金额（万）</w:t>
                  </w:r>
                </w:p>
              </w:tc>
              <w:tc>
                <w:tcPr>
                  <w:tcW w:w="804" w:type="pct"/>
                  <w:vAlign w:val="center"/>
                </w:tcPr>
                <w:p w14:paraId="60D88576">
                  <w:pPr>
                    <w:shd w:val="clear" w:color="auto" w:fill="FFFFFF"/>
                    <w:spacing w:line="360" w:lineRule="auto"/>
                    <w:jc w:val="center"/>
                    <w:rPr>
                      <w:rFonts w:hint="eastAsia" w:ascii="仿宋" w:hAnsi="仿宋" w:eastAsia="仿宋" w:cs="仿宋"/>
                      <w:bCs/>
                      <w:color w:val="auto"/>
                      <w:sz w:val="20"/>
                      <w:szCs w:val="20"/>
                      <w:highlight w:val="none"/>
                    </w:rPr>
                  </w:pPr>
                  <w:r>
                    <w:rPr>
                      <w:rFonts w:hint="eastAsia" w:ascii="仿宋" w:hAnsi="仿宋" w:eastAsia="仿宋" w:cs="仿宋"/>
                      <w:bCs/>
                      <w:color w:val="auto"/>
                      <w:sz w:val="20"/>
                      <w:szCs w:val="20"/>
                      <w:highlight w:val="none"/>
                    </w:rPr>
                    <w:t>货物取费标准</w:t>
                  </w:r>
                </w:p>
              </w:tc>
              <w:tc>
                <w:tcPr>
                  <w:tcW w:w="875" w:type="pct"/>
                  <w:vAlign w:val="center"/>
                </w:tcPr>
                <w:p w14:paraId="05EA59A5">
                  <w:pPr>
                    <w:shd w:val="clear" w:color="auto" w:fill="FFFFFF"/>
                    <w:spacing w:line="360" w:lineRule="auto"/>
                    <w:jc w:val="center"/>
                    <w:rPr>
                      <w:rFonts w:hint="eastAsia" w:ascii="仿宋" w:hAnsi="仿宋" w:eastAsia="仿宋" w:cs="仿宋"/>
                      <w:bCs/>
                      <w:color w:val="auto"/>
                      <w:sz w:val="20"/>
                      <w:szCs w:val="20"/>
                      <w:highlight w:val="none"/>
                    </w:rPr>
                  </w:pPr>
                  <w:r>
                    <w:rPr>
                      <w:rFonts w:hint="eastAsia" w:ascii="仿宋" w:hAnsi="仿宋" w:eastAsia="仿宋" w:cs="仿宋"/>
                      <w:bCs/>
                      <w:color w:val="auto"/>
                      <w:sz w:val="20"/>
                      <w:szCs w:val="20"/>
                      <w:highlight w:val="none"/>
                    </w:rPr>
                    <w:t>服务取费标准</w:t>
                  </w:r>
                </w:p>
              </w:tc>
              <w:tc>
                <w:tcPr>
                  <w:tcW w:w="854" w:type="pct"/>
                  <w:vAlign w:val="center"/>
                </w:tcPr>
                <w:p w14:paraId="3041A360">
                  <w:pPr>
                    <w:shd w:val="clear" w:color="auto" w:fill="FFFFFF"/>
                    <w:spacing w:line="360" w:lineRule="auto"/>
                    <w:jc w:val="center"/>
                    <w:rPr>
                      <w:rFonts w:hint="eastAsia" w:ascii="仿宋" w:hAnsi="仿宋" w:eastAsia="仿宋" w:cs="仿宋"/>
                      <w:bCs/>
                      <w:color w:val="auto"/>
                      <w:sz w:val="20"/>
                      <w:szCs w:val="20"/>
                      <w:highlight w:val="none"/>
                    </w:rPr>
                  </w:pPr>
                  <w:r>
                    <w:rPr>
                      <w:rFonts w:hint="eastAsia" w:ascii="仿宋" w:hAnsi="仿宋" w:eastAsia="仿宋" w:cs="仿宋"/>
                      <w:bCs/>
                      <w:color w:val="auto"/>
                      <w:sz w:val="20"/>
                      <w:szCs w:val="20"/>
                      <w:highlight w:val="none"/>
                    </w:rPr>
                    <w:t>工程取费标准</w:t>
                  </w:r>
                </w:p>
              </w:tc>
            </w:tr>
            <w:tr w14:paraId="4040A6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9" w:hRule="atLeast"/>
                <w:jc w:val="center"/>
              </w:trPr>
              <w:tc>
                <w:tcPr>
                  <w:tcW w:w="2465" w:type="pct"/>
                </w:tcPr>
                <w:p w14:paraId="7FFA12DB">
                  <w:pPr>
                    <w:shd w:val="clear" w:color="auto" w:fill="FFFFFF"/>
                    <w:spacing w:line="360" w:lineRule="auto"/>
                    <w:jc w:val="center"/>
                    <w:rPr>
                      <w:rFonts w:hint="eastAsia" w:ascii="仿宋" w:hAnsi="仿宋" w:eastAsia="仿宋" w:cs="仿宋"/>
                      <w:bCs/>
                      <w:color w:val="auto"/>
                      <w:sz w:val="20"/>
                      <w:szCs w:val="20"/>
                      <w:highlight w:val="none"/>
                    </w:rPr>
                  </w:pPr>
                  <w:r>
                    <w:rPr>
                      <w:rFonts w:hint="eastAsia" w:ascii="仿宋" w:hAnsi="仿宋" w:eastAsia="仿宋" w:cs="仿宋"/>
                      <w:bCs/>
                      <w:color w:val="auto"/>
                      <w:sz w:val="20"/>
                      <w:szCs w:val="20"/>
                      <w:highlight w:val="none"/>
                    </w:rPr>
                    <w:t>100以下</w:t>
                  </w:r>
                </w:p>
              </w:tc>
              <w:tc>
                <w:tcPr>
                  <w:tcW w:w="804" w:type="pct"/>
                </w:tcPr>
                <w:p w14:paraId="1C4D8A21">
                  <w:pPr>
                    <w:shd w:val="clear" w:color="auto" w:fill="FFFFFF"/>
                    <w:spacing w:line="360" w:lineRule="auto"/>
                    <w:jc w:val="center"/>
                    <w:rPr>
                      <w:rFonts w:hint="eastAsia" w:ascii="仿宋" w:hAnsi="仿宋" w:eastAsia="仿宋" w:cs="仿宋"/>
                      <w:bCs/>
                      <w:color w:val="auto"/>
                      <w:sz w:val="20"/>
                      <w:szCs w:val="20"/>
                      <w:highlight w:val="none"/>
                    </w:rPr>
                  </w:pPr>
                  <w:r>
                    <w:rPr>
                      <w:rFonts w:hint="eastAsia" w:ascii="仿宋" w:hAnsi="仿宋" w:eastAsia="仿宋" w:cs="仿宋"/>
                      <w:bCs/>
                      <w:color w:val="auto"/>
                      <w:sz w:val="20"/>
                      <w:szCs w:val="20"/>
                      <w:highlight w:val="none"/>
                    </w:rPr>
                    <w:t>1.5%</w:t>
                  </w:r>
                </w:p>
              </w:tc>
              <w:tc>
                <w:tcPr>
                  <w:tcW w:w="875" w:type="pct"/>
                </w:tcPr>
                <w:p w14:paraId="3AB73B37">
                  <w:pPr>
                    <w:shd w:val="clear" w:color="auto" w:fill="FFFFFF"/>
                    <w:spacing w:line="360" w:lineRule="auto"/>
                    <w:jc w:val="center"/>
                    <w:rPr>
                      <w:rFonts w:hint="eastAsia" w:ascii="仿宋" w:hAnsi="仿宋" w:eastAsia="仿宋" w:cs="仿宋"/>
                      <w:bCs/>
                      <w:color w:val="auto"/>
                      <w:sz w:val="20"/>
                      <w:szCs w:val="20"/>
                      <w:highlight w:val="none"/>
                    </w:rPr>
                  </w:pPr>
                  <w:r>
                    <w:rPr>
                      <w:rFonts w:hint="eastAsia" w:ascii="仿宋" w:hAnsi="仿宋" w:eastAsia="仿宋" w:cs="仿宋"/>
                      <w:bCs/>
                      <w:color w:val="auto"/>
                      <w:sz w:val="20"/>
                      <w:szCs w:val="20"/>
                      <w:highlight w:val="none"/>
                    </w:rPr>
                    <w:t>1.5%</w:t>
                  </w:r>
                </w:p>
              </w:tc>
              <w:tc>
                <w:tcPr>
                  <w:tcW w:w="854" w:type="pct"/>
                </w:tcPr>
                <w:p w14:paraId="5CF8139D">
                  <w:pPr>
                    <w:shd w:val="clear" w:color="auto" w:fill="FFFFFF"/>
                    <w:spacing w:line="360" w:lineRule="auto"/>
                    <w:jc w:val="center"/>
                    <w:rPr>
                      <w:rFonts w:hint="eastAsia" w:ascii="仿宋" w:hAnsi="仿宋" w:eastAsia="仿宋" w:cs="仿宋"/>
                      <w:bCs/>
                      <w:color w:val="auto"/>
                      <w:sz w:val="20"/>
                      <w:szCs w:val="20"/>
                      <w:highlight w:val="none"/>
                    </w:rPr>
                  </w:pPr>
                  <w:r>
                    <w:rPr>
                      <w:rFonts w:hint="eastAsia" w:ascii="仿宋" w:hAnsi="仿宋" w:eastAsia="仿宋" w:cs="仿宋"/>
                      <w:bCs/>
                      <w:color w:val="auto"/>
                      <w:sz w:val="20"/>
                      <w:szCs w:val="20"/>
                      <w:highlight w:val="none"/>
                    </w:rPr>
                    <w:t>1.0%</w:t>
                  </w:r>
                </w:p>
              </w:tc>
            </w:tr>
            <w:tr w14:paraId="39F2AA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9" w:hRule="atLeast"/>
                <w:jc w:val="center"/>
              </w:trPr>
              <w:tc>
                <w:tcPr>
                  <w:tcW w:w="2465" w:type="pct"/>
                </w:tcPr>
                <w:p w14:paraId="5B34C0A7">
                  <w:pPr>
                    <w:shd w:val="clear" w:color="auto" w:fill="FFFFFF"/>
                    <w:spacing w:line="360" w:lineRule="auto"/>
                    <w:jc w:val="center"/>
                    <w:rPr>
                      <w:rFonts w:hint="eastAsia" w:ascii="仿宋" w:hAnsi="仿宋" w:eastAsia="仿宋" w:cs="仿宋"/>
                      <w:bCs/>
                      <w:color w:val="auto"/>
                      <w:sz w:val="20"/>
                      <w:szCs w:val="20"/>
                      <w:highlight w:val="none"/>
                    </w:rPr>
                  </w:pPr>
                  <w:r>
                    <w:rPr>
                      <w:rFonts w:hint="eastAsia" w:ascii="仿宋" w:hAnsi="仿宋" w:eastAsia="仿宋" w:cs="仿宋"/>
                      <w:bCs/>
                      <w:color w:val="auto"/>
                      <w:sz w:val="20"/>
                      <w:szCs w:val="20"/>
                      <w:highlight w:val="none"/>
                    </w:rPr>
                    <w:t>100-500</w:t>
                  </w:r>
                </w:p>
              </w:tc>
              <w:tc>
                <w:tcPr>
                  <w:tcW w:w="804" w:type="pct"/>
                </w:tcPr>
                <w:p w14:paraId="40A6A122">
                  <w:pPr>
                    <w:shd w:val="clear" w:color="auto" w:fill="FFFFFF"/>
                    <w:spacing w:line="360" w:lineRule="auto"/>
                    <w:jc w:val="center"/>
                    <w:rPr>
                      <w:rFonts w:hint="eastAsia" w:ascii="仿宋" w:hAnsi="仿宋" w:eastAsia="仿宋" w:cs="仿宋"/>
                      <w:bCs/>
                      <w:color w:val="auto"/>
                      <w:sz w:val="20"/>
                      <w:szCs w:val="20"/>
                      <w:highlight w:val="none"/>
                    </w:rPr>
                  </w:pPr>
                  <w:r>
                    <w:rPr>
                      <w:rFonts w:hint="eastAsia" w:ascii="仿宋" w:hAnsi="仿宋" w:eastAsia="仿宋" w:cs="仿宋"/>
                      <w:bCs/>
                      <w:color w:val="auto"/>
                      <w:sz w:val="20"/>
                      <w:szCs w:val="20"/>
                      <w:highlight w:val="none"/>
                    </w:rPr>
                    <w:t>1.1%</w:t>
                  </w:r>
                </w:p>
              </w:tc>
              <w:tc>
                <w:tcPr>
                  <w:tcW w:w="875" w:type="pct"/>
                </w:tcPr>
                <w:p w14:paraId="1350465F">
                  <w:pPr>
                    <w:shd w:val="clear" w:color="auto" w:fill="FFFFFF"/>
                    <w:spacing w:line="360" w:lineRule="auto"/>
                    <w:jc w:val="center"/>
                    <w:rPr>
                      <w:rFonts w:hint="eastAsia" w:ascii="仿宋" w:hAnsi="仿宋" w:eastAsia="仿宋" w:cs="仿宋"/>
                      <w:bCs/>
                      <w:color w:val="auto"/>
                      <w:sz w:val="20"/>
                      <w:szCs w:val="20"/>
                      <w:highlight w:val="none"/>
                    </w:rPr>
                  </w:pPr>
                  <w:r>
                    <w:rPr>
                      <w:rFonts w:hint="eastAsia" w:ascii="仿宋" w:hAnsi="仿宋" w:eastAsia="仿宋" w:cs="仿宋"/>
                      <w:bCs/>
                      <w:color w:val="auto"/>
                      <w:sz w:val="20"/>
                      <w:szCs w:val="20"/>
                      <w:highlight w:val="none"/>
                    </w:rPr>
                    <w:t>0.8%</w:t>
                  </w:r>
                </w:p>
              </w:tc>
              <w:tc>
                <w:tcPr>
                  <w:tcW w:w="854" w:type="pct"/>
                </w:tcPr>
                <w:p w14:paraId="2185254B">
                  <w:pPr>
                    <w:shd w:val="clear" w:color="auto" w:fill="FFFFFF"/>
                    <w:spacing w:line="360" w:lineRule="auto"/>
                    <w:jc w:val="center"/>
                    <w:rPr>
                      <w:rFonts w:hint="eastAsia" w:ascii="仿宋" w:hAnsi="仿宋" w:eastAsia="仿宋" w:cs="仿宋"/>
                      <w:bCs/>
                      <w:color w:val="auto"/>
                      <w:sz w:val="20"/>
                      <w:szCs w:val="20"/>
                      <w:highlight w:val="none"/>
                    </w:rPr>
                  </w:pPr>
                  <w:r>
                    <w:rPr>
                      <w:rFonts w:hint="eastAsia" w:ascii="仿宋" w:hAnsi="仿宋" w:eastAsia="仿宋" w:cs="仿宋"/>
                      <w:bCs/>
                      <w:color w:val="auto"/>
                      <w:sz w:val="20"/>
                      <w:szCs w:val="20"/>
                      <w:highlight w:val="none"/>
                    </w:rPr>
                    <w:t>0.7%</w:t>
                  </w:r>
                </w:p>
              </w:tc>
            </w:tr>
            <w:tr w14:paraId="438C65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9" w:hRule="atLeast"/>
                <w:jc w:val="center"/>
              </w:trPr>
              <w:tc>
                <w:tcPr>
                  <w:tcW w:w="2465" w:type="pct"/>
                </w:tcPr>
                <w:p w14:paraId="0287C744">
                  <w:pPr>
                    <w:shd w:val="clear" w:color="auto" w:fill="FFFFFF"/>
                    <w:spacing w:line="360" w:lineRule="auto"/>
                    <w:jc w:val="center"/>
                    <w:rPr>
                      <w:rFonts w:hint="eastAsia" w:ascii="仿宋" w:hAnsi="仿宋" w:eastAsia="仿宋" w:cs="仿宋"/>
                      <w:bCs/>
                      <w:color w:val="auto"/>
                      <w:sz w:val="20"/>
                      <w:szCs w:val="20"/>
                      <w:highlight w:val="none"/>
                    </w:rPr>
                  </w:pPr>
                  <w:r>
                    <w:rPr>
                      <w:rFonts w:hint="eastAsia" w:ascii="仿宋" w:hAnsi="仿宋" w:eastAsia="仿宋" w:cs="仿宋"/>
                      <w:bCs/>
                      <w:color w:val="auto"/>
                      <w:sz w:val="20"/>
                      <w:szCs w:val="20"/>
                      <w:highlight w:val="none"/>
                    </w:rPr>
                    <w:t>500-1000</w:t>
                  </w:r>
                </w:p>
              </w:tc>
              <w:tc>
                <w:tcPr>
                  <w:tcW w:w="804" w:type="pct"/>
                </w:tcPr>
                <w:p w14:paraId="702BA459">
                  <w:pPr>
                    <w:shd w:val="clear" w:color="auto" w:fill="FFFFFF"/>
                    <w:spacing w:line="360" w:lineRule="auto"/>
                    <w:jc w:val="center"/>
                    <w:rPr>
                      <w:rFonts w:hint="eastAsia" w:ascii="仿宋" w:hAnsi="仿宋" w:eastAsia="仿宋" w:cs="仿宋"/>
                      <w:bCs/>
                      <w:color w:val="auto"/>
                      <w:sz w:val="20"/>
                      <w:szCs w:val="20"/>
                      <w:highlight w:val="none"/>
                    </w:rPr>
                  </w:pPr>
                  <w:r>
                    <w:rPr>
                      <w:rFonts w:hint="eastAsia" w:ascii="仿宋" w:hAnsi="仿宋" w:eastAsia="仿宋" w:cs="仿宋"/>
                      <w:bCs/>
                      <w:color w:val="auto"/>
                      <w:sz w:val="20"/>
                      <w:szCs w:val="20"/>
                      <w:highlight w:val="none"/>
                    </w:rPr>
                    <w:t>0.8%</w:t>
                  </w:r>
                </w:p>
              </w:tc>
              <w:tc>
                <w:tcPr>
                  <w:tcW w:w="875" w:type="pct"/>
                </w:tcPr>
                <w:p w14:paraId="5C756F34">
                  <w:pPr>
                    <w:shd w:val="clear" w:color="auto" w:fill="FFFFFF"/>
                    <w:spacing w:line="360" w:lineRule="auto"/>
                    <w:jc w:val="center"/>
                    <w:rPr>
                      <w:rFonts w:hint="eastAsia" w:ascii="仿宋" w:hAnsi="仿宋" w:eastAsia="仿宋" w:cs="仿宋"/>
                      <w:bCs/>
                      <w:color w:val="auto"/>
                      <w:sz w:val="20"/>
                      <w:szCs w:val="20"/>
                      <w:highlight w:val="none"/>
                    </w:rPr>
                  </w:pPr>
                  <w:r>
                    <w:rPr>
                      <w:rFonts w:hint="eastAsia" w:ascii="仿宋" w:hAnsi="仿宋" w:eastAsia="仿宋" w:cs="仿宋"/>
                      <w:bCs/>
                      <w:color w:val="auto"/>
                      <w:sz w:val="20"/>
                      <w:szCs w:val="20"/>
                      <w:highlight w:val="none"/>
                    </w:rPr>
                    <w:t>0.45%</w:t>
                  </w:r>
                </w:p>
              </w:tc>
              <w:tc>
                <w:tcPr>
                  <w:tcW w:w="854" w:type="pct"/>
                </w:tcPr>
                <w:p w14:paraId="516E9FE8">
                  <w:pPr>
                    <w:shd w:val="clear" w:color="auto" w:fill="FFFFFF"/>
                    <w:spacing w:line="360" w:lineRule="auto"/>
                    <w:jc w:val="center"/>
                    <w:rPr>
                      <w:rFonts w:hint="eastAsia" w:ascii="仿宋" w:hAnsi="仿宋" w:eastAsia="仿宋" w:cs="仿宋"/>
                      <w:bCs/>
                      <w:color w:val="auto"/>
                      <w:sz w:val="20"/>
                      <w:szCs w:val="20"/>
                      <w:highlight w:val="none"/>
                    </w:rPr>
                  </w:pPr>
                  <w:r>
                    <w:rPr>
                      <w:rFonts w:hint="eastAsia" w:ascii="仿宋" w:hAnsi="仿宋" w:eastAsia="仿宋" w:cs="仿宋"/>
                      <w:bCs/>
                      <w:color w:val="auto"/>
                      <w:sz w:val="20"/>
                      <w:szCs w:val="20"/>
                      <w:highlight w:val="none"/>
                    </w:rPr>
                    <w:t>0.55%</w:t>
                  </w:r>
                </w:p>
              </w:tc>
            </w:tr>
            <w:tr w14:paraId="466813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9" w:hRule="atLeast"/>
                <w:jc w:val="center"/>
              </w:trPr>
              <w:tc>
                <w:tcPr>
                  <w:tcW w:w="2465" w:type="pct"/>
                </w:tcPr>
                <w:p w14:paraId="3A741CF8">
                  <w:pPr>
                    <w:shd w:val="clear" w:color="auto" w:fill="FFFFFF"/>
                    <w:spacing w:line="360" w:lineRule="auto"/>
                    <w:jc w:val="center"/>
                    <w:rPr>
                      <w:rFonts w:hint="eastAsia" w:ascii="仿宋" w:hAnsi="仿宋" w:eastAsia="仿宋" w:cs="仿宋"/>
                      <w:bCs/>
                      <w:color w:val="auto"/>
                      <w:sz w:val="20"/>
                      <w:szCs w:val="20"/>
                      <w:highlight w:val="none"/>
                    </w:rPr>
                  </w:pPr>
                  <w:r>
                    <w:rPr>
                      <w:rFonts w:hint="eastAsia" w:ascii="仿宋" w:hAnsi="仿宋" w:eastAsia="仿宋" w:cs="仿宋"/>
                      <w:bCs/>
                      <w:color w:val="auto"/>
                      <w:sz w:val="20"/>
                      <w:szCs w:val="20"/>
                      <w:highlight w:val="none"/>
                    </w:rPr>
                    <w:t>1000-5000</w:t>
                  </w:r>
                </w:p>
              </w:tc>
              <w:tc>
                <w:tcPr>
                  <w:tcW w:w="804" w:type="pct"/>
                </w:tcPr>
                <w:p w14:paraId="301D3FBA">
                  <w:pPr>
                    <w:shd w:val="clear" w:color="auto" w:fill="FFFFFF"/>
                    <w:spacing w:line="360" w:lineRule="auto"/>
                    <w:jc w:val="center"/>
                    <w:rPr>
                      <w:rFonts w:hint="eastAsia" w:ascii="仿宋" w:hAnsi="仿宋" w:eastAsia="仿宋" w:cs="仿宋"/>
                      <w:bCs/>
                      <w:color w:val="auto"/>
                      <w:sz w:val="20"/>
                      <w:szCs w:val="20"/>
                      <w:highlight w:val="none"/>
                    </w:rPr>
                  </w:pPr>
                  <w:r>
                    <w:rPr>
                      <w:rFonts w:hint="eastAsia" w:ascii="仿宋" w:hAnsi="仿宋" w:eastAsia="仿宋" w:cs="仿宋"/>
                      <w:bCs/>
                      <w:color w:val="auto"/>
                      <w:sz w:val="20"/>
                      <w:szCs w:val="20"/>
                      <w:highlight w:val="none"/>
                    </w:rPr>
                    <w:t>0.5%</w:t>
                  </w:r>
                </w:p>
              </w:tc>
              <w:tc>
                <w:tcPr>
                  <w:tcW w:w="875" w:type="pct"/>
                </w:tcPr>
                <w:p w14:paraId="76BF56BB">
                  <w:pPr>
                    <w:shd w:val="clear" w:color="auto" w:fill="FFFFFF"/>
                    <w:spacing w:line="360" w:lineRule="auto"/>
                    <w:jc w:val="center"/>
                    <w:rPr>
                      <w:rFonts w:hint="eastAsia" w:ascii="仿宋" w:hAnsi="仿宋" w:eastAsia="仿宋" w:cs="仿宋"/>
                      <w:bCs/>
                      <w:color w:val="auto"/>
                      <w:sz w:val="20"/>
                      <w:szCs w:val="20"/>
                      <w:highlight w:val="none"/>
                    </w:rPr>
                  </w:pPr>
                  <w:r>
                    <w:rPr>
                      <w:rFonts w:hint="eastAsia" w:ascii="仿宋" w:hAnsi="仿宋" w:eastAsia="仿宋" w:cs="仿宋"/>
                      <w:bCs/>
                      <w:color w:val="auto"/>
                      <w:sz w:val="20"/>
                      <w:szCs w:val="20"/>
                      <w:highlight w:val="none"/>
                    </w:rPr>
                    <w:t>0.25%</w:t>
                  </w:r>
                </w:p>
              </w:tc>
              <w:tc>
                <w:tcPr>
                  <w:tcW w:w="854" w:type="pct"/>
                </w:tcPr>
                <w:p w14:paraId="4D850F3D">
                  <w:pPr>
                    <w:shd w:val="clear" w:color="auto" w:fill="FFFFFF"/>
                    <w:spacing w:line="360" w:lineRule="auto"/>
                    <w:jc w:val="center"/>
                    <w:rPr>
                      <w:rFonts w:hint="eastAsia" w:ascii="仿宋" w:hAnsi="仿宋" w:eastAsia="仿宋" w:cs="仿宋"/>
                      <w:bCs/>
                      <w:color w:val="auto"/>
                      <w:sz w:val="20"/>
                      <w:szCs w:val="20"/>
                      <w:highlight w:val="none"/>
                    </w:rPr>
                  </w:pPr>
                  <w:r>
                    <w:rPr>
                      <w:rFonts w:hint="eastAsia" w:ascii="仿宋" w:hAnsi="仿宋" w:eastAsia="仿宋" w:cs="仿宋"/>
                      <w:bCs/>
                      <w:color w:val="auto"/>
                      <w:sz w:val="20"/>
                      <w:szCs w:val="20"/>
                      <w:highlight w:val="none"/>
                    </w:rPr>
                    <w:t>0.35%</w:t>
                  </w:r>
                </w:p>
              </w:tc>
            </w:tr>
            <w:tr w14:paraId="200A40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18" w:hRule="atLeast"/>
                <w:jc w:val="center"/>
              </w:trPr>
              <w:tc>
                <w:tcPr>
                  <w:tcW w:w="2465" w:type="pct"/>
                </w:tcPr>
                <w:p w14:paraId="28A94125">
                  <w:pPr>
                    <w:shd w:val="clear" w:color="auto" w:fill="FFFFFF"/>
                    <w:spacing w:line="360" w:lineRule="auto"/>
                    <w:jc w:val="center"/>
                    <w:rPr>
                      <w:rFonts w:hint="eastAsia" w:ascii="仿宋" w:hAnsi="仿宋" w:eastAsia="仿宋" w:cs="仿宋"/>
                      <w:bCs/>
                      <w:color w:val="auto"/>
                      <w:sz w:val="20"/>
                      <w:szCs w:val="20"/>
                      <w:highlight w:val="none"/>
                    </w:rPr>
                  </w:pPr>
                  <w:r>
                    <w:rPr>
                      <w:rFonts w:hint="eastAsia" w:ascii="仿宋" w:hAnsi="仿宋" w:eastAsia="仿宋" w:cs="仿宋"/>
                      <w:bCs/>
                      <w:color w:val="auto"/>
                      <w:sz w:val="20"/>
                      <w:szCs w:val="20"/>
                      <w:highlight w:val="none"/>
                    </w:rPr>
                    <w:t>5000-10000</w:t>
                  </w:r>
                </w:p>
              </w:tc>
              <w:tc>
                <w:tcPr>
                  <w:tcW w:w="804" w:type="pct"/>
                </w:tcPr>
                <w:p w14:paraId="1ABA4814">
                  <w:pPr>
                    <w:shd w:val="clear" w:color="auto" w:fill="FFFFFF"/>
                    <w:spacing w:line="360" w:lineRule="auto"/>
                    <w:jc w:val="center"/>
                    <w:rPr>
                      <w:rFonts w:hint="eastAsia" w:ascii="仿宋" w:hAnsi="仿宋" w:eastAsia="仿宋" w:cs="仿宋"/>
                      <w:bCs/>
                      <w:color w:val="auto"/>
                      <w:sz w:val="20"/>
                      <w:szCs w:val="20"/>
                      <w:highlight w:val="none"/>
                    </w:rPr>
                  </w:pPr>
                  <w:r>
                    <w:rPr>
                      <w:rFonts w:hint="eastAsia" w:ascii="仿宋" w:hAnsi="仿宋" w:eastAsia="仿宋" w:cs="仿宋"/>
                      <w:bCs/>
                      <w:color w:val="auto"/>
                      <w:sz w:val="20"/>
                      <w:szCs w:val="20"/>
                      <w:highlight w:val="none"/>
                    </w:rPr>
                    <w:t>0.25%</w:t>
                  </w:r>
                </w:p>
              </w:tc>
              <w:tc>
                <w:tcPr>
                  <w:tcW w:w="875" w:type="pct"/>
                </w:tcPr>
                <w:p w14:paraId="4F703810">
                  <w:pPr>
                    <w:shd w:val="clear" w:color="auto" w:fill="FFFFFF"/>
                    <w:spacing w:line="360" w:lineRule="auto"/>
                    <w:jc w:val="center"/>
                    <w:rPr>
                      <w:rFonts w:hint="eastAsia" w:ascii="仿宋" w:hAnsi="仿宋" w:eastAsia="仿宋" w:cs="仿宋"/>
                      <w:bCs/>
                      <w:color w:val="auto"/>
                      <w:sz w:val="20"/>
                      <w:szCs w:val="20"/>
                      <w:highlight w:val="none"/>
                    </w:rPr>
                  </w:pPr>
                  <w:r>
                    <w:rPr>
                      <w:rFonts w:hint="eastAsia" w:ascii="仿宋" w:hAnsi="仿宋" w:eastAsia="仿宋" w:cs="仿宋"/>
                      <w:bCs/>
                      <w:color w:val="auto"/>
                      <w:sz w:val="20"/>
                      <w:szCs w:val="20"/>
                      <w:highlight w:val="none"/>
                    </w:rPr>
                    <w:t>0.1%</w:t>
                  </w:r>
                </w:p>
              </w:tc>
              <w:tc>
                <w:tcPr>
                  <w:tcW w:w="854" w:type="pct"/>
                </w:tcPr>
                <w:p w14:paraId="6435D9BB">
                  <w:pPr>
                    <w:shd w:val="clear" w:color="auto" w:fill="FFFFFF"/>
                    <w:spacing w:line="360" w:lineRule="auto"/>
                    <w:jc w:val="center"/>
                    <w:rPr>
                      <w:rFonts w:hint="eastAsia" w:ascii="仿宋" w:hAnsi="仿宋" w:eastAsia="仿宋" w:cs="仿宋"/>
                      <w:bCs/>
                      <w:color w:val="auto"/>
                      <w:sz w:val="20"/>
                      <w:szCs w:val="20"/>
                      <w:highlight w:val="none"/>
                    </w:rPr>
                  </w:pPr>
                  <w:r>
                    <w:rPr>
                      <w:rFonts w:hint="eastAsia" w:ascii="仿宋" w:hAnsi="仿宋" w:eastAsia="仿宋" w:cs="仿宋"/>
                      <w:bCs/>
                      <w:color w:val="auto"/>
                      <w:sz w:val="20"/>
                      <w:szCs w:val="20"/>
                      <w:highlight w:val="none"/>
                    </w:rPr>
                    <w:t>0.2%</w:t>
                  </w:r>
                </w:p>
              </w:tc>
            </w:tr>
            <w:tr w14:paraId="48B67F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9" w:hRule="atLeast"/>
                <w:jc w:val="center"/>
              </w:trPr>
              <w:tc>
                <w:tcPr>
                  <w:tcW w:w="2465" w:type="pct"/>
                </w:tcPr>
                <w:p w14:paraId="7F8FED8F">
                  <w:pPr>
                    <w:shd w:val="clear" w:color="auto" w:fill="FFFFFF"/>
                    <w:spacing w:line="360" w:lineRule="auto"/>
                    <w:jc w:val="center"/>
                    <w:rPr>
                      <w:rFonts w:hint="eastAsia" w:ascii="仿宋" w:hAnsi="仿宋" w:eastAsia="仿宋" w:cs="仿宋"/>
                      <w:bCs/>
                      <w:color w:val="auto"/>
                      <w:sz w:val="20"/>
                      <w:szCs w:val="20"/>
                      <w:highlight w:val="none"/>
                    </w:rPr>
                  </w:pPr>
                  <w:r>
                    <w:rPr>
                      <w:rFonts w:hint="eastAsia" w:ascii="仿宋" w:hAnsi="仿宋" w:eastAsia="仿宋" w:cs="仿宋"/>
                      <w:bCs/>
                      <w:color w:val="auto"/>
                      <w:sz w:val="20"/>
                      <w:szCs w:val="20"/>
                      <w:highlight w:val="none"/>
                    </w:rPr>
                    <w:t>10000-100000</w:t>
                  </w:r>
                </w:p>
              </w:tc>
              <w:tc>
                <w:tcPr>
                  <w:tcW w:w="804" w:type="pct"/>
                </w:tcPr>
                <w:p w14:paraId="3C2CB413">
                  <w:pPr>
                    <w:shd w:val="clear" w:color="auto" w:fill="FFFFFF"/>
                    <w:spacing w:line="360" w:lineRule="auto"/>
                    <w:jc w:val="center"/>
                    <w:rPr>
                      <w:rFonts w:hint="eastAsia" w:ascii="仿宋" w:hAnsi="仿宋" w:eastAsia="仿宋" w:cs="仿宋"/>
                      <w:bCs/>
                      <w:color w:val="auto"/>
                      <w:sz w:val="20"/>
                      <w:szCs w:val="20"/>
                      <w:highlight w:val="none"/>
                    </w:rPr>
                  </w:pPr>
                  <w:r>
                    <w:rPr>
                      <w:rFonts w:hint="eastAsia" w:ascii="仿宋" w:hAnsi="仿宋" w:eastAsia="仿宋" w:cs="仿宋"/>
                      <w:bCs/>
                      <w:color w:val="auto"/>
                      <w:sz w:val="20"/>
                      <w:szCs w:val="20"/>
                      <w:highlight w:val="none"/>
                    </w:rPr>
                    <w:t>0.05%</w:t>
                  </w:r>
                </w:p>
              </w:tc>
              <w:tc>
                <w:tcPr>
                  <w:tcW w:w="875" w:type="pct"/>
                </w:tcPr>
                <w:p w14:paraId="699B1DC3">
                  <w:pPr>
                    <w:shd w:val="clear" w:color="auto" w:fill="FFFFFF"/>
                    <w:spacing w:line="360" w:lineRule="auto"/>
                    <w:jc w:val="center"/>
                    <w:rPr>
                      <w:rFonts w:hint="eastAsia" w:ascii="仿宋" w:hAnsi="仿宋" w:eastAsia="仿宋" w:cs="仿宋"/>
                      <w:bCs/>
                      <w:color w:val="auto"/>
                      <w:sz w:val="20"/>
                      <w:szCs w:val="20"/>
                      <w:highlight w:val="none"/>
                    </w:rPr>
                  </w:pPr>
                  <w:r>
                    <w:rPr>
                      <w:rFonts w:hint="eastAsia" w:ascii="仿宋" w:hAnsi="仿宋" w:eastAsia="仿宋" w:cs="仿宋"/>
                      <w:bCs/>
                      <w:color w:val="auto"/>
                      <w:sz w:val="20"/>
                      <w:szCs w:val="20"/>
                      <w:highlight w:val="none"/>
                    </w:rPr>
                    <w:t>0.05%</w:t>
                  </w:r>
                </w:p>
              </w:tc>
              <w:tc>
                <w:tcPr>
                  <w:tcW w:w="854" w:type="pct"/>
                </w:tcPr>
                <w:p w14:paraId="329E7D0F">
                  <w:pPr>
                    <w:shd w:val="clear" w:color="auto" w:fill="FFFFFF"/>
                    <w:spacing w:line="360" w:lineRule="auto"/>
                    <w:jc w:val="center"/>
                    <w:rPr>
                      <w:rFonts w:hint="eastAsia" w:ascii="仿宋" w:hAnsi="仿宋" w:eastAsia="仿宋" w:cs="仿宋"/>
                      <w:bCs/>
                      <w:color w:val="auto"/>
                      <w:sz w:val="20"/>
                      <w:szCs w:val="20"/>
                      <w:highlight w:val="none"/>
                    </w:rPr>
                  </w:pPr>
                  <w:r>
                    <w:rPr>
                      <w:rFonts w:hint="eastAsia" w:ascii="仿宋" w:hAnsi="仿宋" w:eastAsia="仿宋" w:cs="仿宋"/>
                      <w:bCs/>
                      <w:color w:val="auto"/>
                      <w:sz w:val="20"/>
                      <w:szCs w:val="20"/>
                      <w:highlight w:val="none"/>
                    </w:rPr>
                    <w:t>0.05%</w:t>
                  </w:r>
                </w:p>
              </w:tc>
            </w:tr>
            <w:tr w14:paraId="273C07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28" w:hRule="atLeast"/>
                <w:jc w:val="center"/>
              </w:trPr>
              <w:tc>
                <w:tcPr>
                  <w:tcW w:w="2465" w:type="pct"/>
                </w:tcPr>
                <w:p w14:paraId="3BA3D739">
                  <w:pPr>
                    <w:shd w:val="clear" w:color="auto" w:fill="FFFFFF"/>
                    <w:spacing w:line="360" w:lineRule="auto"/>
                    <w:jc w:val="center"/>
                    <w:rPr>
                      <w:rFonts w:hint="eastAsia" w:ascii="仿宋" w:hAnsi="仿宋" w:eastAsia="仿宋" w:cs="仿宋"/>
                      <w:bCs/>
                      <w:color w:val="auto"/>
                      <w:sz w:val="20"/>
                      <w:szCs w:val="20"/>
                      <w:highlight w:val="none"/>
                    </w:rPr>
                  </w:pPr>
                  <w:r>
                    <w:rPr>
                      <w:rFonts w:hint="eastAsia" w:ascii="仿宋" w:hAnsi="仿宋" w:eastAsia="仿宋" w:cs="仿宋"/>
                      <w:bCs/>
                      <w:color w:val="auto"/>
                      <w:sz w:val="20"/>
                      <w:szCs w:val="20"/>
                      <w:highlight w:val="none"/>
                    </w:rPr>
                    <w:t>100000以上</w:t>
                  </w:r>
                </w:p>
              </w:tc>
              <w:tc>
                <w:tcPr>
                  <w:tcW w:w="804" w:type="pct"/>
                </w:tcPr>
                <w:p w14:paraId="4245C8F5">
                  <w:pPr>
                    <w:shd w:val="clear" w:color="auto" w:fill="FFFFFF"/>
                    <w:spacing w:line="360" w:lineRule="auto"/>
                    <w:jc w:val="center"/>
                    <w:rPr>
                      <w:rFonts w:hint="eastAsia" w:ascii="仿宋" w:hAnsi="仿宋" w:eastAsia="仿宋" w:cs="仿宋"/>
                      <w:bCs/>
                      <w:color w:val="auto"/>
                      <w:sz w:val="20"/>
                      <w:szCs w:val="20"/>
                      <w:highlight w:val="none"/>
                    </w:rPr>
                  </w:pPr>
                  <w:r>
                    <w:rPr>
                      <w:rFonts w:hint="eastAsia" w:ascii="仿宋" w:hAnsi="仿宋" w:eastAsia="仿宋" w:cs="仿宋"/>
                      <w:bCs/>
                      <w:color w:val="auto"/>
                      <w:sz w:val="20"/>
                      <w:szCs w:val="20"/>
                      <w:highlight w:val="none"/>
                    </w:rPr>
                    <w:t>0.01%</w:t>
                  </w:r>
                </w:p>
              </w:tc>
              <w:tc>
                <w:tcPr>
                  <w:tcW w:w="875" w:type="pct"/>
                </w:tcPr>
                <w:p w14:paraId="0824C92E">
                  <w:pPr>
                    <w:shd w:val="clear" w:color="auto" w:fill="FFFFFF"/>
                    <w:spacing w:line="360" w:lineRule="auto"/>
                    <w:jc w:val="center"/>
                    <w:rPr>
                      <w:rFonts w:hint="eastAsia" w:ascii="仿宋" w:hAnsi="仿宋" w:eastAsia="仿宋" w:cs="仿宋"/>
                      <w:bCs/>
                      <w:color w:val="auto"/>
                      <w:sz w:val="20"/>
                      <w:szCs w:val="20"/>
                      <w:highlight w:val="none"/>
                    </w:rPr>
                  </w:pPr>
                  <w:r>
                    <w:rPr>
                      <w:rFonts w:hint="eastAsia" w:ascii="仿宋" w:hAnsi="仿宋" w:eastAsia="仿宋" w:cs="仿宋"/>
                      <w:bCs/>
                      <w:color w:val="auto"/>
                      <w:sz w:val="20"/>
                      <w:szCs w:val="20"/>
                      <w:highlight w:val="none"/>
                    </w:rPr>
                    <w:t>0.01%</w:t>
                  </w:r>
                </w:p>
              </w:tc>
              <w:tc>
                <w:tcPr>
                  <w:tcW w:w="854" w:type="pct"/>
                </w:tcPr>
                <w:p w14:paraId="2221F680">
                  <w:pPr>
                    <w:shd w:val="clear" w:color="auto" w:fill="FFFFFF"/>
                    <w:spacing w:line="360" w:lineRule="auto"/>
                    <w:jc w:val="center"/>
                    <w:rPr>
                      <w:rFonts w:hint="eastAsia" w:ascii="仿宋" w:hAnsi="仿宋" w:eastAsia="仿宋" w:cs="仿宋"/>
                      <w:bCs/>
                      <w:color w:val="auto"/>
                      <w:sz w:val="20"/>
                      <w:szCs w:val="20"/>
                      <w:highlight w:val="none"/>
                    </w:rPr>
                  </w:pPr>
                  <w:r>
                    <w:rPr>
                      <w:rFonts w:hint="eastAsia" w:ascii="仿宋" w:hAnsi="仿宋" w:eastAsia="仿宋" w:cs="仿宋"/>
                      <w:bCs/>
                      <w:color w:val="auto"/>
                      <w:sz w:val="20"/>
                      <w:szCs w:val="20"/>
                      <w:highlight w:val="none"/>
                    </w:rPr>
                    <w:t>0.01%</w:t>
                  </w:r>
                </w:p>
              </w:tc>
            </w:tr>
          </w:tbl>
          <w:p w14:paraId="38F8CDF6">
            <w:pPr>
              <w:keepNext/>
              <w:widowControl/>
              <w:jc w:val="left"/>
              <w:rPr>
                <w:rFonts w:hint="eastAsia" w:ascii="仿宋" w:hAnsi="仿宋" w:eastAsia="仿宋" w:cs="仿宋"/>
                <w:color w:val="auto"/>
                <w:kern w:val="0"/>
                <w:szCs w:val="21"/>
                <w:highlight w:val="none"/>
              </w:rPr>
            </w:pPr>
          </w:p>
        </w:tc>
      </w:tr>
      <w:tr w14:paraId="4743C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90" w:hRule="atLeast"/>
          <w:jc w:val="center"/>
        </w:trPr>
        <w:tc>
          <w:tcPr>
            <w:tcW w:w="597" w:type="dxa"/>
            <w:vAlign w:val="center"/>
          </w:tcPr>
          <w:p w14:paraId="66753009">
            <w:pPr>
              <w:keepNext/>
              <w:widowControl/>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rPr>
              <w:t>2</w:t>
            </w:r>
            <w:r>
              <w:rPr>
                <w:rFonts w:hint="eastAsia" w:ascii="仿宋" w:hAnsi="仿宋" w:eastAsia="仿宋" w:cs="仿宋"/>
                <w:color w:val="auto"/>
                <w:kern w:val="0"/>
                <w:szCs w:val="21"/>
                <w:highlight w:val="none"/>
                <w:lang w:val="en-US" w:eastAsia="zh-CN"/>
              </w:rPr>
              <w:t>3</w:t>
            </w:r>
          </w:p>
        </w:tc>
        <w:tc>
          <w:tcPr>
            <w:tcW w:w="1119" w:type="dxa"/>
            <w:vAlign w:val="center"/>
          </w:tcPr>
          <w:p w14:paraId="2F3BAC24">
            <w:pPr>
              <w:keepNext/>
              <w:widowControl/>
              <w:ind w:firstLine="420" w:firstLineChars="200"/>
              <w:jc w:val="center"/>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rPr>
              <w:t>其他</w:t>
            </w:r>
          </w:p>
        </w:tc>
        <w:tc>
          <w:tcPr>
            <w:tcW w:w="7364" w:type="dxa"/>
          </w:tcPr>
          <w:p w14:paraId="3FF628FC">
            <w:pPr>
              <w:keepNext/>
              <w:widowControl/>
              <w:ind w:firstLine="420" w:firstLineChars="200"/>
              <w:jc w:val="left"/>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sym w:font="Wingdings 2" w:char="0052"/>
            </w:r>
            <w:r>
              <w:rPr>
                <w:rFonts w:hint="eastAsia" w:ascii="仿宋" w:hAnsi="仿宋" w:eastAsia="仿宋" w:cs="仿宋"/>
                <w:color w:val="auto"/>
                <w:kern w:val="0"/>
                <w:szCs w:val="21"/>
                <w:highlight w:val="none"/>
                <w:lang w:val="zh-CN"/>
              </w:rPr>
              <w:t>采用不见面开标：</w:t>
            </w:r>
          </w:p>
          <w:p w14:paraId="2DE03277">
            <w:pPr>
              <w:keepNext/>
              <w:widowControl/>
              <w:ind w:firstLine="420" w:firstLineChars="200"/>
              <w:jc w:val="left"/>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1.本项目实行网上投标，采用响应性文件电子标书；</w:t>
            </w:r>
          </w:p>
          <w:p w14:paraId="28FD077D">
            <w:pPr>
              <w:keepNext/>
              <w:widowControl/>
              <w:ind w:firstLine="420" w:firstLineChars="200"/>
              <w:jc w:val="left"/>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2.各供应商在开标前应确保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w:t>
            </w:r>
            <w:r>
              <w:rPr>
                <w:rFonts w:hint="eastAsia" w:ascii="仿宋" w:hAnsi="仿宋" w:eastAsia="仿宋" w:cs="仿宋"/>
                <w:color w:val="auto"/>
                <w:kern w:val="0"/>
                <w:szCs w:val="21"/>
                <w:highlight w:val="none"/>
                <w:lang w:val="zh-CN"/>
              </w:rPr>
              <w:fldChar w:fldCharType="begin"/>
            </w:r>
            <w:r>
              <w:rPr>
                <w:rFonts w:hint="eastAsia" w:ascii="仿宋" w:hAnsi="仿宋" w:eastAsia="仿宋" w:cs="仿宋"/>
                <w:color w:val="auto"/>
                <w:kern w:val="0"/>
                <w:szCs w:val="21"/>
                <w:highlight w:val="none"/>
                <w:lang w:val="zh-CN"/>
              </w:rPr>
              <w:instrText xml:space="preserve"> HYPERLINK "https://www.xjca.com.cn/）或下载" </w:instrText>
            </w:r>
            <w:r>
              <w:rPr>
                <w:rFonts w:hint="eastAsia" w:ascii="仿宋" w:hAnsi="仿宋" w:eastAsia="仿宋" w:cs="仿宋"/>
                <w:color w:val="auto"/>
                <w:kern w:val="0"/>
                <w:szCs w:val="21"/>
                <w:highlight w:val="none"/>
                <w:lang w:val="zh-CN"/>
              </w:rPr>
              <w:fldChar w:fldCharType="separate"/>
            </w:r>
            <w:r>
              <w:rPr>
                <w:rFonts w:hint="eastAsia" w:ascii="仿宋" w:hAnsi="仿宋" w:eastAsia="仿宋" w:cs="仿宋"/>
                <w:color w:val="auto"/>
                <w:kern w:val="0"/>
                <w:szCs w:val="21"/>
                <w:highlight w:val="none"/>
                <w:lang w:val="zh-CN"/>
              </w:rPr>
              <w:t>https://www.xjca.com.cn）或下载“新疆政务通”APP自行申领。如需咨询，请联系新疆CA服务热线0991-2819290</w:t>
            </w:r>
            <w:r>
              <w:rPr>
                <w:rFonts w:hint="eastAsia" w:ascii="仿宋" w:hAnsi="仿宋" w:eastAsia="仿宋" w:cs="仿宋"/>
                <w:color w:val="auto"/>
                <w:kern w:val="0"/>
                <w:szCs w:val="21"/>
                <w:highlight w:val="none"/>
                <w:lang w:val="zh-CN"/>
              </w:rPr>
              <w:fldChar w:fldCharType="end"/>
            </w:r>
            <w:r>
              <w:rPr>
                <w:rFonts w:hint="eastAsia" w:ascii="仿宋" w:hAnsi="仿宋" w:eastAsia="仿宋" w:cs="仿宋"/>
                <w:color w:val="auto"/>
                <w:kern w:val="0"/>
                <w:szCs w:val="21"/>
                <w:highlight w:val="none"/>
                <w:lang w:val="zh-CN"/>
              </w:rPr>
              <w:t>；</w:t>
            </w:r>
          </w:p>
          <w:p w14:paraId="630CF554">
            <w:pPr>
              <w:keepNext/>
              <w:widowControl/>
              <w:ind w:firstLine="420" w:firstLineChars="200"/>
              <w:jc w:val="left"/>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3.供应商在完成政采云电子交易客户端下载、安装后，可通过账号密码或CA登录客户端进行</w:t>
            </w:r>
            <w:r>
              <w:rPr>
                <w:rFonts w:hint="eastAsia" w:ascii="仿宋" w:hAnsi="仿宋" w:eastAsia="仿宋" w:cs="仿宋"/>
                <w:color w:val="auto"/>
                <w:kern w:val="0"/>
                <w:szCs w:val="21"/>
                <w:highlight w:val="none"/>
                <w:lang w:val="en-US" w:eastAsia="zh-CN"/>
              </w:rPr>
              <w:t>投标</w:t>
            </w:r>
            <w:r>
              <w:rPr>
                <w:rFonts w:hint="eastAsia" w:ascii="仿宋" w:hAnsi="仿宋" w:eastAsia="仿宋" w:cs="仿宋"/>
                <w:color w:val="auto"/>
                <w:kern w:val="0"/>
                <w:szCs w:val="21"/>
                <w:highlight w:val="none"/>
                <w:lang w:val="zh-CN" w:eastAsia="zh-CN"/>
              </w:rPr>
              <w:t>文件</w:t>
            </w:r>
            <w:r>
              <w:rPr>
                <w:rFonts w:hint="eastAsia" w:ascii="仿宋" w:hAnsi="仿宋" w:eastAsia="仿宋" w:cs="仿宋"/>
                <w:color w:val="auto"/>
                <w:kern w:val="0"/>
                <w:szCs w:val="21"/>
                <w:highlight w:val="none"/>
                <w:lang w:val="zh-CN"/>
              </w:rPr>
              <w:t>的制作。在使用政采云投标客户端时，建议使用WIN7及以上操作系统。客户端请至新疆政府采购网（http://www.ccgp-xinjiang.gov.cn）下载专区查看，如遇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14:paraId="262D82DF">
            <w:pPr>
              <w:keepNext/>
              <w:widowControl/>
              <w:ind w:firstLine="420" w:firstLineChars="200"/>
              <w:jc w:val="left"/>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4.供应商应当在投标截止时间前，将生成的“电子加密</w:t>
            </w:r>
            <w:r>
              <w:rPr>
                <w:rFonts w:hint="eastAsia" w:ascii="仿宋" w:hAnsi="仿宋" w:eastAsia="仿宋" w:cs="仿宋"/>
                <w:color w:val="auto"/>
                <w:kern w:val="0"/>
                <w:szCs w:val="21"/>
                <w:highlight w:val="none"/>
                <w:lang w:val="en-US" w:eastAsia="zh-CN"/>
              </w:rPr>
              <w:t>投标</w:t>
            </w:r>
            <w:r>
              <w:rPr>
                <w:rFonts w:hint="eastAsia" w:ascii="仿宋" w:hAnsi="仿宋" w:eastAsia="仿宋" w:cs="仿宋"/>
                <w:color w:val="auto"/>
                <w:kern w:val="0"/>
                <w:szCs w:val="21"/>
                <w:highlight w:val="none"/>
                <w:lang w:val="zh-CN" w:eastAsia="zh-CN"/>
              </w:rPr>
              <w:t>文件</w:t>
            </w:r>
            <w:r>
              <w:rPr>
                <w:rFonts w:hint="eastAsia" w:ascii="仿宋" w:hAnsi="仿宋" w:eastAsia="仿宋" w:cs="仿宋"/>
                <w:color w:val="auto"/>
                <w:kern w:val="0"/>
                <w:szCs w:val="21"/>
                <w:highlight w:val="none"/>
                <w:lang w:val="zh-CN"/>
              </w:rPr>
              <w:t>”上传递交至“政府采购云平台”，投标截止时间以后上传递交的</w:t>
            </w:r>
            <w:r>
              <w:rPr>
                <w:rFonts w:hint="eastAsia" w:ascii="仿宋" w:hAnsi="仿宋" w:eastAsia="仿宋" w:cs="仿宋"/>
                <w:color w:val="auto"/>
                <w:kern w:val="0"/>
                <w:szCs w:val="21"/>
                <w:highlight w:val="none"/>
                <w:lang w:val="en-US" w:eastAsia="zh-CN"/>
              </w:rPr>
              <w:t>投标</w:t>
            </w:r>
            <w:r>
              <w:rPr>
                <w:rFonts w:hint="eastAsia" w:ascii="仿宋" w:hAnsi="仿宋" w:eastAsia="仿宋" w:cs="仿宋"/>
                <w:color w:val="auto"/>
                <w:kern w:val="0"/>
                <w:szCs w:val="21"/>
                <w:highlight w:val="none"/>
                <w:lang w:val="zh-CN" w:eastAsia="zh-CN"/>
              </w:rPr>
              <w:t>文件</w:t>
            </w:r>
            <w:r>
              <w:rPr>
                <w:rFonts w:hint="eastAsia" w:ascii="仿宋" w:hAnsi="仿宋" w:eastAsia="仿宋" w:cs="仿宋"/>
                <w:color w:val="auto"/>
                <w:kern w:val="0"/>
                <w:szCs w:val="21"/>
                <w:highlight w:val="none"/>
                <w:lang w:val="zh-CN"/>
              </w:rPr>
              <w:t>将被“政府采购云平台”拒收；</w:t>
            </w:r>
          </w:p>
          <w:p w14:paraId="3610D378">
            <w:pPr>
              <w:keepNext/>
              <w:widowControl/>
              <w:ind w:firstLine="420" w:firstLineChars="200"/>
              <w:jc w:val="left"/>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5.供应商在开标前须提前配置好电脑浏览器（建议使用360浏览器或谷歌浏览器），开标时登录政采云平台，在“项目采购－开标评标”功能中，使用制作加密响应性文件电子标书的CA锁进行解密及报价确认。本项目</w:t>
            </w:r>
            <w:r>
              <w:rPr>
                <w:rFonts w:hint="eastAsia" w:ascii="仿宋" w:hAnsi="仿宋" w:eastAsia="仿宋" w:cs="仿宋"/>
                <w:color w:val="auto"/>
                <w:kern w:val="0"/>
                <w:szCs w:val="21"/>
                <w:highlight w:val="none"/>
                <w:lang w:val="en-US" w:eastAsia="zh-CN"/>
              </w:rPr>
              <w:t>投标</w:t>
            </w:r>
            <w:r>
              <w:rPr>
                <w:rFonts w:hint="eastAsia" w:ascii="仿宋" w:hAnsi="仿宋" w:eastAsia="仿宋" w:cs="仿宋"/>
                <w:color w:val="auto"/>
                <w:kern w:val="0"/>
                <w:szCs w:val="21"/>
                <w:highlight w:val="none"/>
                <w:lang w:val="zh-CN" w:eastAsia="zh-CN"/>
              </w:rPr>
              <w:t>文件</w:t>
            </w:r>
            <w:r>
              <w:rPr>
                <w:rFonts w:hint="eastAsia" w:ascii="仿宋" w:hAnsi="仿宋" w:eastAsia="仿宋" w:cs="仿宋"/>
                <w:color w:val="auto"/>
                <w:kern w:val="0"/>
                <w:szCs w:val="21"/>
                <w:highlight w:val="none"/>
                <w:lang w:val="zh-CN"/>
              </w:rPr>
              <w:t>的解密时间定为30分钟内，若供应商在规定时间内因自身原因导致无法正常解密，后果由供应商自行承担。</w:t>
            </w:r>
          </w:p>
          <w:p w14:paraId="747FC9D1">
            <w:pPr>
              <w:keepNext/>
              <w:widowControl/>
              <w:ind w:firstLine="420" w:firstLineChars="200"/>
              <w:jc w:val="left"/>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6、供应商登录政采云平台，在开标时间后30分钟内用“项目采购－开标评标”功能进行解密</w:t>
            </w:r>
            <w:r>
              <w:rPr>
                <w:rFonts w:hint="eastAsia" w:ascii="仿宋" w:hAnsi="仿宋" w:eastAsia="仿宋" w:cs="仿宋"/>
                <w:color w:val="auto"/>
                <w:kern w:val="0"/>
                <w:szCs w:val="21"/>
                <w:highlight w:val="none"/>
                <w:lang w:val="en-US" w:eastAsia="zh-CN"/>
              </w:rPr>
              <w:t>投标</w:t>
            </w:r>
            <w:r>
              <w:rPr>
                <w:rFonts w:hint="eastAsia" w:ascii="仿宋" w:hAnsi="仿宋" w:eastAsia="仿宋" w:cs="仿宋"/>
                <w:color w:val="auto"/>
                <w:kern w:val="0"/>
                <w:szCs w:val="21"/>
                <w:highlight w:val="none"/>
                <w:lang w:val="zh-CN" w:eastAsia="zh-CN"/>
              </w:rPr>
              <w:t>文件</w:t>
            </w:r>
            <w:r>
              <w:rPr>
                <w:rFonts w:hint="eastAsia" w:ascii="仿宋" w:hAnsi="仿宋" w:eastAsia="仿宋" w:cs="仿宋"/>
                <w:color w:val="auto"/>
                <w:kern w:val="0"/>
                <w:szCs w:val="21"/>
                <w:highlight w:val="none"/>
                <w:lang w:val="zh-CN"/>
              </w:rPr>
              <w:t>。若供应商在规定时间内未按时解密的，视为无效投标。解密与加密</w:t>
            </w:r>
            <w:r>
              <w:rPr>
                <w:rFonts w:hint="eastAsia" w:ascii="仿宋" w:hAnsi="仿宋" w:eastAsia="仿宋" w:cs="仿宋"/>
                <w:color w:val="auto"/>
                <w:kern w:val="0"/>
                <w:szCs w:val="21"/>
                <w:highlight w:val="none"/>
                <w:lang w:val="en-US" w:eastAsia="zh-CN"/>
              </w:rPr>
              <w:t>投标</w:t>
            </w:r>
            <w:r>
              <w:rPr>
                <w:rFonts w:hint="eastAsia" w:ascii="仿宋" w:hAnsi="仿宋" w:eastAsia="仿宋" w:cs="仿宋"/>
                <w:color w:val="auto"/>
                <w:kern w:val="0"/>
                <w:szCs w:val="21"/>
                <w:highlight w:val="none"/>
                <w:lang w:val="zh-CN" w:eastAsia="zh-CN"/>
              </w:rPr>
              <w:t>文件</w:t>
            </w:r>
            <w:r>
              <w:rPr>
                <w:rFonts w:hint="eastAsia" w:ascii="仿宋" w:hAnsi="仿宋" w:eastAsia="仿宋" w:cs="仿宋"/>
                <w:color w:val="auto"/>
                <w:kern w:val="0"/>
                <w:szCs w:val="21"/>
                <w:highlight w:val="none"/>
                <w:lang w:val="zh-CN"/>
              </w:rPr>
              <w:t>须使用同一个 CA。</w:t>
            </w:r>
          </w:p>
        </w:tc>
      </w:tr>
      <w:tr w14:paraId="392A3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90" w:hRule="atLeast"/>
          <w:jc w:val="center"/>
        </w:trPr>
        <w:tc>
          <w:tcPr>
            <w:tcW w:w="597" w:type="dxa"/>
            <w:vAlign w:val="center"/>
          </w:tcPr>
          <w:p w14:paraId="57BFA83A">
            <w:pPr>
              <w:keepNext/>
              <w:widowControl/>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rPr>
              <w:t>2</w:t>
            </w:r>
            <w:r>
              <w:rPr>
                <w:rFonts w:hint="eastAsia" w:ascii="仿宋" w:hAnsi="仿宋" w:eastAsia="仿宋" w:cs="仿宋"/>
                <w:color w:val="auto"/>
                <w:kern w:val="0"/>
                <w:szCs w:val="21"/>
                <w:highlight w:val="none"/>
                <w:lang w:val="en-US" w:eastAsia="zh-CN"/>
              </w:rPr>
              <w:t>4</w:t>
            </w:r>
          </w:p>
        </w:tc>
        <w:tc>
          <w:tcPr>
            <w:tcW w:w="1119" w:type="dxa"/>
            <w:vAlign w:val="center"/>
          </w:tcPr>
          <w:p w14:paraId="3BA52C88">
            <w:pPr>
              <w:keepNext/>
              <w:widowControl/>
              <w:jc w:val="center"/>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不正当竞争预防措施</w:t>
            </w:r>
          </w:p>
        </w:tc>
        <w:tc>
          <w:tcPr>
            <w:tcW w:w="7364" w:type="dxa"/>
            <w:vAlign w:val="center"/>
          </w:tcPr>
          <w:p w14:paraId="7B66CF23">
            <w:pPr>
              <w:keepNext/>
              <w:widowControl/>
              <w:ind w:firstLine="420" w:firstLineChars="200"/>
              <w:jc w:val="left"/>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在评标过程中，投标人报价低于其他有效投标人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14:paraId="2CB08DA7">
            <w:pPr>
              <w:keepNext/>
              <w:widowControl/>
              <w:ind w:firstLine="420" w:firstLineChars="200"/>
              <w:jc w:val="left"/>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p w14:paraId="1871AB9F">
            <w:pPr>
              <w:keepNext/>
              <w:widowControl/>
              <w:ind w:firstLine="420" w:firstLineChars="200"/>
              <w:jc w:val="left"/>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w:t>
            </w:r>
          </w:p>
          <w:p w14:paraId="5B31120A">
            <w:pPr>
              <w:keepNext/>
              <w:widowControl/>
              <w:ind w:firstLine="422" w:firstLineChars="200"/>
              <w:jc w:val="left"/>
              <w:rPr>
                <w:rFonts w:hint="eastAsia" w:ascii="仿宋" w:hAnsi="仿宋" w:eastAsia="仿宋" w:cs="仿宋"/>
                <w:b/>
                <w:bCs/>
                <w:color w:val="auto"/>
                <w:kern w:val="0"/>
                <w:szCs w:val="21"/>
                <w:highlight w:val="none"/>
                <w:lang w:val="en-US" w:eastAsia="zh-CN"/>
              </w:rPr>
            </w:pPr>
            <w:r>
              <w:rPr>
                <w:rFonts w:hint="eastAsia" w:ascii="仿宋" w:hAnsi="仿宋" w:eastAsia="仿宋" w:cs="仿宋"/>
                <w:b/>
                <w:bCs/>
                <w:color w:val="auto"/>
                <w:kern w:val="0"/>
                <w:szCs w:val="21"/>
                <w:highlight w:val="none"/>
                <w:lang w:val="en-US"/>
              </w:rPr>
              <w:t>关于推动解决政府采购异常低价问题</w:t>
            </w:r>
            <w:r>
              <w:rPr>
                <w:rFonts w:hint="eastAsia" w:ascii="仿宋" w:hAnsi="仿宋" w:eastAsia="仿宋" w:cs="仿宋"/>
                <w:b/>
                <w:bCs/>
                <w:color w:val="auto"/>
                <w:kern w:val="0"/>
                <w:szCs w:val="21"/>
                <w:highlight w:val="none"/>
                <w:lang w:val="en-US" w:eastAsia="zh-CN"/>
              </w:rPr>
              <w:t>：</w:t>
            </w:r>
          </w:p>
          <w:p w14:paraId="038BF509">
            <w:pPr>
              <w:keepNext/>
              <w:widowControl/>
              <w:ind w:firstLine="422" w:firstLineChars="200"/>
              <w:jc w:val="left"/>
              <w:rPr>
                <w:rFonts w:hint="eastAsia" w:ascii="仿宋" w:hAnsi="仿宋" w:eastAsia="仿宋" w:cs="仿宋"/>
                <w:b/>
                <w:bCs/>
                <w:color w:val="auto"/>
                <w:kern w:val="0"/>
                <w:szCs w:val="21"/>
                <w:highlight w:val="none"/>
                <w:lang w:val="zh-CN"/>
              </w:rPr>
            </w:pPr>
            <w:r>
              <w:rPr>
                <w:rFonts w:hint="eastAsia" w:ascii="仿宋" w:hAnsi="仿宋" w:eastAsia="仿宋" w:cs="仿宋"/>
                <w:b/>
                <w:bCs/>
                <w:color w:val="auto"/>
                <w:kern w:val="0"/>
                <w:szCs w:val="21"/>
                <w:highlight w:val="none"/>
                <w:lang w:val="en-US"/>
              </w:rPr>
              <w:t>一、</w:t>
            </w:r>
            <w:r>
              <w:rPr>
                <w:rFonts w:hint="eastAsia" w:ascii="仿宋" w:hAnsi="仿宋" w:eastAsia="仿宋" w:cs="仿宋"/>
                <w:b/>
                <w:bCs/>
                <w:color w:val="auto"/>
                <w:kern w:val="0"/>
                <w:szCs w:val="21"/>
                <w:highlight w:val="none"/>
                <w:lang w:val="zh-CN"/>
              </w:rPr>
              <w:t>政府采购评审中出现下列情形之一的，评审委员会应当启动异常低价投标审查程序：</w:t>
            </w:r>
          </w:p>
          <w:p w14:paraId="780A5D4C">
            <w:pPr>
              <w:keepNext/>
              <w:widowControl/>
              <w:ind w:firstLine="422" w:firstLineChars="200"/>
              <w:jc w:val="left"/>
              <w:rPr>
                <w:rFonts w:hint="eastAsia" w:ascii="仿宋" w:hAnsi="仿宋" w:eastAsia="仿宋" w:cs="仿宋"/>
                <w:b/>
                <w:bCs/>
                <w:color w:val="auto"/>
                <w:kern w:val="0"/>
                <w:szCs w:val="21"/>
                <w:highlight w:val="none"/>
                <w:lang w:val="zh-CN"/>
              </w:rPr>
            </w:pPr>
            <w:r>
              <w:rPr>
                <w:rFonts w:hint="eastAsia" w:ascii="仿宋" w:hAnsi="仿宋" w:eastAsia="仿宋" w:cs="仿宋"/>
                <w:b/>
                <w:bCs/>
                <w:color w:val="auto"/>
                <w:kern w:val="0"/>
                <w:szCs w:val="21"/>
                <w:highlight w:val="none"/>
                <w:lang w:val="zh-CN"/>
              </w:rPr>
              <w:t>1.投标报价低于全部通过符合性审查供应商投标报价平均值50%的，即投标报价&lt;全部通过符合性审查供应商投标报价平均值×50%；</w:t>
            </w:r>
          </w:p>
          <w:p w14:paraId="0EFB676E">
            <w:pPr>
              <w:keepNext/>
              <w:widowControl/>
              <w:ind w:firstLine="422" w:firstLineChars="200"/>
              <w:jc w:val="left"/>
              <w:rPr>
                <w:rFonts w:hint="eastAsia" w:ascii="仿宋" w:hAnsi="仿宋" w:eastAsia="仿宋" w:cs="仿宋"/>
                <w:b/>
                <w:bCs/>
                <w:color w:val="auto"/>
                <w:kern w:val="0"/>
                <w:szCs w:val="21"/>
                <w:highlight w:val="none"/>
                <w:lang w:val="zh-CN"/>
              </w:rPr>
            </w:pPr>
            <w:r>
              <w:rPr>
                <w:rFonts w:hint="eastAsia" w:ascii="仿宋" w:hAnsi="仿宋" w:eastAsia="仿宋" w:cs="仿宋"/>
                <w:b/>
                <w:bCs/>
                <w:color w:val="auto"/>
                <w:kern w:val="0"/>
                <w:szCs w:val="21"/>
                <w:highlight w:val="none"/>
                <w:lang w:val="zh-CN"/>
              </w:rPr>
              <w:t>2.投标报价低于通过符合性审查的次低报价供应商投标报价50%的，即投标报价&lt;通过符合性审查的次低报价供应商投标报价×50%；</w:t>
            </w:r>
          </w:p>
          <w:p w14:paraId="1286ADB8">
            <w:pPr>
              <w:keepNext/>
              <w:widowControl/>
              <w:ind w:firstLine="422" w:firstLineChars="200"/>
              <w:jc w:val="left"/>
              <w:rPr>
                <w:rFonts w:hint="eastAsia" w:ascii="仿宋" w:hAnsi="仿宋" w:eastAsia="仿宋" w:cs="仿宋"/>
                <w:b/>
                <w:bCs/>
                <w:color w:val="auto"/>
                <w:kern w:val="0"/>
                <w:szCs w:val="21"/>
                <w:highlight w:val="none"/>
                <w:lang w:val="zh-CN"/>
              </w:rPr>
            </w:pPr>
            <w:r>
              <w:rPr>
                <w:rFonts w:hint="eastAsia" w:ascii="仿宋" w:hAnsi="仿宋" w:eastAsia="仿宋" w:cs="仿宋"/>
                <w:b/>
                <w:bCs/>
                <w:color w:val="auto"/>
                <w:kern w:val="0"/>
                <w:szCs w:val="21"/>
                <w:highlight w:val="none"/>
                <w:lang w:val="zh-CN"/>
              </w:rPr>
              <w:t>3.投标报价低于采购项目最高限价45%的，即投标报价&lt;采购项目最高限价×45%；</w:t>
            </w:r>
          </w:p>
          <w:p w14:paraId="35468531">
            <w:pPr>
              <w:keepNext/>
              <w:widowControl/>
              <w:ind w:firstLine="422" w:firstLineChars="200"/>
              <w:jc w:val="left"/>
              <w:rPr>
                <w:rFonts w:hint="eastAsia" w:ascii="仿宋" w:hAnsi="仿宋" w:eastAsia="仿宋" w:cs="仿宋"/>
                <w:b/>
                <w:bCs/>
                <w:color w:val="auto"/>
                <w:kern w:val="0"/>
                <w:szCs w:val="21"/>
                <w:highlight w:val="none"/>
                <w:lang w:val="zh-CN"/>
              </w:rPr>
            </w:pPr>
            <w:r>
              <w:rPr>
                <w:rFonts w:hint="eastAsia" w:ascii="仿宋" w:hAnsi="仿宋" w:eastAsia="仿宋" w:cs="仿宋"/>
                <w:b/>
                <w:bCs/>
                <w:color w:val="auto"/>
                <w:kern w:val="0"/>
                <w:szCs w:val="21"/>
                <w:highlight w:val="none"/>
                <w:lang w:val="zh-CN"/>
              </w:rPr>
              <w:t>4.评审委员会基于专业判断，认为供应商报价过低，有可能影响产品质量或者不能诚信履约的其他情形。</w:t>
            </w:r>
          </w:p>
          <w:p w14:paraId="2164864B">
            <w:pPr>
              <w:keepNext/>
              <w:widowControl/>
              <w:ind w:firstLine="422" w:firstLineChars="200"/>
              <w:jc w:val="left"/>
              <w:rPr>
                <w:rFonts w:hint="eastAsia" w:ascii="仿宋" w:hAnsi="仿宋" w:eastAsia="仿宋" w:cs="仿宋"/>
                <w:b/>
                <w:bCs/>
                <w:color w:val="auto"/>
                <w:kern w:val="0"/>
                <w:szCs w:val="21"/>
                <w:highlight w:val="none"/>
                <w:lang w:val="zh-CN"/>
              </w:rPr>
            </w:pPr>
            <w:r>
              <w:rPr>
                <w:rFonts w:hint="eastAsia" w:ascii="仿宋" w:hAnsi="仿宋" w:eastAsia="仿宋" w:cs="仿宋"/>
                <w:b/>
                <w:bCs/>
                <w:color w:val="auto"/>
                <w:kern w:val="0"/>
                <w:szCs w:val="21"/>
                <w:highlight w:val="none"/>
                <w:lang w:val="zh-CN"/>
              </w:rPr>
              <w:t>采购人可以结合具体项目实际情况，提高上述第1项至第3项中启动异常低价投标审查的数值标准，但是最高不得超过65%。 </w:t>
            </w:r>
          </w:p>
          <w:p w14:paraId="353689FC">
            <w:pPr>
              <w:keepNext/>
              <w:widowControl/>
              <w:ind w:firstLine="422" w:firstLineChars="200"/>
              <w:jc w:val="left"/>
              <w:rPr>
                <w:rFonts w:hint="eastAsia" w:ascii="仿宋" w:hAnsi="仿宋" w:eastAsia="仿宋" w:cs="仿宋"/>
                <w:b/>
                <w:bCs/>
                <w:color w:val="auto"/>
                <w:kern w:val="0"/>
                <w:szCs w:val="21"/>
                <w:highlight w:val="none"/>
                <w:lang w:val="zh-CN"/>
              </w:rPr>
            </w:pPr>
            <w:r>
              <w:rPr>
                <w:rFonts w:hint="eastAsia" w:ascii="仿宋" w:hAnsi="仿宋" w:eastAsia="仿宋" w:cs="仿宋"/>
                <w:b/>
                <w:bCs/>
                <w:color w:val="auto"/>
                <w:kern w:val="0"/>
                <w:szCs w:val="21"/>
                <w:highlight w:val="none"/>
                <w:lang w:val="zh-CN"/>
              </w:rPr>
              <w:t>相关法律法规对供应商报价有规定的，从其规定。 </w:t>
            </w:r>
          </w:p>
          <w:p w14:paraId="20E187A9">
            <w:pPr>
              <w:keepNext/>
              <w:widowControl/>
              <w:ind w:firstLine="422" w:firstLineChars="200"/>
              <w:jc w:val="left"/>
              <w:rPr>
                <w:rFonts w:hint="eastAsia" w:ascii="仿宋" w:hAnsi="仿宋" w:eastAsia="仿宋" w:cs="仿宋"/>
                <w:b/>
                <w:bCs/>
                <w:color w:val="auto"/>
                <w:kern w:val="0"/>
                <w:szCs w:val="21"/>
                <w:highlight w:val="none"/>
                <w:lang w:val="zh-CN"/>
              </w:rPr>
            </w:pPr>
            <w:r>
              <w:rPr>
                <w:rFonts w:hint="eastAsia" w:ascii="仿宋" w:hAnsi="仿宋" w:eastAsia="仿宋" w:cs="仿宋"/>
                <w:b/>
                <w:bCs/>
                <w:color w:val="auto"/>
                <w:kern w:val="0"/>
                <w:szCs w:val="21"/>
                <w:highlight w:val="none"/>
                <w:lang w:val="zh-CN"/>
              </w:rPr>
              <w:t>二、评审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文件一并提交相关书面说明及必要的证明材料的，在评审现场可不再重复提交。</w:t>
            </w:r>
          </w:p>
          <w:p w14:paraId="4E88554F">
            <w:pPr>
              <w:keepNext/>
              <w:widowControl/>
              <w:ind w:firstLine="422" w:firstLineChars="200"/>
              <w:jc w:val="left"/>
              <w:rPr>
                <w:rFonts w:hint="eastAsia" w:ascii="仿宋" w:hAnsi="仿宋" w:eastAsia="仿宋" w:cs="仿宋"/>
                <w:color w:val="auto"/>
                <w:kern w:val="0"/>
                <w:szCs w:val="21"/>
                <w:highlight w:val="none"/>
                <w:lang w:val="zh-CN"/>
              </w:rPr>
            </w:pPr>
            <w:r>
              <w:rPr>
                <w:rFonts w:hint="eastAsia" w:ascii="仿宋" w:hAnsi="仿宋" w:eastAsia="仿宋" w:cs="仿宋"/>
                <w:b/>
                <w:bCs/>
                <w:color w:val="auto"/>
                <w:kern w:val="0"/>
                <w:szCs w:val="21"/>
                <w:highlight w:val="none"/>
                <w:lang w:val="zh-CN"/>
              </w:rPr>
              <w:t>评审委员会依据专业经验，参考同类项目中标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w:t>
            </w:r>
          </w:p>
        </w:tc>
      </w:tr>
      <w:tr w14:paraId="12E78D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90" w:hRule="atLeast"/>
          <w:jc w:val="center"/>
        </w:trPr>
        <w:tc>
          <w:tcPr>
            <w:tcW w:w="597" w:type="dxa"/>
            <w:shd w:val="clear"/>
            <w:vAlign w:val="center"/>
          </w:tcPr>
          <w:p w14:paraId="45712A37">
            <w:pPr>
              <w:keepNext/>
              <w:widowControl/>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Cs w:val="21"/>
                <w:highlight w:val="none"/>
              </w:rPr>
              <w:t>2</w:t>
            </w:r>
            <w:r>
              <w:rPr>
                <w:rFonts w:hint="eastAsia" w:ascii="仿宋" w:hAnsi="仿宋" w:eastAsia="仿宋" w:cs="仿宋"/>
                <w:color w:val="auto"/>
                <w:kern w:val="0"/>
                <w:szCs w:val="21"/>
                <w:highlight w:val="none"/>
                <w:lang w:val="en-US" w:eastAsia="zh-CN"/>
              </w:rPr>
              <w:t>5</w:t>
            </w:r>
          </w:p>
        </w:tc>
        <w:tc>
          <w:tcPr>
            <w:tcW w:w="1119" w:type="dxa"/>
            <w:vAlign w:val="center"/>
          </w:tcPr>
          <w:p w14:paraId="2E446C65">
            <w:pPr>
              <w:jc w:val="center"/>
              <w:rPr>
                <w:rFonts w:hint="eastAsia" w:ascii="仿宋" w:hAnsi="仿宋" w:eastAsia="仿宋" w:cs="仿宋"/>
                <w:b/>
                <w:bCs/>
                <w:color w:val="auto"/>
                <w:kern w:val="0"/>
                <w:szCs w:val="21"/>
                <w:highlight w:val="none"/>
                <w:lang w:val="zh-CN"/>
              </w:rPr>
            </w:pPr>
            <w:r>
              <w:rPr>
                <w:rFonts w:hint="eastAsia" w:ascii="仿宋" w:hAnsi="仿宋" w:eastAsia="仿宋" w:cs="仿宋"/>
                <w:b/>
                <w:bCs/>
                <w:color w:val="auto"/>
                <w:kern w:val="0"/>
                <w:szCs w:val="21"/>
                <w:highlight w:val="none"/>
                <w:lang w:val="en-US" w:eastAsia="zh-CN"/>
              </w:rPr>
              <w:t>支持本国产品</w:t>
            </w:r>
          </w:p>
        </w:tc>
        <w:tc>
          <w:tcPr>
            <w:tcW w:w="7364" w:type="dxa"/>
            <w:vAlign w:val="top"/>
          </w:tcPr>
          <w:p w14:paraId="3209B47A">
            <w:pPr>
              <w:keepNext/>
              <w:widowControl/>
              <w:ind w:firstLine="422" w:firstLineChars="200"/>
              <w:jc w:val="left"/>
              <w:rPr>
                <w:rFonts w:hint="eastAsia" w:ascii="仿宋" w:hAnsi="仿宋" w:eastAsia="仿宋" w:cs="仿宋"/>
                <w:b/>
                <w:bCs/>
                <w:color w:val="auto"/>
                <w:kern w:val="0"/>
                <w:szCs w:val="21"/>
                <w:highlight w:val="none"/>
                <w:lang w:val="zh-CN"/>
              </w:rPr>
            </w:pPr>
            <w:r>
              <w:rPr>
                <w:rFonts w:hint="eastAsia" w:ascii="仿宋" w:hAnsi="仿宋" w:eastAsia="仿宋" w:cs="仿宋"/>
                <w:b/>
                <w:bCs/>
                <w:color w:val="auto"/>
                <w:kern w:val="0"/>
                <w:szCs w:val="21"/>
                <w:highlight w:val="none"/>
                <w:lang w:val="zh-CN"/>
              </w:rPr>
              <w:t>1、本国产品标准的适用范围：</w:t>
            </w:r>
          </w:p>
          <w:p w14:paraId="10B50098">
            <w:pPr>
              <w:keepNext/>
              <w:widowControl/>
              <w:ind w:firstLine="422" w:firstLineChars="200"/>
              <w:jc w:val="left"/>
              <w:rPr>
                <w:rFonts w:hint="eastAsia" w:ascii="仿宋" w:hAnsi="仿宋" w:eastAsia="仿宋" w:cs="仿宋"/>
                <w:b/>
                <w:bCs/>
                <w:color w:val="auto"/>
                <w:kern w:val="0"/>
                <w:szCs w:val="21"/>
                <w:highlight w:val="none"/>
                <w:lang w:val="zh-CN"/>
              </w:rPr>
            </w:pPr>
            <w:r>
              <w:rPr>
                <w:rFonts w:hint="eastAsia" w:ascii="仿宋" w:hAnsi="仿宋" w:eastAsia="仿宋" w:cs="仿宋"/>
                <w:b/>
                <w:bCs/>
                <w:color w:val="auto"/>
                <w:kern w:val="0"/>
                <w:szCs w:val="21"/>
                <w:highlight w:val="none"/>
                <w:lang w:val="zh-CN"/>
              </w:rPr>
              <w:t>本国产品标准适用于货物，包括政府采购货物项目和服务项目中涉及的货物。</w:t>
            </w:r>
          </w:p>
          <w:p w14:paraId="3553734A">
            <w:pPr>
              <w:keepNext/>
              <w:widowControl/>
              <w:ind w:firstLine="422" w:firstLineChars="200"/>
              <w:jc w:val="left"/>
              <w:rPr>
                <w:rFonts w:hint="eastAsia" w:ascii="仿宋" w:hAnsi="仿宋" w:eastAsia="仿宋" w:cs="仿宋"/>
                <w:b/>
                <w:bCs/>
                <w:color w:val="auto"/>
                <w:kern w:val="0"/>
                <w:szCs w:val="21"/>
                <w:highlight w:val="none"/>
                <w:lang w:val="zh-CN"/>
              </w:rPr>
            </w:pPr>
            <w:r>
              <w:rPr>
                <w:rFonts w:hint="eastAsia" w:ascii="仿宋" w:hAnsi="仿宋" w:eastAsia="仿宋" w:cs="仿宋"/>
                <w:b/>
                <w:bCs/>
                <w:color w:val="auto"/>
                <w:kern w:val="0"/>
                <w:szCs w:val="21"/>
                <w:highlight w:val="none"/>
                <w:lang w:val="zh-CN"/>
              </w:rPr>
              <w:t>2、本采购项目：</w:t>
            </w:r>
          </w:p>
          <w:p w14:paraId="590CEE4A">
            <w:pPr>
              <w:keepNext/>
              <w:widowControl/>
              <w:ind w:firstLine="422" w:firstLineChars="200"/>
              <w:jc w:val="left"/>
              <w:rPr>
                <w:rFonts w:hint="eastAsia" w:ascii="仿宋" w:hAnsi="仿宋" w:eastAsia="仿宋" w:cs="仿宋"/>
                <w:b/>
                <w:bCs/>
                <w:color w:val="auto"/>
                <w:kern w:val="0"/>
                <w:szCs w:val="21"/>
                <w:highlight w:val="none"/>
                <w:lang w:val="zh-CN"/>
              </w:rPr>
            </w:pPr>
            <w:r>
              <w:rPr>
                <w:rFonts w:hint="eastAsia" w:ascii="仿宋" w:hAnsi="仿宋" w:eastAsia="仿宋" w:cs="仿宋"/>
                <w:b/>
                <w:bCs/>
                <w:color w:val="auto"/>
                <w:kern w:val="0"/>
                <w:szCs w:val="21"/>
                <w:highlight w:val="none"/>
                <w:lang w:val="zh-CN"/>
              </w:rPr>
              <w:fldChar w:fldCharType="begin"/>
            </w:r>
            <w:r>
              <w:rPr>
                <w:rFonts w:hint="eastAsia" w:ascii="仿宋" w:hAnsi="仿宋" w:eastAsia="仿宋" w:cs="仿宋"/>
                <w:b/>
                <w:bCs/>
                <w:color w:val="auto"/>
                <w:kern w:val="0"/>
                <w:szCs w:val="21"/>
                <w:highlight w:val="none"/>
                <w:lang w:val="zh-CN"/>
              </w:rPr>
              <w:instrText xml:space="preserve"> eq \o\ac(□,</w:instrText>
            </w:r>
            <w:r>
              <w:rPr>
                <w:rFonts w:hint="eastAsia" w:ascii="仿宋" w:hAnsi="仿宋" w:eastAsia="仿宋" w:cs="仿宋"/>
                <w:b/>
                <w:bCs/>
                <w:color w:val="auto"/>
                <w:kern w:val="0"/>
                <w:position w:val="2"/>
                <w:sz w:val="13"/>
                <w:szCs w:val="21"/>
                <w:highlight w:val="none"/>
                <w:lang w:val="zh-CN"/>
              </w:rPr>
              <w:instrText xml:space="preserve">√</w:instrText>
            </w:r>
            <w:r>
              <w:rPr>
                <w:rFonts w:hint="eastAsia" w:ascii="仿宋" w:hAnsi="仿宋" w:eastAsia="仿宋" w:cs="仿宋"/>
                <w:b/>
                <w:bCs/>
                <w:color w:val="auto"/>
                <w:kern w:val="0"/>
                <w:szCs w:val="21"/>
                <w:highlight w:val="none"/>
                <w:lang w:val="zh-CN"/>
              </w:rPr>
              <w:instrText xml:space="preserve">)</w:instrText>
            </w:r>
            <w:r>
              <w:rPr>
                <w:rFonts w:hint="eastAsia" w:ascii="仿宋" w:hAnsi="仿宋" w:eastAsia="仿宋" w:cs="仿宋"/>
                <w:b/>
                <w:bCs/>
                <w:color w:val="auto"/>
                <w:kern w:val="0"/>
                <w:szCs w:val="21"/>
                <w:highlight w:val="none"/>
                <w:lang w:val="zh-CN"/>
              </w:rPr>
              <w:fldChar w:fldCharType="end"/>
            </w:r>
            <w:r>
              <w:rPr>
                <w:rFonts w:hint="eastAsia" w:ascii="仿宋" w:hAnsi="仿宋" w:eastAsia="仿宋" w:cs="仿宋"/>
                <w:b/>
                <w:bCs/>
                <w:color w:val="auto"/>
                <w:kern w:val="0"/>
                <w:szCs w:val="21"/>
                <w:highlight w:val="none"/>
                <w:lang w:val="zh-CN"/>
              </w:rPr>
              <w:t xml:space="preserve"> 不适用本国产品标准及相关政策。</w:t>
            </w:r>
          </w:p>
          <w:p w14:paraId="36D8F034">
            <w:pPr>
              <w:keepNext/>
              <w:widowControl/>
              <w:ind w:firstLine="422" w:firstLineChars="200"/>
              <w:jc w:val="left"/>
              <w:rPr>
                <w:rFonts w:hint="eastAsia" w:ascii="仿宋" w:hAnsi="仿宋" w:eastAsia="仿宋" w:cs="仿宋"/>
                <w:b/>
                <w:bCs/>
                <w:color w:val="auto"/>
                <w:kern w:val="0"/>
                <w:szCs w:val="21"/>
                <w:highlight w:val="none"/>
                <w:lang w:val="zh-CN"/>
              </w:rPr>
            </w:pPr>
            <w:r>
              <w:rPr>
                <w:rFonts w:hint="eastAsia" w:ascii="仿宋" w:hAnsi="仿宋" w:eastAsia="仿宋" w:cs="仿宋"/>
                <w:b/>
                <w:bCs/>
                <w:color w:val="auto"/>
                <w:kern w:val="0"/>
                <w:szCs w:val="21"/>
                <w:highlight w:val="none"/>
                <w:lang w:val="zh-CN"/>
              </w:rPr>
              <w:fldChar w:fldCharType="begin"/>
            </w:r>
            <w:r>
              <w:rPr>
                <w:rFonts w:hint="eastAsia" w:ascii="仿宋" w:hAnsi="仿宋" w:eastAsia="仿宋" w:cs="仿宋"/>
                <w:b/>
                <w:bCs/>
                <w:color w:val="auto"/>
                <w:kern w:val="0"/>
                <w:szCs w:val="21"/>
                <w:highlight w:val="none"/>
                <w:lang w:val="zh-CN"/>
              </w:rPr>
              <w:instrText xml:space="preserve"> eq \o\ac(□)</w:instrText>
            </w:r>
            <w:r>
              <w:rPr>
                <w:rFonts w:hint="eastAsia" w:ascii="仿宋" w:hAnsi="仿宋" w:eastAsia="仿宋" w:cs="仿宋"/>
                <w:b/>
                <w:bCs/>
                <w:color w:val="auto"/>
                <w:kern w:val="0"/>
                <w:szCs w:val="21"/>
                <w:highlight w:val="none"/>
                <w:lang w:val="zh-CN"/>
              </w:rPr>
              <w:fldChar w:fldCharType="end"/>
            </w:r>
            <w:r>
              <w:rPr>
                <w:rFonts w:hint="eastAsia" w:ascii="仿宋" w:hAnsi="仿宋" w:eastAsia="仿宋" w:cs="仿宋"/>
                <w:b/>
                <w:bCs/>
                <w:color w:val="auto"/>
                <w:kern w:val="0"/>
                <w:szCs w:val="21"/>
                <w:highlight w:val="none"/>
                <w:lang w:val="zh-CN"/>
              </w:rPr>
              <w:t xml:space="preserve"> 适用本国产品标准及相关政策。</w:t>
            </w:r>
          </w:p>
          <w:p w14:paraId="1B5B2DDE">
            <w:pPr>
              <w:keepNext/>
              <w:widowControl/>
              <w:ind w:firstLine="422" w:firstLineChars="200"/>
              <w:jc w:val="left"/>
              <w:rPr>
                <w:rFonts w:hint="eastAsia" w:ascii="仿宋" w:hAnsi="仿宋" w:eastAsia="仿宋" w:cs="仿宋"/>
                <w:b/>
                <w:bCs/>
                <w:color w:val="auto"/>
                <w:kern w:val="0"/>
                <w:szCs w:val="21"/>
                <w:highlight w:val="none"/>
                <w:lang w:val="zh-CN"/>
              </w:rPr>
            </w:pPr>
            <w:r>
              <w:rPr>
                <w:rFonts w:hint="eastAsia" w:ascii="仿宋" w:hAnsi="仿宋" w:eastAsia="仿宋" w:cs="仿宋"/>
                <w:b/>
                <w:bCs/>
                <w:color w:val="auto"/>
                <w:kern w:val="0"/>
                <w:szCs w:val="21"/>
                <w:highlight w:val="none"/>
                <w:lang w:val="zh-CN"/>
              </w:rPr>
              <w:t>3、本国产品标准：</w:t>
            </w:r>
          </w:p>
          <w:p w14:paraId="09AB74A8">
            <w:pPr>
              <w:keepNext/>
              <w:widowControl/>
              <w:ind w:firstLine="422" w:firstLineChars="200"/>
              <w:jc w:val="left"/>
              <w:rPr>
                <w:rFonts w:hint="eastAsia" w:ascii="仿宋" w:hAnsi="仿宋" w:eastAsia="仿宋" w:cs="仿宋"/>
                <w:b/>
                <w:bCs/>
                <w:color w:val="auto"/>
                <w:kern w:val="0"/>
                <w:szCs w:val="21"/>
                <w:highlight w:val="none"/>
                <w:lang w:val="zh-CN"/>
              </w:rPr>
            </w:pPr>
            <w:r>
              <w:rPr>
                <w:rFonts w:hint="eastAsia" w:ascii="仿宋" w:hAnsi="仿宋" w:eastAsia="仿宋" w:cs="仿宋"/>
                <w:b/>
                <w:bCs/>
                <w:color w:val="auto"/>
                <w:kern w:val="0"/>
                <w:szCs w:val="21"/>
                <w:highlight w:val="none"/>
                <w:lang w:val="zh-CN"/>
              </w:rPr>
              <w:t>（1）产品在中国境内生产；</w:t>
            </w:r>
          </w:p>
          <w:p w14:paraId="7D9E8547">
            <w:pPr>
              <w:keepNext/>
              <w:widowControl/>
              <w:ind w:firstLine="422" w:firstLineChars="200"/>
              <w:jc w:val="left"/>
              <w:rPr>
                <w:rFonts w:hint="eastAsia" w:ascii="仿宋" w:hAnsi="仿宋" w:eastAsia="仿宋" w:cs="仿宋"/>
                <w:b/>
                <w:bCs/>
                <w:color w:val="auto"/>
                <w:kern w:val="0"/>
                <w:szCs w:val="21"/>
                <w:highlight w:val="none"/>
                <w:lang w:val="zh-CN"/>
              </w:rPr>
            </w:pPr>
            <w:r>
              <w:rPr>
                <w:rFonts w:hint="eastAsia" w:ascii="仿宋" w:hAnsi="仿宋" w:eastAsia="仿宋" w:cs="仿宋"/>
                <w:b/>
                <w:bCs/>
                <w:color w:val="auto"/>
                <w:kern w:val="0"/>
                <w:szCs w:val="21"/>
                <w:highlight w:val="none"/>
                <w:lang w:val="zh-CN"/>
              </w:rPr>
              <w:t>（2）产品在中国境内生产的组件成本占比达到规定比例：尚未实施</w:t>
            </w:r>
          </w:p>
          <w:p w14:paraId="01404277">
            <w:pPr>
              <w:keepNext/>
              <w:widowControl/>
              <w:ind w:firstLine="422" w:firstLineChars="200"/>
              <w:jc w:val="left"/>
              <w:rPr>
                <w:rFonts w:hint="eastAsia" w:ascii="仿宋" w:hAnsi="仿宋" w:eastAsia="仿宋" w:cs="仿宋"/>
                <w:b/>
                <w:bCs/>
                <w:color w:val="auto"/>
                <w:kern w:val="0"/>
                <w:szCs w:val="21"/>
                <w:highlight w:val="none"/>
                <w:lang w:val="zh-CN"/>
              </w:rPr>
            </w:pPr>
            <w:r>
              <w:rPr>
                <w:rFonts w:hint="eastAsia" w:ascii="仿宋" w:hAnsi="仿宋" w:eastAsia="仿宋" w:cs="仿宋"/>
                <w:b/>
                <w:bCs/>
                <w:color w:val="auto"/>
                <w:kern w:val="0"/>
                <w:szCs w:val="21"/>
                <w:highlight w:val="none"/>
                <w:lang w:val="zh-CN"/>
              </w:rPr>
              <w:t>（3）产品关键组件符合相关要求：尚未实施</w:t>
            </w:r>
          </w:p>
          <w:p w14:paraId="35228D44">
            <w:pPr>
              <w:keepNext/>
              <w:widowControl/>
              <w:ind w:firstLine="422" w:firstLineChars="200"/>
              <w:jc w:val="left"/>
              <w:rPr>
                <w:rFonts w:hint="eastAsia" w:ascii="仿宋" w:hAnsi="仿宋" w:eastAsia="仿宋" w:cs="仿宋"/>
                <w:b/>
                <w:bCs/>
                <w:color w:val="auto"/>
                <w:kern w:val="0"/>
                <w:szCs w:val="21"/>
                <w:highlight w:val="none"/>
                <w:lang w:val="zh-CN"/>
              </w:rPr>
            </w:pPr>
            <w:r>
              <w:rPr>
                <w:rFonts w:hint="eastAsia" w:ascii="仿宋" w:hAnsi="仿宋" w:eastAsia="仿宋" w:cs="仿宋"/>
                <w:b/>
                <w:bCs/>
                <w:color w:val="auto"/>
                <w:kern w:val="0"/>
                <w:szCs w:val="21"/>
                <w:highlight w:val="none"/>
                <w:lang w:val="zh-CN"/>
              </w:rPr>
              <w:t>（4）产品关键工序符合相关要求：尚未实施</w:t>
            </w:r>
          </w:p>
          <w:p w14:paraId="7FBD8EF9">
            <w:pPr>
              <w:keepNext/>
              <w:widowControl/>
              <w:ind w:firstLine="422" w:firstLineChars="200"/>
              <w:jc w:val="left"/>
              <w:rPr>
                <w:rFonts w:hint="eastAsia" w:ascii="仿宋" w:hAnsi="仿宋" w:eastAsia="仿宋" w:cs="仿宋"/>
                <w:b/>
                <w:bCs/>
                <w:color w:val="auto"/>
                <w:kern w:val="0"/>
                <w:szCs w:val="21"/>
                <w:highlight w:val="none"/>
                <w:lang w:val="zh-CN"/>
              </w:rPr>
            </w:pPr>
            <w:r>
              <w:rPr>
                <w:rFonts w:hint="eastAsia" w:ascii="仿宋" w:hAnsi="仿宋" w:eastAsia="仿宋" w:cs="仿宋"/>
                <w:b/>
                <w:bCs/>
                <w:color w:val="auto"/>
                <w:kern w:val="0"/>
                <w:szCs w:val="21"/>
                <w:highlight w:val="none"/>
                <w:lang w:val="zh-CN"/>
              </w:rPr>
              <w:t>4、出具符合要求的《关于符合本国产品标准的声明函》（格式见</w:t>
            </w:r>
            <w:r>
              <w:rPr>
                <w:rFonts w:hint="eastAsia" w:ascii="仿宋" w:hAnsi="仿宋" w:eastAsia="仿宋" w:cs="仿宋"/>
                <w:b/>
                <w:bCs/>
                <w:color w:val="auto"/>
                <w:kern w:val="0"/>
                <w:szCs w:val="21"/>
                <w:highlight w:val="none"/>
                <w:lang w:val="en-US" w:eastAsia="zh-CN"/>
              </w:rPr>
              <w:t>附件</w:t>
            </w:r>
            <w:r>
              <w:rPr>
                <w:rFonts w:hint="eastAsia" w:ascii="仿宋" w:hAnsi="仿宋" w:eastAsia="仿宋" w:cs="仿宋"/>
                <w:b/>
                <w:bCs/>
                <w:color w:val="auto"/>
                <w:kern w:val="0"/>
                <w:szCs w:val="21"/>
                <w:highlight w:val="none"/>
                <w:lang w:val="zh-CN"/>
              </w:rPr>
              <w:t>）或财政部会同有关部门规定的有关证明文件的，该产品视为本国产品。</w:t>
            </w:r>
          </w:p>
          <w:p w14:paraId="2ADA8B2D">
            <w:pPr>
              <w:keepNext/>
              <w:widowControl/>
              <w:ind w:firstLine="422" w:firstLineChars="200"/>
              <w:jc w:val="left"/>
              <w:rPr>
                <w:rFonts w:hint="eastAsia" w:ascii="仿宋" w:hAnsi="仿宋" w:eastAsia="仿宋" w:cs="仿宋"/>
                <w:b/>
                <w:bCs/>
                <w:color w:val="auto"/>
                <w:kern w:val="0"/>
                <w:szCs w:val="21"/>
                <w:highlight w:val="none"/>
                <w:lang w:val="zh-CN"/>
              </w:rPr>
            </w:pPr>
            <w:r>
              <w:rPr>
                <w:rFonts w:hint="eastAsia" w:ascii="仿宋" w:hAnsi="仿宋" w:eastAsia="仿宋" w:cs="仿宋"/>
                <w:b/>
                <w:bCs/>
                <w:color w:val="auto"/>
                <w:kern w:val="0"/>
                <w:szCs w:val="21"/>
                <w:highlight w:val="none"/>
                <w:lang w:val="zh-CN"/>
              </w:rPr>
              <w:t>5、对本国产品的支持政策：</w:t>
            </w:r>
          </w:p>
          <w:p w14:paraId="68641BBF">
            <w:pPr>
              <w:keepNext/>
              <w:widowControl/>
              <w:ind w:firstLine="422" w:firstLineChars="200"/>
              <w:jc w:val="left"/>
              <w:rPr>
                <w:rFonts w:hint="eastAsia" w:ascii="仿宋" w:hAnsi="仿宋" w:eastAsia="仿宋" w:cs="仿宋"/>
                <w:b/>
                <w:bCs/>
                <w:color w:val="auto"/>
                <w:kern w:val="0"/>
                <w:szCs w:val="21"/>
                <w:highlight w:val="none"/>
                <w:lang w:val="zh-CN"/>
              </w:rPr>
            </w:pPr>
            <w:r>
              <w:rPr>
                <w:rFonts w:hint="eastAsia" w:ascii="仿宋" w:hAnsi="仿宋" w:eastAsia="仿宋" w:cs="仿宋"/>
                <w:b/>
                <w:bCs/>
                <w:color w:val="auto"/>
                <w:kern w:val="0"/>
                <w:szCs w:val="21"/>
                <w:highlight w:val="none"/>
                <w:lang w:val="zh-CN"/>
              </w:rPr>
              <w:t>（</w:t>
            </w:r>
            <w:r>
              <w:rPr>
                <w:rFonts w:hint="eastAsia" w:ascii="仿宋" w:hAnsi="仿宋" w:eastAsia="仿宋" w:cs="仿宋"/>
                <w:b/>
                <w:bCs/>
                <w:color w:val="auto"/>
                <w:kern w:val="0"/>
                <w:szCs w:val="21"/>
                <w:highlight w:val="none"/>
                <w:lang w:val="en-US"/>
              </w:rPr>
              <w:t>1</w:t>
            </w:r>
            <w:r>
              <w:rPr>
                <w:rFonts w:hint="eastAsia" w:ascii="仿宋" w:hAnsi="仿宋" w:eastAsia="仿宋" w:cs="仿宋"/>
                <w:b/>
                <w:bCs/>
                <w:color w:val="auto"/>
                <w:kern w:val="0"/>
                <w:szCs w:val="21"/>
                <w:highlight w:val="none"/>
                <w:lang w:val="zh-CN"/>
              </w:rPr>
              <w:t>）政府采购活动中既有本国产品又有非本国产品参与竞争的，依法对本国产品给予价格评审优惠，对本国产品的报价给予20%的价格扣除，用扣除后的价格参与评审。</w:t>
            </w:r>
          </w:p>
          <w:p w14:paraId="362D8C45">
            <w:pPr>
              <w:keepNext/>
              <w:widowControl/>
              <w:ind w:firstLine="422" w:firstLineChars="200"/>
              <w:jc w:val="left"/>
              <w:rPr>
                <w:rFonts w:hint="eastAsia" w:ascii="仿宋" w:hAnsi="仿宋" w:eastAsia="仿宋" w:cs="仿宋"/>
                <w:b/>
                <w:bCs/>
                <w:color w:val="auto"/>
                <w:kern w:val="0"/>
                <w:szCs w:val="21"/>
                <w:highlight w:val="none"/>
                <w:lang w:val="zh-CN"/>
              </w:rPr>
            </w:pPr>
            <w:r>
              <w:rPr>
                <w:rFonts w:hint="eastAsia" w:ascii="仿宋" w:hAnsi="仿宋" w:eastAsia="仿宋" w:cs="仿宋"/>
                <w:b/>
                <w:bCs/>
                <w:color w:val="auto"/>
                <w:kern w:val="0"/>
                <w:szCs w:val="21"/>
                <w:highlight w:val="none"/>
                <w:lang w:val="zh-CN"/>
              </w:rPr>
              <w:t>（</w:t>
            </w:r>
            <w:r>
              <w:rPr>
                <w:rFonts w:hint="eastAsia" w:ascii="仿宋" w:hAnsi="仿宋" w:eastAsia="仿宋" w:cs="仿宋"/>
                <w:b/>
                <w:bCs/>
                <w:color w:val="auto"/>
                <w:kern w:val="0"/>
                <w:szCs w:val="21"/>
                <w:highlight w:val="none"/>
                <w:lang w:val="en-US"/>
              </w:rPr>
              <w:t>2</w:t>
            </w:r>
            <w:r>
              <w:rPr>
                <w:rFonts w:hint="eastAsia" w:ascii="仿宋" w:hAnsi="仿宋" w:eastAsia="仿宋" w:cs="仿宋"/>
                <w:b/>
                <w:bCs/>
                <w:color w:val="auto"/>
                <w:kern w:val="0"/>
                <w:szCs w:val="21"/>
                <w:highlight w:val="none"/>
                <w:lang w:val="zh-CN"/>
              </w:rPr>
              <w:t>）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tc>
      </w:tr>
      <w:tr w14:paraId="5494B4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558" w:hRule="atLeast"/>
          <w:jc w:val="center"/>
        </w:trPr>
        <w:tc>
          <w:tcPr>
            <w:tcW w:w="597" w:type="dxa"/>
            <w:shd w:val="clear"/>
            <w:vAlign w:val="center"/>
          </w:tcPr>
          <w:p w14:paraId="503E5FD3">
            <w:pPr>
              <w:keepNext/>
              <w:widowControl/>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Cs w:val="21"/>
                <w:highlight w:val="none"/>
                <w:lang w:val="en-US" w:eastAsia="zh-CN"/>
              </w:rPr>
              <w:t>26</w:t>
            </w:r>
          </w:p>
        </w:tc>
        <w:tc>
          <w:tcPr>
            <w:tcW w:w="1119" w:type="dxa"/>
            <w:vAlign w:val="center"/>
          </w:tcPr>
          <w:p w14:paraId="519F31BB">
            <w:pPr>
              <w:keepNext/>
              <w:widowControl/>
              <w:jc w:val="center"/>
              <w:rPr>
                <w:rFonts w:hint="eastAsia" w:ascii="仿宋" w:hAnsi="仿宋" w:eastAsia="仿宋" w:cs="仿宋"/>
                <w:b/>
                <w:bCs/>
                <w:color w:val="auto"/>
                <w:kern w:val="0"/>
                <w:szCs w:val="21"/>
                <w:highlight w:val="none"/>
                <w:lang w:val="en-US" w:eastAsia="zh-CN"/>
              </w:rPr>
            </w:pPr>
            <w:r>
              <w:rPr>
                <w:rFonts w:hint="eastAsia" w:ascii="仿宋" w:hAnsi="仿宋" w:eastAsia="仿宋" w:cs="仿宋"/>
                <w:b/>
                <w:bCs/>
                <w:color w:val="auto"/>
                <w:kern w:val="0"/>
                <w:szCs w:val="21"/>
                <w:highlight w:val="none"/>
                <w:lang w:val="en-US" w:eastAsia="zh-CN"/>
              </w:rPr>
              <w:t>重点说明</w:t>
            </w:r>
          </w:p>
        </w:tc>
        <w:tc>
          <w:tcPr>
            <w:tcW w:w="7364" w:type="dxa"/>
            <w:vAlign w:val="center"/>
          </w:tcPr>
          <w:p w14:paraId="2B2EC0A6">
            <w:pPr>
              <w:keepNext/>
              <w:widowControl/>
              <w:jc w:val="left"/>
              <w:rPr>
                <w:rFonts w:hint="eastAsia" w:ascii="仿宋" w:hAnsi="仿宋" w:eastAsia="仿宋" w:cs="仿宋"/>
                <w:b/>
                <w:bCs/>
                <w:color w:val="auto"/>
                <w:kern w:val="0"/>
                <w:szCs w:val="21"/>
                <w:highlight w:val="none"/>
                <w:lang w:val="zh-CN" w:eastAsia="zh-CN"/>
              </w:rPr>
            </w:pPr>
            <w:r>
              <w:rPr>
                <w:rFonts w:hint="eastAsia" w:ascii="仿宋" w:hAnsi="仿宋" w:eastAsia="仿宋" w:cs="仿宋"/>
                <w:b/>
                <w:bCs/>
                <w:color w:val="auto"/>
                <w:kern w:val="0"/>
                <w:szCs w:val="21"/>
                <w:highlight w:val="none"/>
                <w:lang w:val="zh-CN" w:eastAsia="zh-CN"/>
              </w:rPr>
              <w:t>本次招标为第一次招标中因故中止的标项三：冻货类采购项目（3包）、标项四：畜禽水产类采购项目（4包）。本次两个标项延续第一次招标所定原则：第一次招标分为4个包，采取兼投不兼中原则，评标顺序按照标项号顺序顺次评标，在第一次招标中被推荐为第一中标候选人的供应商（原标项一：蔬菜水果类采购项目（1包）、标项二：蛋奶调料类采购项目（2包））不参与本次两个标项评标。</w:t>
            </w:r>
          </w:p>
        </w:tc>
      </w:tr>
      <w:tr w14:paraId="7B38D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942" w:hRule="atLeast"/>
          <w:jc w:val="center"/>
        </w:trPr>
        <w:tc>
          <w:tcPr>
            <w:tcW w:w="597" w:type="dxa"/>
            <w:shd w:val="clear"/>
            <w:vAlign w:val="center"/>
          </w:tcPr>
          <w:p w14:paraId="28C9700F">
            <w:pPr>
              <w:keepNext/>
              <w:widowControl/>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Cs w:val="21"/>
                <w:highlight w:val="none"/>
                <w:lang w:val="en-US" w:eastAsia="zh-CN"/>
              </w:rPr>
              <w:t>27</w:t>
            </w:r>
          </w:p>
        </w:tc>
        <w:tc>
          <w:tcPr>
            <w:tcW w:w="1119" w:type="dxa"/>
            <w:vAlign w:val="center"/>
          </w:tcPr>
          <w:p w14:paraId="14DE7147">
            <w:pPr>
              <w:keepNext/>
              <w:widowControl/>
              <w:jc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质疑投诉</w:t>
            </w:r>
          </w:p>
        </w:tc>
        <w:tc>
          <w:tcPr>
            <w:tcW w:w="7364" w:type="dxa"/>
            <w:vAlign w:val="center"/>
          </w:tcPr>
          <w:p w14:paraId="4C2EAAB0">
            <w:pPr>
              <w:keepNext/>
              <w:widowControl/>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 xml:space="preserve">1.供应商认为采购文件、采购过程、中标或者中标结果使自己的权益受到损害的，可以在知道或者应知其权益受到损害之日起 7个工作日内，以书面形式向采购人、采购代理机构提出质疑。 </w:t>
            </w:r>
          </w:p>
          <w:p w14:paraId="19E7D933">
            <w:pPr>
              <w:keepNext/>
              <w:widowControl/>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 xml:space="preserve">2.供应商应在法定质疑期内一次性提出针对同一采购程序环节的质疑。 </w:t>
            </w:r>
          </w:p>
          <w:p w14:paraId="27AB4EDE">
            <w:pPr>
              <w:keepNext/>
              <w:widowControl/>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 xml:space="preserve">3.质疑供应商应按照财政部制定的《政府采购质疑函范本》格式10（可从财政部官方网站下载）和《政府采购质疑和投诉办法》（财政部令第 94 号）的要求，在法定质疑期内以书面形式提出质疑。 </w:t>
            </w:r>
          </w:p>
          <w:p w14:paraId="0F467104">
            <w:pPr>
              <w:keepNext/>
              <w:widowControl/>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4.超出法定质疑期、重复或分次提出的、内容或形式不符合《政府采购质疑和投诉办法》规定的质疑将被拒绝。</w:t>
            </w:r>
          </w:p>
          <w:p w14:paraId="0BD5D367">
            <w:pPr>
              <w:keepNext/>
              <w:widowControl/>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5.依据：《中华人民共和国政府采购法》第五十二条、《中华人民共和国政府采购法实施条例》第五十三条规定的供应商应知其权益受到损害之日，是指：(一)对可以质疑的采购文件提出质疑的，为收到采购文件之日或者采购文件公告期限届满之日；(二)对采购过程提出质疑的，为各采购程序环节结束之日；(三)对中标或者中标结果提出质疑的，为中标或者中标结果公告期限届满之日。</w:t>
            </w:r>
          </w:p>
          <w:p w14:paraId="7A33F434">
            <w:pPr>
              <w:keepNext/>
              <w:widowControl/>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6.采购代理机构质疑函接收信息</w:t>
            </w:r>
          </w:p>
          <w:p w14:paraId="335F2A29">
            <w:pPr>
              <w:keepNext/>
              <w:widowControl/>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接收部门：新疆华域建设工程项目管理咨询有限公司　</w:t>
            </w:r>
          </w:p>
          <w:p w14:paraId="0CC9CAF0">
            <w:pPr>
              <w:keepNext/>
              <w:widowControl/>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 xml:space="preserve">联系人：王鹤宇、张伟、马成武 </w:t>
            </w:r>
            <w:r>
              <w:rPr>
                <w:rFonts w:hint="eastAsia" w:ascii="仿宋" w:hAnsi="仿宋" w:eastAsia="仿宋" w:cs="仿宋"/>
                <w:color w:val="auto"/>
                <w:kern w:val="0"/>
                <w:szCs w:val="21"/>
                <w:highlight w:val="none"/>
                <w:lang w:val="en-US" w:eastAsia="zh-CN"/>
              </w:rPr>
              <w:br w:type="textWrapping"/>
            </w:r>
            <w:r>
              <w:rPr>
                <w:rFonts w:hint="eastAsia" w:ascii="仿宋" w:hAnsi="仿宋" w:eastAsia="仿宋" w:cs="仿宋"/>
                <w:color w:val="auto"/>
                <w:kern w:val="0"/>
                <w:szCs w:val="21"/>
                <w:highlight w:val="none"/>
                <w:lang w:val="en-US" w:eastAsia="zh-CN"/>
              </w:rPr>
              <w:t>联系电话：13565957217、17690970999</w:t>
            </w:r>
          </w:p>
          <w:p w14:paraId="7B8F8805">
            <w:pPr>
              <w:keepNext/>
              <w:widowControl/>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地址：乌鲁木齐市五星北路194号新地园大厦1401</w:t>
            </w:r>
          </w:p>
          <w:p w14:paraId="2FE2AE9A">
            <w:pPr>
              <w:keepNext/>
              <w:widowControl/>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提交方式：提交盖章的纸质版原件，在法定质疑期内一次性提出针对同一采购程序环节的质疑。逾期未提出的视同理解和接受。</w:t>
            </w:r>
          </w:p>
          <w:p w14:paraId="09A76B71">
            <w:pPr>
              <w:keepNext/>
              <w:widowControl/>
              <w:jc w:val="left"/>
              <w:rPr>
                <w:rFonts w:hint="eastAsia"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en-US" w:eastAsia="zh-CN"/>
              </w:rPr>
              <w:t>7.澄清、修改文件发出后（若有），供应商必须使用最新的澄清文件制作电子投标文件。</w:t>
            </w:r>
          </w:p>
        </w:tc>
      </w:tr>
      <w:tr w14:paraId="0B89D3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697" w:hRule="atLeast"/>
          <w:jc w:val="center"/>
        </w:trPr>
        <w:tc>
          <w:tcPr>
            <w:tcW w:w="597" w:type="dxa"/>
            <w:shd w:val="clear"/>
            <w:vAlign w:val="center"/>
          </w:tcPr>
          <w:p w14:paraId="4D495AFE">
            <w:pPr>
              <w:keepNext/>
              <w:widowControl/>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Cs w:val="21"/>
                <w:highlight w:val="none"/>
                <w:lang w:val="en-US" w:eastAsia="zh-CN"/>
              </w:rPr>
              <w:t>28</w:t>
            </w:r>
          </w:p>
        </w:tc>
        <w:tc>
          <w:tcPr>
            <w:tcW w:w="1119" w:type="dxa"/>
            <w:vAlign w:val="center"/>
          </w:tcPr>
          <w:p w14:paraId="39E1D378">
            <w:pPr>
              <w:keepNext/>
              <w:widowControl/>
              <w:jc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中标公告及中标通知书</w:t>
            </w:r>
          </w:p>
        </w:tc>
        <w:tc>
          <w:tcPr>
            <w:tcW w:w="7364" w:type="dxa"/>
            <w:vAlign w:val="center"/>
          </w:tcPr>
          <w:p w14:paraId="03AD3121">
            <w:pPr>
              <w:keepNext/>
              <w:widowControl/>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中标公告在新疆政府采购网、中国政府采购网上公示，公示期为1个工作日，同时向中标单位发出中标通知书。</w:t>
            </w:r>
          </w:p>
        </w:tc>
      </w:tr>
      <w:tr w14:paraId="22169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364" w:hRule="atLeast"/>
          <w:jc w:val="center"/>
        </w:trPr>
        <w:tc>
          <w:tcPr>
            <w:tcW w:w="597" w:type="dxa"/>
            <w:shd w:val="clear"/>
            <w:vAlign w:val="center"/>
          </w:tcPr>
          <w:p w14:paraId="1246BCF4">
            <w:pPr>
              <w:keepNext/>
              <w:widowControl/>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Cs w:val="21"/>
                <w:highlight w:val="none"/>
                <w:lang w:val="en-US" w:eastAsia="zh-CN"/>
              </w:rPr>
              <w:t>29</w:t>
            </w:r>
          </w:p>
        </w:tc>
        <w:tc>
          <w:tcPr>
            <w:tcW w:w="1119" w:type="dxa"/>
            <w:vAlign w:val="center"/>
          </w:tcPr>
          <w:p w14:paraId="0F991161">
            <w:pPr>
              <w:keepNext/>
              <w:widowControl/>
              <w:jc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投标文件的签署规定</w:t>
            </w:r>
          </w:p>
        </w:tc>
        <w:tc>
          <w:tcPr>
            <w:tcW w:w="7364" w:type="dxa"/>
            <w:vAlign w:val="center"/>
          </w:tcPr>
          <w:p w14:paraId="71E77842">
            <w:pPr>
              <w:keepNext/>
              <w:widowControl/>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1. 投标文件应按招标文件要求在签字盖章处加盖公章和由法定代表人或其授权代表签字。</w:t>
            </w:r>
          </w:p>
          <w:p w14:paraId="10A54AC8">
            <w:pPr>
              <w:keepNext/>
              <w:widowControl/>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2.投标文件中的任何行间插字、涂改和增删，应加盖公章或由供应商的法定代表人或其授权的代理人签字确认。否则，在评标时将其视为无效投标。</w:t>
            </w:r>
          </w:p>
        </w:tc>
      </w:tr>
      <w:tr w14:paraId="78F415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997" w:hRule="atLeast"/>
          <w:jc w:val="center"/>
        </w:trPr>
        <w:tc>
          <w:tcPr>
            <w:tcW w:w="597" w:type="dxa"/>
            <w:shd w:val="clear"/>
            <w:vAlign w:val="center"/>
          </w:tcPr>
          <w:p w14:paraId="11C402D6">
            <w:pPr>
              <w:keepNext/>
              <w:widowControl/>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Cs w:val="21"/>
                <w:highlight w:val="none"/>
                <w:lang w:val="en-US" w:eastAsia="zh-CN"/>
              </w:rPr>
              <w:t>30</w:t>
            </w:r>
          </w:p>
        </w:tc>
        <w:tc>
          <w:tcPr>
            <w:tcW w:w="1119" w:type="dxa"/>
            <w:vAlign w:val="center"/>
          </w:tcPr>
          <w:p w14:paraId="5C4FCC3F">
            <w:pPr>
              <w:keepNext/>
              <w:widowControl/>
              <w:jc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投标文件格式</w:t>
            </w:r>
          </w:p>
        </w:tc>
        <w:tc>
          <w:tcPr>
            <w:tcW w:w="7364" w:type="dxa"/>
            <w:vAlign w:val="center"/>
          </w:tcPr>
          <w:p w14:paraId="7BEAE5CA">
            <w:pPr>
              <w:keepNext/>
              <w:widowControl/>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供应商应按招标文件中提供的投标文件格式填写。</w:t>
            </w:r>
          </w:p>
          <w:p w14:paraId="09C5341A">
            <w:pPr>
              <w:keepNext/>
              <w:widowControl/>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2.如招标文件没有提供格式的，供应商可自行设置。</w:t>
            </w:r>
          </w:p>
          <w:p w14:paraId="5D2A69E9">
            <w:pPr>
              <w:keepNext/>
              <w:widowControl/>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3.供应商应将投标文件按规定的顺序编排、并应编制目录、逐页标注连续页码。</w:t>
            </w:r>
          </w:p>
          <w:p w14:paraId="4A33DC80">
            <w:pPr>
              <w:keepNext/>
              <w:widowControl/>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4.电报、电话、传真、电子邮件等形式的投标概不接受。</w:t>
            </w:r>
          </w:p>
        </w:tc>
      </w:tr>
      <w:tr w14:paraId="518F78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942" w:hRule="atLeast"/>
          <w:jc w:val="center"/>
        </w:trPr>
        <w:tc>
          <w:tcPr>
            <w:tcW w:w="597" w:type="dxa"/>
            <w:vAlign w:val="center"/>
          </w:tcPr>
          <w:p w14:paraId="56DD3B46">
            <w:pPr>
              <w:keepNext/>
              <w:widowControl/>
              <w:jc w:val="center"/>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31</w:t>
            </w:r>
          </w:p>
        </w:tc>
        <w:tc>
          <w:tcPr>
            <w:tcW w:w="1119" w:type="dxa"/>
            <w:vAlign w:val="center"/>
          </w:tcPr>
          <w:p w14:paraId="36E828A6">
            <w:pPr>
              <w:keepNext/>
              <w:widowControl/>
              <w:jc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中标后其他要求</w:t>
            </w:r>
          </w:p>
        </w:tc>
        <w:tc>
          <w:tcPr>
            <w:tcW w:w="7364" w:type="dxa"/>
            <w:vAlign w:val="center"/>
          </w:tcPr>
          <w:p w14:paraId="07C0D9DA">
            <w:pPr>
              <w:keepNext/>
              <w:widowControl/>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中标供应商须在开标后提供纸质版投标文件1份，未加密的电子投标文件1份U盘（内容：投标文件正本按照招标文件规定的投标文件格式加盖完供应商公章及法定代表人章的彩色扫描件，PDF格式），做好标示，提交至新疆华域建设工程项目管理咨询有限公司（乌鲁木齐市五星北路194号新地园大厦1401），联系电话：13565957217；纸质版投标文件与电子版投标文件内容与政采云平台上传版保持一致，由此产生的一切风险与后果由各潜在投标供应商承担。装订应采取A4纸牢固胶装装订成册，必须编写目录页码（页码应连续），供应商应在密封袋上注明项目名称、编号和供应商名称。</w:t>
            </w:r>
          </w:p>
        </w:tc>
      </w:tr>
    </w:tbl>
    <w:p w14:paraId="59B83DE4">
      <w:pPr>
        <w:keepNext/>
        <w:widowControl/>
        <w:jc w:val="left"/>
        <w:rPr>
          <w:rFonts w:hint="eastAsia" w:ascii="仿宋" w:hAnsi="仿宋" w:eastAsia="仿宋" w:cs="仿宋"/>
          <w:b/>
          <w:bCs/>
          <w:color w:val="auto"/>
          <w:kern w:val="0"/>
          <w:szCs w:val="21"/>
          <w:highlight w:val="none"/>
          <w:lang w:val="en-US" w:eastAsia="zh-CN"/>
        </w:rPr>
      </w:pPr>
      <w:bookmarkStart w:id="2" w:name="_BookMark_3"/>
      <w:bookmarkEnd w:id="2"/>
      <w:r>
        <w:rPr>
          <w:rFonts w:hint="eastAsia" w:ascii="仿宋" w:hAnsi="仿宋" w:eastAsia="仿宋" w:cs="仿宋"/>
          <w:b/>
          <w:bCs/>
          <w:color w:val="auto"/>
          <w:kern w:val="0"/>
          <w:szCs w:val="21"/>
          <w:highlight w:val="none"/>
          <w:lang w:val="en-US" w:eastAsia="zh-CN"/>
        </w:rPr>
        <w:t>注：</w:t>
      </w:r>
    </w:p>
    <w:p w14:paraId="03E9F6D3">
      <w:pPr>
        <w:keepNext/>
        <w:widowControl/>
        <w:jc w:val="left"/>
        <w:rPr>
          <w:rFonts w:hint="eastAsia" w:ascii="仿宋" w:hAnsi="仿宋" w:eastAsia="仿宋" w:cs="仿宋"/>
          <w:b/>
          <w:bCs/>
          <w:color w:val="auto"/>
          <w:kern w:val="0"/>
          <w:szCs w:val="21"/>
          <w:highlight w:val="none"/>
          <w:lang w:val="en-US" w:eastAsia="zh-CN"/>
        </w:rPr>
      </w:pPr>
      <w:r>
        <w:rPr>
          <w:rFonts w:hint="eastAsia" w:ascii="仿宋" w:hAnsi="仿宋" w:eastAsia="仿宋" w:cs="仿宋"/>
          <w:b/>
          <w:bCs/>
          <w:color w:val="auto"/>
          <w:kern w:val="0"/>
          <w:szCs w:val="21"/>
          <w:highlight w:val="none"/>
          <w:lang w:val="en-US" w:eastAsia="zh-CN"/>
        </w:rPr>
        <w:t>1、本《供应商须知前附表》是对《供应商须知正文》的强调、说明、修正或者补充，凡《供应商须知前附表》的相关内容与正文不一致的，以《供应商须知前附表》为准。</w:t>
      </w:r>
    </w:p>
    <w:p w14:paraId="45E6A002">
      <w:pPr>
        <w:keepNext/>
        <w:widowControl/>
        <w:jc w:val="left"/>
        <w:rPr>
          <w:rFonts w:hint="eastAsia" w:ascii="仿宋" w:hAnsi="仿宋" w:eastAsia="仿宋" w:cs="仿宋"/>
          <w:b/>
          <w:bCs/>
          <w:color w:val="auto"/>
          <w:kern w:val="0"/>
          <w:szCs w:val="21"/>
          <w:highlight w:val="none"/>
          <w:lang w:val="en-US" w:eastAsia="zh-CN"/>
        </w:rPr>
      </w:pPr>
      <w:r>
        <w:rPr>
          <w:rFonts w:hint="eastAsia" w:ascii="仿宋" w:hAnsi="仿宋" w:eastAsia="仿宋" w:cs="仿宋"/>
          <w:b/>
          <w:bCs/>
          <w:color w:val="auto"/>
          <w:kern w:val="0"/>
          <w:szCs w:val="21"/>
          <w:highlight w:val="none"/>
          <w:lang w:val="en-US" w:eastAsia="zh-CN"/>
        </w:rPr>
        <w:t>2、本表中“☑”表示选择使用该项，“□”表示不选择使用该项。</w:t>
      </w:r>
    </w:p>
    <w:p w14:paraId="75180416">
      <w:pPr>
        <w:keepNext/>
        <w:widowControl/>
        <w:jc w:val="left"/>
        <w:rPr>
          <w:rFonts w:hint="eastAsia" w:ascii="仿宋" w:hAnsi="仿宋" w:eastAsia="仿宋" w:cs="仿宋"/>
          <w:b/>
          <w:color w:val="auto"/>
          <w:sz w:val="24"/>
          <w:szCs w:val="24"/>
          <w:highlight w:val="none"/>
        </w:rPr>
      </w:pPr>
      <w:r>
        <w:rPr>
          <w:rFonts w:hint="eastAsia" w:ascii="仿宋" w:hAnsi="仿宋" w:eastAsia="仿宋" w:cs="仿宋"/>
          <w:b/>
          <w:bCs/>
          <w:color w:val="auto"/>
          <w:kern w:val="0"/>
          <w:szCs w:val="21"/>
          <w:highlight w:val="none"/>
          <w:lang w:val="en-US" w:eastAsia="zh-CN"/>
        </w:rPr>
        <w:t>3、本表中加★项目为实质性要求，若有缺失或无效，按无效投标处理。</w:t>
      </w:r>
      <w:r>
        <w:rPr>
          <w:rFonts w:hint="eastAsia" w:ascii="仿宋" w:hAnsi="仿宋" w:eastAsia="仿宋" w:cs="仿宋"/>
          <w:color w:val="auto"/>
          <w:kern w:val="0"/>
          <w:sz w:val="24"/>
          <w:szCs w:val="24"/>
          <w:highlight w:val="none"/>
        </w:rPr>
        <w:br w:type="page"/>
      </w:r>
      <w:r>
        <w:rPr>
          <w:rFonts w:hint="eastAsia" w:ascii="仿宋" w:hAnsi="仿宋" w:eastAsia="仿宋" w:cs="仿宋"/>
          <w:b/>
          <w:color w:val="auto"/>
          <w:sz w:val="24"/>
          <w:szCs w:val="24"/>
          <w:highlight w:val="none"/>
        </w:rPr>
        <w:t>第一章 供应商须知</w:t>
      </w:r>
      <w:bookmarkStart w:id="3" w:name="_BookMark_2"/>
      <w:bookmarkEnd w:id="3"/>
    </w:p>
    <w:p w14:paraId="6CA3A0DE">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4" w:name="_Toc31299"/>
      <w:bookmarkStart w:id="5" w:name="_Toc130252597"/>
      <w:bookmarkStart w:id="6" w:name="_Toc15981"/>
      <w:r>
        <w:rPr>
          <w:rFonts w:hint="eastAsia" w:ascii="仿宋" w:hAnsi="仿宋" w:eastAsia="仿宋" w:cs="仿宋"/>
          <w:b/>
          <w:color w:val="auto"/>
          <w:sz w:val="24"/>
          <w:szCs w:val="24"/>
          <w:highlight w:val="none"/>
        </w:rPr>
        <w:t>1．总则</w:t>
      </w:r>
      <w:bookmarkEnd w:id="4"/>
      <w:bookmarkEnd w:id="5"/>
      <w:bookmarkEnd w:id="6"/>
    </w:p>
    <w:p w14:paraId="7F38798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1.1采购项目概况</w:t>
      </w:r>
    </w:p>
    <w:p w14:paraId="1A25BC5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1.1.1项目名称：见供应商须知前附表。</w:t>
      </w:r>
    </w:p>
    <w:p w14:paraId="354494D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1.1.2项目编号：见供应商须知前附表。</w:t>
      </w:r>
    </w:p>
    <w:p w14:paraId="198B4AD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1.1.3采购人：见供应商须知前附表。</w:t>
      </w:r>
    </w:p>
    <w:p w14:paraId="27197ED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1.1.4采购代理机构：见供应商须知前附表。</w:t>
      </w:r>
    </w:p>
    <w:p w14:paraId="374C5A5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1.1.5项目地点：见供应商须知前附表。</w:t>
      </w:r>
    </w:p>
    <w:p w14:paraId="4A20899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1.1.6资金来源：见供应商须知前附表。</w:t>
      </w:r>
    </w:p>
    <w:p w14:paraId="64B2ACA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1.1.7采购预算金额：见供应商须知前附表。</w:t>
      </w:r>
    </w:p>
    <w:p w14:paraId="336C1E8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1.1.8服务周期：见供应商须知前附表。</w:t>
      </w:r>
    </w:p>
    <w:p w14:paraId="28CE7D5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1.1.9服务地点：见供应商须知前附表。</w:t>
      </w:r>
    </w:p>
    <w:p w14:paraId="2A1B1A6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1.2采购范围：见供应商须知前附表。</w:t>
      </w:r>
    </w:p>
    <w:p w14:paraId="1CE310C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1.3采购方式和资格审查方式</w:t>
      </w:r>
    </w:p>
    <w:p w14:paraId="4565923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1.3.1采购方式：见供应商须知前附表。</w:t>
      </w:r>
    </w:p>
    <w:p w14:paraId="59C1C9E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1.3.2资格审查方式：见供应商须知前附表。</w:t>
      </w:r>
    </w:p>
    <w:p w14:paraId="1C303D0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 评审办法及定标方法</w:t>
      </w:r>
    </w:p>
    <w:p w14:paraId="775E09F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1.4.1评审办法：见供应商须知前附表。</w:t>
      </w:r>
    </w:p>
    <w:p w14:paraId="44AFB1E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1.4.2定标方法：见供应商须知前附表。</w:t>
      </w:r>
    </w:p>
    <w:p w14:paraId="6529CEA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1.5标人最低资格条件：见供应商须知前附表。</w:t>
      </w:r>
    </w:p>
    <w:p w14:paraId="75F7B82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1.6供应商不得存在的情形：见供应商须知前附表。</w:t>
      </w:r>
    </w:p>
    <w:p w14:paraId="11B78FA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1.7费用承担</w:t>
      </w:r>
    </w:p>
    <w:p w14:paraId="02A2669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1.7.1招标文件费：见供应商须知前附表。</w:t>
      </w:r>
    </w:p>
    <w:p w14:paraId="5ECA9F5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1.7.2供应商应承担其编制投标文件与递交投标文件所涉及的一切费用，无论投标结果如何，采购人及采购代理机构对上述费用不作任何补偿。采购代理咨询费由中标人支付。</w:t>
      </w:r>
    </w:p>
    <w:p w14:paraId="475C22E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1.8投标保证金：见供应商须知前附表。</w:t>
      </w:r>
    </w:p>
    <w:p w14:paraId="15886FA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1.9现场踏勘</w:t>
      </w:r>
    </w:p>
    <w:p w14:paraId="2C09BD9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1.9.1供应商须知前附表如规定组织踏勘现场的，采购人或采购代理机构按供应商须知前附表规定的时间、地点组织供应商踏勘项目现场。</w:t>
      </w:r>
    </w:p>
    <w:p w14:paraId="701348D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1.9.2供应商踏勘现场发生的费用自理。</w:t>
      </w:r>
    </w:p>
    <w:p w14:paraId="4123AAE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1.9.3除采购人或采购代理机构的原因外，供应商自行负责在踏勘现场中所发生的人员伤亡和财产损失。</w:t>
      </w:r>
    </w:p>
    <w:p w14:paraId="5D86337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1.9.4采购人或采购代理机构在踏勘现场中介绍的项目有关情况，供供应商在编制投标文件时参考，采购人或采购代理机构不对供应商据此作出的判断和决策负责。</w:t>
      </w:r>
    </w:p>
    <w:p w14:paraId="69D5091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1.10招标答疑</w:t>
      </w:r>
    </w:p>
    <w:p w14:paraId="39DA7C6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1.10.1供应商若有询问或质疑，应按供应商须知前附表规定的时间、方式向采购人或采购代理机构提出，要求采购人对招标文件予以澄清。</w:t>
      </w:r>
    </w:p>
    <w:p w14:paraId="0B4AB20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1.11投标文件：见供应商须知前附表。</w:t>
      </w:r>
    </w:p>
    <w:p w14:paraId="61DF6A3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1.12投标文件递交：见供应商须知前附表。</w:t>
      </w:r>
    </w:p>
    <w:p w14:paraId="077DAA9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1.13开标：见供应商须知前附表。</w:t>
      </w:r>
    </w:p>
    <w:p w14:paraId="767DB25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1.14投标有效期：见供应商须知前附表。</w:t>
      </w:r>
    </w:p>
    <w:p w14:paraId="49F5826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1.15公告发布媒体：见供应商须知前附表。</w:t>
      </w:r>
    </w:p>
    <w:p w14:paraId="504EE81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1.16履约保证金：见供应商须知前附表。</w:t>
      </w:r>
    </w:p>
    <w:p w14:paraId="58FD08D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1.17中小企业政策说明：见供应商须知前附表。</w:t>
      </w:r>
    </w:p>
    <w:p w14:paraId="36F5992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1.18保密</w:t>
      </w:r>
    </w:p>
    <w:p w14:paraId="5FC2BC3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参与招标投标活动的各方应当对招标文件和投标文件中的商业和技术等秘密保密，否则应当承担相应的法律责任。</w:t>
      </w:r>
    </w:p>
    <w:p w14:paraId="211444E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1.19语言文字</w:t>
      </w:r>
    </w:p>
    <w:p w14:paraId="47C28D1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除专用术语外，与招标投标有关的语言均应当使用中文。必要时专用术语应附有中文注释。</w:t>
      </w:r>
    </w:p>
    <w:p w14:paraId="056A9F6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1.20计量单位</w:t>
      </w:r>
    </w:p>
    <w:p w14:paraId="522E5A6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所有计量均采用中华人民共和国法定计量单位。</w:t>
      </w:r>
    </w:p>
    <w:p w14:paraId="659A64E3">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7" w:name="_Toc9197"/>
      <w:bookmarkStart w:id="8" w:name="_Toc535592196"/>
      <w:bookmarkStart w:id="9" w:name="_Toc13226"/>
      <w:r>
        <w:rPr>
          <w:rFonts w:hint="eastAsia" w:ascii="仿宋" w:hAnsi="仿宋" w:eastAsia="仿宋" w:cs="仿宋"/>
          <w:b/>
          <w:color w:val="auto"/>
          <w:sz w:val="24"/>
          <w:szCs w:val="24"/>
          <w:highlight w:val="none"/>
        </w:rPr>
        <w:t>2．招标文件</w:t>
      </w:r>
      <w:bookmarkEnd w:id="7"/>
      <w:bookmarkEnd w:id="8"/>
      <w:bookmarkEnd w:id="9"/>
    </w:p>
    <w:p w14:paraId="3F177BB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2.1 招标文件的组成</w:t>
      </w:r>
    </w:p>
    <w:p w14:paraId="36EA2F2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（1）招标公告</w:t>
      </w:r>
    </w:p>
    <w:p w14:paraId="57C8836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（2）供应商须知前附表</w:t>
      </w:r>
    </w:p>
    <w:p w14:paraId="299BBAE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（3）供应商须知</w:t>
      </w:r>
    </w:p>
    <w:p w14:paraId="1DE52C4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（4）评标办法</w:t>
      </w:r>
    </w:p>
    <w:p w14:paraId="79F12C6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（5）合同条款；</w:t>
      </w:r>
    </w:p>
    <w:p w14:paraId="0BDF539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（6）服务标准和要求；</w:t>
      </w:r>
    </w:p>
    <w:p w14:paraId="43C827D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（7）投标文件格式；</w:t>
      </w:r>
    </w:p>
    <w:p w14:paraId="265869E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（8）补充条款。</w:t>
      </w:r>
    </w:p>
    <w:p w14:paraId="68BB49A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（9）根据本章第2.4款对招标文件所作的澄清、修改，构成招标文件的组成部分。</w:t>
      </w:r>
    </w:p>
    <w:p w14:paraId="3DEF08E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2.2招标文件的获取</w:t>
      </w:r>
    </w:p>
    <w:p w14:paraId="5EA53E5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凡有意参加并符合供应商须知前附表“供应商最低资格条件”的供应商，均可获取招标文件。</w:t>
      </w:r>
    </w:p>
    <w:p w14:paraId="235CD9F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2.3招标文件的澄清</w:t>
      </w:r>
    </w:p>
    <w:p w14:paraId="27E4F86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2.3.1 供应商应当仔细阅读和检查招标文件的全部内容。如发现缺失或附件不全，应当及时向采购人提出，以便补齐。如有疑问，应当在供应商须知前附表规定的时间、方式向采购人提出，要求采购人对招标文件予以澄清。</w:t>
      </w:r>
    </w:p>
    <w:p w14:paraId="08D4ED6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2.3.2 招标文件的澄清将按照供应商须知前附表规定的时间、方式发布，但不指明澄清问题的来源。</w:t>
      </w:r>
    </w:p>
    <w:p w14:paraId="6EC0686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2.4招标文件的修改</w:t>
      </w:r>
    </w:p>
    <w:p w14:paraId="071210A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2.4.1 招标文件的修改将按照供应商须知前附表规定的时间、方式发布，但不指明澄清问题的来源。</w:t>
      </w:r>
    </w:p>
    <w:p w14:paraId="6280013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2.4.2 在供应商须知前附表规定的截止时间前，无论出于何种原因，采购人或采购代理机构可主动地或在解答潜在供应商提出的澄清问题时对招标文件进行修改。</w:t>
      </w:r>
    </w:p>
    <w:p w14:paraId="0CA7768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2.4.3 招标文件的修改部分是招标文件的组成部分对供应商具有约束力。</w:t>
      </w:r>
    </w:p>
    <w:p w14:paraId="1061FE2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2.4.4 当采购人发放的招标文件及招标文件的答疑文件、修改文件、补充文件前后不一致，发生矛盾情况时，以最后发出的为准。</w:t>
      </w:r>
    </w:p>
    <w:p w14:paraId="0868B23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2.4.5 如果招标文件各个组成部分之间出现歧义或相互矛盾，或任何文件中呈现明显的或不符合逻辑等的错误，或在文件编写过程中经常出现的打印错误等，供应商应将需要澄清的内容在供应商须知前附表规定的时间之前提出。根据合同条款中的相关约定，如果供应商在投标过程中未能发现并对有关歧义、矛盾或错误提出澄清请求，而在中标后发现并提出，中标人将必须接受由采购人依据合同有关条款而做出的书面澄清。</w:t>
      </w:r>
    </w:p>
    <w:p w14:paraId="2B3DAF88">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10" w:name="_BookMark_6"/>
      <w:bookmarkEnd w:id="10"/>
      <w:bookmarkStart w:id="11" w:name="_Toc21724"/>
      <w:bookmarkStart w:id="12" w:name="_Toc535592197"/>
      <w:bookmarkStart w:id="13" w:name="_Toc5120"/>
      <w:r>
        <w:rPr>
          <w:rFonts w:hint="eastAsia" w:ascii="仿宋" w:hAnsi="仿宋" w:eastAsia="仿宋" w:cs="仿宋"/>
          <w:b/>
          <w:color w:val="auto"/>
          <w:sz w:val="24"/>
          <w:szCs w:val="24"/>
          <w:highlight w:val="none"/>
        </w:rPr>
        <w:t>3．投标文件</w:t>
      </w:r>
      <w:bookmarkEnd w:id="11"/>
      <w:bookmarkEnd w:id="12"/>
      <w:bookmarkEnd w:id="13"/>
    </w:p>
    <w:p w14:paraId="5AF755B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3.1 投标文件的组成：</w:t>
      </w:r>
    </w:p>
    <w:p w14:paraId="79CED8B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（1）、投标函</w:t>
      </w:r>
      <w:r>
        <w:rPr>
          <w:rFonts w:hint="eastAsia" w:ascii="仿宋" w:hAnsi="仿宋" w:eastAsia="仿宋" w:cs="仿宋"/>
          <w:color w:val="auto"/>
          <w:kern w:val="0"/>
          <w:sz w:val="24"/>
          <w:szCs w:val="24"/>
          <w:highlight w:val="none"/>
        </w:rPr>
        <w:tab/>
      </w:r>
    </w:p>
    <w:p w14:paraId="3A5AF26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（2）、投标价格明细表</w:t>
      </w:r>
    </w:p>
    <w:p w14:paraId="0C5812D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（3）、商务条款偏离表</w:t>
      </w:r>
    </w:p>
    <w:p w14:paraId="30BDE93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（4）、技术条款偏离表</w:t>
      </w:r>
    </w:p>
    <w:p w14:paraId="66B4480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（5）、法定代表人身份证明书</w:t>
      </w:r>
    </w:p>
    <w:p w14:paraId="764A0A4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（6）、法定代表人授权委托书</w:t>
      </w:r>
    </w:p>
    <w:p w14:paraId="2E1FF16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（7）、供应商资格条件证明材料</w:t>
      </w:r>
      <w:r>
        <w:rPr>
          <w:rFonts w:hint="eastAsia" w:ascii="仿宋" w:hAnsi="仿宋" w:eastAsia="仿宋" w:cs="仿宋"/>
          <w:color w:val="auto"/>
          <w:kern w:val="0"/>
          <w:sz w:val="24"/>
          <w:szCs w:val="24"/>
          <w:highlight w:val="none"/>
        </w:rPr>
        <w:tab/>
      </w:r>
    </w:p>
    <w:p w14:paraId="091EB70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（8）、供应商近年类似项目情况表</w:t>
      </w:r>
    </w:p>
    <w:p w14:paraId="46B8186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（9）、项目负责人简历表</w:t>
      </w:r>
    </w:p>
    <w:p w14:paraId="2455CA6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（10）、拟派主要服务人员情况表</w:t>
      </w:r>
    </w:p>
    <w:p w14:paraId="108DA6A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（11）、服务方案</w:t>
      </w:r>
    </w:p>
    <w:p w14:paraId="44C97D6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（12）、其他需要提交的资料</w:t>
      </w:r>
    </w:p>
    <w:p w14:paraId="3685250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 投标价格</w:t>
      </w:r>
    </w:p>
    <w:p w14:paraId="1081336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3.2.1投标价格应包括供应商履行本项目合同（如果中标）所必须的所有成本费用和中标人应承担的一切税费；未列和没有填写的项目费用，采购人将视为已包括在投标价格中。</w:t>
      </w:r>
    </w:p>
    <w:p w14:paraId="016FA6E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3.2.2 供应商的投标价格不得超出本项目采购预算金额。</w:t>
      </w:r>
    </w:p>
    <w:p w14:paraId="5A45F96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 投标有效期</w:t>
      </w:r>
    </w:p>
    <w:p w14:paraId="36238E9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3.3.1 在供应商须知前附表规定的投标有效期内，供应商不得要求撤销或修改其投标文件。</w:t>
      </w:r>
    </w:p>
    <w:p w14:paraId="442FB5C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3.3.2 出现特殊情况需要延长投标有效期的，采购人将通知所有供应商延长投标有效期。供应商同意延长的，应当相应延长其投标保证金的有效期，但不得要求或被允许修改或撤销其投标文件；供应商拒绝延长的，其投标失效，但供应商有权收回其投标保证金。</w:t>
      </w:r>
    </w:p>
    <w:p w14:paraId="39B95F7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3.3.3 投标保证金的有效期与投标有效期一致。</w:t>
      </w:r>
    </w:p>
    <w:p w14:paraId="5482EB3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 投标保证金</w:t>
      </w:r>
    </w:p>
    <w:p w14:paraId="64C6893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3.4.1 供应商应于投标截止时间前按供应商须知前附表规定数额提交投标保证金。未提交投标保证金的，将被视为非响应性投标而予以拒绝。联合体投标的，其投标保证金由牵头人递交，并应符合供应商须知前附表的规定。</w:t>
      </w:r>
    </w:p>
    <w:p w14:paraId="341019F6">
      <w:pPr>
        <w:shd w:val="clear" w:color="auto" w:fill="FFFFFF"/>
        <w:snapToGrid w:val="0"/>
        <w:spacing w:line="384"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3.4.2</w:t>
      </w:r>
      <w:r>
        <w:rPr>
          <w:rFonts w:hint="eastAsia" w:ascii="仿宋" w:hAnsi="仿宋" w:eastAsia="仿宋" w:cs="仿宋"/>
          <w:color w:val="auto"/>
          <w:sz w:val="24"/>
          <w:szCs w:val="24"/>
          <w:highlight w:val="none"/>
        </w:rPr>
        <w:t>投标保证金以支票、汇票、本票或者金融机构、担保机构出具的保函等非现金形式提交至采购代理机构。</w:t>
      </w:r>
    </w:p>
    <w:p w14:paraId="04100B15">
      <w:pPr>
        <w:shd w:val="clear" w:color="auto" w:fill="FFFFFF"/>
        <w:snapToGrid w:val="0"/>
        <w:spacing w:line="384"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3.4.3投标保证金是为了保护采购人免遭因供应商的行为而蒙受损失。采购人在因供应商的行为受到损害时可根据相关法律规定没收供应商的投标保证金。</w:t>
      </w:r>
    </w:p>
    <w:p w14:paraId="7224A1F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3.4.4 采购人或者采购代理机构应当自中标通知书发出之日起5个工作日内退还未中标人的投标保证金，自采购合同签订之日起5个工作日内退还中标人的投标保证金。</w:t>
      </w:r>
    </w:p>
    <w:p w14:paraId="73FCC5E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3.4.5投标保证金有效期与投标有效期一致。</w:t>
      </w:r>
    </w:p>
    <w:p w14:paraId="3001388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3.4.6有下列情形之一的，投标保证金不予退还：</w:t>
      </w:r>
    </w:p>
    <w:p w14:paraId="117D61C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（1）供应商在规定的投标有效期内撤销或修改其投标文件的；</w:t>
      </w:r>
    </w:p>
    <w:p w14:paraId="3BD77F9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（2）中标人在收到中标通知书后，无正当理由拒签合同或在签订合同时提出附加条件或者更改合同实质性内容的；</w:t>
      </w:r>
    </w:p>
    <w:p w14:paraId="30A3E54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（3）未按招标文件规定提交履约保证金的。</w:t>
      </w:r>
    </w:p>
    <w:p w14:paraId="7AB960D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 投标文件的编制</w:t>
      </w:r>
    </w:p>
    <w:p w14:paraId="26AE45F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3.5.1投标文件应按第五章“投标文件格式”进行编写，如有必要，可以增加附页，作为投标文件的组成部分。</w:t>
      </w:r>
    </w:p>
    <w:p w14:paraId="7ED7DCB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3.5.2投标文件应当对招标文件有关采购范围、技术与服务要求等实质性内容做出响应。</w:t>
      </w:r>
    </w:p>
    <w:p w14:paraId="559F900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bookmarkStart w:id="14" w:name="_BookMark_7"/>
      <w:bookmarkEnd w:id="14"/>
      <w:bookmarkStart w:id="15" w:name="_Toc535592198"/>
      <w:r>
        <w:rPr>
          <w:rFonts w:hint="eastAsia" w:ascii="仿宋" w:hAnsi="仿宋" w:eastAsia="仿宋" w:cs="仿宋"/>
          <w:color w:val="auto"/>
          <w:kern w:val="0"/>
          <w:sz w:val="24"/>
          <w:szCs w:val="24"/>
          <w:highlight w:val="none"/>
          <w:shd w:val="clear" w:color="auto" w:fill="FFFFFF" w:themeFill="background1"/>
        </w:rPr>
        <w:t>3.5.3电子投标文件的制作须使用相应的制作工具软件。</w:t>
      </w:r>
    </w:p>
    <w:p w14:paraId="0BDC327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3.5.4电子投标文件须使用供应商电子公章及法定代表人的电子印章。</w:t>
      </w:r>
    </w:p>
    <w:p w14:paraId="1A1C2CD5">
      <w:pPr>
        <w:widowControl/>
        <w:shd w:val="clear" w:color="auto" w:fill="FFFFFF"/>
        <w:snapToGrid w:val="0"/>
        <w:spacing w:line="360" w:lineRule="auto"/>
        <w:ind w:firstLine="480" w:firstLineChars="200"/>
        <w:rPr>
          <w:rFonts w:hint="eastAsia" w:ascii="仿宋" w:hAnsi="仿宋" w:eastAsia="仿宋" w:cs="仿宋"/>
          <w:color w:val="auto"/>
          <w:sz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3.5.5电子招投标文件具有法律效力，与其他形式的招投标文件在内容和格式上等同，若投标文件与招标文件要求不一致，其内容影响</w:t>
      </w:r>
      <w:r>
        <w:rPr>
          <w:rFonts w:hint="eastAsia" w:ascii="仿宋" w:hAnsi="仿宋" w:eastAsia="仿宋" w:cs="仿宋"/>
          <w:color w:val="auto"/>
          <w:kern w:val="0"/>
          <w:sz w:val="24"/>
          <w:szCs w:val="24"/>
          <w:highlight w:val="none"/>
          <w:shd w:val="clear" w:color="auto" w:fill="FFFFFF" w:themeFill="background1"/>
          <w:lang w:val="en-US" w:eastAsia="zh-CN"/>
        </w:rPr>
        <w:t>中标</w:t>
      </w:r>
      <w:r>
        <w:rPr>
          <w:rFonts w:hint="eastAsia" w:ascii="仿宋" w:hAnsi="仿宋" w:eastAsia="仿宋" w:cs="仿宋"/>
          <w:color w:val="auto"/>
          <w:kern w:val="0"/>
          <w:sz w:val="24"/>
          <w:szCs w:val="24"/>
          <w:highlight w:val="none"/>
          <w:shd w:val="clear" w:color="auto" w:fill="FFFFFF" w:themeFill="background1"/>
        </w:rPr>
        <w:t>结果时，责任由供应商自行承担。供应商递交的电子投标文件因供应商自身原因而导致无法导入电子辅助评标系统，该投标文件视为无效投标文件，将导致其投标被拒绝</w:t>
      </w:r>
      <w:r>
        <w:rPr>
          <w:rFonts w:hint="eastAsia" w:ascii="仿宋" w:hAnsi="仿宋" w:eastAsia="仿宋" w:cs="仿宋"/>
          <w:color w:val="auto"/>
          <w:sz w:val="24"/>
          <w:highlight w:val="none"/>
          <w:shd w:val="clear" w:color="auto" w:fill="FFFFFF" w:themeFill="background1"/>
        </w:rPr>
        <w:t>。</w:t>
      </w:r>
    </w:p>
    <w:p w14:paraId="23CAB14B">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16" w:name="_Toc25145"/>
      <w:bookmarkStart w:id="17" w:name="_Toc834"/>
      <w:r>
        <w:rPr>
          <w:rFonts w:hint="eastAsia" w:ascii="仿宋" w:hAnsi="仿宋" w:eastAsia="仿宋" w:cs="仿宋"/>
          <w:b/>
          <w:color w:val="auto"/>
          <w:sz w:val="24"/>
          <w:szCs w:val="24"/>
          <w:highlight w:val="none"/>
        </w:rPr>
        <w:t>4．投标</w:t>
      </w:r>
      <w:bookmarkEnd w:id="15"/>
      <w:bookmarkEnd w:id="16"/>
      <w:bookmarkEnd w:id="17"/>
    </w:p>
    <w:p w14:paraId="0B4407BB">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bookmarkStart w:id="18" w:name="_BookMark_8"/>
      <w:bookmarkEnd w:id="18"/>
      <w:bookmarkStart w:id="19" w:name="_Toc535592199"/>
      <w:r>
        <w:rPr>
          <w:rFonts w:hint="eastAsia" w:ascii="仿宋" w:hAnsi="仿宋" w:eastAsia="仿宋" w:cs="仿宋"/>
          <w:bCs/>
          <w:color w:val="auto"/>
          <w:sz w:val="24"/>
          <w:szCs w:val="24"/>
          <w:highlight w:val="none"/>
        </w:rPr>
        <w:t xml:space="preserve">4.1本次采购采用电子交易方式，电子交易平台为“政采云平台（https://www.zcygov.cn/）”。供应商参与本项目电子交易活动前，应注册成为政府采购云平台供应商。编制电子投标文件前还需申领CA证书并绑定帐号。供应商应充分考虑完成平台注册、申领CA证书等所需的时间。因未注册入库、未办理CA数字证书等原因造成无法投标或投标失败等后果由供应商自行承担。 </w:t>
      </w:r>
    </w:p>
    <w:p w14:paraId="436CDE47">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4.2供应商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95763进行咨询。</w:t>
      </w:r>
    </w:p>
    <w:p w14:paraId="62B0C109">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4.3投标文件的递交</w:t>
      </w:r>
    </w:p>
    <w:p w14:paraId="0921A5B7">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4.3.1加密的电子投标文件应在投标文件递交截止时间前通过政采云平台上传完成。逾期上传或者未上传指定地点的投标文件，采购人不予受理。</w:t>
      </w:r>
    </w:p>
    <w:p w14:paraId="7BD60DAE">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4.3.2采购人事先约定延长投标文件递交截止时间的，采购人与供应商以前的投标截止期方面的全部权利、责任和义务，将适用延长至新的投标截止期。</w:t>
      </w:r>
    </w:p>
    <w:p w14:paraId="409C731A">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4.3.3供应商或其投标文件存在下列情形之一的，采购人对其投标文件不予受理：</w:t>
      </w:r>
    </w:p>
    <w:p w14:paraId="1AD975B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（1）逾期上传的投标文件；</w:t>
      </w:r>
    </w:p>
    <w:p w14:paraId="3C3D3F8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（2）未上传指定地点的投标文件；</w:t>
      </w:r>
    </w:p>
    <w:p w14:paraId="3C59671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（3）未按要求加密的投标文件。</w:t>
      </w:r>
    </w:p>
    <w:p w14:paraId="3710F992">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4.4投标文件的修改与撤回</w:t>
      </w:r>
    </w:p>
    <w:p w14:paraId="5B3C5A9B">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4.4.1供应商应在投标须知前附表中规定的截止时间前，可以撤回已上传的投标文件。如要修改，必须在撤回并修改后在规定的投标文件递交截止时间之前将修改后的投标文件再重新上传。在投标文件递交截止时间之后，供应商不得对上传的投标文件撤销或修改。</w:t>
      </w:r>
    </w:p>
    <w:p w14:paraId="72A1E108">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4.5投标文件格式</w:t>
      </w:r>
    </w:p>
    <w:p w14:paraId="4F79447E">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4.5.1投标文件格式见第五章。</w:t>
      </w:r>
    </w:p>
    <w:p w14:paraId="2E258DF0">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4.5.2供应商应使用本招标文件后面提供的投标文件格式填写，如不够用时，供应商可按同样格式自行编制和填补，如果本招标文件未提供格式的，供应商可自行编制。</w:t>
      </w:r>
    </w:p>
    <w:p w14:paraId="457540E3">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20" w:name="_Toc19508"/>
      <w:bookmarkStart w:id="21" w:name="_Toc8957"/>
      <w:r>
        <w:rPr>
          <w:rFonts w:hint="eastAsia" w:ascii="仿宋" w:hAnsi="仿宋" w:eastAsia="仿宋" w:cs="仿宋"/>
          <w:b/>
          <w:color w:val="auto"/>
          <w:sz w:val="24"/>
          <w:szCs w:val="24"/>
          <w:highlight w:val="none"/>
        </w:rPr>
        <w:t>5．开标</w:t>
      </w:r>
      <w:bookmarkEnd w:id="19"/>
      <w:bookmarkEnd w:id="20"/>
      <w:bookmarkEnd w:id="21"/>
    </w:p>
    <w:p w14:paraId="490218F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5.1 开标时间和地点</w:t>
      </w:r>
    </w:p>
    <w:p w14:paraId="2706D7E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采购人或采购代理机构将在供应商须知前附表规定的时间、地点公开开标，所有潜在供应商均可</w:t>
      </w:r>
      <w:r>
        <w:rPr>
          <w:rFonts w:hint="eastAsia" w:ascii="仿宋" w:hAnsi="仿宋" w:eastAsia="仿宋" w:cs="仿宋"/>
          <w:color w:val="auto"/>
          <w:sz w:val="24"/>
          <w:szCs w:val="24"/>
          <w:highlight w:val="none"/>
        </w:rPr>
        <w:t>登录政采云平台https://www.zcygov.cn/，进入“项目采购-开标评标-右边选择对应项目点击“进入项目”进入开标大厅。</w:t>
      </w:r>
    </w:p>
    <w:p w14:paraId="55C60F0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5.2 开标程序</w:t>
      </w:r>
    </w:p>
    <w:p w14:paraId="2478B70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按下列程序进行开标：</w:t>
      </w:r>
    </w:p>
    <w:p w14:paraId="16DBE4F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（1）供应商解密投标文件</w:t>
      </w:r>
    </w:p>
    <w:p w14:paraId="1FAC349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（2）唱标</w:t>
      </w:r>
    </w:p>
    <w:p w14:paraId="59C3CBC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（3）供应商确认</w:t>
      </w:r>
    </w:p>
    <w:p w14:paraId="4C4E4E7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（4）开标结束</w:t>
      </w:r>
    </w:p>
    <w:p w14:paraId="497B422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5.3供应商代表对开标过程和开标记录有疑义，以及认为采购人、采购代理机构相关工作人员有需要回避的情形的，应当场提出询问或者回避申请。采购人、采购代理机构对供应商代表提出的询问或者回避申请应当及时处理。供应商未参加开标的，视同认可开标结果。</w:t>
      </w:r>
    </w:p>
    <w:p w14:paraId="794F143D">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22" w:name="_BookMark_9"/>
      <w:bookmarkEnd w:id="22"/>
      <w:bookmarkStart w:id="23" w:name="_Toc535592200"/>
      <w:bookmarkStart w:id="24" w:name="_Toc14199"/>
      <w:bookmarkStart w:id="25" w:name="_Toc26941"/>
      <w:r>
        <w:rPr>
          <w:rFonts w:hint="eastAsia" w:ascii="仿宋" w:hAnsi="仿宋" w:eastAsia="仿宋" w:cs="仿宋"/>
          <w:b/>
          <w:color w:val="auto"/>
          <w:sz w:val="24"/>
          <w:szCs w:val="24"/>
          <w:highlight w:val="none"/>
        </w:rPr>
        <w:t>6．评标</w:t>
      </w:r>
      <w:bookmarkEnd w:id="23"/>
      <w:bookmarkEnd w:id="24"/>
      <w:bookmarkEnd w:id="25"/>
    </w:p>
    <w:p w14:paraId="701719D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6.1 评标委员会</w:t>
      </w:r>
    </w:p>
    <w:p w14:paraId="7F097BD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6.1.1 评标由采购人按照《政府采购评标专家管理办法》财库〔2016〕198号，依法组建的评标委员会负责。评标委员会由采购人熟悉相关业务的代表，以及有关技术、经济等方面的专家组成。</w:t>
      </w:r>
    </w:p>
    <w:p w14:paraId="60AFA0B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6.1.2 评标委员会成员有下列情形之一的，应当回避：</w:t>
      </w:r>
    </w:p>
    <w:p w14:paraId="395E127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（1）参加采购活动前三年内,与供应商存在劳动关系,或者担任过供应商的董事、监事,或者是供应商的控股股东或实际控制人。</w:t>
      </w:r>
    </w:p>
    <w:p w14:paraId="02EA5EB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（2）与供应商的法定代表人或者负责人有夫妻、直系血亲、三代以内旁系血亲或者近姻亲关系。</w:t>
      </w:r>
    </w:p>
    <w:p w14:paraId="5670050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（3）与供应商有其他可能影响政府采购活动公平、公正进行的关系。</w:t>
      </w:r>
    </w:p>
    <w:p w14:paraId="0168DB2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6.2 评标原则</w:t>
      </w:r>
    </w:p>
    <w:p w14:paraId="0783BE2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评标活动遵循公平、公正、科学和择优的原则。</w:t>
      </w:r>
    </w:p>
    <w:p w14:paraId="5CB2F8E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6.3 评标</w:t>
      </w:r>
    </w:p>
    <w:p w14:paraId="58B88F7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评标委员会按照招标文件中规定的方法、评标因素、标准和程序对投标文件进行评标。</w:t>
      </w:r>
    </w:p>
    <w:p w14:paraId="4DC451AC">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26" w:name="_BookMark_10"/>
      <w:bookmarkEnd w:id="26"/>
      <w:bookmarkStart w:id="27" w:name="_Toc3496"/>
      <w:bookmarkStart w:id="28" w:name="_Toc535592201"/>
      <w:bookmarkStart w:id="29" w:name="_Toc10869"/>
      <w:r>
        <w:rPr>
          <w:rFonts w:hint="eastAsia" w:ascii="仿宋" w:hAnsi="仿宋" w:eastAsia="仿宋" w:cs="仿宋"/>
          <w:b/>
          <w:color w:val="auto"/>
          <w:sz w:val="24"/>
          <w:szCs w:val="24"/>
          <w:highlight w:val="none"/>
        </w:rPr>
        <w:t>7．定标及合同授予</w:t>
      </w:r>
      <w:bookmarkEnd w:id="27"/>
      <w:bookmarkEnd w:id="28"/>
      <w:bookmarkEnd w:id="29"/>
    </w:p>
    <w:p w14:paraId="56D9058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7.1 定标方法</w:t>
      </w:r>
    </w:p>
    <w:p w14:paraId="7608B03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7.1.1 评标活动遵循公平、公正、科学和择优的原则。评标委员会按照招标文件中规定的方法、评标因素、标准和程序对投标文件进行评标，并按供应商须知前附表的规定向采购人推荐中标候选人。采购人依据评标委员会推荐的中标候选人确定中标人。</w:t>
      </w:r>
    </w:p>
    <w:p w14:paraId="4A0BC2C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7.1.2采购人从中标候选人中确定出中标人的原则：采购人应当确定排名第一的中标候选人为中标人。排名第一的中标候选人放弃中标、因不可抗力不能履行合同、拒绝与采购人签订合同，不按照招标文件要求提交履约保证金、或者被查实存在影响中标结果的违法行为等情形，不符合中标条件的，采购人可以按照评标委员会推荐的中标候选人名单排名依次确定其他中标候选人为中标人。</w:t>
      </w:r>
    </w:p>
    <w:p w14:paraId="744B70F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7.2中标结果公告</w:t>
      </w:r>
    </w:p>
    <w:p w14:paraId="70B7FE9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在公告中标结果的同时，采购人或者采购代理机构向中标人发出中标通知书；对未通过资格审查的供应商，应当告知其未通过的原因。</w:t>
      </w:r>
    </w:p>
    <w:p w14:paraId="15144AB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7.3履约保证金</w:t>
      </w:r>
    </w:p>
    <w:p w14:paraId="4F9A1FA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7.3.1 在签订合同前，中标人应按供应商须知前附表规定的金额、形式向采购人提交履约保证金。联合体中标的，其履约保证金由牵头人提交，并应符合供应商须知前附表的规定。</w:t>
      </w:r>
    </w:p>
    <w:p w14:paraId="609451A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7.3.2 中标人未按要求提交履约保证金的，视为放弃中标，其投标保证金不予退还；给采购人造成的损失超过投标保证金数额的，中标人还应当对超过部分予以赔偿。</w:t>
      </w:r>
    </w:p>
    <w:p w14:paraId="2E70BAA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7.4签订合同</w:t>
      </w:r>
    </w:p>
    <w:p w14:paraId="78F4C6A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7.4.1采购人应当自中标通知书发出之日起30日内，按照招标文件和中标人投标文件的规定，与中标人签订书面合同。</w:t>
      </w:r>
    </w:p>
    <w:p w14:paraId="24F31D1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7.4.2发出中标通知书后，采购人无正当理由拒签合同的，给中标人造成损失的，还应当赔偿中标人损失。</w:t>
      </w:r>
    </w:p>
    <w:p w14:paraId="36A2827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7.4.3发出中标通知书后，中标人无正当理由拒签合同的，采购人将取消其中标资格，其投标保证金不予退还；给采购人造成的损失超过投标保证金数额的，中标人还应当对超过部分予以赔偿。</w:t>
      </w:r>
    </w:p>
    <w:p w14:paraId="04334527">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30" w:name="_BookMark_11"/>
      <w:bookmarkEnd w:id="30"/>
      <w:bookmarkStart w:id="31" w:name="_Toc18563"/>
      <w:bookmarkStart w:id="32" w:name="_Toc24040"/>
      <w:bookmarkStart w:id="33" w:name="_Toc535592202"/>
      <w:r>
        <w:rPr>
          <w:rFonts w:hint="eastAsia" w:ascii="仿宋" w:hAnsi="仿宋" w:eastAsia="仿宋" w:cs="仿宋"/>
          <w:b/>
          <w:color w:val="auto"/>
          <w:sz w:val="24"/>
          <w:szCs w:val="24"/>
          <w:highlight w:val="none"/>
        </w:rPr>
        <w:t>8．纪律和监督</w:t>
      </w:r>
      <w:bookmarkEnd w:id="31"/>
      <w:bookmarkEnd w:id="32"/>
      <w:bookmarkEnd w:id="33"/>
    </w:p>
    <w:p w14:paraId="40B32BF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8.1 对采购人的纪律要求</w:t>
      </w:r>
    </w:p>
    <w:p w14:paraId="34742A0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采购人不得泄漏招标投标活动中应当保密的情况和资料，不得与供应商串通损害国家利益、社会公共利益或者他人合法权益。</w:t>
      </w:r>
    </w:p>
    <w:p w14:paraId="2283530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8.2 对供应商的纪律要求</w:t>
      </w:r>
    </w:p>
    <w:p w14:paraId="58B5D6A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供应商不得相互串通投标或者与采购人串通投标，不得向采购人或者评标委员会成员行贿谋取中标，不得以他人名义投标或者以其他方式弄虚作假骗取中标；供应商不得以任何方式干扰、影响评标工作。</w:t>
      </w:r>
    </w:p>
    <w:p w14:paraId="19D54A9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8.3 对评标委员会成员的纪律要求</w:t>
      </w:r>
    </w:p>
    <w:p w14:paraId="2E8968F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委员会成员不得收受他人的财物或者其他好处，不得向他人透漏对投标文件的评标和比较、中标候选人的推荐情况以及评标有关的其他情况。在评标活动中，评标委员会成员不得擅离职守，影响评标程序正常进行，不得使用评标办法没有规定的评标因素和标准进行评标。</w:t>
      </w:r>
    </w:p>
    <w:p w14:paraId="4CDF08D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8.4 对与评标活动有关的工作人员的纪律要求</w:t>
      </w:r>
    </w:p>
    <w:p w14:paraId="1B9254E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与评标活动有关的工作人员不得收受他人的财物或者其他好处，不得向他人透漏对投标文件的评标和比较、中标候选人的推荐情况以及评标有关的其他情况。在评标活动中，与评标活动有关的工作人员不得擅离职守，影响评标程序正常进行。</w:t>
      </w:r>
    </w:p>
    <w:p w14:paraId="27B7ABE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8.5 监督</w:t>
      </w:r>
    </w:p>
    <w:p w14:paraId="35F78CEE">
      <w:pPr>
        <w:widowControl/>
        <w:shd w:val="clear" w:color="auto" w:fill="FFFFFF"/>
        <w:snapToGrid w:val="0"/>
        <w:spacing w:line="360" w:lineRule="auto"/>
        <w:ind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color w:val="auto"/>
          <w:kern w:val="0"/>
          <w:sz w:val="24"/>
          <w:szCs w:val="24"/>
          <w:highlight w:val="none"/>
        </w:rPr>
        <w:t>本项目的招标投标活动及其相关当事人应当接受有管辖权的监督部门依法实施的监督。</w:t>
      </w:r>
      <w:r>
        <w:rPr>
          <w:rFonts w:hint="eastAsia" w:ascii="仿宋" w:hAnsi="仿宋" w:eastAsia="仿宋" w:cs="仿宋"/>
          <w:bCs/>
          <w:color w:val="auto"/>
          <w:kern w:val="0"/>
          <w:sz w:val="24"/>
          <w:szCs w:val="24"/>
          <w:highlight w:val="none"/>
        </w:rPr>
        <w:br w:type="page"/>
      </w:r>
    </w:p>
    <w:p w14:paraId="384B7530">
      <w:pPr>
        <w:widowControl/>
        <w:shd w:val="clear" w:color="auto" w:fill="FFFFFF"/>
        <w:snapToGrid w:val="0"/>
        <w:spacing w:line="360" w:lineRule="auto"/>
        <w:jc w:val="center"/>
        <w:outlineLvl w:val="0"/>
        <w:rPr>
          <w:rFonts w:hint="eastAsia" w:ascii="仿宋" w:hAnsi="仿宋" w:eastAsia="仿宋" w:cs="仿宋"/>
          <w:b/>
          <w:color w:val="auto"/>
          <w:sz w:val="24"/>
          <w:szCs w:val="24"/>
          <w:highlight w:val="none"/>
        </w:rPr>
      </w:pPr>
      <w:bookmarkStart w:id="34" w:name="_Toc3982"/>
      <w:r>
        <w:rPr>
          <w:rFonts w:hint="eastAsia" w:ascii="仿宋" w:hAnsi="仿宋" w:eastAsia="仿宋" w:cs="仿宋"/>
          <w:b/>
          <w:color w:val="auto"/>
          <w:sz w:val="24"/>
          <w:szCs w:val="24"/>
          <w:highlight w:val="none"/>
        </w:rPr>
        <w:t>第二章 评标办法</w:t>
      </w:r>
      <w:bookmarkEnd w:id="34"/>
    </w:p>
    <w:p w14:paraId="37178056">
      <w:pPr>
        <w:tabs>
          <w:tab w:val="center" w:pos="4832"/>
          <w:tab w:val="left" w:pos="7140"/>
        </w:tabs>
        <w:spacing w:line="360" w:lineRule="auto"/>
        <w:jc w:val="center"/>
        <w:outlineLvl w:val="1"/>
        <w:rPr>
          <w:rFonts w:hint="eastAsia" w:ascii="仿宋" w:hAnsi="仿宋" w:eastAsia="仿宋" w:cs="仿宋"/>
          <w:b/>
          <w:color w:val="auto"/>
          <w:sz w:val="24"/>
          <w:szCs w:val="24"/>
          <w:highlight w:val="none"/>
        </w:rPr>
      </w:pPr>
      <w:bookmarkStart w:id="35" w:name="_BookMark_1"/>
      <w:bookmarkEnd w:id="35"/>
      <w:bookmarkStart w:id="36" w:name="_Toc17347"/>
      <w:bookmarkStart w:id="37" w:name="_Toc58342531"/>
      <w:bookmarkStart w:id="38" w:name="_Toc501719166"/>
      <w:r>
        <w:rPr>
          <w:rFonts w:hint="eastAsia" w:ascii="仿宋" w:hAnsi="仿宋" w:eastAsia="仿宋" w:cs="仿宋"/>
          <w:b/>
          <w:color w:val="auto"/>
          <w:sz w:val="24"/>
          <w:szCs w:val="24"/>
          <w:highlight w:val="none"/>
        </w:rPr>
        <w:t>评审办法前附表</w:t>
      </w:r>
      <w:bookmarkEnd w:id="36"/>
      <w:bookmarkEnd w:id="37"/>
    </w:p>
    <w:tbl>
      <w:tblPr>
        <w:tblStyle w:val="40"/>
        <w:tblW w:w="9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2"/>
        <w:gridCol w:w="2081"/>
        <w:gridCol w:w="6467"/>
      </w:tblGrid>
      <w:tr w14:paraId="10C1C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 w:hRule="atLeast"/>
          <w:jc w:val="center"/>
        </w:trPr>
        <w:tc>
          <w:tcPr>
            <w:tcW w:w="612" w:type="dxa"/>
            <w:tcMar>
              <w:top w:w="0" w:type="dxa"/>
              <w:left w:w="28" w:type="dxa"/>
              <w:bottom w:w="0" w:type="dxa"/>
              <w:right w:w="28" w:type="dxa"/>
            </w:tcMar>
            <w:vAlign w:val="center"/>
          </w:tcPr>
          <w:p w14:paraId="3555AD12">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2081" w:type="dxa"/>
            <w:tcMar>
              <w:top w:w="0" w:type="dxa"/>
              <w:left w:w="28" w:type="dxa"/>
              <w:bottom w:w="0" w:type="dxa"/>
              <w:right w:w="28" w:type="dxa"/>
            </w:tcMar>
            <w:vAlign w:val="center"/>
          </w:tcPr>
          <w:p w14:paraId="20D7BB75">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条款内容</w:t>
            </w:r>
          </w:p>
        </w:tc>
        <w:tc>
          <w:tcPr>
            <w:tcW w:w="6467" w:type="dxa"/>
            <w:tcMar>
              <w:top w:w="0" w:type="dxa"/>
              <w:left w:w="28" w:type="dxa"/>
              <w:bottom w:w="0" w:type="dxa"/>
              <w:right w:w="28" w:type="dxa"/>
            </w:tcMar>
            <w:vAlign w:val="center"/>
          </w:tcPr>
          <w:p w14:paraId="31B643F3">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编列内容</w:t>
            </w:r>
          </w:p>
        </w:tc>
      </w:tr>
      <w:tr w14:paraId="629E5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89" w:hRule="atLeast"/>
          <w:jc w:val="center"/>
        </w:trPr>
        <w:tc>
          <w:tcPr>
            <w:tcW w:w="612" w:type="dxa"/>
            <w:tcMar>
              <w:top w:w="0" w:type="dxa"/>
              <w:left w:w="28" w:type="dxa"/>
              <w:bottom w:w="0" w:type="dxa"/>
              <w:right w:w="28" w:type="dxa"/>
            </w:tcMar>
            <w:vAlign w:val="center"/>
          </w:tcPr>
          <w:p w14:paraId="4E22AF5E">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2081" w:type="dxa"/>
            <w:tcMar>
              <w:top w:w="0" w:type="dxa"/>
              <w:left w:w="28" w:type="dxa"/>
              <w:bottom w:w="0" w:type="dxa"/>
              <w:right w:w="28" w:type="dxa"/>
            </w:tcMar>
            <w:vAlign w:val="center"/>
          </w:tcPr>
          <w:p w14:paraId="74A36BAE">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分值构成</w:t>
            </w:r>
          </w:p>
          <w:p w14:paraId="1A19021C">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(总分100分)</w:t>
            </w:r>
          </w:p>
        </w:tc>
        <w:tc>
          <w:tcPr>
            <w:tcW w:w="6467" w:type="dxa"/>
            <w:tcMar>
              <w:top w:w="0" w:type="dxa"/>
              <w:left w:w="28" w:type="dxa"/>
              <w:bottom w:w="0" w:type="dxa"/>
              <w:right w:w="28" w:type="dxa"/>
            </w:tcMar>
            <w:vAlign w:val="center"/>
          </w:tcPr>
          <w:p w14:paraId="66B9B779">
            <w:pPr>
              <w:spacing w:line="360" w:lineRule="auto"/>
              <w:jc w:val="both"/>
              <w:rPr>
                <w:rFonts w:hint="eastAsia" w:ascii="仿宋" w:hAnsi="仿宋" w:eastAsia="仿宋" w:cs="仿宋"/>
                <w:color w:val="auto"/>
                <w:szCs w:val="21"/>
                <w:highlight w:val="none"/>
              </w:rPr>
            </w:pPr>
            <w:r>
              <w:rPr>
                <w:rFonts w:hint="eastAsia" w:ascii="仿宋" w:hAnsi="仿宋" w:eastAsia="仿宋" w:cs="仿宋"/>
                <w:color w:val="auto"/>
                <w:szCs w:val="21"/>
                <w:highlight w:val="none"/>
              </w:rPr>
              <w:t>1.详细评审部分70分</w:t>
            </w:r>
          </w:p>
          <w:p w14:paraId="1F630D93">
            <w:pPr>
              <w:spacing w:line="360" w:lineRule="auto"/>
              <w:jc w:val="both"/>
              <w:rPr>
                <w:rFonts w:hint="eastAsia" w:ascii="仿宋" w:hAnsi="仿宋" w:eastAsia="仿宋" w:cs="仿宋"/>
                <w:color w:val="auto"/>
                <w:szCs w:val="21"/>
                <w:highlight w:val="none"/>
              </w:rPr>
            </w:pPr>
            <w:r>
              <w:rPr>
                <w:rFonts w:hint="eastAsia" w:ascii="仿宋" w:hAnsi="仿宋" w:eastAsia="仿宋" w:cs="仿宋"/>
                <w:color w:val="auto"/>
                <w:szCs w:val="21"/>
                <w:highlight w:val="none"/>
              </w:rPr>
              <w:t>2.投标报价30分</w:t>
            </w:r>
          </w:p>
        </w:tc>
      </w:tr>
      <w:tr w14:paraId="28A85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612" w:type="dxa"/>
            <w:tcMar>
              <w:top w:w="0" w:type="dxa"/>
              <w:left w:w="28" w:type="dxa"/>
              <w:bottom w:w="0" w:type="dxa"/>
              <w:right w:w="28" w:type="dxa"/>
            </w:tcMar>
            <w:vAlign w:val="center"/>
          </w:tcPr>
          <w:p w14:paraId="76EBAD27">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2081" w:type="dxa"/>
            <w:tcMar>
              <w:top w:w="0" w:type="dxa"/>
              <w:left w:w="28" w:type="dxa"/>
              <w:bottom w:w="0" w:type="dxa"/>
              <w:right w:w="28" w:type="dxa"/>
            </w:tcMar>
            <w:vAlign w:val="center"/>
          </w:tcPr>
          <w:p w14:paraId="2583B419">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资格审查</w:t>
            </w:r>
          </w:p>
        </w:tc>
        <w:tc>
          <w:tcPr>
            <w:tcW w:w="6467" w:type="dxa"/>
            <w:tcMar>
              <w:top w:w="0" w:type="dxa"/>
              <w:left w:w="28" w:type="dxa"/>
              <w:bottom w:w="0" w:type="dxa"/>
              <w:right w:w="28" w:type="dxa"/>
            </w:tcMar>
            <w:vAlign w:val="center"/>
          </w:tcPr>
          <w:p w14:paraId="5AB1D2BF">
            <w:pPr>
              <w:spacing w:line="360" w:lineRule="auto"/>
              <w:jc w:val="both"/>
              <w:rPr>
                <w:rFonts w:hint="eastAsia" w:ascii="仿宋" w:hAnsi="仿宋" w:eastAsia="仿宋" w:cs="仿宋"/>
                <w:color w:val="auto"/>
                <w:szCs w:val="21"/>
                <w:highlight w:val="none"/>
              </w:rPr>
            </w:pPr>
            <w:r>
              <w:rPr>
                <w:rFonts w:hint="eastAsia" w:ascii="仿宋" w:hAnsi="仿宋" w:eastAsia="仿宋" w:cs="仿宋"/>
                <w:color w:val="auto"/>
                <w:szCs w:val="21"/>
                <w:highlight w:val="none"/>
              </w:rPr>
              <w:t>详见《资格审查标准》</w:t>
            </w:r>
          </w:p>
        </w:tc>
      </w:tr>
      <w:tr w14:paraId="549BE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612" w:type="dxa"/>
            <w:tcMar>
              <w:top w:w="0" w:type="dxa"/>
              <w:left w:w="28" w:type="dxa"/>
              <w:bottom w:w="0" w:type="dxa"/>
              <w:right w:w="28" w:type="dxa"/>
            </w:tcMar>
            <w:vAlign w:val="center"/>
          </w:tcPr>
          <w:p w14:paraId="3D01439A">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p>
        </w:tc>
        <w:tc>
          <w:tcPr>
            <w:tcW w:w="2081" w:type="dxa"/>
            <w:tcMar>
              <w:top w:w="0" w:type="dxa"/>
              <w:left w:w="28" w:type="dxa"/>
              <w:bottom w:w="0" w:type="dxa"/>
              <w:right w:w="28" w:type="dxa"/>
            </w:tcMar>
            <w:vAlign w:val="center"/>
          </w:tcPr>
          <w:p w14:paraId="3B79058C">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符合性审查</w:t>
            </w:r>
          </w:p>
        </w:tc>
        <w:tc>
          <w:tcPr>
            <w:tcW w:w="6467" w:type="dxa"/>
            <w:tcMar>
              <w:top w:w="0" w:type="dxa"/>
              <w:left w:w="28" w:type="dxa"/>
              <w:bottom w:w="0" w:type="dxa"/>
              <w:right w:w="28" w:type="dxa"/>
            </w:tcMar>
            <w:vAlign w:val="center"/>
          </w:tcPr>
          <w:p w14:paraId="3235055D">
            <w:pPr>
              <w:spacing w:line="360" w:lineRule="auto"/>
              <w:jc w:val="both"/>
              <w:rPr>
                <w:rFonts w:hint="eastAsia" w:ascii="仿宋" w:hAnsi="仿宋" w:eastAsia="仿宋" w:cs="仿宋"/>
                <w:color w:val="auto"/>
                <w:szCs w:val="21"/>
                <w:highlight w:val="none"/>
              </w:rPr>
            </w:pPr>
            <w:r>
              <w:rPr>
                <w:rFonts w:hint="eastAsia" w:ascii="仿宋" w:hAnsi="仿宋" w:eastAsia="仿宋" w:cs="仿宋"/>
                <w:color w:val="auto"/>
                <w:szCs w:val="21"/>
                <w:highlight w:val="none"/>
              </w:rPr>
              <w:t>详见《符合性审查标准》</w:t>
            </w:r>
          </w:p>
        </w:tc>
      </w:tr>
      <w:tr w14:paraId="0C254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5" w:hRule="atLeast"/>
          <w:jc w:val="center"/>
        </w:trPr>
        <w:tc>
          <w:tcPr>
            <w:tcW w:w="612" w:type="dxa"/>
            <w:vMerge w:val="restart"/>
            <w:tcMar>
              <w:top w:w="0" w:type="dxa"/>
              <w:left w:w="28" w:type="dxa"/>
              <w:bottom w:w="0" w:type="dxa"/>
              <w:right w:w="28" w:type="dxa"/>
            </w:tcMar>
            <w:vAlign w:val="center"/>
          </w:tcPr>
          <w:p w14:paraId="36B93972">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4</w:t>
            </w:r>
          </w:p>
        </w:tc>
        <w:tc>
          <w:tcPr>
            <w:tcW w:w="2081" w:type="dxa"/>
            <w:vMerge w:val="restart"/>
            <w:tcMar>
              <w:top w:w="0" w:type="dxa"/>
              <w:left w:w="28" w:type="dxa"/>
              <w:bottom w:w="0" w:type="dxa"/>
              <w:right w:w="28" w:type="dxa"/>
            </w:tcMar>
            <w:vAlign w:val="center"/>
          </w:tcPr>
          <w:p w14:paraId="72CFB032">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详细评审</w:t>
            </w:r>
          </w:p>
        </w:tc>
        <w:tc>
          <w:tcPr>
            <w:tcW w:w="6467" w:type="dxa"/>
            <w:tcMar>
              <w:top w:w="0" w:type="dxa"/>
              <w:left w:w="28" w:type="dxa"/>
              <w:bottom w:w="0" w:type="dxa"/>
              <w:right w:w="28" w:type="dxa"/>
            </w:tcMar>
            <w:vAlign w:val="center"/>
          </w:tcPr>
          <w:p w14:paraId="11AEFE9F">
            <w:pPr>
              <w:spacing w:line="360" w:lineRule="auto"/>
              <w:jc w:val="both"/>
              <w:rPr>
                <w:rFonts w:hint="eastAsia" w:ascii="仿宋" w:hAnsi="仿宋" w:eastAsia="仿宋" w:cs="仿宋"/>
                <w:color w:val="auto"/>
                <w:szCs w:val="21"/>
                <w:highlight w:val="none"/>
              </w:rPr>
            </w:pPr>
            <w:r>
              <w:rPr>
                <w:rFonts w:hint="eastAsia" w:ascii="仿宋" w:hAnsi="仿宋" w:eastAsia="仿宋" w:cs="仿宋"/>
                <w:color w:val="auto"/>
                <w:szCs w:val="21"/>
                <w:highlight w:val="none"/>
              </w:rPr>
              <w:t>详见《详细评审标准》及本节第3.5款</w:t>
            </w:r>
          </w:p>
        </w:tc>
      </w:tr>
      <w:tr w14:paraId="75DC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63" w:hRule="atLeast"/>
          <w:jc w:val="center"/>
        </w:trPr>
        <w:tc>
          <w:tcPr>
            <w:tcW w:w="612" w:type="dxa"/>
            <w:vMerge w:val="continue"/>
            <w:tcMar>
              <w:top w:w="0" w:type="dxa"/>
              <w:left w:w="28" w:type="dxa"/>
              <w:bottom w:w="0" w:type="dxa"/>
              <w:right w:w="28" w:type="dxa"/>
            </w:tcMar>
            <w:vAlign w:val="center"/>
          </w:tcPr>
          <w:p w14:paraId="53F87746">
            <w:pPr>
              <w:spacing w:line="360" w:lineRule="auto"/>
              <w:jc w:val="center"/>
              <w:rPr>
                <w:rFonts w:hint="eastAsia" w:ascii="仿宋" w:hAnsi="仿宋" w:eastAsia="仿宋" w:cs="仿宋"/>
                <w:color w:val="auto"/>
                <w:szCs w:val="21"/>
                <w:highlight w:val="none"/>
              </w:rPr>
            </w:pPr>
          </w:p>
        </w:tc>
        <w:tc>
          <w:tcPr>
            <w:tcW w:w="2081" w:type="dxa"/>
            <w:vMerge w:val="continue"/>
            <w:tcMar>
              <w:top w:w="0" w:type="dxa"/>
              <w:left w:w="28" w:type="dxa"/>
              <w:bottom w:w="0" w:type="dxa"/>
              <w:right w:w="28" w:type="dxa"/>
            </w:tcMar>
            <w:vAlign w:val="center"/>
          </w:tcPr>
          <w:p w14:paraId="527D66C0">
            <w:pPr>
              <w:spacing w:line="360" w:lineRule="auto"/>
              <w:jc w:val="center"/>
              <w:rPr>
                <w:rFonts w:hint="eastAsia" w:ascii="仿宋" w:hAnsi="仿宋" w:eastAsia="仿宋" w:cs="仿宋"/>
                <w:color w:val="auto"/>
                <w:szCs w:val="21"/>
                <w:highlight w:val="none"/>
              </w:rPr>
            </w:pPr>
          </w:p>
        </w:tc>
        <w:tc>
          <w:tcPr>
            <w:tcW w:w="6467" w:type="dxa"/>
            <w:tcMar>
              <w:top w:w="0" w:type="dxa"/>
              <w:left w:w="28" w:type="dxa"/>
              <w:bottom w:w="0" w:type="dxa"/>
              <w:right w:w="28" w:type="dxa"/>
            </w:tcMar>
            <w:vAlign w:val="center"/>
          </w:tcPr>
          <w:p w14:paraId="4D16B75D">
            <w:pPr>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满足招标文件要求且最低的投标报价折扣为基准值,满分为30分;</w:t>
            </w:r>
          </w:p>
          <w:p w14:paraId="244C174E">
            <w:pPr>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价格分的计算：</w:t>
            </w:r>
          </w:p>
          <w:p w14:paraId="0935D9E0">
            <w:pPr>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投标报价得分=(基准值/投标报价折扣)×30%×100。</w:t>
            </w:r>
          </w:p>
          <w:p w14:paraId="32362B1B">
            <w:pPr>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(计算分值时，百分比按四舍五入原则，保留小数点后两位数)</w:t>
            </w:r>
          </w:p>
          <w:p w14:paraId="6BA55D80">
            <w:pPr>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本项目按照折扣进行报价。按照北园春市场网站（https://www.bycsc.com.cn/）“价格行情”专栏中公布的该商品中间价（若不在北园春市场网站的商品按照本地区市场同类商品的批发价格为基准价格）报统一折扣（如投标报价“九五折”，投标报价一览表中填写为“95%”）。</w:t>
            </w:r>
          </w:p>
          <w:p w14:paraId="1B1A5F23">
            <w:pPr>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结算价=按北园春集团网官网发布的中间价×折扣。</w:t>
            </w:r>
          </w:p>
          <w:p w14:paraId="15888144">
            <w:pPr>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注：如遇到北园春市场网站调整等不可控因素导致无中间价作参考，经甲乙双方确认后按乌鲁木齐市同级大型农贸市场（如九鼎市场、海鸿国际）同期批发中间价作为基准价，最终定价由甲乙双方书面确认。</w:t>
            </w:r>
          </w:p>
          <w:p w14:paraId="337062BC">
            <w:pPr>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结算价=乌鲁木齐市同级大型农贸市场批发中间价×折扣。</w:t>
            </w:r>
          </w:p>
        </w:tc>
      </w:tr>
      <w:tr w14:paraId="64E3F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32" w:hRule="atLeast"/>
          <w:jc w:val="center"/>
        </w:trPr>
        <w:tc>
          <w:tcPr>
            <w:tcW w:w="612" w:type="dxa"/>
            <w:tcMar>
              <w:top w:w="0" w:type="dxa"/>
              <w:left w:w="28" w:type="dxa"/>
              <w:bottom w:w="0" w:type="dxa"/>
              <w:right w:w="28" w:type="dxa"/>
            </w:tcMar>
            <w:vAlign w:val="center"/>
          </w:tcPr>
          <w:p w14:paraId="791599D2">
            <w:pPr>
              <w:spacing w:line="360" w:lineRule="auto"/>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5</w:t>
            </w:r>
          </w:p>
        </w:tc>
        <w:tc>
          <w:tcPr>
            <w:tcW w:w="2081" w:type="dxa"/>
            <w:tcMar>
              <w:top w:w="0" w:type="dxa"/>
              <w:left w:w="28" w:type="dxa"/>
              <w:bottom w:w="0" w:type="dxa"/>
              <w:right w:w="28" w:type="dxa"/>
            </w:tcMar>
            <w:vAlign w:val="center"/>
          </w:tcPr>
          <w:p w14:paraId="7F20CF3F">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属于中小企业评审优惠内容及价格扣除幅度</w:t>
            </w:r>
          </w:p>
        </w:tc>
        <w:tc>
          <w:tcPr>
            <w:tcW w:w="6467" w:type="dxa"/>
            <w:tcMar>
              <w:top w:w="0" w:type="dxa"/>
              <w:left w:w="28" w:type="dxa"/>
              <w:bottom w:w="0" w:type="dxa"/>
              <w:right w:w="28" w:type="dxa"/>
            </w:tcMar>
            <w:vAlign w:val="center"/>
          </w:tcPr>
          <w:p w14:paraId="43304FD2">
            <w:pPr>
              <w:spacing w:line="360" w:lineRule="auto"/>
              <w:jc w:val="left"/>
              <w:rPr>
                <w:rFonts w:hint="eastAsia" w:ascii="仿宋" w:hAnsi="仿宋" w:eastAsia="仿宋" w:cs="仿宋"/>
                <w:color w:val="auto"/>
                <w:highlight w:val="none"/>
              </w:rPr>
            </w:pPr>
            <w:r>
              <w:rPr>
                <w:rFonts w:hint="eastAsia" w:ascii="仿宋" w:hAnsi="仿宋" w:eastAsia="仿宋" w:cs="仿宋"/>
                <w:color w:val="auto"/>
                <w:highlight w:val="none"/>
              </w:rPr>
              <w:t>根据中华人民共和国财政部、中华人民共和国工业和信息化部《政府采购促进中小企业发展暂行办法》（财库[2020]46号）文件的规定，在政府采购活动中，供应商提供的货物、工程或者服务符合下列情形的，享受本办法规定的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w:t>
            </w:r>
            <w:r>
              <w:rPr>
                <w:rFonts w:hint="eastAsia" w:ascii="仿宋" w:hAnsi="仿宋" w:eastAsia="仿宋" w:cs="仿宋"/>
                <w:color w:val="auto"/>
                <w:highlight w:val="none"/>
                <w:lang w:eastAsia="zh-CN"/>
              </w:rPr>
              <w:t>民法典</w:t>
            </w:r>
            <w:r>
              <w:rPr>
                <w:rFonts w:hint="eastAsia" w:ascii="仿宋" w:hAnsi="仿宋" w:eastAsia="仿宋" w:cs="仿宋"/>
                <w:color w:val="auto"/>
                <w:highlight w:val="none"/>
              </w:rPr>
              <w:t>》订立劳动合同的从业人员。</w:t>
            </w:r>
          </w:p>
          <w:p w14:paraId="10978623">
            <w:pPr>
              <w:spacing w:line="360" w:lineRule="auto"/>
              <w:jc w:val="left"/>
              <w:rPr>
                <w:rFonts w:hint="eastAsia" w:ascii="仿宋" w:hAnsi="仿宋" w:eastAsia="仿宋" w:cs="仿宋"/>
                <w:color w:val="auto"/>
                <w:highlight w:val="none"/>
              </w:rPr>
            </w:pPr>
            <w:r>
              <w:rPr>
                <w:rFonts w:hint="eastAsia" w:ascii="仿宋" w:hAnsi="仿宋" w:eastAsia="仿宋" w:cs="仿宋"/>
                <w:color w:val="auto"/>
                <w:highlight w:val="none"/>
              </w:rPr>
              <w:t>在货物采购项目中，供应商提供的货物既有中小企业制造货物，也有大型企业制造货物的，不享受本办法规定的中小企业扶持政策。</w:t>
            </w:r>
          </w:p>
          <w:p w14:paraId="052D5F36">
            <w:pPr>
              <w:spacing w:line="360" w:lineRule="auto"/>
              <w:jc w:val="left"/>
              <w:rPr>
                <w:rFonts w:hint="eastAsia" w:ascii="仿宋" w:hAnsi="仿宋" w:eastAsia="仿宋" w:cs="仿宋"/>
                <w:color w:val="auto"/>
                <w:highlight w:val="none"/>
              </w:rPr>
            </w:pPr>
            <w:r>
              <w:rPr>
                <w:rFonts w:hint="eastAsia" w:ascii="仿宋" w:hAnsi="仿宋" w:eastAsia="仿宋" w:cs="仿宋"/>
                <w:color w:val="auto"/>
                <w:highlight w:val="none"/>
              </w:rPr>
              <w:t>以联合体形式参加政府采购活动，联合体各方均为中小企业的，联合体视同中小企业。其中，联合体各方均为小微企业的，联合体视同小微企业。</w:t>
            </w:r>
          </w:p>
          <w:p w14:paraId="2292002C">
            <w:pPr>
              <w:spacing w:line="360" w:lineRule="auto"/>
              <w:jc w:val="left"/>
              <w:rPr>
                <w:rFonts w:hint="eastAsia" w:ascii="仿宋" w:hAnsi="仿宋" w:eastAsia="仿宋" w:cs="仿宋"/>
                <w:color w:val="auto"/>
                <w:highlight w:val="none"/>
                <w:lang w:val="en-US"/>
              </w:rPr>
            </w:pPr>
            <w:r>
              <w:rPr>
                <w:rFonts w:hint="eastAsia" w:ascii="仿宋" w:hAnsi="仿宋" w:eastAsia="仿宋" w:cs="仿宋"/>
                <w:color w:val="auto"/>
                <w:highlight w:val="none"/>
              </w:rPr>
              <w:t>（二）价格扣除办法：</w:t>
            </w:r>
            <w:r>
              <w:rPr>
                <w:rFonts w:hint="eastAsia" w:ascii="仿宋" w:hAnsi="仿宋" w:eastAsia="仿宋" w:cs="仿宋"/>
                <w:color w:val="auto"/>
                <w:highlight w:val="none"/>
                <w:lang w:val="en-US" w:eastAsia="zh-CN"/>
              </w:rPr>
              <w:t>本项目不专门面向中小企业采购。</w:t>
            </w:r>
          </w:p>
          <w:p w14:paraId="0F9863C5">
            <w:pPr>
              <w:spacing w:line="360" w:lineRule="auto"/>
              <w:jc w:val="left"/>
              <w:rPr>
                <w:rFonts w:hint="eastAsia" w:ascii="仿宋" w:hAnsi="仿宋" w:eastAsia="仿宋" w:cs="仿宋"/>
                <w:color w:val="auto"/>
                <w:highlight w:val="none"/>
              </w:rPr>
            </w:pPr>
            <w:r>
              <w:rPr>
                <w:rFonts w:hint="eastAsia" w:ascii="仿宋" w:hAnsi="仿宋" w:eastAsia="仿宋" w:cs="仿宋"/>
                <w:color w:val="auto"/>
                <w:highlight w:val="none"/>
              </w:rPr>
              <w:t>（三）适用价格扣除办法时应提供的相关资料：《中小企业声明函》。</w:t>
            </w:r>
            <w:r>
              <w:rPr>
                <w:rFonts w:hint="eastAsia" w:ascii="仿宋" w:hAnsi="仿宋" w:eastAsia="仿宋" w:cs="仿宋"/>
                <w:b/>
                <w:bCs/>
                <w:color w:val="auto"/>
                <w:highlight w:val="none"/>
                <w:lang w:val="en-US" w:eastAsia="zh-CN"/>
              </w:rPr>
              <w:t>注：如</w:t>
            </w:r>
            <w:r>
              <w:rPr>
                <w:rFonts w:hint="eastAsia" w:ascii="仿宋" w:hAnsi="仿宋" w:eastAsia="仿宋" w:cs="仿宋"/>
                <w:b/>
                <w:bCs/>
                <w:color w:val="auto"/>
                <w:highlight w:val="none"/>
                <w:lang w:val="zh-CN" w:eastAsia="zh-CN"/>
              </w:rPr>
              <w:t>本项目专门面向中小企业，不再进行价格扣除。</w:t>
            </w:r>
          </w:p>
        </w:tc>
      </w:tr>
    </w:tbl>
    <w:p w14:paraId="1A6F7F9F">
      <w:pP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br w:type="page"/>
      </w:r>
    </w:p>
    <w:p w14:paraId="1284D745">
      <w:pPr>
        <w:widowControl/>
        <w:shd w:val="clear" w:color="auto" w:fill="FFFFFF"/>
        <w:snapToGrid w:val="0"/>
        <w:spacing w:line="276" w:lineRule="auto"/>
        <w:jc w:val="center"/>
        <w:rPr>
          <w:rFonts w:hint="eastAsia" w:ascii="仿宋" w:hAnsi="仿宋" w:eastAsia="仿宋" w:cs="仿宋"/>
          <w:b/>
          <w:color w:val="auto"/>
          <w:kern w:val="0"/>
          <w:sz w:val="24"/>
          <w:szCs w:val="24"/>
          <w:highlight w:val="none"/>
          <w:lang w:val="en-US" w:eastAsia="zh-CN"/>
        </w:rPr>
      </w:pPr>
      <w:r>
        <w:rPr>
          <w:rFonts w:hint="eastAsia" w:ascii="仿宋" w:hAnsi="仿宋" w:eastAsia="仿宋" w:cs="仿宋"/>
          <w:b/>
          <w:color w:val="auto"/>
          <w:kern w:val="0"/>
          <w:sz w:val="24"/>
          <w:szCs w:val="24"/>
          <w:highlight w:val="none"/>
        </w:rPr>
        <w:t>《资格审查标准》</w:t>
      </w:r>
      <w:bookmarkEnd w:id="38"/>
      <w:r>
        <w:rPr>
          <w:rFonts w:hint="eastAsia" w:ascii="仿宋" w:hAnsi="仿宋" w:eastAsia="仿宋" w:cs="仿宋"/>
          <w:b/>
          <w:color w:val="auto"/>
          <w:kern w:val="0"/>
          <w:sz w:val="24"/>
          <w:szCs w:val="24"/>
          <w:highlight w:val="none"/>
          <w:lang w:val="en-US" w:eastAsia="zh-CN"/>
        </w:rPr>
        <w:t>标项1、2</w:t>
      </w:r>
    </w:p>
    <w:tbl>
      <w:tblPr>
        <w:tblStyle w:val="40"/>
        <w:tblW w:w="50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35"/>
        <w:gridCol w:w="3655"/>
        <w:gridCol w:w="5135"/>
      </w:tblGrid>
      <w:tr w14:paraId="68877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236" w:type="pct"/>
            <w:vAlign w:val="center"/>
          </w:tcPr>
          <w:p w14:paraId="2ABE0C8F">
            <w:pPr>
              <w:widowControl/>
              <w:shd w:val="clear" w:color="auto" w:fill="FFFFFF"/>
              <w:snapToGrid w:val="0"/>
              <w:spacing w:line="360" w:lineRule="auto"/>
              <w:jc w:val="center"/>
              <w:rPr>
                <w:rFonts w:hint="eastAsia" w:ascii="仿宋" w:hAnsi="仿宋" w:eastAsia="仿宋" w:cs="仿宋"/>
                <w:color w:val="auto"/>
                <w:kern w:val="0"/>
                <w:szCs w:val="24"/>
                <w:highlight w:val="none"/>
              </w:rPr>
            </w:pPr>
            <w:bookmarkStart w:id="39" w:name="_Toc501719167"/>
            <w:r>
              <w:rPr>
                <w:rFonts w:hint="eastAsia" w:ascii="仿宋" w:hAnsi="仿宋" w:eastAsia="仿宋" w:cs="仿宋"/>
                <w:color w:val="auto"/>
                <w:kern w:val="0"/>
                <w:szCs w:val="24"/>
                <w:highlight w:val="none"/>
              </w:rPr>
              <w:t>序号</w:t>
            </w:r>
          </w:p>
        </w:tc>
        <w:tc>
          <w:tcPr>
            <w:tcW w:w="1981" w:type="pct"/>
            <w:vAlign w:val="center"/>
          </w:tcPr>
          <w:p w14:paraId="3644BBFA">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审查要求</w:t>
            </w:r>
          </w:p>
        </w:tc>
        <w:tc>
          <w:tcPr>
            <w:tcW w:w="2782" w:type="pct"/>
            <w:vAlign w:val="center"/>
          </w:tcPr>
          <w:p w14:paraId="441AC649">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要求说明</w:t>
            </w:r>
          </w:p>
        </w:tc>
      </w:tr>
      <w:tr w14:paraId="1BC0B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236" w:type="pct"/>
            <w:vMerge w:val="restart"/>
            <w:vAlign w:val="center"/>
          </w:tcPr>
          <w:p w14:paraId="0A2364A4">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w:t>
            </w:r>
          </w:p>
          <w:p w14:paraId="3154D823">
            <w:pPr>
              <w:widowControl/>
              <w:shd w:val="clear" w:color="auto" w:fill="FFFFFF"/>
              <w:snapToGrid w:val="0"/>
              <w:spacing w:line="360" w:lineRule="auto"/>
              <w:jc w:val="center"/>
              <w:rPr>
                <w:rFonts w:hint="eastAsia" w:ascii="仿宋" w:hAnsi="仿宋" w:eastAsia="仿宋" w:cs="仿宋"/>
                <w:color w:val="auto"/>
                <w:kern w:val="0"/>
                <w:szCs w:val="24"/>
                <w:highlight w:val="none"/>
              </w:rPr>
            </w:pPr>
          </w:p>
        </w:tc>
        <w:tc>
          <w:tcPr>
            <w:tcW w:w="1981" w:type="pct"/>
            <w:vMerge w:val="restart"/>
            <w:vAlign w:val="center"/>
          </w:tcPr>
          <w:p w14:paraId="2E2A8E1F">
            <w:pPr>
              <w:keepNext/>
              <w:widowControl/>
              <w:spacing w:line="360" w:lineRule="auto"/>
              <w:jc w:val="left"/>
              <w:rPr>
                <w:rFonts w:hint="eastAsia" w:ascii="仿宋" w:hAnsi="仿宋" w:eastAsia="仿宋" w:cs="仿宋"/>
                <w:color w:val="auto"/>
                <w:kern w:val="0"/>
                <w:szCs w:val="24"/>
                <w:highlight w:val="none"/>
              </w:rPr>
            </w:pPr>
            <w:r>
              <w:rPr>
                <w:rFonts w:hint="eastAsia" w:ascii="仿宋" w:hAnsi="仿宋" w:eastAsia="仿宋" w:cs="仿宋"/>
                <w:color w:val="auto"/>
                <w:highlight w:val="none"/>
              </w:rPr>
              <w:t>满足《中华人民共和国政府采购法》第二十二条规定。</w:t>
            </w:r>
          </w:p>
        </w:tc>
        <w:tc>
          <w:tcPr>
            <w:tcW w:w="2782" w:type="pct"/>
            <w:vAlign w:val="center"/>
          </w:tcPr>
          <w:p w14:paraId="12978BD4">
            <w:pPr>
              <w:keepNext/>
              <w:widowControl/>
              <w:spacing w:line="360" w:lineRule="auto"/>
              <w:jc w:val="left"/>
              <w:rPr>
                <w:rFonts w:hint="eastAsia" w:ascii="仿宋" w:hAnsi="仿宋" w:eastAsia="仿宋" w:cs="仿宋"/>
                <w:color w:val="auto"/>
                <w:highlight w:val="none"/>
              </w:rPr>
            </w:pPr>
            <w:r>
              <w:rPr>
                <w:rFonts w:hint="eastAsia" w:ascii="仿宋" w:hAnsi="仿宋" w:eastAsia="仿宋" w:cs="仿宋"/>
                <w:color w:val="auto"/>
                <w:highlight w:val="none"/>
                <w:lang w:val="en-US" w:eastAsia="zh-TW"/>
              </w:rPr>
              <w:t>须提供在中华人民共和国境内注册的法人或其他组织或自然人的营业执照副本或事业法人登记证或执业许可证或身份证等相关证明复印件（须加盖公章）。</w:t>
            </w:r>
          </w:p>
        </w:tc>
      </w:tr>
      <w:tr w14:paraId="66DBA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atLeast"/>
          <w:jc w:val="center"/>
        </w:trPr>
        <w:tc>
          <w:tcPr>
            <w:tcW w:w="236" w:type="pct"/>
            <w:vMerge w:val="continue"/>
            <w:vAlign w:val="center"/>
          </w:tcPr>
          <w:p w14:paraId="22C73092">
            <w:pPr>
              <w:widowControl/>
              <w:shd w:val="clear" w:color="auto" w:fill="FFFFFF"/>
              <w:snapToGrid w:val="0"/>
              <w:spacing w:line="360" w:lineRule="auto"/>
              <w:jc w:val="center"/>
              <w:rPr>
                <w:rFonts w:hint="eastAsia" w:ascii="仿宋" w:hAnsi="仿宋" w:eastAsia="仿宋" w:cs="仿宋"/>
                <w:color w:val="auto"/>
                <w:kern w:val="0"/>
                <w:szCs w:val="24"/>
                <w:highlight w:val="none"/>
              </w:rPr>
            </w:pPr>
          </w:p>
        </w:tc>
        <w:tc>
          <w:tcPr>
            <w:tcW w:w="1981" w:type="pct"/>
            <w:vMerge w:val="continue"/>
            <w:vAlign w:val="center"/>
          </w:tcPr>
          <w:p w14:paraId="60124E13">
            <w:pPr>
              <w:keepNext/>
              <w:widowControl/>
              <w:spacing w:line="360" w:lineRule="auto"/>
              <w:jc w:val="left"/>
              <w:rPr>
                <w:rFonts w:hint="eastAsia" w:ascii="仿宋" w:hAnsi="仿宋" w:eastAsia="仿宋" w:cs="仿宋"/>
                <w:color w:val="auto"/>
                <w:highlight w:val="none"/>
              </w:rPr>
            </w:pPr>
          </w:p>
        </w:tc>
        <w:tc>
          <w:tcPr>
            <w:tcW w:w="2782" w:type="pct"/>
            <w:vAlign w:val="center"/>
          </w:tcPr>
          <w:p w14:paraId="29274D5F">
            <w:pPr>
              <w:keepNext/>
              <w:widowControl/>
              <w:spacing w:line="360" w:lineRule="auto"/>
              <w:jc w:val="left"/>
              <w:rPr>
                <w:rFonts w:hint="eastAsia" w:ascii="仿宋" w:hAnsi="仿宋" w:eastAsia="仿宋" w:cs="仿宋"/>
                <w:color w:val="auto"/>
                <w:highlight w:val="none"/>
              </w:rPr>
            </w:pPr>
            <w:r>
              <w:rPr>
                <w:rFonts w:hint="eastAsia" w:ascii="仿宋" w:hAnsi="仿宋" w:eastAsia="仿宋" w:cs="仿宋"/>
                <w:color w:val="auto"/>
                <w:highlight w:val="none"/>
                <w:lang w:val="en-US" w:eastAsia="zh-TW"/>
              </w:rPr>
              <w:t>须提供本单位2024年度由会计师事务所出具的财务审计报告，审计报告须包括资产负债表、利润表、现金流量表、所有者权益变动（如有）及其附注（复印件并加盖本单位公章）。如供应商注册不满1年无法提供</w:t>
            </w:r>
            <w:r>
              <w:rPr>
                <w:rFonts w:hint="eastAsia" w:ascii="仿宋" w:hAnsi="仿宋" w:eastAsia="仿宋" w:cs="仿宋"/>
                <w:color w:val="auto"/>
                <w:highlight w:val="none"/>
                <w:lang w:val="en-US" w:eastAsia="zh-CN"/>
              </w:rPr>
              <w:t>2024年</w:t>
            </w:r>
            <w:r>
              <w:rPr>
                <w:rFonts w:hint="eastAsia" w:ascii="仿宋" w:hAnsi="仿宋" w:eastAsia="仿宋" w:cs="仿宋"/>
                <w:color w:val="auto"/>
                <w:highlight w:val="none"/>
                <w:lang w:val="en-US" w:eastAsia="zh-TW"/>
              </w:rPr>
              <w:t>度审计报告</w:t>
            </w:r>
            <w:r>
              <w:rPr>
                <w:rFonts w:hint="eastAsia" w:ascii="仿宋" w:hAnsi="仿宋" w:eastAsia="仿宋" w:cs="仿宋"/>
                <w:color w:val="auto"/>
                <w:highlight w:val="none"/>
                <w:lang w:val="en-US" w:eastAsia="zh-CN"/>
              </w:rPr>
              <w:t>，可提供</w:t>
            </w:r>
            <w:r>
              <w:rPr>
                <w:rFonts w:hint="eastAsia" w:ascii="仿宋" w:hAnsi="仿宋" w:eastAsia="仿宋" w:cs="仿宋"/>
                <w:color w:val="auto"/>
                <w:highlight w:val="none"/>
                <w:lang w:val="en-US" w:eastAsia="zh-TW"/>
              </w:rPr>
              <w:t>财务报表</w:t>
            </w:r>
            <w:r>
              <w:rPr>
                <w:rFonts w:hint="eastAsia" w:ascii="仿宋" w:hAnsi="仿宋" w:eastAsia="仿宋" w:cs="仿宋"/>
                <w:color w:val="auto"/>
                <w:highlight w:val="none"/>
                <w:lang w:val="en-US" w:eastAsia="zh-CN"/>
              </w:rPr>
              <w:t>或</w:t>
            </w:r>
            <w:r>
              <w:rPr>
                <w:rFonts w:hint="eastAsia" w:ascii="仿宋" w:hAnsi="仿宋" w:eastAsia="仿宋" w:cs="仿宋"/>
                <w:color w:val="auto"/>
                <w:highlight w:val="none"/>
                <w:lang w:val="en-US" w:eastAsia="zh-TW"/>
              </w:rPr>
              <w:t>提供响应截止日前</w:t>
            </w:r>
            <w:r>
              <w:rPr>
                <w:rFonts w:hint="eastAsia" w:ascii="仿宋" w:hAnsi="仿宋" w:eastAsia="仿宋" w:cs="仿宋"/>
                <w:color w:val="auto"/>
                <w:highlight w:val="none"/>
                <w:lang w:val="en-US" w:eastAsia="zh-CN"/>
              </w:rPr>
              <w:t>一个月</w:t>
            </w:r>
            <w:r>
              <w:rPr>
                <w:rFonts w:hint="eastAsia" w:ascii="仿宋" w:hAnsi="仿宋" w:eastAsia="仿宋" w:cs="仿宋"/>
                <w:color w:val="auto"/>
                <w:highlight w:val="none"/>
                <w:lang w:val="en-US" w:eastAsia="zh-TW"/>
              </w:rPr>
              <w:t>内银行出具的资信证明。</w:t>
            </w:r>
            <w:r>
              <w:rPr>
                <w:rFonts w:hint="eastAsia" w:ascii="仿宋" w:hAnsi="仿宋" w:eastAsia="仿宋" w:cs="仿宋"/>
                <w:color w:val="auto"/>
                <w:highlight w:val="none"/>
                <w:lang w:val="en-US" w:eastAsia="zh-CN"/>
              </w:rPr>
              <w:t>（</w:t>
            </w:r>
            <w:r>
              <w:rPr>
                <w:rFonts w:hint="eastAsia" w:ascii="仿宋" w:hAnsi="仿宋" w:eastAsia="仿宋" w:cs="仿宋"/>
                <w:color w:val="auto"/>
                <w:highlight w:val="none"/>
                <w:lang w:val="en-US" w:eastAsia="zh-TW"/>
              </w:rPr>
              <w:t>银行资信证明提供原件</w:t>
            </w:r>
            <w:r>
              <w:rPr>
                <w:rFonts w:hint="eastAsia" w:ascii="仿宋" w:hAnsi="仿宋" w:eastAsia="仿宋" w:cs="仿宋"/>
                <w:color w:val="auto"/>
                <w:highlight w:val="none"/>
                <w:lang w:val="en-US" w:eastAsia="zh-CN"/>
              </w:rPr>
              <w:t>扫描件并</w:t>
            </w:r>
            <w:r>
              <w:rPr>
                <w:rFonts w:hint="eastAsia" w:ascii="仿宋" w:hAnsi="仿宋" w:eastAsia="仿宋" w:cs="仿宋"/>
                <w:color w:val="auto"/>
                <w:highlight w:val="none"/>
                <w:lang w:val="en-US" w:eastAsia="zh-TW"/>
              </w:rPr>
              <w:t>加盖公章。</w:t>
            </w:r>
          </w:p>
        </w:tc>
      </w:tr>
      <w:tr w14:paraId="18EC0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236" w:type="pct"/>
            <w:vMerge w:val="continue"/>
            <w:vAlign w:val="center"/>
          </w:tcPr>
          <w:p w14:paraId="351E90AC">
            <w:pPr>
              <w:widowControl/>
              <w:shd w:val="clear" w:color="auto" w:fill="FFFFFF"/>
              <w:snapToGrid w:val="0"/>
              <w:spacing w:line="360" w:lineRule="auto"/>
              <w:jc w:val="center"/>
              <w:rPr>
                <w:rFonts w:hint="eastAsia" w:ascii="仿宋" w:hAnsi="仿宋" w:eastAsia="仿宋" w:cs="仿宋"/>
                <w:color w:val="auto"/>
                <w:kern w:val="0"/>
                <w:szCs w:val="24"/>
                <w:highlight w:val="none"/>
              </w:rPr>
            </w:pPr>
          </w:p>
        </w:tc>
        <w:tc>
          <w:tcPr>
            <w:tcW w:w="1981" w:type="pct"/>
            <w:vMerge w:val="continue"/>
            <w:vAlign w:val="center"/>
          </w:tcPr>
          <w:p w14:paraId="113C4FC9">
            <w:pPr>
              <w:keepNext/>
              <w:widowControl/>
              <w:spacing w:line="360" w:lineRule="auto"/>
              <w:jc w:val="left"/>
              <w:rPr>
                <w:rFonts w:hint="eastAsia" w:ascii="仿宋" w:hAnsi="仿宋" w:eastAsia="仿宋" w:cs="仿宋"/>
                <w:color w:val="auto"/>
                <w:highlight w:val="none"/>
              </w:rPr>
            </w:pPr>
          </w:p>
        </w:tc>
        <w:tc>
          <w:tcPr>
            <w:tcW w:w="2782" w:type="pct"/>
            <w:vAlign w:val="center"/>
          </w:tcPr>
          <w:p w14:paraId="50886A89">
            <w:pPr>
              <w:keepNext/>
              <w:widowControl/>
              <w:spacing w:line="360" w:lineRule="auto"/>
              <w:jc w:val="left"/>
              <w:rPr>
                <w:rFonts w:hint="eastAsia" w:ascii="仿宋" w:hAnsi="仿宋" w:eastAsia="仿宋" w:cs="仿宋"/>
                <w:color w:val="auto"/>
                <w:highlight w:val="none"/>
              </w:rPr>
            </w:pPr>
            <w:r>
              <w:rPr>
                <w:rFonts w:hint="eastAsia" w:ascii="仿宋" w:hAnsi="仿宋" w:eastAsia="仿宋" w:cs="仿宋"/>
                <w:color w:val="auto"/>
                <w:highlight w:val="none"/>
              </w:rPr>
              <w:t>具有履行合同所必需的设备和专业技术能力：须附相关证明材料或声明 ；</w:t>
            </w:r>
          </w:p>
        </w:tc>
      </w:tr>
      <w:tr w14:paraId="0517A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236" w:type="pct"/>
            <w:vMerge w:val="continue"/>
            <w:vAlign w:val="center"/>
          </w:tcPr>
          <w:p w14:paraId="1790E70D">
            <w:pPr>
              <w:widowControl/>
              <w:shd w:val="clear" w:color="auto" w:fill="FFFFFF"/>
              <w:snapToGrid w:val="0"/>
              <w:spacing w:line="360" w:lineRule="auto"/>
              <w:jc w:val="center"/>
              <w:rPr>
                <w:rFonts w:hint="eastAsia" w:ascii="仿宋" w:hAnsi="仿宋" w:eastAsia="仿宋" w:cs="仿宋"/>
                <w:color w:val="auto"/>
                <w:kern w:val="0"/>
                <w:szCs w:val="24"/>
                <w:highlight w:val="none"/>
              </w:rPr>
            </w:pPr>
          </w:p>
        </w:tc>
        <w:tc>
          <w:tcPr>
            <w:tcW w:w="1981" w:type="pct"/>
            <w:vMerge w:val="continue"/>
            <w:vAlign w:val="center"/>
          </w:tcPr>
          <w:p w14:paraId="1B7EEF5B">
            <w:pPr>
              <w:keepNext/>
              <w:widowControl/>
              <w:spacing w:line="360" w:lineRule="auto"/>
              <w:jc w:val="left"/>
              <w:rPr>
                <w:rFonts w:hint="eastAsia" w:ascii="仿宋" w:hAnsi="仿宋" w:eastAsia="仿宋" w:cs="仿宋"/>
                <w:color w:val="auto"/>
                <w:highlight w:val="none"/>
              </w:rPr>
            </w:pPr>
          </w:p>
        </w:tc>
        <w:tc>
          <w:tcPr>
            <w:tcW w:w="2782" w:type="pct"/>
            <w:vAlign w:val="center"/>
          </w:tcPr>
          <w:p w14:paraId="6FC16A99">
            <w:pPr>
              <w:keepNext/>
              <w:widowControl/>
              <w:spacing w:line="360" w:lineRule="auto"/>
              <w:jc w:val="left"/>
              <w:rPr>
                <w:rFonts w:hint="eastAsia" w:ascii="仿宋" w:hAnsi="仿宋" w:eastAsia="仿宋" w:cs="仿宋"/>
                <w:color w:val="auto"/>
                <w:highlight w:val="none"/>
              </w:rPr>
            </w:pPr>
            <w:r>
              <w:rPr>
                <w:rFonts w:hint="eastAsia" w:ascii="仿宋" w:hAnsi="仿宋" w:eastAsia="仿宋" w:cs="仿宋"/>
                <w:color w:val="auto"/>
                <w:highlight w:val="none"/>
              </w:rPr>
              <w:t>有依法缴纳税收和社会保障资金的良好记录：</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rPr>
              <w:t>缴纳税收的证明材料，指供应商缴纳增值税和企业所得税两种缴纳凭据；本项目开标前6个月内（至少提供1个月）缴纳税收的凭据（完税证、缴款书、印花税票、银行代扣（代缴）转账凭证等均可）；</w:t>
            </w: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 xml:space="preserve">供应商依法缴纳社会保障资金的证明材料：本项目开标前 6个月内（至少提供1个月）缴纳社会保险的凭据（专用收据或社会保险交纳清单）； </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供应商为其他组织或自然人的，也需要按此项规定提供缴纳税收的凭据和交纳社会保险的凭据。</w:t>
            </w: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rPr>
              <w:t>如供应商的社会保险为委托第三方代缴，还需同时提供供应商与第三方服务机构签署的服务合同（合同中应明确写明第三方为供应商代缴其社会保险）；</w:t>
            </w:r>
          </w:p>
        </w:tc>
      </w:tr>
      <w:tr w14:paraId="27142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236" w:type="pct"/>
            <w:vMerge w:val="continue"/>
            <w:vAlign w:val="center"/>
          </w:tcPr>
          <w:p w14:paraId="67FB1B65">
            <w:pPr>
              <w:widowControl/>
              <w:shd w:val="clear" w:color="auto" w:fill="FFFFFF"/>
              <w:snapToGrid w:val="0"/>
              <w:spacing w:line="360" w:lineRule="auto"/>
              <w:jc w:val="center"/>
              <w:rPr>
                <w:rFonts w:hint="eastAsia" w:ascii="仿宋" w:hAnsi="仿宋" w:eastAsia="仿宋" w:cs="仿宋"/>
                <w:color w:val="auto"/>
                <w:kern w:val="0"/>
                <w:szCs w:val="24"/>
                <w:highlight w:val="none"/>
              </w:rPr>
            </w:pPr>
          </w:p>
        </w:tc>
        <w:tc>
          <w:tcPr>
            <w:tcW w:w="1981" w:type="pct"/>
            <w:vMerge w:val="continue"/>
            <w:vAlign w:val="center"/>
          </w:tcPr>
          <w:p w14:paraId="54FAC369">
            <w:pPr>
              <w:keepNext/>
              <w:widowControl/>
              <w:spacing w:line="360" w:lineRule="auto"/>
              <w:jc w:val="left"/>
              <w:rPr>
                <w:rFonts w:hint="eastAsia" w:ascii="仿宋" w:hAnsi="仿宋" w:eastAsia="仿宋" w:cs="仿宋"/>
                <w:color w:val="auto"/>
                <w:highlight w:val="none"/>
              </w:rPr>
            </w:pPr>
          </w:p>
        </w:tc>
        <w:tc>
          <w:tcPr>
            <w:tcW w:w="2782" w:type="pct"/>
            <w:vAlign w:val="center"/>
          </w:tcPr>
          <w:p w14:paraId="568CA5D2">
            <w:pPr>
              <w:keepNext/>
              <w:widowControl/>
              <w:spacing w:line="360" w:lineRule="auto"/>
              <w:jc w:val="left"/>
              <w:rPr>
                <w:rFonts w:hint="eastAsia" w:ascii="仿宋" w:hAnsi="仿宋" w:eastAsia="仿宋" w:cs="仿宋"/>
                <w:color w:val="auto"/>
                <w:highlight w:val="none"/>
              </w:rPr>
            </w:pPr>
            <w:r>
              <w:rPr>
                <w:rFonts w:hint="eastAsia" w:ascii="仿宋" w:hAnsi="仿宋" w:eastAsia="仿宋" w:cs="仿宋"/>
                <w:color w:val="auto"/>
                <w:highlight w:val="none"/>
              </w:rPr>
              <w:t>参加政府采购活动前三年内，在经营活动中没有重大违法记录：提供前三年内在经营活动中没有重大违法记录的书面声明；</w:t>
            </w:r>
          </w:p>
        </w:tc>
      </w:tr>
      <w:tr w14:paraId="77B2F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236" w:type="pct"/>
            <w:vMerge w:val="continue"/>
            <w:vAlign w:val="center"/>
          </w:tcPr>
          <w:p w14:paraId="4C1AE8B3">
            <w:pPr>
              <w:widowControl/>
              <w:shd w:val="clear" w:color="auto" w:fill="FFFFFF"/>
              <w:snapToGrid w:val="0"/>
              <w:spacing w:line="360" w:lineRule="auto"/>
              <w:jc w:val="center"/>
              <w:rPr>
                <w:rFonts w:hint="eastAsia" w:ascii="仿宋" w:hAnsi="仿宋" w:eastAsia="仿宋" w:cs="仿宋"/>
                <w:color w:val="auto"/>
                <w:kern w:val="0"/>
                <w:szCs w:val="24"/>
                <w:highlight w:val="none"/>
              </w:rPr>
            </w:pPr>
          </w:p>
        </w:tc>
        <w:tc>
          <w:tcPr>
            <w:tcW w:w="1981" w:type="pct"/>
            <w:vMerge w:val="continue"/>
            <w:vAlign w:val="center"/>
          </w:tcPr>
          <w:p w14:paraId="6CC5D729">
            <w:pPr>
              <w:keepNext/>
              <w:widowControl/>
              <w:spacing w:line="360" w:lineRule="auto"/>
              <w:jc w:val="left"/>
              <w:rPr>
                <w:rFonts w:hint="eastAsia" w:ascii="仿宋" w:hAnsi="仿宋" w:eastAsia="仿宋" w:cs="仿宋"/>
                <w:color w:val="auto"/>
                <w:highlight w:val="none"/>
              </w:rPr>
            </w:pPr>
          </w:p>
        </w:tc>
        <w:tc>
          <w:tcPr>
            <w:tcW w:w="2782" w:type="pct"/>
            <w:vAlign w:val="center"/>
          </w:tcPr>
          <w:p w14:paraId="7E3E523E">
            <w:pPr>
              <w:keepNext/>
              <w:widowControl/>
              <w:spacing w:line="360" w:lineRule="auto"/>
              <w:jc w:val="left"/>
              <w:rPr>
                <w:rFonts w:hint="eastAsia" w:ascii="仿宋" w:hAnsi="仿宋" w:eastAsia="仿宋" w:cs="仿宋"/>
                <w:color w:val="auto"/>
                <w:highlight w:val="none"/>
              </w:rPr>
            </w:pPr>
            <w:r>
              <w:rPr>
                <w:rFonts w:hint="eastAsia" w:ascii="仿宋" w:hAnsi="仿宋" w:eastAsia="仿宋" w:cs="仿宋"/>
                <w:color w:val="auto"/>
                <w:highlight w:val="none"/>
              </w:rPr>
              <w:t>法律、行政法规规定的其他条件。</w:t>
            </w:r>
          </w:p>
        </w:tc>
      </w:tr>
      <w:tr w14:paraId="3BB07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236" w:type="pct"/>
            <w:vAlign w:val="center"/>
          </w:tcPr>
          <w:p w14:paraId="71E8B5E5">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w:t>
            </w:r>
          </w:p>
        </w:tc>
        <w:tc>
          <w:tcPr>
            <w:tcW w:w="1981" w:type="pct"/>
            <w:vAlign w:val="center"/>
          </w:tcPr>
          <w:p w14:paraId="448CDF8D">
            <w:pPr>
              <w:keepNext/>
              <w:widowControl/>
              <w:spacing w:line="360" w:lineRule="auto"/>
              <w:jc w:val="lef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投标人必须为投标文件递交截止之日前未被列入“信用中国”网站（www.creditchina.gov.cn）、</w:t>
            </w:r>
            <w:r>
              <w:rPr>
                <w:rFonts w:hint="eastAsia" w:ascii="仿宋" w:hAnsi="仿宋" w:eastAsia="仿宋" w:cs="仿宋"/>
                <w:color w:val="auto"/>
                <w:kern w:val="0"/>
                <w:szCs w:val="24"/>
                <w:highlight w:val="none"/>
                <w:lang w:eastAsia="zh-CN"/>
              </w:rPr>
              <w:t>“</w:t>
            </w:r>
            <w:r>
              <w:rPr>
                <w:rFonts w:hint="eastAsia" w:ascii="仿宋" w:hAnsi="仿宋" w:eastAsia="仿宋" w:cs="仿宋"/>
                <w:color w:val="auto"/>
                <w:kern w:val="0"/>
                <w:szCs w:val="24"/>
                <w:highlight w:val="none"/>
              </w:rPr>
              <w:t>中国政府采购网</w:t>
            </w:r>
            <w:r>
              <w:rPr>
                <w:rFonts w:hint="eastAsia" w:ascii="仿宋" w:hAnsi="仿宋" w:eastAsia="仿宋" w:cs="仿宋"/>
                <w:color w:val="auto"/>
                <w:kern w:val="0"/>
                <w:szCs w:val="24"/>
                <w:highlight w:val="none"/>
                <w:lang w:eastAsia="zh-CN"/>
              </w:rPr>
              <w:t>”</w:t>
            </w:r>
            <w:r>
              <w:rPr>
                <w:rFonts w:hint="eastAsia" w:ascii="仿宋" w:hAnsi="仿宋" w:eastAsia="仿宋" w:cs="仿宋"/>
                <w:color w:val="auto"/>
                <w:kern w:val="0"/>
                <w:szCs w:val="24"/>
                <w:highlight w:val="none"/>
              </w:rPr>
              <w:t>（www.ccgp.gov.cn）信用记录失信被执行人、</w:t>
            </w:r>
            <w:r>
              <w:rPr>
                <w:rFonts w:hint="eastAsia" w:ascii="仿宋" w:hAnsi="仿宋" w:eastAsia="仿宋" w:cs="仿宋"/>
                <w:color w:val="auto"/>
                <w:kern w:val="0"/>
                <w:szCs w:val="24"/>
                <w:highlight w:val="none"/>
                <w:lang w:eastAsia="zh-CN"/>
              </w:rPr>
              <w:t>重大税收违法失信主体名单</w:t>
            </w:r>
            <w:r>
              <w:rPr>
                <w:rFonts w:hint="eastAsia" w:ascii="仿宋" w:hAnsi="仿宋" w:eastAsia="仿宋" w:cs="仿宋"/>
                <w:color w:val="auto"/>
                <w:kern w:val="0"/>
                <w:szCs w:val="24"/>
                <w:highlight w:val="none"/>
              </w:rPr>
              <w:t>、政府采购严重违法失信行为记录名单的；</w:t>
            </w:r>
          </w:p>
        </w:tc>
        <w:tc>
          <w:tcPr>
            <w:tcW w:w="2782" w:type="pct"/>
            <w:vAlign w:val="center"/>
          </w:tcPr>
          <w:p w14:paraId="6F4E54F9">
            <w:pPr>
              <w:keepNext/>
              <w:widowControl/>
              <w:spacing w:line="360" w:lineRule="auto"/>
              <w:jc w:val="left"/>
              <w:rPr>
                <w:rFonts w:hint="eastAsia" w:ascii="仿宋" w:hAnsi="仿宋" w:eastAsia="仿宋" w:cs="仿宋"/>
                <w:color w:val="auto"/>
                <w:highlight w:val="none"/>
              </w:rPr>
            </w:pPr>
            <w:r>
              <w:rPr>
                <w:rFonts w:hint="eastAsia" w:ascii="仿宋" w:hAnsi="仿宋" w:eastAsia="仿宋" w:cs="仿宋"/>
                <w:color w:val="auto"/>
                <w:highlight w:val="none"/>
              </w:rPr>
              <w:t>投标单位未被列入失信被执行人、重大税收违法失信主体、政府采购严重违法失信行为记录名单。</w:t>
            </w:r>
          </w:p>
          <w:p w14:paraId="7E967A35">
            <w:pPr>
              <w:spacing w:line="360" w:lineRule="auto"/>
              <w:jc w:val="left"/>
              <w:rPr>
                <w:rFonts w:hint="eastAsia" w:ascii="仿宋" w:hAnsi="仿宋" w:eastAsia="仿宋" w:cs="仿宋"/>
                <w:color w:val="auto"/>
                <w:kern w:val="0"/>
                <w:szCs w:val="24"/>
                <w:highlight w:val="none"/>
              </w:rPr>
            </w:pPr>
          </w:p>
        </w:tc>
      </w:tr>
      <w:tr w14:paraId="0C96E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236" w:type="pct"/>
            <w:vAlign w:val="center"/>
          </w:tcPr>
          <w:p w14:paraId="5F84CADC">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3</w:t>
            </w:r>
          </w:p>
        </w:tc>
        <w:tc>
          <w:tcPr>
            <w:tcW w:w="1981" w:type="pct"/>
            <w:vAlign w:val="center"/>
          </w:tcPr>
          <w:p w14:paraId="5DF05BF9">
            <w:pPr>
              <w:spacing w:line="360" w:lineRule="auto"/>
              <w:jc w:val="left"/>
              <w:rPr>
                <w:rFonts w:hint="eastAsia" w:ascii="仿宋" w:hAnsi="仿宋" w:eastAsia="仿宋" w:cs="仿宋"/>
                <w:color w:val="auto"/>
                <w:kern w:val="0"/>
                <w:szCs w:val="24"/>
                <w:highlight w:val="none"/>
              </w:rPr>
            </w:pPr>
            <w:r>
              <w:rPr>
                <w:rFonts w:hint="eastAsia" w:ascii="仿宋" w:hAnsi="仿宋" w:eastAsia="仿宋" w:cs="仿宋"/>
                <w:color w:val="auto"/>
                <w:highlight w:val="none"/>
              </w:rPr>
              <w:t>供应商须具备有效的《食品经营许可证》或《食品生产许可证》。</w:t>
            </w:r>
          </w:p>
        </w:tc>
        <w:tc>
          <w:tcPr>
            <w:tcW w:w="2782" w:type="pct"/>
            <w:vAlign w:val="center"/>
          </w:tcPr>
          <w:p w14:paraId="274852A5">
            <w:pPr>
              <w:spacing w:line="360" w:lineRule="auto"/>
              <w:jc w:val="left"/>
              <w:rPr>
                <w:rFonts w:hint="eastAsia" w:ascii="仿宋" w:hAnsi="仿宋" w:eastAsia="仿宋" w:cs="仿宋"/>
                <w:color w:val="auto"/>
                <w:kern w:val="0"/>
                <w:szCs w:val="24"/>
                <w:highlight w:val="none"/>
                <w:lang w:eastAsia="zh-CN"/>
              </w:rPr>
            </w:pPr>
            <w:r>
              <w:rPr>
                <w:rFonts w:hint="eastAsia" w:ascii="仿宋" w:hAnsi="仿宋" w:eastAsia="仿宋" w:cs="仿宋"/>
                <w:color w:val="auto"/>
                <w:highlight w:val="none"/>
              </w:rPr>
              <w:t>《食品经营许可证》或《食品生产许可证》扫描件加盖公章</w:t>
            </w:r>
            <w:r>
              <w:rPr>
                <w:rFonts w:hint="eastAsia" w:ascii="仿宋" w:hAnsi="仿宋" w:eastAsia="仿宋" w:cs="仿宋"/>
                <w:color w:val="auto"/>
                <w:highlight w:val="none"/>
                <w:lang w:eastAsia="zh-CN"/>
              </w:rPr>
              <w:t>。</w:t>
            </w:r>
          </w:p>
        </w:tc>
      </w:tr>
      <w:tr w14:paraId="5E757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7" w:hRule="atLeast"/>
          <w:jc w:val="center"/>
        </w:trPr>
        <w:tc>
          <w:tcPr>
            <w:tcW w:w="236" w:type="pct"/>
            <w:vAlign w:val="center"/>
          </w:tcPr>
          <w:p w14:paraId="10A96646">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4</w:t>
            </w:r>
          </w:p>
        </w:tc>
        <w:tc>
          <w:tcPr>
            <w:tcW w:w="1981" w:type="pct"/>
            <w:vAlign w:val="center"/>
          </w:tcPr>
          <w:p w14:paraId="1E68A85F">
            <w:pPr>
              <w:spacing w:line="360" w:lineRule="auto"/>
              <w:jc w:val="left"/>
              <w:rPr>
                <w:rFonts w:hint="eastAsia" w:ascii="仿宋" w:hAnsi="仿宋" w:eastAsia="仿宋" w:cs="仿宋"/>
                <w:color w:val="auto"/>
                <w:highlight w:val="none"/>
              </w:rPr>
            </w:pPr>
            <w:r>
              <w:rPr>
                <w:rFonts w:hint="eastAsia" w:ascii="仿宋" w:hAnsi="仿宋" w:eastAsia="仿宋" w:cs="仿宋"/>
                <w:color w:val="auto"/>
                <w:highlight w:val="none"/>
              </w:rPr>
              <w:t>其他说明</w:t>
            </w:r>
          </w:p>
        </w:tc>
        <w:tc>
          <w:tcPr>
            <w:tcW w:w="2782" w:type="pct"/>
            <w:vAlign w:val="center"/>
          </w:tcPr>
          <w:p w14:paraId="18D3049A">
            <w:pPr>
              <w:keepNext/>
              <w:widowControl/>
              <w:spacing w:line="360" w:lineRule="auto"/>
              <w:jc w:val="left"/>
              <w:rPr>
                <w:rFonts w:hint="eastAsia" w:ascii="仿宋" w:hAnsi="仿宋" w:eastAsia="仿宋" w:cs="仿宋"/>
                <w:color w:val="auto"/>
                <w:highlight w:val="none"/>
              </w:rPr>
            </w:pPr>
            <w:r>
              <w:rPr>
                <w:rFonts w:hint="eastAsia" w:ascii="仿宋" w:hAnsi="仿宋" w:eastAsia="仿宋" w:cs="仿宋"/>
                <w:color w:val="auto"/>
                <w:highlight w:val="none"/>
              </w:rPr>
              <w:t>单位负责人为同一人或者存在控股、管理关系的不同单位，不得同时参加本项目的投标。为本项目提供整体设计、规范编制或者项目管理、监理、检测等服务的投标人，不得再参加本项目投标。 （提供声明函</w:t>
            </w:r>
            <w:r>
              <w:rPr>
                <w:rFonts w:hint="eastAsia" w:ascii="仿宋" w:hAnsi="仿宋" w:eastAsia="仿宋" w:cs="仿宋"/>
                <w:color w:val="auto"/>
                <w:highlight w:val="none"/>
                <w:lang w:val="en-US" w:eastAsia="zh-CN"/>
              </w:rPr>
              <w:t>或承诺</w:t>
            </w:r>
            <w:r>
              <w:rPr>
                <w:rFonts w:hint="eastAsia" w:ascii="仿宋" w:hAnsi="仿宋" w:eastAsia="仿宋" w:cs="仿宋"/>
                <w:color w:val="auto"/>
                <w:highlight w:val="none"/>
              </w:rPr>
              <w:t>）</w:t>
            </w:r>
          </w:p>
        </w:tc>
      </w:tr>
      <w:tr w14:paraId="7393E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236" w:type="pct"/>
            <w:vAlign w:val="center"/>
          </w:tcPr>
          <w:p w14:paraId="241A7E8F">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5</w:t>
            </w:r>
          </w:p>
        </w:tc>
        <w:tc>
          <w:tcPr>
            <w:tcW w:w="1981" w:type="pct"/>
            <w:vAlign w:val="center"/>
          </w:tcPr>
          <w:p w14:paraId="230BC127">
            <w:pPr>
              <w:spacing w:line="360" w:lineRule="auto"/>
              <w:jc w:val="lef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企业诚信信息未被行业主管部门通报</w:t>
            </w:r>
            <w:r>
              <w:rPr>
                <w:rFonts w:hint="eastAsia" w:ascii="仿宋" w:hAnsi="仿宋" w:eastAsia="仿宋" w:cs="仿宋"/>
                <w:color w:val="auto"/>
                <w:kern w:val="0"/>
                <w:szCs w:val="24"/>
                <w:highlight w:val="none"/>
                <w:lang w:eastAsia="zh-CN"/>
              </w:rPr>
              <w:t>；</w:t>
            </w:r>
          </w:p>
        </w:tc>
        <w:tc>
          <w:tcPr>
            <w:tcW w:w="2782" w:type="pct"/>
            <w:vAlign w:val="center"/>
          </w:tcPr>
          <w:p w14:paraId="4C17E792">
            <w:pPr>
              <w:spacing w:line="360" w:lineRule="auto"/>
              <w:jc w:val="lef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供应商须提供</w:t>
            </w:r>
            <w:r>
              <w:rPr>
                <w:rFonts w:hint="eastAsia" w:ascii="仿宋" w:hAnsi="仿宋" w:eastAsia="仿宋" w:cs="仿宋"/>
                <w:color w:val="auto"/>
                <w:kern w:val="0"/>
                <w:szCs w:val="24"/>
                <w:highlight w:val="none"/>
                <w:lang w:val="en-US" w:eastAsia="zh-CN"/>
              </w:rPr>
              <w:t>承诺函或声明</w:t>
            </w:r>
            <w:r>
              <w:rPr>
                <w:rFonts w:hint="eastAsia" w:ascii="仿宋" w:hAnsi="仿宋" w:eastAsia="仿宋" w:cs="仿宋"/>
                <w:color w:val="auto"/>
                <w:kern w:val="0"/>
                <w:szCs w:val="24"/>
                <w:highlight w:val="none"/>
              </w:rPr>
              <w:t>。</w:t>
            </w:r>
          </w:p>
        </w:tc>
      </w:tr>
      <w:tr w14:paraId="2806B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0" w:hRule="atLeast"/>
          <w:jc w:val="center"/>
        </w:trPr>
        <w:tc>
          <w:tcPr>
            <w:tcW w:w="5000" w:type="pct"/>
            <w:gridSpan w:val="3"/>
            <w:vAlign w:val="center"/>
          </w:tcPr>
          <w:p w14:paraId="2EB0B4E9">
            <w:pPr>
              <w:widowControl/>
              <w:shd w:val="clear" w:color="auto" w:fill="FFFFFF"/>
              <w:snapToGrid w:val="0"/>
              <w:spacing w:line="360" w:lineRule="auto"/>
              <w:jc w:val="lef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备注： 如果资格评审中有一项不满足审查标准的，采购人将认定该供应商不通过资格审查，投标文件将被拒绝评审。并且不允许供应商通过修改或撤销其不符合要求的差异或保留，使之成为具有响应性的投标。</w:t>
            </w:r>
          </w:p>
        </w:tc>
      </w:tr>
    </w:tbl>
    <w:p w14:paraId="5BAAB658">
      <w:pPr>
        <w:widowControl/>
        <w:shd w:val="clear" w:color="auto" w:fill="FFFFFF"/>
        <w:snapToGrid w:val="0"/>
        <w:spacing w:line="276" w:lineRule="auto"/>
        <w:jc w:val="center"/>
        <w:rPr>
          <w:rFonts w:hint="eastAsia" w:ascii="仿宋" w:hAnsi="仿宋" w:eastAsia="仿宋" w:cs="仿宋"/>
          <w:b/>
          <w:color w:val="auto"/>
          <w:kern w:val="0"/>
          <w:sz w:val="24"/>
          <w:szCs w:val="24"/>
          <w:highlight w:val="none"/>
        </w:rPr>
      </w:pPr>
    </w:p>
    <w:p w14:paraId="781E931B">
      <w:pPr>
        <w:widowControl/>
        <w:shd w:val="clear" w:color="auto" w:fill="FFFFFF"/>
        <w:snapToGrid w:val="0"/>
        <w:spacing w:line="276"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《符合性审查标准》</w:t>
      </w:r>
      <w:bookmarkEnd w:id="39"/>
      <w:r>
        <w:rPr>
          <w:rFonts w:hint="eastAsia" w:ascii="仿宋" w:hAnsi="仿宋" w:eastAsia="仿宋" w:cs="仿宋"/>
          <w:b/>
          <w:color w:val="auto"/>
          <w:kern w:val="0"/>
          <w:sz w:val="24"/>
          <w:szCs w:val="24"/>
          <w:highlight w:val="none"/>
          <w:lang w:val="en-US" w:eastAsia="zh-CN"/>
        </w:rPr>
        <w:t>标项1、2</w:t>
      </w:r>
    </w:p>
    <w:tbl>
      <w:tblPr>
        <w:tblStyle w:val="40"/>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1"/>
        <w:gridCol w:w="6752"/>
        <w:gridCol w:w="1754"/>
      </w:tblGrid>
      <w:tr w14:paraId="42A32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621" w:type="dxa"/>
            <w:vAlign w:val="center"/>
          </w:tcPr>
          <w:p w14:paraId="452B780A">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序号</w:t>
            </w:r>
          </w:p>
        </w:tc>
        <w:tc>
          <w:tcPr>
            <w:tcW w:w="6752" w:type="dxa"/>
            <w:vAlign w:val="center"/>
          </w:tcPr>
          <w:p w14:paraId="041EDBEB">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审查要求</w:t>
            </w:r>
          </w:p>
        </w:tc>
        <w:tc>
          <w:tcPr>
            <w:tcW w:w="1754" w:type="dxa"/>
            <w:vAlign w:val="center"/>
          </w:tcPr>
          <w:p w14:paraId="3BFA918F">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要求说明</w:t>
            </w:r>
          </w:p>
        </w:tc>
      </w:tr>
      <w:tr w14:paraId="4869A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621" w:type="dxa"/>
            <w:vAlign w:val="center"/>
          </w:tcPr>
          <w:p w14:paraId="1D43A1C0">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w:t>
            </w:r>
          </w:p>
        </w:tc>
        <w:tc>
          <w:tcPr>
            <w:tcW w:w="6752" w:type="dxa"/>
            <w:vAlign w:val="center"/>
          </w:tcPr>
          <w:p w14:paraId="228ADE27">
            <w:pPr>
              <w:widowControl/>
              <w:shd w:val="clear" w:color="auto" w:fill="FFFFFF"/>
              <w:snapToGrid w:val="0"/>
              <w:spacing w:line="360" w:lineRule="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投标文件必须按招标文件要求加盖供应商</w:t>
            </w:r>
            <w:r>
              <w:rPr>
                <w:rFonts w:hint="eastAsia" w:ascii="仿宋" w:hAnsi="仿宋" w:eastAsia="仿宋" w:cs="仿宋"/>
                <w:color w:val="auto"/>
                <w:kern w:val="0"/>
                <w:szCs w:val="24"/>
                <w:highlight w:val="none"/>
                <w:lang w:val="en-US" w:eastAsia="zh-CN"/>
              </w:rPr>
              <w:t>公</w:t>
            </w:r>
            <w:r>
              <w:rPr>
                <w:rFonts w:hint="eastAsia" w:ascii="仿宋" w:hAnsi="仿宋" w:eastAsia="仿宋" w:cs="仿宋"/>
                <w:color w:val="auto"/>
                <w:kern w:val="0"/>
                <w:szCs w:val="24"/>
                <w:highlight w:val="none"/>
              </w:rPr>
              <w:t>章、法人章。</w:t>
            </w:r>
          </w:p>
        </w:tc>
        <w:tc>
          <w:tcPr>
            <w:tcW w:w="1754" w:type="dxa"/>
            <w:vAlign w:val="center"/>
          </w:tcPr>
          <w:p w14:paraId="5D8E6BFF">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w:t>
            </w:r>
          </w:p>
        </w:tc>
      </w:tr>
      <w:tr w14:paraId="277A5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 w:hRule="atLeast"/>
          <w:jc w:val="center"/>
        </w:trPr>
        <w:tc>
          <w:tcPr>
            <w:tcW w:w="621" w:type="dxa"/>
            <w:vAlign w:val="center"/>
          </w:tcPr>
          <w:p w14:paraId="07BABD37">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w:t>
            </w:r>
          </w:p>
        </w:tc>
        <w:tc>
          <w:tcPr>
            <w:tcW w:w="6752" w:type="dxa"/>
            <w:vAlign w:val="center"/>
          </w:tcPr>
          <w:p w14:paraId="78434B12">
            <w:pPr>
              <w:widowControl/>
              <w:shd w:val="clear" w:color="auto" w:fill="FFFFFF"/>
              <w:snapToGrid w:val="0"/>
              <w:spacing w:line="360" w:lineRule="auto"/>
              <w:rPr>
                <w:rFonts w:hint="eastAsia" w:ascii="仿宋" w:hAnsi="仿宋" w:eastAsia="仿宋" w:cs="仿宋"/>
                <w:color w:val="auto"/>
                <w:kern w:val="0"/>
                <w:szCs w:val="24"/>
                <w:highlight w:val="none"/>
                <w:lang w:eastAsia="zh-CN"/>
              </w:rPr>
            </w:pPr>
            <w:r>
              <w:rPr>
                <w:rFonts w:hint="eastAsia" w:ascii="仿宋" w:hAnsi="仿宋" w:eastAsia="仿宋" w:cs="仿宋"/>
                <w:color w:val="auto"/>
                <w:kern w:val="0"/>
                <w:szCs w:val="24"/>
                <w:highlight w:val="none"/>
              </w:rPr>
              <w:t>投标有效期符合供应商须知前附表的规定</w:t>
            </w:r>
            <w:r>
              <w:rPr>
                <w:rFonts w:hint="eastAsia" w:ascii="仿宋" w:hAnsi="仿宋" w:eastAsia="仿宋" w:cs="仿宋"/>
                <w:color w:val="auto"/>
                <w:kern w:val="0"/>
                <w:szCs w:val="24"/>
                <w:highlight w:val="none"/>
                <w:lang w:eastAsia="zh-CN"/>
              </w:rPr>
              <w:t>。</w:t>
            </w:r>
          </w:p>
        </w:tc>
        <w:tc>
          <w:tcPr>
            <w:tcW w:w="1754" w:type="dxa"/>
            <w:vAlign w:val="center"/>
          </w:tcPr>
          <w:p w14:paraId="792AAA94">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w:t>
            </w:r>
          </w:p>
        </w:tc>
      </w:tr>
      <w:tr w14:paraId="24BAA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4" w:hRule="atLeast"/>
          <w:jc w:val="center"/>
        </w:trPr>
        <w:tc>
          <w:tcPr>
            <w:tcW w:w="621" w:type="dxa"/>
            <w:vAlign w:val="center"/>
          </w:tcPr>
          <w:p w14:paraId="1812E2AC">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3</w:t>
            </w:r>
          </w:p>
        </w:tc>
        <w:tc>
          <w:tcPr>
            <w:tcW w:w="6752" w:type="dxa"/>
            <w:vAlign w:val="center"/>
          </w:tcPr>
          <w:p w14:paraId="1892EF1A">
            <w:pPr>
              <w:widowControl/>
              <w:shd w:val="clear" w:color="auto" w:fill="FFFFFF"/>
              <w:snapToGrid w:val="0"/>
              <w:spacing w:line="360" w:lineRule="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投标价格不得超过供应商须知前附表中的采购预算金额，且只有一个有效报价，不得提交选择性报价。</w:t>
            </w:r>
          </w:p>
        </w:tc>
        <w:tc>
          <w:tcPr>
            <w:tcW w:w="1754" w:type="dxa"/>
            <w:vAlign w:val="center"/>
          </w:tcPr>
          <w:p w14:paraId="7CA23907">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w:t>
            </w:r>
          </w:p>
        </w:tc>
      </w:tr>
      <w:tr w14:paraId="7B27A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3" w:hRule="atLeast"/>
          <w:jc w:val="center"/>
        </w:trPr>
        <w:tc>
          <w:tcPr>
            <w:tcW w:w="621" w:type="dxa"/>
            <w:tcMar>
              <w:top w:w="0" w:type="dxa"/>
              <w:left w:w="28" w:type="dxa"/>
              <w:bottom w:w="0" w:type="dxa"/>
              <w:right w:w="28" w:type="dxa"/>
            </w:tcMar>
            <w:vAlign w:val="center"/>
          </w:tcPr>
          <w:p w14:paraId="5FD7176D">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4</w:t>
            </w:r>
          </w:p>
        </w:tc>
        <w:tc>
          <w:tcPr>
            <w:tcW w:w="6752" w:type="dxa"/>
            <w:vAlign w:val="center"/>
          </w:tcPr>
          <w:p w14:paraId="3C5336A4">
            <w:pPr>
              <w:widowControl/>
              <w:shd w:val="clear" w:color="auto" w:fill="FFFFFF"/>
              <w:snapToGrid w:val="0"/>
              <w:spacing w:line="360" w:lineRule="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lang w:val="en-US" w:eastAsia="zh-CN"/>
              </w:rPr>
              <w:t>合同履约期限</w:t>
            </w:r>
            <w:r>
              <w:rPr>
                <w:rFonts w:hint="eastAsia" w:ascii="仿宋" w:hAnsi="仿宋" w:eastAsia="仿宋" w:cs="仿宋"/>
                <w:color w:val="auto"/>
                <w:kern w:val="0"/>
                <w:szCs w:val="24"/>
                <w:highlight w:val="none"/>
              </w:rPr>
              <w:t>必须满足招标文件要求。</w:t>
            </w:r>
          </w:p>
        </w:tc>
        <w:tc>
          <w:tcPr>
            <w:tcW w:w="1754" w:type="dxa"/>
            <w:tcMar>
              <w:top w:w="0" w:type="dxa"/>
              <w:left w:w="28" w:type="dxa"/>
              <w:bottom w:w="0" w:type="dxa"/>
              <w:right w:w="28" w:type="dxa"/>
            </w:tcMar>
            <w:vAlign w:val="center"/>
          </w:tcPr>
          <w:p w14:paraId="213F045F">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w:t>
            </w:r>
          </w:p>
        </w:tc>
      </w:tr>
      <w:tr w14:paraId="4E8A5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5" w:hRule="atLeast"/>
          <w:jc w:val="center"/>
        </w:trPr>
        <w:tc>
          <w:tcPr>
            <w:tcW w:w="621" w:type="dxa"/>
            <w:tcMar>
              <w:top w:w="0" w:type="dxa"/>
              <w:left w:w="28" w:type="dxa"/>
              <w:bottom w:w="0" w:type="dxa"/>
              <w:right w:w="28" w:type="dxa"/>
            </w:tcMar>
            <w:vAlign w:val="center"/>
          </w:tcPr>
          <w:p w14:paraId="3FD648B5">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5</w:t>
            </w:r>
          </w:p>
        </w:tc>
        <w:tc>
          <w:tcPr>
            <w:tcW w:w="6752" w:type="dxa"/>
            <w:vAlign w:val="center"/>
          </w:tcPr>
          <w:p w14:paraId="7B9CFDD7">
            <w:pPr>
              <w:widowControl/>
              <w:shd w:val="clear" w:color="auto" w:fill="FFFFFF"/>
              <w:snapToGrid w:val="0"/>
              <w:spacing w:line="360" w:lineRule="auto"/>
              <w:rPr>
                <w:rFonts w:hint="eastAsia" w:ascii="仿宋" w:hAnsi="仿宋" w:eastAsia="仿宋" w:cs="仿宋"/>
                <w:color w:val="auto"/>
                <w:kern w:val="0"/>
                <w:szCs w:val="24"/>
                <w:highlight w:val="none"/>
                <w:lang w:eastAsia="zh-CN"/>
              </w:rPr>
            </w:pPr>
            <w:r>
              <w:rPr>
                <w:rFonts w:hint="eastAsia" w:ascii="仿宋" w:hAnsi="仿宋" w:eastAsia="仿宋" w:cs="仿宋"/>
                <w:color w:val="auto"/>
                <w:kern w:val="0"/>
                <w:szCs w:val="24"/>
                <w:highlight w:val="none"/>
              </w:rPr>
              <w:t>投标文件承诺的付款方式满足招标文件要求</w:t>
            </w:r>
            <w:r>
              <w:rPr>
                <w:rFonts w:hint="eastAsia" w:ascii="仿宋" w:hAnsi="仿宋" w:eastAsia="仿宋" w:cs="仿宋"/>
                <w:color w:val="auto"/>
                <w:kern w:val="0"/>
                <w:szCs w:val="24"/>
                <w:highlight w:val="none"/>
                <w:lang w:eastAsia="zh-CN"/>
              </w:rPr>
              <w:t>。</w:t>
            </w:r>
          </w:p>
        </w:tc>
        <w:tc>
          <w:tcPr>
            <w:tcW w:w="1754" w:type="dxa"/>
            <w:tcMar>
              <w:top w:w="0" w:type="dxa"/>
              <w:left w:w="28" w:type="dxa"/>
              <w:bottom w:w="0" w:type="dxa"/>
              <w:right w:w="28" w:type="dxa"/>
            </w:tcMar>
            <w:vAlign w:val="center"/>
          </w:tcPr>
          <w:p w14:paraId="56CAA8B9">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w:t>
            </w:r>
          </w:p>
        </w:tc>
      </w:tr>
      <w:tr w14:paraId="14E1C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1" w:hRule="atLeast"/>
          <w:jc w:val="center"/>
        </w:trPr>
        <w:tc>
          <w:tcPr>
            <w:tcW w:w="621" w:type="dxa"/>
            <w:tcMar>
              <w:top w:w="0" w:type="dxa"/>
              <w:left w:w="28" w:type="dxa"/>
              <w:bottom w:w="0" w:type="dxa"/>
              <w:right w:w="28" w:type="dxa"/>
            </w:tcMar>
            <w:vAlign w:val="center"/>
          </w:tcPr>
          <w:p w14:paraId="371AAB00">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6</w:t>
            </w:r>
          </w:p>
        </w:tc>
        <w:tc>
          <w:tcPr>
            <w:tcW w:w="6752" w:type="dxa"/>
            <w:vAlign w:val="center"/>
          </w:tcPr>
          <w:p w14:paraId="1546C41C">
            <w:pPr>
              <w:widowControl/>
              <w:shd w:val="clear" w:color="auto" w:fill="FFFFFF"/>
              <w:snapToGrid w:val="0"/>
              <w:spacing w:line="360" w:lineRule="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投标文件符合招标文件全部实质性要求。</w:t>
            </w:r>
          </w:p>
        </w:tc>
        <w:tc>
          <w:tcPr>
            <w:tcW w:w="1754" w:type="dxa"/>
            <w:tcMar>
              <w:top w:w="0" w:type="dxa"/>
              <w:left w:w="28" w:type="dxa"/>
              <w:bottom w:w="0" w:type="dxa"/>
              <w:right w:w="28" w:type="dxa"/>
            </w:tcMar>
            <w:vAlign w:val="center"/>
          </w:tcPr>
          <w:p w14:paraId="2260BE5A">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w:t>
            </w:r>
          </w:p>
        </w:tc>
      </w:tr>
      <w:tr w14:paraId="17F97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621" w:type="dxa"/>
            <w:tcMar>
              <w:top w:w="0" w:type="dxa"/>
              <w:left w:w="28" w:type="dxa"/>
              <w:bottom w:w="0" w:type="dxa"/>
              <w:right w:w="28" w:type="dxa"/>
            </w:tcMar>
            <w:vAlign w:val="center"/>
          </w:tcPr>
          <w:p w14:paraId="5FA248BB">
            <w:pPr>
              <w:widowControl/>
              <w:shd w:val="clear" w:color="auto" w:fill="FFFFFF"/>
              <w:snapToGrid w:val="0"/>
              <w:spacing w:line="360" w:lineRule="auto"/>
              <w:jc w:val="center"/>
              <w:rPr>
                <w:rFonts w:hint="eastAsia" w:ascii="仿宋" w:hAnsi="仿宋" w:eastAsia="仿宋" w:cs="仿宋"/>
                <w:b/>
                <w:bCs/>
                <w:color w:val="auto"/>
                <w:kern w:val="0"/>
                <w:szCs w:val="24"/>
                <w:highlight w:val="none"/>
              </w:rPr>
            </w:pPr>
            <w:r>
              <w:rPr>
                <w:rFonts w:hint="eastAsia" w:ascii="仿宋" w:hAnsi="仿宋" w:eastAsia="仿宋" w:cs="仿宋"/>
                <w:b/>
                <w:bCs/>
                <w:color w:val="auto"/>
                <w:kern w:val="0"/>
                <w:szCs w:val="24"/>
                <w:highlight w:val="none"/>
              </w:rPr>
              <w:t>7</w:t>
            </w:r>
          </w:p>
        </w:tc>
        <w:tc>
          <w:tcPr>
            <w:tcW w:w="6752" w:type="dxa"/>
            <w:vAlign w:val="center"/>
          </w:tcPr>
          <w:p w14:paraId="38624516">
            <w:pPr>
              <w:pStyle w:val="259"/>
              <w:spacing w:line="260" w:lineRule="exact"/>
              <w:jc w:val="left"/>
              <w:rPr>
                <w:rFonts w:hint="eastAsia" w:ascii="仿宋" w:hAnsi="仿宋" w:eastAsia="仿宋" w:cs="仿宋"/>
                <w:b/>
                <w:bCs/>
                <w:color w:val="auto"/>
                <w:kern w:val="0"/>
                <w:highlight w:val="none"/>
                <w:lang w:eastAsia="zh-CN"/>
              </w:rPr>
            </w:pPr>
            <w:r>
              <w:rPr>
                <w:rStyle w:val="250"/>
                <w:rFonts w:hint="eastAsia" w:ascii="仿宋" w:hAnsi="仿宋" w:eastAsia="仿宋" w:cs="仿宋"/>
                <w:b/>
                <w:bCs/>
                <w:color w:val="auto"/>
                <w:highlight w:val="none"/>
              </w:rPr>
              <w:t>符合“兼投不兼中”原则（供应商非前标项第一中标候选人）</w:t>
            </w:r>
            <w:r>
              <w:rPr>
                <w:rStyle w:val="250"/>
                <w:rFonts w:hint="eastAsia" w:ascii="仿宋" w:hAnsi="仿宋" w:eastAsia="仿宋" w:cs="仿宋"/>
                <w:b/>
                <w:bCs/>
                <w:color w:val="auto"/>
                <w:highlight w:val="none"/>
                <w:lang w:eastAsia="zh-CN"/>
              </w:rPr>
              <w:t>。</w:t>
            </w:r>
          </w:p>
        </w:tc>
        <w:tc>
          <w:tcPr>
            <w:tcW w:w="1754" w:type="dxa"/>
            <w:tcMar>
              <w:top w:w="0" w:type="dxa"/>
              <w:left w:w="28" w:type="dxa"/>
              <w:bottom w:w="0" w:type="dxa"/>
              <w:right w:w="28" w:type="dxa"/>
            </w:tcMar>
            <w:vAlign w:val="center"/>
          </w:tcPr>
          <w:p w14:paraId="4F51108C">
            <w:pPr>
              <w:pStyle w:val="259"/>
              <w:spacing w:line="260" w:lineRule="exact"/>
              <w:jc w:val="center"/>
              <w:rPr>
                <w:rFonts w:hint="eastAsia" w:ascii="仿宋" w:hAnsi="仿宋" w:eastAsia="仿宋" w:cs="仿宋"/>
                <w:color w:val="auto"/>
                <w:kern w:val="0"/>
                <w:highlight w:val="none"/>
              </w:rPr>
            </w:pPr>
            <w:r>
              <w:rPr>
                <w:rFonts w:hint="eastAsia" w:ascii="仿宋" w:hAnsi="仿宋" w:eastAsia="仿宋" w:cs="仿宋"/>
                <w:color w:val="auto"/>
                <w:kern w:val="0"/>
                <w:highlight w:val="none"/>
              </w:rPr>
              <w:t>/</w:t>
            </w:r>
          </w:p>
        </w:tc>
      </w:tr>
      <w:tr w14:paraId="29A44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621" w:type="dxa"/>
            <w:tcMar>
              <w:top w:w="0" w:type="dxa"/>
              <w:left w:w="28" w:type="dxa"/>
              <w:bottom w:w="0" w:type="dxa"/>
              <w:right w:w="28" w:type="dxa"/>
            </w:tcMar>
            <w:vAlign w:val="center"/>
          </w:tcPr>
          <w:p w14:paraId="32A3C816">
            <w:pPr>
              <w:widowControl/>
              <w:shd w:val="clear" w:color="auto" w:fill="FFFFFF"/>
              <w:snapToGrid w:val="0"/>
              <w:spacing w:line="360" w:lineRule="auto"/>
              <w:jc w:val="center"/>
              <w:rPr>
                <w:rFonts w:hint="eastAsia" w:ascii="仿宋" w:hAnsi="仿宋" w:eastAsia="仿宋" w:cs="仿宋"/>
                <w:b w:val="0"/>
                <w:bCs w:val="0"/>
                <w:color w:val="auto"/>
                <w:kern w:val="0"/>
                <w:szCs w:val="24"/>
                <w:highlight w:val="none"/>
                <w:lang w:val="en-US" w:eastAsia="zh-CN"/>
              </w:rPr>
            </w:pPr>
            <w:r>
              <w:rPr>
                <w:rFonts w:hint="eastAsia" w:ascii="仿宋" w:hAnsi="仿宋" w:eastAsia="仿宋" w:cs="仿宋"/>
                <w:b w:val="0"/>
                <w:bCs w:val="0"/>
                <w:color w:val="auto"/>
                <w:kern w:val="0"/>
                <w:szCs w:val="24"/>
                <w:highlight w:val="none"/>
                <w:lang w:val="en-US" w:eastAsia="zh-CN"/>
              </w:rPr>
              <w:t>8</w:t>
            </w:r>
          </w:p>
        </w:tc>
        <w:tc>
          <w:tcPr>
            <w:tcW w:w="6752" w:type="dxa"/>
            <w:vAlign w:val="center"/>
          </w:tcPr>
          <w:p w14:paraId="596253B2">
            <w:pPr>
              <w:pStyle w:val="259"/>
              <w:spacing w:line="260" w:lineRule="exact"/>
              <w:jc w:val="left"/>
              <w:rPr>
                <w:rStyle w:val="250"/>
                <w:rFonts w:hint="eastAsia" w:ascii="仿宋" w:hAnsi="仿宋" w:eastAsia="仿宋" w:cs="仿宋"/>
                <w:b w:val="0"/>
                <w:bCs w:val="0"/>
                <w:color w:val="auto"/>
                <w:highlight w:val="none"/>
              </w:rPr>
            </w:pPr>
            <w:r>
              <w:rPr>
                <w:rFonts w:hint="eastAsia" w:ascii="仿宋" w:hAnsi="仿宋" w:eastAsia="仿宋" w:cs="仿宋"/>
                <w:color w:val="auto"/>
                <w:kern w:val="0"/>
                <w:sz w:val="21"/>
                <w:szCs w:val="24"/>
                <w:highlight w:val="none"/>
                <w:lang w:val="en-US" w:eastAsia="zh-CN" w:bidi="ar-SA"/>
              </w:rPr>
              <w:t>保证金缴纳凭证：供应商须将本项目保证金支付的汇款凭证、支票、汇票、保函或保证金收据的扫描件作为缴纳凭证制作在投标文件中。</w:t>
            </w:r>
          </w:p>
        </w:tc>
        <w:tc>
          <w:tcPr>
            <w:tcW w:w="1754" w:type="dxa"/>
            <w:tcMar>
              <w:top w:w="0" w:type="dxa"/>
              <w:left w:w="28" w:type="dxa"/>
              <w:bottom w:w="0" w:type="dxa"/>
              <w:right w:w="28" w:type="dxa"/>
            </w:tcMar>
            <w:vAlign w:val="center"/>
          </w:tcPr>
          <w:p w14:paraId="5F096514">
            <w:pPr>
              <w:pStyle w:val="259"/>
              <w:spacing w:line="260" w:lineRule="exact"/>
              <w:jc w:val="center"/>
              <w:rPr>
                <w:rFonts w:hint="eastAsia" w:ascii="仿宋" w:hAnsi="仿宋" w:eastAsia="仿宋" w:cs="仿宋"/>
                <w:color w:val="auto"/>
                <w:kern w:val="0"/>
                <w:highlight w:val="none"/>
                <w:lang w:val="en-US" w:eastAsia="zh-CN"/>
              </w:rPr>
            </w:pPr>
            <w:r>
              <w:rPr>
                <w:rFonts w:hint="eastAsia" w:ascii="仿宋" w:hAnsi="仿宋" w:eastAsia="仿宋" w:cs="仿宋"/>
                <w:color w:val="auto"/>
                <w:kern w:val="0"/>
                <w:highlight w:val="none"/>
                <w:lang w:val="en-US" w:eastAsia="zh-CN"/>
              </w:rPr>
              <w:t>/</w:t>
            </w:r>
          </w:p>
        </w:tc>
      </w:tr>
      <w:tr w14:paraId="5BAE2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9127" w:type="dxa"/>
            <w:gridSpan w:val="3"/>
            <w:vAlign w:val="center"/>
          </w:tcPr>
          <w:p w14:paraId="021C473F">
            <w:pPr>
              <w:widowControl/>
              <w:shd w:val="clear" w:color="auto" w:fill="FFFFFF"/>
              <w:snapToGrid w:val="0"/>
              <w:spacing w:line="360" w:lineRule="auto"/>
              <w:jc w:val="lef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备注：符合性审查中有一项不满足评审标准的，评标委员会将认定该供应商不通过符合性审查，不得进入下一阶段评审。并且不允许供应商通过修改或撤销其不符合要求的差异或保留，使之成为具有响应性的投标。</w:t>
            </w:r>
          </w:p>
        </w:tc>
      </w:tr>
    </w:tbl>
    <w:p w14:paraId="1FFE1BB0">
      <w:pP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br w:type="page"/>
      </w:r>
    </w:p>
    <w:p w14:paraId="640F20FB">
      <w:pPr>
        <w:pStyle w:val="12"/>
        <w:jc w:val="center"/>
        <w:rPr>
          <w:rFonts w:hint="eastAsia" w:ascii="仿宋" w:hAnsi="仿宋" w:eastAsia="仿宋" w:cs="仿宋"/>
          <w:b/>
          <w:color w:val="auto"/>
          <w:szCs w:val="24"/>
          <w:highlight w:val="none"/>
        </w:rPr>
      </w:pPr>
      <w:bookmarkStart w:id="40" w:name="_Toc12409"/>
      <w:bookmarkStart w:id="41" w:name="_Toc115977387"/>
      <w:bookmarkStart w:id="42" w:name="_Toc485312286"/>
      <w:r>
        <w:rPr>
          <w:rFonts w:hint="eastAsia" w:ascii="仿宋" w:hAnsi="仿宋" w:eastAsia="仿宋" w:cs="仿宋"/>
          <w:b/>
          <w:color w:val="auto"/>
          <w:szCs w:val="24"/>
          <w:highlight w:val="none"/>
        </w:rPr>
        <w:t>《详细评审标准》</w:t>
      </w:r>
    </w:p>
    <w:p w14:paraId="4CC11CD5">
      <w:pP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标项一：冻货类采购项目（包3）</w:t>
      </w:r>
    </w:p>
    <w:tbl>
      <w:tblPr>
        <w:tblStyle w:val="40"/>
        <w:tblW w:w="9777" w:type="dxa"/>
        <w:jc w:val="center"/>
        <w:tblLayout w:type="fixed"/>
        <w:tblCellMar>
          <w:top w:w="0" w:type="dxa"/>
          <w:left w:w="0" w:type="dxa"/>
          <w:bottom w:w="0" w:type="dxa"/>
          <w:right w:w="0" w:type="dxa"/>
        </w:tblCellMar>
      </w:tblPr>
      <w:tblGrid>
        <w:gridCol w:w="657"/>
        <w:gridCol w:w="1508"/>
        <w:gridCol w:w="850"/>
        <w:gridCol w:w="6762"/>
      </w:tblGrid>
      <w:tr w14:paraId="24E026DA">
        <w:tblPrEx>
          <w:tblCellMar>
            <w:top w:w="0" w:type="dxa"/>
            <w:left w:w="0" w:type="dxa"/>
            <w:bottom w:w="0" w:type="dxa"/>
            <w:right w:w="0" w:type="dxa"/>
          </w:tblCellMar>
        </w:tblPrEx>
        <w:trPr>
          <w:trHeight w:val="567" w:hRule="atLeast"/>
          <w:jc w:val="center"/>
        </w:trPr>
        <w:tc>
          <w:tcPr>
            <w:tcW w:w="657" w:type="dxa"/>
            <w:tcBorders>
              <w:top w:val="single" w:color="auto" w:sz="8" w:space="0"/>
              <w:left w:val="single" w:color="auto" w:sz="8" w:space="0"/>
              <w:bottom w:val="single" w:color="auto" w:sz="8" w:space="0"/>
              <w:right w:val="single" w:color="auto" w:sz="8" w:space="0"/>
            </w:tcBorders>
            <w:vAlign w:val="center"/>
          </w:tcPr>
          <w:p w14:paraId="3600268E">
            <w:pPr>
              <w:spacing w:line="28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1508" w:type="dxa"/>
            <w:tcBorders>
              <w:top w:val="single" w:color="auto" w:sz="8" w:space="0"/>
              <w:left w:val="nil"/>
              <w:bottom w:val="single" w:color="auto" w:sz="8" w:space="0"/>
              <w:right w:val="single" w:color="auto" w:sz="8" w:space="0"/>
            </w:tcBorders>
            <w:vAlign w:val="center"/>
          </w:tcPr>
          <w:p w14:paraId="18B71F57">
            <w:pPr>
              <w:spacing w:line="28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评标项目</w:t>
            </w:r>
          </w:p>
        </w:tc>
        <w:tc>
          <w:tcPr>
            <w:tcW w:w="850" w:type="dxa"/>
            <w:tcBorders>
              <w:top w:val="single" w:color="auto" w:sz="8" w:space="0"/>
              <w:left w:val="nil"/>
              <w:bottom w:val="single" w:color="auto" w:sz="8" w:space="0"/>
              <w:right w:val="single" w:color="auto" w:sz="8" w:space="0"/>
            </w:tcBorders>
            <w:vAlign w:val="center"/>
          </w:tcPr>
          <w:p w14:paraId="75334F80">
            <w:pPr>
              <w:numPr>
                <w:ins w:id="0" w:author="王占位" w:date=""/>
              </w:numPr>
              <w:spacing w:line="280" w:lineRule="exact"/>
              <w:jc w:val="center"/>
              <w:rPr>
                <w:rFonts w:hint="eastAsia" w:ascii="仿宋" w:hAnsi="仿宋" w:eastAsia="仿宋" w:cs="仿宋"/>
                <w:color w:val="auto"/>
                <w:highlight w:val="none"/>
              </w:rPr>
            </w:pPr>
            <w:r>
              <w:rPr>
                <w:rFonts w:hint="eastAsia" w:ascii="仿宋" w:hAnsi="仿宋" w:eastAsia="仿宋" w:cs="仿宋"/>
                <w:color w:val="auto"/>
                <w:szCs w:val="21"/>
                <w:highlight w:val="none"/>
              </w:rPr>
              <w:t>标准分</w:t>
            </w:r>
          </w:p>
        </w:tc>
        <w:tc>
          <w:tcPr>
            <w:tcW w:w="6762" w:type="dxa"/>
            <w:tcBorders>
              <w:top w:val="single" w:color="auto" w:sz="8" w:space="0"/>
              <w:left w:val="nil"/>
              <w:bottom w:val="single" w:color="auto" w:sz="8" w:space="0"/>
              <w:right w:val="single" w:color="auto" w:sz="8" w:space="0"/>
            </w:tcBorders>
            <w:vAlign w:val="center"/>
          </w:tcPr>
          <w:p w14:paraId="0B8AD024">
            <w:pPr>
              <w:spacing w:line="28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评标标准</w:t>
            </w:r>
          </w:p>
        </w:tc>
      </w:tr>
      <w:tr w14:paraId="6E7560A9">
        <w:tblPrEx>
          <w:tblCellMar>
            <w:top w:w="0" w:type="dxa"/>
            <w:left w:w="0" w:type="dxa"/>
            <w:bottom w:w="0" w:type="dxa"/>
            <w:right w:w="0" w:type="dxa"/>
          </w:tblCellMar>
        </w:tblPrEx>
        <w:trPr>
          <w:trHeight w:val="90" w:hRule="atLeast"/>
          <w:jc w:val="center"/>
        </w:trPr>
        <w:tc>
          <w:tcPr>
            <w:tcW w:w="657" w:type="dxa"/>
            <w:tcBorders>
              <w:top w:val="single" w:color="auto" w:sz="8" w:space="0"/>
              <w:left w:val="single" w:color="auto" w:sz="8" w:space="0"/>
              <w:bottom w:val="single" w:color="auto" w:sz="8" w:space="0"/>
              <w:right w:val="single" w:color="auto" w:sz="8" w:space="0"/>
            </w:tcBorders>
            <w:vAlign w:val="center"/>
          </w:tcPr>
          <w:p w14:paraId="4F0107D3">
            <w:pPr>
              <w:spacing w:line="28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1508" w:type="dxa"/>
            <w:tcBorders>
              <w:top w:val="single" w:color="auto" w:sz="8" w:space="0"/>
              <w:left w:val="nil"/>
              <w:bottom w:val="single" w:color="auto" w:sz="8" w:space="0"/>
              <w:right w:val="single" w:color="auto" w:sz="8" w:space="0"/>
            </w:tcBorders>
            <w:vAlign w:val="center"/>
          </w:tcPr>
          <w:p w14:paraId="4ED1B82E">
            <w:pPr>
              <w:spacing w:line="28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企业业绩</w:t>
            </w:r>
          </w:p>
        </w:tc>
        <w:tc>
          <w:tcPr>
            <w:tcW w:w="850" w:type="dxa"/>
            <w:tcBorders>
              <w:top w:val="single" w:color="auto" w:sz="8" w:space="0"/>
              <w:left w:val="nil"/>
              <w:bottom w:val="single" w:color="auto" w:sz="8" w:space="0"/>
              <w:right w:val="single" w:color="auto" w:sz="8" w:space="0"/>
            </w:tcBorders>
            <w:vAlign w:val="center"/>
          </w:tcPr>
          <w:p w14:paraId="1FDA5F0D">
            <w:pPr>
              <w:spacing w:line="280" w:lineRule="exact"/>
              <w:jc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10</w:t>
            </w:r>
          </w:p>
        </w:tc>
        <w:tc>
          <w:tcPr>
            <w:tcW w:w="6762" w:type="dxa"/>
            <w:tcBorders>
              <w:top w:val="single" w:color="auto" w:sz="8" w:space="0"/>
              <w:left w:val="nil"/>
              <w:bottom w:val="single" w:color="auto" w:sz="8" w:space="0"/>
              <w:right w:val="single" w:color="auto" w:sz="8" w:space="0"/>
            </w:tcBorders>
            <w:vAlign w:val="center"/>
          </w:tcPr>
          <w:p w14:paraId="7A8618A4">
            <w:pPr>
              <w:spacing w:line="280" w:lineRule="exact"/>
              <w:jc w:val="left"/>
              <w:rPr>
                <w:rFonts w:hint="eastAsia" w:ascii="仿宋" w:hAnsi="仿宋" w:eastAsia="仿宋" w:cs="仿宋"/>
                <w:color w:val="auto"/>
                <w:kern w:val="0"/>
                <w:szCs w:val="21"/>
                <w:highlight w:val="none"/>
                <w:lang w:val="en-US"/>
              </w:rPr>
            </w:pPr>
            <w:r>
              <w:rPr>
                <w:rFonts w:hint="eastAsia" w:ascii="仿宋" w:hAnsi="仿宋" w:eastAsia="仿宋" w:cs="仿宋"/>
                <w:color w:val="auto"/>
                <w:kern w:val="0"/>
                <w:sz w:val="21"/>
                <w:szCs w:val="21"/>
                <w:highlight w:val="none"/>
                <w:lang w:val="en-US" w:eastAsia="zh-CN"/>
              </w:rPr>
              <w:t>投标人近三年（2023年至今）</w:t>
            </w:r>
            <w:r>
              <w:rPr>
                <w:rFonts w:hint="eastAsia" w:ascii="仿宋" w:hAnsi="仿宋" w:eastAsia="仿宋" w:cs="仿宋"/>
                <w:color w:val="auto"/>
                <w:kern w:val="2"/>
                <w:sz w:val="21"/>
                <w:szCs w:val="24"/>
                <w:highlight w:val="none"/>
                <w:lang w:val="en-US" w:eastAsia="zh-CN"/>
              </w:rPr>
              <w:t>具有类似业绩，每一个有效业绩，得2分，</w:t>
            </w:r>
            <w:r>
              <w:rPr>
                <w:rFonts w:hint="eastAsia" w:ascii="仿宋" w:hAnsi="仿宋" w:eastAsia="仿宋" w:cs="仿宋"/>
                <w:color w:val="auto"/>
                <w:kern w:val="0"/>
                <w:sz w:val="21"/>
                <w:szCs w:val="21"/>
                <w:highlight w:val="none"/>
                <w:lang w:val="en-US" w:eastAsia="zh-CN"/>
              </w:rPr>
              <w:t>最高为10分。</w:t>
            </w:r>
            <w:r>
              <w:rPr>
                <w:rFonts w:hint="eastAsia" w:ascii="仿宋" w:hAnsi="仿宋" w:eastAsia="仿宋" w:cs="仿宋"/>
                <w:color w:val="auto"/>
                <w:kern w:val="2"/>
                <w:sz w:val="21"/>
                <w:szCs w:val="24"/>
                <w:highlight w:val="none"/>
                <w:lang w:val="en-US" w:eastAsia="zh-CN"/>
              </w:rPr>
              <w:t>（注：一份完整业绩包括：中国政府采购网及其省级分网或省级以上财政部门指定的其他媒体发布的中标公示截图、合同、发票和往来款项票据。未按要求提供完整材料的不得分）。</w:t>
            </w:r>
          </w:p>
        </w:tc>
      </w:tr>
      <w:tr w14:paraId="1A15C2E1">
        <w:tblPrEx>
          <w:tblCellMar>
            <w:top w:w="0" w:type="dxa"/>
            <w:left w:w="0" w:type="dxa"/>
            <w:bottom w:w="0" w:type="dxa"/>
            <w:right w:w="0" w:type="dxa"/>
          </w:tblCellMar>
        </w:tblPrEx>
        <w:trPr>
          <w:trHeight w:val="690" w:hRule="atLeast"/>
          <w:jc w:val="center"/>
        </w:trPr>
        <w:tc>
          <w:tcPr>
            <w:tcW w:w="657" w:type="dxa"/>
            <w:vMerge w:val="restart"/>
            <w:tcBorders>
              <w:top w:val="single" w:color="auto" w:sz="8" w:space="0"/>
              <w:left w:val="single" w:color="auto" w:sz="8" w:space="0"/>
              <w:right w:val="single" w:color="auto" w:sz="8" w:space="0"/>
            </w:tcBorders>
            <w:vAlign w:val="center"/>
          </w:tcPr>
          <w:p w14:paraId="7C2ECDAB">
            <w:pPr>
              <w:spacing w:line="28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1508" w:type="dxa"/>
            <w:vMerge w:val="restart"/>
            <w:tcBorders>
              <w:top w:val="single" w:color="auto" w:sz="8" w:space="0"/>
              <w:left w:val="nil"/>
              <w:right w:val="single" w:color="auto" w:sz="8" w:space="0"/>
            </w:tcBorders>
            <w:vAlign w:val="center"/>
          </w:tcPr>
          <w:p w14:paraId="0AAD91C7">
            <w:pPr>
              <w:spacing w:line="28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供货及</w:t>
            </w:r>
            <w:r>
              <w:rPr>
                <w:rFonts w:hint="eastAsia" w:ascii="仿宋" w:hAnsi="仿宋" w:eastAsia="仿宋" w:cs="仿宋"/>
                <w:color w:val="auto"/>
                <w:kern w:val="0"/>
                <w:szCs w:val="21"/>
                <w:highlight w:val="none"/>
              </w:rPr>
              <w:t>仓储能力</w:t>
            </w:r>
          </w:p>
        </w:tc>
        <w:tc>
          <w:tcPr>
            <w:tcW w:w="850" w:type="dxa"/>
            <w:vMerge w:val="restart"/>
            <w:tcBorders>
              <w:top w:val="single" w:color="auto" w:sz="8" w:space="0"/>
              <w:left w:val="nil"/>
              <w:right w:val="single" w:color="auto" w:sz="8" w:space="0"/>
            </w:tcBorders>
            <w:vAlign w:val="center"/>
          </w:tcPr>
          <w:p w14:paraId="68A9BE9C">
            <w:pPr>
              <w:spacing w:line="280" w:lineRule="exact"/>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val="en-US" w:eastAsia="zh-CN"/>
              </w:rPr>
              <w:t>8</w:t>
            </w:r>
          </w:p>
        </w:tc>
        <w:tc>
          <w:tcPr>
            <w:tcW w:w="6762" w:type="dxa"/>
            <w:tcBorders>
              <w:top w:val="single" w:color="auto" w:sz="8" w:space="0"/>
              <w:left w:val="nil"/>
              <w:bottom w:val="single" w:color="auto" w:sz="8" w:space="0"/>
              <w:right w:val="single" w:color="auto" w:sz="8" w:space="0"/>
            </w:tcBorders>
            <w:vAlign w:val="center"/>
          </w:tcPr>
          <w:p w14:paraId="4DE25A0E">
            <w:pPr>
              <w:spacing w:line="280" w:lineRule="exac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1.投标人自有或签约的在有效期内的冷冻水产、冻肉类、预制类冻品有直销证明或品牌代理经销商类相关证明,每有一个得1分,最高5分；（同一类别下的不同证明不能重复得分，投标人须在投标文件中提供合同或直销证或供货协议彩色扫描件）。</w:t>
            </w:r>
          </w:p>
        </w:tc>
      </w:tr>
      <w:tr w14:paraId="325BC13D">
        <w:tblPrEx>
          <w:tblCellMar>
            <w:top w:w="0" w:type="dxa"/>
            <w:left w:w="0" w:type="dxa"/>
            <w:bottom w:w="0" w:type="dxa"/>
            <w:right w:w="0" w:type="dxa"/>
          </w:tblCellMar>
        </w:tblPrEx>
        <w:trPr>
          <w:trHeight w:val="886" w:hRule="atLeast"/>
          <w:jc w:val="center"/>
        </w:trPr>
        <w:tc>
          <w:tcPr>
            <w:tcW w:w="657" w:type="dxa"/>
            <w:vMerge w:val="continue"/>
            <w:tcBorders>
              <w:left w:val="single" w:color="auto" w:sz="8" w:space="0"/>
              <w:bottom w:val="single" w:color="auto" w:sz="8" w:space="0"/>
              <w:right w:val="single" w:color="auto" w:sz="8" w:space="0"/>
            </w:tcBorders>
            <w:vAlign w:val="center"/>
          </w:tcPr>
          <w:p w14:paraId="09F73898">
            <w:pPr>
              <w:spacing w:line="280" w:lineRule="exact"/>
              <w:jc w:val="left"/>
              <w:rPr>
                <w:rFonts w:hint="eastAsia" w:ascii="仿宋" w:hAnsi="仿宋" w:eastAsia="仿宋" w:cs="仿宋"/>
                <w:color w:val="auto"/>
                <w:highlight w:val="none"/>
              </w:rPr>
            </w:pPr>
          </w:p>
        </w:tc>
        <w:tc>
          <w:tcPr>
            <w:tcW w:w="1508" w:type="dxa"/>
            <w:vMerge w:val="continue"/>
            <w:tcBorders>
              <w:left w:val="nil"/>
              <w:bottom w:val="single" w:color="auto" w:sz="8" w:space="0"/>
              <w:right w:val="single" w:color="auto" w:sz="8" w:space="0"/>
            </w:tcBorders>
            <w:vAlign w:val="center"/>
          </w:tcPr>
          <w:p w14:paraId="32834590">
            <w:pPr>
              <w:spacing w:line="280" w:lineRule="exact"/>
              <w:jc w:val="left"/>
              <w:rPr>
                <w:rFonts w:hint="eastAsia" w:ascii="仿宋" w:hAnsi="仿宋" w:eastAsia="仿宋" w:cs="仿宋"/>
                <w:color w:val="auto"/>
                <w:highlight w:val="none"/>
              </w:rPr>
            </w:pPr>
          </w:p>
        </w:tc>
        <w:tc>
          <w:tcPr>
            <w:tcW w:w="850" w:type="dxa"/>
            <w:vMerge w:val="continue"/>
            <w:tcBorders>
              <w:left w:val="nil"/>
              <w:bottom w:val="single" w:color="auto" w:sz="8" w:space="0"/>
              <w:right w:val="single" w:color="auto" w:sz="8" w:space="0"/>
            </w:tcBorders>
            <w:vAlign w:val="center"/>
          </w:tcPr>
          <w:p w14:paraId="5E92FFE6">
            <w:pPr>
              <w:spacing w:line="280" w:lineRule="exact"/>
              <w:jc w:val="left"/>
              <w:rPr>
                <w:rFonts w:hint="eastAsia" w:ascii="仿宋" w:hAnsi="仿宋" w:eastAsia="仿宋" w:cs="仿宋"/>
                <w:color w:val="auto"/>
                <w:highlight w:val="none"/>
              </w:rPr>
            </w:pPr>
          </w:p>
        </w:tc>
        <w:tc>
          <w:tcPr>
            <w:tcW w:w="6762" w:type="dxa"/>
            <w:tcBorders>
              <w:top w:val="single" w:color="auto" w:sz="8" w:space="0"/>
              <w:left w:val="nil"/>
              <w:bottom w:val="single" w:color="auto" w:sz="8" w:space="0"/>
              <w:right w:val="single" w:color="auto" w:sz="8" w:space="0"/>
            </w:tcBorders>
            <w:vAlign w:val="center"/>
          </w:tcPr>
          <w:p w14:paraId="7CB9EEF0">
            <w:pPr>
              <w:spacing w:line="280" w:lineRule="exact"/>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2.提供自有或租赁冷库证明材料，每个符合条件的证明材料得3分。（一份完整且符合要求的证明材料为：提供图片及房屋产权证或场地租赁合同及图片、发票（购置或租赁）等相关证明文件的彩色扫描件，冷库温度≤-18℃，提供温控照片或其他证明材料）。</w:t>
            </w:r>
          </w:p>
        </w:tc>
      </w:tr>
      <w:tr w14:paraId="46F71CC0">
        <w:tblPrEx>
          <w:tblCellMar>
            <w:top w:w="0" w:type="dxa"/>
            <w:left w:w="0" w:type="dxa"/>
            <w:bottom w:w="0" w:type="dxa"/>
            <w:right w:w="0" w:type="dxa"/>
          </w:tblCellMar>
        </w:tblPrEx>
        <w:trPr>
          <w:trHeight w:val="90" w:hRule="atLeast"/>
          <w:jc w:val="center"/>
        </w:trPr>
        <w:tc>
          <w:tcPr>
            <w:tcW w:w="657" w:type="dxa"/>
            <w:tcBorders>
              <w:top w:val="single" w:color="auto" w:sz="8" w:space="0"/>
              <w:left w:val="single" w:color="auto" w:sz="8" w:space="0"/>
              <w:bottom w:val="single" w:color="auto" w:sz="8" w:space="0"/>
              <w:right w:val="single" w:color="auto" w:sz="8" w:space="0"/>
            </w:tcBorders>
            <w:vAlign w:val="center"/>
          </w:tcPr>
          <w:p w14:paraId="5D7816E3">
            <w:pPr>
              <w:spacing w:line="28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p>
        </w:tc>
        <w:tc>
          <w:tcPr>
            <w:tcW w:w="1508" w:type="dxa"/>
            <w:tcBorders>
              <w:top w:val="single" w:color="auto" w:sz="8" w:space="0"/>
              <w:left w:val="nil"/>
              <w:bottom w:val="single" w:color="auto" w:sz="8" w:space="0"/>
              <w:right w:val="single" w:color="auto" w:sz="8" w:space="0"/>
            </w:tcBorders>
            <w:vAlign w:val="center"/>
          </w:tcPr>
          <w:p w14:paraId="314B31E2">
            <w:pPr>
              <w:spacing w:line="28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认证证书</w:t>
            </w:r>
          </w:p>
        </w:tc>
        <w:tc>
          <w:tcPr>
            <w:tcW w:w="850" w:type="dxa"/>
            <w:tcBorders>
              <w:top w:val="single" w:color="auto" w:sz="8" w:space="0"/>
              <w:left w:val="nil"/>
              <w:bottom w:val="single" w:color="auto" w:sz="8" w:space="0"/>
              <w:right w:val="single" w:color="auto" w:sz="8" w:space="0"/>
            </w:tcBorders>
            <w:vAlign w:val="center"/>
          </w:tcPr>
          <w:p w14:paraId="1C56D2D8">
            <w:pPr>
              <w:spacing w:line="280" w:lineRule="exact"/>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val="en-US" w:eastAsia="zh-CN"/>
              </w:rPr>
              <w:t>5</w:t>
            </w:r>
          </w:p>
        </w:tc>
        <w:tc>
          <w:tcPr>
            <w:tcW w:w="6762" w:type="dxa"/>
            <w:tcBorders>
              <w:top w:val="single" w:color="auto" w:sz="8" w:space="0"/>
              <w:left w:val="nil"/>
              <w:bottom w:val="single" w:color="auto" w:sz="8" w:space="0"/>
              <w:right w:val="single" w:color="auto" w:sz="8" w:space="0"/>
            </w:tcBorders>
            <w:vAlign w:val="center"/>
          </w:tcPr>
          <w:p w14:paraId="141BD5FD">
            <w:pPr>
              <w:spacing w:line="280" w:lineRule="exact"/>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 xml:space="preserve">1.有效的质量管理体系（ISO9001或GB/T19001）； </w:t>
            </w:r>
          </w:p>
          <w:p w14:paraId="34FACF8F">
            <w:pPr>
              <w:spacing w:line="280" w:lineRule="exact"/>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 xml:space="preserve">2.环境管理体系（ISO14001 或GB/T24001）； </w:t>
            </w:r>
          </w:p>
          <w:p w14:paraId="5926884A">
            <w:pPr>
              <w:spacing w:line="280" w:lineRule="exact"/>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 xml:space="preserve">3.职业健康安全管理体系（OHSAS18001 或ISO45001 或 GB/T28001）； </w:t>
            </w:r>
          </w:p>
          <w:p w14:paraId="1CE3D95C">
            <w:pPr>
              <w:spacing w:line="280" w:lineRule="exact"/>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 xml:space="preserve">4.食品安全管理体系认证（ISO22000）。 </w:t>
            </w:r>
          </w:p>
          <w:p w14:paraId="57267CC9">
            <w:pPr>
              <w:spacing w:line="280" w:lineRule="exact"/>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供应商须提供以上认证证书彩色扫描件并加盖本单位公章，并提供“全国认证认可信息公共服务平台”查询结果截图，每有一个可得 1 分，最多得 4 分。应当年审而未年审的，该认证不予认可。</w:t>
            </w:r>
          </w:p>
          <w:p w14:paraId="6B0AA6A5">
            <w:pPr>
              <w:spacing w:line="280" w:lineRule="exact"/>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二、其他认证：</w:t>
            </w:r>
          </w:p>
          <w:p w14:paraId="3CD5146E">
            <w:pPr>
              <w:spacing w:line="280" w:lineRule="exact"/>
              <w:jc w:val="left"/>
              <w:rPr>
                <w:rFonts w:hint="eastAsia" w:ascii="仿宋" w:hAnsi="仿宋" w:eastAsia="仿宋" w:cs="仿宋"/>
                <w:color w:val="auto"/>
                <w:highlight w:val="none"/>
              </w:rPr>
            </w:pPr>
            <w:r>
              <w:rPr>
                <w:rFonts w:hint="eastAsia" w:ascii="仿宋" w:hAnsi="仿宋" w:eastAsia="仿宋" w:cs="仿宋"/>
                <w:color w:val="auto"/>
                <w:kern w:val="0"/>
                <w:szCs w:val="21"/>
                <w:highlight w:val="none"/>
                <w:lang w:val="en-US" w:eastAsia="zh-CN"/>
              </w:rPr>
              <w:t>除上述认证证书外所投冻货类产品具有绿色食品认证得0.5分，满分1分。供应商须提供以上认证证书彩色扫描件并加盖本单位公章，并提供“全国认证认可信息公共服务平台”查询结果截图。应当年审而未年审的，该认证不予认可。</w:t>
            </w:r>
          </w:p>
        </w:tc>
      </w:tr>
      <w:tr w14:paraId="5EEC3AE0">
        <w:tblPrEx>
          <w:tblCellMar>
            <w:top w:w="0" w:type="dxa"/>
            <w:left w:w="0" w:type="dxa"/>
            <w:bottom w:w="0" w:type="dxa"/>
            <w:right w:w="0" w:type="dxa"/>
          </w:tblCellMar>
        </w:tblPrEx>
        <w:trPr>
          <w:trHeight w:val="560" w:hRule="atLeast"/>
          <w:jc w:val="center"/>
        </w:trPr>
        <w:tc>
          <w:tcPr>
            <w:tcW w:w="657" w:type="dxa"/>
            <w:tcBorders>
              <w:top w:val="single" w:color="auto" w:sz="8" w:space="0"/>
              <w:left w:val="single" w:color="auto" w:sz="8" w:space="0"/>
              <w:right w:val="single" w:color="auto" w:sz="8" w:space="0"/>
            </w:tcBorders>
            <w:vAlign w:val="center"/>
          </w:tcPr>
          <w:p w14:paraId="6A62B054">
            <w:pPr>
              <w:spacing w:line="280" w:lineRule="exact"/>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w:t>
            </w:r>
          </w:p>
        </w:tc>
        <w:tc>
          <w:tcPr>
            <w:tcW w:w="1508" w:type="dxa"/>
            <w:tcBorders>
              <w:top w:val="single" w:color="auto" w:sz="8" w:space="0"/>
              <w:left w:val="nil"/>
              <w:right w:val="single" w:color="auto" w:sz="8" w:space="0"/>
            </w:tcBorders>
            <w:vAlign w:val="center"/>
          </w:tcPr>
          <w:p w14:paraId="46B012DD">
            <w:pPr>
              <w:spacing w:line="280" w:lineRule="exact"/>
              <w:jc w:val="center"/>
              <w:rPr>
                <w:rFonts w:hint="eastAsia" w:ascii="仿宋" w:hAnsi="仿宋" w:eastAsia="仿宋" w:cs="仿宋"/>
                <w:color w:val="auto"/>
                <w:kern w:val="0"/>
                <w:szCs w:val="21"/>
                <w:highlight w:val="none"/>
                <w:lang w:val="en-US"/>
              </w:rPr>
            </w:pPr>
            <w:r>
              <w:rPr>
                <w:rFonts w:hint="eastAsia" w:ascii="仿宋" w:hAnsi="仿宋" w:eastAsia="仿宋" w:cs="仿宋"/>
                <w:color w:val="auto"/>
                <w:kern w:val="0"/>
                <w:szCs w:val="21"/>
                <w:highlight w:val="none"/>
                <w:lang w:val="en-US" w:eastAsia="zh-CN"/>
              </w:rPr>
              <w:t>食材检测能力</w:t>
            </w:r>
          </w:p>
          <w:p w14:paraId="5CDAF483">
            <w:pPr>
              <w:spacing w:line="280" w:lineRule="exact"/>
              <w:jc w:val="center"/>
              <w:rPr>
                <w:rFonts w:hint="eastAsia" w:ascii="仿宋" w:hAnsi="仿宋" w:eastAsia="仿宋" w:cs="仿宋"/>
                <w:color w:val="auto"/>
                <w:kern w:val="0"/>
                <w:szCs w:val="21"/>
                <w:highlight w:val="none"/>
              </w:rPr>
            </w:pPr>
          </w:p>
        </w:tc>
        <w:tc>
          <w:tcPr>
            <w:tcW w:w="850" w:type="dxa"/>
            <w:tcBorders>
              <w:top w:val="single" w:color="auto" w:sz="8" w:space="0"/>
              <w:left w:val="nil"/>
              <w:right w:val="single" w:color="auto" w:sz="8" w:space="0"/>
            </w:tcBorders>
            <w:vAlign w:val="center"/>
          </w:tcPr>
          <w:p w14:paraId="19FC0406">
            <w:pPr>
              <w:keepLines w:val="0"/>
              <w:pageBreakBefore w:val="0"/>
              <w:kinsoku/>
              <w:overflowPunct/>
              <w:topLinePunct w:val="0"/>
              <w:bidi w:val="0"/>
              <w:spacing w:line="240" w:lineRule="auto"/>
              <w:jc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8</w:t>
            </w:r>
          </w:p>
        </w:tc>
        <w:tc>
          <w:tcPr>
            <w:tcW w:w="6762" w:type="dxa"/>
            <w:tcBorders>
              <w:top w:val="single" w:color="auto" w:sz="8" w:space="0"/>
              <w:left w:val="nil"/>
              <w:bottom w:val="single" w:color="auto" w:sz="8" w:space="0"/>
              <w:right w:val="single" w:color="auto" w:sz="8" w:space="0"/>
            </w:tcBorders>
            <w:vAlign w:val="center"/>
          </w:tcPr>
          <w:p w14:paraId="6516CC6A">
            <w:pPr>
              <w:keepLines w:val="0"/>
              <w:pageBreakBefore w:val="0"/>
              <w:widowControl/>
              <w:numPr>
                <w:ilvl w:val="0"/>
                <w:numId w:val="0"/>
              </w:numPr>
              <w:kinsoku/>
              <w:overflowPunct/>
              <w:topLinePunct w:val="0"/>
              <w:bidi w:val="0"/>
              <w:adjustRightInd w:val="0"/>
              <w:spacing w:line="240" w:lineRule="auto"/>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供应商有①</w:t>
            </w:r>
            <w:r>
              <w:rPr>
                <w:rFonts w:hint="eastAsia" w:ascii="仿宋" w:hAnsi="仿宋" w:eastAsia="仿宋" w:cs="仿宋"/>
                <w:color w:val="auto"/>
                <w:kern w:val="0"/>
                <w:szCs w:val="21"/>
                <w:highlight w:val="none"/>
              </w:rPr>
              <w:t>独立的食材检测场地</w:t>
            </w:r>
            <w:r>
              <w:rPr>
                <w:rFonts w:hint="eastAsia" w:ascii="仿宋" w:hAnsi="仿宋" w:eastAsia="仿宋" w:cs="仿宋"/>
                <w:color w:val="auto"/>
                <w:kern w:val="0"/>
                <w:szCs w:val="21"/>
                <w:highlight w:val="none"/>
                <w:lang w:val="en-US" w:eastAsia="zh-CN"/>
              </w:rPr>
              <w:t>及</w:t>
            </w:r>
            <w:r>
              <w:rPr>
                <w:rFonts w:hint="eastAsia" w:ascii="仿宋" w:hAnsi="仿宋" w:eastAsia="仿宋" w:cs="仿宋"/>
                <w:color w:val="auto"/>
                <w:kern w:val="0"/>
                <w:szCs w:val="21"/>
                <w:highlight w:val="none"/>
              </w:rPr>
              <w:t>自有或者租赁的检测设备</w:t>
            </w:r>
            <w:r>
              <w:rPr>
                <w:rFonts w:hint="eastAsia" w:ascii="仿宋" w:hAnsi="仿宋" w:eastAsia="仿宋" w:cs="仿宋"/>
                <w:color w:val="auto"/>
                <w:kern w:val="0"/>
                <w:szCs w:val="21"/>
                <w:highlight w:val="none"/>
                <w:lang w:val="en-US" w:eastAsia="zh-CN"/>
              </w:rPr>
              <w:t>或</w:t>
            </w:r>
            <w:r>
              <w:rPr>
                <w:rFonts w:hint="eastAsia" w:ascii="仿宋" w:hAnsi="仿宋" w:eastAsia="仿宋" w:cs="仿宋"/>
                <w:color w:val="auto"/>
                <w:kern w:val="0"/>
                <w:szCs w:val="21"/>
                <w:highlight w:val="none"/>
              </w:rPr>
              <w:t>与</w:t>
            </w:r>
            <w:r>
              <w:rPr>
                <w:rFonts w:hint="eastAsia" w:ascii="仿宋" w:hAnsi="仿宋" w:eastAsia="仿宋" w:cs="仿宋"/>
                <w:color w:val="auto"/>
                <w:kern w:val="0"/>
                <w:szCs w:val="21"/>
                <w:highlight w:val="none"/>
                <w:lang w:val="en-US" w:eastAsia="zh-CN"/>
              </w:rPr>
              <w:t>第三方</w:t>
            </w:r>
            <w:r>
              <w:rPr>
                <w:rFonts w:hint="eastAsia" w:ascii="仿宋" w:hAnsi="仿宋" w:eastAsia="仿宋" w:cs="仿宋"/>
                <w:color w:val="auto"/>
                <w:kern w:val="0"/>
                <w:szCs w:val="21"/>
                <w:highlight w:val="none"/>
              </w:rPr>
              <w:t>检测</w:t>
            </w:r>
            <w:r>
              <w:rPr>
                <w:rFonts w:hint="eastAsia" w:ascii="仿宋" w:hAnsi="仿宋" w:eastAsia="仿宋" w:cs="仿宋"/>
                <w:color w:val="auto"/>
                <w:kern w:val="0"/>
                <w:szCs w:val="21"/>
                <w:highlight w:val="none"/>
                <w:lang w:val="en-US" w:eastAsia="zh-CN"/>
              </w:rPr>
              <w:t>机构</w:t>
            </w:r>
            <w:r>
              <w:rPr>
                <w:rFonts w:hint="eastAsia" w:ascii="仿宋" w:hAnsi="仿宋" w:eastAsia="仿宋" w:cs="仿宋"/>
                <w:color w:val="auto"/>
                <w:kern w:val="0"/>
                <w:szCs w:val="21"/>
                <w:highlight w:val="none"/>
              </w:rPr>
              <w:t>合作</w:t>
            </w:r>
            <w:r>
              <w:rPr>
                <w:rFonts w:hint="eastAsia" w:ascii="仿宋" w:hAnsi="仿宋" w:eastAsia="仿宋" w:cs="仿宋"/>
                <w:color w:val="auto"/>
                <w:kern w:val="0"/>
                <w:szCs w:val="21"/>
                <w:highlight w:val="none"/>
                <w:lang w:val="en-US" w:eastAsia="zh-CN"/>
              </w:rPr>
              <w:t>②</w:t>
            </w:r>
            <w:r>
              <w:rPr>
                <w:rFonts w:hint="eastAsia" w:ascii="仿宋" w:hAnsi="仿宋" w:eastAsia="仿宋" w:cs="仿宋"/>
                <w:color w:val="auto"/>
                <w:kern w:val="0"/>
                <w:szCs w:val="21"/>
                <w:highlight w:val="none"/>
              </w:rPr>
              <w:t>雇佣或者委托的专职检测人员</w:t>
            </w:r>
            <w:r>
              <w:rPr>
                <w:rFonts w:hint="eastAsia" w:ascii="仿宋" w:hAnsi="仿宋" w:eastAsia="仿宋" w:cs="仿宋"/>
                <w:color w:val="auto"/>
                <w:kern w:val="0"/>
                <w:szCs w:val="21"/>
                <w:highlight w:val="none"/>
                <w:lang w:val="en-US" w:eastAsia="zh-CN"/>
              </w:rPr>
              <w:t>③可以</w:t>
            </w:r>
            <w:r>
              <w:rPr>
                <w:rFonts w:hint="eastAsia" w:ascii="仿宋" w:hAnsi="仿宋" w:eastAsia="仿宋" w:cs="仿宋"/>
                <w:color w:val="auto"/>
                <w:kern w:val="0"/>
                <w:szCs w:val="21"/>
                <w:highlight w:val="none"/>
              </w:rPr>
              <w:t>开展检测工作的资质</w:t>
            </w:r>
            <w:r>
              <w:rPr>
                <w:rFonts w:hint="eastAsia" w:ascii="仿宋" w:hAnsi="仿宋" w:eastAsia="仿宋" w:cs="仿宋"/>
                <w:color w:val="auto"/>
                <w:kern w:val="0"/>
                <w:szCs w:val="21"/>
                <w:highlight w:val="none"/>
                <w:lang w:val="en-US" w:eastAsia="zh-CN"/>
              </w:rPr>
              <w:t>④承诺每批次食材进场前进行检测并提供抽检报告的；</w:t>
            </w:r>
            <w:r>
              <w:rPr>
                <w:rFonts w:hint="eastAsia" w:ascii="仿宋" w:hAnsi="仿宋" w:eastAsia="仿宋" w:cs="仿宋"/>
                <w:color w:val="auto"/>
                <w:kern w:val="0"/>
                <w:szCs w:val="21"/>
                <w:highlight w:val="none"/>
              </w:rPr>
              <w:t xml:space="preserve">以上四个条件每满足 1 项条件得 </w:t>
            </w:r>
            <w:r>
              <w:rPr>
                <w:rFonts w:hint="eastAsia" w:ascii="仿宋" w:hAnsi="仿宋" w:eastAsia="仿宋" w:cs="仿宋"/>
                <w:color w:val="auto"/>
                <w:kern w:val="0"/>
                <w:szCs w:val="21"/>
                <w:highlight w:val="none"/>
                <w:lang w:val="en-US" w:eastAsia="zh-CN"/>
              </w:rPr>
              <w:t>2</w:t>
            </w:r>
            <w:r>
              <w:rPr>
                <w:rFonts w:hint="eastAsia" w:ascii="仿宋" w:hAnsi="仿宋" w:eastAsia="仿宋" w:cs="仿宋"/>
                <w:color w:val="auto"/>
                <w:kern w:val="0"/>
                <w:szCs w:val="21"/>
                <w:highlight w:val="none"/>
              </w:rPr>
              <w:t>分，最多</w:t>
            </w:r>
            <w:r>
              <w:rPr>
                <w:rFonts w:hint="eastAsia" w:ascii="仿宋" w:hAnsi="仿宋" w:eastAsia="仿宋" w:cs="仿宋"/>
                <w:color w:val="auto"/>
                <w:kern w:val="0"/>
                <w:szCs w:val="21"/>
                <w:highlight w:val="none"/>
                <w:lang w:val="en-US" w:eastAsia="zh-CN"/>
              </w:rPr>
              <w:t>8</w:t>
            </w:r>
            <w:r>
              <w:rPr>
                <w:rFonts w:hint="eastAsia" w:ascii="仿宋" w:hAnsi="仿宋" w:eastAsia="仿宋" w:cs="仿宋"/>
                <w:color w:val="auto"/>
                <w:kern w:val="0"/>
                <w:szCs w:val="21"/>
                <w:highlight w:val="none"/>
              </w:rPr>
              <w:t>分，满足相同条件所提交的多个资料不能重复得分。其中</w:t>
            </w:r>
            <w:r>
              <w:rPr>
                <w:rFonts w:hint="eastAsia" w:ascii="仿宋" w:hAnsi="仿宋" w:eastAsia="仿宋" w:cs="仿宋"/>
                <w:color w:val="auto"/>
                <w:kern w:val="0"/>
                <w:szCs w:val="21"/>
                <w:highlight w:val="none"/>
                <w:lang w:eastAsia="zh-CN"/>
              </w:rPr>
              <w:t>：</w:t>
            </w:r>
          </w:p>
          <w:p w14:paraId="40A29997">
            <w:pPr>
              <w:keepLines w:val="0"/>
              <w:pageBreakBefore w:val="0"/>
              <w:widowControl/>
              <w:numPr>
                <w:ilvl w:val="0"/>
                <w:numId w:val="0"/>
              </w:numPr>
              <w:kinsoku/>
              <w:overflowPunct/>
              <w:topLinePunct w:val="0"/>
              <w:bidi w:val="0"/>
              <w:adjustRightInd w:val="0"/>
              <w:spacing w:line="240" w:lineRule="auto"/>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1.如自有：场地需提供</w:t>
            </w:r>
            <w:r>
              <w:rPr>
                <w:rFonts w:hint="eastAsia" w:ascii="仿宋" w:hAnsi="仿宋" w:eastAsia="仿宋" w:cs="仿宋"/>
                <w:color w:val="auto"/>
                <w:kern w:val="0"/>
                <w:szCs w:val="21"/>
                <w:highlight w:val="none"/>
              </w:rPr>
              <w:t>检测场地应提供场地照片</w:t>
            </w:r>
            <w:r>
              <w:rPr>
                <w:rFonts w:hint="eastAsia" w:ascii="仿宋" w:hAnsi="仿宋" w:eastAsia="仿宋" w:cs="仿宋"/>
                <w:color w:val="auto"/>
                <w:kern w:val="0"/>
                <w:szCs w:val="21"/>
                <w:highlight w:val="none"/>
                <w:lang w:eastAsia="zh-CN"/>
              </w:rPr>
              <w:t>，</w:t>
            </w:r>
            <w:r>
              <w:rPr>
                <w:rFonts w:hint="eastAsia" w:ascii="仿宋" w:hAnsi="仿宋" w:eastAsia="仿宋" w:cs="仿宋"/>
                <w:color w:val="auto"/>
                <w:kern w:val="0"/>
                <w:szCs w:val="21"/>
                <w:highlight w:val="none"/>
                <w:lang w:val="en-US" w:eastAsia="zh-CN"/>
              </w:rPr>
              <w:t>公司名义购置的房屋自有产权证或场地租赁合同及发票。设备需提供检测</w:t>
            </w:r>
            <w:r>
              <w:rPr>
                <w:rFonts w:hint="eastAsia" w:ascii="仿宋" w:hAnsi="仿宋" w:eastAsia="仿宋" w:cs="仿宋"/>
                <w:color w:val="auto"/>
                <w:kern w:val="0"/>
                <w:szCs w:val="21"/>
                <w:highlight w:val="none"/>
              </w:rPr>
              <w:t>设备照片、名称、功能</w:t>
            </w:r>
            <w:r>
              <w:rPr>
                <w:rFonts w:hint="eastAsia" w:ascii="仿宋" w:hAnsi="仿宋" w:eastAsia="仿宋" w:cs="仿宋"/>
                <w:color w:val="auto"/>
                <w:kern w:val="0"/>
                <w:szCs w:val="21"/>
                <w:highlight w:val="none"/>
                <w:lang w:val="en-US" w:eastAsia="zh-CN"/>
              </w:rPr>
              <w:t>及公司名义购置的发票或租赁合同及发票</w:t>
            </w: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lang w:val="en-US" w:eastAsia="zh-CN"/>
              </w:rPr>
              <w:t>如合作：场地需提供与第三方检测机构签订的合同及发票。设备需提供第三方检测机构的</w:t>
            </w:r>
            <w:r>
              <w:rPr>
                <w:rFonts w:hint="eastAsia" w:ascii="仿宋" w:hAnsi="仿宋" w:eastAsia="仿宋" w:cs="仿宋"/>
                <w:color w:val="auto"/>
                <w:kern w:val="0"/>
                <w:szCs w:val="21"/>
                <w:highlight w:val="none"/>
              </w:rPr>
              <w:t>设备照片、名称、功能</w:t>
            </w:r>
            <w:r>
              <w:rPr>
                <w:rFonts w:hint="eastAsia" w:ascii="仿宋" w:hAnsi="仿宋" w:eastAsia="仿宋" w:cs="仿宋"/>
                <w:color w:val="auto"/>
                <w:kern w:val="0"/>
                <w:szCs w:val="21"/>
                <w:highlight w:val="none"/>
                <w:lang w:val="en-US" w:eastAsia="zh-CN"/>
              </w:rPr>
              <w:t>及第三方检测机构名义购置的发票或租赁合同及发票</w:t>
            </w:r>
            <w:r>
              <w:rPr>
                <w:rFonts w:hint="eastAsia" w:ascii="仿宋" w:hAnsi="仿宋" w:eastAsia="仿宋" w:cs="仿宋"/>
                <w:color w:val="auto"/>
                <w:kern w:val="0"/>
                <w:szCs w:val="21"/>
                <w:highlight w:val="none"/>
              </w:rPr>
              <w:t>；</w:t>
            </w:r>
          </w:p>
          <w:p w14:paraId="12640AF3">
            <w:pPr>
              <w:keepLines w:val="0"/>
              <w:pageBreakBefore w:val="0"/>
              <w:widowControl/>
              <w:numPr>
                <w:ilvl w:val="0"/>
                <w:numId w:val="0"/>
              </w:numPr>
              <w:kinsoku/>
              <w:overflowPunct/>
              <w:topLinePunct w:val="0"/>
              <w:bidi w:val="0"/>
              <w:adjustRightInd w:val="0"/>
              <w:spacing w:line="240" w:lineRule="auto"/>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2.提供</w:t>
            </w:r>
            <w:r>
              <w:rPr>
                <w:rFonts w:hint="eastAsia" w:ascii="仿宋" w:hAnsi="仿宋" w:eastAsia="仿宋" w:cs="仿宋"/>
                <w:color w:val="auto"/>
                <w:kern w:val="0"/>
                <w:szCs w:val="21"/>
                <w:highlight w:val="none"/>
              </w:rPr>
              <w:t>检专职检测人员应提供人员姓名、检测相关的能力或者学习证明，投标人雇佣的应提供与投标人的劳动合同，投标人委托的应提供与被委托的</w:t>
            </w:r>
            <w:r>
              <w:rPr>
                <w:rFonts w:hint="eastAsia" w:ascii="仿宋" w:hAnsi="仿宋" w:eastAsia="仿宋" w:cs="仿宋"/>
                <w:color w:val="auto"/>
                <w:kern w:val="0"/>
                <w:szCs w:val="21"/>
                <w:highlight w:val="none"/>
                <w:lang w:val="en-US" w:eastAsia="zh-CN"/>
              </w:rPr>
              <w:t>第三方</w:t>
            </w:r>
            <w:r>
              <w:rPr>
                <w:rFonts w:hint="eastAsia" w:ascii="仿宋" w:hAnsi="仿宋" w:eastAsia="仿宋" w:cs="仿宋"/>
                <w:color w:val="auto"/>
                <w:kern w:val="0"/>
                <w:szCs w:val="21"/>
                <w:highlight w:val="none"/>
              </w:rPr>
              <w:t>检测机构签订的劳动合同；</w:t>
            </w:r>
          </w:p>
          <w:p w14:paraId="59A02E79">
            <w:pPr>
              <w:keepLines w:val="0"/>
              <w:pageBreakBefore w:val="0"/>
              <w:widowControl/>
              <w:numPr>
                <w:ilvl w:val="0"/>
                <w:numId w:val="0"/>
              </w:numPr>
              <w:kinsoku/>
              <w:overflowPunct/>
              <w:topLinePunct w:val="0"/>
              <w:bidi w:val="0"/>
              <w:adjustRightInd w:val="0"/>
              <w:spacing w:line="240" w:lineRule="auto"/>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3.</w:t>
            </w:r>
            <w:r>
              <w:rPr>
                <w:rFonts w:hint="eastAsia" w:ascii="仿宋" w:hAnsi="仿宋" w:eastAsia="仿宋" w:cs="仿宋"/>
                <w:color w:val="auto"/>
                <w:kern w:val="0"/>
                <w:szCs w:val="21"/>
                <w:highlight w:val="none"/>
              </w:rPr>
              <w:t>投标人可自行开展检测工作的应提供相关资质证明，与检测</w:t>
            </w:r>
            <w:r>
              <w:rPr>
                <w:rFonts w:hint="eastAsia" w:ascii="仿宋" w:hAnsi="仿宋" w:eastAsia="仿宋" w:cs="仿宋"/>
                <w:color w:val="auto"/>
                <w:kern w:val="0"/>
                <w:szCs w:val="21"/>
                <w:highlight w:val="none"/>
                <w:lang w:val="en-US" w:eastAsia="zh-CN"/>
              </w:rPr>
              <w:t>机构</w:t>
            </w:r>
            <w:r>
              <w:rPr>
                <w:rFonts w:hint="eastAsia" w:ascii="仿宋" w:hAnsi="仿宋" w:eastAsia="仿宋" w:cs="仿宋"/>
                <w:color w:val="auto"/>
                <w:kern w:val="0"/>
                <w:szCs w:val="21"/>
                <w:highlight w:val="none"/>
              </w:rPr>
              <w:t>合作开展检测工作的应提供</w:t>
            </w:r>
            <w:r>
              <w:rPr>
                <w:rFonts w:hint="eastAsia" w:ascii="仿宋" w:hAnsi="仿宋" w:eastAsia="仿宋" w:cs="仿宋"/>
                <w:color w:val="auto"/>
                <w:kern w:val="0"/>
                <w:szCs w:val="21"/>
                <w:highlight w:val="none"/>
                <w:lang w:val="en-US" w:eastAsia="zh-CN"/>
              </w:rPr>
              <w:t>检测机构的相关资质证明</w:t>
            </w:r>
            <w:r>
              <w:rPr>
                <w:rFonts w:hint="eastAsia" w:ascii="仿宋" w:hAnsi="仿宋" w:eastAsia="仿宋" w:cs="仿宋"/>
                <w:color w:val="auto"/>
                <w:kern w:val="0"/>
                <w:szCs w:val="21"/>
                <w:highlight w:val="none"/>
              </w:rPr>
              <w:t>。</w:t>
            </w:r>
          </w:p>
          <w:p w14:paraId="7E3EF404">
            <w:pPr>
              <w:keepLines w:val="0"/>
              <w:pageBreakBefore w:val="0"/>
              <w:widowControl/>
              <w:kinsoku/>
              <w:overflowPunct/>
              <w:topLinePunct w:val="0"/>
              <w:bidi w:val="0"/>
              <w:adjustRightInd w:val="0"/>
              <w:spacing w:line="240" w:lineRule="auto"/>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4.</w:t>
            </w:r>
            <w:r>
              <w:rPr>
                <w:rFonts w:hint="eastAsia" w:ascii="仿宋" w:hAnsi="仿宋" w:eastAsia="仿宋" w:cs="仿宋"/>
                <w:color w:val="auto"/>
                <w:kern w:val="0"/>
                <w:szCs w:val="21"/>
                <w:highlight w:val="none"/>
              </w:rPr>
              <w:t>投标人</w:t>
            </w:r>
            <w:r>
              <w:rPr>
                <w:rFonts w:hint="eastAsia" w:ascii="仿宋" w:hAnsi="仿宋" w:eastAsia="仿宋" w:cs="仿宋"/>
                <w:color w:val="auto"/>
                <w:kern w:val="0"/>
                <w:szCs w:val="21"/>
                <w:highlight w:val="none"/>
                <w:lang w:val="en-US" w:eastAsia="zh-CN"/>
              </w:rPr>
              <w:t>承诺每批次食材进场前均进行检测并提供抽检报告（承诺函自拟）。上述证明材料，每项齐全得分，不齐全不得分。</w:t>
            </w:r>
          </w:p>
        </w:tc>
      </w:tr>
      <w:tr w14:paraId="35EE79CC">
        <w:tblPrEx>
          <w:tblCellMar>
            <w:top w:w="0" w:type="dxa"/>
            <w:left w:w="0" w:type="dxa"/>
            <w:bottom w:w="0" w:type="dxa"/>
            <w:right w:w="0" w:type="dxa"/>
          </w:tblCellMar>
        </w:tblPrEx>
        <w:trPr>
          <w:trHeight w:val="90" w:hRule="atLeast"/>
          <w:jc w:val="center"/>
        </w:trPr>
        <w:tc>
          <w:tcPr>
            <w:tcW w:w="657" w:type="dxa"/>
            <w:tcBorders>
              <w:top w:val="single" w:color="auto" w:sz="8" w:space="0"/>
              <w:left w:val="single" w:color="auto" w:sz="8" w:space="0"/>
              <w:bottom w:val="single" w:color="auto" w:sz="8" w:space="0"/>
              <w:right w:val="single" w:color="auto" w:sz="8" w:space="0"/>
            </w:tcBorders>
            <w:vAlign w:val="center"/>
          </w:tcPr>
          <w:p w14:paraId="7D8F415E">
            <w:pPr>
              <w:spacing w:line="28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5</w:t>
            </w:r>
          </w:p>
        </w:tc>
        <w:tc>
          <w:tcPr>
            <w:tcW w:w="1508" w:type="dxa"/>
            <w:tcBorders>
              <w:top w:val="single" w:color="auto" w:sz="8" w:space="0"/>
              <w:left w:val="nil"/>
              <w:bottom w:val="single" w:color="auto" w:sz="8" w:space="0"/>
              <w:right w:val="single" w:color="auto" w:sz="8" w:space="0"/>
            </w:tcBorders>
            <w:vAlign w:val="center"/>
          </w:tcPr>
          <w:p w14:paraId="1DF5E361">
            <w:pPr>
              <w:spacing w:line="28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软件能力</w:t>
            </w:r>
          </w:p>
        </w:tc>
        <w:tc>
          <w:tcPr>
            <w:tcW w:w="850" w:type="dxa"/>
            <w:tcBorders>
              <w:top w:val="single" w:color="auto" w:sz="8" w:space="0"/>
              <w:left w:val="nil"/>
              <w:bottom w:val="single" w:color="auto" w:sz="8" w:space="0"/>
              <w:right w:val="single" w:color="auto" w:sz="8" w:space="0"/>
            </w:tcBorders>
            <w:vAlign w:val="center"/>
          </w:tcPr>
          <w:p w14:paraId="66A01D7E">
            <w:pPr>
              <w:spacing w:line="28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5</w:t>
            </w:r>
          </w:p>
        </w:tc>
        <w:tc>
          <w:tcPr>
            <w:tcW w:w="6762" w:type="dxa"/>
            <w:tcBorders>
              <w:top w:val="single" w:color="auto" w:sz="8" w:space="0"/>
              <w:left w:val="nil"/>
              <w:bottom w:val="single" w:color="auto" w:sz="8" w:space="0"/>
              <w:right w:val="single" w:color="auto" w:sz="8" w:space="0"/>
            </w:tcBorders>
            <w:vAlign w:val="center"/>
          </w:tcPr>
          <w:p w14:paraId="0365B2DA">
            <w:pPr>
              <w:spacing w:line="280" w:lineRule="exac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投标人自行研发的或合作研发的或购买的或租赁的可用于在手机端浏览、订购食材的软件工具（如 APP，微信小程序，微信服务号等），有此类工具得5 分，没有不得分。（一份完整且符合要求的证明材料为：提供该工具面向采购人使用的软件手机客户端中食材名称、价格等信息展示界面截图及操作流程的相关文字性说明。还需提供自研证明或合作协议或购买合同或租赁合同扫描件；否则不得分。）如该软件工具仅面向投标人内部使用，该项不得分。如截图、操作流程有 1 项未提供的，该项得 2.5分，两项均不提供的，该项不得分。</w:t>
            </w:r>
          </w:p>
        </w:tc>
      </w:tr>
      <w:tr w14:paraId="189A7F03">
        <w:tblPrEx>
          <w:tblCellMar>
            <w:top w:w="0" w:type="dxa"/>
            <w:left w:w="0" w:type="dxa"/>
            <w:bottom w:w="0" w:type="dxa"/>
            <w:right w:w="0" w:type="dxa"/>
          </w:tblCellMar>
        </w:tblPrEx>
        <w:trPr>
          <w:trHeight w:val="90" w:hRule="atLeast"/>
          <w:jc w:val="center"/>
        </w:trPr>
        <w:tc>
          <w:tcPr>
            <w:tcW w:w="657" w:type="dxa"/>
            <w:tcBorders>
              <w:top w:val="single" w:color="auto" w:sz="8" w:space="0"/>
              <w:left w:val="single" w:color="auto" w:sz="8" w:space="0"/>
              <w:bottom w:val="single" w:color="auto" w:sz="8" w:space="0"/>
              <w:right w:val="single" w:color="auto" w:sz="8" w:space="0"/>
            </w:tcBorders>
            <w:vAlign w:val="center"/>
          </w:tcPr>
          <w:p w14:paraId="5130C1DD">
            <w:pPr>
              <w:spacing w:line="28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6</w:t>
            </w:r>
          </w:p>
        </w:tc>
        <w:tc>
          <w:tcPr>
            <w:tcW w:w="1508" w:type="dxa"/>
            <w:tcBorders>
              <w:top w:val="single" w:color="auto" w:sz="8" w:space="0"/>
              <w:left w:val="nil"/>
              <w:bottom w:val="single" w:color="auto" w:sz="8" w:space="0"/>
              <w:right w:val="single" w:color="auto" w:sz="8" w:space="0"/>
            </w:tcBorders>
            <w:vAlign w:val="center"/>
          </w:tcPr>
          <w:p w14:paraId="1B5FE58C">
            <w:pPr>
              <w:spacing w:line="28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拟投入人员</w:t>
            </w:r>
          </w:p>
        </w:tc>
        <w:tc>
          <w:tcPr>
            <w:tcW w:w="850" w:type="dxa"/>
            <w:tcBorders>
              <w:top w:val="single" w:color="auto" w:sz="8" w:space="0"/>
              <w:left w:val="nil"/>
              <w:bottom w:val="single" w:color="auto" w:sz="8" w:space="0"/>
              <w:right w:val="single" w:color="auto" w:sz="8" w:space="0"/>
            </w:tcBorders>
            <w:vAlign w:val="center"/>
          </w:tcPr>
          <w:p w14:paraId="00B57322">
            <w:pPr>
              <w:spacing w:line="280" w:lineRule="exact"/>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val="en-US" w:eastAsia="zh-CN"/>
              </w:rPr>
              <w:t>5</w:t>
            </w:r>
          </w:p>
        </w:tc>
        <w:tc>
          <w:tcPr>
            <w:tcW w:w="6762" w:type="dxa"/>
            <w:tcBorders>
              <w:top w:val="single" w:color="auto" w:sz="8" w:space="0"/>
              <w:left w:val="nil"/>
              <w:bottom w:val="single" w:color="auto" w:sz="8" w:space="0"/>
              <w:right w:val="single" w:color="auto" w:sz="8" w:space="0"/>
            </w:tcBorders>
            <w:vAlign w:val="center"/>
          </w:tcPr>
          <w:p w14:paraId="7AF3AB15">
            <w:pPr>
              <w:spacing w:line="280" w:lineRule="exact"/>
              <w:jc w:val="left"/>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t>供应商拟投入本项目的服务团队应配置齐全，配有项目经理1人、食品检测员1人、库管员1人、配送员</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人。人员配备齐全得</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分，少一人扣1分。提供对应人员的劳动合同和健康证复印件</w:t>
            </w:r>
            <w:r>
              <w:rPr>
                <w:rFonts w:hint="eastAsia" w:ascii="仿宋" w:hAnsi="仿宋" w:eastAsia="仿宋" w:cs="仿宋"/>
                <w:color w:val="auto"/>
                <w:szCs w:val="21"/>
                <w:highlight w:val="none"/>
                <w:lang w:val="en-US" w:eastAsia="zh-CN"/>
              </w:rPr>
              <w:t>，未提供证明材料或不齐全的不得分。</w:t>
            </w:r>
          </w:p>
        </w:tc>
      </w:tr>
      <w:tr w14:paraId="7B462183">
        <w:tblPrEx>
          <w:tblCellMar>
            <w:top w:w="0" w:type="dxa"/>
            <w:left w:w="0" w:type="dxa"/>
            <w:bottom w:w="0" w:type="dxa"/>
            <w:right w:w="0" w:type="dxa"/>
          </w:tblCellMar>
        </w:tblPrEx>
        <w:trPr>
          <w:trHeight w:val="90" w:hRule="atLeast"/>
          <w:jc w:val="center"/>
        </w:trPr>
        <w:tc>
          <w:tcPr>
            <w:tcW w:w="657" w:type="dxa"/>
            <w:tcBorders>
              <w:top w:val="single" w:color="auto" w:sz="8" w:space="0"/>
              <w:left w:val="single" w:color="auto" w:sz="8" w:space="0"/>
              <w:bottom w:val="single" w:color="auto" w:sz="8" w:space="0"/>
              <w:right w:val="single" w:color="auto" w:sz="8" w:space="0"/>
            </w:tcBorders>
            <w:vAlign w:val="center"/>
          </w:tcPr>
          <w:p w14:paraId="46336122">
            <w:pPr>
              <w:spacing w:line="28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7</w:t>
            </w:r>
          </w:p>
        </w:tc>
        <w:tc>
          <w:tcPr>
            <w:tcW w:w="1508" w:type="dxa"/>
            <w:tcBorders>
              <w:top w:val="single" w:color="auto" w:sz="8" w:space="0"/>
              <w:left w:val="nil"/>
              <w:bottom w:val="single" w:color="auto" w:sz="8" w:space="0"/>
              <w:right w:val="single" w:color="auto" w:sz="8" w:space="0"/>
            </w:tcBorders>
            <w:vAlign w:val="center"/>
          </w:tcPr>
          <w:p w14:paraId="169982E8">
            <w:pPr>
              <w:spacing w:line="28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配送能力</w:t>
            </w:r>
          </w:p>
        </w:tc>
        <w:tc>
          <w:tcPr>
            <w:tcW w:w="850" w:type="dxa"/>
            <w:tcBorders>
              <w:top w:val="single" w:color="auto" w:sz="8" w:space="0"/>
              <w:left w:val="nil"/>
              <w:bottom w:val="single" w:color="auto" w:sz="8" w:space="0"/>
              <w:right w:val="single" w:color="auto" w:sz="8" w:space="0"/>
            </w:tcBorders>
            <w:vAlign w:val="center"/>
          </w:tcPr>
          <w:p w14:paraId="0977A719">
            <w:pPr>
              <w:spacing w:line="280" w:lineRule="exact"/>
              <w:jc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9</w:t>
            </w:r>
          </w:p>
        </w:tc>
        <w:tc>
          <w:tcPr>
            <w:tcW w:w="6762" w:type="dxa"/>
            <w:tcBorders>
              <w:top w:val="single" w:color="auto" w:sz="8" w:space="0"/>
              <w:left w:val="nil"/>
              <w:bottom w:val="single" w:color="auto" w:sz="8" w:space="0"/>
              <w:right w:val="single" w:color="auto" w:sz="8" w:space="0"/>
            </w:tcBorders>
            <w:vAlign w:val="center"/>
          </w:tcPr>
          <w:p w14:paraId="48DC74F9">
            <w:pPr>
              <w:spacing w:line="280" w:lineRule="exact"/>
              <w:jc w:val="left"/>
              <w:rPr>
                <w:rFonts w:hint="eastAsia" w:ascii="仿宋" w:hAnsi="仿宋" w:eastAsia="仿宋" w:cs="仿宋"/>
                <w:color w:val="auto"/>
                <w:kern w:val="0"/>
                <w:szCs w:val="21"/>
                <w:highlight w:val="none"/>
              </w:rPr>
            </w:pPr>
            <w:r>
              <w:rPr>
                <w:rFonts w:hint="eastAsia" w:ascii="仿宋" w:hAnsi="仿宋" w:eastAsia="仿宋" w:cs="仿宋"/>
                <w:color w:val="auto"/>
                <w:kern w:val="2"/>
                <w:sz w:val="21"/>
                <w:szCs w:val="22"/>
                <w:highlight w:val="none"/>
                <w:lang w:val="en-US" w:eastAsia="zh-CN" w:bidi="ar-SA"/>
              </w:rPr>
              <w:t>1.</w:t>
            </w:r>
            <w:r>
              <w:rPr>
                <w:rFonts w:hint="eastAsia" w:ascii="仿宋" w:hAnsi="仿宋" w:eastAsia="仿宋" w:cs="仿宋"/>
                <w:color w:val="auto"/>
                <w:highlight w:val="none"/>
              </w:rPr>
              <w:t>自有或租赁的</w:t>
            </w:r>
            <w:r>
              <w:rPr>
                <w:rFonts w:hint="eastAsia" w:ascii="仿宋" w:hAnsi="仿宋" w:eastAsia="仿宋" w:cs="仿宋"/>
                <w:color w:val="auto"/>
                <w:highlight w:val="none"/>
                <w:lang w:val="en-US" w:eastAsia="zh-CN"/>
              </w:rPr>
              <w:t>冷冻</w:t>
            </w:r>
            <w:r>
              <w:rPr>
                <w:rFonts w:hint="eastAsia" w:ascii="仿宋" w:hAnsi="仿宋" w:eastAsia="仿宋" w:cs="仿宋"/>
                <w:color w:val="auto"/>
                <w:highlight w:val="none"/>
              </w:rPr>
              <w:t xml:space="preserve">配送车辆每有 1 辆得 </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 xml:space="preserve">分，最高得 </w:t>
            </w:r>
            <w:r>
              <w:rPr>
                <w:rFonts w:hint="eastAsia" w:ascii="仿宋" w:hAnsi="仿宋" w:eastAsia="仿宋" w:cs="仿宋"/>
                <w:color w:val="auto"/>
                <w:highlight w:val="none"/>
                <w:lang w:val="en-US" w:eastAsia="zh-CN"/>
              </w:rPr>
              <w:t>9</w:t>
            </w:r>
            <w:r>
              <w:rPr>
                <w:rFonts w:hint="eastAsia" w:ascii="仿宋" w:hAnsi="仿宋" w:eastAsia="仿宋" w:cs="仿宋"/>
                <w:color w:val="auto"/>
                <w:highlight w:val="none"/>
              </w:rPr>
              <w:t>分。自有车辆</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一个完整有效的证明材料</w:t>
            </w:r>
            <w:r>
              <w:rPr>
                <w:rFonts w:hint="eastAsia" w:ascii="仿宋" w:hAnsi="仿宋" w:eastAsia="仿宋" w:cs="仿宋"/>
                <w:color w:val="auto"/>
                <w:highlight w:val="none"/>
              </w:rPr>
              <w:t>需提供与公司信息一致的车辆登记证、行驶证、车辆正面照片（含车牌）。租赁车辆</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一个完整有效的证明材料</w:t>
            </w:r>
            <w:r>
              <w:rPr>
                <w:rFonts w:hint="eastAsia" w:ascii="仿宋" w:hAnsi="仿宋" w:eastAsia="仿宋" w:cs="仿宋"/>
                <w:color w:val="auto"/>
                <w:highlight w:val="none"/>
              </w:rPr>
              <w:t>需提供租赁合同，以及与租赁公司信息一致的车辆登记证、行驶证、车辆正面照片（含车牌）、车内设备照片。供应商须在投标文件中提供相关证明的彩色扫描件。证明材料不全的，应年检未年检或者年检过期的、超出证件有效期的均不得分。</w:t>
            </w:r>
          </w:p>
        </w:tc>
      </w:tr>
      <w:tr w14:paraId="2860C995">
        <w:tblPrEx>
          <w:tblCellMar>
            <w:top w:w="0" w:type="dxa"/>
            <w:left w:w="0" w:type="dxa"/>
            <w:bottom w:w="0" w:type="dxa"/>
            <w:right w:w="0" w:type="dxa"/>
          </w:tblCellMar>
        </w:tblPrEx>
        <w:trPr>
          <w:trHeight w:val="90" w:hRule="atLeast"/>
          <w:jc w:val="center"/>
        </w:trPr>
        <w:tc>
          <w:tcPr>
            <w:tcW w:w="657" w:type="dxa"/>
            <w:tcBorders>
              <w:top w:val="single" w:color="auto" w:sz="8" w:space="0"/>
              <w:left w:val="single" w:color="auto" w:sz="8" w:space="0"/>
              <w:bottom w:val="single" w:color="auto" w:sz="8" w:space="0"/>
              <w:right w:val="single" w:color="auto" w:sz="8" w:space="0"/>
            </w:tcBorders>
            <w:vAlign w:val="center"/>
          </w:tcPr>
          <w:p w14:paraId="54B6E4FB">
            <w:pPr>
              <w:spacing w:line="280" w:lineRule="exact"/>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8</w:t>
            </w:r>
          </w:p>
        </w:tc>
        <w:tc>
          <w:tcPr>
            <w:tcW w:w="1508" w:type="dxa"/>
            <w:tcBorders>
              <w:top w:val="single" w:color="auto" w:sz="8" w:space="0"/>
              <w:left w:val="nil"/>
              <w:bottom w:val="single" w:color="auto" w:sz="8" w:space="0"/>
              <w:right w:val="single" w:color="auto" w:sz="8" w:space="0"/>
            </w:tcBorders>
            <w:vAlign w:val="center"/>
          </w:tcPr>
          <w:p w14:paraId="15D8939C">
            <w:pPr>
              <w:spacing w:line="28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t>食材安全承诺</w:t>
            </w:r>
          </w:p>
        </w:tc>
        <w:tc>
          <w:tcPr>
            <w:tcW w:w="850" w:type="dxa"/>
            <w:tcBorders>
              <w:top w:val="single" w:color="auto" w:sz="8" w:space="0"/>
              <w:left w:val="nil"/>
              <w:bottom w:val="single" w:color="auto" w:sz="8" w:space="0"/>
              <w:right w:val="single" w:color="auto" w:sz="8" w:space="0"/>
            </w:tcBorders>
            <w:vAlign w:val="center"/>
          </w:tcPr>
          <w:p w14:paraId="78BBD57E">
            <w:pPr>
              <w:spacing w:line="28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w:t>
            </w:r>
          </w:p>
        </w:tc>
        <w:tc>
          <w:tcPr>
            <w:tcW w:w="6762" w:type="dxa"/>
            <w:tcBorders>
              <w:top w:val="single" w:color="auto" w:sz="8" w:space="0"/>
              <w:left w:val="nil"/>
              <w:bottom w:val="single" w:color="auto" w:sz="8" w:space="0"/>
              <w:right w:val="single" w:color="auto" w:sz="8" w:space="0"/>
            </w:tcBorders>
            <w:vAlign w:val="center"/>
          </w:tcPr>
          <w:p w14:paraId="5E608037">
            <w:pPr>
              <w:numPr>
                <w:ilvl w:val="0"/>
                <w:numId w:val="0"/>
              </w:numPr>
              <w:spacing w:line="280" w:lineRule="exact"/>
              <w:rPr>
                <w:rFonts w:hint="eastAsia" w:ascii="仿宋" w:hAnsi="仿宋" w:eastAsia="仿宋" w:cs="仿宋"/>
                <w:color w:val="auto"/>
                <w:highlight w:val="none"/>
              </w:rPr>
            </w:pPr>
            <w:r>
              <w:rPr>
                <w:rFonts w:hint="eastAsia" w:ascii="仿宋" w:hAnsi="仿宋" w:eastAsia="仿宋" w:cs="仿宋"/>
                <w:color w:val="auto"/>
                <w:kern w:val="2"/>
                <w:sz w:val="21"/>
                <w:szCs w:val="22"/>
                <w:highlight w:val="none"/>
                <w:lang w:val="en-US" w:eastAsia="zh-CN" w:bidi="ar-SA"/>
              </w:rPr>
              <w:t>1</w:t>
            </w:r>
            <w:r>
              <w:rPr>
                <w:rFonts w:hint="eastAsia" w:ascii="仿宋" w:hAnsi="仿宋" w:eastAsia="仿宋" w:cs="仿宋"/>
                <w:color w:val="auto"/>
                <w:highlight w:val="none"/>
                <w:lang w:val="en-US" w:eastAsia="zh-CN"/>
              </w:rPr>
              <w:t>、提供完整的食材安全承诺书（格式自拟），明确承诺食材符合国家食品安全标准、无变质过期食材、承担食品安全责任等内容,提供承诺书的得1.5分,不提供或未明确上述承诺内容的不得分。</w:t>
            </w:r>
          </w:p>
          <w:p w14:paraId="38B31694">
            <w:pPr>
              <w:numPr>
                <w:ilvl w:val="0"/>
                <w:numId w:val="0"/>
              </w:numPr>
              <w:spacing w:line="28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2、承诺为甲方投保食品安全险，得1.5分，需提供承诺书（格式自拟），否则不得分。注：承诺书需加盖投标单位公章并由法定代表人签字。</w:t>
            </w:r>
          </w:p>
        </w:tc>
      </w:tr>
      <w:tr w14:paraId="62849345">
        <w:tblPrEx>
          <w:tblCellMar>
            <w:top w:w="0" w:type="dxa"/>
            <w:left w:w="0" w:type="dxa"/>
            <w:bottom w:w="0" w:type="dxa"/>
            <w:right w:w="0" w:type="dxa"/>
          </w:tblCellMar>
        </w:tblPrEx>
        <w:trPr>
          <w:trHeight w:val="90" w:hRule="atLeast"/>
          <w:jc w:val="center"/>
        </w:trPr>
        <w:tc>
          <w:tcPr>
            <w:tcW w:w="657" w:type="dxa"/>
            <w:tcBorders>
              <w:top w:val="single" w:color="auto" w:sz="8" w:space="0"/>
              <w:left w:val="single" w:color="auto" w:sz="8" w:space="0"/>
              <w:bottom w:val="single" w:color="auto" w:sz="8" w:space="0"/>
              <w:right w:val="single" w:color="auto" w:sz="8" w:space="0"/>
            </w:tcBorders>
            <w:vAlign w:val="center"/>
          </w:tcPr>
          <w:p w14:paraId="4306F540">
            <w:pPr>
              <w:spacing w:line="280" w:lineRule="exact"/>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9</w:t>
            </w:r>
          </w:p>
        </w:tc>
        <w:tc>
          <w:tcPr>
            <w:tcW w:w="1508" w:type="dxa"/>
            <w:tcBorders>
              <w:top w:val="single" w:color="auto" w:sz="8" w:space="0"/>
              <w:left w:val="nil"/>
              <w:bottom w:val="single" w:color="auto" w:sz="8" w:space="0"/>
              <w:right w:val="single" w:color="auto" w:sz="8" w:space="0"/>
            </w:tcBorders>
            <w:vAlign w:val="center"/>
          </w:tcPr>
          <w:p w14:paraId="17028531">
            <w:pPr>
              <w:spacing w:line="28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临时响应时效</w:t>
            </w:r>
          </w:p>
        </w:tc>
        <w:tc>
          <w:tcPr>
            <w:tcW w:w="850" w:type="dxa"/>
            <w:tcBorders>
              <w:top w:val="single" w:color="auto" w:sz="8" w:space="0"/>
              <w:left w:val="nil"/>
              <w:bottom w:val="single" w:color="auto" w:sz="8" w:space="0"/>
              <w:right w:val="single" w:color="auto" w:sz="8" w:space="0"/>
            </w:tcBorders>
            <w:vAlign w:val="center"/>
          </w:tcPr>
          <w:p w14:paraId="150397D4">
            <w:pPr>
              <w:spacing w:line="28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5</w:t>
            </w:r>
          </w:p>
        </w:tc>
        <w:tc>
          <w:tcPr>
            <w:tcW w:w="6762" w:type="dxa"/>
            <w:tcBorders>
              <w:top w:val="single" w:color="auto" w:sz="8" w:space="0"/>
              <w:left w:val="nil"/>
              <w:bottom w:val="single" w:color="auto" w:sz="8" w:space="0"/>
              <w:right w:val="single" w:color="auto" w:sz="8" w:space="0"/>
            </w:tcBorders>
            <w:vAlign w:val="center"/>
          </w:tcPr>
          <w:p w14:paraId="0B87A83D">
            <w:pPr>
              <w:spacing w:line="280" w:lineRule="exac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甲方因临时性用餐人数增加或有其他临时配送需求时，通过书面函件</w:t>
            </w:r>
            <w:r>
              <w:rPr>
                <w:rFonts w:hint="eastAsia" w:ascii="仿宋" w:hAnsi="仿宋" w:eastAsia="仿宋" w:cs="仿宋"/>
                <w:color w:val="auto"/>
                <w:kern w:val="0"/>
                <w:szCs w:val="21"/>
                <w:highlight w:val="none"/>
                <w:lang w:val="en-US" w:eastAsia="zh-CN"/>
              </w:rPr>
              <w:t>或</w:t>
            </w:r>
            <w:r>
              <w:rPr>
                <w:rFonts w:hint="eastAsia" w:ascii="仿宋" w:hAnsi="仿宋" w:eastAsia="仿宋" w:cs="仿宋"/>
                <w:color w:val="auto"/>
                <w:kern w:val="0"/>
                <w:szCs w:val="21"/>
                <w:highlight w:val="none"/>
              </w:rPr>
              <w:t>指定微信小程序或项目联系人电话通知，乙方需在15分钟内确认接收</w:t>
            </w:r>
            <w:r>
              <w:rPr>
                <w:rFonts w:hint="eastAsia" w:ascii="仿宋" w:hAnsi="仿宋" w:eastAsia="仿宋" w:cs="仿宋"/>
                <w:color w:val="auto"/>
                <w:kern w:val="0"/>
                <w:szCs w:val="21"/>
                <w:highlight w:val="none"/>
                <w:lang w:eastAsia="zh-CN"/>
              </w:rPr>
              <w:t>，</w:t>
            </w:r>
            <w:r>
              <w:rPr>
                <w:rFonts w:hint="eastAsia" w:ascii="仿宋" w:hAnsi="仿宋" w:eastAsia="仿宋" w:cs="仿宋"/>
                <w:color w:val="auto"/>
                <w:kern w:val="0"/>
                <w:szCs w:val="21"/>
                <w:highlight w:val="none"/>
              </w:rPr>
              <w:t>供应商承诺</w:t>
            </w:r>
            <w:r>
              <w:rPr>
                <w:rFonts w:hint="eastAsia" w:ascii="仿宋" w:hAnsi="仿宋" w:eastAsia="仿宋" w:cs="仿宋"/>
                <w:color w:val="auto"/>
                <w:kern w:val="0"/>
                <w:szCs w:val="21"/>
                <w:highlight w:val="none"/>
                <w:lang w:val="en-US" w:eastAsia="zh-CN"/>
              </w:rPr>
              <w:t>优于招标需求规定时间，</w:t>
            </w:r>
            <w:r>
              <w:rPr>
                <w:rFonts w:hint="eastAsia" w:ascii="仿宋" w:hAnsi="仿宋" w:eastAsia="仿宋" w:cs="仿宋"/>
                <w:color w:val="auto"/>
                <w:kern w:val="0"/>
                <w:szCs w:val="21"/>
                <w:highlight w:val="none"/>
              </w:rPr>
              <w:t>能在0.5小时内配送到位的得5分，1小时内配送到位的得4分，1.5小时内配送到位的得3分，2小时以内得2分，2小时以上不得分。</w:t>
            </w:r>
            <w:r>
              <w:rPr>
                <w:rFonts w:hint="eastAsia" w:ascii="仿宋" w:hAnsi="仿宋" w:eastAsia="仿宋" w:cs="仿宋"/>
                <w:color w:val="auto"/>
                <w:kern w:val="0"/>
                <w:szCs w:val="21"/>
                <w:highlight w:val="none"/>
                <w:lang w:eastAsia="zh-CN"/>
              </w:rPr>
              <w:t>（投标人应详细说明保证配送时效的措施，未提供相关说明</w:t>
            </w:r>
            <w:r>
              <w:rPr>
                <w:rFonts w:hint="eastAsia" w:ascii="仿宋" w:hAnsi="仿宋" w:eastAsia="仿宋" w:cs="仿宋"/>
                <w:color w:val="auto"/>
                <w:kern w:val="0"/>
                <w:szCs w:val="21"/>
                <w:highlight w:val="none"/>
                <w:lang w:val="en-US" w:eastAsia="zh-CN"/>
              </w:rPr>
              <w:t>及承诺或说明及承诺不符合</w:t>
            </w:r>
            <w:r>
              <w:rPr>
                <w:rFonts w:hint="eastAsia" w:ascii="仿宋" w:hAnsi="仿宋" w:eastAsia="仿宋" w:cs="仿宋"/>
                <w:color w:val="auto"/>
                <w:kern w:val="0"/>
                <w:szCs w:val="21"/>
                <w:highlight w:val="none"/>
                <w:lang w:eastAsia="zh-CN"/>
              </w:rPr>
              <w:t>的不得分）</w:t>
            </w:r>
          </w:p>
        </w:tc>
      </w:tr>
      <w:tr w14:paraId="73551EDB">
        <w:tblPrEx>
          <w:tblCellMar>
            <w:top w:w="0" w:type="dxa"/>
            <w:left w:w="0" w:type="dxa"/>
            <w:bottom w:w="0" w:type="dxa"/>
            <w:right w:w="0" w:type="dxa"/>
          </w:tblCellMar>
        </w:tblPrEx>
        <w:trPr>
          <w:trHeight w:val="90" w:hRule="atLeast"/>
          <w:jc w:val="center"/>
        </w:trPr>
        <w:tc>
          <w:tcPr>
            <w:tcW w:w="657" w:type="dxa"/>
            <w:tcBorders>
              <w:top w:val="single" w:color="auto" w:sz="8" w:space="0"/>
              <w:left w:val="single" w:color="auto" w:sz="8" w:space="0"/>
              <w:bottom w:val="single" w:color="auto" w:sz="8" w:space="0"/>
              <w:right w:val="single" w:color="auto" w:sz="8" w:space="0"/>
            </w:tcBorders>
            <w:vAlign w:val="center"/>
          </w:tcPr>
          <w:p w14:paraId="01D65CAB">
            <w:pPr>
              <w:spacing w:line="280" w:lineRule="exact"/>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10</w:t>
            </w:r>
          </w:p>
        </w:tc>
        <w:tc>
          <w:tcPr>
            <w:tcW w:w="1508" w:type="dxa"/>
            <w:tcBorders>
              <w:top w:val="single" w:color="auto" w:sz="8" w:space="0"/>
              <w:left w:val="nil"/>
              <w:bottom w:val="single" w:color="auto" w:sz="8" w:space="0"/>
              <w:right w:val="single" w:color="auto" w:sz="8" w:space="0"/>
            </w:tcBorders>
            <w:vAlign w:val="center"/>
          </w:tcPr>
          <w:p w14:paraId="56CC4168">
            <w:pPr>
              <w:spacing w:line="28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质量保障方案</w:t>
            </w:r>
          </w:p>
        </w:tc>
        <w:tc>
          <w:tcPr>
            <w:tcW w:w="850" w:type="dxa"/>
            <w:tcBorders>
              <w:top w:val="single" w:color="auto" w:sz="8" w:space="0"/>
              <w:left w:val="nil"/>
              <w:bottom w:val="single" w:color="auto" w:sz="8" w:space="0"/>
              <w:right w:val="single" w:color="auto" w:sz="8" w:space="0"/>
            </w:tcBorders>
            <w:vAlign w:val="center"/>
          </w:tcPr>
          <w:p w14:paraId="47D4D6B9">
            <w:pPr>
              <w:spacing w:line="28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6</w:t>
            </w:r>
          </w:p>
        </w:tc>
        <w:tc>
          <w:tcPr>
            <w:tcW w:w="6762" w:type="dxa"/>
            <w:tcBorders>
              <w:top w:val="single" w:color="auto" w:sz="8" w:space="0"/>
              <w:left w:val="nil"/>
              <w:bottom w:val="single" w:color="auto" w:sz="8" w:space="0"/>
              <w:right w:val="single" w:color="auto" w:sz="8" w:space="0"/>
            </w:tcBorders>
            <w:vAlign w:val="center"/>
          </w:tcPr>
          <w:p w14:paraId="0D72F483">
            <w:pPr>
              <w:spacing w:line="280" w:lineRule="exac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供应商针对此项目制定的质量保障方案情况：</w:t>
            </w:r>
          </w:p>
          <w:p w14:paraId="7DFB3B99">
            <w:pPr>
              <w:spacing w:line="280" w:lineRule="exac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1.仓储安全管理。①具有仓储卫生管理制度②配置仓储安全设施（包括但不限于温度测量、湿度测量、挡鼠板、备用电机等，须提供照片相关证明材料）。 </w:t>
            </w:r>
          </w:p>
          <w:p w14:paraId="5890432E">
            <w:pPr>
              <w:spacing w:line="280" w:lineRule="exac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2.进货渠道。①具有正规的进货渠道②品种具有多样性、货源充足、产品质量具有优质性。 </w:t>
            </w:r>
          </w:p>
          <w:p w14:paraId="2AD090BB">
            <w:pPr>
              <w:spacing w:line="280" w:lineRule="exac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注：全部提供得6分，每缺一项扣1.5分（每有一项表述混乱或不完善扣1分）</w:t>
            </w:r>
          </w:p>
        </w:tc>
      </w:tr>
      <w:tr w14:paraId="05BB13F8">
        <w:tblPrEx>
          <w:tblCellMar>
            <w:top w:w="0" w:type="dxa"/>
            <w:left w:w="0" w:type="dxa"/>
            <w:bottom w:w="0" w:type="dxa"/>
            <w:right w:w="0" w:type="dxa"/>
          </w:tblCellMar>
        </w:tblPrEx>
        <w:trPr>
          <w:trHeight w:val="90" w:hRule="atLeast"/>
          <w:jc w:val="center"/>
        </w:trPr>
        <w:tc>
          <w:tcPr>
            <w:tcW w:w="657" w:type="dxa"/>
            <w:tcBorders>
              <w:top w:val="single" w:color="auto" w:sz="8" w:space="0"/>
              <w:left w:val="single" w:color="auto" w:sz="8" w:space="0"/>
              <w:bottom w:val="single" w:color="auto" w:sz="8" w:space="0"/>
              <w:right w:val="single" w:color="auto" w:sz="8" w:space="0"/>
            </w:tcBorders>
            <w:vAlign w:val="center"/>
          </w:tcPr>
          <w:p w14:paraId="4C1E50D9">
            <w:pPr>
              <w:spacing w:line="280" w:lineRule="exact"/>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1</w:t>
            </w:r>
          </w:p>
        </w:tc>
        <w:tc>
          <w:tcPr>
            <w:tcW w:w="1508" w:type="dxa"/>
            <w:tcBorders>
              <w:top w:val="single" w:color="auto" w:sz="8" w:space="0"/>
              <w:left w:val="nil"/>
              <w:bottom w:val="single" w:color="auto" w:sz="8" w:space="0"/>
              <w:right w:val="single" w:color="auto" w:sz="8" w:space="0"/>
            </w:tcBorders>
            <w:vAlign w:val="center"/>
          </w:tcPr>
          <w:p w14:paraId="08CA42F0">
            <w:pPr>
              <w:spacing w:line="28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实施管理及配送方案</w:t>
            </w:r>
          </w:p>
        </w:tc>
        <w:tc>
          <w:tcPr>
            <w:tcW w:w="850" w:type="dxa"/>
            <w:tcBorders>
              <w:top w:val="single" w:color="auto" w:sz="8" w:space="0"/>
              <w:left w:val="nil"/>
              <w:bottom w:val="single" w:color="auto" w:sz="8" w:space="0"/>
              <w:right w:val="single" w:color="auto" w:sz="8" w:space="0"/>
            </w:tcBorders>
            <w:vAlign w:val="center"/>
          </w:tcPr>
          <w:p w14:paraId="4E435C2C">
            <w:pPr>
              <w:spacing w:line="28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6</w:t>
            </w:r>
          </w:p>
        </w:tc>
        <w:tc>
          <w:tcPr>
            <w:tcW w:w="6762" w:type="dxa"/>
            <w:tcBorders>
              <w:top w:val="single" w:color="auto" w:sz="8" w:space="0"/>
              <w:left w:val="nil"/>
              <w:bottom w:val="single" w:color="auto" w:sz="8" w:space="0"/>
              <w:right w:val="single" w:color="auto" w:sz="8" w:space="0"/>
            </w:tcBorders>
            <w:vAlign w:val="center"/>
          </w:tcPr>
          <w:p w14:paraId="746A7F88">
            <w:pPr>
              <w:spacing w:line="280" w:lineRule="exac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供应商针对此项目制定的实施管理及配送方案情况：</w:t>
            </w:r>
          </w:p>
          <w:p w14:paraId="78AA32E8">
            <w:pPr>
              <w:spacing w:line="280" w:lineRule="exac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1.供应商对货物运输的具体方案。①针对运输服务方案、正确处理、完美解决问题的方式；②具有完善的运输组织模式，针对项目运输方案实施提出措施建议，确保项目顺利实施。 </w:t>
            </w:r>
          </w:p>
          <w:p w14:paraId="1E324D2D">
            <w:pPr>
              <w:spacing w:line="280" w:lineRule="exac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2.供应商对货物配送的具体方案。①出入库管理②货物交接、配送时间安排。</w:t>
            </w:r>
          </w:p>
          <w:p w14:paraId="59FD14F4">
            <w:pPr>
              <w:spacing w:line="280" w:lineRule="exac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注：全部提供得 6分，每缺一项扣1.5分（每有一项表述混乱或不完善扣1分）。</w:t>
            </w:r>
          </w:p>
        </w:tc>
      </w:tr>
    </w:tbl>
    <w:p w14:paraId="1F825A03">
      <w:pP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14:paraId="6519884E">
      <w:pP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标项二：畜禽水产类采购项目（包4）</w:t>
      </w:r>
    </w:p>
    <w:tbl>
      <w:tblPr>
        <w:tblStyle w:val="40"/>
        <w:tblW w:w="9777" w:type="dxa"/>
        <w:jc w:val="center"/>
        <w:tblLayout w:type="fixed"/>
        <w:tblCellMar>
          <w:top w:w="0" w:type="dxa"/>
          <w:left w:w="0" w:type="dxa"/>
          <w:bottom w:w="0" w:type="dxa"/>
          <w:right w:w="0" w:type="dxa"/>
        </w:tblCellMar>
      </w:tblPr>
      <w:tblGrid>
        <w:gridCol w:w="657"/>
        <w:gridCol w:w="1508"/>
        <w:gridCol w:w="850"/>
        <w:gridCol w:w="6762"/>
      </w:tblGrid>
      <w:tr w14:paraId="62F08A22">
        <w:tblPrEx>
          <w:tblCellMar>
            <w:top w:w="0" w:type="dxa"/>
            <w:left w:w="0" w:type="dxa"/>
            <w:bottom w:w="0" w:type="dxa"/>
            <w:right w:w="0" w:type="dxa"/>
          </w:tblCellMar>
        </w:tblPrEx>
        <w:trPr>
          <w:trHeight w:val="567" w:hRule="atLeast"/>
          <w:jc w:val="center"/>
        </w:trPr>
        <w:tc>
          <w:tcPr>
            <w:tcW w:w="657" w:type="dxa"/>
            <w:tcBorders>
              <w:top w:val="single" w:color="auto" w:sz="8" w:space="0"/>
              <w:left w:val="single" w:color="auto" w:sz="8" w:space="0"/>
              <w:bottom w:val="single" w:color="auto" w:sz="8" w:space="0"/>
              <w:right w:val="single" w:color="auto" w:sz="8" w:space="0"/>
            </w:tcBorders>
            <w:vAlign w:val="center"/>
          </w:tcPr>
          <w:p w14:paraId="7EE9ABBF">
            <w:pPr>
              <w:spacing w:line="28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1508" w:type="dxa"/>
            <w:tcBorders>
              <w:top w:val="single" w:color="auto" w:sz="8" w:space="0"/>
              <w:left w:val="nil"/>
              <w:bottom w:val="single" w:color="auto" w:sz="8" w:space="0"/>
              <w:right w:val="single" w:color="auto" w:sz="8" w:space="0"/>
            </w:tcBorders>
            <w:vAlign w:val="center"/>
          </w:tcPr>
          <w:p w14:paraId="0618F695">
            <w:pPr>
              <w:spacing w:line="28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评标项目</w:t>
            </w:r>
          </w:p>
        </w:tc>
        <w:tc>
          <w:tcPr>
            <w:tcW w:w="850" w:type="dxa"/>
            <w:tcBorders>
              <w:top w:val="single" w:color="auto" w:sz="8" w:space="0"/>
              <w:left w:val="nil"/>
              <w:bottom w:val="single" w:color="auto" w:sz="8" w:space="0"/>
              <w:right w:val="single" w:color="auto" w:sz="8" w:space="0"/>
            </w:tcBorders>
            <w:vAlign w:val="center"/>
          </w:tcPr>
          <w:p w14:paraId="03CB24A7">
            <w:pPr>
              <w:numPr>
                <w:ins w:id="1" w:author="王占位" w:date=""/>
              </w:numPr>
              <w:spacing w:line="280" w:lineRule="exact"/>
              <w:jc w:val="center"/>
              <w:rPr>
                <w:rFonts w:hint="eastAsia" w:ascii="仿宋" w:hAnsi="仿宋" w:eastAsia="仿宋" w:cs="仿宋"/>
                <w:color w:val="auto"/>
                <w:highlight w:val="none"/>
              </w:rPr>
            </w:pPr>
            <w:r>
              <w:rPr>
                <w:rFonts w:hint="eastAsia" w:ascii="仿宋" w:hAnsi="仿宋" w:eastAsia="仿宋" w:cs="仿宋"/>
                <w:color w:val="auto"/>
                <w:szCs w:val="21"/>
                <w:highlight w:val="none"/>
              </w:rPr>
              <w:t>标准分</w:t>
            </w:r>
          </w:p>
        </w:tc>
        <w:tc>
          <w:tcPr>
            <w:tcW w:w="6762" w:type="dxa"/>
            <w:tcBorders>
              <w:top w:val="single" w:color="auto" w:sz="8" w:space="0"/>
              <w:left w:val="nil"/>
              <w:bottom w:val="single" w:color="auto" w:sz="8" w:space="0"/>
              <w:right w:val="single" w:color="auto" w:sz="8" w:space="0"/>
            </w:tcBorders>
            <w:vAlign w:val="center"/>
          </w:tcPr>
          <w:p w14:paraId="311D348B">
            <w:pPr>
              <w:spacing w:line="28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评标标准</w:t>
            </w:r>
          </w:p>
        </w:tc>
      </w:tr>
      <w:tr w14:paraId="463FB73E">
        <w:tblPrEx>
          <w:tblCellMar>
            <w:top w:w="0" w:type="dxa"/>
            <w:left w:w="0" w:type="dxa"/>
            <w:bottom w:w="0" w:type="dxa"/>
            <w:right w:w="0" w:type="dxa"/>
          </w:tblCellMar>
        </w:tblPrEx>
        <w:trPr>
          <w:trHeight w:val="90" w:hRule="atLeast"/>
          <w:jc w:val="center"/>
        </w:trPr>
        <w:tc>
          <w:tcPr>
            <w:tcW w:w="657" w:type="dxa"/>
            <w:tcBorders>
              <w:top w:val="single" w:color="auto" w:sz="8" w:space="0"/>
              <w:left w:val="single" w:color="auto" w:sz="8" w:space="0"/>
              <w:bottom w:val="single" w:color="auto" w:sz="8" w:space="0"/>
              <w:right w:val="single" w:color="auto" w:sz="8" w:space="0"/>
            </w:tcBorders>
            <w:vAlign w:val="center"/>
          </w:tcPr>
          <w:p w14:paraId="7017F5ED">
            <w:pPr>
              <w:spacing w:line="28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1508" w:type="dxa"/>
            <w:tcBorders>
              <w:top w:val="single" w:color="auto" w:sz="8" w:space="0"/>
              <w:left w:val="nil"/>
              <w:bottom w:val="single" w:color="auto" w:sz="8" w:space="0"/>
              <w:right w:val="single" w:color="auto" w:sz="8" w:space="0"/>
            </w:tcBorders>
            <w:vAlign w:val="center"/>
          </w:tcPr>
          <w:p w14:paraId="5988C05F">
            <w:pPr>
              <w:spacing w:line="28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企业业绩</w:t>
            </w:r>
          </w:p>
        </w:tc>
        <w:tc>
          <w:tcPr>
            <w:tcW w:w="850" w:type="dxa"/>
            <w:tcBorders>
              <w:top w:val="single" w:color="auto" w:sz="8" w:space="0"/>
              <w:left w:val="nil"/>
              <w:bottom w:val="single" w:color="auto" w:sz="8" w:space="0"/>
              <w:right w:val="single" w:color="auto" w:sz="8" w:space="0"/>
            </w:tcBorders>
            <w:vAlign w:val="center"/>
          </w:tcPr>
          <w:p w14:paraId="3B31CF63">
            <w:pPr>
              <w:spacing w:line="280" w:lineRule="exact"/>
              <w:jc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10</w:t>
            </w:r>
          </w:p>
        </w:tc>
        <w:tc>
          <w:tcPr>
            <w:tcW w:w="6762" w:type="dxa"/>
            <w:tcBorders>
              <w:top w:val="single" w:color="auto" w:sz="8" w:space="0"/>
              <w:left w:val="nil"/>
              <w:bottom w:val="single" w:color="auto" w:sz="8" w:space="0"/>
              <w:right w:val="single" w:color="auto" w:sz="8" w:space="0"/>
            </w:tcBorders>
            <w:vAlign w:val="center"/>
          </w:tcPr>
          <w:p w14:paraId="47A4B81F">
            <w:pPr>
              <w:spacing w:line="280" w:lineRule="exact"/>
              <w:jc w:val="left"/>
              <w:rPr>
                <w:rFonts w:hint="eastAsia" w:ascii="仿宋" w:hAnsi="仿宋" w:eastAsia="仿宋" w:cs="仿宋"/>
                <w:color w:val="auto"/>
                <w:kern w:val="0"/>
                <w:szCs w:val="21"/>
                <w:highlight w:val="none"/>
                <w:lang w:val="en-US"/>
              </w:rPr>
            </w:pPr>
            <w:r>
              <w:rPr>
                <w:rFonts w:hint="eastAsia" w:ascii="仿宋" w:hAnsi="仿宋" w:eastAsia="仿宋" w:cs="仿宋"/>
                <w:color w:val="auto"/>
                <w:kern w:val="0"/>
                <w:sz w:val="21"/>
                <w:szCs w:val="21"/>
                <w:highlight w:val="none"/>
                <w:lang w:val="en-US" w:eastAsia="zh-CN"/>
              </w:rPr>
              <w:t>投标人近三年（2023年至今）</w:t>
            </w:r>
            <w:r>
              <w:rPr>
                <w:rFonts w:hint="eastAsia" w:ascii="仿宋" w:hAnsi="仿宋" w:eastAsia="仿宋" w:cs="仿宋"/>
                <w:color w:val="auto"/>
                <w:kern w:val="2"/>
                <w:sz w:val="21"/>
                <w:szCs w:val="24"/>
                <w:highlight w:val="none"/>
                <w:lang w:val="en-US" w:eastAsia="zh-CN"/>
              </w:rPr>
              <w:t>具有类似业绩，每一个有效业绩，得2分，</w:t>
            </w:r>
            <w:r>
              <w:rPr>
                <w:rFonts w:hint="eastAsia" w:ascii="仿宋" w:hAnsi="仿宋" w:eastAsia="仿宋" w:cs="仿宋"/>
                <w:color w:val="auto"/>
                <w:kern w:val="0"/>
                <w:sz w:val="21"/>
                <w:szCs w:val="21"/>
                <w:highlight w:val="none"/>
                <w:lang w:val="en-US" w:eastAsia="zh-CN"/>
              </w:rPr>
              <w:t>最高为10分。</w:t>
            </w:r>
            <w:r>
              <w:rPr>
                <w:rFonts w:hint="eastAsia" w:ascii="仿宋" w:hAnsi="仿宋" w:eastAsia="仿宋" w:cs="仿宋"/>
                <w:color w:val="auto"/>
                <w:kern w:val="2"/>
                <w:sz w:val="21"/>
                <w:szCs w:val="24"/>
                <w:highlight w:val="none"/>
                <w:lang w:val="en-US" w:eastAsia="zh-CN"/>
              </w:rPr>
              <w:t>（注：一份完整业绩包括：中国政府采购网及其省级分网或省级以上财政部门指定的其他媒体发布的中标公示截图、合同、发票和往来款项票据。未按要求提供完整材料的不得分）。</w:t>
            </w:r>
          </w:p>
        </w:tc>
      </w:tr>
      <w:tr w14:paraId="6F94432A">
        <w:tblPrEx>
          <w:tblCellMar>
            <w:top w:w="0" w:type="dxa"/>
            <w:left w:w="0" w:type="dxa"/>
            <w:bottom w:w="0" w:type="dxa"/>
            <w:right w:w="0" w:type="dxa"/>
          </w:tblCellMar>
        </w:tblPrEx>
        <w:trPr>
          <w:trHeight w:val="690" w:hRule="atLeast"/>
          <w:jc w:val="center"/>
        </w:trPr>
        <w:tc>
          <w:tcPr>
            <w:tcW w:w="657" w:type="dxa"/>
            <w:vMerge w:val="restart"/>
            <w:tcBorders>
              <w:top w:val="single" w:color="auto" w:sz="8" w:space="0"/>
              <w:left w:val="single" w:color="auto" w:sz="8" w:space="0"/>
              <w:right w:val="single" w:color="auto" w:sz="8" w:space="0"/>
            </w:tcBorders>
            <w:vAlign w:val="center"/>
          </w:tcPr>
          <w:p w14:paraId="052FD740">
            <w:pPr>
              <w:spacing w:line="28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1508" w:type="dxa"/>
            <w:vMerge w:val="restart"/>
            <w:tcBorders>
              <w:top w:val="single" w:color="auto" w:sz="8" w:space="0"/>
              <w:left w:val="nil"/>
              <w:right w:val="single" w:color="auto" w:sz="8" w:space="0"/>
            </w:tcBorders>
            <w:vAlign w:val="center"/>
          </w:tcPr>
          <w:p w14:paraId="27C8AF40">
            <w:pPr>
              <w:spacing w:line="28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供货及</w:t>
            </w:r>
            <w:r>
              <w:rPr>
                <w:rFonts w:hint="eastAsia" w:ascii="仿宋" w:hAnsi="仿宋" w:eastAsia="仿宋" w:cs="仿宋"/>
                <w:color w:val="auto"/>
                <w:kern w:val="0"/>
                <w:szCs w:val="21"/>
                <w:highlight w:val="none"/>
              </w:rPr>
              <w:t>仓储能力</w:t>
            </w:r>
          </w:p>
        </w:tc>
        <w:tc>
          <w:tcPr>
            <w:tcW w:w="850" w:type="dxa"/>
            <w:vMerge w:val="restart"/>
            <w:tcBorders>
              <w:top w:val="single" w:color="auto" w:sz="8" w:space="0"/>
              <w:left w:val="nil"/>
              <w:right w:val="single" w:color="auto" w:sz="8" w:space="0"/>
            </w:tcBorders>
            <w:vAlign w:val="center"/>
          </w:tcPr>
          <w:p w14:paraId="0C8F5520">
            <w:pPr>
              <w:spacing w:line="280" w:lineRule="exact"/>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val="en-US" w:eastAsia="zh-CN"/>
              </w:rPr>
              <w:t>7</w:t>
            </w:r>
          </w:p>
        </w:tc>
        <w:tc>
          <w:tcPr>
            <w:tcW w:w="6762" w:type="dxa"/>
            <w:tcBorders>
              <w:top w:val="single" w:color="auto" w:sz="8" w:space="0"/>
              <w:left w:val="nil"/>
              <w:bottom w:val="single" w:color="auto" w:sz="8" w:space="0"/>
              <w:right w:val="single" w:color="auto" w:sz="8" w:space="0"/>
            </w:tcBorders>
            <w:vAlign w:val="center"/>
          </w:tcPr>
          <w:p w14:paraId="59D76B99">
            <w:pPr>
              <w:spacing w:line="280" w:lineRule="exac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1.投标人自有或签约的在有效期内的新鲜畜肉、禽肉、水产品等有直销证明或品牌代理经销商类相关证明,每有一个得1分,最高5分；（同一类别下的不同证明不能重复得分，投标人须在投标文件中提供合同或直销证或供货协议彩色扫描件）。</w:t>
            </w:r>
          </w:p>
        </w:tc>
      </w:tr>
      <w:tr w14:paraId="4C9207A4">
        <w:tblPrEx>
          <w:tblCellMar>
            <w:top w:w="0" w:type="dxa"/>
            <w:left w:w="0" w:type="dxa"/>
            <w:bottom w:w="0" w:type="dxa"/>
            <w:right w:w="0" w:type="dxa"/>
          </w:tblCellMar>
        </w:tblPrEx>
        <w:trPr>
          <w:trHeight w:val="690" w:hRule="atLeast"/>
          <w:jc w:val="center"/>
        </w:trPr>
        <w:tc>
          <w:tcPr>
            <w:tcW w:w="657" w:type="dxa"/>
            <w:vMerge w:val="continue"/>
            <w:tcBorders>
              <w:left w:val="single" w:color="auto" w:sz="8" w:space="0"/>
              <w:right w:val="single" w:color="auto" w:sz="8" w:space="0"/>
            </w:tcBorders>
            <w:vAlign w:val="center"/>
          </w:tcPr>
          <w:p w14:paraId="7C30E40B">
            <w:pPr>
              <w:spacing w:line="280" w:lineRule="exact"/>
              <w:jc w:val="center"/>
              <w:rPr>
                <w:rFonts w:hint="eastAsia" w:ascii="仿宋" w:hAnsi="仿宋" w:eastAsia="仿宋" w:cs="仿宋"/>
                <w:color w:val="auto"/>
                <w:szCs w:val="21"/>
                <w:highlight w:val="none"/>
              </w:rPr>
            </w:pPr>
          </w:p>
        </w:tc>
        <w:tc>
          <w:tcPr>
            <w:tcW w:w="1508" w:type="dxa"/>
            <w:vMerge w:val="continue"/>
            <w:tcBorders>
              <w:left w:val="nil"/>
              <w:right w:val="single" w:color="auto" w:sz="8" w:space="0"/>
            </w:tcBorders>
            <w:vAlign w:val="center"/>
          </w:tcPr>
          <w:p w14:paraId="6B4A9FF6">
            <w:pPr>
              <w:spacing w:line="280" w:lineRule="exact"/>
              <w:jc w:val="center"/>
              <w:rPr>
                <w:rFonts w:hint="eastAsia" w:ascii="仿宋" w:hAnsi="仿宋" w:eastAsia="仿宋" w:cs="仿宋"/>
                <w:color w:val="auto"/>
                <w:kern w:val="0"/>
                <w:szCs w:val="21"/>
                <w:highlight w:val="none"/>
                <w:lang w:val="en-US" w:eastAsia="zh-CN"/>
              </w:rPr>
            </w:pPr>
          </w:p>
        </w:tc>
        <w:tc>
          <w:tcPr>
            <w:tcW w:w="850" w:type="dxa"/>
            <w:vMerge w:val="continue"/>
            <w:tcBorders>
              <w:left w:val="nil"/>
              <w:right w:val="single" w:color="auto" w:sz="8" w:space="0"/>
            </w:tcBorders>
            <w:vAlign w:val="center"/>
          </w:tcPr>
          <w:p w14:paraId="631EFC21">
            <w:pPr>
              <w:spacing w:line="280" w:lineRule="exact"/>
              <w:jc w:val="center"/>
              <w:rPr>
                <w:rFonts w:hint="eastAsia" w:ascii="仿宋" w:hAnsi="仿宋" w:eastAsia="仿宋" w:cs="仿宋"/>
                <w:color w:val="auto"/>
                <w:kern w:val="0"/>
                <w:szCs w:val="21"/>
                <w:highlight w:val="none"/>
              </w:rPr>
            </w:pPr>
          </w:p>
        </w:tc>
        <w:tc>
          <w:tcPr>
            <w:tcW w:w="6762" w:type="dxa"/>
            <w:tcBorders>
              <w:top w:val="single" w:color="auto" w:sz="8" w:space="0"/>
              <w:left w:val="nil"/>
              <w:bottom w:val="single" w:color="auto" w:sz="8" w:space="0"/>
              <w:right w:val="single" w:color="auto" w:sz="8" w:space="0"/>
            </w:tcBorders>
            <w:vAlign w:val="center"/>
          </w:tcPr>
          <w:p w14:paraId="54413CA2">
            <w:pPr>
              <w:spacing w:line="280" w:lineRule="exact"/>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2.提供自有或租赁冷库、保鲜库证明材料，每个符合条件的证明材料得1 分，最高2分。（一个完整且符合要求的证明材料为：图片并附文字性说明以及公司名义购置的房屋自有产权证或场地租赁合同及发票（购置或租赁）的彩色扫描件）。</w:t>
            </w:r>
          </w:p>
        </w:tc>
      </w:tr>
      <w:tr w14:paraId="67874D1D">
        <w:tblPrEx>
          <w:tblCellMar>
            <w:top w:w="0" w:type="dxa"/>
            <w:left w:w="0" w:type="dxa"/>
            <w:bottom w:w="0" w:type="dxa"/>
            <w:right w:w="0" w:type="dxa"/>
          </w:tblCellMar>
        </w:tblPrEx>
        <w:trPr>
          <w:trHeight w:val="90" w:hRule="atLeast"/>
          <w:jc w:val="center"/>
        </w:trPr>
        <w:tc>
          <w:tcPr>
            <w:tcW w:w="657" w:type="dxa"/>
            <w:tcBorders>
              <w:top w:val="single" w:color="auto" w:sz="8" w:space="0"/>
              <w:left w:val="single" w:color="auto" w:sz="8" w:space="0"/>
              <w:bottom w:val="single" w:color="auto" w:sz="8" w:space="0"/>
              <w:right w:val="single" w:color="auto" w:sz="8" w:space="0"/>
            </w:tcBorders>
            <w:vAlign w:val="center"/>
          </w:tcPr>
          <w:p w14:paraId="28531AAA">
            <w:pPr>
              <w:spacing w:line="28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p>
        </w:tc>
        <w:tc>
          <w:tcPr>
            <w:tcW w:w="1508" w:type="dxa"/>
            <w:tcBorders>
              <w:top w:val="single" w:color="auto" w:sz="8" w:space="0"/>
              <w:left w:val="nil"/>
              <w:bottom w:val="single" w:color="auto" w:sz="8" w:space="0"/>
              <w:right w:val="single" w:color="auto" w:sz="8" w:space="0"/>
            </w:tcBorders>
            <w:vAlign w:val="center"/>
          </w:tcPr>
          <w:p w14:paraId="5908635B">
            <w:pPr>
              <w:spacing w:line="28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认证证书</w:t>
            </w:r>
          </w:p>
        </w:tc>
        <w:tc>
          <w:tcPr>
            <w:tcW w:w="850" w:type="dxa"/>
            <w:tcBorders>
              <w:top w:val="single" w:color="auto" w:sz="8" w:space="0"/>
              <w:left w:val="nil"/>
              <w:bottom w:val="single" w:color="auto" w:sz="8" w:space="0"/>
              <w:right w:val="single" w:color="auto" w:sz="8" w:space="0"/>
            </w:tcBorders>
            <w:vAlign w:val="center"/>
          </w:tcPr>
          <w:p w14:paraId="2937CFCD">
            <w:pPr>
              <w:spacing w:line="280" w:lineRule="exact"/>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val="en-US" w:eastAsia="zh-CN"/>
              </w:rPr>
              <w:t>5</w:t>
            </w:r>
          </w:p>
        </w:tc>
        <w:tc>
          <w:tcPr>
            <w:tcW w:w="6762" w:type="dxa"/>
            <w:tcBorders>
              <w:top w:val="single" w:color="auto" w:sz="8" w:space="0"/>
              <w:left w:val="nil"/>
              <w:bottom w:val="single" w:color="auto" w:sz="8" w:space="0"/>
              <w:right w:val="single" w:color="auto" w:sz="8" w:space="0"/>
            </w:tcBorders>
            <w:vAlign w:val="center"/>
          </w:tcPr>
          <w:p w14:paraId="4EF24B4C">
            <w:pPr>
              <w:spacing w:line="280" w:lineRule="exac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一、体系认证：</w:t>
            </w:r>
            <w:r>
              <w:rPr>
                <w:rFonts w:hint="eastAsia" w:ascii="仿宋" w:hAnsi="仿宋" w:eastAsia="仿宋" w:cs="仿宋"/>
                <w:color w:val="auto"/>
                <w:kern w:val="0"/>
                <w:szCs w:val="21"/>
                <w:highlight w:val="none"/>
                <w:lang w:val="en-US" w:eastAsia="zh-CN"/>
              </w:rPr>
              <w:br w:type="textWrapping"/>
            </w:r>
            <w:r>
              <w:rPr>
                <w:rFonts w:hint="eastAsia" w:ascii="仿宋" w:hAnsi="仿宋" w:eastAsia="仿宋" w:cs="仿宋"/>
                <w:color w:val="auto"/>
                <w:kern w:val="0"/>
                <w:szCs w:val="21"/>
                <w:highlight w:val="none"/>
              </w:rPr>
              <w:t xml:space="preserve">1.有效的质量管理体系（ISO9001或GB/T19001）； </w:t>
            </w:r>
          </w:p>
          <w:p w14:paraId="5A022FB6">
            <w:pPr>
              <w:spacing w:line="280" w:lineRule="exac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2.环境管理体系（ISO14001 或GB/T24001）； </w:t>
            </w:r>
          </w:p>
          <w:p w14:paraId="161AD94D">
            <w:pPr>
              <w:spacing w:line="280" w:lineRule="exac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3.职业健康安全管理体系（OHSAS18001 或ISO45001 或 GB/T28001）； </w:t>
            </w:r>
          </w:p>
          <w:p w14:paraId="461F0CB2">
            <w:pPr>
              <w:spacing w:line="280" w:lineRule="exac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4.食品安全管理体系认证（ISO22000）。 </w:t>
            </w:r>
          </w:p>
          <w:p w14:paraId="0CFC9C20">
            <w:pPr>
              <w:spacing w:line="280" w:lineRule="exac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供应商须提供以上认证证书彩色扫描件并加盖本单位公章，并提供“全国认证认可信息公共服务平台”查询结果截图，每有一个可得 1 分，最多得 4 分。应当年审而未年审的，该认证不予认可。</w:t>
            </w:r>
          </w:p>
          <w:p w14:paraId="7F6203CB">
            <w:pPr>
              <w:spacing w:line="280" w:lineRule="exac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二、其他认证：</w:t>
            </w:r>
          </w:p>
          <w:p w14:paraId="7DF6B89E">
            <w:pPr>
              <w:spacing w:line="280" w:lineRule="exac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除上述认证证书外所投畜禽类产品具有动物防疫条件合格证、水产类产品具有无公害农产品认证的每提供1项得0.5分，满分1分。供应商须提供以上有效证书彩色扫描件并加盖本单位公章，应当年审而未年审的，该认证不予认可。</w:t>
            </w:r>
          </w:p>
        </w:tc>
      </w:tr>
      <w:tr w14:paraId="2D483181">
        <w:tblPrEx>
          <w:tblCellMar>
            <w:top w:w="0" w:type="dxa"/>
            <w:left w:w="0" w:type="dxa"/>
            <w:bottom w:w="0" w:type="dxa"/>
            <w:right w:w="0" w:type="dxa"/>
          </w:tblCellMar>
        </w:tblPrEx>
        <w:trPr>
          <w:trHeight w:val="560" w:hRule="atLeast"/>
          <w:jc w:val="center"/>
        </w:trPr>
        <w:tc>
          <w:tcPr>
            <w:tcW w:w="657" w:type="dxa"/>
            <w:tcBorders>
              <w:top w:val="single" w:color="auto" w:sz="8" w:space="0"/>
              <w:left w:val="single" w:color="auto" w:sz="8" w:space="0"/>
              <w:right w:val="single" w:color="auto" w:sz="8" w:space="0"/>
            </w:tcBorders>
            <w:vAlign w:val="center"/>
          </w:tcPr>
          <w:p w14:paraId="42247253">
            <w:pPr>
              <w:spacing w:line="280" w:lineRule="exact"/>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w:t>
            </w:r>
          </w:p>
        </w:tc>
        <w:tc>
          <w:tcPr>
            <w:tcW w:w="1508" w:type="dxa"/>
            <w:tcBorders>
              <w:top w:val="single" w:color="auto" w:sz="8" w:space="0"/>
              <w:left w:val="nil"/>
              <w:right w:val="single" w:color="auto" w:sz="8" w:space="0"/>
            </w:tcBorders>
            <w:vAlign w:val="center"/>
          </w:tcPr>
          <w:p w14:paraId="33ACAF2D">
            <w:pPr>
              <w:spacing w:line="280" w:lineRule="exact"/>
              <w:jc w:val="center"/>
              <w:rPr>
                <w:rFonts w:hint="eastAsia" w:ascii="仿宋" w:hAnsi="仿宋" w:eastAsia="仿宋" w:cs="仿宋"/>
                <w:color w:val="auto"/>
                <w:kern w:val="0"/>
                <w:szCs w:val="21"/>
                <w:highlight w:val="none"/>
                <w:lang w:val="en-US"/>
              </w:rPr>
            </w:pPr>
            <w:r>
              <w:rPr>
                <w:rFonts w:hint="eastAsia" w:ascii="仿宋" w:hAnsi="仿宋" w:eastAsia="仿宋" w:cs="仿宋"/>
                <w:color w:val="auto"/>
                <w:kern w:val="0"/>
                <w:szCs w:val="21"/>
                <w:highlight w:val="none"/>
                <w:lang w:val="en-US" w:eastAsia="zh-CN"/>
              </w:rPr>
              <w:t>食材检测能力</w:t>
            </w:r>
          </w:p>
          <w:p w14:paraId="0A514C92">
            <w:pPr>
              <w:spacing w:line="280" w:lineRule="exact"/>
              <w:jc w:val="center"/>
              <w:rPr>
                <w:rFonts w:hint="eastAsia" w:ascii="仿宋" w:hAnsi="仿宋" w:eastAsia="仿宋" w:cs="仿宋"/>
                <w:color w:val="auto"/>
                <w:kern w:val="0"/>
                <w:szCs w:val="21"/>
                <w:highlight w:val="none"/>
              </w:rPr>
            </w:pPr>
          </w:p>
        </w:tc>
        <w:tc>
          <w:tcPr>
            <w:tcW w:w="850" w:type="dxa"/>
            <w:tcBorders>
              <w:top w:val="single" w:color="auto" w:sz="8" w:space="0"/>
              <w:left w:val="nil"/>
              <w:right w:val="single" w:color="auto" w:sz="8" w:space="0"/>
            </w:tcBorders>
            <w:vAlign w:val="center"/>
          </w:tcPr>
          <w:p w14:paraId="6834C868">
            <w:pPr>
              <w:keepLines w:val="0"/>
              <w:pageBreakBefore w:val="0"/>
              <w:kinsoku/>
              <w:overflowPunct/>
              <w:topLinePunct w:val="0"/>
              <w:bidi w:val="0"/>
              <w:spacing w:line="240" w:lineRule="auto"/>
              <w:jc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8</w:t>
            </w:r>
          </w:p>
        </w:tc>
        <w:tc>
          <w:tcPr>
            <w:tcW w:w="6762" w:type="dxa"/>
            <w:tcBorders>
              <w:top w:val="single" w:color="auto" w:sz="8" w:space="0"/>
              <w:left w:val="nil"/>
              <w:bottom w:val="single" w:color="auto" w:sz="8" w:space="0"/>
              <w:right w:val="single" w:color="auto" w:sz="8" w:space="0"/>
            </w:tcBorders>
            <w:vAlign w:val="center"/>
          </w:tcPr>
          <w:p w14:paraId="6F921332">
            <w:pPr>
              <w:keepLines w:val="0"/>
              <w:pageBreakBefore w:val="0"/>
              <w:widowControl/>
              <w:numPr>
                <w:ilvl w:val="0"/>
                <w:numId w:val="0"/>
              </w:numPr>
              <w:kinsoku/>
              <w:overflowPunct/>
              <w:topLinePunct w:val="0"/>
              <w:bidi w:val="0"/>
              <w:adjustRightInd w:val="0"/>
              <w:spacing w:line="240" w:lineRule="auto"/>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供应商有①</w:t>
            </w:r>
            <w:r>
              <w:rPr>
                <w:rFonts w:hint="eastAsia" w:ascii="仿宋" w:hAnsi="仿宋" w:eastAsia="仿宋" w:cs="仿宋"/>
                <w:color w:val="auto"/>
                <w:kern w:val="0"/>
                <w:szCs w:val="21"/>
                <w:highlight w:val="none"/>
              </w:rPr>
              <w:t>独立的食材检测场地</w:t>
            </w:r>
            <w:r>
              <w:rPr>
                <w:rFonts w:hint="eastAsia" w:ascii="仿宋" w:hAnsi="仿宋" w:eastAsia="仿宋" w:cs="仿宋"/>
                <w:color w:val="auto"/>
                <w:kern w:val="0"/>
                <w:szCs w:val="21"/>
                <w:highlight w:val="none"/>
                <w:lang w:val="en-US" w:eastAsia="zh-CN"/>
              </w:rPr>
              <w:t>及</w:t>
            </w:r>
            <w:r>
              <w:rPr>
                <w:rFonts w:hint="eastAsia" w:ascii="仿宋" w:hAnsi="仿宋" w:eastAsia="仿宋" w:cs="仿宋"/>
                <w:color w:val="auto"/>
                <w:kern w:val="0"/>
                <w:szCs w:val="21"/>
                <w:highlight w:val="none"/>
              </w:rPr>
              <w:t>自有或者租赁的检测设备</w:t>
            </w:r>
            <w:r>
              <w:rPr>
                <w:rFonts w:hint="eastAsia" w:ascii="仿宋" w:hAnsi="仿宋" w:eastAsia="仿宋" w:cs="仿宋"/>
                <w:color w:val="auto"/>
                <w:kern w:val="0"/>
                <w:szCs w:val="21"/>
                <w:highlight w:val="none"/>
                <w:lang w:val="en-US" w:eastAsia="zh-CN"/>
              </w:rPr>
              <w:t>或</w:t>
            </w:r>
            <w:r>
              <w:rPr>
                <w:rFonts w:hint="eastAsia" w:ascii="仿宋" w:hAnsi="仿宋" w:eastAsia="仿宋" w:cs="仿宋"/>
                <w:color w:val="auto"/>
                <w:kern w:val="0"/>
                <w:szCs w:val="21"/>
                <w:highlight w:val="none"/>
              </w:rPr>
              <w:t>与</w:t>
            </w:r>
            <w:r>
              <w:rPr>
                <w:rFonts w:hint="eastAsia" w:ascii="仿宋" w:hAnsi="仿宋" w:eastAsia="仿宋" w:cs="仿宋"/>
                <w:color w:val="auto"/>
                <w:kern w:val="0"/>
                <w:szCs w:val="21"/>
                <w:highlight w:val="none"/>
                <w:lang w:val="en-US" w:eastAsia="zh-CN"/>
              </w:rPr>
              <w:t>第三方</w:t>
            </w:r>
            <w:r>
              <w:rPr>
                <w:rFonts w:hint="eastAsia" w:ascii="仿宋" w:hAnsi="仿宋" w:eastAsia="仿宋" w:cs="仿宋"/>
                <w:color w:val="auto"/>
                <w:kern w:val="0"/>
                <w:szCs w:val="21"/>
                <w:highlight w:val="none"/>
              </w:rPr>
              <w:t>检测</w:t>
            </w:r>
            <w:r>
              <w:rPr>
                <w:rFonts w:hint="eastAsia" w:ascii="仿宋" w:hAnsi="仿宋" w:eastAsia="仿宋" w:cs="仿宋"/>
                <w:color w:val="auto"/>
                <w:kern w:val="0"/>
                <w:szCs w:val="21"/>
                <w:highlight w:val="none"/>
                <w:lang w:val="en-US" w:eastAsia="zh-CN"/>
              </w:rPr>
              <w:t>机构</w:t>
            </w:r>
            <w:r>
              <w:rPr>
                <w:rFonts w:hint="eastAsia" w:ascii="仿宋" w:hAnsi="仿宋" w:eastAsia="仿宋" w:cs="仿宋"/>
                <w:color w:val="auto"/>
                <w:kern w:val="0"/>
                <w:szCs w:val="21"/>
                <w:highlight w:val="none"/>
              </w:rPr>
              <w:t>合作</w:t>
            </w:r>
            <w:r>
              <w:rPr>
                <w:rFonts w:hint="eastAsia" w:ascii="仿宋" w:hAnsi="仿宋" w:eastAsia="仿宋" w:cs="仿宋"/>
                <w:color w:val="auto"/>
                <w:kern w:val="0"/>
                <w:szCs w:val="21"/>
                <w:highlight w:val="none"/>
                <w:lang w:val="en-US" w:eastAsia="zh-CN"/>
              </w:rPr>
              <w:t>②</w:t>
            </w:r>
            <w:r>
              <w:rPr>
                <w:rFonts w:hint="eastAsia" w:ascii="仿宋" w:hAnsi="仿宋" w:eastAsia="仿宋" w:cs="仿宋"/>
                <w:color w:val="auto"/>
                <w:kern w:val="0"/>
                <w:szCs w:val="21"/>
                <w:highlight w:val="none"/>
              </w:rPr>
              <w:t>雇佣或者委托的专职检测人员</w:t>
            </w:r>
            <w:r>
              <w:rPr>
                <w:rFonts w:hint="eastAsia" w:ascii="仿宋" w:hAnsi="仿宋" w:eastAsia="仿宋" w:cs="仿宋"/>
                <w:color w:val="auto"/>
                <w:kern w:val="0"/>
                <w:szCs w:val="21"/>
                <w:highlight w:val="none"/>
                <w:lang w:val="en-US" w:eastAsia="zh-CN"/>
              </w:rPr>
              <w:t>③可以</w:t>
            </w:r>
            <w:r>
              <w:rPr>
                <w:rFonts w:hint="eastAsia" w:ascii="仿宋" w:hAnsi="仿宋" w:eastAsia="仿宋" w:cs="仿宋"/>
                <w:color w:val="auto"/>
                <w:kern w:val="0"/>
                <w:szCs w:val="21"/>
                <w:highlight w:val="none"/>
              </w:rPr>
              <w:t>开展检测工作的资质</w:t>
            </w:r>
            <w:r>
              <w:rPr>
                <w:rFonts w:hint="eastAsia" w:ascii="仿宋" w:hAnsi="仿宋" w:eastAsia="仿宋" w:cs="仿宋"/>
                <w:color w:val="auto"/>
                <w:kern w:val="0"/>
                <w:szCs w:val="21"/>
                <w:highlight w:val="none"/>
                <w:lang w:val="en-US" w:eastAsia="zh-CN"/>
              </w:rPr>
              <w:t>④承诺每批次食材进场前进行检测并提供抽检报告的；</w:t>
            </w:r>
            <w:r>
              <w:rPr>
                <w:rFonts w:hint="eastAsia" w:ascii="仿宋" w:hAnsi="仿宋" w:eastAsia="仿宋" w:cs="仿宋"/>
                <w:color w:val="auto"/>
                <w:kern w:val="0"/>
                <w:szCs w:val="21"/>
                <w:highlight w:val="none"/>
              </w:rPr>
              <w:t xml:space="preserve">以上四个条件每满足 1 项条件得 </w:t>
            </w:r>
            <w:r>
              <w:rPr>
                <w:rFonts w:hint="eastAsia" w:ascii="仿宋" w:hAnsi="仿宋" w:eastAsia="仿宋" w:cs="仿宋"/>
                <w:color w:val="auto"/>
                <w:kern w:val="0"/>
                <w:szCs w:val="21"/>
                <w:highlight w:val="none"/>
                <w:lang w:val="en-US" w:eastAsia="zh-CN"/>
              </w:rPr>
              <w:t>2</w:t>
            </w:r>
            <w:r>
              <w:rPr>
                <w:rFonts w:hint="eastAsia" w:ascii="仿宋" w:hAnsi="仿宋" w:eastAsia="仿宋" w:cs="仿宋"/>
                <w:color w:val="auto"/>
                <w:kern w:val="0"/>
                <w:szCs w:val="21"/>
                <w:highlight w:val="none"/>
              </w:rPr>
              <w:t>分，最多</w:t>
            </w:r>
            <w:r>
              <w:rPr>
                <w:rFonts w:hint="eastAsia" w:ascii="仿宋" w:hAnsi="仿宋" w:eastAsia="仿宋" w:cs="仿宋"/>
                <w:color w:val="auto"/>
                <w:kern w:val="0"/>
                <w:szCs w:val="21"/>
                <w:highlight w:val="none"/>
                <w:lang w:val="en-US" w:eastAsia="zh-CN"/>
              </w:rPr>
              <w:t>8</w:t>
            </w:r>
            <w:r>
              <w:rPr>
                <w:rFonts w:hint="eastAsia" w:ascii="仿宋" w:hAnsi="仿宋" w:eastAsia="仿宋" w:cs="仿宋"/>
                <w:color w:val="auto"/>
                <w:kern w:val="0"/>
                <w:szCs w:val="21"/>
                <w:highlight w:val="none"/>
              </w:rPr>
              <w:t>分，满足相同条件所提交的多个资料不能重复得分。其中</w:t>
            </w:r>
            <w:r>
              <w:rPr>
                <w:rFonts w:hint="eastAsia" w:ascii="仿宋" w:hAnsi="仿宋" w:eastAsia="仿宋" w:cs="仿宋"/>
                <w:color w:val="auto"/>
                <w:kern w:val="0"/>
                <w:szCs w:val="21"/>
                <w:highlight w:val="none"/>
                <w:lang w:eastAsia="zh-CN"/>
              </w:rPr>
              <w:t>：</w:t>
            </w:r>
          </w:p>
          <w:p w14:paraId="150D9F1A">
            <w:pPr>
              <w:keepLines w:val="0"/>
              <w:pageBreakBefore w:val="0"/>
              <w:widowControl/>
              <w:numPr>
                <w:ilvl w:val="0"/>
                <w:numId w:val="0"/>
              </w:numPr>
              <w:kinsoku/>
              <w:overflowPunct/>
              <w:topLinePunct w:val="0"/>
              <w:bidi w:val="0"/>
              <w:adjustRightInd w:val="0"/>
              <w:spacing w:line="240" w:lineRule="auto"/>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1.如自有：场地需提供</w:t>
            </w:r>
            <w:r>
              <w:rPr>
                <w:rFonts w:hint="eastAsia" w:ascii="仿宋" w:hAnsi="仿宋" w:eastAsia="仿宋" w:cs="仿宋"/>
                <w:color w:val="auto"/>
                <w:kern w:val="0"/>
                <w:szCs w:val="21"/>
                <w:highlight w:val="none"/>
              </w:rPr>
              <w:t>检测场地应提供场地照片</w:t>
            </w:r>
            <w:r>
              <w:rPr>
                <w:rFonts w:hint="eastAsia" w:ascii="仿宋" w:hAnsi="仿宋" w:eastAsia="仿宋" w:cs="仿宋"/>
                <w:color w:val="auto"/>
                <w:kern w:val="0"/>
                <w:szCs w:val="21"/>
                <w:highlight w:val="none"/>
                <w:lang w:eastAsia="zh-CN"/>
              </w:rPr>
              <w:t>，</w:t>
            </w:r>
            <w:r>
              <w:rPr>
                <w:rFonts w:hint="eastAsia" w:ascii="仿宋" w:hAnsi="仿宋" w:eastAsia="仿宋" w:cs="仿宋"/>
                <w:color w:val="auto"/>
                <w:kern w:val="0"/>
                <w:szCs w:val="21"/>
                <w:highlight w:val="none"/>
                <w:lang w:val="en-US" w:eastAsia="zh-CN"/>
              </w:rPr>
              <w:t>公司名义购置的房屋自有产权证或场地租赁合同及发票。设备需提供检测</w:t>
            </w:r>
            <w:r>
              <w:rPr>
                <w:rFonts w:hint="eastAsia" w:ascii="仿宋" w:hAnsi="仿宋" w:eastAsia="仿宋" w:cs="仿宋"/>
                <w:color w:val="auto"/>
                <w:kern w:val="0"/>
                <w:szCs w:val="21"/>
                <w:highlight w:val="none"/>
              </w:rPr>
              <w:t>设备照片、名称、功能</w:t>
            </w:r>
            <w:r>
              <w:rPr>
                <w:rFonts w:hint="eastAsia" w:ascii="仿宋" w:hAnsi="仿宋" w:eastAsia="仿宋" w:cs="仿宋"/>
                <w:color w:val="auto"/>
                <w:kern w:val="0"/>
                <w:szCs w:val="21"/>
                <w:highlight w:val="none"/>
                <w:lang w:val="en-US" w:eastAsia="zh-CN"/>
              </w:rPr>
              <w:t>及公司名义购置的发票或租赁合同及发票</w:t>
            </w: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lang w:val="en-US" w:eastAsia="zh-CN"/>
              </w:rPr>
              <w:t>如合作：场地需提供与第三方检测机构签订的合同及发票。设备需提供第三方检测机构的</w:t>
            </w:r>
            <w:r>
              <w:rPr>
                <w:rFonts w:hint="eastAsia" w:ascii="仿宋" w:hAnsi="仿宋" w:eastAsia="仿宋" w:cs="仿宋"/>
                <w:color w:val="auto"/>
                <w:kern w:val="0"/>
                <w:szCs w:val="21"/>
                <w:highlight w:val="none"/>
              </w:rPr>
              <w:t>设备照片、名称、功能</w:t>
            </w:r>
            <w:r>
              <w:rPr>
                <w:rFonts w:hint="eastAsia" w:ascii="仿宋" w:hAnsi="仿宋" w:eastAsia="仿宋" w:cs="仿宋"/>
                <w:color w:val="auto"/>
                <w:kern w:val="0"/>
                <w:szCs w:val="21"/>
                <w:highlight w:val="none"/>
                <w:lang w:val="en-US" w:eastAsia="zh-CN"/>
              </w:rPr>
              <w:t>及第三方检测机构名义购置的发票或租赁合同及发票</w:t>
            </w:r>
            <w:r>
              <w:rPr>
                <w:rFonts w:hint="eastAsia" w:ascii="仿宋" w:hAnsi="仿宋" w:eastAsia="仿宋" w:cs="仿宋"/>
                <w:color w:val="auto"/>
                <w:kern w:val="0"/>
                <w:szCs w:val="21"/>
                <w:highlight w:val="none"/>
              </w:rPr>
              <w:t>；</w:t>
            </w:r>
          </w:p>
          <w:p w14:paraId="2183C191">
            <w:pPr>
              <w:keepLines w:val="0"/>
              <w:pageBreakBefore w:val="0"/>
              <w:widowControl/>
              <w:numPr>
                <w:ilvl w:val="0"/>
                <w:numId w:val="0"/>
              </w:numPr>
              <w:kinsoku/>
              <w:overflowPunct/>
              <w:topLinePunct w:val="0"/>
              <w:bidi w:val="0"/>
              <w:adjustRightInd w:val="0"/>
              <w:spacing w:line="240" w:lineRule="auto"/>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2.提供</w:t>
            </w:r>
            <w:r>
              <w:rPr>
                <w:rFonts w:hint="eastAsia" w:ascii="仿宋" w:hAnsi="仿宋" w:eastAsia="仿宋" w:cs="仿宋"/>
                <w:color w:val="auto"/>
                <w:kern w:val="0"/>
                <w:szCs w:val="21"/>
                <w:highlight w:val="none"/>
              </w:rPr>
              <w:t>检专职检测人员应提供人员姓名、检测相关的能力或者学习证明，投标人雇佣的应提供与投标人的劳动合同，投标人委托的应提供与被委托的</w:t>
            </w:r>
            <w:r>
              <w:rPr>
                <w:rFonts w:hint="eastAsia" w:ascii="仿宋" w:hAnsi="仿宋" w:eastAsia="仿宋" w:cs="仿宋"/>
                <w:color w:val="auto"/>
                <w:kern w:val="0"/>
                <w:szCs w:val="21"/>
                <w:highlight w:val="none"/>
                <w:lang w:val="en-US" w:eastAsia="zh-CN"/>
              </w:rPr>
              <w:t>第三方</w:t>
            </w:r>
            <w:r>
              <w:rPr>
                <w:rFonts w:hint="eastAsia" w:ascii="仿宋" w:hAnsi="仿宋" w:eastAsia="仿宋" w:cs="仿宋"/>
                <w:color w:val="auto"/>
                <w:kern w:val="0"/>
                <w:szCs w:val="21"/>
                <w:highlight w:val="none"/>
              </w:rPr>
              <w:t>检测机构签订的劳动合同；</w:t>
            </w:r>
          </w:p>
          <w:p w14:paraId="261FF6D3">
            <w:pPr>
              <w:keepLines w:val="0"/>
              <w:pageBreakBefore w:val="0"/>
              <w:widowControl/>
              <w:numPr>
                <w:ilvl w:val="0"/>
                <w:numId w:val="0"/>
              </w:numPr>
              <w:kinsoku/>
              <w:overflowPunct/>
              <w:topLinePunct w:val="0"/>
              <w:bidi w:val="0"/>
              <w:adjustRightInd w:val="0"/>
              <w:spacing w:line="240" w:lineRule="auto"/>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3.</w:t>
            </w:r>
            <w:r>
              <w:rPr>
                <w:rFonts w:hint="eastAsia" w:ascii="仿宋" w:hAnsi="仿宋" w:eastAsia="仿宋" w:cs="仿宋"/>
                <w:color w:val="auto"/>
                <w:kern w:val="0"/>
                <w:szCs w:val="21"/>
                <w:highlight w:val="none"/>
              </w:rPr>
              <w:t>投标人可自行开展检测工作的应提供相关资质证明，与检测</w:t>
            </w:r>
            <w:r>
              <w:rPr>
                <w:rFonts w:hint="eastAsia" w:ascii="仿宋" w:hAnsi="仿宋" w:eastAsia="仿宋" w:cs="仿宋"/>
                <w:color w:val="auto"/>
                <w:kern w:val="0"/>
                <w:szCs w:val="21"/>
                <w:highlight w:val="none"/>
                <w:lang w:val="en-US" w:eastAsia="zh-CN"/>
              </w:rPr>
              <w:t>机构</w:t>
            </w:r>
            <w:r>
              <w:rPr>
                <w:rFonts w:hint="eastAsia" w:ascii="仿宋" w:hAnsi="仿宋" w:eastAsia="仿宋" w:cs="仿宋"/>
                <w:color w:val="auto"/>
                <w:kern w:val="0"/>
                <w:szCs w:val="21"/>
                <w:highlight w:val="none"/>
              </w:rPr>
              <w:t>合作开展检测工作的应提供</w:t>
            </w:r>
            <w:r>
              <w:rPr>
                <w:rFonts w:hint="eastAsia" w:ascii="仿宋" w:hAnsi="仿宋" w:eastAsia="仿宋" w:cs="仿宋"/>
                <w:color w:val="auto"/>
                <w:kern w:val="0"/>
                <w:szCs w:val="21"/>
                <w:highlight w:val="none"/>
                <w:lang w:val="en-US" w:eastAsia="zh-CN"/>
              </w:rPr>
              <w:t>检测机构的相关资质证明</w:t>
            </w:r>
            <w:r>
              <w:rPr>
                <w:rFonts w:hint="eastAsia" w:ascii="仿宋" w:hAnsi="仿宋" w:eastAsia="仿宋" w:cs="仿宋"/>
                <w:color w:val="auto"/>
                <w:kern w:val="0"/>
                <w:szCs w:val="21"/>
                <w:highlight w:val="none"/>
              </w:rPr>
              <w:t>。</w:t>
            </w:r>
          </w:p>
          <w:p w14:paraId="6BD9FB27">
            <w:pPr>
              <w:keepLines w:val="0"/>
              <w:pageBreakBefore w:val="0"/>
              <w:widowControl/>
              <w:numPr>
                <w:ilvl w:val="0"/>
                <w:numId w:val="0"/>
              </w:numPr>
              <w:kinsoku/>
              <w:overflowPunct/>
              <w:topLinePunct w:val="0"/>
              <w:bidi w:val="0"/>
              <w:adjustRightInd w:val="0"/>
              <w:spacing w:line="240" w:lineRule="auto"/>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4.</w:t>
            </w:r>
            <w:r>
              <w:rPr>
                <w:rFonts w:hint="eastAsia" w:ascii="仿宋" w:hAnsi="仿宋" w:eastAsia="仿宋" w:cs="仿宋"/>
                <w:color w:val="auto"/>
                <w:kern w:val="0"/>
                <w:szCs w:val="21"/>
                <w:highlight w:val="none"/>
              </w:rPr>
              <w:t>投标人</w:t>
            </w:r>
            <w:r>
              <w:rPr>
                <w:rFonts w:hint="eastAsia" w:ascii="仿宋" w:hAnsi="仿宋" w:eastAsia="仿宋" w:cs="仿宋"/>
                <w:color w:val="auto"/>
                <w:kern w:val="0"/>
                <w:szCs w:val="21"/>
                <w:highlight w:val="none"/>
                <w:lang w:val="en-US" w:eastAsia="zh-CN"/>
              </w:rPr>
              <w:t>承诺每批次食材进场前均进行检测并提供抽检报告（承诺函自拟）。上述证明材料，每项齐全得分，不齐全不得分。</w:t>
            </w:r>
          </w:p>
        </w:tc>
      </w:tr>
      <w:tr w14:paraId="05DD596F">
        <w:tblPrEx>
          <w:tblCellMar>
            <w:top w:w="0" w:type="dxa"/>
            <w:left w:w="0" w:type="dxa"/>
            <w:bottom w:w="0" w:type="dxa"/>
            <w:right w:w="0" w:type="dxa"/>
          </w:tblCellMar>
        </w:tblPrEx>
        <w:trPr>
          <w:trHeight w:val="90" w:hRule="atLeast"/>
          <w:jc w:val="center"/>
        </w:trPr>
        <w:tc>
          <w:tcPr>
            <w:tcW w:w="657" w:type="dxa"/>
            <w:tcBorders>
              <w:top w:val="single" w:color="auto" w:sz="8" w:space="0"/>
              <w:left w:val="single" w:color="auto" w:sz="8" w:space="0"/>
              <w:bottom w:val="single" w:color="auto" w:sz="8" w:space="0"/>
              <w:right w:val="single" w:color="auto" w:sz="8" w:space="0"/>
            </w:tcBorders>
            <w:vAlign w:val="center"/>
          </w:tcPr>
          <w:p w14:paraId="1806FFCB">
            <w:pPr>
              <w:spacing w:line="28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5</w:t>
            </w:r>
          </w:p>
        </w:tc>
        <w:tc>
          <w:tcPr>
            <w:tcW w:w="1508" w:type="dxa"/>
            <w:tcBorders>
              <w:top w:val="single" w:color="auto" w:sz="8" w:space="0"/>
              <w:left w:val="nil"/>
              <w:bottom w:val="single" w:color="auto" w:sz="8" w:space="0"/>
              <w:right w:val="single" w:color="auto" w:sz="8" w:space="0"/>
            </w:tcBorders>
            <w:vAlign w:val="center"/>
          </w:tcPr>
          <w:p w14:paraId="52710996">
            <w:pPr>
              <w:spacing w:line="28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软件能力</w:t>
            </w:r>
          </w:p>
        </w:tc>
        <w:tc>
          <w:tcPr>
            <w:tcW w:w="850" w:type="dxa"/>
            <w:tcBorders>
              <w:top w:val="single" w:color="auto" w:sz="8" w:space="0"/>
              <w:left w:val="nil"/>
              <w:bottom w:val="single" w:color="auto" w:sz="8" w:space="0"/>
              <w:right w:val="single" w:color="auto" w:sz="8" w:space="0"/>
            </w:tcBorders>
            <w:vAlign w:val="center"/>
          </w:tcPr>
          <w:p w14:paraId="45CD3DCC">
            <w:pPr>
              <w:spacing w:line="28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5</w:t>
            </w:r>
          </w:p>
        </w:tc>
        <w:tc>
          <w:tcPr>
            <w:tcW w:w="6762" w:type="dxa"/>
            <w:tcBorders>
              <w:top w:val="single" w:color="auto" w:sz="8" w:space="0"/>
              <w:left w:val="nil"/>
              <w:bottom w:val="single" w:color="auto" w:sz="8" w:space="0"/>
              <w:right w:val="single" w:color="auto" w:sz="8" w:space="0"/>
            </w:tcBorders>
            <w:vAlign w:val="center"/>
          </w:tcPr>
          <w:p w14:paraId="56D10159">
            <w:pPr>
              <w:spacing w:line="280" w:lineRule="exac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投标人自行研发的或合作研发的或购买的或租赁的可用于在手机端浏览、订购食材的软件工具（如 APP，微信小程序，微信服务号等），有此类工具得5 分，没有不得分。（一份完整且符合要求的证明材料为：提供该工具面向采购人使用的软件手机客户端中食材名称、价格等信息展示界面截图及操作流程的相关文字性说明。还需提供自研证明或合作协议或购买合同或租赁合同扫描件；否则不得分。）如该软件工具仅面向投标人内部使用，该项不得分。如截图、操作流程有 1 项未提供的，该项得 2.5分，两项均不提供的，该项不得分。</w:t>
            </w:r>
          </w:p>
        </w:tc>
      </w:tr>
      <w:tr w14:paraId="12B33115">
        <w:tblPrEx>
          <w:tblCellMar>
            <w:top w:w="0" w:type="dxa"/>
            <w:left w:w="0" w:type="dxa"/>
            <w:bottom w:w="0" w:type="dxa"/>
            <w:right w:w="0" w:type="dxa"/>
          </w:tblCellMar>
        </w:tblPrEx>
        <w:trPr>
          <w:trHeight w:val="90" w:hRule="atLeast"/>
          <w:jc w:val="center"/>
        </w:trPr>
        <w:tc>
          <w:tcPr>
            <w:tcW w:w="657" w:type="dxa"/>
            <w:tcBorders>
              <w:top w:val="single" w:color="auto" w:sz="8" w:space="0"/>
              <w:left w:val="single" w:color="auto" w:sz="8" w:space="0"/>
              <w:bottom w:val="single" w:color="auto" w:sz="8" w:space="0"/>
              <w:right w:val="single" w:color="auto" w:sz="8" w:space="0"/>
            </w:tcBorders>
            <w:vAlign w:val="center"/>
          </w:tcPr>
          <w:p w14:paraId="6D6B1370">
            <w:pPr>
              <w:spacing w:line="28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6</w:t>
            </w:r>
          </w:p>
        </w:tc>
        <w:tc>
          <w:tcPr>
            <w:tcW w:w="1508" w:type="dxa"/>
            <w:tcBorders>
              <w:top w:val="single" w:color="auto" w:sz="8" w:space="0"/>
              <w:left w:val="nil"/>
              <w:bottom w:val="single" w:color="auto" w:sz="8" w:space="0"/>
              <w:right w:val="single" w:color="auto" w:sz="8" w:space="0"/>
            </w:tcBorders>
            <w:vAlign w:val="center"/>
          </w:tcPr>
          <w:p w14:paraId="04EDC2B0">
            <w:pPr>
              <w:spacing w:line="28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拟投入人员</w:t>
            </w:r>
          </w:p>
        </w:tc>
        <w:tc>
          <w:tcPr>
            <w:tcW w:w="850" w:type="dxa"/>
            <w:tcBorders>
              <w:top w:val="single" w:color="auto" w:sz="8" w:space="0"/>
              <w:left w:val="nil"/>
              <w:bottom w:val="single" w:color="auto" w:sz="8" w:space="0"/>
              <w:right w:val="single" w:color="auto" w:sz="8" w:space="0"/>
            </w:tcBorders>
            <w:vAlign w:val="center"/>
          </w:tcPr>
          <w:p w14:paraId="074F9CCD">
            <w:pPr>
              <w:spacing w:line="280" w:lineRule="exact"/>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val="en-US" w:eastAsia="zh-CN"/>
              </w:rPr>
              <w:t>5</w:t>
            </w:r>
          </w:p>
        </w:tc>
        <w:tc>
          <w:tcPr>
            <w:tcW w:w="6762" w:type="dxa"/>
            <w:tcBorders>
              <w:top w:val="single" w:color="auto" w:sz="8" w:space="0"/>
              <w:left w:val="nil"/>
              <w:bottom w:val="single" w:color="auto" w:sz="8" w:space="0"/>
              <w:right w:val="single" w:color="auto" w:sz="8" w:space="0"/>
            </w:tcBorders>
            <w:vAlign w:val="center"/>
          </w:tcPr>
          <w:p w14:paraId="7B57039E">
            <w:pPr>
              <w:spacing w:line="280" w:lineRule="exact"/>
              <w:jc w:val="left"/>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t>供应商拟投入本项目的服务团队应配置齐全，配有项目经理1人、食品检测员1人、库管员1人、配送员</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人。人员配备齐全得</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分，少一人扣1分。提供对应人员的劳动合同和健康证复印件。</w:t>
            </w:r>
          </w:p>
        </w:tc>
      </w:tr>
      <w:tr w14:paraId="3E624FC9">
        <w:tblPrEx>
          <w:tblCellMar>
            <w:top w:w="0" w:type="dxa"/>
            <w:left w:w="0" w:type="dxa"/>
            <w:bottom w:w="0" w:type="dxa"/>
            <w:right w:w="0" w:type="dxa"/>
          </w:tblCellMar>
        </w:tblPrEx>
        <w:trPr>
          <w:trHeight w:val="90" w:hRule="atLeast"/>
          <w:jc w:val="center"/>
        </w:trPr>
        <w:tc>
          <w:tcPr>
            <w:tcW w:w="657" w:type="dxa"/>
            <w:tcBorders>
              <w:top w:val="single" w:color="auto" w:sz="8" w:space="0"/>
              <w:left w:val="single" w:color="auto" w:sz="8" w:space="0"/>
              <w:bottom w:val="single" w:color="auto" w:sz="8" w:space="0"/>
              <w:right w:val="single" w:color="auto" w:sz="8" w:space="0"/>
            </w:tcBorders>
            <w:vAlign w:val="center"/>
          </w:tcPr>
          <w:p w14:paraId="3082000C">
            <w:pPr>
              <w:spacing w:line="28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7</w:t>
            </w:r>
          </w:p>
        </w:tc>
        <w:tc>
          <w:tcPr>
            <w:tcW w:w="1508" w:type="dxa"/>
            <w:tcBorders>
              <w:top w:val="single" w:color="auto" w:sz="8" w:space="0"/>
              <w:left w:val="nil"/>
              <w:bottom w:val="single" w:color="auto" w:sz="8" w:space="0"/>
              <w:right w:val="single" w:color="auto" w:sz="8" w:space="0"/>
            </w:tcBorders>
            <w:vAlign w:val="center"/>
          </w:tcPr>
          <w:p w14:paraId="7B32F9C5">
            <w:pPr>
              <w:spacing w:line="28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配送能力</w:t>
            </w:r>
          </w:p>
        </w:tc>
        <w:tc>
          <w:tcPr>
            <w:tcW w:w="850" w:type="dxa"/>
            <w:tcBorders>
              <w:top w:val="single" w:color="auto" w:sz="8" w:space="0"/>
              <w:left w:val="nil"/>
              <w:bottom w:val="single" w:color="auto" w:sz="8" w:space="0"/>
              <w:right w:val="single" w:color="auto" w:sz="8" w:space="0"/>
            </w:tcBorders>
            <w:vAlign w:val="center"/>
          </w:tcPr>
          <w:p w14:paraId="36DBA83A">
            <w:pPr>
              <w:spacing w:line="280" w:lineRule="exact"/>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rPr>
              <w:t>10</w:t>
            </w:r>
          </w:p>
        </w:tc>
        <w:tc>
          <w:tcPr>
            <w:tcW w:w="6762" w:type="dxa"/>
            <w:tcBorders>
              <w:top w:val="single" w:color="auto" w:sz="8" w:space="0"/>
              <w:left w:val="nil"/>
              <w:bottom w:val="single" w:color="auto" w:sz="8" w:space="0"/>
              <w:right w:val="single" w:color="auto" w:sz="8" w:space="0"/>
            </w:tcBorders>
            <w:vAlign w:val="center"/>
          </w:tcPr>
          <w:p w14:paraId="1B281B10">
            <w:pPr>
              <w:numPr>
                <w:ilvl w:val="0"/>
                <w:numId w:val="0"/>
              </w:numPr>
              <w:spacing w:line="280" w:lineRule="exact"/>
              <w:rPr>
                <w:rFonts w:hint="eastAsia" w:ascii="仿宋" w:hAnsi="仿宋" w:eastAsia="仿宋" w:cs="仿宋"/>
                <w:color w:val="auto"/>
                <w:highlight w:val="none"/>
              </w:rPr>
            </w:pPr>
            <w:r>
              <w:rPr>
                <w:rFonts w:hint="eastAsia" w:ascii="仿宋" w:hAnsi="仿宋" w:eastAsia="仿宋" w:cs="仿宋"/>
                <w:color w:val="auto"/>
                <w:kern w:val="2"/>
                <w:sz w:val="21"/>
                <w:szCs w:val="22"/>
                <w:highlight w:val="none"/>
                <w:lang w:val="en-US" w:eastAsia="zh-CN" w:bidi="ar-SA"/>
              </w:rPr>
              <w:t>1.</w:t>
            </w:r>
            <w:r>
              <w:rPr>
                <w:rFonts w:hint="eastAsia" w:ascii="仿宋" w:hAnsi="仿宋" w:eastAsia="仿宋" w:cs="仿宋"/>
                <w:color w:val="auto"/>
                <w:highlight w:val="none"/>
              </w:rPr>
              <w:t>自有或租赁的冷藏配送车辆，每有1 辆得3分，最高得 6分。自有车辆</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一个完整有效的证明材料</w:t>
            </w:r>
            <w:r>
              <w:rPr>
                <w:rFonts w:hint="eastAsia" w:ascii="仿宋" w:hAnsi="仿宋" w:eastAsia="仿宋" w:cs="仿宋"/>
                <w:color w:val="auto"/>
                <w:highlight w:val="none"/>
              </w:rPr>
              <w:t>需提供与公司信息一致的车辆登记证、行驶证、车辆正面照片（含车牌）。租赁车辆</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一个完整有效的证明材料</w:t>
            </w:r>
            <w:r>
              <w:rPr>
                <w:rFonts w:hint="eastAsia" w:ascii="仿宋" w:hAnsi="仿宋" w:eastAsia="仿宋" w:cs="仿宋"/>
                <w:color w:val="auto"/>
                <w:highlight w:val="none"/>
              </w:rPr>
              <w:t>需提供租赁合同，以及与租赁公司信息一致的车辆登记证、行驶证、车辆正面照片（含车牌）、车内设备照片。供应商须在投标文件中提供相关证明的彩色扫描件。证明材料不全的，应年检未年检或者年检过期的、超出证件有效期的均不得分。</w:t>
            </w:r>
          </w:p>
          <w:p w14:paraId="15F65AA8">
            <w:pPr>
              <w:spacing w:line="280" w:lineRule="exact"/>
              <w:jc w:val="left"/>
              <w:rPr>
                <w:rFonts w:hint="eastAsia" w:ascii="仿宋" w:hAnsi="仿宋" w:eastAsia="仿宋" w:cs="仿宋"/>
                <w:color w:val="auto"/>
                <w:kern w:val="0"/>
                <w:szCs w:val="21"/>
                <w:highlight w:val="none"/>
              </w:rPr>
            </w:pPr>
            <w:r>
              <w:rPr>
                <w:rFonts w:hint="eastAsia" w:ascii="仿宋" w:hAnsi="仿宋" w:eastAsia="仿宋" w:cs="仿宋"/>
                <w:color w:val="auto"/>
                <w:highlight w:val="none"/>
              </w:rPr>
              <w:t xml:space="preserve">2.自有或租赁的常温配送车辆每有 1 辆得 </w:t>
            </w: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分，最高得 4 分。自有车辆</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一个完整有效的证明材料</w:t>
            </w:r>
            <w:r>
              <w:rPr>
                <w:rFonts w:hint="eastAsia" w:ascii="仿宋" w:hAnsi="仿宋" w:eastAsia="仿宋" w:cs="仿宋"/>
                <w:color w:val="auto"/>
                <w:highlight w:val="none"/>
              </w:rPr>
              <w:t>需提供与公司信息一致的车辆登记证、行驶证、车辆正面照片（含车牌）。租赁车辆</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一个完整有效的证明材料</w:t>
            </w:r>
            <w:r>
              <w:rPr>
                <w:rFonts w:hint="eastAsia" w:ascii="仿宋" w:hAnsi="仿宋" w:eastAsia="仿宋" w:cs="仿宋"/>
                <w:color w:val="auto"/>
                <w:highlight w:val="none"/>
              </w:rPr>
              <w:t>需提供租赁合同，以及与租赁公司信息一致的车辆登记证、行驶证、车辆正面照片（含车牌）、车内设备照片。供应商须在投标文件中提供相关证明的彩色扫描件。证明材料不全的，应年检未年检或者年检过期的、超出证件有效期的均不得分。</w:t>
            </w:r>
          </w:p>
        </w:tc>
      </w:tr>
      <w:tr w14:paraId="10075FFE">
        <w:tblPrEx>
          <w:tblCellMar>
            <w:top w:w="0" w:type="dxa"/>
            <w:left w:w="0" w:type="dxa"/>
            <w:bottom w:w="0" w:type="dxa"/>
            <w:right w:w="0" w:type="dxa"/>
          </w:tblCellMar>
        </w:tblPrEx>
        <w:trPr>
          <w:trHeight w:val="90" w:hRule="atLeast"/>
          <w:jc w:val="center"/>
        </w:trPr>
        <w:tc>
          <w:tcPr>
            <w:tcW w:w="657" w:type="dxa"/>
            <w:tcBorders>
              <w:top w:val="single" w:color="auto" w:sz="8" w:space="0"/>
              <w:left w:val="single" w:color="auto" w:sz="8" w:space="0"/>
              <w:bottom w:val="single" w:color="auto" w:sz="8" w:space="0"/>
              <w:right w:val="single" w:color="auto" w:sz="8" w:space="0"/>
            </w:tcBorders>
            <w:vAlign w:val="center"/>
          </w:tcPr>
          <w:p w14:paraId="6A21692A">
            <w:pPr>
              <w:spacing w:line="280" w:lineRule="exact"/>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8</w:t>
            </w:r>
          </w:p>
        </w:tc>
        <w:tc>
          <w:tcPr>
            <w:tcW w:w="1508" w:type="dxa"/>
            <w:tcBorders>
              <w:top w:val="single" w:color="auto" w:sz="8" w:space="0"/>
              <w:left w:val="nil"/>
              <w:bottom w:val="single" w:color="auto" w:sz="8" w:space="0"/>
              <w:right w:val="single" w:color="auto" w:sz="8" w:space="0"/>
            </w:tcBorders>
            <w:vAlign w:val="center"/>
          </w:tcPr>
          <w:p w14:paraId="7146B6DB">
            <w:pPr>
              <w:spacing w:line="28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t>食材安全承诺</w:t>
            </w:r>
          </w:p>
        </w:tc>
        <w:tc>
          <w:tcPr>
            <w:tcW w:w="850" w:type="dxa"/>
            <w:tcBorders>
              <w:top w:val="single" w:color="auto" w:sz="8" w:space="0"/>
              <w:left w:val="nil"/>
              <w:bottom w:val="single" w:color="auto" w:sz="8" w:space="0"/>
              <w:right w:val="single" w:color="auto" w:sz="8" w:space="0"/>
            </w:tcBorders>
            <w:vAlign w:val="center"/>
          </w:tcPr>
          <w:p w14:paraId="4EDE84D5">
            <w:pPr>
              <w:spacing w:line="28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w:t>
            </w:r>
          </w:p>
        </w:tc>
        <w:tc>
          <w:tcPr>
            <w:tcW w:w="6762" w:type="dxa"/>
            <w:tcBorders>
              <w:top w:val="single" w:color="auto" w:sz="8" w:space="0"/>
              <w:left w:val="nil"/>
              <w:bottom w:val="single" w:color="auto" w:sz="8" w:space="0"/>
              <w:right w:val="single" w:color="auto" w:sz="8" w:space="0"/>
            </w:tcBorders>
            <w:vAlign w:val="center"/>
          </w:tcPr>
          <w:p w14:paraId="56E6F81D">
            <w:pPr>
              <w:numPr>
                <w:ilvl w:val="0"/>
                <w:numId w:val="0"/>
              </w:numPr>
              <w:spacing w:line="280" w:lineRule="exact"/>
              <w:rPr>
                <w:rFonts w:hint="eastAsia" w:ascii="仿宋" w:hAnsi="仿宋" w:eastAsia="仿宋" w:cs="仿宋"/>
                <w:color w:val="auto"/>
                <w:highlight w:val="none"/>
              </w:rPr>
            </w:pPr>
            <w:r>
              <w:rPr>
                <w:rFonts w:hint="eastAsia" w:ascii="仿宋" w:hAnsi="仿宋" w:eastAsia="仿宋" w:cs="仿宋"/>
                <w:color w:val="auto"/>
                <w:kern w:val="2"/>
                <w:sz w:val="21"/>
                <w:szCs w:val="22"/>
                <w:highlight w:val="none"/>
                <w:lang w:val="en-US" w:eastAsia="zh-CN" w:bidi="ar-SA"/>
              </w:rPr>
              <w:t>1</w:t>
            </w:r>
            <w:r>
              <w:rPr>
                <w:rFonts w:hint="eastAsia" w:ascii="仿宋" w:hAnsi="仿宋" w:eastAsia="仿宋" w:cs="仿宋"/>
                <w:color w:val="auto"/>
                <w:highlight w:val="none"/>
                <w:lang w:val="en-US" w:eastAsia="zh-CN"/>
              </w:rPr>
              <w:t>、提供完整的食材安全承诺书（格式自拟），明确承诺食材符合国家食品安全标准、无变质过期食材、承担食品安全责任等内容,提供承诺书的得1.5分,不提供或未明确上述承诺内容的不得分。</w:t>
            </w:r>
          </w:p>
          <w:p w14:paraId="210BDEAF">
            <w:pPr>
              <w:numPr>
                <w:ilvl w:val="0"/>
                <w:numId w:val="0"/>
              </w:numPr>
              <w:spacing w:line="28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2、承诺为甲方投保食品安全险，得1.5分，需提供承诺书（格式自拟），否则不得分。注：承诺书需加盖投标单位公章并由法定代表人签字。</w:t>
            </w:r>
          </w:p>
        </w:tc>
      </w:tr>
      <w:tr w14:paraId="2FF38758">
        <w:tblPrEx>
          <w:tblCellMar>
            <w:top w:w="0" w:type="dxa"/>
            <w:left w:w="0" w:type="dxa"/>
            <w:bottom w:w="0" w:type="dxa"/>
            <w:right w:w="0" w:type="dxa"/>
          </w:tblCellMar>
        </w:tblPrEx>
        <w:trPr>
          <w:trHeight w:val="90" w:hRule="atLeast"/>
          <w:jc w:val="center"/>
        </w:trPr>
        <w:tc>
          <w:tcPr>
            <w:tcW w:w="657" w:type="dxa"/>
            <w:tcBorders>
              <w:top w:val="single" w:color="auto" w:sz="8" w:space="0"/>
              <w:left w:val="single" w:color="auto" w:sz="8" w:space="0"/>
              <w:bottom w:val="single" w:color="auto" w:sz="8" w:space="0"/>
              <w:right w:val="single" w:color="auto" w:sz="8" w:space="0"/>
            </w:tcBorders>
            <w:vAlign w:val="center"/>
          </w:tcPr>
          <w:p w14:paraId="07EEAB4C">
            <w:pPr>
              <w:spacing w:line="280" w:lineRule="exact"/>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9</w:t>
            </w:r>
          </w:p>
        </w:tc>
        <w:tc>
          <w:tcPr>
            <w:tcW w:w="1508" w:type="dxa"/>
            <w:tcBorders>
              <w:top w:val="single" w:color="auto" w:sz="8" w:space="0"/>
              <w:left w:val="nil"/>
              <w:bottom w:val="single" w:color="auto" w:sz="8" w:space="0"/>
              <w:right w:val="single" w:color="auto" w:sz="8" w:space="0"/>
            </w:tcBorders>
            <w:vAlign w:val="center"/>
          </w:tcPr>
          <w:p w14:paraId="20450699">
            <w:pPr>
              <w:spacing w:line="28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临时响应时效</w:t>
            </w:r>
          </w:p>
        </w:tc>
        <w:tc>
          <w:tcPr>
            <w:tcW w:w="850" w:type="dxa"/>
            <w:tcBorders>
              <w:top w:val="single" w:color="auto" w:sz="8" w:space="0"/>
              <w:left w:val="nil"/>
              <w:bottom w:val="single" w:color="auto" w:sz="8" w:space="0"/>
              <w:right w:val="single" w:color="auto" w:sz="8" w:space="0"/>
            </w:tcBorders>
            <w:vAlign w:val="center"/>
          </w:tcPr>
          <w:p w14:paraId="65F74822">
            <w:pPr>
              <w:spacing w:line="28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5</w:t>
            </w:r>
          </w:p>
        </w:tc>
        <w:tc>
          <w:tcPr>
            <w:tcW w:w="6762" w:type="dxa"/>
            <w:tcBorders>
              <w:top w:val="single" w:color="auto" w:sz="8" w:space="0"/>
              <w:left w:val="nil"/>
              <w:bottom w:val="single" w:color="auto" w:sz="8" w:space="0"/>
              <w:right w:val="single" w:color="auto" w:sz="8" w:space="0"/>
            </w:tcBorders>
            <w:vAlign w:val="center"/>
          </w:tcPr>
          <w:p w14:paraId="61B64EDF">
            <w:pPr>
              <w:spacing w:line="280" w:lineRule="exac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甲方因临时性用餐人数增加或有其他临时配送需求时，通过书面函件</w:t>
            </w:r>
            <w:r>
              <w:rPr>
                <w:rFonts w:hint="eastAsia" w:ascii="仿宋" w:hAnsi="仿宋" w:eastAsia="仿宋" w:cs="仿宋"/>
                <w:color w:val="auto"/>
                <w:kern w:val="0"/>
                <w:szCs w:val="21"/>
                <w:highlight w:val="none"/>
                <w:lang w:val="en-US" w:eastAsia="zh-CN"/>
              </w:rPr>
              <w:t>或</w:t>
            </w:r>
            <w:r>
              <w:rPr>
                <w:rFonts w:hint="eastAsia" w:ascii="仿宋" w:hAnsi="仿宋" w:eastAsia="仿宋" w:cs="仿宋"/>
                <w:color w:val="auto"/>
                <w:kern w:val="0"/>
                <w:szCs w:val="21"/>
                <w:highlight w:val="none"/>
              </w:rPr>
              <w:t>指定微信小程序或项目联系人电话通知，乙方需在15分钟内确认接收</w:t>
            </w:r>
            <w:r>
              <w:rPr>
                <w:rFonts w:hint="eastAsia" w:ascii="仿宋" w:hAnsi="仿宋" w:eastAsia="仿宋" w:cs="仿宋"/>
                <w:color w:val="auto"/>
                <w:kern w:val="0"/>
                <w:szCs w:val="21"/>
                <w:highlight w:val="none"/>
                <w:lang w:eastAsia="zh-CN"/>
              </w:rPr>
              <w:t>，</w:t>
            </w:r>
            <w:r>
              <w:rPr>
                <w:rFonts w:hint="eastAsia" w:ascii="仿宋" w:hAnsi="仿宋" w:eastAsia="仿宋" w:cs="仿宋"/>
                <w:color w:val="auto"/>
                <w:kern w:val="0"/>
                <w:szCs w:val="21"/>
                <w:highlight w:val="none"/>
              </w:rPr>
              <w:t>供应商承诺</w:t>
            </w:r>
            <w:r>
              <w:rPr>
                <w:rFonts w:hint="eastAsia" w:ascii="仿宋" w:hAnsi="仿宋" w:eastAsia="仿宋" w:cs="仿宋"/>
                <w:color w:val="auto"/>
                <w:kern w:val="0"/>
                <w:szCs w:val="21"/>
                <w:highlight w:val="none"/>
                <w:lang w:val="en-US" w:eastAsia="zh-CN"/>
              </w:rPr>
              <w:t>优于招标需求规定时间，</w:t>
            </w:r>
            <w:r>
              <w:rPr>
                <w:rFonts w:hint="eastAsia" w:ascii="仿宋" w:hAnsi="仿宋" w:eastAsia="仿宋" w:cs="仿宋"/>
                <w:color w:val="auto"/>
                <w:kern w:val="0"/>
                <w:szCs w:val="21"/>
                <w:highlight w:val="none"/>
              </w:rPr>
              <w:t>能在0.5小时内配送到位的得5分，1小时内配送到位的得4分，1.5小时内配送到位的得3分，2小时以内得2分，2小时以上不得分。</w:t>
            </w:r>
            <w:r>
              <w:rPr>
                <w:rFonts w:hint="eastAsia" w:ascii="仿宋" w:hAnsi="仿宋" w:eastAsia="仿宋" w:cs="仿宋"/>
                <w:color w:val="auto"/>
                <w:kern w:val="0"/>
                <w:szCs w:val="21"/>
                <w:highlight w:val="none"/>
                <w:lang w:eastAsia="zh-CN"/>
              </w:rPr>
              <w:t>（投标人应详细说明保证配送时效的措施，未提供相关说明</w:t>
            </w:r>
            <w:r>
              <w:rPr>
                <w:rFonts w:hint="eastAsia" w:ascii="仿宋" w:hAnsi="仿宋" w:eastAsia="仿宋" w:cs="仿宋"/>
                <w:color w:val="auto"/>
                <w:kern w:val="0"/>
                <w:szCs w:val="21"/>
                <w:highlight w:val="none"/>
                <w:lang w:val="en-US" w:eastAsia="zh-CN"/>
              </w:rPr>
              <w:t>及承诺或说明及承诺不符合</w:t>
            </w:r>
            <w:r>
              <w:rPr>
                <w:rFonts w:hint="eastAsia" w:ascii="仿宋" w:hAnsi="仿宋" w:eastAsia="仿宋" w:cs="仿宋"/>
                <w:color w:val="auto"/>
                <w:kern w:val="0"/>
                <w:szCs w:val="21"/>
                <w:highlight w:val="none"/>
                <w:lang w:eastAsia="zh-CN"/>
              </w:rPr>
              <w:t>的不得分）</w:t>
            </w:r>
          </w:p>
        </w:tc>
      </w:tr>
      <w:tr w14:paraId="681B6ADB">
        <w:tblPrEx>
          <w:tblCellMar>
            <w:top w:w="0" w:type="dxa"/>
            <w:left w:w="0" w:type="dxa"/>
            <w:bottom w:w="0" w:type="dxa"/>
            <w:right w:w="0" w:type="dxa"/>
          </w:tblCellMar>
        </w:tblPrEx>
        <w:trPr>
          <w:trHeight w:val="90" w:hRule="atLeast"/>
          <w:jc w:val="center"/>
        </w:trPr>
        <w:tc>
          <w:tcPr>
            <w:tcW w:w="657" w:type="dxa"/>
            <w:tcBorders>
              <w:top w:val="single" w:color="auto" w:sz="8" w:space="0"/>
              <w:left w:val="single" w:color="auto" w:sz="8" w:space="0"/>
              <w:bottom w:val="single" w:color="auto" w:sz="8" w:space="0"/>
              <w:right w:val="single" w:color="auto" w:sz="8" w:space="0"/>
            </w:tcBorders>
            <w:vAlign w:val="center"/>
          </w:tcPr>
          <w:p w14:paraId="019AA242">
            <w:pPr>
              <w:spacing w:line="280" w:lineRule="exact"/>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10</w:t>
            </w:r>
          </w:p>
        </w:tc>
        <w:tc>
          <w:tcPr>
            <w:tcW w:w="1508" w:type="dxa"/>
            <w:tcBorders>
              <w:top w:val="single" w:color="auto" w:sz="8" w:space="0"/>
              <w:left w:val="nil"/>
              <w:bottom w:val="single" w:color="auto" w:sz="8" w:space="0"/>
              <w:right w:val="single" w:color="auto" w:sz="8" w:space="0"/>
            </w:tcBorders>
            <w:vAlign w:val="center"/>
          </w:tcPr>
          <w:p w14:paraId="7401B7F4">
            <w:pPr>
              <w:spacing w:line="28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质量保障方案</w:t>
            </w:r>
          </w:p>
        </w:tc>
        <w:tc>
          <w:tcPr>
            <w:tcW w:w="850" w:type="dxa"/>
            <w:tcBorders>
              <w:top w:val="single" w:color="auto" w:sz="8" w:space="0"/>
              <w:left w:val="nil"/>
              <w:bottom w:val="single" w:color="auto" w:sz="8" w:space="0"/>
              <w:right w:val="single" w:color="auto" w:sz="8" w:space="0"/>
            </w:tcBorders>
            <w:vAlign w:val="center"/>
          </w:tcPr>
          <w:p w14:paraId="26180025">
            <w:pPr>
              <w:spacing w:line="28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6</w:t>
            </w:r>
          </w:p>
        </w:tc>
        <w:tc>
          <w:tcPr>
            <w:tcW w:w="6762" w:type="dxa"/>
            <w:tcBorders>
              <w:top w:val="single" w:color="auto" w:sz="8" w:space="0"/>
              <w:left w:val="nil"/>
              <w:bottom w:val="single" w:color="auto" w:sz="8" w:space="0"/>
              <w:right w:val="single" w:color="auto" w:sz="8" w:space="0"/>
            </w:tcBorders>
            <w:vAlign w:val="center"/>
          </w:tcPr>
          <w:p w14:paraId="09C497DB">
            <w:pPr>
              <w:spacing w:line="280" w:lineRule="exac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供应商针对此项目制定的质量保障方案情况：</w:t>
            </w:r>
          </w:p>
          <w:p w14:paraId="7E8A93CF">
            <w:pPr>
              <w:spacing w:line="280" w:lineRule="exac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1.仓储安全管理。①具有仓储卫生管理制度②配置仓储安全设施（包括但不限于温度测量、湿度测量、挡鼠板、备用电机等，须提供照片相关证明材料）。 </w:t>
            </w:r>
          </w:p>
          <w:p w14:paraId="6290DAB5">
            <w:pPr>
              <w:spacing w:line="280" w:lineRule="exac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2.进货渠道。①具有正规的进货渠道②品种具有多样性、货源充足、产品质量具有优质性。 </w:t>
            </w:r>
          </w:p>
          <w:p w14:paraId="68582235">
            <w:pPr>
              <w:spacing w:line="280" w:lineRule="exac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注：全部提供得6分，每缺一项扣1.5分（每有一项表述混乱或不完善扣1分）</w:t>
            </w:r>
          </w:p>
        </w:tc>
      </w:tr>
      <w:tr w14:paraId="1097ED6D">
        <w:tblPrEx>
          <w:tblCellMar>
            <w:top w:w="0" w:type="dxa"/>
            <w:left w:w="0" w:type="dxa"/>
            <w:bottom w:w="0" w:type="dxa"/>
            <w:right w:w="0" w:type="dxa"/>
          </w:tblCellMar>
        </w:tblPrEx>
        <w:trPr>
          <w:trHeight w:val="90" w:hRule="atLeast"/>
          <w:jc w:val="center"/>
        </w:trPr>
        <w:tc>
          <w:tcPr>
            <w:tcW w:w="657" w:type="dxa"/>
            <w:tcBorders>
              <w:top w:val="single" w:color="auto" w:sz="8" w:space="0"/>
              <w:left w:val="single" w:color="auto" w:sz="8" w:space="0"/>
              <w:bottom w:val="single" w:color="auto" w:sz="8" w:space="0"/>
              <w:right w:val="single" w:color="auto" w:sz="8" w:space="0"/>
            </w:tcBorders>
            <w:vAlign w:val="center"/>
          </w:tcPr>
          <w:p w14:paraId="763AABBE">
            <w:pPr>
              <w:spacing w:line="280" w:lineRule="exact"/>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1</w:t>
            </w:r>
          </w:p>
        </w:tc>
        <w:tc>
          <w:tcPr>
            <w:tcW w:w="1508" w:type="dxa"/>
            <w:tcBorders>
              <w:top w:val="single" w:color="auto" w:sz="8" w:space="0"/>
              <w:left w:val="nil"/>
              <w:bottom w:val="single" w:color="auto" w:sz="8" w:space="0"/>
              <w:right w:val="single" w:color="auto" w:sz="8" w:space="0"/>
            </w:tcBorders>
            <w:vAlign w:val="center"/>
          </w:tcPr>
          <w:p w14:paraId="07E95016">
            <w:pPr>
              <w:spacing w:line="28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实施管理及配送方案</w:t>
            </w:r>
          </w:p>
        </w:tc>
        <w:tc>
          <w:tcPr>
            <w:tcW w:w="850" w:type="dxa"/>
            <w:tcBorders>
              <w:top w:val="single" w:color="auto" w:sz="8" w:space="0"/>
              <w:left w:val="nil"/>
              <w:bottom w:val="single" w:color="auto" w:sz="8" w:space="0"/>
              <w:right w:val="single" w:color="auto" w:sz="8" w:space="0"/>
            </w:tcBorders>
            <w:vAlign w:val="center"/>
          </w:tcPr>
          <w:p w14:paraId="7DA4685E">
            <w:pPr>
              <w:spacing w:line="28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6</w:t>
            </w:r>
          </w:p>
        </w:tc>
        <w:tc>
          <w:tcPr>
            <w:tcW w:w="6762" w:type="dxa"/>
            <w:tcBorders>
              <w:top w:val="single" w:color="auto" w:sz="8" w:space="0"/>
              <w:left w:val="nil"/>
              <w:bottom w:val="single" w:color="auto" w:sz="8" w:space="0"/>
              <w:right w:val="single" w:color="auto" w:sz="8" w:space="0"/>
            </w:tcBorders>
            <w:vAlign w:val="center"/>
          </w:tcPr>
          <w:p w14:paraId="4EA20CCE">
            <w:pPr>
              <w:spacing w:line="280" w:lineRule="exac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供应商针对此项目制定的实施管理及配送方案情况：</w:t>
            </w:r>
          </w:p>
          <w:p w14:paraId="4045297A">
            <w:pPr>
              <w:spacing w:line="280" w:lineRule="exac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1.供应商对货物运输的具体方案。①针对运输服务方案、正确处理、完美解决问题的方式；②具有完善的运输组织模式，针对项目运输方案实施提出措施建议，确保项目顺利实施。 </w:t>
            </w:r>
          </w:p>
          <w:p w14:paraId="06550318">
            <w:pPr>
              <w:spacing w:line="280" w:lineRule="exac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2.供应商对货物配送的具体方案。①出入库管理②货物交接、配送时间安排。</w:t>
            </w:r>
          </w:p>
          <w:p w14:paraId="1BC36A14">
            <w:pPr>
              <w:spacing w:line="280" w:lineRule="exac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注：全部提供得 6分，每缺一项扣1.5分（每有一项表述混乱或不完善扣1分）。</w:t>
            </w:r>
          </w:p>
        </w:tc>
      </w:tr>
    </w:tbl>
    <w:p w14:paraId="5BD62BA2">
      <w:pP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14:paraId="67BFD4BD">
      <w:pPr>
        <w:tabs>
          <w:tab w:val="center" w:pos="4832"/>
          <w:tab w:val="left" w:pos="7140"/>
        </w:tabs>
        <w:spacing w:line="360" w:lineRule="auto"/>
        <w:ind w:firstLine="482" w:firstLineChars="200"/>
        <w:jc w:val="left"/>
        <w:outlineLvl w:val="1"/>
        <w:rPr>
          <w:rFonts w:hint="eastAsia" w:ascii="仿宋" w:hAnsi="仿宋" w:eastAsia="仿宋" w:cs="仿宋"/>
          <w:b/>
          <w:color w:val="auto"/>
          <w:sz w:val="24"/>
          <w:szCs w:val="24"/>
          <w:highlight w:val="none"/>
        </w:rPr>
      </w:pPr>
      <w:bookmarkStart w:id="43" w:name="_Toc31381"/>
      <w:r>
        <w:rPr>
          <w:rFonts w:hint="eastAsia" w:ascii="仿宋" w:hAnsi="仿宋" w:eastAsia="仿宋" w:cs="仿宋"/>
          <w:b/>
          <w:color w:val="auto"/>
          <w:sz w:val="24"/>
          <w:szCs w:val="24"/>
          <w:highlight w:val="none"/>
        </w:rPr>
        <w:t>1. 评标方法</w:t>
      </w:r>
      <w:bookmarkEnd w:id="40"/>
      <w:bookmarkEnd w:id="41"/>
      <w:bookmarkEnd w:id="43"/>
    </w:p>
    <w:p w14:paraId="04391ED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本次评标采用综合评分法。评标委员会对满足招标文件实质性要求的投标文件，按照本节规定的评审标准进行评审。评标中各评委若发生意见分歧，以少数服从多数原则确定。</w:t>
      </w:r>
    </w:p>
    <w:p w14:paraId="24606EC1">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44" w:name="_Toc19837"/>
      <w:bookmarkStart w:id="45" w:name="_Toc115977388"/>
      <w:bookmarkStart w:id="46" w:name="_Toc8393"/>
      <w:r>
        <w:rPr>
          <w:rFonts w:hint="eastAsia" w:ascii="仿宋" w:hAnsi="仿宋" w:eastAsia="仿宋" w:cs="仿宋"/>
          <w:b/>
          <w:color w:val="auto"/>
          <w:sz w:val="24"/>
          <w:szCs w:val="24"/>
          <w:highlight w:val="none"/>
        </w:rPr>
        <w:t>2. 评审标准</w:t>
      </w:r>
      <w:bookmarkEnd w:id="44"/>
      <w:bookmarkEnd w:id="45"/>
      <w:bookmarkEnd w:id="46"/>
    </w:p>
    <w:p w14:paraId="1F08487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2.1资格审查：评审因素和评审标准见《资格审查标准》。</w:t>
      </w:r>
    </w:p>
    <w:p w14:paraId="5177F3C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2.2完备性及符合性审查：评审因素和评审标准见《完备性及符合性审查标准》。</w:t>
      </w:r>
    </w:p>
    <w:p w14:paraId="5D5324F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2.3详细评审：</w:t>
      </w:r>
    </w:p>
    <w:p w14:paraId="3E2E478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2.3.1详细评审：评审因素和评审标准见《详细评审标准》及本节第3.5款。</w:t>
      </w:r>
    </w:p>
    <w:p w14:paraId="65A5D3F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2.3.2 投标报价评分标准：</w:t>
      </w:r>
    </w:p>
    <w:p w14:paraId="5A196F3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（1）分值构成：见评标办法前附表。</w:t>
      </w:r>
    </w:p>
    <w:p w14:paraId="5990C9E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（2）评标基准价的确定：见评标办法前附表。</w:t>
      </w:r>
    </w:p>
    <w:p w14:paraId="4B1FC39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（3）投标报价得分的计算：见评标办法前附表。</w:t>
      </w:r>
    </w:p>
    <w:p w14:paraId="31F06EA1">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47" w:name="_Toc22939"/>
      <w:bookmarkStart w:id="48" w:name="_Toc115977389"/>
      <w:bookmarkStart w:id="49" w:name="_Toc24086"/>
      <w:r>
        <w:rPr>
          <w:rFonts w:hint="eastAsia" w:ascii="仿宋" w:hAnsi="仿宋" w:eastAsia="仿宋" w:cs="仿宋"/>
          <w:b/>
          <w:color w:val="auto"/>
          <w:sz w:val="24"/>
          <w:szCs w:val="24"/>
          <w:highlight w:val="none"/>
        </w:rPr>
        <w:t>3. 评标程序</w:t>
      </w:r>
      <w:bookmarkEnd w:id="47"/>
      <w:bookmarkEnd w:id="48"/>
      <w:bookmarkEnd w:id="49"/>
    </w:p>
    <w:p w14:paraId="2243DF6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3.1 基本程序</w:t>
      </w:r>
    </w:p>
    <w:p w14:paraId="1495D2F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评标活动将按以下步骤进行：</w:t>
      </w:r>
    </w:p>
    <w:p w14:paraId="49735F9D">
      <w:pPr>
        <w:pStyle w:val="244"/>
        <w:widowControl/>
        <w:numPr>
          <w:ilvl w:val="0"/>
          <w:numId w:val="4"/>
        </w:numPr>
        <w:shd w:val="clear" w:color="auto" w:fill="FFFFFF"/>
        <w:snapToGrid w:val="0"/>
        <w:spacing w:line="360" w:lineRule="auto"/>
        <w:ind w:firstLineChars="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评标准备</w:t>
      </w:r>
    </w:p>
    <w:p w14:paraId="2DEDFA8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 资格审查</w:t>
      </w:r>
    </w:p>
    <w:p w14:paraId="641B2FA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 完备性及符合性审查</w:t>
      </w:r>
    </w:p>
    <w:p w14:paraId="243F3F0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 详细评审</w:t>
      </w:r>
    </w:p>
    <w:p w14:paraId="6D55D97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 澄清、说明或补正</w:t>
      </w:r>
    </w:p>
    <w:p w14:paraId="6DAE44C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 推荐中标候选人及提交评标报告</w:t>
      </w:r>
    </w:p>
    <w:p w14:paraId="67C6232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 评标准备</w:t>
      </w:r>
    </w:p>
    <w:p w14:paraId="67ABE6B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3.2.1评标委员会成员签到</w:t>
      </w:r>
    </w:p>
    <w:p w14:paraId="4589054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评标委员会成员到达评标现场时应当在签到表上签到以证明其出席。</w:t>
      </w:r>
    </w:p>
    <w:p w14:paraId="39A0621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3.2.2 评标委员会的分工</w:t>
      </w:r>
    </w:p>
    <w:p w14:paraId="663F180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3.2.2.1评标委员会首先推选一名评标委员会主任。评标委员会主任负责评标活动的组织领导工作。评标委员会主任与评标委员会其它成员具有同等的评标权力。</w:t>
      </w:r>
    </w:p>
    <w:p w14:paraId="20F4BEF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3.2.2.2 评标委员会主任除履行自己作为评标委员会成员独立评标的职责外，主要负责以下工作：</w:t>
      </w:r>
    </w:p>
    <w:p w14:paraId="124A2AB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（1）组织评标委员会成员学习招标文件；</w:t>
      </w:r>
    </w:p>
    <w:p w14:paraId="34E8E92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（2）汇总各评标委员会成员认为需要供应商澄清、说明或者补正的问题；</w:t>
      </w:r>
    </w:p>
    <w:p w14:paraId="5EA851D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（3）组织评标委员会对供应商质询并对供应商的答复进行评审；</w:t>
      </w:r>
    </w:p>
    <w:p w14:paraId="6459512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（4）对出现较大争议的事项进行书面记录；</w:t>
      </w:r>
    </w:p>
    <w:p w14:paraId="2034DED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（5）组织收回评标过程中使用的文件、表格和评标记录以及其它资料，并查验评标记录的完整性及有效性；</w:t>
      </w:r>
    </w:p>
    <w:p w14:paraId="3955898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（6）组织对评标结论进行复核确认；</w:t>
      </w:r>
    </w:p>
    <w:p w14:paraId="11D3AD3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（7）组织编写评标报告。</w:t>
      </w:r>
    </w:p>
    <w:p w14:paraId="64A36AA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3.2.3 熟悉文件资料</w:t>
      </w:r>
    </w:p>
    <w:p w14:paraId="43F6122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3.2.3.1 评标委员会主任应当组织评标委员会成员认真研究招标文件，了解和熟悉招标目的、招标范围、服务标准和要求，掌握评标标准和方法。</w:t>
      </w:r>
    </w:p>
    <w:p w14:paraId="3DBC9C0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3.2.3.2 采购人或采购代理机构应当向评标委员会提供评标所需的信息和数据，包括：</w:t>
      </w:r>
    </w:p>
    <w:p w14:paraId="40BAD40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（1）招标文件及其澄清修改等招标文件补充；</w:t>
      </w:r>
    </w:p>
    <w:p w14:paraId="57D6526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（2）未在开标会上当场拒绝的各投标文件；</w:t>
      </w:r>
    </w:p>
    <w:p w14:paraId="29E7D44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（3）开标会记录；</w:t>
      </w:r>
    </w:p>
    <w:p w14:paraId="1D748BC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（4）评标表格；</w:t>
      </w:r>
    </w:p>
    <w:p w14:paraId="0447FF7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（5）其它信息和数据。</w:t>
      </w:r>
    </w:p>
    <w:p w14:paraId="484137B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3.3资格审查</w:t>
      </w:r>
    </w:p>
    <w:p w14:paraId="3F0F3B8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依据本章规定的评审因素和审查标准，对供应商的资格审查资料进行资格审查。资格审查有一项未通过审查标准，采购人将认定整个投标文件不响应招标文件而否决其投标，并且不允许供应商通过修改或撤销其不符合要求的差异或保留，使之成为具有响应性的投标。</w:t>
      </w:r>
    </w:p>
    <w:p w14:paraId="7404180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3.4完备性及符合性审查</w:t>
      </w:r>
    </w:p>
    <w:p w14:paraId="1A9A16F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3.4.1 评标委员依据本章规定的评审因素和评审标准，对供应商的投标文件进行完备性及符合性审查。完备性及符合性审查有一项未通过评审标准，评标委员会将认定整个投标文件不响应招标文件而否决其投标，并且不允许供应商通过修改或撤销其不符合要求的差异或保留，使之成为具有响应性的投标。</w:t>
      </w:r>
    </w:p>
    <w:p w14:paraId="4A7DAAF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3.4.2 完备性及符合性审查条款是指对本招标项目产生了重大影响的重大偏差，而且纠正此类偏差将会对响应本次招标的其它供应商的竞争地位产生不公正的影响。</w:t>
      </w:r>
    </w:p>
    <w:p w14:paraId="1BEEDC7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3.4.3细微偏差是指投标文件在实质上响应招标文件要求，但在个别地方存在疏漏或者提供了不完整的技术信息和数据等情况，并且补正这些遗漏和不完整不会对其它供应商造成不公平的结果。细微偏差不影响投标文件的有效性，评标委员会可要求存在细微偏差的供应商予以补正。</w:t>
      </w:r>
    </w:p>
    <w:p w14:paraId="116ED27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3.4.4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4AE5765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3.5详细评审</w:t>
      </w:r>
    </w:p>
    <w:p w14:paraId="6CF7FA0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3.5.1.只有通过了资格审查、完备性及符合性审查的供应商不少于3个方可进入详细评审。</w:t>
      </w:r>
    </w:p>
    <w:p w14:paraId="083ABA1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3.5.2 澄清、说明和补正</w:t>
      </w:r>
    </w:p>
    <w:p w14:paraId="1A978C4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3.5.2.1在不改变供应商投标文件实质性内容的前提下，评标委员会应当对投标文件进行基础性数据分析和整理，从而发现并提取其中可能存在的对招标范围理解的偏差、技术响应偏离、投标价格的算术性错误、错漏项、投标价格构成不合理、不平衡报价等存在明显异常的问题。</w:t>
      </w:r>
    </w:p>
    <w:p w14:paraId="13044C9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3.5.2.2澄清、说明和补正内容不得改变投标文件的实质性内容（算术性错误修正的除外）。供应商的书面澄清、说明和补正属于投标文件的组成部分。</w:t>
      </w:r>
    </w:p>
    <w:p w14:paraId="3C6422C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3.5.2.3评标委员会针对需要供应商对所提交投标文件中不明确的内容进行书面澄清、说明或补正。澄清通知不得向供应商提出带有暗示性或诱导性问题，或向其明确投标文件中的遗漏和错误。供应商接到评标委员会发出的书面澄清通知后，应按评标委员会的要求提供书面澄清资料，并在规定的时间递交到指定地点。评标委员会不接受供应商主动提出的澄清、说明或补正。</w:t>
      </w:r>
    </w:p>
    <w:p w14:paraId="000EBC7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3.5.2.4评标委员会对供应商提交的澄清、说明或补正有疑问的，可以要求供应商进一步澄清、说明或补正，直至满足评标委员会的要求。</w:t>
      </w:r>
    </w:p>
    <w:p w14:paraId="7C1CBB0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3.5.3评委评分：评委按照《详细评审标准》评分，供应商详细评审得分等于全部评委评分的算术平均值。</w:t>
      </w:r>
    </w:p>
    <w:p w14:paraId="338CFBF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3.5.4 算术错误修正：投标价格有算术错误或前后不一致的，评标委员会按以下原则对投标价格进行修正：</w:t>
      </w:r>
    </w:p>
    <w:p w14:paraId="4BAE4BE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（1）投标函内容与投标报价明细表中相应内容不一致的，以投标函为准；</w:t>
      </w:r>
    </w:p>
    <w:p w14:paraId="3E5AA7D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（2）大写金额和小写金额不一致的，以大写金额为准；</w:t>
      </w:r>
    </w:p>
    <w:p w14:paraId="10243EB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（3）单价金额小数点或者百分比有明显错位的，以投标函的总价为准，并修改单价；</w:t>
      </w:r>
    </w:p>
    <w:p w14:paraId="1076DB1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（4）总价金额与按单价汇总金额不一致的，以单价金额计算结果为准。</w:t>
      </w:r>
    </w:p>
    <w:p w14:paraId="10A1A89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同时出现两种以上不一致的，按照前款规定的顺序修正。修正后的报价经供应商确认后产生约束力，供应商不确认或不接受的，其投标无效。</w:t>
      </w:r>
    </w:p>
    <w:p w14:paraId="4CA34BB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3.5.5投标报价评分：对投标报价进行投标报价得分计算，计算方法详见评标办法前附表。</w:t>
      </w:r>
    </w:p>
    <w:p w14:paraId="0CAF472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3.5.6汇总评分结果，评分分值计算保留小数点后两位，小数点后第三位“四舍五入”。</w:t>
      </w:r>
    </w:p>
    <w:p w14:paraId="164498C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3.5.7详细评审工作全部结束后，供应商总得分排序按照以下原则进行。</w:t>
      </w:r>
    </w:p>
    <w:p w14:paraId="4D3C98C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3.5.7.1按照总得分由高到低顺序对供应商进行排序；</w:t>
      </w:r>
    </w:p>
    <w:p w14:paraId="6523C9A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3.5.7.2总得分相同时报价低的供应商排序靠前；</w:t>
      </w:r>
    </w:p>
    <w:p w14:paraId="6DB5178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3.5.7.3总得分相同且报价相同的供应商，由采购人确定排序顺序；</w:t>
      </w:r>
    </w:p>
    <w:p w14:paraId="4F4A191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3.6推荐中标候选人及提交评标报告</w:t>
      </w:r>
    </w:p>
    <w:p w14:paraId="345F8AB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3.6.1评标委员会推荐中标候选人，总得分排序第一的供应商将被确定为第一中标候选人，以此类推确定出规定数量的中标候选人。</w:t>
      </w:r>
    </w:p>
    <w:p w14:paraId="221FE29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3.6.2当通过了资格审查、完备性及符合性审查后，供应商少于3个时，采购人应当依法重新招标。</w:t>
      </w:r>
    </w:p>
    <w:p w14:paraId="0E37575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3.6.3 评标委员会完成评标后，应当向采购人提交书面评标报告。</w:t>
      </w:r>
    </w:p>
    <w:p w14:paraId="12E763D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3.7特殊情况的处置程序</w:t>
      </w:r>
    </w:p>
    <w:p w14:paraId="5148343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3.7.1 关于评标活动暂停</w:t>
      </w:r>
    </w:p>
    <w:p w14:paraId="337085E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委员会应当执行连续评标的原则，按评标办法中规定的程序、内容、方法、标准完成全部评标工作。只有发生不可抗力导致评标工作无法继续时，评标活动方可暂停。发生评标暂停情况时，应当封存全部投标文件和评标记录，待不可抗力的影响结束且具备继续评标的条件时，由原评标委员会继续评标。</w:t>
      </w:r>
    </w:p>
    <w:p w14:paraId="0526945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3.7.2关于评标中途更换评委</w:t>
      </w:r>
    </w:p>
    <w:p w14:paraId="358B0FC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3.7.2.1 除非发生下列情况之一，评标委员会成员不得在评标中途更换：</w:t>
      </w:r>
    </w:p>
    <w:p w14:paraId="546FC00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（1）因不可抗拒的客观原因，不能到场或需在评标中途退出评标活动。</w:t>
      </w:r>
    </w:p>
    <w:p w14:paraId="4A534BF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（2）根据法律法规规定，某个或某几个评标委员会成员需要回避。</w:t>
      </w:r>
    </w:p>
    <w:p w14:paraId="378E755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3.7.2.2 退出评标的评标委员会成员，其已完成的评标行为无效，由更换的评委进行评标。</w:t>
      </w:r>
    </w:p>
    <w:p w14:paraId="7C145F6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3.7.3 在评标环节中，需评标委员会就某项定性的评审结论做出表决的，由评标委员会全体成员按照少数服从多数的原则确定。</w:t>
      </w:r>
    </w:p>
    <w:p w14:paraId="70DD6D40">
      <w:pP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14:paraId="4D1A1EA7">
      <w:pPr>
        <w:spacing w:line="440" w:lineRule="exact"/>
        <w:jc w:val="center"/>
        <w:outlineLvl w:val="0"/>
        <w:rPr>
          <w:rFonts w:hint="eastAsia" w:ascii="仿宋" w:hAnsi="仿宋" w:eastAsia="仿宋" w:cs="仿宋"/>
          <w:b/>
          <w:color w:val="auto"/>
          <w:sz w:val="24"/>
          <w:szCs w:val="24"/>
          <w:highlight w:val="none"/>
        </w:rPr>
      </w:pPr>
      <w:bookmarkStart w:id="50" w:name="_Toc9713"/>
      <w:r>
        <w:rPr>
          <w:rFonts w:hint="eastAsia" w:ascii="仿宋" w:hAnsi="仿宋" w:eastAsia="仿宋" w:cs="仿宋"/>
          <w:b/>
          <w:color w:val="auto"/>
          <w:sz w:val="24"/>
          <w:szCs w:val="24"/>
          <w:highlight w:val="none"/>
        </w:rPr>
        <w:t>第三章 合同</w:t>
      </w:r>
      <w:bookmarkEnd w:id="42"/>
      <w:bookmarkEnd w:id="50"/>
    </w:p>
    <w:p w14:paraId="667B55D7">
      <w:pPr>
        <w:rPr>
          <w:rFonts w:hint="eastAsia" w:ascii="仿宋" w:hAnsi="仿宋" w:eastAsia="仿宋" w:cs="仿宋"/>
          <w:color w:val="auto"/>
          <w:highlight w:val="none"/>
        </w:rPr>
      </w:pPr>
    </w:p>
    <w:p w14:paraId="2439C4D5">
      <w:pPr>
        <w:rPr>
          <w:rFonts w:hint="eastAsia" w:ascii="仿宋" w:hAnsi="仿宋" w:eastAsia="仿宋" w:cs="仿宋"/>
          <w:color w:val="auto"/>
          <w:highlight w:val="none"/>
        </w:rPr>
      </w:pPr>
    </w:p>
    <w:p w14:paraId="61C44486">
      <w:pPr>
        <w:bidi w:val="0"/>
        <w:rPr>
          <w:rFonts w:hint="eastAsia" w:ascii="仿宋" w:hAnsi="仿宋" w:eastAsia="仿宋" w:cs="仿宋"/>
          <w:color w:val="auto"/>
          <w:highlight w:val="none"/>
        </w:rPr>
      </w:pPr>
    </w:p>
    <w:p w14:paraId="2D101EFC">
      <w:pPr>
        <w:rPr>
          <w:rFonts w:hint="eastAsia" w:ascii="仿宋" w:hAnsi="仿宋" w:eastAsia="仿宋" w:cs="仿宋"/>
          <w:color w:val="auto"/>
          <w:highlight w:val="none"/>
        </w:rPr>
      </w:pPr>
    </w:p>
    <w:p w14:paraId="3CD27EAF">
      <w:pPr>
        <w:bidi w:val="0"/>
        <w:rPr>
          <w:rFonts w:hint="eastAsia" w:ascii="仿宋" w:hAnsi="仿宋" w:eastAsia="仿宋" w:cs="仿宋"/>
          <w:color w:val="auto"/>
          <w:highlight w:val="none"/>
        </w:rPr>
      </w:pPr>
    </w:p>
    <w:p w14:paraId="39F5C2CA">
      <w:pPr>
        <w:rPr>
          <w:rFonts w:hint="eastAsia" w:ascii="仿宋" w:hAnsi="仿宋" w:eastAsia="仿宋" w:cs="仿宋"/>
          <w:color w:val="auto"/>
          <w:highlight w:val="none"/>
        </w:rPr>
      </w:pPr>
    </w:p>
    <w:p w14:paraId="5D30BCC7">
      <w:pPr>
        <w:adjustRightInd w:val="0"/>
        <w:spacing w:line="360" w:lineRule="auto"/>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rPr>
        <w:t>合同编号：</w:t>
      </w:r>
    </w:p>
    <w:p w14:paraId="05CE5CB0">
      <w:pPr>
        <w:adjustRightInd w:val="0"/>
        <w:spacing w:line="360" w:lineRule="auto"/>
        <w:jc w:val="center"/>
        <w:outlineLvl w:val="9"/>
        <w:rPr>
          <w:rFonts w:hint="eastAsia" w:ascii="仿宋" w:hAnsi="仿宋" w:eastAsia="仿宋" w:cs="仿宋"/>
          <w:color w:val="auto"/>
          <w:sz w:val="40"/>
          <w:szCs w:val="40"/>
          <w:highlight w:val="none"/>
        </w:rPr>
      </w:pPr>
    </w:p>
    <w:p w14:paraId="1B4668A1">
      <w:pPr>
        <w:bidi w:val="0"/>
        <w:rPr>
          <w:rFonts w:hint="eastAsia" w:ascii="仿宋" w:hAnsi="仿宋" w:eastAsia="仿宋" w:cs="仿宋"/>
          <w:color w:val="auto"/>
          <w:highlight w:val="none"/>
        </w:rPr>
      </w:pPr>
    </w:p>
    <w:p w14:paraId="159313DF">
      <w:pPr>
        <w:adjustRightInd w:val="0"/>
        <w:spacing w:line="360" w:lineRule="auto"/>
        <w:jc w:val="center"/>
        <w:outlineLvl w:val="9"/>
        <w:rPr>
          <w:rFonts w:hint="eastAsia" w:ascii="仿宋" w:hAnsi="仿宋" w:eastAsia="仿宋" w:cs="仿宋"/>
          <w:color w:val="auto"/>
          <w:sz w:val="40"/>
          <w:szCs w:val="40"/>
          <w:highlight w:val="none"/>
        </w:rPr>
      </w:pPr>
    </w:p>
    <w:p w14:paraId="41E2766D">
      <w:pPr>
        <w:adjustRightInd w:val="0"/>
        <w:spacing w:line="360" w:lineRule="auto"/>
        <w:jc w:val="center"/>
        <w:rPr>
          <w:rFonts w:hint="eastAsia" w:ascii="仿宋" w:hAnsi="仿宋" w:eastAsia="仿宋" w:cs="仿宋"/>
          <w:color w:val="auto"/>
          <w:sz w:val="24"/>
          <w:highlight w:val="none"/>
          <w:lang w:eastAsia="zh-CN"/>
        </w:rPr>
      </w:pPr>
      <w:r>
        <w:rPr>
          <w:rFonts w:hint="eastAsia" w:ascii="仿宋" w:hAnsi="仿宋" w:eastAsia="仿宋" w:cs="仿宋"/>
          <w:b/>
          <w:bCs/>
          <w:color w:val="auto"/>
          <w:sz w:val="40"/>
          <w:szCs w:val="40"/>
          <w:highlight w:val="none"/>
          <w:lang w:eastAsia="zh-CN"/>
        </w:rPr>
        <w:t>中华人民共和国新疆出入境边防检查总站警务保障中心主副食配送服务采购项目</w:t>
      </w:r>
    </w:p>
    <w:p w14:paraId="1987E0D9">
      <w:pPr>
        <w:adjustRightInd w:val="0"/>
        <w:spacing w:line="360" w:lineRule="auto"/>
        <w:ind w:left="2033" w:leftChars="456" w:hanging="1075" w:hangingChars="448"/>
        <w:rPr>
          <w:rFonts w:hint="eastAsia" w:ascii="仿宋" w:hAnsi="仿宋" w:eastAsia="仿宋" w:cs="仿宋"/>
          <w:color w:val="auto"/>
          <w:sz w:val="24"/>
          <w:highlight w:val="none"/>
        </w:rPr>
      </w:pPr>
    </w:p>
    <w:p w14:paraId="2890551A">
      <w:pPr>
        <w:adjustRightInd w:val="0"/>
        <w:spacing w:line="360" w:lineRule="auto"/>
        <w:ind w:left="2033" w:leftChars="456" w:hanging="1075" w:hangingChars="448"/>
        <w:rPr>
          <w:rFonts w:hint="eastAsia" w:ascii="仿宋" w:hAnsi="仿宋" w:eastAsia="仿宋" w:cs="仿宋"/>
          <w:color w:val="auto"/>
          <w:sz w:val="24"/>
          <w:highlight w:val="none"/>
          <w:lang w:eastAsia="zh-CN"/>
        </w:rPr>
      </w:pPr>
    </w:p>
    <w:p w14:paraId="5FA968C6">
      <w:pPr>
        <w:bidi w:val="0"/>
        <w:rPr>
          <w:rFonts w:hint="eastAsia" w:ascii="仿宋" w:hAnsi="仿宋" w:eastAsia="仿宋" w:cs="仿宋"/>
          <w:color w:val="auto"/>
          <w:highlight w:val="none"/>
          <w:lang w:eastAsia="zh-CN"/>
        </w:rPr>
      </w:pPr>
    </w:p>
    <w:p w14:paraId="18CA5B52">
      <w:pPr>
        <w:bidi w:val="0"/>
        <w:rPr>
          <w:rFonts w:hint="eastAsia" w:ascii="仿宋" w:hAnsi="仿宋" w:eastAsia="仿宋" w:cs="仿宋"/>
          <w:color w:val="auto"/>
          <w:highlight w:val="none"/>
        </w:rPr>
      </w:pPr>
    </w:p>
    <w:p w14:paraId="3618B156">
      <w:pPr>
        <w:adjustRightInd w:val="0"/>
        <w:spacing w:line="360" w:lineRule="auto"/>
        <w:ind w:left="2117" w:leftChars="608" w:hanging="840" w:hangingChars="300"/>
        <w:jc w:val="left"/>
        <w:outlineLvl w:val="9"/>
        <w:rPr>
          <w:rFonts w:hint="eastAsia" w:ascii="仿宋" w:hAnsi="仿宋" w:eastAsia="仿宋" w:cs="仿宋"/>
          <w:color w:val="auto"/>
          <w:sz w:val="28"/>
          <w:szCs w:val="21"/>
          <w:highlight w:val="none"/>
          <w:u w:val="single"/>
        </w:rPr>
      </w:pPr>
      <w:r>
        <w:rPr>
          <w:rFonts w:hint="eastAsia" w:ascii="仿宋" w:hAnsi="仿宋" w:eastAsia="仿宋" w:cs="仿宋"/>
          <w:color w:val="auto"/>
          <w:sz w:val="28"/>
          <w:szCs w:val="21"/>
          <w:highlight w:val="none"/>
        </w:rPr>
        <w:t>项目名称：</w:t>
      </w:r>
      <w:r>
        <w:rPr>
          <w:rFonts w:hint="eastAsia" w:ascii="仿宋" w:hAnsi="仿宋" w:eastAsia="仿宋" w:cs="仿宋"/>
          <w:color w:val="auto"/>
          <w:sz w:val="28"/>
          <w:szCs w:val="21"/>
          <w:highlight w:val="none"/>
          <w:lang w:eastAsia="zh-CN"/>
        </w:rPr>
        <w:t>中华人民共和国新疆出入境边防检查总站警务保障中心主副食配送服务采购项目</w:t>
      </w:r>
    </w:p>
    <w:p w14:paraId="7781EC9F">
      <w:pPr>
        <w:adjustRightInd w:val="0"/>
        <w:spacing w:line="360" w:lineRule="auto"/>
        <w:ind w:left="2033" w:leftChars="456" w:hanging="1075" w:hangingChars="448"/>
        <w:rPr>
          <w:rFonts w:hint="eastAsia" w:ascii="仿宋" w:hAnsi="仿宋" w:eastAsia="仿宋" w:cs="仿宋"/>
          <w:color w:val="auto"/>
          <w:sz w:val="24"/>
          <w:highlight w:val="none"/>
        </w:rPr>
      </w:pPr>
    </w:p>
    <w:p w14:paraId="3E687A53">
      <w:pPr>
        <w:adjustRightInd w:val="0"/>
        <w:spacing w:line="360" w:lineRule="auto"/>
        <w:rPr>
          <w:rFonts w:hint="eastAsia" w:ascii="仿宋" w:hAnsi="仿宋" w:eastAsia="仿宋" w:cs="仿宋"/>
          <w:color w:val="auto"/>
          <w:sz w:val="24"/>
          <w:highlight w:val="none"/>
        </w:rPr>
      </w:pPr>
    </w:p>
    <w:p w14:paraId="2AF08239">
      <w:pPr>
        <w:adjustRightInd w:val="0"/>
        <w:spacing w:line="360" w:lineRule="auto"/>
        <w:ind w:firstLine="1132" w:firstLineChars="354"/>
        <w:outlineLvl w:val="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（甲方）：中华人民共和国新疆出入境边防检查总站</w:t>
      </w:r>
    </w:p>
    <w:p w14:paraId="2A02C407">
      <w:pPr>
        <w:adjustRightInd w:val="0"/>
        <w:spacing w:line="360" w:lineRule="auto"/>
        <w:ind w:firstLine="1132" w:firstLineChars="354"/>
        <w:outlineLvl w:val="9"/>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（乙方）：</w:t>
      </w:r>
      <w:r>
        <w:rPr>
          <w:rFonts w:hint="eastAsia" w:ascii="仿宋" w:hAnsi="仿宋" w:eastAsia="仿宋" w:cs="仿宋"/>
          <w:color w:val="auto"/>
          <w:sz w:val="28"/>
          <w:szCs w:val="21"/>
          <w:highlight w:val="none"/>
          <w:lang w:val="en-US" w:eastAsia="zh-CN"/>
        </w:rPr>
        <w:t xml:space="preserve"> </w:t>
      </w:r>
    </w:p>
    <w:p w14:paraId="2C0C3319">
      <w:pPr>
        <w:adjustRightInd w:val="0"/>
        <w:spacing w:line="360" w:lineRule="auto"/>
        <w:rPr>
          <w:rFonts w:hint="eastAsia" w:ascii="仿宋" w:hAnsi="仿宋" w:eastAsia="仿宋" w:cs="仿宋"/>
          <w:color w:val="auto"/>
          <w:sz w:val="24"/>
          <w:highlight w:val="none"/>
        </w:rPr>
      </w:pPr>
    </w:p>
    <w:p w14:paraId="0A85D8D0">
      <w:pPr>
        <w:adjustRightInd w:val="0"/>
        <w:spacing w:line="360" w:lineRule="auto"/>
        <w:ind w:left="960"/>
        <w:rPr>
          <w:rFonts w:hint="eastAsia" w:ascii="仿宋" w:hAnsi="仿宋" w:eastAsia="仿宋" w:cs="仿宋"/>
          <w:color w:val="auto"/>
          <w:sz w:val="24"/>
          <w:highlight w:val="none"/>
        </w:rPr>
      </w:pPr>
    </w:p>
    <w:p w14:paraId="586DF84B">
      <w:pPr>
        <w:adjustRightInd w:val="0"/>
        <w:spacing w:line="360" w:lineRule="auto"/>
        <w:jc w:val="center"/>
        <w:outlineLvl w:val="9"/>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签署日期：   年   月   日</w:t>
      </w:r>
    </w:p>
    <w:p w14:paraId="4D033B8F">
      <w:pPr>
        <w:adjustRightInd w:val="0"/>
        <w:spacing w:line="360" w:lineRule="auto"/>
        <w:rPr>
          <w:rFonts w:hint="eastAsia" w:ascii="仿宋" w:hAnsi="仿宋" w:eastAsia="仿宋" w:cs="仿宋"/>
          <w:color w:val="auto"/>
          <w:sz w:val="24"/>
          <w:highlight w:val="none"/>
        </w:rPr>
      </w:pPr>
    </w:p>
    <w:p w14:paraId="59C62C79">
      <w:pPr>
        <w:adjustRightInd w:val="0"/>
        <w:spacing w:line="40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4ED752C0">
      <w:pPr>
        <w:adjustRightInd w:val="0"/>
        <w:spacing w:line="360" w:lineRule="auto"/>
        <w:jc w:val="center"/>
        <w:outlineLvl w:val="9"/>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eastAsia="zh-CN"/>
        </w:rPr>
        <w:t>中华人民共和国新疆出入境边防检查总站警务保障中心主副食配送服务采购项目</w:t>
      </w:r>
      <w:r>
        <w:rPr>
          <w:rFonts w:hint="eastAsia" w:ascii="仿宋" w:hAnsi="仿宋" w:eastAsia="仿宋" w:cs="仿宋"/>
          <w:b/>
          <w:bCs/>
          <w:color w:val="auto"/>
          <w:sz w:val="32"/>
          <w:szCs w:val="32"/>
          <w:highlight w:val="none"/>
        </w:rPr>
        <w:t>采购合同</w:t>
      </w:r>
    </w:p>
    <w:p w14:paraId="21D1D9C2">
      <w:pPr>
        <w:keepNext w:val="0"/>
        <w:keepLines w:val="0"/>
        <w:pageBreakBefore w:val="0"/>
        <w:kinsoku/>
        <w:wordWrap/>
        <w:overflowPunct/>
        <w:topLinePunct w:val="0"/>
        <w:bidi w:val="0"/>
        <w:adjustRightInd w:val="0"/>
        <w:spacing w:line="400" w:lineRule="exact"/>
        <w:textAlignment w:val="auto"/>
        <w:rPr>
          <w:rFonts w:hint="eastAsia" w:ascii="仿宋" w:hAnsi="仿宋" w:eastAsia="仿宋" w:cs="仿宋"/>
          <w:color w:val="auto"/>
          <w:sz w:val="24"/>
          <w:szCs w:val="24"/>
          <w:highlight w:val="none"/>
        </w:rPr>
      </w:pPr>
    </w:p>
    <w:p w14:paraId="0D39F9CD">
      <w:pPr>
        <w:keepNext w:val="0"/>
        <w:keepLines w:val="0"/>
        <w:pageBreakBefore w:val="0"/>
        <w:kinsoku/>
        <w:wordWrap/>
        <w:overflowPunct/>
        <w:topLinePunct w:val="0"/>
        <w:bidi w:val="0"/>
        <w:adjustRightIn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根据《中华人民共和国民法典》、</w:t>
      </w:r>
      <w:r>
        <w:rPr>
          <w:rFonts w:hint="eastAsia" w:ascii="仿宋" w:hAnsi="仿宋" w:eastAsia="仿宋" w:cs="仿宋"/>
          <w:color w:val="auto"/>
          <w:sz w:val="24"/>
          <w:highlight w:val="none"/>
        </w:rPr>
        <w:t>《中华人民共和国政府采购法》</w:t>
      </w:r>
      <w:r>
        <w:rPr>
          <w:rFonts w:hint="eastAsia" w:ascii="仿宋" w:hAnsi="仿宋" w:eastAsia="仿宋" w:cs="仿宋"/>
          <w:color w:val="auto"/>
          <w:sz w:val="24"/>
          <w:highlight w:val="none"/>
          <w:lang w:eastAsia="zh-Hans"/>
        </w:rPr>
        <w:t>、</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Hans"/>
        </w:rPr>
        <w:t>中华人民共和国</w:t>
      </w:r>
      <w:r>
        <w:rPr>
          <w:rFonts w:hint="eastAsia" w:ascii="仿宋" w:hAnsi="仿宋" w:eastAsia="仿宋" w:cs="仿宋"/>
          <w:color w:val="auto"/>
          <w:sz w:val="24"/>
          <w:szCs w:val="24"/>
          <w:highlight w:val="none"/>
        </w:rPr>
        <w:t>食品安全法》等法律法规的相关条款，经甲乙双方友好协商，就</w:t>
      </w:r>
      <w:r>
        <w:rPr>
          <w:rFonts w:hint="eastAsia" w:ascii="仿宋" w:hAnsi="仿宋" w:eastAsia="仿宋" w:cs="仿宋"/>
          <w:color w:val="auto"/>
          <w:sz w:val="24"/>
          <w:highlight w:val="none"/>
          <w:lang w:eastAsia="zh-CN"/>
        </w:rPr>
        <w:t>中华人民共和国新疆出入境边防检查总站警务保障中心主副食配送服务采购项目</w:t>
      </w:r>
      <w:r>
        <w:rPr>
          <w:rFonts w:hint="eastAsia" w:ascii="仿宋" w:hAnsi="仿宋" w:eastAsia="仿宋" w:cs="仿宋"/>
          <w:color w:val="auto"/>
          <w:sz w:val="24"/>
          <w:highlight w:val="none"/>
        </w:rPr>
        <w:t>，</w:t>
      </w:r>
      <w:r>
        <w:rPr>
          <w:rFonts w:hint="eastAsia" w:ascii="仿宋" w:hAnsi="仿宋" w:eastAsia="仿宋" w:cs="仿宋"/>
          <w:color w:val="auto"/>
          <w:sz w:val="24"/>
          <w:szCs w:val="24"/>
          <w:highlight w:val="none"/>
        </w:rPr>
        <w:t>甲方采购乙方生产或经营的主副食品</w:t>
      </w:r>
      <w:r>
        <w:rPr>
          <w:rFonts w:hint="eastAsia" w:ascii="仿宋" w:hAnsi="仿宋" w:eastAsia="仿宋" w:cs="仿宋"/>
          <w:color w:val="auto"/>
          <w:sz w:val="24"/>
          <w:szCs w:val="24"/>
          <w:highlight w:val="none"/>
          <w:lang w:eastAsia="zh-Hans"/>
        </w:rPr>
        <w:t>及供应服务</w:t>
      </w:r>
      <w:r>
        <w:rPr>
          <w:rFonts w:hint="eastAsia" w:ascii="仿宋" w:hAnsi="仿宋" w:eastAsia="仿宋" w:cs="仿宋"/>
          <w:color w:val="auto"/>
          <w:sz w:val="24"/>
          <w:szCs w:val="24"/>
          <w:highlight w:val="none"/>
        </w:rPr>
        <w:t>签订本合同，具体条款如下：</w:t>
      </w:r>
    </w:p>
    <w:p w14:paraId="6C98ADD8">
      <w:pPr>
        <w:keepNext w:val="0"/>
        <w:keepLines w:val="0"/>
        <w:pageBreakBefore w:val="0"/>
        <w:tabs>
          <w:tab w:val="left" w:pos="0"/>
        </w:tabs>
        <w:kinsoku/>
        <w:wordWrap/>
        <w:overflowPunct/>
        <w:topLinePunct w:val="0"/>
        <w:bidi w:val="0"/>
        <w:adjustRightInd w:val="0"/>
        <w:spacing w:line="40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 xml:space="preserve">    第一条：采购内容及合同期限</w:t>
      </w:r>
    </w:p>
    <w:p w14:paraId="3631265E">
      <w:pPr>
        <w:keepNext w:val="0"/>
        <w:keepLines w:val="0"/>
        <w:pageBreakBefore w:val="0"/>
        <w:tabs>
          <w:tab w:val="left" w:pos="1489"/>
        </w:tabs>
        <w:kinsoku/>
        <w:wordWrap/>
        <w:overflowPunct/>
        <w:topLinePunct w:val="0"/>
        <w:bidi w:val="0"/>
        <w:adjustRightInd w:val="0"/>
        <w:spacing w:line="400" w:lineRule="exact"/>
        <w:ind w:right="517"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1.采购需求内容：</w:t>
      </w:r>
    </w:p>
    <w:p w14:paraId="047C8425">
      <w:pPr>
        <w:keepNext w:val="0"/>
        <w:keepLines w:val="0"/>
        <w:pageBreakBefore w:val="0"/>
        <w:kinsoku/>
        <w:wordWrap/>
        <w:overflowPunct/>
        <w:topLinePunct w:val="0"/>
        <w:bidi w:val="0"/>
        <w:adjustRightIn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标项一：冻货类采购项目（3包）</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为</w:t>
      </w:r>
      <w:r>
        <w:rPr>
          <w:rFonts w:hint="eastAsia" w:ascii="仿宋" w:hAnsi="仿宋" w:eastAsia="仿宋" w:cs="仿宋"/>
          <w:color w:val="auto"/>
          <w:sz w:val="24"/>
          <w:szCs w:val="24"/>
          <w:highlight w:val="none"/>
          <w:lang w:eastAsia="zh-CN"/>
        </w:rPr>
        <w:t>中华人民共和国新疆出入境边防检查总站警务保障中心</w:t>
      </w:r>
      <w:r>
        <w:rPr>
          <w:rFonts w:hint="eastAsia" w:ascii="仿宋" w:hAnsi="仿宋" w:eastAsia="仿宋" w:cs="仿宋"/>
          <w:color w:val="auto"/>
          <w:sz w:val="24"/>
          <w:szCs w:val="24"/>
          <w:highlight w:val="none"/>
        </w:rPr>
        <w:t>乌鲁木齐市区2家单位、南山1家单位</w:t>
      </w:r>
      <w:r>
        <w:rPr>
          <w:rFonts w:hint="eastAsia" w:ascii="仿宋" w:hAnsi="仿宋" w:eastAsia="仿宋" w:cs="仿宋"/>
          <w:color w:val="auto"/>
          <w:sz w:val="24"/>
          <w:szCs w:val="24"/>
          <w:highlight w:val="none"/>
          <w:lang w:val="en-US" w:eastAsia="zh-CN"/>
        </w:rPr>
        <w:t>提</w:t>
      </w:r>
      <w:r>
        <w:rPr>
          <w:rFonts w:hint="eastAsia" w:ascii="仿宋" w:hAnsi="仿宋" w:eastAsia="仿宋" w:cs="仿宋"/>
          <w:color w:val="auto"/>
          <w:sz w:val="24"/>
          <w:szCs w:val="24"/>
          <w:highlight w:val="none"/>
        </w:rPr>
        <w:t>供日常所需的各</w:t>
      </w:r>
      <w:r>
        <w:rPr>
          <w:rFonts w:hint="eastAsia" w:ascii="仿宋" w:hAnsi="仿宋" w:eastAsia="仿宋" w:cs="仿宋"/>
          <w:color w:val="auto"/>
          <w:sz w:val="24"/>
          <w:szCs w:val="24"/>
          <w:highlight w:val="none"/>
          <w:lang w:val="en-US" w:eastAsia="zh-CN"/>
        </w:rPr>
        <w:t>种冻货类</w:t>
      </w:r>
      <w:r>
        <w:rPr>
          <w:rFonts w:hint="eastAsia" w:ascii="仿宋" w:hAnsi="仿宋" w:eastAsia="仿宋" w:cs="仿宋"/>
          <w:color w:val="auto"/>
          <w:sz w:val="24"/>
          <w:szCs w:val="24"/>
          <w:highlight w:val="none"/>
        </w:rPr>
        <w:t>配送服务（供应、运输、售后）</w:t>
      </w:r>
    </w:p>
    <w:p w14:paraId="3AD8CEFF">
      <w:pPr>
        <w:keepNext w:val="0"/>
        <w:keepLines w:val="0"/>
        <w:pageBreakBefore w:val="0"/>
        <w:kinsoku/>
        <w:wordWrap/>
        <w:overflowPunct/>
        <w:topLinePunct w:val="0"/>
        <w:bidi w:val="0"/>
        <w:adjustRightIn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标项二：畜禽水产类采购项目（4包）</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为</w:t>
      </w:r>
      <w:r>
        <w:rPr>
          <w:rFonts w:hint="eastAsia" w:ascii="仿宋" w:hAnsi="仿宋" w:eastAsia="仿宋" w:cs="仿宋"/>
          <w:color w:val="auto"/>
          <w:sz w:val="24"/>
          <w:szCs w:val="24"/>
          <w:highlight w:val="none"/>
          <w:lang w:eastAsia="zh-CN"/>
        </w:rPr>
        <w:t>中华人民共和国新疆出入境边防检查总站警务保障中心</w:t>
      </w:r>
      <w:r>
        <w:rPr>
          <w:rFonts w:hint="eastAsia" w:ascii="仿宋" w:hAnsi="仿宋" w:eastAsia="仿宋" w:cs="仿宋"/>
          <w:color w:val="auto"/>
          <w:sz w:val="24"/>
          <w:szCs w:val="24"/>
          <w:highlight w:val="none"/>
        </w:rPr>
        <w:t>乌鲁木齐市区2家单位、南山1家单位</w:t>
      </w:r>
      <w:r>
        <w:rPr>
          <w:rFonts w:hint="eastAsia" w:ascii="仿宋" w:hAnsi="仿宋" w:eastAsia="仿宋" w:cs="仿宋"/>
          <w:color w:val="auto"/>
          <w:sz w:val="24"/>
          <w:szCs w:val="24"/>
          <w:highlight w:val="none"/>
          <w:lang w:val="en-US" w:eastAsia="zh-CN"/>
        </w:rPr>
        <w:t>提</w:t>
      </w:r>
      <w:r>
        <w:rPr>
          <w:rFonts w:hint="eastAsia" w:ascii="仿宋" w:hAnsi="仿宋" w:eastAsia="仿宋" w:cs="仿宋"/>
          <w:color w:val="auto"/>
          <w:sz w:val="24"/>
          <w:szCs w:val="24"/>
          <w:highlight w:val="none"/>
        </w:rPr>
        <w:t>供日常所需的各种</w:t>
      </w:r>
      <w:r>
        <w:rPr>
          <w:rFonts w:hint="eastAsia" w:ascii="仿宋" w:hAnsi="仿宋" w:eastAsia="仿宋" w:cs="仿宋"/>
          <w:color w:val="auto"/>
          <w:sz w:val="24"/>
          <w:szCs w:val="24"/>
          <w:highlight w:val="none"/>
          <w:lang w:val="en-US" w:eastAsia="zh-CN"/>
        </w:rPr>
        <w:t>畜禽、水产类</w:t>
      </w:r>
      <w:r>
        <w:rPr>
          <w:rFonts w:hint="eastAsia" w:ascii="仿宋" w:hAnsi="仿宋" w:eastAsia="仿宋" w:cs="仿宋"/>
          <w:color w:val="auto"/>
          <w:sz w:val="24"/>
          <w:szCs w:val="24"/>
          <w:highlight w:val="none"/>
        </w:rPr>
        <w:t>等配送服务（供应、运输、售后）</w:t>
      </w:r>
    </w:p>
    <w:p w14:paraId="08DA25EF">
      <w:pPr>
        <w:keepNext w:val="0"/>
        <w:keepLines w:val="0"/>
        <w:pageBreakBefore w:val="0"/>
        <w:kinsoku/>
        <w:wordWrap/>
        <w:overflowPunct/>
        <w:topLinePunct w:val="0"/>
        <w:bidi w:val="0"/>
        <w:adjustRightInd w:val="0"/>
        <w:spacing w:line="400" w:lineRule="exact"/>
        <w:ind w:firstLine="480" w:firstLineChars="200"/>
        <w:textAlignment w:val="auto"/>
        <w:rPr>
          <w:rFonts w:hint="eastAsia" w:ascii="仿宋" w:hAnsi="仿宋" w:eastAsia="仿宋" w:cs="仿宋"/>
          <w:color w:val="auto"/>
          <w:sz w:val="24"/>
          <w:highlight w:val="none"/>
        </w:rPr>
      </w:pPr>
    </w:p>
    <w:p w14:paraId="431B7B03">
      <w:pPr>
        <w:keepNext w:val="0"/>
        <w:keepLines w:val="0"/>
        <w:pageBreakBefore w:val="0"/>
        <w:tabs>
          <w:tab w:val="left" w:pos="0"/>
        </w:tabs>
        <w:kinsoku/>
        <w:wordWrap/>
        <w:overflowPunct/>
        <w:topLinePunct w:val="0"/>
        <w:bidi w:val="0"/>
        <w:adjustRightInd w:val="0"/>
        <w:spacing w:line="400" w:lineRule="exact"/>
        <w:ind w:firstLine="482" w:firstLineChars="200"/>
        <w:textAlignment w:val="auto"/>
        <w:outlineLvl w:val="9"/>
        <w:rPr>
          <w:rFonts w:hint="eastAsia" w:ascii="仿宋" w:hAnsi="仿宋" w:eastAsia="仿宋" w:cs="仿宋"/>
          <w:color w:val="auto"/>
          <w:highlight w:val="none"/>
        </w:rPr>
      </w:pPr>
      <w:r>
        <w:rPr>
          <w:rFonts w:hint="eastAsia" w:ascii="仿宋" w:hAnsi="仿宋" w:eastAsia="仿宋" w:cs="仿宋"/>
          <w:b/>
          <w:bCs/>
          <w:color w:val="auto"/>
          <w:sz w:val="24"/>
          <w:szCs w:val="24"/>
          <w:highlight w:val="none"/>
        </w:rPr>
        <w:t>第二条：采购、供货要求</w:t>
      </w:r>
    </w:p>
    <w:p w14:paraId="6869C12E">
      <w:pPr>
        <w:keepNext w:val="0"/>
        <w:keepLines w:val="0"/>
        <w:pageBreakBefore w:val="0"/>
        <w:kinsoku/>
        <w:wordWrap/>
        <w:overflowPunct/>
        <w:topLinePunct w:val="0"/>
        <w:bidi w:val="0"/>
        <w:adjustRightIn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必须遵守国家规定的《中华人民共和国食品安全法》《中华人民共和国食品安全法实施条例》《食品经营许可和备案管理办法》《中华人民共和国农产品质量安全法》《中华人民共和国产品质量法》《食品安全国家标准餐饮服务通用卫生规范》等法律和行政法规的规定，提供的货品必须完全符合国家/地方/主管部门的相关法律法规的规定，不含任何变质、假冒伪劣产品。否则，</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rPr>
        <w:t>须承担违约责任并赔偿因此而给</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造成的损失。</w:t>
      </w:r>
    </w:p>
    <w:p w14:paraId="5211AECC">
      <w:pPr>
        <w:keepNext w:val="0"/>
        <w:keepLines w:val="0"/>
        <w:pageBreakBefore w:val="0"/>
        <w:kinsoku/>
        <w:wordWrap/>
        <w:overflowPunct/>
        <w:topLinePunct w:val="0"/>
        <w:bidi w:val="0"/>
        <w:adjustRightIn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2.乙方不得向甲方提供以下食品（包括但不限于）：</w:t>
      </w:r>
    </w:p>
    <w:p w14:paraId="5A0EA9DA">
      <w:pPr>
        <w:keepNext w:val="0"/>
        <w:keepLines w:val="0"/>
        <w:pageBreakBefore w:val="0"/>
        <w:kinsoku/>
        <w:wordWrap/>
        <w:overflowPunct/>
        <w:topLinePunct w:val="0"/>
        <w:bidi w:val="0"/>
        <w:adjustRightInd w:val="0"/>
        <w:spacing w:line="40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1）腐败变质、油脂酸败、霉变、生虫、污秽不洁、混有异物或者其他感官性状异常，可能对人体健康有害的；</w:t>
      </w:r>
    </w:p>
    <w:p w14:paraId="1FFC7754">
      <w:pPr>
        <w:keepNext w:val="0"/>
        <w:keepLines w:val="0"/>
        <w:pageBreakBefore w:val="0"/>
        <w:kinsoku/>
        <w:wordWrap/>
        <w:overflowPunct/>
        <w:topLinePunct w:val="0"/>
        <w:bidi w:val="0"/>
        <w:adjustRightInd w:val="0"/>
        <w:spacing w:line="40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2）含有毒、有害物质或者被有毒、有害物质污染，可能对人体健康有害的；</w:t>
      </w:r>
    </w:p>
    <w:p w14:paraId="61C679E0">
      <w:pPr>
        <w:keepNext w:val="0"/>
        <w:keepLines w:val="0"/>
        <w:pageBreakBefore w:val="0"/>
        <w:kinsoku/>
        <w:wordWrap/>
        <w:overflowPunct/>
        <w:topLinePunct w:val="0"/>
        <w:bidi w:val="0"/>
        <w:adjustRightInd w:val="0"/>
        <w:spacing w:line="40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3）含有致病性寄生虫、微生物的，或者微生物毒素含量超过国家限定标准的；</w:t>
      </w:r>
    </w:p>
    <w:p w14:paraId="7C7E09C5">
      <w:pPr>
        <w:keepNext w:val="0"/>
        <w:keepLines w:val="0"/>
        <w:pageBreakBefore w:val="0"/>
        <w:kinsoku/>
        <w:wordWrap/>
        <w:overflowPunct/>
        <w:topLinePunct w:val="0"/>
        <w:bidi w:val="0"/>
        <w:adjustRightInd w:val="0"/>
        <w:spacing w:line="40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4）含有昆虫或其它异物的；</w:t>
      </w:r>
    </w:p>
    <w:p w14:paraId="6EFEDE0B">
      <w:pPr>
        <w:keepNext w:val="0"/>
        <w:keepLines w:val="0"/>
        <w:pageBreakBefore w:val="0"/>
        <w:kinsoku/>
        <w:wordWrap/>
        <w:overflowPunct/>
        <w:topLinePunct w:val="0"/>
        <w:bidi w:val="0"/>
        <w:adjustRightInd w:val="0"/>
        <w:spacing w:line="40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5）容器包装污秽不洁，严重破损或运输工具不洁造成污染的；</w:t>
      </w:r>
    </w:p>
    <w:p w14:paraId="634F2042">
      <w:pPr>
        <w:keepNext w:val="0"/>
        <w:keepLines w:val="0"/>
        <w:pageBreakBefore w:val="0"/>
        <w:kinsoku/>
        <w:wordWrap/>
        <w:overflowPunct/>
        <w:topLinePunct w:val="0"/>
        <w:bidi w:val="0"/>
        <w:adjustRightInd w:val="0"/>
        <w:spacing w:line="40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6）掺假、掺杂、伪造，影响营养、卫生的；</w:t>
      </w:r>
    </w:p>
    <w:p w14:paraId="78115CFE">
      <w:pPr>
        <w:keepNext w:val="0"/>
        <w:keepLines w:val="0"/>
        <w:pageBreakBefore w:val="0"/>
        <w:kinsoku/>
        <w:wordWrap/>
        <w:overflowPunct/>
        <w:topLinePunct w:val="0"/>
        <w:bidi w:val="0"/>
        <w:adjustRightInd w:val="0"/>
        <w:spacing w:line="40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7）用非食品原料加工的，加入非食品用化学物质的或者将非食品当作食品的；</w:t>
      </w:r>
    </w:p>
    <w:p w14:paraId="4AF19BED">
      <w:pPr>
        <w:keepNext w:val="0"/>
        <w:keepLines w:val="0"/>
        <w:pageBreakBefore w:val="0"/>
        <w:kinsoku/>
        <w:wordWrap/>
        <w:overflowPunct/>
        <w:topLinePunct w:val="0"/>
        <w:bidi w:val="0"/>
        <w:adjustRightInd w:val="0"/>
        <w:spacing w:line="40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8）除初级农产品外的其他货物交货时</w:t>
      </w:r>
      <w:r>
        <w:rPr>
          <w:rFonts w:hint="eastAsia" w:ascii="仿宋" w:hAnsi="仿宋" w:eastAsia="仿宋" w:cs="仿宋"/>
          <w:color w:val="auto"/>
          <w:sz w:val="24"/>
          <w:szCs w:val="24"/>
          <w:highlight w:val="none"/>
          <w:lang w:eastAsia="zh-CN"/>
        </w:rPr>
        <w:t>保质期</w:t>
      </w:r>
      <w:r>
        <w:rPr>
          <w:rFonts w:hint="eastAsia" w:ascii="仿宋" w:hAnsi="仿宋" w:eastAsia="仿宋" w:cs="仿宋"/>
          <w:color w:val="auto"/>
          <w:sz w:val="24"/>
          <w:szCs w:val="24"/>
          <w:highlight w:val="none"/>
        </w:rPr>
        <w:t>少于预包装食品标识标注时间的三分之二（即：</w:t>
      </w:r>
      <w:r>
        <w:rPr>
          <w:rFonts w:hint="eastAsia" w:ascii="仿宋" w:hAnsi="仿宋" w:eastAsia="仿宋" w:cs="仿宋"/>
          <w:color w:val="auto"/>
          <w:sz w:val="24"/>
          <w:szCs w:val="24"/>
          <w:highlight w:val="none"/>
          <w:lang w:eastAsia="zh-CN"/>
        </w:rPr>
        <w:t>保质期</w:t>
      </w:r>
      <w:r>
        <w:rPr>
          <w:rFonts w:hint="eastAsia" w:ascii="仿宋" w:hAnsi="仿宋" w:eastAsia="仿宋" w:cs="仿宋"/>
          <w:color w:val="auto"/>
          <w:sz w:val="24"/>
          <w:szCs w:val="24"/>
          <w:highlight w:val="none"/>
        </w:rPr>
        <w:t>12个月，所供产品保质期不少于8个月）；</w:t>
      </w:r>
    </w:p>
    <w:p w14:paraId="3B014ACB">
      <w:pPr>
        <w:keepNext w:val="0"/>
        <w:keepLines w:val="0"/>
        <w:pageBreakBefore w:val="0"/>
        <w:kinsoku/>
        <w:wordWrap/>
        <w:overflowPunct/>
        <w:topLinePunct w:val="0"/>
        <w:bidi w:val="0"/>
        <w:adjustRightInd w:val="0"/>
        <w:spacing w:line="40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9）为防病等特殊需要，国务院卫生行政部门或者省、自治区、直辖市人民政府专门规定禁止出售的；</w:t>
      </w:r>
    </w:p>
    <w:p w14:paraId="36424E20">
      <w:pPr>
        <w:keepNext w:val="0"/>
        <w:keepLines w:val="0"/>
        <w:pageBreakBefore w:val="0"/>
        <w:kinsoku/>
        <w:wordWrap/>
        <w:overflowPunct/>
        <w:topLinePunct w:val="0"/>
        <w:bidi w:val="0"/>
        <w:adjustRightInd w:val="0"/>
        <w:spacing w:line="40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10）含有未经国务院卫生行政部门批准使用的添加剂或者农药残留超过国家规定容许量的；</w:t>
      </w:r>
    </w:p>
    <w:p w14:paraId="7B58B4D5">
      <w:pPr>
        <w:keepNext w:val="0"/>
        <w:keepLines w:val="0"/>
        <w:pageBreakBefore w:val="0"/>
        <w:kinsoku/>
        <w:wordWrap/>
        <w:overflowPunct/>
        <w:topLinePunct w:val="0"/>
        <w:bidi w:val="0"/>
        <w:adjustRightInd w:val="0"/>
        <w:spacing w:line="40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11）擅自加入药物的食品及食品原料；</w:t>
      </w:r>
    </w:p>
    <w:p w14:paraId="60AB726A">
      <w:pPr>
        <w:keepNext w:val="0"/>
        <w:keepLines w:val="0"/>
        <w:pageBreakBefore w:val="0"/>
        <w:kinsoku/>
        <w:wordWrap/>
        <w:overflowPunct/>
        <w:topLinePunct w:val="0"/>
        <w:bidi w:val="0"/>
        <w:adjustRightInd w:val="0"/>
        <w:spacing w:line="40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12）未经卫生部批准的新资源食品；</w:t>
      </w:r>
    </w:p>
    <w:p w14:paraId="752C764E">
      <w:pPr>
        <w:keepNext w:val="0"/>
        <w:keepLines w:val="0"/>
        <w:pageBreakBefore w:val="0"/>
        <w:kinsoku/>
        <w:wordWrap/>
        <w:overflowPunct/>
        <w:topLinePunct w:val="0"/>
        <w:bidi w:val="0"/>
        <w:adjustRightInd w:val="0"/>
        <w:spacing w:line="40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13）未经检验或检验不合格出厂的食品及食品原辅材料；</w:t>
      </w:r>
    </w:p>
    <w:p w14:paraId="443973C6">
      <w:pPr>
        <w:keepNext w:val="0"/>
        <w:keepLines w:val="0"/>
        <w:pageBreakBefore w:val="0"/>
        <w:kinsoku/>
        <w:wordWrap/>
        <w:overflowPunct/>
        <w:topLinePunct w:val="0"/>
        <w:bidi w:val="0"/>
        <w:adjustRightInd w:val="0"/>
        <w:spacing w:line="40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14）未按规定索证的食品及食品原辅材料；</w:t>
      </w:r>
    </w:p>
    <w:p w14:paraId="10DA3E05">
      <w:pPr>
        <w:keepNext w:val="0"/>
        <w:keepLines w:val="0"/>
        <w:pageBreakBefore w:val="0"/>
        <w:kinsoku/>
        <w:wordWrap/>
        <w:overflowPunct/>
        <w:topLinePunct w:val="0"/>
        <w:bidi w:val="0"/>
        <w:adjustRightInd w:val="0"/>
        <w:spacing w:line="40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15）无卫生许可证者生产的食品及食品原辅材料（初级农产品除外）；</w:t>
      </w:r>
    </w:p>
    <w:p w14:paraId="4C5187DA">
      <w:pPr>
        <w:keepNext w:val="0"/>
        <w:keepLines w:val="0"/>
        <w:pageBreakBefore w:val="0"/>
        <w:kinsoku/>
        <w:wordWrap/>
        <w:overflowPunct/>
        <w:topLinePunct w:val="0"/>
        <w:bidi w:val="0"/>
        <w:adjustRightInd w:val="0"/>
        <w:spacing w:line="40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16）不符合国家卫生标准或者卫生管理办法的进口食品及食品原辅材料；</w:t>
      </w:r>
    </w:p>
    <w:p w14:paraId="0021BF09">
      <w:pPr>
        <w:keepNext w:val="0"/>
        <w:keepLines w:val="0"/>
        <w:pageBreakBefore w:val="0"/>
        <w:kinsoku/>
        <w:wordWrap/>
        <w:overflowPunct/>
        <w:topLinePunct w:val="0"/>
        <w:bidi w:val="0"/>
        <w:adjustRightInd w:val="0"/>
        <w:spacing w:line="40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17）其他不符合食品卫生标准和要求的食品及食品原辅材料。</w:t>
      </w:r>
    </w:p>
    <w:p w14:paraId="470339AD">
      <w:pPr>
        <w:keepNext w:val="0"/>
        <w:keepLines w:val="0"/>
        <w:pageBreakBefore w:val="0"/>
        <w:kinsoku/>
        <w:wordWrap/>
        <w:overflowPunct/>
        <w:topLinePunct w:val="0"/>
        <w:bidi w:val="0"/>
        <w:adjustRightInd w:val="0"/>
        <w:spacing w:line="40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18）乙方所配送的畜禽肉（含分割品、副产品）禽蛋等动物源性产品，每批次送货</w:t>
      </w:r>
      <w:r>
        <w:rPr>
          <w:rFonts w:hint="eastAsia" w:ascii="仿宋" w:hAnsi="仿宋" w:eastAsia="仿宋" w:cs="仿宋"/>
          <w:color w:val="auto"/>
          <w:sz w:val="24"/>
          <w:szCs w:val="24"/>
          <w:highlight w:val="none"/>
          <w:lang w:val="en-US" w:eastAsia="zh-CN"/>
        </w:rPr>
        <w:t>不</w:t>
      </w:r>
      <w:r>
        <w:rPr>
          <w:rFonts w:hint="eastAsia" w:ascii="仿宋" w:hAnsi="仿宋" w:eastAsia="仿宋" w:cs="仿宋"/>
          <w:color w:val="auto"/>
          <w:sz w:val="24"/>
          <w:szCs w:val="24"/>
          <w:highlight w:val="none"/>
        </w:rPr>
        <w:t>携带同步对应批次的《动物检疫合格证》等相关材料</w:t>
      </w:r>
      <w:r>
        <w:rPr>
          <w:rFonts w:hint="eastAsia" w:ascii="仿宋" w:hAnsi="仿宋" w:eastAsia="仿宋" w:cs="仿宋"/>
          <w:color w:val="auto"/>
          <w:sz w:val="24"/>
          <w:szCs w:val="24"/>
          <w:highlight w:val="none"/>
          <w:lang w:val="en-US" w:eastAsia="zh-CN"/>
        </w:rPr>
        <w:t>的</w:t>
      </w:r>
      <w:r>
        <w:rPr>
          <w:rFonts w:hint="eastAsia" w:ascii="仿宋" w:hAnsi="仿宋" w:eastAsia="仿宋" w:cs="仿宋"/>
          <w:color w:val="auto"/>
          <w:sz w:val="24"/>
          <w:szCs w:val="24"/>
          <w:highlight w:val="none"/>
        </w:rPr>
        <w:t>。乙方配送的蔬菜</w:t>
      </w:r>
      <w:r>
        <w:rPr>
          <w:rFonts w:hint="eastAsia" w:ascii="仿宋" w:hAnsi="仿宋" w:eastAsia="仿宋" w:cs="仿宋"/>
          <w:color w:val="auto"/>
          <w:sz w:val="24"/>
          <w:szCs w:val="24"/>
          <w:highlight w:val="none"/>
          <w:lang w:val="en-US" w:eastAsia="zh-CN"/>
        </w:rPr>
        <w:t>未</w:t>
      </w:r>
      <w:r>
        <w:rPr>
          <w:rFonts w:hint="eastAsia" w:ascii="仿宋" w:hAnsi="仿宋" w:eastAsia="仿宋" w:cs="仿宋"/>
          <w:color w:val="auto"/>
          <w:sz w:val="24"/>
          <w:szCs w:val="24"/>
          <w:highlight w:val="none"/>
        </w:rPr>
        <w:t>经过市场检测，</w:t>
      </w:r>
      <w:r>
        <w:rPr>
          <w:rFonts w:hint="eastAsia" w:ascii="仿宋" w:hAnsi="仿宋" w:eastAsia="仿宋" w:cs="仿宋"/>
          <w:color w:val="auto"/>
          <w:sz w:val="24"/>
          <w:szCs w:val="24"/>
          <w:highlight w:val="none"/>
          <w:lang w:val="en-US" w:eastAsia="zh-CN"/>
        </w:rPr>
        <w:t>不</w:t>
      </w:r>
      <w:r>
        <w:rPr>
          <w:rFonts w:hint="eastAsia" w:ascii="仿宋" w:hAnsi="仿宋" w:eastAsia="仿宋" w:cs="仿宋"/>
          <w:color w:val="auto"/>
          <w:sz w:val="24"/>
          <w:szCs w:val="24"/>
          <w:highlight w:val="none"/>
        </w:rPr>
        <w:t>符合国家相关标准。预包装食品</w:t>
      </w:r>
      <w:r>
        <w:rPr>
          <w:rFonts w:hint="eastAsia" w:ascii="仿宋" w:hAnsi="仿宋" w:eastAsia="仿宋" w:cs="仿宋"/>
          <w:color w:val="auto"/>
          <w:sz w:val="24"/>
          <w:szCs w:val="24"/>
          <w:highlight w:val="none"/>
          <w:lang w:val="en-US" w:eastAsia="zh-CN"/>
        </w:rPr>
        <w:t>不</w:t>
      </w:r>
      <w:r>
        <w:rPr>
          <w:rFonts w:hint="eastAsia" w:ascii="仿宋" w:hAnsi="仿宋" w:eastAsia="仿宋" w:cs="仿宋"/>
          <w:color w:val="auto"/>
          <w:sz w:val="24"/>
          <w:szCs w:val="24"/>
          <w:highlight w:val="none"/>
        </w:rPr>
        <w:t>符合《食品安全国家标准预包装食品标签通则》（GB7718）要求，包括食品名称、配料表、净含量、规格、生产者或经销者厂名厂址、生产日期、保质期等</w:t>
      </w:r>
      <w:r>
        <w:rPr>
          <w:rFonts w:hint="eastAsia" w:ascii="仿宋" w:hAnsi="仿宋" w:eastAsia="仿宋" w:cs="仿宋"/>
          <w:color w:val="auto"/>
          <w:sz w:val="24"/>
          <w:szCs w:val="24"/>
          <w:highlight w:val="none"/>
          <w:lang w:val="en-US" w:eastAsia="zh-CN"/>
        </w:rPr>
        <w:t>不符合相关要求的</w:t>
      </w:r>
      <w:r>
        <w:rPr>
          <w:rFonts w:hint="eastAsia" w:ascii="仿宋" w:hAnsi="仿宋" w:eastAsia="仿宋" w:cs="仿宋"/>
          <w:color w:val="auto"/>
          <w:sz w:val="24"/>
          <w:szCs w:val="24"/>
          <w:highlight w:val="none"/>
        </w:rPr>
        <w:t>。</w:t>
      </w:r>
    </w:p>
    <w:p w14:paraId="0ED8C0EA">
      <w:pPr>
        <w:keepNext w:val="0"/>
        <w:keepLines w:val="0"/>
        <w:pageBreakBefore w:val="0"/>
        <w:kinsoku/>
        <w:wordWrap/>
        <w:overflowPunct/>
        <w:topLinePunct w:val="0"/>
        <w:bidi w:val="0"/>
        <w:adjustRightInd w:val="0"/>
        <w:spacing w:line="400" w:lineRule="exact"/>
        <w:ind w:firstLine="482" w:firstLineChars="200"/>
        <w:textAlignment w:val="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第三条：交货及索证</w:t>
      </w:r>
    </w:p>
    <w:p w14:paraId="74692CB2">
      <w:pPr>
        <w:keepNext w:val="0"/>
        <w:keepLines w:val="0"/>
        <w:pageBreakBefore w:val="0"/>
        <w:kinsoku/>
        <w:wordWrap/>
        <w:overflowPunct/>
        <w:topLinePunct w:val="0"/>
        <w:bidi w:val="0"/>
        <w:adjustRightInd w:val="0"/>
        <w:spacing w:line="400" w:lineRule="exact"/>
        <w:ind w:left="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1.交货时间：</w:t>
      </w:r>
    </w:p>
    <w:p w14:paraId="562AE80D">
      <w:pPr>
        <w:keepNext w:val="0"/>
        <w:keepLines w:val="0"/>
        <w:pageBreakBefore w:val="0"/>
        <w:kinsoku/>
        <w:wordWrap/>
        <w:overflowPunct/>
        <w:topLinePunct w:val="0"/>
        <w:bidi w:val="0"/>
        <w:adjustRightInd w:val="0"/>
        <w:spacing w:line="400" w:lineRule="exact"/>
        <w:ind w:left="48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常规订货：在</w:t>
      </w:r>
      <w:r>
        <w:rPr>
          <w:rFonts w:hint="eastAsia" w:ascii="仿宋" w:hAnsi="仿宋" w:eastAsia="仿宋" w:cs="仿宋"/>
          <w:color w:val="auto"/>
          <w:sz w:val="24"/>
          <w:highlight w:val="none"/>
          <w:lang w:val="en-US" w:eastAsia="zh-CN"/>
        </w:rPr>
        <w:t>甲方下达采购需求次日北京时间12</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0</w:t>
      </w:r>
      <w:r>
        <w:rPr>
          <w:rFonts w:hint="eastAsia" w:ascii="仿宋" w:hAnsi="仿宋" w:eastAsia="仿宋" w:cs="仿宋"/>
          <w:color w:val="auto"/>
          <w:sz w:val="24"/>
          <w:highlight w:val="none"/>
        </w:rPr>
        <w:t>0之前将采购的食材送至</w:t>
      </w:r>
      <w:r>
        <w:rPr>
          <w:rFonts w:hint="eastAsia" w:ascii="仿宋" w:hAnsi="仿宋" w:eastAsia="仿宋" w:cs="仿宋"/>
          <w:color w:val="auto"/>
          <w:sz w:val="24"/>
          <w:highlight w:val="none"/>
          <w:lang w:val="en-US" w:eastAsia="zh-CN"/>
        </w:rPr>
        <w:t>甲方需求的</w:t>
      </w:r>
      <w:r>
        <w:rPr>
          <w:rFonts w:hint="eastAsia" w:ascii="仿宋" w:hAnsi="仿宋" w:eastAsia="仿宋" w:cs="仿宋"/>
          <w:color w:val="auto"/>
          <w:sz w:val="24"/>
          <w:highlight w:val="none"/>
        </w:rPr>
        <w:t>指定地点（乌鲁木齐市区2家单位、南山1家单位）</w:t>
      </w:r>
      <w:r>
        <w:rPr>
          <w:rFonts w:hint="eastAsia" w:ascii="仿宋" w:hAnsi="仿宋" w:eastAsia="仿宋" w:cs="仿宋"/>
          <w:color w:val="auto"/>
          <w:sz w:val="24"/>
          <w:highlight w:val="none"/>
          <w:lang w:eastAsia="zh-CN"/>
        </w:rPr>
        <w:t>。</w:t>
      </w:r>
    </w:p>
    <w:p w14:paraId="51FBE5B5">
      <w:pPr>
        <w:keepNext w:val="0"/>
        <w:keepLines w:val="0"/>
        <w:pageBreakBefore w:val="0"/>
        <w:kinsoku/>
        <w:wordWrap/>
        <w:overflowPunct/>
        <w:topLinePunct w:val="0"/>
        <w:bidi w:val="0"/>
        <w:adjustRightInd w:val="0"/>
        <w:spacing w:line="400" w:lineRule="exact"/>
        <w:ind w:left="480"/>
        <w:textAlignment w:val="auto"/>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lang w:val="en-US" w:eastAsia="zh-CN"/>
        </w:rPr>
        <w:t>具体地址为：</w:t>
      </w:r>
      <w:r>
        <w:rPr>
          <w:rFonts w:hint="eastAsia" w:ascii="仿宋" w:hAnsi="仿宋" w:eastAsia="仿宋" w:cs="仿宋"/>
          <w:color w:val="auto"/>
          <w:sz w:val="24"/>
          <w:highlight w:val="none"/>
          <w:u w:val="single"/>
          <w:lang w:val="en-US" w:eastAsia="zh-CN"/>
        </w:rPr>
        <w:t xml:space="preserve">                                 </w:t>
      </w:r>
    </w:p>
    <w:p w14:paraId="24958F54">
      <w:pPr>
        <w:keepNext w:val="0"/>
        <w:keepLines w:val="0"/>
        <w:pageBreakBefore w:val="0"/>
        <w:kinsoku/>
        <w:wordWrap/>
        <w:overflowPunct/>
        <w:topLinePunct w:val="0"/>
        <w:bidi w:val="0"/>
        <w:adjustRightInd w:val="0"/>
        <w:spacing w:line="400" w:lineRule="exact"/>
        <w:ind w:left="48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临时订货：甲方因临时需要，有权在常规订货时间以外临时向乙方订货，订货方式</w:t>
      </w:r>
      <w:r>
        <w:rPr>
          <w:rFonts w:hint="eastAsia" w:ascii="仿宋" w:hAnsi="仿宋" w:eastAsia="仿宋" w:cs="仿宋"/>
          <w:color w:val="auto"/>
          <w:sz w:val="24"/>
          <w:highlight w:val="none"/>
          <w:lang w:eastAsia="zh-Hans"/>
        </w:rPr>
        <w:t>为</w:t>
      </w:r>
      <w:r>
        <w:rPr>
          <w:rFonts w:hint="eastAsia" w:ascii="仿宋" w:hAnsi="仿宋" w:eastAsia="仿宋" w:cs="仿宋"/>
          <w:color w:val="auto"/>
          <w:sz w:val="24"/>
          <w:highlight w:val="none"/>
        </w:rPr>
        <w:t>书面</w:t>
      </w:r>
      <w:r>
        <w:rPr>
          <w:rFonts w:hint="eastAsia" w:ascii="仿宋" w:hAnsi="仿宋" w:eastAsia="仿宋" w:cs="仿宋"/>
          <w:color w:val="auto"/>
          <w:sz w:val="24"/>
          <w:highlight w:val="none"/>
          <w:lang w:eastAsia="zh-Hans"/>
        </w:rPr>
        <w:t>或</w:t>
      </w:r>
      <w:r>
        <w:rPr>
          <w:rFonts w:hint="eastAsia" w:ascii="仿宋" w:hAnsi="仿宋" w:eastAsia="仿宋" w:cs="仿宋"/>
          <w:color w:val="auto"/>
          <w:sz w:val="24"/>
          <w:highlight w:val="none"/>
        </w:rPr>
        <w:t>口头</w:t>
      </w:r>
      <w:r>
        <w:rPr>
          <w:rFonts w:hint="eastAsia" w:ascii="仿宋" w:hAnsi="仿宋" w:eastAsia="仿宋" w:cs="仿宋"/>
          <w:color w:val="auto"/>
          <w:sz w:val="24"/>
          <w:highlight w:val="none"/>
          <w:lang w:eastAsia="zh-Hans"/>
        </w:rPr>
        <w:t>均可</w:t>
      </w:r>
      <w:r>
        <w:rPr>
          <w:rFonts w:hint="eastAsia" w:ascii="仿宋" w:hAnsi="仿宋" w:eastAsia="仿宋" w:cs="仿宋"/>
          <w:color w:val="auto"/>
          <w:sz w:val="24"/>
          <w:highlight w:val="none"/>
        </w:rPr>
        <w:t>。临时订货的交货时间为接到甲方通知后的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2</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小时内。</w:t>
      </w:r>
    </w:p>
    <w:p w14:paraId="67146B08">
      <w:pPr>
        <w:keepNext w:val="0"/>
        <w:keepLines w:val="0"/>
        <w:pageBreakBefore w:val="0"/>
        <w:kinsoku/>
        <w:wordWrap/>
        <w:overflowPunct/>
        <w:topLinePunct w:val="0"/>
        <w:bidi w:val="0"/>
        <w:adjustRightIn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2.根据食品安全相关法律</w:t>
      </w:r>
      <w:r>
        <w:rPr>
          <w:rFonts w:hint="eastAsia" w:ascii="仿宋" w:hAnsi="仿宋" w:eastAsia="仿宋" w:cs="仿宋"/>
          <w:color w:val="auto"/>
          <w:sz w:val="24"/>
          <w:szCs w:val="24"/>
          <w:highlight w:val="none"/>
          <w:lang w:eastAsia="zh-Hans"/>
        </w:rPr>
        <w:t>法规</w:t>
      </w:r>
      <w:r>
        <w:rPr>
          <w:rFonts w:hint="eastAsia" w:ascii="仿宋" w:hAnsi="仿宋" w:eastAsia="仿宋" w:cs="仿宋"/>
          <w:color w:val="auto"/>
          <w:sz w:val="24"/>
          <w:szCs w:val="24"/>
          <w:highlight w:val="none"/>
        </w:rPr>
        <w:t>，乙方须在本合同签订之日提供自己的《营业执照》《食品经营许可证》复印件</w:t>
      </w:r>
      <w:r>
        <w:rPr>
          <w:rFonts w:hint="eastAsia" w:ascii="仿宋" w:hAnsi="仿宋" w:eastAsia="仿宋" w:cs="仿宋"/>
          <w:color w:val="auto"/>
          <w:sz w:val="24"/>
          <w:szCs w:val="24"/>
          <w:highlight w:val="none"/>
          <w:lang w:eastAsia="zh-Hans"/>
        </w:rPr>
        <w:t>并加盖公章</w:t>
      </w:r>
      <w:r>
        <w:rPr>
          <w:rFonts w:hint="eastAsia" w:ascii="仿宋" w:hAnsi="仿宋" w:eastAsia="仿宋" w:cs="仿宋"/>
          <w:color w:val="auto"/>
          <w:sz w:val="24"/>
          <w:szCs w:val="24"/>
          <w:highlight w:val="none"/>
        </w:rPr>
        <w:t>交</w:t>
      </w:r>
      <w:r>
        <w:rPr>
          <w:rFonts w:hint="eastAsia" w:ascii="仿宋" w:hAnsi="仿宋" w:eastAsia="仿宋" w:cs="仿宋"/>
          <w:color w:val="auto"/>
          <w:sz w:val="24"/>
          <w:szCs w:val="24"/>
          <w:highlight w:val="none"/>
          <w:lang w:eastAsia="zh-Hans"/>
        </w:rPr>
        <w:t>由</w:t>
      </w:r>
      <w:r>
        <w:rPr>
          <w:rFonts w:hint="eastAsia" w:ascii="仿宋" w:hAnsi="仿宋" w:eastAsia="仿宋" w:cs="仿宋"/>
          <w:color w:val="auto"/>
          <w:sz w:val="24"/>
          <w:szCs w:val="24"/>
          <w:highlight w:val="none"/>
        </w:rPr>
        <w:t>甲方存底备案，以上证件</w:t>
      </w:r>
      <w:r>
        <w:rPr>
          <w:rFonts w:hint="eastAsia" w:ascii="仿宋" w:hAnsi="仿宋" w:eastAsia="仿宋" w:cs="仿宋"/>
          <w:color w:val="auto"/>
          <w:sz w:val="24"/>
          <w:szCs w:val="24"/>
          <w:highlight w:val="none"/>
          <w:lang w:eastAsia="zh-Hans"/>
        </w:rPr>
        <w:t>材料必须真实、合法、有效且</w:t>
      </w:r>
      <w:r>
        <w:rPr>
          <w:rFonts w:hint="eastAsia" w:ascii="仿宋" w:hAnsi="仿宋" w:eastAsia="仿宋" w:cs="仿宋"/>
          <w:color w:val="auto"/>
          <w:sz w:val="24"/>
          <w:szCs w:val="24"/>
          <w:highlight w:val="none"/>
        </w:rPr>
        <w:t>经过年审。</w:t>
      </w:r>
    </w:p>
    <w:p w14:paraId="1D5C1778">
      <w:pPr>
        <w:keepNext w:val="0"/>
        <w:keepLines w:val="0"/>
        <w:pageBreakBefore w:val="0"/>
        <w:kinsoku/>
        <w:wordWrap/>
        <w:overflowPunct/>
        <w:topLinePunct w:val="0"/>
        <w:bidi w:val="0"/>
        <w:adjustRightIn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3.乙方须在本合同签订之日或者交付货物之日（二者满足其一即可）提供所供货物的生产商索证资料，包括但不限于生产商《营业执照》、货物《质量检测报告》</w:t>
      </w:r>
      <w:r>
        <w:rPr>
          <w:rFonts w:hint="eastAsia" w:ascii="仿宋" w:hAnsi="仿宋" w:eastAsia="仿宋" w:cs="仿宋"/>
          <w:color w:val="auto"/>
          <w:sz w:val="24"/>
          <w:szCs w:val="24"/>
          <w:highlight w:val="none"/>
          <w:lang w:eastAsia="zh-Hans"/>
        </w:rPr>
        <w:t>（</w:t>
      </w:r>
      <w:r>
        <w:rPr>
          <w:rFonts w:hint="eastAsia" w:ascii="仿宋" w:hAnsi="仿宋" w:eastAsia="仿宋" w:cs="仿宋"/>
          <w:color w:val="auto"/>
          <w:sz w:val="24"/>
          <w:szCs w:val="24"/>
          <w:highlight w:val="none"/>
        </w:rPr>
        <w:t>至少一年一检</w:t>
      </w:r>
      <w:r>
        <w:rPr>
          <w:rFonts w:hint="eastAsia" w:ascii="仿宋" w:hAnsi="仿宋" w:eastAsia="仿宋" w:cs="仿宋"/>
          <w:color w:val="auto"/>
          <w:sz w:val="24"/>
          <w:szCs w:val="24"/>
          <w:highlight w:val="none"/>
          <w:lang w:eastAsia="zh-Hans"/>
        </w:rPr>
        <w:t>）</w:t>
      </w:r>
      <w:r>
        <w:rPr>
          <w:rFonts w:hint="eastAsia" w:ascii="仿宋" w:hAnsi="仿宋" w:eastAsia="仿宋" w:cs="仿宋"/>
          <w:color w:val="auto"/>
          <w:sz w:val="24"/>
          <w:szCs w:val="24"/>
          <w:highlight w:val="none"/>
        </w:rPr>
        <w:t>等索证资料，且保证上述资料</w:t>
      </w:r>
      <w:r>
        <w:rPr>
          <w:rFonts w:hint="eastAsia" w:ascii="仿宋" w:hAnsi="仿宋" w:eastAsia="仿宋" w:cs="仿宋"/>
          <w:color w:val="auto"/>
          <w:sz w:val="24"/>
          <w:szCs w:val="24"/>
          <w:highlight w:val="none"/>
          <w:lang w:eastAsia="zh-Hans"/>
        </w:rPr>
        <w:t>真实、合法、有效</w:t>
      </w:r>
      <w:r>
        <w:rPr>
          <w:rFonts w:hint="eastAsia" w:ascii="仿宋" w:hAnsi="仿宋" w:eastAsia="仿宋" w:cs="仿宋"/>
          <w:color w:val="auto"/>
          <w:sz w:val="24"/>
          <w:szCs w:val="24"/>
          <w:highlight w:val="none"/>
        </w:rPr>
        <w:t>。</w:t>
      </w:r>
    </w:p>
    <w:p w14:paraId="1D319661">
      <w:pPr>
        <w:keepNext w:val="0"/>
        <w:keepLines w:val="0"/>
        <w:pageBreakBefore w:val="0"/>
        <w:kinsoku/>
        <w:wordWrap/>
        <w:overflowPunct/>
        <w:topLinePunct w:val="0"/>
        <w:bidi w:val="0"/>
        <w:adjustRightInd w:val="0"/>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4.乙方按甲方确定的时间将订单内所有</w:t>
      </w:r>
      <w:r>
        <w:rPr>
          <w:rFonts w:hint="eastAsia" w:ascii="仿宋" w:hAnsi="仿宋" w:eastAsia="仿宋" w:cs="仿宋"/>
          <w:color w:val="auto"/>
          <w:sz w:val="24"/>
          <w:highlight w:val="none"/>
          <w:lang w:eastAsia="zh-Hans"/>
        </w:rPr>
        <w:t>货物</w:t>
      </w:r>
      <w:r>
        <w:rPr>
          <w:rFonts w:hint="eastAsia" w:ascii="仿宋" w:hAnsi="仿宋" w:eastAsia="仿宋" w:cs="仿宋"/>
          <w:color w:val="auto"/>
          <w:sz w:val="24"/>
          <w:highlight w:val="none"/>
        </w:rPr>
        <w:t>送到甲方指定的地点并配送完毕，乙方提供</w:t>
      </w:r>
      <w:r>
        <w:rPr>
          <w:rFonts w:hint="eastAsia" w:ascii="仿宋" w:hAnsi="仿宋" w:eastAsia="仿宋" w:cs="仿宋"/>
          <w:color w:val="auto"/>
          <w:sz w:val="24"/>
          <w:highlight w:val="none"/>
          <w:lang w:eastAsia="zh-Hans"/>
        </w:rPr>
        <w:t>给甲方</w:t>
      </w:r>
      <w:r>
        <w:rPr>
          <w:rFonts w:hint="eastAsia" w:ascii="仿宋" w:hAnsi="仿宋" w:eastAsia="仿宋" w:cs="仿宋"/>
          <w:color w:val="auto"/>
          <w:sz w:val="24"/>
          <w:highlight w:val="none"/>
        </w:rPr>
        <w:t>《送货清单》一式三份，甲乙双方现场验收并签名，作</w:t>
      </w:r>
      <w:r>
        <w:rPr>
          <w:rFonts w:hint="eastAsia" w:ascii="仿宋" w:hAnsi="仿宋" w:eastAsia="仿宋" w:cs="仿宋"/>
          <w:color w:val="auto"/>
          <w:sz w:val="24"/>
          <w:highlight w:val="none"/>
          <w:lang w:eastAsia="zh-Hans"/>
        </w:rPr>
        <w:t>为</w:t>
      </w:r>
      <w:r>
        <w:rPr>
          <w:rFonts w:hint="eastAsia" w:ascii="仿宋" w:hAnsi="仿宋" w:eastAsia="仿宋" w:cs="仿宋"/>
          <w:color w:val="auto"/>
          <w:sz w:val="24"/>
          <w:highlight w:val="none"/>
        </w:rPr>
        <w:t>结算凭证。</w:t>
      </w:r>
    </w:p>
    <w:p w14:paraId="49F2A748">
      <w:pPr>
        <w:keepNext w:val="0"/>
        <w:keepLines w:val="0"/>
        <w:pageBreakBefore w:val="0"/>
        <w:kinsoku/>
        <w:wordWrap/>
        <w:overflowPunct/>
        <w:topLinePunct w:val="0"/>
        <w:bidi w:val="0"/>
        <w:adjustRightInd w:val="0"/>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5.所有</w:t>
      </w:r>
      <w:r>
        <w:rPr>
          <w:rFonts w:hint="eastAsia" w:ascii="仿宋" w:hAnsi="仿宋" w:eastAsia="仿宋" w:cs="仿宋"/>
          <w:color w:val="auto"/>
          <w:sz w:val="24"/>
          <w:highlight w:val="none"/>
          <w:lang w:eastAsia="zh-Hans"/>
        </w:rPr>
        <w:t>货物</w:t>
      </w:r>
      <w:r>
        <w:rPr>
          <w:rFonts w:hint="eastAsia" w:ascii="仿宋" w:hAnsi="仿宋" w:eastAsia="仿宋" w:cs="仿宋"/>
          <w:color w:val="auto"/>
          <w:sz w:val="24"/>
          <w:highlight w:val="none"/>
        </w:rPr>
        <w:t>以双方到货验收称重为准</w:t>
      </w:r>
      <w:r>
        <w:rPr>
          <w:rFonts w:hint="eastAsia" w:ascii="仿宋" w:hAnsi="仿宋" w:eastAsia="仿宋" w:cs="仿宋"/>
          <w:color w:val="auto"/>
          <w:sz w:val="24"/>
          <w:highlight w:val="none"/>
          <w:lang w:eastAsia="zh-Hans"/>
        </w:rPr>
        <w:t>，确认后的重量</w:t>
      </w:r>
      <w:r>
        <w:rPr>
          <w:rFonts w:hint="eastAsia" w:ascii="仿宋" w:hAnsi="仿宋" w:eastAsia="仿宋" w:cs="仿宋"/>
          <w:color w:val="auto"/>
          <w:sz w:val="24"/>
          <w:highlight w:val="none"/>
        </w:rPr>
        <w:t>、数量、价款等信息</w:t>
      </w:r>
      <w:r>
        <w:rPr>
          <w:rFonts w:hint="eastAsia" w:ascii="仿宋" w:hAnsi="仿宋" w:eastAsia="仿宋" w:cs="仿宋"/>
          <w:color w:val="auto"/>
          <w:sz w:val="24"/>
          <w:highlight w:val="none"/>
          <w:lang w:eastAsia="zh-Hans"/>
        </w:rPr>
        <w:t>需要标注在结算凭证中</w:t>
      </w:r>
      <w:r>
        <w:rPr>
          <w:rFonts w:hint="eastAsia" w:ascii="仿宋" w:hAnsi="仿宋" w:eastAsia="仿宋" w:cs="仿宋"/>
          <w:color w:val="auto"/>
          <w:sz w:val="24"/>
          <w:highlight w:val="none"/>
        </w:rPr>
        <w:t>。</w:t>
      </w:r>
    </w:p>
    <w:p w14:paraId="1D154AFD">
      <w:pPr>
        <w:keepNext w:val="0"/>
        <w:keepLines w:val="0"/>
        <w:pageBreakBefore w:val="0"/>
        <w:kinsoku/>
        <w:wordWrap/>
        <w:overflowPunct/>
        <w:topLinePunct w:val="0"/>
        <w:bidi w:val="0"/>
        <w:adjustRightInd w:val="0"/>
        <w:spacing w:line="400" w:lineRule="exact"/>
        <w:ind w:firstLine="480"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color w:val="auto"/>
          <w:sz w:val="24"/>
          <w:highlight w:val="none"/>
          <w:lang w:val="en-US" w:eastAsia="zh-CN"/>
        </w:rPr>
        <w:t>6.验收小组组成：由警务保障中心自行组织不少于3人的验收小组进行验收工作，共同签字确认验收结果。</w:t>
      </w:r>
    </w:p>
    <w:p w14:paraId="11214958">
      <w:pPr>
        <w:keepNext w:val="0"/>
        <w:keepLines w:val="0"/>
        <w:pageBreakBefore w:val="0"/>
        <w:kinsoku/>
        <w:wordWrap/>
        <w:overflowPunct/>
        <w:topLinePunct w:val="0"/>
        <w:bidi w:val="0"/>
        <w:adjustRightInd w:val="0"/>
        <w:spacing w:line="400" w:lineRule="exact"/>
        <w:ind w:firstLine="482" w:firstLineChars="200"/>
        <w:textAlignment w:val="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第四条：结算价格及付款方式</w:t>
      </w:r>
    </w:p>
    <w:p w14:paraId="4A803719">
      <w:pPr>
        <w:keepNext w:val="0"/>
        <w:keepLines w:val="0"/>
        <w:pageBreakBefore w:val="0"/>
        <w:kinsoku/>
        <w:wordWrap/>
        <w:overflowPunct/>
        <w:topLinePunct w:val="0"/>
        <w:bidi w:val="0"/>
        <w:adjustRightInd w:val="0"/>
        <w:spacing w:line="360" w:lineRule="auto"/>
        <w:ind w:firstLine="480" w:firstLineChars="200"/>
        <w:textAlignment w:val="auto"/>
        <w:rPr>
          <w:rFonts w:hint="eastAsia" w:ascii="仿宋" w:hAnsi="仿宋" w:eastAsia="仿宋" w:cs="仿宋"/>
          <w:color w:val="auto"/>
          <w:sz w:val="24"/>
          <w:szCs w:val="24"/>
          <w:highlight w:val="none"/>
          <w:lang w:val="en-US" w:eastAsia="zh-Hans"/>
        </w:rPr>
      </w:pPr>
      <w:r>
        <w:rPr>
          <w:rFonts w:hint="eastAsia" w:ascii="仿宋" w:hAnsi="仿宋" w:eastAsia="仿宋" w:cs="仿宋"/>
          <w:color w:val="auto"/>
          <w:sz w:val="24"/>
          <w:szCs w:val="24"/>
          <w:highlight w:val="none"/>
          <w:lang w:val="en-US" w:eastAsia="zh-Hans"/>
        </w:rPr>
        <w:t>1.结算价格：</w:t>
      </w:r>
    </w:p>
    <w:p w14:paraId="05EA76DD">
      <w:pPr>
        <w:keepNext w:val="0"/>
        <w:keepLines w:val="0"/>
        <w:pageBreakBefore w:val="0"/>
        <w:kinsoku/>
        <w:wordWrap/>
        <w:overflowPunct/>
        <w:topLinePunct w:val="0"/>
        <w:bidi w:val="0"/>
        <w:adjustRightInd w:val="0"/>
        <w:spacing w:line="360" w:lineRule="auto"/>
        <w:ind w:firstLine="480" w:firstLineChars="200"/>
        <w:textAlignment w:val="auto"/>
        <w:rPr>
          <w:rFonts w:hint="eastAsia" w:ascii="仿宋" w:hAnsi="仿宋" w:eastAsia="仿宋" w:cs="仿宋"/>
          <w:color w:val="auto"/>
          <w:sz w:val="24"/>
          <w:szCs w:val="24"/>
          <w:highlight w:val="none"/>
          <w:lang w:val="en-US" w:eastAsia="zh-Hans"/>
        </w:rPr>
      </w:pPr>
      <w:r>
        <w:rPr>
          <w:rFonts w:hint="eastAsia" w:ascii="仿宋" w:hAnsi="仿宋" w:eastAsia="仿宋" w:cs="仿宋"/>
          <w:color w:val="auto"/>
          <w:sz w:val="24"/>
          <w:szCs w:val="24"/>
          <w:highlight w:val="none"/>
          <w:lang w:val="en-US" w:eastAsia="zh-Hans"/>
        </w:rPr>
        <w:t>每次供货时，乙方需根据当日供货产品提供《基准价清单》，其中：</w:t>
      </w:r>
    </w:p>
    <w:p w14:paraId="23E2150B">
      <w:pPr>
        <w:keepNext w:val="0"/>
        <w:keepLines w:val="0"/>
        <w:pageBreakBefore w:val="0"/>
        <w:kinsoku/>
        <w:wordWrap/>
        <w:overflowPunct/>
        <w:topLinePunct w:val="0"/>
        <w:bidi w:val="0"/>
        <w:adjustRightInd w:val="0"/>
        <w:spacing w:line="360" w:lineRule="auto"/>
        <w:ind w:firstLine="480" w:firstLineChars="200"/>
        <w:textAlignment w:val="auto"/>
        <w:rPr>
          <w:rFonts w:hint="eastAsia" w:ascii="仿宋" w:hAnsi="仿宋" w:eastAsia="仿宋" w:cs="仿宋"/>
          <w:color w:val="auto"/>
          <w:sz w:val="24"/>
          <w:szCs w:val="24"/>
          <w:highlight w:val="none"/>
          <w:lang w:val="en-US" w:eastAsia="zh-Hans"/>
        </w:rPr>
      </w:pPr>
      <w:r>
        <w:rPr>
          <w:rFonts w:hint="eastAsia" w:ascii="仿宋" w:hAnsi="仿宋" w:eastAsia="仿宋" w:cs="仿宋"/>
          <w:color w:val="auto"/>
          <w:sz w:val="24"/>
          <w:szCs w:val="24"/>
          <w:highlight w:val="none"/>
          <w:lang w:val="en-US" w:eastAsia="zh-Hans"/>
        </w:rPr>
        <w:t xml:space="preserve">1.1《基准价清单》内产品中在北园春市场官网（https://www.bycsc.com.cn/）公布指导价格的，乙方需提供交货当日北园春官网截图并按照交货当日乌鲁木齐北园春市场官网公布的中间价为基准价进行折扣确定结算价。即：基准价为交货当日乌鲁木齐北园春市场官网公布的中间价；结算价=报价折扣*基准价（市场价）。     </w:t>
      </w:r>
    </w:p>
    <w:p w14:paraId="756B2B7A">
      <w:pPr>
        <w:keepNext w:val="0"/>
        <w:keepLines w:val="0"/>
        <w:pageBreakBefore w:val="0"/>
        <w:kinsoku/>
        <w:wordWrap/>
        <w:overflowPunct/>
        <w:topLinePunct w:val="0"/>
        <w:bidi w:val="0"/>
        <w:adjustRightInd w:val="0"/>
        <w:spacing w:line="360" w:lineRule="auto"/>
        <w:ind w:firstLine="480" w:firstLineChars="200"/>
        <w:textAlignment w:val="auto"/>
        <w:rPr>
          <w:rFonts w:hint="eastAsia" w:ascii="仿宋" w:hAnsi="仿宋" w:eastAsia="仿宋" w:cs="仿宋"/>
          <w:color w:val="auto"/>
          <w:sz w:val="24"/>
          <w:szCs w:val="24"/>
          <w:highlight w:val="none"/>
          <w:lang w:val="en-US" w:eastAsia="zh-Hans"/>
        </w:rPr>
      </w:pPr>
      <w:r>
        <w:rPr>
          <w:rFonts w:hint="eastAsia" w:ascii="仿宋" w:hAnsi="仿宋" w:eastAsia="仿宋" w:cs="仿宋"/>
          <w:color w:val="auto"/>
          <w:sz w:val="24"/>
          <w:szCs w:val="24"/>
          <w:highlight w:val="none"/>
          <w:lang w:val="en-US" w:eastAsia="zh-Hans"/>
        </w:rPr>
        <w:t>注：如遇到北园春市场网站调整等不可控因素导致无中间价作参考，经甲乙双方确认后按乌鲁木齐市同级大型农贸市场（如九鼎市场、海鸿国际）同期批发中间价作为基准价，最终定价由甲乙双方书面确认。结算价=乌鲁木齐市同级大型农贸市场批发中间价×报价折扣。</w:t>
      </w:r>
    </w:p>
    <w:p w14:paraId="6265F5E2">
      <w:pPr>
        <w:keepNext w:val="0"/>
        <w:keepLines w:val="0"/>
        <w:pageBreakBefore w:val="0"/>
        <w:kinsoku/>
        <w:wordWrap/>
        <w:overflowPunct/>
        <w:topLinePunct w:val="0"/>
        <w:bidi w:val="0"/>
        <w:adjustRightInd w:val="0"/>
        <w:spacing w:line="360" w:lineRule="auto"/>
        <w:ind w:firstLine="480" w:firstLineChars="200"/>
        <w:textAlignment w:val="auto"/>
        <w:rPr>
          <w:rFonts w:hint="eastAsia" w:ascii="仿宋" w:hAnsi="仿宋" w:eastAsia="仿宋" w:cs="仿宋"/>
          <w:color w:val="auto"/>
          <w:sz w:val="24"/>
          <w:szCs w:val="24"/>
          <w:highlight w:val="none"/>
          <w:lang w:val="en-US" w:eastAsia="zh-Hans"/>
        </w:rPr>
      </w:pPr>
      <w:r>
        <w:rPr>
          <w:rFonts w:hint="eastAsia" w:ascii="仿宋" w:hAnsi="仿宋" w:eastAsia="仿宋" w:cs="仿宋"/>
          <w:color w:val="auto"/>
          <w:sz w:val="24"/>
          <w:szCs w:val="24"/>
          <w:highlight w:val="none"/>
          <w:lang w:val="en-US" w:eastAsia="zh-Hans"/>
        </w:rPr>
        <w:t>1.2《基准价清单》内产品中未在北园春市场官网公布指导价格的，其产品基准价为市场价，市场价为甲方（乙方可一并参加）在本周内对北园春市场或九鼎市场或海鸿国际等市场或商超询价结果，经甲乙双方共同确认后，以书面形式确定基准价；甲乙双方以书面确认的基准价进行折扣确定结算价。即：结算价=报价折扣*基准价（市场价）。</w:t>
      </w:r>
    </w:p>
    <w:p w14:paraId="146F568F">
      <w:pPr>
        <w:keepNext w:val="0"/>
        <w:keepLines w:val="0"/>
        <w:pageBreakBefore w:val="0"/>
        <w:kinsoku/>
        <w:wordWrap/>
        <w:overflowPunct/>
        <w:topLinePunct w:val="0"/>
        <w:bidi w:val="0"/>
        <w:adjustRightInd w:val="0"/>
        <w:spacing w:line="360" w:lineRule="auto"/>
        <w:ind w:firstLine="480" w:firstLineChars="200"/>
        <w:textAlignment w:val="auto"/>
        <w:rPr>
          <w:rFonts w:hint="eastAsia" w:ascii="仿宋" w:hAnsi="仿宋" w:eastAsia="仿宋" w:cs="仿宋"/>
          <w:color w:val="auto"/>
          <w:sz w:val="24"/>
          <w:szCs w:val="24"/>
          <w:highlight w:val="none"/>
          <w:lang w:val="en-US" w:eastAsia="zh-Hans"/>
        </w:rPr>
      </w:pPr>
      <w:r>
        <w:rPr>
          <w:rFonts w:hint="eastAsia" w:ascii="仿宋" w:hAnsi="仿宋" w:eastAsia="仿宋" w:cs="仿宋"/>
          <w:color w:val="auto"/>
          <w:sz w:val="24"/>
          <w:szCs w:val="24"/>
          <w:highlight w:val="none"/>
          <w:lang w:val="en-US" w:eastAsia="zh-Hans"/>
        </w:rPr>
        <w:t>注：针对不同类别农产品价格波动特点，蔬菜、水果、畜禽水产类价格波动频繁的农产品按“月”为周期询价；调料、冻货类价格稳定的农产品按“季度”为周期询价，当周期的配送价格按此配送价执行，原则上不予调整。</w:t>
      </w:r>
    </w:p>
    <w:p w14:paraId="33AC73D7">
      <w:pPr>
        <w:keepNext w:val="0"/>
        <w:keepLines w:val="0"/>
        <w:pageBreakBefore w:val="0"/>
        <w:numPr>
          <w:ilvl w:val="0"/>
          <w:numId w:val="0"/>
        </w:numPr>
        <w:kinsoku/>
        <w:wordWrap/>
        <w:overflowPunct/>
        <w:topLinePunct w:val="0"/>
        <w:bidi w:val="0"/>
        <w:adjustRightInd w:val="0"/>
        <w:spacing w:line="400" w:lineRule="exact"/>
        <w:ind w:firstLine="480" w:firstLineChars="200"/>
        <w:textAlignment w:val="auto"/>
        <w:rPr>
          <w:rFonts w:hint="eastAsia" w:ascii="仿宋" w:hAnsi="仿宋" w:eastAsia="仿宋" w:cs="仿宋"/>
          <w:color w:val="auto"/>
          <w:sz w:val="24"/>
          <w:szCs w:val="24"/>
          <w:highlight w:val="none"/>
          <w:lang w:val="en-US" w:eastAsia="zh-Hans"/>
        </w:rPr>
      </w:pPr>
      <w:r>
        <w:rPr>
          <w:rFonts w:hint="eastAsia" w:ascii="仿宋" w:hAnsi="仿宋" w:eastAsia="仿宋" w:cs="仿宋"/>
          <w:color w:val="auto"/>
          <w:sz w:val="24"/>
          <w:szCs w:val="24"/>
          <w:highlight w:val="none"/>
          <w:lang w:val="en-US" w:eastAsia="zh-CN"/>
        </w:rPr>
        <w:t>1.3</w:t>
      </w:r>
      <w:r>
        <w:rPr>
          <w:rFonts w:hint="eastAsia" w:ascii="仿宋" w:hAnsi="仿宋" w:eastAsia="仿宋" w:cs="仿宋"/>
          <w:color w:val="auto"/>
          <w:sz w:val="24"/>
          <w:szCs w:val="24"/>
          <w:highlight w:val="none"/>
          <w:lang w:val="en-US" w:eastAsia="zh-Hans"/>
        </w:rPr>
        <w:t>所有货物价格</w:t>
      </w:r>
      <w:r>
        <w:rPr>
          <w:rFonts w:hint="eastAsia" w:ascii="仿宋" w:hAnsi="仿宋" w:eastAsia="仿宋" w:cs="仿宋"/>
          <w:color w:val="auto"/>
          <w:sz w:val="24"/>
          <w:szCs w:val="24"/>
          <w:highlight w:val="none"/>
          <w:lang w:eastAsia="zh-Hans"/>
        </w:rPr>
        <w:t>包括但不限于乙方所有税费、成本、利润、运输、装卸、各类劳保、保险等一切费用；</w:t>
      </w:r>
      <w:r>
        <w:rPr>
          <w:rFonts w:hint="eastAsia" w:ascii="仿宋" w:hAnsi="仿宋" w:eastAsia="仿宋" w:cs="仿宋"/>
          <w:color w:val="auto"/>
          <w:sz w:val="24"/>
          <w:szCs w:val="24"/>
          <w:highlight w:val="none"/>
          <w:lang w:val="en-US" w:eastAsia="zh-Hans"/>
        </w:rPr>
        <w:t>货物价格为基准价</w:t>
      </w:r>
      <w:r>
        <w:rPr>
          <w:rFonts w:hint="eastAsia" w:ascii="仿宋" w:hAnsi="仿宋" w:eastAsia="仿宋" w:cs="仿宋"/>
          <w:color w:val="auto"/>
          <w:sz w:val="24"/>
          <w:szCs w:val="24"/>
          <w:highlight w:val="none"/>
          <w:lang w:eastAsia="zh-Hans"/>
        </w:rPr>
        <w:t>按合同折扣率计算后价格，按此价格开具发票</w:t>
      </w:r>
      <w:r>
        <w:rPr>
          <w:rFonts w:hint="eastAsia" w:ascii="仿宋" w:hAnsi="仿宋" w:eastAsia="仿宋" w:cs="仿宋"/>
          <w:color w:val="auto"/>
          <w:sz w:val="24"/>
          <w:szCs w:val="24"/>
          <w:highlight w:val="none"/>
          <w:lang w:val="en-US" w:eastAsia="zh-Hans"/>
        </w:rPr>
        <w:t>并结算</w:t>
      </w:r>
    </w:p>
    <w:p w14:paraId="4AAFC856">
      <w:pPr>
        <w:keepNext w:val="0"/>
        <w:keepLines w:val="0"/>
        <w:pageBreakBefore w:val="0"/>
        <w:numPr>
          <w:ilvl w:val="0"/>
          <w:numId w:val="0"/>
        </w:numPr>
        <w:kinsoku/>
        <w:wordWrap/>
        <w:overflowPunct/>
        <w:topLinePunct w:val="0"/>
        <w:bidi w:val="0"/>
        <w:adjustRightInd w:val="0"/>
        <w:spacing w:line="400" w:lineRule="exact"/>
        <w:ind w:firstLine="480" w:firstLineChars="200"/>
        <w:textAlignment w:val="auto"/>
        <w:rPr>
          <w:rFonts w:hint="eastAsia" w:ascii="仿宋" w:hAnsi="仿宋" w:eastAsia="仿宋" w:cs="仿宋"/>
          <w:color w:val="auto"/>
          <w:sz w:val="24"/>
          <w:szCs w:val="24"/>
          <w:highlight w:val="none"/>
          <w:lang w:eastAsia="zh-Hans"/>
        </w:rPr>
      </w:pPr>
      <w:r>
        <w:rPr>
          <w:rFonts w:hint="eastAsia" w:ascii="仿宋" w:hAnsi="仿宋" w:eastAsia="仿宋" w:cs="仿宋"/>
          <w:color w:val="auto"/>
          <w:sz w:val="24"/>
          <w:szCs w:val="24"/>
          <w:highlight w:val="none"/>
        </w:rPr>
        <w:t>2.报价</w:t>
      </w:r>
      <w:r>
        <w:rPr>
          <w:rFonts w:hint="eastAsia" w:ascii="仿宋" w:hAnsi="仿宋" w:eastAsia="仿宋" w:cs="仿宋"/>
          <w:color w:val="auto"/>
          <w:sz w:val="24"/>
          <w:szCs w:val="24"/>
          <w:highlight w:val="none"/>
          <w:lang w:val="en-US" w:eastAsia="zh-CN"/>
        </w:rPr>
        <w:t>折扣</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eastAsia="zh-Hans"/>
        </w:rPr>
        <w:t>%</w:t>
      </w:r>
      <w:r>
        <w:rPr>
          <w:rFonts w:hint="eastAsia" w:ascii="仿宋" w:hAnsi="仿宋" w:eastAsia="仿宋" w:cs="仿宋"/>
          <w:color w:val="auto"/>
          <w:sz w:val="24"/>
          <w:szCs w:val="24"/>
          <w:highlight w:val="none"/>
          <w:lang w:eastAsia="zh-Hans"/>
        </w:rPr>
        <w:t>。</w:t>
      </w:r>
    </w:p>
    <w:p w14:paraId="6957AEBB">
      <w:pPr>
        <w:keepNext w:val="0"/>
        <w:keepLines w:val="0"/>
        <w:pageBreakBefore w:val="0"/>
        <w:kinsoku/>
        <w:wordWrap/>
        <w:overflowPunct/>
        <w:topLinePunct w:val="0"/>
        <w:bidi w:val="0"/>
        <w:adjustRightIn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Hans"/>
        </w:rPr>
        <w:t>.</w:t>
      </w:r>
      <w:r>
        <w:rPr>
          <w:rFonts w:hint="eastAsia" w:ascii="仿宋" w:hAnsi="仿宋" w:eastAsia="仿宋" w:cs="仿宋"/>
          <w:color w:val="auto"/>
          <w:sz w:val="24"/>
          <w:szCs w:val="24"/>
          <w:highlight w:val="none"/>
        </w:rPr>
        <w:t>所有货物价格包括但不限于乙方所有税费、成本、利润、运输、装卸、各类劳保、保险等一切费用。</w:t>
      </w:r>
    </w:p>
    <w:p w14:paraId="27CA73FD">
      <w:pPr>
        <w:keepNext w:val="0"/>
        <w:keepLines w:val="0"/>
        <w:pageBreakBefore w:val="0"/>
        <w:widowControl/>
        <w:kinsoku/>
        <w:wordWrap/>
        <w:overflowPunct/>
        <w:topLinePunct w:val="0"/>
        <w:bidi w:val="0"/>
        <w:adjustRightInd w:val="0"/>
        <w:spacing w:line="400" w:lineRule="exact"/>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w:t>
      </w:r>
      <w:r>
        <w:rPr>
          <w:rFonts w:hint="eastAsia" w:ascii="仿宋" w:hAnsi="仿宋" w:eastAsia="仿宋" w:cs="仿宋"/>
          <w:color w:val="auto"/>
          <w:kern w:val="0"/>
          <w:sz w:val="24"/>
          <w:szCs w:val="24"/>
          <w:highlight w:val="none"/>
          <w:lang w:eastAsia="zh-Hans"/>
        </w:rPr>
        <w:t>付款及结算</w:t>
      </w:r>
      <w:r>
        <w:rPr>
          <w:rFonts w:hint="eastAsia" w:ascii="仿宋" w:hAnsi="仿宋" w:eastAsia="仿宋" w:cs="仿宋"/>
          <w:color w:val="auto"/>
          <w:kern w:val="0"/>
          <w:sz w:val="24"/>
          <w:szCs w:val="24"/>
          <w:highlight w:val="none"/>
        </w:rPr>
        <w:t>方式：</w:t>
      </w:r>
    </w:p>
    <w:p w14:paraId="1A30DDD1">
      <w:pPr>
        <w:keepNext w:val="0"/>
        <w:keepLines w:val="0"/>
        <w:pageBreakBefore w:val="0"/>
        <w:widowControl/>
        <w:kinsoku/>
        <w:wordWrap/>
        <w:overflowPunct/>
        <w:topLinePunct w:val="0"/>
        <w:bidi w:val="0"/>
        <w:adjustRightInd w:val="0"/>
        <w:spacing w:line="400" w:lineRule="exact"/>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eastAsia="zh-Hans"/>
        </w:rPr>
        <w:t>）</w:t>
      </w:r>
      <w:r>
        <w:rPr>
          <w:rFonts w:hint="eastAsia" w:ascii="仿宋" w:hAnsi="仿宋" w:eastAsia="仿宋" w:cs="仿宋"/>
          <w:color w:val="auto"/>
          <w:kern w:val="0"/>
          <w:sz w:val="24"/>
          <w:szCs w:val="24"/>
          <w:highlight w:val="none"/>
        </w:rPr>
        <w:t>双方因本合同发生的一切费用均以人民币结算及支付</w:t>
      </w:r>
      <w:r>
        <w:rPr>
          <w:rFonts w:hint="eastAsia" w:ascii="仿宋" w:hAnsi="仿宋" w:eastAsia="仿宋" w:cs="仿宋"/>
          <w:color w:val="auto"/>
          <w:kern w:val="0"/>
          <w:sz w:val="24"/>
          <w:szCs w:val="24"/>
          <w:highlight w:val="none"/>
          <w:lang w:eastAsia="zh-Hans"/>
        </w:rPr>
        <w:t>；</w:t>
      </w:r>
    </w:p>
    <w:p w14:paraId="31654101">
      <w:pPr>
        <w:keepNext w:val="0"/>
        <w:keepLines w:val="0"/>
        <w:pageBreakBefore w:val="0"/>
        <w:widowControl/>
        <w:kinsoku/>
        <w:wordWrap/>
        <w:overflowPunct/>
        <w:topLinePunct w:val="0"/>
        <w:bidi w:val="0"/>
        <w:adjustRightInd w:val="0"/>
        <w:spacing w:line="400" w:lineRule="exact"/>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eastAsia="zh-Hans"/>
        </w:rPr>
        <w:t>）</w:t>
      </w:r>
      <w:r>
        <w:rPr>
          <w:rFonts w:hint="eastAsia" w:ascii="仿宋" w:hAnsi="仿宋" w:eastAsia="仿宋" w:cs="仿宋"/>
          <w:color w:val="auto"/>
          <w:kern w:val="0"/>
          <w:sz w:val="24"/>
          <w:szCs w:val="24"/>
          <w:highlight w:val="none"/>
        </w:rPr>
        <w:t>双方的账户名称、开户银行及账号以本合同提供的为准</w:t>
      </w:r>
      <w:r>
        <w:rPr>
          <w:rFonts w:hint="eastAsia" w:ascii="仿宋" w:hAnsi="仿宋" w:eastAsia="仿宋" w:cs="仿宋"/>
          <w:color w:val="auto"/>
          <w:kern w:val="0"/>
          <w:sz w:val="24"/>
          <w:szCs w:val="24"/>
          <w:highlight w:val="none"/>
          <w:lang w:eastAsia="zh-Hans"/>
        </w:rPr>
        <w:t>；</w:t>
      </w:r>
    </w:p>
    <w:p w14:paraId="7B478AD6">
      <w:pPr>
        <w:keepNext w:val="0"/>
        <w:keepLines w:val="0"/>
        <w:pageBreakBefore w:val="0"/>
        <w:widowControl/>
        <w:kinsoku/>
        <w:wordWrap/>
        <w:overflowPunct/>
        <w:topLinePunct w:val="0"/>
        <w:bidi w:val="0"/>
        <w:adjustRightInd w:val="0"/>
        <w:spacing w:line="400" w:lineRule="exact"/>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eastAsia="zh-Hans"/>
        </w:rPr>
        <w:t>）供应货物时按供货价出具供应单据，每周</w:t>
      </w:r>
      <w:r>
        <w:rPr>
          <w:rFonts w:hint="eastAsia" w:ascii="仿宋" w:hAnsi="仿宋" w:eastAsia="仿宋" w:cs="仿宋"/>
          <w:color w:val="auto"/>
          <w:kern w:val="0"/>
          <w:sz w:val="24"/>
          <w:szCs w:val="24"/>
          <w:highlight w:val="none"/>
        </w:rPr>
        <w:t>日</w:t>
      </w:r>
      <w:r>
        <w:rPr>
          <w:rFonts w:hint="eastAsia" w:ascii="仿宋" w:hAnsi="仿宋" w:eastAsia="仿宋" w:cs="仿宋"/>
          <w:color w:val="auto"/>
          <w:kern w:val="0"/>
          <w:sz w:val="24"/>
          <w:szCs w:val="24"/>
          <w:highlight w:val="none"/>
          <w:lang w:eastAsia="zh-Hans"/>
        </w:rPr>
        <w:t>及时开具</w:t>
      </w:r>
      <w:r>
        <w:rPr>
          <w:rFonts w:hint="eastAsia" w:ascii="仿宋" w:hAnsi="仿宋" w:eastAsia="仿宋" w:cs="仿宋"/>
          <w:color w:val="auto"/>
          <w:kern w:val="0"/>
          <w:sz w:val="24"/>
          <w:szCs w:val="24"/>
          <w:highlight w:val="none"/>
        </w:rPr>
        <w:t>本周内列明货物</w:t>
      </w:r>
      <w:r>
        <w:rPr>
          <w:rFonts w:hint="eastAsia" w:ascii="仿宋" w:hAnsi="仿宋" w:eastAsia="仿宋" w:cs="仿宋"/>
          <w:color w:val="auto"/>
          <w:kern w:val="0"/>
          <w:sz w:val="24"/>
          <w:szCs w:val="24"/>
          <w:highlight w:val="none"/>
          <w:lang w:eastAsia="zh-Hans"/>
        </w:rPr>
        <w:t>明细</w:t>
      </w:r>
      <w:r>
        <w:rPr>
          <w:rFonts w:hint="eastAsia" w:ascii="仿宋" w:hAnsi="仿宋" w:eastAsia="仿宋" w:cs="仿宋"/>
          <w:color w:val="auto"/>
          <w:kern w:val="0"/>
          <w:sz w:val="24"/>
          <w:szCs w:val="24"/>
          <w:highlight w:val="none"/>
        </w:rPr>
        <w:t>的增值税专业发票或普通发票</w:t>
      </w:r>
      <w:r>
        <w:rPr>
          <w:rFonts w:hint="eastAsia" w:ascii="仿宋" w:hAnsi="仿宋" w:eastAsia="仿宋" w:cs="仿宋"/>
          <w:color w:val="auto"/>
          <w:kern w:val="0"/>
          <w:sz w:val="24"/>
          <w:szCs w:val="24"/>
          <w:highlight w:val="none"/>
          <w:lang w:eastAsia="zh-Hans"/>
        </w:rPr>
        <w:t>。</w:t>
      </w:r>
    </w:p>
    <w:p w14:paraId="5223F24C">
      <w:pPr>
        <w:keepNext w:val="0"/>
        <w:keepLines w:val="0"/>
        <w:pageBreakBefore w:val="0"/>
        <w:kinsoku/>
        <w:wordWrap/>
        <w:overflowPunct/>
        <w:topLinePunct w:val="0"/>
        <w:bidi w:val="0"/>
        <w:spacing w:line="400" w:lineRule="exact"/>
        <w:ind w:firstLine="480" w:firstLineChars="200"/>
        <w:textAlignment w:val="auto"/>
        <w:rPr>
          <w:rFonts w:hint="eastAsia" w:ascii="仿宋" w:hAnsi="仿宋" w:eastAsia="仿宋" w:cs="仿宋"/>
          <w:color w:val="auto"/>
          <w:kern w:val="0"/>
          <w:sz w:val="24"/>
          <w:highlight w:val="none"/>
          <w:lang w:eastAsia="zh-Hans"/>
        </w:rPr>
      </w:pPr>
      <w:r>
        <w:rPr>
          <w:rFonts w:hint="eastAsia" w:ascii="仿宋" w:hAnsi="仿宋" w:eastAsia="仿宋" w:cs="仿宋"/>
          <w:color w:val="auto"/>
          <w:kern w:val="0"/>
          <w:sz w:val="24"/>
          <w:szCs w:val="24"/>
          <w:highlight w:val="none"/>
          <w:lang w:eastAsia="zh-Hans"/>
        </w:rPr>
        <w:t>4）</w:t>
      </w:r>
      <w:r>
        <w:rPr>
          <w:rFonts w:hint="eastAsia" w:ascii="仿宋" w:hAnsi="仿宋" w:eastAsia="仿宋" w:cs="仿宋"/>
          <w:color w:val="auto"/>
          <w:kern w:val="0"/>
          <w:sz w:val="24"/>
          <w:szCs w:val="24"/>
          <w:highlight w:val="none"/>
        </w:rPr>
        <w:t>付款</w:t>
      </w:r>
      <w:r>
        <w:rPr>
          <w:rFonts w:hint="eastAsia" w:ascii="仿宋" w:hAnsi="仿宋" w:eastAsia="仿宋" w:cs="仿宋"/>
          <w:color w:val="auto"/>
          <w:kern w:val="0"/>
          <w:sz w:val="24"/>
          <w:szCs w:val="24"/>
          <w:highlight w:val="none"/>
          <w:lang w:eastAsia="zh-Hans"/>
        </w:rPr>
        <w:t>方式：</w:t>
      </w:r>
      <w:r>
        <w:rPr>
          <w:rFonts w:hint="eastAsia" w:ascii="仿宋" w:hAnsi="仿宋" w:eastAsia="仿宋" w:cs="仿宋"/>
          <w:color w:val="auto"/>
          <w:kern w:val="0"/>
          <w:sz w:val="24"/>
          <w:highlight w:val="none"/>
          <w:lang w:val="en-US" w:eastAsia="zh-CN"/>
        </w:rPr>
        <w:t>甲方按月（如因支付过程等突发情况导致延误支付除外）向乙方支付相关货物费用，乙方需按时提供实际发生价格、数量的准确相关票据，甲方按所提供票据价格的100%支付货款。甲方支付每笔款项前，乙方需提供等额有效发票，乙方延迟提供发票的，甲方付款期限对应顺延，不构成违约。合同签章处载明的乙方账户信息为甲方付款依据，如有变更，应当于变更前三日书面通知对方，否则按照原信息付款的视为完成付款。</w:t>
      </w:r>
    </w:p>
    <w:p w14:paraId="715C7333">
      <w:pPr>
        <w:keepNext w:val="0"/>
        <w:keepLines w:val="0"/>
        <w:pageBreakBefore w:val="0"/>
        <w:kinsoku/>
        <w:wordWrap/>
        <w:overflowPunct/>
        <w:topLinePunct w:val="0"/>
        <w:bidi w:val="0"/>
        <w:adjustRightInd w:val="0"/>
        <w:spacing w:line="400" w:lineRule="exact"/>
        <w:ind w:firstLine="480" w:firstLineChars="200"/>
        <w:textAlignment w:val="auto"/>
        <w:rPr>
          <w:rFonts w:hint="eastAsia" w:ascii="仿宋" w:hAnsi="仿宋" w:eastAsia="仿宋" w:cs="仿宋"/>
          <w:color w:val="auto"/>
          <w:sz w:val="24"/>
          <w:szCs w:val="24"/>
          <w:highlight w:val="none"/>
          <w:lang w:eastAsia="zh-Hans"/>
        </w:rPr>
      </w:pP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eastAsia="zh-Hans"/>
        </w:rPr>
        <w:t>履约保证金：</w:t>
      </w:r>
      <w:r>
        <w:rPr>
          <w:rFonts w:hint="eastAsia" w:ascii="仿宋" w:hAnsi="仿宋" w:eastAsia="仿宋" w:cs="仿宋"/>
          <w:color w:val="auto"/>
          <w:sz w:val="24"/>
          <w:szCs w:val="24"/>
          <w:highlight w:val="none"/>
          <w:lang w:val="en-US" w:eastAsia="zh-CN"/>
        </w:rPr>
        <w:t>①</w:t>
      </w:r>
      <w:r>
        <w:rPr>
          <w:rFonts w:hint="eastAsia" w:ascii="仿宋" w:hAnsi="仿宋" w:eastAsia="仿宋" w:cs="仿宋"/>
          <w:color w:val="auto"/>
          <w:sz w:val="24"/>
          <w:szCs w:val="24"/>
          <w:highlight w:val="none"/>
          <w:lang w:eastAsia="zh-Hans"/>
        </w:rPr>
        <w:t>履约保证：</w:t>
      </w:r>
      <w:r>
        <w:rPr>
          <w:rFonts w:hint="eastAsia" w:ascii="仿宋" w:hAnsi="仿宋" w:eastAsia="仿宋" w:cs="仿宋"/>
          <w:color w:val="auto"/>
          <w:sz w:val="24"/>
          <w:szCs w:val="24"/>
          <w:highlight w:val="none"/>
          <w:lang w:eastAsia="zh-CN"/>
        </w:rPr>
        <w:t>50000元（伍万元整），</w:t>
      </w:r>
      <w:r>
        <w:rPr>
          <w:rFonts w:hint="eastAsia" w:ascii="仿宋" w:hAnsi="仿宋" w:eastAsia="仿宋" w:cs="仿宋"/>
          <w:color w:val="auto"/>
          <w:sz w:val="24"/>
          <w:szCs w:val="24"/>
          <w:highlight w:val="none"/>
          <w:lang w:val="en-US" w:eastAsia="zh-CN"/>
        </w:rPr>
        <w:t>按标项缴纳</w:t>
      </w:r>
      <w:r>
        <w:rPr>
          <w:rFonts w:hint="eastAsia" w:ascii="仿宋" w:hAnsi="仿宋" w:eastAsia="仿宋" w:cs="仿宋"/>
          <w:color w:val="auto"/>
          <w:sz w:val="24"/>
          <w:szCs w:val="24"/>
          <w:highlight w:val="none"/>
          <w:lang w:eastAsia="zh-Hans"/>
        </w:rPr>
        <w:t>。</w:t>
      </w:r>
      <w:r>
        <w:rPr>
          <w:rFonts w:hint="eastAsia" w:ascii="仿宋" w:hAnsi="仿宋" w:eastAsia="仿宋" w:cs="仿宋"/>
          <w:color w:val="auto"/>
          <w:sz w:val="24"/>
          <w:szCs w:val="24"/>
          <w:highlight w:val="none"/>
          <w:lang w:val="en-US" w:eastAsia="zh-CN"/>
        </w:rPr>
        <w:t>②</w:t>
      </w:r>
      <w:r>
        <w:rPr>
          <w:rFonts w:hint="eastAsia" w:ascii="仿宋" w:hAnsi="仿宋" w:eastAsia="仿宋" w:cs="仿宋"/>
          <w:color w:val="auto"/>
          <w:sz w:val="24"/>
          <w:szCs w:val="24"/>
          <w:highlight w:val="none"/>
          <w:lang w:eastAsia="zh-Hans"/>
        </w:rPr>
        <w:t>中标通知书发出7日内，</w:t>
      </w:r>
      <w:r>
        <w:rPr>
          <w:rFonts w:hint="eastAsia" w:ascii="仿宋" w:hAnsi="仿宋" w:eastAsia="仿宋" w:cs="仿宋"/>
          <w:color w:val="auto"/>
          <w:sz w:val="24"/>
          <w:szCs w:val="24"/>
          <w:highlight w:val="none"/>
          <w:lang w:eastAsia="zh-CN"/>
        </w:rPr>
        <w:t>乙方需向甲方缴纳</w:t>
      </w:r>
      <w:r>
        <w:rPr>
          <w:rFonts w:hint="eastAsia" w:ascii="仿宋" w:hAnsi="仿宋" w:eastAsia="仿宋" w:cs="仿宋"/>
          <w:color w:val="auto"/>
          <w:sz w:val="24"/>
          <w:szCs w:val="24"/>
          <w:highlight w:val="none"/>
          <w:lang w:eastAsia="zh-Hans"/>
        </w:rPr>
        <w:t>5万元的履约保证金,服务期间乙方必须按照行业标准和合同约定进行供货服务，如若出现违反相关合同条款规定的情况发生，甲方有权扣除乙方履约保证金。若未发生问题，待服务期满后1个月内甲方将无息退还全部履约保证金。</w:t>
      </w:r>
      <w:r>
        <w:rPr>
          <w:rFonts w:hint="eastAsia" w:ascii="仿宋" w:hAnsi="仿宋" w:eastAsia="仿宋" w:cs="仿宋"/>
          <w:color w:val="auto"/>
          <w:sz w:val="24"/>
          <w:szCs w:val="24"/>
          <w:highlight w:val="none"/>
          <w:lang w:val="en-US" w:eastAsia="zh-CN"/>
        </w:rPr>
        <w:t>③</w:t>
      </w:r>
      <w:r>
        <w:rPr>
          <w:rFonts w:hint="eastAsia" w:ascii="仿宋" w:hAnsi="仿宋" w:eastAsia="仿宋" w:cs="仿宋"/>
          <w:color w:val="auto"/>
          <w:sz w:val="24"/>
          <w:szCs w:val="24"/>
          <w:highlight w:val="none"/>
          <w:lang w:val="en-US" w:eastAsia="zh-Hans"/>
        </w:rPr>
        <w:t>如未收到履约保证金，甲方可视为乙方自行放弃中标结果。如乙方无故不履行合同或存在履行瑕疵，履约保证金的受益人为甲方，将不予退还。</w:t>
      </w:r>
      <w:r>
        <w:rPr>
          <w:rFonts w:hint="eastAsia" w:ascii="仿宋" w:hAnsi="仿宋" w:eastAsia="仿宋" w:cs="仿宋"/>
          <w:color w:val="auto"/>
          <w:sz w:val="24"/>
          <w:szCs w:val="24"/>
          <w:highlight w:val="none"/>
          <w:lang w:val="en-US" w:eastAsia="zh-CN"/>
        </w:rPr>
        <w:t>④</w:t>
      </w:r>
      <w:r>
        <w:rPr>
          <w:rFonts w:hint="eastAsia" w:ascii="仿宋" w:hAnsi="仿宋" w:eastAsia="仿宋" w:cs="仿宋"/>
          <w:color w:val="auto"/>
          <w:sz w:val="24"/>
          <w:szCs w:val="24"/>
          <w:highlight w:val="none"/>
          <w:lang w:val="en-US" w:eastAsia="zh-Hans"/>
        </w:rPr>
        <w:t>收取履约保证金形式：转账支票或电汇或履约保函（见索即付型保函）等非现金形式。</w:t>
      </w:r>
      <w:r>
        <w:rPr>
          <w:rFonts w:hint="eastAsia" w:ascii="仿宋" w:hAnsi="仿宋" w:eastAsia="仿宋" w:cs="仿宋"/>
          <w:color w:val="auto"/>
          <w:sz w:val="24"/>
          <w:szCs w:val="24"/>
          <w:highlight w:val="none"/>
          <w:lang w:val="en-US" w:eastAsia="zh-CN"/>
        </w:rPr>
        <w:t>⑤</w:t>
      </w:r>
      <w:r>
        <w:rPr>
          <w:rFonts w:hint="eastAsia" w:ascii="仿宋" w:hAnsi="仿宋" w:eastAsia="仿宋" w:cs="仿宋"/>
          <w:color w:val="auto"/>
          <w:sz w:val="24"/>
          <w:szCs w:val="24"/>
          <w:highlight w:val="none"/>
          <w:lang w:val="en-US" w:eastAsia="zh-Hans"/>
        </w:rPr>
        <w:t xml:space="preserve">履约担保期限：合同履行期限内。 </w:t>
      </w:r>
    </w:p>
    <w:p w14:paraId="22FCF87F">
      <w:pPr>
        <w:keepNext w:val="0"/>
        <w:keepLines w:val="0"/>
        <w:pageBreakBefore w:val="0"/>
        <w:kinsoku/>
        <w:wordWrap/>
        <w:overflowPunct/>
        <w:topLinePunct w:val="0"/>
        <w:bidi w:val="0"/>
        <w:adjustRightInd w:val="0"/>
        <w:spacing w:line="400" w:lineRule="exact"/>
        <w:ind w:firstLine="480" w:firstLineChars="200"/>
        <w:textAlignment w:val="auto"/>
        <w:outlineLvl w:val="9"/>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lang w:val="en-US" w:eastAsia="zh-Hans"/>
        </w:rPr>
        <w:t>本合同期限届满且乙方无任何违约行为，甲方应在乙方交付最后一批货物且双方完成最终结算之日起</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lang w:val="en-US" w:eastAsia="zh-Hans"/>
        </w:rPr>
        <w:t>个工作日内</w:t>
      </w:r>
      <w:r>
        <w:rPr>
          <w:rFonts w:hint="eastAsia" w:ascii="仿宋" w:hAnsi="仿宋" w:eastAsia="仿宋" w:cs="仿宋"/>
          <w:color w:val="auto"/>
          <w:sz w:val="24"/>
          <w:szCs w:val="24"/>
          <w:highlight w:val="none"/>
          <w:lang w:val="en-US" w:eastAsia="zh-CN"/>
        </w:rPr>
        <w:t>(除支付环节延误外）</w:t>
      </w:r>
      <w:r>
        <w:rPr>
          <w:rFonts w:hint="eastAsia" w:ascii="仿宋" w:hAnsi="仿宋" w:eastAsia="仿宋" w:cs="仿宋"/>
          <w:color w:val="auto"/>
          <w:sz w:val="24"/>
          <w:szCs w:val="24"/>
          <w:highlight w:val="none"/>
          <w:lang w:val="en-US" w:eastAsia="zh-Hans"/>
        </w:rPr>
        <w:t>，将履约保证金无息退还至乙方指定账户。</w:t>
      </w:r>
    </w:p>
    <w:p w14:paraId="12BC7B88">
      <w:pPr>
        <w:keepNext w:val="0"/>
        <w:keepLines w:val="0"/>
        <w:pageBreakBefore w:val="0"/>
        <w:kinsoku/>
        <w:wordWrap/>
        <w:overflowPunct/>
        <w:topLinePunct w:val="0"/>
        <w:bidi w:val="0"/>
        <w:adjustRightInd w:val="0"/>
        <w:spacing w:line="400" w:lineRule="exact"/>
        <w:ind w:firstLine="482" w:firstLineChars="200"/>
        <w:textAlignment w:val="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第五条：权利和义务</w:t>
      </w:r>
    </w:p>
    <w:p w14:paraId="596F3E4A">
      <w:pPr>
        <w:keepNext w:val="0"/>
        <w:keepLines w:val="0"/>
        <w:pageBreakBefore w:val="0"/>
        <w:kinsoku/>
        <w:wordWrap/>
        <w:overflowPunct/>
        <w:topLinePunct w:val="0"/>
        <w:bidi w:val="0"/>
        <w:adjustRightInd w:val="0"/>
        <w:spacing w:line="400" w:lineRule="exact"/>
        <w:ind w:firstLine="482" w:firstLineChars="200"/>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1.甲方：</w:t>
      </w:r>
    </w:p>
    <w:p w14:paraId="50E99EEC">
      <w:pPr>
        <w:keepNext w:val="0"/>
        <w:keepLines w:val="0"/>
        <w:pageBreakBefore w:val="0"/>
        <w:kinsoku/>
        <w:wordWrap/>
        <w:overflowPunct/>
        <w:topLinePunct w:val="0"/>
        <w:bidi w:val="0"/>
        <w:adjustRightInd w:val="0"/>
        <w:spacing w:line="400" w:lineRule="exact"/>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1）甲方有权了解乙方的经营场所、规模、操作模式等信息；有权随时到乙方的生产场地实地考察、参观，检查乙方的生产场所是否符合卫生条件等，乙方应提供必要的配合；</w:t>
      </w:r>
    </w:p>
    <w:p w14:paraId="4DE5ACC4">
      <w:pPr>
        <w:keepNext w:val="0"/>
        <w:keepLines w:val="0"/>
        <w:pageBreakBefore w:val="0"/>
        <w:kinsoku/>
        <w:wordWrap/>
        <w:overflowPunct/>
        <w:topLinePunct w:val="0"/>
        <w:bidi w:val="0"/>
        <w:adjustRightInd w:val="0"/>
        <w:spacing w:line="400" w:lineRule="exact"/>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2）甲方向乙方下单时，须明确告知所需货物的品名、规格、数量及要求等信息；</w:t>
      </w:r>
    </w:p>
    <w:p w14:paraId="29779080">
      <w:pPr>
        <w:keepNext w:val="0"/>
        <w:keepLines w:val="0"/>
        <w:pageBreakBefore w:val="0"/>
        <w:kinsoku/>
        <w:wordWrap/>
        <w:overflowPunct/>
        <w:topLinePunct w:val="0"/>
        <w:bidi w:val="0"/>
        <w:adjustRightInd w:val="0"/>
        <w:spacing w:line="400" w:lineRule="exact"/>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3）若因乙方违反本合同条款产生经济损失，甲方有权要求由乙方负责承担，并由乙方负相应的法律责任；</w:t>
      </w:r>
    </w:p>
    <w:p w14:paraId="750F8DFE">
      <w:pPr>
        <w:keepNext w:val="0"/>
        <w:keepLines w:val="0"/>
        <w:pageBreakBefore w:val="0"/>
        <w:kinsoku/>
        <w:wordWrap/>
        <w:overflowPunct/>
        <w:topLinePunct w:val="0"/>
        <w:bidi w:val="0"/>
        <w:adjustRightInd w:val="0"/>
        <w:spacing w:line="400" w:lineRule="exact"/>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4）甲方有权向乙方退回滞存货物，但须在保质期内且包装完好、整洁，不影响乙方的二次销售。</w:t>
      </w:r>
    </w:p>
    <w:p w14:paraId="46A027C4">
      <w:pPr>
        <w:keepNext w:val="0"/>
        <w:keepLines w:val="0"/>
        <w:pageBreakBefore w:val="0"/>
        <w:kinsoku/>
        <w:wordWrap/>
        <w:overflowPunct/>
        <w:topLinePunct w:val="0"/>
        <w:bidi w:val="0"/>
        <w:adjustRightInd w:val="0"/>
        <w:spacing w:line="400" w:lineRule="exact"/>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2.乙方：</w:t>
      </w:r>
    </w:p>
    <w:p w14:paraId="68091D25">
      <w:pPr>
        <w:keepNext w:val="0"/>
        <w:keepLines w:val="0"/>
        <w:pageBreakBefore w:val="0"/>
        <w:kinsoku/>
        <w:wordWrap/>
        <w:overflowPunct/>
        <w:topLinePunct w:val="0"/>
        <w:bidi w:val="0"/>
        <w:adjustRightInd w:val="0"/>
        <w:spacing w:line="400" w:lineRule="exact"/>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1）乙方须保证按本合同第二条所列的“采购、供货要求”向甲方供货。甲方在本合同执行过程中的任何验收、接收、确认行为，均不免除乙方对货物及服务的质量、卫生、安全应承担的责任；</w:t>
      </w:r>
    </w:p>
    <w:p w14:paraId="7EDDD84D">
      <w:pPr>
        <w:keepNext w:val="0"/>
        <w:keepLines w:val="0"/>
        <w:pageBreakBefore w:val="0"/>
        <w:kinsoku/>
        <w:wordWrap/>
        <w:overflowPunct/>
        <w:topLinePunct w:val="0"/>
        <w:bidi w:val="0"/>
        <w:adjustRightInd w:val="0"/>
        <w:spacing w:line="400" w:lineRule="exact"/>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乙方负责本合同项下所有的运输服务：乙方在向甲方送货途中所发生的任何交通意外、责任事故等均与甲方无关，乙方自行承担上述法律责任及后果。乙方在运输过程中，须遵守甲方的规章制度、管理规范等；</w:t>
      </w:r>
    </w:p>
    <w:p w14:paraId="753098F5">
      <w:pPr>
        <w:keepNext w:val="0"/>
        <w:keepLines w:val="0"/>
        <w:pageBreakBefore w:val="0"/>
        <w:kinsoku/>
        <w:wordWrap/>
        <w:overflowPunct/>
        <w:topLinePunct w:val="0"/>
        <w:bidi w:val="0"/>
        <w:adjustRightInd w:val="0"/>
        <w:spacing w:line="400" w:lineRule="exact"/>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3）乙方应向甲方提供食品及原材料采购索证等资料，每次随货附带上述资料，随货一并交付甲方；</w:t>
      </w:r>
    </w:p>
    <w:p w14:paraId="7ED5850B">
      <w:pPr>
        <w:keepNext w:val="0"/>
        <w:keepLines w:val="0"/>
        <w:pageBreakBefore w:val="0"/>
        <w:kinsoku/>
        <w:wordWrap/>
        <w:overflowPunct/>
        <w:topLinePunct w:val="0"/>
        <w:bidi w:val="0"/>
        <w:adjustRightInd w:val="0"/>
        <w:spacing w:line="400" w:lineRule="exact"/>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4）乙方应协助甲方处理未使用的食品及原材料，在不影响第二次销售的前提下，乙方须无条件接受甲方退货。但包装损坏、过期等不能再出售的食品及原材，且非乙方供货过失的，乙方有权拒绝退货；</w:t>
      </w:r>
    </w:p>
    <w:p w14:paraId="56719E81">
      <w:pPr>
        <w:keepNext w:val="0"/>
        <w:keepLines w:val="0"/>
        <w:pageBreakBefore w:val="0"/>
        <w:kinsoku/>
        <w:wordWrap/>
        <w:overflowPunct/>
        <w:topLinePunct w:val="0"/>
        <w:bidi w:val="0"/>
        <w:adjustRightInd w:val="0"/>
        <w:spacing w:line="400" w:lineRule="exact"/>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5）乙方不得向甲方相关采购、验收人员送礼、送物，不得造假采购单据、提供虚假购物凭证等；</w:t>
      </w:r>
    </w:p>
    <w:p w14:paraId="5BBCA54F">
      <w:pPr>
        <w:keepNext w:val="0"/>
        <w:keepLines w:val="0"/>
        <w:pageBreakBefore w:val="0"/>
        <w:kinsoku/>
        <w:wordWrap/>
        <w:overflowPunct/>
        <w:topLinePunct w:val="0"/>
        <w:bidi w:val="0"/>
        <w:adjustRightInd w:val="0"/>
        <w:spacing w:line="400" w:lineRule="exact"/>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6）若乙方因滥以甲方名义，对外赊欠货物或借贷等一切经济行为，一概与甲方无关；</w:t>
      </w:r>
    </w:p>
    <w:p w14:paraId="2C05BA9F">
      <w:pPr>
        <w:keepNext w:val="0"/>
        <w:keepLines w:val="0"/>
        <w:pageBreakBefore w:val="0"/>
        <w:kinsoku/>
        <w:wordWrap/>
        <w:overflowPunct/>
        <w:topLinePunct w:val="0"/>
        <w:bidi w:val="0"/>
        <w:adjustRightInd w:val="0"/>
        <w:spacing w:line="400" w:lineRule="exact"/>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7）乙方应缴的各项税款，应自行缴纳，如有逃税、漏税等情形，应自行负责。</w:t>
      </w:r>
    </w:p>
    <w:p w14:paraId="226935A1">
      <w:pPr>
        <w:keepNext w:val="0"/>
        <w:keepLines w:val="0"/>
        <w:pageBreakBefore w:val="0"/>
        <w:kinsoku/>
        <w:wordWrap/>
        <w:overflowPunct/>
        <w:topLinePunct w:val="0"/>
        <w:bidi w:val="0"/>
        <w:adjustRightInd w:val="0"/>
        <w:spacing w:line="400" w:lineRule="exact"/>
        <w:ind w:firstLine="482" w:firstLineChars="200"/>
        <w:textAlignment w:val="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第六条；验收标准及退货依据</w:t>
      </w:r>
    </w:p>
    <w:p w14:paraId="151DB8A0">
      <w:pPr>
        <w:keepNext w:val="0"/>
        <w:keepLines w:val="0"/>
        <w:pageBreakBefore w:val="0"/>
        <w:kinsoku/>
        <w:wordWrap/>
        <w:overflowPunct/>
        <w:topLinePunct w:val="0"/>
        <w:bidi w:val="0"/>
        <w:adjustRightInd w:val="0"/>
        <w:spacing w:line="400" w:lineRule="exact"/>
        <w:ind w:firstLine="480" w:firstLineChars="200"/>
        <w:textAlignment w:val="auto"/>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验收小组组成：由警务保障中心自行组织不少于3人的验收小组进行验收工作，共同签字确认验收结果。</w:t>
      </w:r>
    </w:p>
    <w:p w14:paraId="33AB7B74">
      <w:pPr>
        <w:keepNext w:val="0"/>
        <w:keepLines w:val="0"/>
        <w:pageBreakBefore w:val="0"/>
        <w:kinsoku/>
        <w:wordWrap/>
        <w:overflowPunct/>
        <w:topLinePunct w:val="0"/>
        <w:bidi w:val="0"/>
        <w:adjustRightInd w:val="0"/>
        <w:spacing w:line="400" w:lineRule="exact"/>
        <w:ind w:firstLine="482"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1.验收方式：</w:t>
      </w:r>
      <w:r>
        <w:rPr>
          <w:rFonts w:hint="eastAsia" w:ascii="仿宋" w:hAnsi="仿宋" w:eastAsia="仿宋" w:cs="仿宋"/>
          <w:color w:val="auto"/>
          <w:kern w:val="0"/>
          <w:sz w:val="24"/>
          <w:szCs w:val="24"/>
          <w:highlight w:val="none"/>
        </w:rPr>
        <w:t>乙方按甲方确定的时间将订单内所有货物送到甲方指定的地点并配送完毕，乙方提供给甲方《送货清单》</w:t>
      </w:r>
      <w:r>
        <w:rPr>
          <w:rFonts w:hint="eastAsia" w:ascii="仿宋" w:hAnsi="仿宋" w:eastAsia="仿宋" w:cs="仿宋"/>
          <w:color w:val="auto"/>
          <w:sz w:val="24"/>
          <w:highlight w:val="none"/>
        </w:rPr>
        <w:t>《基准价清单》</w:t>
      </w:r>
      <w:r>
        <w:rPr>
          <w:rFonts w:hint="eastAsia" w:ascii="仿宋" w:hAnsi="仿宋" w:eastAsia="仿宋" w:cs="仿宋"/>
          <w:color w:val="auto"/>
          <w:sz w:val="24"/>
          <w:szCs w:val="24"/>
          <w:highlight w:val="none"/>
        </w:rPr>
        <w:t>各</w:t>
      </w:r>
      <w:r>
        <w:rPr>
          <w:rFonts w:hint="eastAsia" w:ascii="仿宋" w:hAnsi="仿宋" w:eastAsia="仿宋" w:cs="仿宋"/>
          <w:color w:val="auto"/>
          <w:kern w:val="0"/>
          <w:sz w:val="24"/>
          <w:szCs w:val="24"/>
          <w:highlight w:val="none"/>
        </w:rPr>
        <w:t>一式三份，甲乙双方现场清点、称重验收并签名，作为结算凭证。（具体时间以甲方需求为准）所有货物以双方到货验收清点、称重为准，确认后的重量需要标注在结算凭证中。</w:t>
      </w:r>
    </w:p>
    <w:p w14:paraId="30A6D6C7">
      <w:pPr>
        <w:keepNext w:val="0"/>
        <w:keepLines w:val="0"/>
        <w:pageBreakBefore w:val="0"/>
        <w:kinsoku/>
        <w:wordWrap/>
        <w:overflowPunct/>
        <w:topLinePunct w:val="0"/>
        <w:bidi w:val="0"/>
        <w:adjustRightInd w:val="0"/>
        <w:spacing w:line="400" w:lineRule="exact"/>
        <w:ind w:firstLine="482" w:firstLineChars="200"/>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2.验收标准：</w:t>
      </w:r>
    </w:p>
    <w:p w14:paraId="18DF314B">
      <w:pPr>
        <w:keepNext w:val="0"/>
        <w:keepLines w:val="0"/>
        <w:pageBreakBefore w:val="0"/>
        <w:kinsoku/>
        <w:wordWrap/>
        <w:overflowPunct/>
        <w:topLinePunct w:val="0"/>
        <w:bidi w:val="0"/>
        <w:adjustRightInd w:val="0"/>
        <w:spacing w:line="40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1）乙方必须遵守国家规定的《中华人民共和国食品安全法》《中华人民共和国食品安全法实施条例》《食品经营许可和备案管理办法》《中华人民共和国农产品质量安全法》《中华人民共和国产品质量法》《食品安全国家标准餐饮服务通用卫生规范》等法律和行政法规的规定，提供的货品必须完全符合国家/地方/主管部门的相关法律法规的规定，不含任何变质、假冒伪劣产品。否则，供应商须承担违约责任并赔偿因此而给</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造成的损失。</w:t>
      </w:r>
    </w:p>
    <w:p w14:paraId="442C6941">
      <w:pPr>
        <w:keepNext w:val="0"/>
        <w:keepLines w:val="0"/>
        <w:pageBreakBefore w:val="0"/>
        <w:kinsoku/>
        <w:wordWrap/>
        <w:overflowPunct/>
        <w:topLinePunct w:val="0"/>
        <w:bidi w:val="0"/>
        <w:adjustRightInd w:val="0"/>
        <w:spacing w:line="40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（2）乙方不得向甲方提供以下食品（包括但不限于）：</w:t>
      </w:r>
    </w:p>
    <w:p w14:paraId="6D05D3D1">
      <w:pPr>
        <w:keepNext w:val="0"/>
        <w:keepLines w:val="0"/>
        <w:pageBreakBefore w:val="0"/>
        <w:kinsoku/>
        <w:wordWrap/>
        <w:overflowPunct/>
        <w:topLinePunct w:val="0"/>
        <w:bidi w:val="0"/>
        <w:adjustRightInd w:val="0"/>
        <w:spacing w:line="400" w:lineRule="exact"/>
        <w:ind w:firstLine="480" w:firstLineChars="200"/>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1）腐败变质、油脂酸败、霉变、生虫、污秽不洁、混有异物或者其他感官性状异常，可能对人体健康有害的；</w:t>
      </w:r>
    </w:p>
    <w:p w14:paraId="3FF764E1">
      <w:pPr>
        <w:keepNext w:val="0"/>
        <w:keepLines w:val="0"/>
        <w:pageBreakBefore w:val="0"/>
        <w:kinsoku/>
        <w:wordWrap/>
        <w:overflowPunct/>
        <w:topLinePunct w:val="0"/>
        <w:bidi w:val="0"/>
        <w:adjustRightInd w:val="0"/>
        <w:spacing w:line="400" w:lineRule="exact"/>
        <w:ind w:firstLine="480" w:firstLineChars="200"/>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2）含有毒、有害物质或者被有毒、有害物质污染，可能对人体健康有害的；</w:t>
      </w:r>
    </w:p>
    <w:p w14:paraId="35E3D3AB">
      <w:pPr>
        <w:keepNext w:val="0"/>
        <w:keepLines w:val="0"/>
        <w:pageBreakBefore w:val="0"/>
        <w:kinsoku/>
        <w:wordWrap/>
        <w:overflowPunct/>
        <w:topLinePunct w:val="0"/>
        <w:bidi w:val="0"/>
        <w:adjustRightInd w:val="0"/>
        <w:spacing w:line="400" w:lineRule="exact"/>
        <w:ind w:firstLine="480" w:firstLineChars="200"/>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3）含有致病性寄生虫、微生物的，或者微生物毒素含量超过国家限定标准的；</w:t>
      </w:r>
    </w:p>
    <w:p w14:paraId="25A8ABCA">
      <w:pPr>
        <w:keepNext w:val="0"/>
        <w:keepLines w:val="0"/>
        <w:pageBreakBefore w:val="0"/>
        <w:kinsoku/>
        <w:wordWrap/>
        <w:overflowPunct/>
        <w:topLinePunct w:val="0"/>
        <w:bidi w:val="0"/>
        <w:adjustRightInd w:val="0"/>
        <w:spacing w:line="400" w:lineRule="exact"/>
        <w:ind w:firstLine="480" w:firstLineChars="200"/>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4）含有昆虫或其它异物的；</w:t>
      </w:r>
    </w:p>
    <w:p w14:paraId="194D1B00">
      <w:pPr>
        <w:keepNext w:val="0"/>
        <w:keepLines w:val="0"/>
        <w:pageBreakBefore w:val="0"/>
        <w:kinsoku/>
        <w:wordWrap/>
        <w:overflowPunct/>
        <w:topLinePunct w:val="0"/>
        <w:bidi w:val="0"/>
        <w:adjustRightInd w:val="0"/>
        <w:spacing w:line="400" w:lineRule="exact"/>
        <w:ind w:firstLine="480" w:firstLineChars="200"/>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5）容器包装污秽不洁，严重破损或运输工具不洁造成污染的；</w:t>
      </w:r>
    </w:p>
    <w:p w14:paraId="4A30543B">
      <w:pPr>
        <w:keepNext w:val="0"/>
        <w:keepLines w:val="0"/>
        <w:pageBreakBefore w:val="0"/>
        <w:kinsoku/>
        <w:wordWrap/>
        <w:overflowPunct/>
        <w:topLinePunct w:val="0"/>
        <w:bidi w:val="0"/>
        <w:adjustRightInd w:val="0"/>
        <w:spacing w:line="400" w:lineRule="exact"/>
        <w:ind w:firstLine="480" w:firstLineChars="200"/>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6）掺假、掺杂、伪造，影响营养、卫生的；</w:t>
      </w:r>
    </w:p>
    <w:p w14:paraId="5AB56965">
      <w:pPr>
        <w:keepNext w:val="0"/>
        <w:keepLines w:val="0"/>
        <w:pageBreakBefore w:val="0"/>
        <w:kinsoku/>
        <w:wordWrap/>
        <w:overflowPunct/>
        <w:topLinePunct w:val="0"/>
        <w:bidi w:val="0"/>
        <w:adjustRightInd w:val="0"/>
        <w:spacing w:line="400" w:lineRule="exact"/>
        <w:ind w:firstLine="480" w:firstLineChars="200"/>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7）用非食品原料加工的，加入非食品用化学物质的或者将非食品当作食品的；</w:t>
      </w:r>
    </w:p>
    <w:p w14:paraId="63568A7F">
      <w:pPr>
        <w:keepNext w:val="0"/>
        <w:keepLines w:val="0"/>
        <w:pageBreakBefore w:val="0"/>
        <w:kinsoku/>
        <w:wordWrap/>
        <w:overflowPunct/>
        <w:topLinePunct w:val="0"/>
        <w:bidi w:val="0"/>
        <w:adjustRightInd w:val="0"/>
        <w:spacing w:line="400" w:lineRule="exact"/>
        <w:ind w:firstLine="480" w:firstLineChars="200"/>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8）除初级农产品外的其他货物交货时</w:t>
      </w:r>
      <w:r>
        <w:rPr>
          <w:rFonts w:hint="eastAsia" w:ascii="仿宋" w:hAnsi="仿宋" w:eastAsia="仿宋" w:cs="仿宋"/>
          <w:b w:val="0"/>
          <w:bCs w:val="0"/>
          <w:color w:val="auto"/>
          <w:kern w:val="0"/>
          <w:sz w:val="24"/>
          <w:szCs w:val="24"/>
          <w:highlight w:val="none"/>
          <w:lang w:eastAsia="zh-CN"/>
        </w:rPr>
        <w:t>保质期</w:t>
      </w:r>
      <w:r>
        <w:rPr>
          <w:rFonts w:hint="eastAsia" w:ascii="仿宋" w:hAnsi="仿宋" w:eastAsia="仿宋" w:cs="仿宋"/>
          <w:b w:val="0"/>
          <w:bCs w:val="0"/>
          <w:color w:val="auto"/>
          <w:kern w:val="0"/>
          <w:sz w:val="24"/>
          <w:szCs w:val="24"/>
          <w:highlight w:val="none"/>
        </w:rPr>
        <w:t>少于预包装食品标识标注时间的三分之二（即：</w:t>
      </w:r>
      <w:r>
        <w:rPr>
          <w:rFonts w:hint="eastAsia" w:ascii="仿宋" w:hAnsi="仿宋" w:eastAsia="仿宋" w:cs="仿宋"/>
          <w:b w:val="0"/>
          <w:bCs w:val="0"/>
          <w:color w:val="auto"/>
          <w:kern w:val="0"/>
          <w:sz w:val="24"/>
          <w:szCs w:val="24"/>
          <w:highlight w:val="none"/>
          <w:lang w:eastAsia="zh-CN"/>
        </w:rPr>
        <w:t>保质期</w:t>
      </w:r>
      <w:r>
        <w:rPr>
          <w:rFonts w:hint="eastAsia" w:ascii="仿宋" w:hAnsi="仿宋" w:eastAsia="仿宋" w:cs="仿宋"/>
          <w:b w:val="0"/>
          <w:bCs w:val="0"/>
          <w:color w:val="auto"/>
          <w:kern w:val="0"/>
          <w:sz w:val="24"/>
          <w:szCs w:val="24"/>
          <w:highlight w:val="none"/>
        </w:rPr>
        <w:t>12个月，所供产品保质期不少于8个月）；</w:t>
      </w:r>
    </w:p>
    <w:p w14:paraId="288CCF8D">
      <w:pPr>
        <w:keepNext w:val="0"/>
        <w:keepLines w:val="0"/>
        <w:pageBreakBefore w:val="0"/>
        <w:kinsoku/>
        <w:wordWrap/>
        <w:overflowPunct/>
        <w:topLinePunct w:val="0"/>
        <w:bidi w:val="0"/>
        <w:adjustRightInd w:val="0"/>
        <w:spacing w:line="400" w:lineRule="exact"/>
        <w:ind w:firstLine="480" w:firstLineChars="200"/>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9）为防病等特殊需要，国务院卫生行政部门或者省、自治区、直辖市人民政府专门规定禁止出售的；</w:t>
      </w:r>
    </w:p>
    <w:p w14:paraId="2ACA2580">
      <w:pPr>
        <w:keepNext w:val="0"/>
        <w:keepLines w:val="0"/>
        <w:pageBreakBefore w:val="0"/>
        <w:kinsoku/>
        <w:wordWrap/>
        <w:overflowPunct/>
        <w:topLinePunct w:val="0"/>
        <w:bidi w:val="0"/>
        <w:adjustRightInd w:val="0"/>
        <w:spacing w:line="400" w:lineRule="exact"/>
        <w:ind w:firstLine="480" w:firstLineChars="200"/>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10）含有未经国务院卫生行政部门批准使用的添加剂或者农药残留超过国家规定容许量的；</w:t>
      </w:r>
    </w:p>
    <w:p w14:paraId="26367A23">
      <w:pPr>
        <w:keepNext w:val="0"/>
        <w:keepLines w:val="0"/>
        <w:pageBreakBefore w:val="0"/>
        <w:kinsoku/>
        <w:wordWrap/>
        <w:overflowPunct/>
        <w:topLinePunct w:val="0"/>
        <w:bidi w:val="0"/>
        <w:adjustRightInd w:val="0"/>
        <w:spacing w:line="400" w:lineRule="exact"/>
        <w:ind w:firstLine="480" w:firstLineChars="200"/>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11）擅自加入药物的食品及食品原料；</w:t>
      </w:r>
    </w:p>
    <w:p w14:paraId="33F2E699">
      <w:pPr>
        <w:keepNext w:val="0"/>
        <w:keepLines w:val="0"/>
        <w:pageBreakBefore w:val="0"/>
        <w:kinsoku/>
        <w:wordWrap/>
        <w:overflowPunct/>
        <w:topLinePunct w:val="0"/>
        <w:bidi w:val="0"/>
        <w:adjustRightInd w:val="0"/>
        <w:spacing w:line="400" w:lineRule="exact"/>
        <w:ind w:firstLine="480" w:firstLineChars="200"/>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12）未经卫生部批准的新资源食品；</w:t>
      </w:r>
    </w:p>
    <w:p w14:paraId="23233B5F">
      <w:pPr>
        <w:keepNext w:val="0"/>
        <w:keepLines w:val="0"/>
        <w:pageBreakBefore w:val="0"/>
        <w:kinsoku/>
        <w:wordWrap/>
        <w:overflowPunct/>
        <w:topLinePunct w:val="0"/>
        <w:bidi w:val="0"/>
        <w:adjustRightInd w:val="0"/>
        <w:spacing w:line="400" w:lineRule="exact"/>
        <w:ind w:firstLine="480" w:firstLineChars="200"/>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13）未经检验或检验不合格出厂的食品及食品原辅材料；</w:t>
      </w:r>
    </w:p>
    <w:p w14:paraId="18ACE8DB">
      <w:pPr>
        <w:keepNext w:val="0"/>
        <w:keepLines w:val="0"/>
        <w:pageBreakBefore w:val="0"/>
        <w:kinsoku/>
        <w:wordWrap/>
        <w:overflowPunct/>
        <w:topLinePunct w:val="0"/>
        <w:bidi w:val="0"/>
        <w:adjustRightInd w:val="0"/>
        <w:spacing w:line="400" w:lineRule="exact"/>
        <w:ind w:firstLine="480" w:firstLineChars="200"/>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14）未按规定索证的食品及食品原辅材料；</w:t>
      </w:r>
    </w:p>
    <w:p w14:paraId="7E3A97F7">
      <w:pPr>
        <w:keepNext w:val="0"/>
        <w:keepLines w:val="0"/>
        <w:pageBreakBefore w:val="0"/>
        <w:kinsoku/>
        <w:wordWrap/>
        <w:overflowPunct/>
        <w:topLinePunct w:val="0"/>
        <w:bidi w:val="0"/>
        <w:adjustRightInd w:val="0"/>
        <w:spacing w:line="400" w:lineRule="exact"/>
        <w:ind w:firstLine="480" w:firstLineChars="200"/>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15）无卫生许可证者生产的食品及食品原辅材料（初级农产品除外）；</w:t>
      </w:r>
    </w:p>
    <w:p w14:paraId="35A97A77">
      <w:pPr>
        <w:keepNext w:val="0"/>
        <w:keepLines w:val="0"/>
        <w:pageBreakBefore w:val="0"/>
        <w:kinsoku/>
        <w:wordWrap/>
        <w:overflowPunct/>
        <w:topLinePunct w:val="0"/>
        <w:bidi w:val="0"/>
        <w:adjustRightInd w:val="0"/>
        <w:spacing w:line="400" w:lineRule="exact"/>
        <w:ind w:firstLine="480" w:firstLineChars="200"/>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16）不符合国家卫生标准或者卫生管理办法的进口食品及食品原辅材料；</w:t>
      </w:r>
    </w:p>
    <w:p w14:paraId="2EAC0382">
      <w:pPr>
        <w:keepNext w:val="0"/>
        <w:keepLines w:val="0"/>
        <w:pageBreakBefore w:val="0"/>
        <w:kinsoku/>
        <w:wordWrap/>
        <w:overflowPunct/>
        <w:topLinePunct w:val="0"/>
        <w:bidi w:val="0"/>
        <w:adjustRightInd w:val="0"/>
        <w:spacing w:line="400" w:lineRule="exact"/>
        <w:ind w:firstLine="480" w:firstLineChars="200"/>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17）其他不符合食品卫生标准和要求的食品及食品原辅材料。</w:t>
      </w:r>
    </w:p>
    <w:p w14:paraId="44C5B0E2">
      <w:pPr>
        <w:keepNext w:val="0"/>
        <w:keepLines w:val="0"/>
        <w:pageBreakBefore w:val="0"/>
        <w:kinsoku/>
        <w:wordWrap/>
        <w:overflowPunct/>
        <w:topLinePunct w:val="0"/>
        <w:bidi w:val="0"/>
        <w:adjustRightInd w:val="0"/>
        <w:spacing w:line="400" w:lineRule="exact"/>
        <w:ind w:firstLine="480" w:firstLineChars="200"/>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rPr>
        <w:t>18）乙方所配送的畜禽肉（含分割品、副产品）禽蛋等动物源性产品，每批次送货</w:t>
      </w:r>
      <w:r>
        <w:rPr>
          <w:rFonts w:hint="eastAsia" w:ascii="仿宋" w:hAnsi="仿宋" w:eastAsia="仿宋" w:cs="仿宋"/>
          <w:b w:val="0"/>
          <w:bCs w:val="0"/>
          <w:color w:val="auto"/>
          <w:kern w:val="0"/>
          <w:sz w:val="24"/>
          <w:szCs w:val="24"/>
          <w:highlight w:val="none"/>
          <w:lang w:val="en-US" w:eastAsia="zh-CN"/>
        </w:rPr>
        <w:t>不</w:t>
      </w:r>
      <w:r>
        <w:rPr>
          <w:rFonts w:hint="eastAsia" w:ascii="仿宋" w:hAnsi="仿宋" w:eastAsia="仿宋" w:cs="仿宋"/>
          <w:b w:val="0"/>
          <w:bCs w:val="0"/>
          <w:color w:val="auto"/>
          <w:kern w:val="0"/>
          <w:sz w:val="24"/>
          <w:szCs w:val="24"/>
          <w:highlight w:val="none"/>
        </w:rPr>
        <w:t>携带同步对应批次的《动物检疫合格证》等相关材料</w:t>
      </w:r>
      <w:r>
        <w:rPr>
          <w:rFonts w:hint="eastAsia" w:ascii="仿宋" w:hAnsi="仿宋" w:eastAsia="仿宋" w:cs="仿宋"/>
          <w:b w:val="0"/>
          <w:bCs w:val="0"/>
          <w:color w:val="auto"/>
          <w:kern w:val="0"/>
          <w:sz w:val="24"/>
          <w:szCs w:val="24"/>
          <w:highlight w:val="none"/>
          <w:lang w:val="en-US" w:eastAsia="zh-CN"/>
        </w:rPr>
        <w:t>的</w:t>
      </w:r>
      <w:r>
        <w:rPr>
          <w:rFonts w:hint="eastAsia" w:ascii="仿宋" w:hAnsi="仿宋" w:eastAsia="仿宋" w:cs="仿宋"/>
          <w:b w:val="0"/>
          <w:bCs w:val="0"/>
          <w:color w:val="auto"/>
          <w:kern w:val="0"/>
          <w:sz w:val="24"/>
          <w:szCs w:val="24"/>
          <w:highlight w:val="none"/>
        </w:rPr>
        <w:t>。乙方配送的蔬菜</w:t>
      </w:r>
      <w:r>
        <w:rPr>
          <w:rFonts w:hint="eastAsia" w:ascii="仿宋" w:hAnsi="仿宋" w:eastAsia="仿宋" w:cs="仿宋"/>
          <w:b w:val="0"/>
          <w:bCs w:val="0"/>
          <w:color w:val="auto"/>
          <w:kern w:val="0"/>
          <w:sz w:val="24"/>
          <w:szCs w:val="24"/>
          <w:highlight w:val="none"/>
          <w:lang w:val="en-US" w:eastAsia="zh-CN"/>
        </w:rPr>
        <w:t>未</w:t>
      </w:r>
      <w:r>
        <w:rPr>
          <w:rFonts w:hint="eastAsia" w:ascii="仿宋" w:hAnsi="仿宋" w:eastAsia="仿宋" w:cs="仿宋"/>
          <w:b w:val="0"/>
          <w:bCs w:val="0"/>
          <w:color w:val="auto"/>
          <w:kern w:val="0"/>
          <w:sz w:val="24"/>
          <w:szCs w:val="24"/>
          <w:highlight w:val="none"/>
        </w:rPr>
        <w:t>经过市场检测，</w:t>
      </w:r>
      <w:r>
        <w:rPr>
          <w:rFonts w:hint="eastAsia" w:ascii="仿宋" w:hAnsi="仿宋" w:eastAsia="仿宋" w:cs="仿宋"/>
          <w:b w:val="0"/>
          <w:bCs w:val="0"/>
          <w:color w:val="auto"/>
          <w:kern w:val="0"/>
          <w:sz w:val="24"/>
          <w:szCs w:val="24"/>
          <w:highlight w:val="none"/>
          <w:lang w:val="en-US" w:eastAsia="zh-CN"/>
        </w:rPr>
        <w:t>不</w:t>
      </w:r>
      <w:r>
        <w:rPr>
          <w:rFonts w:hint="eastAsia" w:ascii="仿宋" w:hAnsi="仿宋" w:eastAsia="仿宋" w:cs="仿宋"/>
          <w:b w:val="0"/>
          <w:bCs w:val="0"/>
          <w:color w:val="auto"/>
          <w:kern w:val="0"/>
          <w:sz w:val="24"/>
          <w:szCs w:val="24"/>
          <w:highlight w:val="none"/>
        </w:rPr>
        <w:t>符合国家相关标准。预包装食品</w:t>
      </w:r>
      <w:r>
        <w:rPr>
          <w:rFonts w:hint="eastAsia" w:ascii="仿宋" w:hAnsi="仿宋" w:eastAsia="仿宋" w:cs="仿宋"/>
          <w:b w:val="0"/>
          <w:bCs w:val="0"/>
          <w:color w:val="auto"/>
          <w:kern w:val="0"/>
          <w:sz w:val="24"/>
          <w:szCs w:val="24"/>
          <w:highlight w:val="none"/>
          <w:lang w:val="en-US" w:eastAsia="zh-CN"/>
        </w:rPr>
        <w:t>不</w:t>
      </w:r>
      <w:r>
        <w:rPr>
          <w:rFonts w:hint="eastAsia" w:ascii="仿宋" w:hAnsi="仿宋" w:eastAsia="仿宋" w:cs="仿宋"/>
          <w:b w:val="0"/>
          <w:bCs w:val="0"/>
          <w:color w:val="auto"/>
          <w:kern w:val="0"/>
          <w:sz w:val="24"/>
          <w:szCs w:val="24"/>
          <w:highlight w:val="none"/>
        </w:rPr>
        <w:t>符合《食品安全国家标准预包装食品标签通则》（GB7718）要求，包括食品名称、配料表、净含量、规格、生产者或经销者厂名厂址、生产日期、保质期等</w:t>
      </w:r>
      <w:r>
        <w:rPr>
          <w:rFonts w:hint="eastAsia" w:ascii="仿宋" w:hAnsi="仿宋" w:eastAsia="仿宋" w:cs="仿宋"/>
          <w:b w:val="0"/>
          <w:bCs w:val="0"/>
          <w:color w:val="auto"/>
          <w:kern w:val="0"/>
          <w:sz w:val="24"/>
          <w:szCs w:val="24"/>
          <w:highlight w:val="none"/>
          <w:lang w:val="en-US" w:eastAsia="zh-CN"/>
        </w:rPr>
        <w:t>不符合相关要求的</w:t>
      </w:r>
      <w:r>
        <w:rPr>
          <w:rFonts w:hint="eastAsia" w:ascii="仿宋" w:hAnsi="仿宋" w:eastAsia="仿宋" w:cs="仿宋"/>
          <w:b w:val="0"/>
          <w:bCs w:val="0"/>
          <w:color w:val="auto"/>
          <w:kern w:val="0"/>
          <w:sz w:val="24"/>
          <w:szCs w:val="24"/>
          <w:highlight w:val="none"/>
        </w:rPr>
        <w:t>。</w:t>
      </w:r>
    </w:p>
    <w:p w14:paraId="2B0AF44F">
      <w:pPr>
        <w:keepNext w:val="0"/>
        <w:keepLines w:val="0"/>
        <w:pageBreakBefore w:val="0"/>
        <w:kinsoku/>
        <w:wordWrap/>
        <w:overflowPunct/>
        <w:topLinePunct w:val="0"/>
        <w:bidi w:val="0"/>
        <w:adjustRightInd w:val="0"/>
        <w:spacing w:line="400" w:lineRule="exact"/>
        <w:ind w:firstLine="482"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3.验收内容：</w:t>
      </w:r>
      <w:r>
        <w:rPr>
          <w:rFonts w:hint="eastAsia" w:ascii="仿宋" w:hAnsi="仿宋" w:eastAsia="仿宋" w:cs="仿宋"/>
          <w:color w:val="auto"/>
          <w:kern w:val="0"/>
          <w:sz w:val="24"/>
          <w:szCs w:val="24"/>
          <w:highlight w:val="none"/>
        </w:rPr>
        <w:t>货物种类、质量、数量、保质期</w:t>
      </w:r>
    </w:p>
    <w:p w14:paraId="3AA3BAE1">
      <w:pPr>
        <w:keepNext w:val="0"/>
        <w:keepLines w:val="0"/>
        <w:pageBreakBefore w:val="0"/>
        <w:kinsoku/>
        <w:wordWrap/>
        <w:overflowPunct/>
        <w:topLinePunct w:val="0"/>
        <w:bidi w:val="0"/>
        <w:adjustRightInd w:val="0"/>
        <w:spacing w:line="400" w:lineRule="exact"/>
        <w:ind w:firstLine="482" w:firstLineChars="200"/>
        <w:textAlignment w:val="auto"/>
        <w:rPr>
          <w:rFonts w:hint="eastAsia" w:ascii="仿宋" w:hAnsi="仿宋" w:eastAsia="仿宋" w:cs="仿宋"/>
          <w:b/>
          <w:bCs/>
          <w:color w:val="auto"/>
          <w:sz w:val="24"/>
          <w:szCs w:val="24"/>
          <w:highlight w:val="none"/>
          <w:lang w:eastAsia="zh-Hans"/>
        </w:rPr>
      </w:pPr>
      <w:r>
        <w:rPr>
          <w:rFonts w:hint="eastAsia" w:ascii="仿宋" w:hAnsi="仿宋" w:eastAsia="仿宋" w:cs="仿宋"/>
          <w:b/>
          <w:bCs/>
          <w:color w:val="auto"/>
          <w:kern w:val="0"/>
          <w:sz w:val="24"/>
          <w:szCs w:val="24"/>
          <w:highlight w:val="none"/>
        </w:rPr>
        <w:t>4.验收时限：</w:t>
      </w:r>
      <w:r>
        <w:rPr>
          <w:rFonts w:hint="eastAsia" w:ascii="仿宋" w:hAnsi="仿宋" w:eastAsia="仿宋" w:cs="仿宋"/>
          <w:color w:val="auto"/>
          <w:kern w:val="0"/>
          <w:sz w:val="24"/>
          <w:szCs w:val="24"/>
          <w:highlight w:val="none"/>
        </w:rPr>
        <w:t>每日到货后当场清点、称重验收</w:t>
      </w:r>
    </w:p>
    <w:p w14:paraId="51D3DD9D">
      <w:pPr>
        <w:keepNext w:val="0"/>
        <w:keepLines w:val="0"/>
        <w:pageBreakBefore w:val="0"/>
        <w:kinsoku/>
        <w:wordWrap/>
        <w:overflowPunct/>
        <w:topLinePunct w:val="0"/>
        <w:bidi w:val="0"/>
        <w:adjustRightInd w:val="0"/>
        <w:spacing w:line="400" w:lineRule="exact"/>
        <w:ind w:firstLine="482" w:firstLineChars="200"/>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5.验收要求：</w:t>
      </w:r>
    </w:p>
    <w:p w14:paraId="0ABD787C">
      <w:pPr>
        <w:keepNext w:val="0"/>
        <w:keepLines w:val="0"/>
        <w:pageBreakBefore w:val="0"/>
        <w:kinsoku/>
        <w:wordWrap/>
        <w:overflowPunct/>
        <w:topLinePunct w:val="0"/>
        <w:bidi w:val="0"/>
        <w:adjustRightInd w:val="0"/>
        <w:spacing w:line="40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（1）合格率：乙方提供的货物合格率应达100%。</w:t>
      </w:r>
    </w:p>
    <w:p w14:paraId="10963492">
      <w:pPr>
        <w:keepNext w:val="0"/>
        <w:keepLines w:val="0"/>
        <w:pageBreakBefore w:val="0"/>
        <w:kinsoku/>
        <w:wordWrap/>
        <w:overflowPunct/>
        <w:topLinePunct w:val="0"/>
        <w:bidi w:val="0"/>
        <w:adjustRightInd w:val="0"/>
        <w:spacing w:line="40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（2）甲方按照以下标准作为验收标准以及退货依据：</w:t>
      </w:r>
    </w:p>
    <w:p w14:paraId="5BF83935">
      <w:pPr>
        <w:keepNext w:val="0"/>
        <w:keepLines w:val="0"/>
        <w:pageBreakBefore w:val="0"/>
        <w:kinsoku/>
        <w:wordWrap/>
        <w:overflowPunct/>
        <w:topLinePunct w:val="0"/>
        <w:bidi w:val="0"/>
        <w:adjustRightIn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1）乙方必须遵守《</w:t>
      </w:r>
      <w:r>
        <w:rPr>
          <w:rFonts w:hint="eastAsia" w:ascii="仿宋" w:hAnsi="仿宋" w:eastAsia="仿宋" w:cs="仿宋"/>
          <w:color w:val="auto"/>
          <w:sz w:val="24"/>
          <w:szCs w:val="24"/>
          <w:highlight w:val="none"/>
          <w:lang w:eastAsia="zh-Hans"/>
        </w:rPr>
        <w:t>中华人民共和国</w:t>
      </w:r>
      <w:r>
        <w:rPr>
          <w:rFonts w:hint="eastAsia" w:ascii="仿宋" w:hAnsi="仿宋" w:eastAsia="仿宋" w:cs="仿宋"/>
          <w:color w:val="auto"/>
          <w:sz w:val="24"/>
          <w:szCs w:val="24"/>
          <w:highlight w:val="none"/>
        </w:rPr>
        <w:t>食品安全法》等法律法规的规定，供应的商品必须来源于政府许可的正规厂家，在符合国家食品卫生标准和质量标准</w:t>
      </w:r>
      <w:r>
        <w:rPr>
          <w:rFonts w:hint="eastAsia" w:ascii="仿宋" w:hAnsi="仿宋" w:eastAsia="仿宋" w:cs="仿宋"/>
          <w:color w:val="auto"/>
          <w:sz w:val="24"/>
          <w:szCs w:val="24"/>
          <w:highlight w:val="none"/>
          <w:lang w:eastAsia="zh-Hans"/>
        </w:rPr>
        <w:t>的基础</w:t>
      </w:r>
      <w:r>
        <w:rPr>
          <w:rFonts w:hint="eastAsia" w:ascii="仿宋" w:hAnsi="仿宋" w:eastAsia="仿宋" w:cs="仿宋"/>
          <w:color w:val="auto"/>
          <w:sz w:val="24"/>
          <w:szCs w:val="24"/>
          <w:highlight w:val="none"/>
        </w:rPr>
        <w:t>上，</w:t>
      </w:r>
      <w:r>
        <w:rPr>
          <w:rFonts w:hint="eastAsia" w:ascii="仿宋" w:hAnsi="仿宋" w:eastAsia="仿宋" w:cs="仿宋"/>
          <w:color w:val="auto"/>
          <w:sz w:val="24"/>
          <w:szCs w:val="24"/>
          <w:highlight w:val="none"/>
          <w:lang w:eastAsia="zh-Hans"/>
        </w:rPr>
        <w:t>且</w:t>
      </w:r>
      <w:r>
        <w:rPr>
          <w:rFonts w:hint="eastAsia" w:ascii="仿宋" w:hAnsi="仿宋" w:eastAsia="仿宋" w:cs="仿宋"/>
          <w:color w:val="auto"/>
          <w:sz w:val="24"/>
          <w:szCs w:val="24"/>
          <w:highlight w:val="none"/>
        </w:rPr>
        <w:t>应当符合本合同或订单约定的质量标准；</w:t>
      </w:r>
    </w:p>
    <w:p w14:paraId="0A94FA5A">
      <w:pPr>
        <w:keepNext w:val="0"/>
        <w:keepLines w:val="0"/>
        <w:pageBreakBefore w:val="0"/>
        <w:kinsoku/>
        <w:wordWrap/>
        <w:overflowPunct/>
        <w:topLinePunct w:val="0"/>
        <w:bidi w:val="0"/>
        <w:adjustRightIn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2）严禁配送假冒、变质、过期</w:t>
      </w:r>
      <w:r>
        <w:rPr>
          <w:rFonts w:hint="eastAsia" w:ascii="仿宋" w:hAnsi="仿宋" w:eastAsia="仿宋" w:cs="仿宋"/>
          <w:color w:val="auto"/>
          <w:sz w:val="24"/>
          <w:szCs w:val="24"/>
          <w:highlight w:val="none"/>
          <w:lang w:eastAsia="zh-Hans"/>
        </w:rPr>
        <w:t>等可能危害人身健康</w:t>
      </w:r>
      <w:r>
        <w:rPr>
          <w:rFonts w:hint="eastAsia" w:ascii="仿宋" w:hAnsi="仿宋" w:eastAsia="仿宋" w:cs="仿宋"/>
          <w:color w:val="auto"/>
          <w:sz w:val="24"/>
          <w:szCs w:val="24"/>
          <w:highlight w:val="none"/>
        </w:rPr>
        <w:t>的商品，否则</w:t>
      </w:r>
      <w:r>
        <w:rPr>
          <w:rFonts w:hint="eastAsia" w:ascii="仿宋" w:hAnsi="仿宋" w:eastAsia="仿宋" w:cs="仿宋"/>
          <w:color w:val="auto"/>
          <w:sz w:val="24"/>
          <w:szCs w:val="24"/>
          <w:highlight w:val="none"/>
          <w:lang w:eastAsia="zh-Hans"/>
        </w:rPr>
        <w:t>甲方有权</w:t>
      </w:r>
      <w:r>
        <w:rPr>
          <w:rFonts w:hint="eastAsia" w:ascii="仿宋" w:hAnsi="仿宋" w:eastAsia="仿宋" w:cs="仿宋"/>
          <w:color w:val="auto"/>
          <w:sz w:val="24"/>
          <w:szCs w:val="24"/>
          <w:highlight w:val="none"/>
        </w:rPr>
        <w:t>退货；</w:t>
      </w:r>
    </w:p>
    <w:p w14:paraId="03870A69">
      <w:pPr>
        <w:keepNext w:val="0"/>
        <w:keepLines w:val="0"/>
        <w:pageBreakBefore w:val="0"/>
        <w:kinsoku/>
        <w:wordWrap/>
        <w:overflowPunct/>
        <w:topLinePunct w:val="0"/>
        <w:bidi w:val="0"/>
        <w:adjustRightIn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3）乙方所提供</w:t>
      </w:r>
      <w:r>
        <w:rPr>
          <w:rFonts w:hint="eastAsia" w:ascii="仿宋" w:hAnsi="仿宋" w:eastAsia="仿宋" w:cs="仿宋"/>
          <w:color w:val="auto"/>
          <w:sz w:val="24"/>
          <w:szCs w:val="24"/>
          <w:highlight w:val="none"/>
          <w:lang w:eastAsia="zh-Hans"/>
        </w:rPr>
        <w:t>货物</w:t>
      </w:r>
      <w:r>
        <w:rPr>
          <w:rFonts w:hint="eastAsia" w:ascii="仿宋" w:hAnsi="仿宋" w:eastAsia="仿宋" w:cs="仿宋"/>
          <w:color w:val="auto"/>
          <w:sz w:val="24"/>
          <w:szCs w:val="24"/>
          <w:highlight w:val="none"/>
        </w:rPr>
        <w:t>不得有合同第二条2中所列情形，出现的爆袋、漏气、漏油、变质等非人为问题，</w:t>
      </w:r>
      <w:r>
        <w:rPr>
          <w:rFonts w:hint="eastAsia" w:ascii="仿宋" w:hAnsi="仿宋" w:eastAsia="仿宋" w:cs="仿宋"/>
          <w:color w:val="auto"/>
          <w:sz w:val="24"/>
          <w:szCs w:val="24"/>
          <w:highlight w:val="none"/>
          <w:lang w:eastAsia="zh-Hans"/>
        </w:rPr>
        <w:t>甲方有权向乙方</w:t>
      </w:r>
      <w:r>
        <w:rPr>
          <w:rFonts w:hint="eastAsia" w:ascii="仿宋" w:hAnsi="仿宋" w:eastAsia="仿宋" w:cs="仿宋"/>
          <w:color w:val="auto"/>
          <w:sz w:val="24"/>
          <w:szCs w:val="24"/>
          <w:highlight w:val="none"/>
        </w:rPr>
        <w:t>退</w:t>
      </w:r>
      <w:r>
        <w:rPr>
          <w:rFonts w:hint="eastAsia" w:ascii="仿宋" w:hAnsi="仿宋" w:eastAsia="仿宋" w:cs="仿宋"/>
          <w:color w:val="auto"/>
          <w:sz w:val="24"/>
          <w:szCs w:val="24"/>
          <w:highlight w:val="none"/>
          <w:lang w:eastAsia="zh-Hans"/>
        </w:rPr>
        <w:t>货</w:t>
      </w:r>
      <w:r>
        <w:rPr>
          <w:rFonts w:hint="eastAsia" w:ascii="仿宋" w:hAnsi="仿宋" w:eastAsia="仿宋" w:cs="仿宋"/>
          <w:color w:val="auto"/>
          <w:sz w:val="24"/>
          <w:szCs w:val="24"/>
          <w:highlight w:val="none"/>
        </w:rPr>
        <w:t>、换货；</w:t>
      </w:r>
    </w:p>
    <w:p w14:paraId="4619E18A">
      <w:pPr>
        <w:keepNext w:val="0"/>
        <w:keepLines w:val="0"/>
        <w:pageBreakBefore w:val="0"/>
        <w:kinsoku/>
        <w:wordWrap/>
        <w:overflowPunct/>
        <w:topLinePunct w:val="0"/>
        <w:bidi w:val="0"/>
        <w:adjustRightIn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4）若乙方供应的商品出现过期、涨袋、变质、损坏、假冒、不合格等问题，甲方有权自行扣除该商品对应的价款（对账结算时予以扣除）同时告知乙方，乙方须在2小时内重新配送合格商品；</w:t>
      </w:r>
    </w:p>
    <w:p w14:paraId="438B9429">
      <w:pPr>
        <w:keepNext w:val="0"/>
        <w:keepLines w:val="0"/>
        <w:pageBreakBefore w:val="0"/>
        <w:kinsoku/>
        <w:wordWrap/>
        <w:overflowPunct/>
        <w:topLinePunct w:val="0"/>
        <w:bidi w:val="0"/>
        <w:adjustRightIn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eastAsia="zh-Hans"/>
        </w:rPr>
        <w:t>）乙方应保证在</w:t>
      </w:r>
      <w:r>
        <w:rPr>
          <w:rFonts w:hint="eastAsia" w:ascii="仿宋" w:hAnsi="仿宋" w:eastAsia="仿宋" w:cs="仿宋"/>
          <w:color w:val="auto"/>
          <w:sz w:val="24"/>
          <w:szCs w:val="24"/>
          <w:highlight w:val="none"/>
        </w:rPr>
        <w:t>运送过程</w:t>
      </w:r>
      <w:r>
        <w:rPr>
          <w:rFonts w:hint="eastAsia" w:ascii="仿宋" w:hAnsi="仿宋" w:eastAsia="仿宋" w:cs="仿宋"/>
          <w:color w:val="auto"/>
          <w:sz w:val="24"/>
          <w:szCs w:val="24"/>
          <w:highlight w:val="none"/>
          <w:lang w:eastAsia="zh-Hans"/>
        </w:rPr>
        <w:t>中</w:t>
      </w:r>
      <w:r>
        <w:rPr>
          <w:rFonts w:hint="eastAsia" w:ascii="仿宋" w:hAnsi="仿宋" w:eastAsia="仿宋" w:cs="仿宋"/>
          <w:color w:val="auto"/>
          <w:sz w:val="24"/>
          <w:szCs w:val="24"/>
          <w:highlight w:val="none"/>
        </w:rPr>
        <w:t>做好防污染</w:t>
      </w:r>
      <w:r>
        <w:rPr>
          <w:rFonts w:hint="eastAsia" w:ascii="仿宋" w:hAnsi="仿宋" w:eastAsia="仿宋" w:cs="仿宋"/>
          <w:color w:val="auto"/>
          <w:sz w:val="24"/>
          <w:szCs w:val="24"/>
          <w:highlight w:val="none"/>
          <w:lang w:eastAsia="zh-Hans"/>
        </w:rPr>
        <w:t>、防疫等</w:t>
      </w:r>
      <w:r>
        <w:rPr>
          <w:rFonts w:hint="eastAsia" w:ascii="仿宋" w:hAnsi="仿宋" w:eastAsia="仿宋" w:cs="仿宋"/>
          <w:color w:val="auto"/>
          <w:sz w:val="24"/>
          <w:szCs w:val="24"/>
          <w:highlight w:val="none"/>
        </w:rPr>
        <w:t>工作，确保</w:t>
      </w:r>
      <w:r>
        <w:rPr>
          <w:rFonts w:hint="eastAsia" w:ascii="仿宋" w:hAnsi="仿宋" w:eastAsia="仿宋" w:cs="仿宋"/>
          <w:color w:val="auto"/>
          <w:sz w:val="24"/>
          <w:szCs w:val="24"/>
          <w:highlight w:val="none"/>
          <w:lang w:eastAsia="zh-Hans"/>
        </w:rPr>
        <w:t>货物以及运输过程中安全、卫生</w:t>
      </w:r>
      <w:r>
        <w:rPr>
          <w:rFonts w:hint="eastAsia" w:ascii="仿宋" w:hAnsi="仿宋" w:eastAsia="仿宋" w:cs="仿宋"/>
          <w:color w:val="auto"/>
          <w:sz w:val="24"/>
          <w:szCs w:val="24"/>
          <w:highlight w:val="none"/>
        </w:rPr>
        <w:t>。</w:t>
      </w:r>
    </w:p>
    <w:p w14:paraId="546F2B97">
      <w:pPr>
        <w:keepNext w:val="0"/>
        <w:keepLines w:val="0"/>
        <w:pageBreakBefore w:val="0"/>
        <w:kinsoku/>
        <w:wordWrap/>
        <w:overflowPunct/>
        <w:topLinePunct w:val="0"/>
        <w:bidi w:val="0"/>
        <w:adjustRightInd w:val="0"/>
        <w:spacing w:line="400" w:lineRule="exact"/>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sz w:val="24"/>
          <w:szCs w:val="24"/>
          <w:highlight w:val="none"/>
        </w:rPr>
        <w:t>6）甲方将组成不少于三人验收小组，每日开展验收工作，甲方不定期进行抽查，严防过期、变质或者受污染食材流入加工环节，引发食源性疾病风险。所有食材质量都需符合国家现行食品安全标准，对于没有国家标准的应符合行业标准或企业标准，其中国家有强制性技术标准要求的产品，还应符合国家强制性技术标准，对质量不合格和不符合使用要求的货物一律拒收。如因质量问题拒收导致无法正常供餐的，</w:t>
      </w:r>
      <w:r>
        <w:rPr>
          <w:rFonts w:hint="eastAsia" w:ascii="仿宋" w:hAnsi="仿宋" w:eastAsia="仿宋" w:cs="仿宋"/>
          <w:color w:val="auto"/>
          <w:sz w:val="24"/>
          <w:szCs w:val="24"/>
          <w:highlight w:val="none"/>
          <w:lang w:val="en-US" w:eastAsia="zh-CN"/>
        </w:rPr>
        <w:t>中标</w:t>
      </w:r>
      <w:r>
        <w:rPr>
          <w:rFonts w:hint="eastAsia" w:ascii="仿宋" w:hAnsi="仿宋" w:eastAsia="仿宋" w:cs="仿宋"/>
          <w:color w:val="auto"/>
          <w:sz w:val="24"/>
          <w:szCs w:val="24"/>
          <w:highlight w:val="none"/>
        </w:rPr>
        <w:t xml:space="preserve">供应商必须 </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小时内补送合格货物。</w:t>
      </w:r>
    </w:p>
    <w:p w14:paraId="51D6E2BA">
      <w:pPr>
        <w:keepNext w:val="0"/>
        <w:keepLines w:val="0"/>
        <w:pageBreakBefore w:val="0"/>
        <w:kinsoku/>
        <w:wordWrap/>
        <w:overflowPunct/>
        <w:topLinePunct w:val="0"/>
        <w:bidi w:val="0"/>
        <w:adjustRightInd w:val="0"/>
        <w:spacing w:line="400" w:lineRule="exact"/>
        <w:ind w:firstLine="482" w:firstLineChars="200"/>
        <w:textAlignment w:val="auto"/>
        <w:outlineLvl w:val="9"/>
        <w:rPr>
          <w:rFonts w:hint="eastAsia" w:ascii="仿宋" w:hAnsi="仿宋" w:eastAsia="仿宋" w:cs="仿宋"/>
          <w:b/>
          <w:bCs/>
          <w:color w:val="auto"/>
          <w:sz w:val="24"/>
          <w:szCs w:val="24"/>
          <w:highlight w:val="none"/>
          <w:lang w:eastAsia="zh-Hans"/>
        </w:rPr>
      </w:pPr>
      <w:r>
        <w:rPr>
          <w:rFonts w:hint="eastAsia" w:ascii="仿宋" w:hAnsi="仿宋" w:eastAsia="仿宋" w:cs="仿宋"/>
          <w:b/>
          <w:bCs/>
          <w:color w:val="auto"/>
          <w:sz w:val="24"/>
          <w:szCs w:val="24"/>
          <w:highlight w:val="none"/>
          <w:lang w:eastAsia="zh-Hans"/>
        </w:rPr>
        <w:t>第七条：保密约定</w:t>
      </w:r>
    </w:p>
    <w:p w14:paraId="53E7E5C4">
      <w:pPr>
        <w:keepNext w:val="0"/>
        <w:keepLines w:val="0"/>
        <w:pageBreakBefore w:val="0"/>
        <w:kinsoku/>
        <w:wordWrap/>
        <w:overflowPunct/>
        <w:topLinePunct w:val="0"/>
        <w:bidi w:val="0"/>
        <w:adjustRightIn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1.乙方不得向第三方透露</w:t>
      </w:r>
      <w:r>
        <w:rPr>
          <w:rFonts w:hint="eastAsia" w:ascii="仿宋" w:hAnsi="仿宋" w:eastAsia="仿宋" w:cs="仿宋"/>
          <w:color w:val="auto"/>
          <w:sz w:val="24"/>
          <w:szCs w:val="24"/>
          <w:highlight w:val="none"/>
          <w:lang w:eastAsia="zh-Hans"/>
        </w:rPr>
        <w:t>合同项下</w:t>
      </w:r>
      <w:r>
        <w:rPr>
          <w:rFonts w:hint="eastAsia" w:ascii="仿宋" w:hAnsi="仿宋" w:eastAsia="仿宋" w:cs="仿宋"/>
          <w:color w:val="auto"/>
          <w:sz w:val="24"/>
          <w:szCs w:val="24"/>
          <w:highlight w:val="none"/>
        </w:rPr>
        <w:t>采购的任何物品的类别、品质、价位等信息；</w:t>
      </w:r>
    </w:p>
    <w:p w14:paraId="7D84E68B">
      <w:pPr>
        <w:keepNext w:val="0"/>
        <w:keepLines w:val="0"/>
        <w:pageBreakBefore w:val="0"/>
        <w:kinsoku/>
        <w:wordWrap/>
        <w:overflowPunct/>
        <w:topLinePunct w:val="0"/>
        <w:bidi w:val="0"/>
        <w:adjustRightIn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2.乙方向甲方所提供商品的类别、价位等供货信息，甲方不得向外透露。</w:t>
      </w:r>
    </w:p>
    <w:p w14:paraId="64D126C7">
      <w:pPr>
        <w:keepNext w:val="0"/>
        <w:keepLines w:val="0"/>
        <w:pageBreakBefore w:val="0"/>
        <w:kinsoku/>
        <w:wordWrap/>
        <w:overflowPunct/>
        <w:topLinePunct w:val="0"/>
        <w:bidi w:val="0"/>
        <w:adjustRightInd w:val="0"/>
        <w:spacing w:line="400" w:lineRule="exact"/>
        <w:ind w:firstLine="482" w:firstLineChars="200"/>
        <w:textAlignment w:val="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第八条：违约责任</w:t>
      </w:r>
    </w:p>
    <w:p w14:paraId="771C6A64">
      <w:pPr>
        <w:keepNext w:val="0"/>
        <w:keepLines w:val="0"/>
        <w:pageBreakBefore w:val="0"/>
        <w:kinsoku/>
        <w:wordWrap/>
        <w:overflowPunct/>
        <w:topLinePunct w:val="0"/>
        <w:bidi w:val="0"/>
        <w:adjustRightInd w:val="0"/>
        <w:spacing w:line="400" w:lineRule="exact"/>
        <w:ind w:firstLine="480" w:firstLineChars="200"/>
        <w:textAlignment w:val="auto"/>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lang w:eastAsia="zh-CN"/>
        </w:rPr>
        <w:t>乙方</w:t>
      </w:r>
      <w:r>
        <w:rPr>
          <w:rFonts w:hint="eastAsia" w:ascii="仿宋" w:hAnsi="仿宋" w:eastAsia="仿宋" w:cs="仿宋"/>
          <w:color w:val="auto"/>
          <w:sz w:val="24"/>
          <w:highlight w:val="none"/>
        </w:rPr>
        <w:t>如未按合同约定按时</w:t>
      </w:r>
      <w:r>
        <w:rPr>
          <w:rFonts w:hint="eastAsia" w:ascii="仿宋" w:hAnsi="仿宋" w:eastAsia="仿宋" w:cs="仿宋"/>
          <w:color w:val="auto"/>
          <w:sz w:val="24"/>
          <w:highlight w:val="none"/>
          <w:lang w:val="en-US" w:eastAsia="zh-CN"/>
        </w:rPr>
        <w:t>完成日常</w:t>
      </w:r>
      <w:r>
        <w:rPr>
          <w:rFonts w:hint="eastAsia" w:ascii="仿宋" w:hAnsi="仿宋" w:eastAsia="仿宋" w:cs="仿宋"/>
          <w:color w:val="auto"/>
          <w:sz w:val="24"/>
          <w:highlight w:val="none"/>
        </w:rPr>
        <w:t>配送，每发生一次，视为违反合同约定而扣除</w:t>
      </w:r>
      <w:r>
        <w:rPr>
          <w:rFonts w:hint="eastAsia" w:ascii="仿宋" w:hAnsi="仿宋" w:eastAsia="仿宋" w:cs="仿宋"/>
          <w:color w:val="auto"/>
          <w:sz w:val="24"/>
          <w:highlight w:val="none"/>
          <w:lang w:eastAsia="zh-CN"/>
        </w:rPr>
        <w:t>甲方</w:t>
      </w:r>
      <w:r>
        <w:rPr>
          <w:rFonts w:hint="eastAsia" w:ascii="仿宋" w:hAnsi="仿宋" w:eastAsia="仿宋" w:cs="仿宋"/>
          <w:color w:val="auto"/>
          <w:sz w:val="24"/>
          <w:highlight w:val="none"/>
          <w:lang w:val="en-US" w:eastAsia="zh-CN"/>
        </w:rPr>
        <w:t>履约保证金</w:t>
      </w:r>
      <w:r>
        <w:rPr>
          <w:rFonts w:hint="eastAsia" w:ascii="仿宋" w:hAnsi="仿宋" w:eastAsia="仿宋" w:cs="仿宋"/>
          <w:color w:val="auto"/>
          <w:sz w:val="24"/>
          <w:highlight w:val="none"/>
        </w:rPr>
        <w:t>金额的</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乙方</w:t>
      </w:r>
      <w:r>
        <w:rPr>
          <w:rFonts w:hint="eastAsia" w:ascii="仿宋" w:hAnsi="仿宋" w:eastAsia="仿宋" w:cs="仿宋"/>
          <w:color w:val="auto"/>
          <w:sz w:val="24"/>
          <w:highlight w:val="none"/>
        </w:rPr>
        <w:t>须立即整改；应使用冷藏车配送食材而未使用的，或者使用不合要求的冷藏车配送食材的，</w:t>
      </w:r>
      <w:r>
        <w:rPr>
          <w:rFonts w:hint="eastAsia" w:ascii="仿宋" w:hAnsi="仿宋" w:eastAsia="仿宋" w:cs="仿宋"/>
          <w:color w:val="auto"/>
          <w:sz w:val="24"/>
          <w:highlight w:val="none"/>
          <w:lang w:eastAsia="zh-CN"/>
        </w:rPr>
        <w:t>甲方</w:t>
      </w:r>
      <w:r>
        <w:rPr>
          <w:rFonts w:hint="eastAsia" w:ascii="仿宋" w:hAnsi="仿宋" w:eastAsia="仿宋" w:cs="仿宋"/>
          <w:color w:val="auto"/>
          <w:sz w:val="24"/>
          <w:highlight w:val="none"/>
        </w:rPr>
        <w:t>除了要求其立即整改外，还将视为违反合同约定而扣除</w:t>
      </w:r>
      <w:r>
        <w:rPr>
          <w:rFonts w:hint="eastAsia" w:ascii="仿宋" w:hAnsi="仿宋" w:eastAsia="仿宋" w:cs="仿宋"/>
          <w:color w:val="auto"/>
          <w:sz w:val="24"/>
          <w:highlight w:val="none"/>
          <w:lang w:val="en-US" w:eastAsia="zh-CN"/>
        </w:rPr>
        <w:t>履约保证金</w:t>
      </w:r>
      <w:r>
        <w:rPr>
          <w:rFonts w:hint="eastAsia" w:ascii="仿宋" w:hAnsi="仿宋" w:eastAsia="仿宋" w:cs="仿宋"/>
          <w:color w:val="auto"/>
          <w:sz w:val="24"/>
          <w:highlight w:val="none"/>
        </w:rPr>
        <w:t>金额的</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%；以上要求，</w:t>
      </w:r>
      <w:r>
        <w:rPr>
          <w:rFonts w:hint="eastAsia" w:ascii="仿宋" w:hAnsi="仿宋" w:eastAsia="仿宋" w:cs="仿宋"/>
          <w:color w:val="auto"/>
          <w:sz w:val="24"/>
          <w:highlight w:val="none"/>
          <w:lang w:eastAsia="zh-CN"/>
        </w:rPr>
        <w:t>乙方</w:t>
      </w:r>
      <w:r>
        <w:rPr>
          <w:rFonts w:hint="eastAsia" w:ascii="仿宋" w:hAnsi="仿宋" w:eastAsia="仿宋" w:cs="仿宋"/>
          <w:color w:val="auto"/>
          <w:sz w:val="24"/>
          <w:highlight w:val="none"/>
        </w:rPr>
        <w:t>如果拒绝整改或屡次整改仍不合格的，</w:t>
      </w:r>
      <w:r>
        <w:rPr>
          <w:rFonts w:hint="eastAsia" w:ascii="仿宋" w:hAnsi="仿宋" w:eastAsia="仿宋" w:cs="仿宋"/>
          <w:color w:val="auto"/>
          <w:sz w:val="24"/>
          <w:highlight w:val="none"/>
          <w:lang w:eastAsia="zh-CN"/>
        </w:rPr>
        <w:t>甲方</w:t>
      </w:r>
      <w:r>
        <w:rPr>
          <w:rFonts w:hint="eastAsia" w:ascii="仿宋" w:hAnsi="仿宋" w:eastAsia="仿宋" w:cs="仿宋"/>
          <w:color w:val="auto"/>
          <w:sz w:val="24"/>
          <w:highlight w:val="none"/>
        </w:rPr>
        <w:t>将视为</w:t>
      </w:r>
      <w:r>
        <w:rPr>
          <w:rFonts w:hint="eastAsia" w:ascii="仿宋" w:hAnsi="仿宋" w:eastAsia="仿宋" w:cs="仿宋"/>
          <w:color w:val="auto"/>
          <w:sz w:val="24"/>
          <w:highlight w:val="none"/>
          <w:lang w:eastAsia="zh-CN"/>
        </w:rPr>
        <w:t>乙方</w:t>
      </w:r>
      <w:r>
        <w:rPr>
          <w:rFonts w:hint="eastAsia" w:ascii="仿宋" w:hAnsi="仿宋" w:eastAsia="仿宋" w:cs="仿宋"/>
          <w:color w:val="auto"/>
          <w:sz w:val="24"/>
          <w:highlight w:val="none"/>
        </w:rPr>
        <w:t>违反合同约定，有权单方面解除合同。</w:t>
      </w:r>
    </w:p>
    <w:p w14:paraId="2A64DAAC">
      <w:pPr>
        <w:keepNext w:val="0"/>
        <w:keepLines w:val="0"/>
        <w:pageBreakBefore w:val="0"/>
        <w:kinsoku/>
        <w:wordWrap/>
        <w:overflowPunct/>
        <w:topLinePunct w:val="0"/>
        <w:bidi w:val="0"/>
        <w:adjustRightInd w:val="0"/>
        <w:spacing w:line="400" w:lineRule="exact"/>
        <w:ind w:firstLine="480" w:firstLineChars="200"/>
        <w:textAlignment w:val="auto"/>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2.乙方未能在甲方指定的时间及乙方承诺的临时订货时限内送货到位，甲方有权拒收并对乙方进行违约处罚（扣除履约保证金的5%/次），同时有权要求乙方赔偿甲方因此而带来的损失；</w:t>
      </w:r>
    </w:p>
    <w:p w14:paraId="4A1C7D4A">
      <w:pPr>
        <w:keepNext w:val="0"/>
        <w:keepLines w:val="0"/>
        <w:pageBreakBefore w:val="0"/>
        <w:kinsoku/>
        <w:wordWrap/>
        <w:overflowPunct/>
        <w:topLinePunct w:val="0"/>
        <w:bidi w:val="0"/>
        <w:adjustRightInd w:val="0"/>
        <w:spacing w:line="400" w:lineRule="exact"/>
        <w:ind w:firstLine="480" w:firstLineChars="200"/>
        <w:textAlignment w:val="auto"/>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lang w:val="en-US" w:eastAsia="zh-Hans"/>
        </w:rPr>
        <w:t>因乙方提供货物</w:t>
      </w:r>
      <w:r>
        <w:rPr>
          <w:rFonts w:hint="eastAsia" w:ascii="仿宋" w:hAnsi="仿宋" w:eastAsia="仿宋" w:cs="仿宋"/>
          <w:color w:val="auto"/>
          <w:sz w:val="24"/>
          <w:highlight w:val="none"/>
          <w:lang w:val="en-US" w:eastAsia="zh-CN"/>
        </w:rPr>
        <w:t>质量问题而造成甲方或第三方损失或引发安全事故（经相关部门认定属于产品质量问题），由乙方负责赔偿所有经济损失，</w:t>
      </w:r>
      <w:r>
        <w:rPr>
          <w:rFonts w:hint="eastAsia" w:ascii="仿宋" w:hAnsi="仿宋" w:eastAsia="仿宋" w:cs="仿宋"/>
          <w:color w:val="auto"/>
          <w:sz w:val="24"/>
          <w:highlight w:val="none"/>
          <w:lang w:val="en-US" w:eastAsia="zh-Hans"/>
        </w:rPr>
        <w:t>甲方</w:t>
      </w:r>
      <w:r>
        <w:rPr>
          <w:rFonts w:hint="eastAsia" w:ascii="仿宋" w:hAnsi="仿宋" w:eastAsia="仿宋" w:cs="仿宋"/>
          <w:color w:val="auto"/>
          <w:sz w:val="24"/>
          <w:highlight w:val="none"/>
          <w:lang w:val="en-US" w:eastAsia="zh-CN"/>
        </w:rPr>
        <w:t>有权</w:t>
      </w:r>
      <w:r>
        <w:rPr>
          <w:rFonts w:hint="eastAsia" w:ascii="仿宋" w:hAnsi="仿宋" w:eastAsia="仿宋" w:cs="仿宋"/>
          <w:color w:val="auto"/>
          <w:sz w:val="24"/>
          <w:highlight w:val="none"/>
          <w:lang w:val="en-US" w:eastAsia="zh-Hans"/>
        </w:rPr>
        <w:t>扣除</w:t>
      </w:r>
      <w:r>
        <w:rPr>
          <w:rFonts w:hint="eastAsia" w:ascii="仿宋" w:hAnsi="仿宋" w:eastAsia="仿宋" w:cs="仿宋"/>
          <w:color w:val="auto"/>
          <w:sz w:val="24"/>
          <w:highlight w:val="none"/>
          <w:lang w:val="en-US" w:eastAsia="zh-CN"/>
        </w:rPr>
        <w:t>乙方</w:t>
      </w:r>
      <w:r>
        <w:rPr>
          <w:rFonts w:hint="eastAsia" w:ascii="仿宋" w:hAnsi="仿宋" w:eastAsia="仿宋" w:cs="仿宋"/>
          <w:color w:val="auto"/>
          <w:sz w:val="24"/>
          <w:highlight w:val="none"/>
          <w:lang w:val="en-US" w:eastAsia="zh-Hans"/>
        </w:rPr>
        <w:t>全部</w:t>
      </w:r>
      <w:r>
        <w:rPr>
          <w:rFonts w:hint="eastAsia" w:ascii="仿宋" w:hAnsi="仿宋" w:eastAsia="仿宋" w:cs="仿宋"/>
          <w:color w:val="auto"/>
          <w:sz w:val="24"/>
          <w:highlight w:val="none"/>
          <w:lang w:val="en-US" w:eastAsia="zh-CN"/>
        </w:rPr>
        <w:t>履约保证金</w:t>
      </w:r>
      <w:r>
        <w:rPr>
          <w:rFonts w:hint="eastAsia" w:ascii="仿宋" w:hAnsi="仿宋" w:eastAsia="仿宋" w:cs="仿宋"/>
          <w:color w:val="auto"/>
          <w:sz w:val="24"/>
          <w:highlight w:val="none"/>
          <w:lang w:val="en-US" w:eastAsia="zh-Hans"/>
        </w:rPr>
        <w:t>并解除合同</w:t>
      </w:r>
      <w:r>
        <w:rPr>
          <w:rFonts w:hint="eastAsia" w:ascii="仿宋" w:hAnsi="仿宋" w:eastAsia="仿宋" w:cs="仿宋"/>
          <w:color w:val="auto"/>
          <w:sz w:val="24"/>
          <w:highlight w:val="none"/>
          <w:lang w:val="en-US" w:eastAsia="zh-CN"/>
        </w:rPr>
        <w:t>；</w:t>
      </w:r>
    </w:p>
    <w:p w14:paraId="59D18448">
      <w:pPr>
        <w:keepNext w:val="0"/>
        <w:keepLines w:val="0"/>
        <w:pageBreakBefore w:val="0"/>
        <w:kinsoku/>
        <w:wordWrap/>
        <w:overflowPunct/>
        <w:topLinePunct w:val="0"/>
        <w:bidi w:val="0"/>
        <w:adjustRightInd w:val="0"/>
        <w:spacing w:line="400" w:lineRule="exact"/>
        <w:ind w:firstLine="480" w:firstLineChars="200"/>
        <w:textAlignment w:val="auto"/>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4.乙方未按甲方的订单错送、漏送的，</w:t>
      </w:r>
      <w:r>
        <w:rPr>
          <w:rFonts w:hint="eastAsia" w:ascii="仿宋" w:hAnsi="仿宋" w:eastAsia="仿宋" w:cs="仿宋"/>
          <w:color w:val="auto"/>
          <w:sz w:val="24"/>
          <w:highlight w:val="none"/>
          <w:lang w:val="en-US" w:eastAsia="zh-Hans"/>
        </w:rPr>
        <w:t>甲方有权</w:t>
      </w:r>
      <w:r>
        <w:rPr>
          <w:rFonts w:hint="eastAsia" w:ascii="仿宋" w:hAnsi="仿宋" w:eastAsia="仿宋" w:cs="仿宋"/>
          <w:color w:val="auto"/>
          <w:sz w:val="24"/>
          <w:highlight w:val="none"/>
          <w:lang w:val="en-US" w:eastAsia="zh-CN"/>
        </w:rPr>
        <w:t>要求乙方在承诺的临时订货时限内送货到位，并有权对乙方进行违约处罚（除</w:t>
      </w:r>
      <w:r>
        <w:rPr>
          <w:rFonts w:hint="eastAsia" w:ascii="仿宋" w:hAnsi="仿宋" w:eastAsia="仿宋" w:cs="仿宋"/>
          <w:color w:val="auto"/>
          <w:sz w:val="24"/>
          <w:highlight w:val="none"/>
          <w:lang w:val="en-US" w:eastAsia="zh-Hans"/>
        </w:rPr>
        <w:t>扣除</w:t>
      </w:r>
      <w:r>
        <w:rPr>
          <w:rFonts w:hint="eastAsia" w:ascii="仿宋" w:hAnsi="仿宋" w:eastAsia="仿宋" w:cs="仿宋"/>
          <w:color w:val="auto"/>
          <w:sz w:val="24"/>
          <w:highlight w:val="none"/>
          <w:lang w:val="en-US" w:eastAsia="zh-CN"/>
        </w:rPr>
        <w:t>履约保证金</w:t>
      </w:r>
      <w:r>
        <w:rPr>
          <w:rFonts w:hint="eastAsia" w:ascii="仿宋" w:hAnsi="仿宋" w:eastAsia="仿宋" w:cs="仿宋"/>
          <w:color w:val="auto"/>
          <w:sz w:val="24"/>
          <w:highlight w:val="none"/>
          <w:lang w:val="en-US" w:eastAsia="zh-Hans"/>
        </w:rPr>
        <w:t>的</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lang w:val="en-US" w:eastAsia="zh-Hans"/>
        </w:rPr>
        <w:t>%</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lang w:val="en-US" w:eastAsia="zh-Hans"/>
        </w:rPr>
        <w:t>；累计5次，扣除全部</w:t>
      </w:r>
      <w:r>
        <w:rPr>
          <w:rFonts w:hint="eastAsia" w:ascii="仿宋" w:hAnsi="仿宋" w:eastAsia="仿宋" w:cs="仿宋"/>
          <w:color w:val="auto"/>
          <w:sz w:val="24"/>
          <w:highlight w:val="none"/>
          <w:lang w:val="en-US" w:eastAsia="zh-CN"/>
        </w:rPr>
        <w:t>履约保证金</w:t>
      </w:r>
      <w:r>
        <w:rPr>
          <w:rFonts w:hint="eastAsia" w:ascii="仿宋" w:hAnsi="仿宋" w:eastAsia="仿宋" w:cs="仿宋"/>
          <w:color w:val="auto"/>
          <w:sz w:val="24"/>
          <w:highlight w:val="none"/>
          <w:lang w:val="en-US" w:eastAsia="zh-Hans"/>
        </w:rPr>
        <w:t>并解除合同，若给甲方造成损失的，</w:t>
      </w:r>
      <w:r>
        <w:rPr>
          <w:rFonts w:hint="eastAsia" w:ascii="仿宋" w:hAnsi="仿宋" w:eastAsia="仿宋" w:cs="仿宋"/>
          <w:color w:val="auto"/>
          <w:sz w:val="24"/>
          <w:highlight w:val="none"/>
          <w:lang w:val="en-US" w:eastAsia="zh-CN"/>
        </w:rPr>
        <w:t>乙方应</w:t>
      </w:r>
      <w:r>
        <w:rPr>
          <w:rFonts w:hint="eastAsia" w:ascii="仿宋" w:hAnsi="仿宋" w:eastAsia="仿宋" w:cs="仿宋"/>
          <w:color w:val="auto"/>
          <w:sz w:val="24"/>
          <w:highlight w:val="none"/>
          <w:lang w:val="en-US" w:eastAsia="zh-Hans"/>
        </w:rPr>
        <w:t>按产生的具体损失金额向甲方赔付；</w:t>
      </w:r>
    </w:p>
    <w:p w14:paraId="33D54744">
      <w:pPr>
        <w:keepNext w:val="0"/>
        <w:keepLines w:val="0"/>
        <w:pageBreakBefore w:val="0"/>
        <w:kinsoku/>
        <w:wordWrap/>
        <w:overflowPunct/>
        <w:topLinePunct w:val="0"/>
        <w:bidi w:val="0"/>
        <w:adjustRightInd w:val="0"/>
        <w:spacing w:line="400" w:lineRule="exact"/>
        <w:ind w:firstLine="480" w:firstLineChars="200"/>
        <w:textAlignment w:val="auto"/>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5.乙方向甲方提供本项目中所指的货物，造成甲方经济、声誉损失及责任事故的，甲方有权</w:t>
      </w:r>
      <w:r>
        <w:rPr>
          <w:rFonts w:hint="eastAsia" w:ascii="仿宋" w:hAnsi="仿宋" w:eastAsia="仿宋" w:cs="仿宋"/>
          <w:color w:val="auto"/>
          <w:sz w:val="24"/>
          <w:highlight w:val="none"/>
          <w:lang w:val="en-US" w:eastAsia="zh-Hans"/>
        </w:rPr>
        <w:t>解除</w:t>
      </w:r>
      <w:r>
        <w:rPr>
          <w:rFonts w:hint="eastAsia" w:ascii="仿宋" w:hAnsi="仿宋" w:eastAsia="仿宋" w:cs="仿宋"/>
          <w:color w:val="auto"/>
          <w:sz w:val="24"/>
          <w:highlight w:val="none"/>
          <w:lang w:val="en-US" w:eastAsia="zh-CN"/>
        </w:rPr>
        <w:t>合同，</w:t>
      </w:r>
      <w:r>
        <w:rPr>
          <w:rFonts w:hint="eastAsia" w:ascii="仿宋" w:hAnsi="仿宋" w:eastAsia="仿宋" w:cs="仿宋"/>
          <w:color w:val="auto"/>
          <w:sz w:val="24"/>
          <w:highlight w:val="none"/>
          <w:lang w:val="en-US" w:eastAsia="zh-Hans"/>
        </w:rPr>
        <w:t>并有权</w:t>
      </w:r>
      <w:r>
        <w:rPr>
          <w:rFonts w:hint="eastAsia" w:ascii="仿宋" w:hAnsi="仿宋" w:eastAsia="仿宋" w:cs="仿宋"/>
          <w:color w:val="auto"/>
          <w:sz w:val="24"/>
          <w:highlight w:val="none"/>
          <w:lang w:val="en-US" w:eastAsia="zh-CN"/>
        </w:rPr>
        <w:t>拒绝</w:t>
      </w:r>
      <w:r>
        <w:rPr>
          <w:rFonts w:hint="eastAsia" w:ascii="仿宋" w:hAnsi="仿宋" w:eastAsia="仿宋" w:cs="仿宋"/>
          <w:color w:val="auto"/>
          <w:sz w:val="24"/>
          <w:highlight w:val="none"/>
          <w:lang w:val="en-US" w:eastAsia="zh-Hans"/>
        </w:rPr>
        <w:t>向</w:t>
      </w:r>
      <w:r>
        <w:rPr>
          <w:rFonts w:hint="eastAsia" w:ascii="仿宋" w:hAnsi="仿宋" w:eastAsia="仿宋" w:cs="仿宋"/>
          <w:color w:val="auto"/>
          <w:sz w:val="24"/>
          <w:highlight w:val="none"/>
          <w:lang w:val="en-US" w:eastAsia="zh-CN"/>
        </w:rPr>
        <w:t>乙方</w:t>
      </w:r>
      <w:r>
        <w:rPr>
          <w:rFonts w:hint="eastAsia" w:ascii="仿宋" w:hAnsi="仿宋" w:eastAsia="仿宋" w:cs="仿宋"/>
          <w:color w:val="auto"/>
          <w:sz w:val="24"/>
          <w:highlight w:val="none"/>
          <w:lang w:val="en-US" w:eastAsia="zh-Hans"/>
        </w:rPr>
        <w:t>支付全部</w:t>
      </w:r>
      <w:r>
        <w:rPr>
          <w:rFonts w:hint="eastAsia" w:ascii="仿宋" w:hAnsi="仿宋" w:eastAsia="仿宋" w:cs="仿宋"/>
          <w:color w:val="auto"/>
          <w:sz w:val="24"/>
          <w:highlight w:val="none"/>
          <w:lang w:val="en-US" w:eastAsia="zh-CN"/>
        </w:rPr>
        <w:t>货款，如果给甲方及第三方造成损失的，乙方需</w:t>
      </w:r>
      <w:r>
        <w:rPr>
          <w:rFonts w:hint="eastAsia" w:ascii="仿宋" w:hAnsi="仿宋" w:eastAsia="仿宋" w:cs="仿宋"/>
          <w:color w:val="auto"/>
          <w:sz w:val="24"/>
          <w:highlight w:val="none"/>
          <w:lang w:val="en-US" w:eastAsia="zh-Hans"/>
        </w:rPr>
        <w:t>承担全部赔偿责任；</w:t>
      </w:r>
    </w:p>
    <w:p w14:paraId="5D3195BC">
      <w:pPr>
        <w:keepNext w:val="0"/>
        <w:keepLines w:val="0"/>
        <w:pageBreakBefore w:val="0"/>
        <w:kinsoku/>
        <w:wordWrap/>
        <w:overflowPunct/>
        <w:topLinePunct w:val="0"/>
        <w:bidi w:val="0"/>
        <w:adjustRightInd w:val="0"/>
        <w:spacing w:line="400" w:lineRule="exact"/>
        <w:ind w:firstLine="480" w:firstLineChars="200"/>
        <w:textAlignment w:val="auto"/>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lang w:val="en-US" w:eastAsia="zh-Hans"/>
        </w:rPr>
        <w:t>乙方向甲方供应货物期间，乙方提供的车辆及配送人员，应按招标代理文件中提供的车辆及配送人员执行，若出现车辆报废、更换、配送人员变更等情形</w:t>
      </w:r>
      <w:r>
        <w:rPr>
          <w:rFonts w:hint="eastAsia" w:ascii="仿宋" w:hAnsi="仿宋" w:eastAsia="仿宋" w:cs="仿宋"/>
          <w:color w:val="auto"/>
          <w:sz w:val="24"/>
          <w:highlight w:val="none"/>
          <w:lang w:val="en-US" w:eastAsia="zh-CN"/>
        </w:rPr>
        <w:t>，需以书面形式向甲方报备</w:t>
      </w:r>
      <w:r>
        <w:rPr>
          <w:rFonts w:hint="eastAsia" w:ascii="仿宋" w:hAnsi="仿宋" w:eastAsia="仿宋" w:cs="仿宋"/>
          <w:color w:val="auto"/>
          <w:sz w:val="24"/>
          <w:highlight w:val="none"/>
          <w:lang w:val="en-US" w:eastAsia="zh-Hans"/>
        </w:rPr>
        <w:t>，合同期内累计变更次数不得超过3次，否则甲方有权</w:t>
      </w:r>
      <w:r>
        <w:rPr>
          <w:rFonts w:hint="eastAsia" w:ascii="仿宋" w:hAnsi="仿宋" w:eastAsia="仿宋" w:cs="仿宋"/>
          <w:color w:val="auto"/>
          <w:sz w:val="24"/>
          <w:highlight w:val="none"/>
          <w:lang w:val="zh-CN" w:eastAsia="zh-CN"/>
        </w:rPr>
        <w:t>扣除乙方全部</w:t>
      </w:r>
      <w:r>
        <w:rPr>
          <w:rFonts w:hint="eastAsia" w:ascii="仿宋" w:hAnsi="仿宋" w:eastAsia="仿宋" w:cs="仿宋"/>
          <w:color w:val="auto"/>
          <w:sz w:val="24"/>
          <w:highlight w:val="none"/>
          <w:lang w:val="en-US" w:eastAsia="zh-CN"/>
        </w:rPr>
        <w:t>履约保证金</w:t>
      </w:r>
      <w:r>
        <w:rPr>
          <w:rFonts w:hint="eastAsia" w:ascii="仿宋" w:hAnsi="仿宋" w:eastAsia="仿宋" w:cs="仿宋"/>
          <w:color w:val="auto"/>
          <w:sz w:val="24"/>
          <w:highlight w:val="none"/>
          <w:lang w:val="zh-CN" w:eastAsia="zh-CN"/>
        </w:rPr>
        <w:t>，情节严重的甲方有权解除合同</w:t>
      </w:r>
      <w:r>
        <w:rPr>
          <w:rFonts w:hint="eastAsia" w:ascii="仿宋" w:hAnsi="仿宋" w:eastAsia="仿宋" w:cs="仿宋"/>
          <w:color w:val="auto"/>
          <w:sz w:val="24"/>
          <w:highlight w:val="none"/>
          <w:lang w:val="zh-CN" w:eastAsia="zh-Hans"/>
        </w:rPr>
        <w:t>。</w:t>
      </w:r>
    </w:p>
    <w:p w14:paraId="0C57DE56">
      <w:pPr>
        <w:pStyle w:val="268"/>
        <w:keepNext w:val="0"/>
        <w:keepLines w:val="0"/>
        <w:pageBreakBefore w:val="0"/>
        <w:widowControl/>
        <w:numPr>
          <w:ilvl w:val="0"/>
          <w:numId w:val="0"/>
        </w:numPr>
        <w:kinsoku/>
        <w:wordWrap/>
        <w:overflowPunct/>
        <w:topLinePunct w:val="0"/>
        <w:autoSpaceDE/>
        <w:autoSpaceDN/>
        <w:bidi w:val="0"/>
        <w:adjustRightInd/>
        <w:snapToGrid/>
        <w:spacing w:before="40" w:after="0" w:line="560" w:lineRule="exact"/>
        <w:ind w:right="0" w:rightChars="0" w:firstLine="480" w:firstLineChars="200"/>
        <w:jc w:val="left"/>
        <w:textAlignment w:val="auto"/>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kern w:val="2"/>
          <w:sz w:val="24"/>
          <w:szCs w:val="22"/>
          <w:highlight w:val="none"/>
          <w:lang w:val="en-US" w:eastAsia="zh-CN" w:bidi="ar-SA"/>
        </w:rPr>
        <w:t>未经甲方书面同意，乙方不得将本合同项下的义务部分或全部委托、转移、分包给第三方，否则，乙方应当与第三方承担连带责任，乙方应按本合同总额的5 %向甲方支付违约金，同时，甲方有权解除本合同。</w:t>
      </w:r>
    </w:p>
    <w:p w14:paraId="528BDFAD">
      <w:pPr>
        <w:pStyle w:val="268"/>
        <w:keepNext w:val="0"/>
        <w:keepLines w:val="0"/>
        <w:pageBreakBefore w:val="0"/>
        <w:widowControl/>
        <w:numPr>
          <w:ilvl w:val="0"/>
          <w:numId w:val="0"/>
        </w:numPr>
        <w:kinsoku/>
        <w:wordWrap/>
        <w:overflowPunct/>
        <w:topLinePunct w:val="0"/>
        <w:autoSpaceDE/>
        <w:autoSpaceDN/>
        <w:bidi w:val="0"/>
        <w:adjustRightInd/>
        <w:snapToGrid/>
        <w:spacing w:before="40" w:after="0" w:line="560" w:lineRule="exact"/>
        <w:ind w:right="0" w:rightChars="0" w:firstLine="480" w:firstLineChars="200"/>
        <w:jc w:val="left"/>
        <w:textAlignment w:val="auto"/>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kern w:val="2"/>
          <w:sz w:val="24"/>
          <w:szCs w:val="22"/>
          <w:highlight w:val="none"/>
          <w:lang w:val="en-US" w:eastAsia="zh-CN" w:bidi="ar-SA"/>
        </w:rPr>
        <w:t>乙方及其人员在履行本合同中发生的安全事故（包括但不限于导致甲方及其人员、乙方及其人员、任意第三方人身伤害或财产损失等的），均由乙方自行承担责任和赔偿，若因此导致甲方承担责任的，甲方有权向乙方追偿。同时，甲方有权解除本合同。</w:t>
      </w:r>
    </w:p>
    <w:p w14:paraId="28F8E007">
      <w:pPr>
        <w:pStyle w:val="268"/>
        <w:keepNext w:val="0"/>
        <w:keepLines w:val="0"/>
        <w:pageBreakBefore w:val="0"/>
        <w:widowControl/>
        <w:numPr>
          <w:ilvl w:val="0"/>
          <w:numId w:val="0"/>
        </w:numPr>
        <w:kinsoku/>
        <w:wordWrap/>
        <w:overflowPunct/>
        <w:topLinePunct w:val="0"/>
        <w:autoSpaceDE/>
        <w:autoSpaceDN/>
        <w:bidi w:val="0"/>
        <w:adjustRightInd/>
        <w:snapToGrid/>
        <w:spacing w:before="40" w:after="0" w:line="560" w:lineRule="exact"/>
        <w:ind w:right="0" w:rightChars="0" w:firstLine="480" w:firstLineChars="200"/>
        <w:jc w:val="left"/>
        <w:textAlignment w:val="auto"/>
        <w:rPr>
          <w:rFonts w:hint="eastAsia" w:ascii="仿宋" w:hAnsi="仿宋" w:eastAsia="仿宋" w:cs="仿宋"/>
          <w:color w:val="auto"/>
          <w:kern w:val="2"/>
          <w:sz w:val="24"/>
          <w:szCs w:val="22"/>
          <w:highlight w:val="none"/>
          <w:lang w:val="en-US" w:eastAsia="zh-CN" w:bidi="ar-SA"/>
        </w:rPr>
      </w:pPr>
      <w:r>
        <w:rPr>
          <w:rFonts w:hint="eastAsia" w:ascii="仿宋" w:hAnsi="仿宋" w:eastAsia="仿宋" w:cs="仿宋"/>
          <w:color w:val="auto"/>
          <w:kern w:val="2"/>
          <w:sz w:val="24"/>
          <w:szCs w:val="22"/>
          <w:highlight w:val="none"/>
          <w:lang w:val="en-US" w:eastAsia="zh-CN" w:bidi="ar-SA"/>
        </w:rPr>
        <w:t>乙方违反本合同约定，给甲方造成损失的，应当赔偿甲方的全部损失。本条所称损失包括但不限于：直接损失，间接损失，甲方因此受到的处罚以及因此受到的损失，甲方向第三方承担的违约责任、赔偿责任，实现债权的全部费用（包括但不限于：诉讼费、仲裁费、财产保全费、律师费、鉴定费、公证费、公告费、执行费、拍卖费、保全担保费、住宿费、差旅费等费用）。</w:t>
      </w:r>
    </w:p>
    <w:p w14:paraId="1A5779DC">
      <w:pPr>
        <w:keepNext w:val="0"/>
        <w:keepLines w:val="0"/>
        <w:pageBreakBefore w:val="0"/>
        <w:kinsoku/>
        <w:wordWrap/>
        <w:overflowPunct/>
        <w:topLinePunct w:val="0"/>
        <w:bidi w:val="0"/>
        <w:adjustRightInd w:val="0"/>
        <w:spacing w:line="400" w:lineRule="exact"/>
        <w:ind w:firstLine="482" w:firstLineChars="200"/>
        <w:textAlignment w:val="auto"/>
        <w:outlineLvl w:val="9"/>
        <w:rPr>
          <w:rFonts w:hint="eastAsia" w:ascii="仿宋" w:hAnsi="仿宋" w:eastAsia="仿宋" w:cs="仿宋"/>
          <w:b/>
          <w:bCs/>
          <w:color w:val="auto"/>
          <w:sz w:val="24"/>
          <w:szCs w:val="24"/>
          <w:highlight w:val="none"/>
        </w:rPr>
      </w:pPr>
    </w:p>
    <w:p w14:paraId="7EA61958">
      <w:pPr>
        <w:keepNext w:val="0"/>
        <w:keepLines w:val="0"/>
        <w:pageBreakBefore w:val="0"/>
        <w:kinsoku/>
        <w:wordWrap/>
        <w:overflowPunct/>
        <w:topLinePunct w:val="0"/>
        <w:bidi w:val="0"/>
        <w:adjustRightInd w:val="0"/>
        <w:spacing w:line="400" w:lineRule="exact"/>
        <w:ind w:firstLine="482"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第九条：</w:t>
      </w:r>
      <w:r>
        <w:rPr>
          <w:rFonts w:hint="eastAsia" w:ascii="仿宋" w:hAnsi="仿宋" w:eastAsia="仿宋" w:cs="仿宋"/>
          <w:b/>
          <w:bCs/>
          <w:color w:val="auto"/>
          <w:sz w:val="24"/>
          <w:szCs w:val="24"/>
          <w:highlight w:val="none"/>
          <w:lang w:eastAsia="zh-Hans"/>
        </w:rPr>
        <w:t>不可抗力</w:t>
      </w:r>
    </w:p>
    <w:p w14:paraId="14161EE5">
      <w:pPr>
        <w:keepNext w:val="0"/>
        <w:keepLines w:val="0"/>
        <w:pageBreakBefore w:val="0"/>
        <w:widowControl/>
        <w:kinsoku/>
        <w:wordWrap/>
        <w:overflowPunct/>
        <w:topLinePunct w:val="0"/>
        <w:bidi w:val="0"/>
        <w:adjustRightInd w:val="0"/>
        <w:spacing w:line="400" w:lineRule="exact"/>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1.不可抗力指下列事件：战争、动乱、瘟疫、严重火灾、洪水、地震、风暴</w:t>
      </w:r>
      <w:r>
        <w:rPr>
          <w:rFonts w:hint="eastAsia" w:ascii="仿宋" w:hAnsi="仿宋" w:eastAsia="仿宋" w:cs="仿宋"/>
          <w:color w:val="auto"/>
          <w:kern w:val="0"/>
          <w:sz w:val="24"/>
          <w:szCs w:val="24"/>
          <w:highlight w:val="none"/>
          <w:lang w:eastAsia="zh-Hans"/>
        </w:rPr>
        <w:t>、疫情等</w:t>
      </w:r>
      <w:r>
        <w:rPr>
          <w:rFonts w:hint="eastAsia" w:ascii="仿宋" w:hAnsi="仿宋" w:eastAsia="仿宋" w:cs="仿宋"/>
          <w:color w:val="auto"/>
          <w:kern w:val="0"/>
          <w:sz w:val="24"/>
          <w:szCs w:val="24"/>
          <w:highlight w:val="none"/>
        </w:rPr>
        <w:t>不可预见、不可防止并不能避免或克服的一切其他事件。</w:t>
      </w:r>
    </w:p>
    <w:p w14:paraId="14D05447">
      <w:pPr>
        <w:keepNext w:val="0"/>
        <w:keepLines w:val="0"/>
        <w:pageBreakBefore w:val="0"/>
        <w:widowControl/>
        <w:kinsoku/>
        <w:wordWrap/>
        <w:overflowPunct/>
        <w:topLinePunct w:val="0"/>
        <w:bidi w:val="0"/>
        <w:adjustRightInd w:val="0"/>
        <w:spacing w:line="400" w:lineRule="exact"/>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2.由于不可抗力造成乙方不能按合同</w:t>
      </w:r>
      <w:r>
        <w:rPr>
          <w:rFonts w:hint="eastAsia" w:ascii="仿宋" w:hAnsi="仿宋" w:eastAsia="仿宋" w:cs="仿宋"/>
          <w:color w:val="auto"/>
          <w:kern w:val="0"/>
          <w:sz w:val="24"/>
          <w:szCs w:val="24"/>
          <w:highlight w:val="none"/>
          <w:lang w:eastAsia="zh-Hans"/>
        </w:rPr>
        <w:t>约定向甲方</w:t>
      </w:r>
      <w:r>
        <w:rPr>
          <w:rFonts w:hint="eastAsia" w:ascii="仿宋" w:hAnsi="仿宋" w:eastAsia="仿宋" w:cs="仿宋"/>
          <w:color w:val="auto"/>
          <w:kern w:val="0"/>
          <w:sz w:val="24"/>
          <w:szCs w:val="24"/>
          <w:highlight w:val="none"/>
        </w:rPr>
        <w:t>供货时，乙方应在不可抗力发生后</w:t>
      </w:r>
      <w:r>
        <w:rPr>
          <w:rFonts w:hint="eastAsia" w:ascii="仿宋" w:hAnsi="仿宋" w:eastAsia="仿宋" w:cs="仿宋"/>
          <w:color w:val="auto"/>
          <w:kern w:val="0"/>
          <w:sz w:val="24"/>
          <w:szCs w:val="24"/>
          <w:highlight w:val="none"/>
          <w:u w:val="single"/>
        </w:rPr>
        <w:t>3</w:t>
      </w:r>
      <w:r>
        <w:rPr>
          <w:rFonts w:hint="eastAsia" w:ascii="仿宋" w:hAnsi="仿宋" w:eastAsia="仿宋" w:cs="仿宋"/>
          <w:color w:val="auto"/>
          <w:kern w:val="0"/>
          <w:sz w:val="24"/>
          <w:szCs w:val="24"/>
          <w:highlight w:val="none"/>
        </w:rPr>
        <w:t>日内以书面形式向</w:t>
      </w:r>
      <w:r>
        <w:rPr>
          <w:rFonts w:hint="eastAsia" w:ascii="仿宋" w:hAnsi="仿宋" w:eastAsia="仿宋" w:cs="仿宋"/>
          <w:color w:val="auto"/>
          <w:kern w:val="0"/>
          <w:sz w:val="24"/>
          <w:szCs w:val="24"/>
          <w:highlight w:val="none"/>
          <w:lang w:eastAsia="zh-Hans"/>
        </w:rPr>
        <w:t>甲方</w:t>
      </w:r>
      <w:r>
        <w:rPr>
          <w:rFonts w:hint="eastAsia" w:ascii="仿宋" w:hAnsi="仿宋" w:eastAsia="仿宋" w:cs="仿宋"/>
          <w:color w:val="auto"/>
          <w:kern w:val="0"/>
          <w:sz w:val="24"/>
          <w:szCs w:val="24"/>
          <w:highlight w:val="none"/>
        </w:rPr>
        <w:t>提供详细情况报告及不可抗力对履行本合同影响程度的说明。</w:t>
      </w:r>
    </w:p>
    <w:p w14:paraId="26A5E313">
      <w:pPr>
        <w:keepNext w:val="0"/>
        <w:keepLines w:val="0"/>
        <w:pageBreakBefore w:val="0"/>
        <w:kinsoku/>
        <w:wordWrap/>
        <w:overflowPunct/>
        <w:topLinePunct w:val="0"/>
        <w:bidi w:val="0"/>
        <w:adjustRightInd w:val="0"/>
        <w:spacing w:line="40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3.在不可抗力事件发生后，双方应努力寻求采取合理的方案履行不受不可抗力影响的其他事项。如仍有不可抗力因素继续存在</w:t>
      </w:r>
      <w:r>
        <w:rPr>
          <w:rFonts w:hint="eastAsia" w:ascii="仿宋" w:hAnsi="仿宋" w:eastAsia="仿宋" w:cs="仿宋"/>
          <w:color w:val="auto"/>
          <w:kern w:val="0"/>
          <w:sz w:val="24"/>
          <w:szCs w:val="24"/>
          <w:highlight w:val="none"/>
          <w:lang w:eastAsia="zh-Hans"/>
        </w:rPr>
        <w:t>且</w:t>
      </w:r>
      <w:r>
        <w:rPr>
          <w:rFonts w:hint="eastAsia" w:ascii="仿宋" w:hAnsi="仿宋" w:eastAsia="仿宋" w:cs="仿宋"/>
          <w:color w:val="auto"/>
          <w:kern w:val="0"/>
          <w:sz w:val="24"/>
          <w:szCs w:val="24"/>
          <w:highlight w:val="none"/>
        </w:rPr>
        <w:t>乙方</w:t>
      </w:r>
      <w:r>
        <w:rPr>
          <w:rFonts w:hint="eastAsia" w:ascii="仿宋" w:hAnsi="仿宋" w:eastAsia="仿宋" w:cs="仿宋"/>
          <w:color w:val="auto"/>
          <w:kern w:val="0"/>
          <w:sz w:val="24"/>
          <w:szCs w:val="24"/>
          <w:highlight w:val="none"/>
          <w:lang w:eastAsia="zh-Hans"/>
        </w:rPr>
        <w:t>无法继续履行合同义务，</w:t>
      </w:r>
      <w:r>
        <w:rPr>
          <w:rFonts w:hint="eastAsia" w:ascii="仿宋" w:hAnsi="仿宋" w:eastAsia="仿宋" w:cs="仿宋"/>
          <w:color w:val="auto"/>
          <w:kern w:val="0"/>
          <w:sz w:val="24"/>
          <w:szCs w:val="24"/>
          <w:highlight w:val="none"/>
        </w:rPr>
        <w:t>则甲方有权单方解除合同，甲乙双方均不互提出索赔，甲方不承担终止</w:t>
      </w:r>
      <w:r>
        <w:rPr>
          <w:rFonts w:hint="eastAsia" w:ascii="仿宋" w:hAnsi="仿宋" w:eastAsia="仿宋" w:cs="仿宋"/>
          <w:color w:val="auto"/>
          <w:kern w:val="0"/>
          <w:sz w:val="24"/>
          <w:szCs w:val="24"/>
          <w:highlight w:val="none"/>
          <w:lang w:eastAsia="zh-Hans"/>
        </w:rPr>
        <w:t>本</w:t>
      </w:r>
      <w:r>
        <w:rPr>
          <w:rFonts w:hint="eastAsia" w:ascii="仿宋" w:hAnsi="仿宋" w:eastAsia="仿宋" w:cs="仿宋"/>
          <w:color w:val="auto"/>
          <w:kern w:val="0"/>
          <w:sz w:val="24"/>
          <w:szCs w:val="24"/>
          <w:highlight w:val="none"/>
        </w:rPr>
        <w:t>合同的责任。</w:t>
      </w:r>
    </w:p>
    <w:p w14:paraId="01A0596F">
      <w:pPr>
        <w:keepNext w:val="0"/>
        <w:keepLines w:val="0"/>
        <w:pageBreakBefore w:val="0"/>
        <w:kinsoku/>
        <w:wordWrap/>
        <w:overflowPunct/>
        <w:topLinePunct w:val="0"/>
        <w:bidi w:val="0"/>
        <w:adjustRightInd w:val="0"/>
        <w:spacing w:line="400" w:lineRule="exact"/>
        <w:ind w:firstLine="482"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第十条：合同生效及终止</w:t>
      </w:r>
    </w:p>
    <w:p w14:paraId="32CAB17B">
      <w:pPr>
        <w:keepNext w:val="0"/>
        <w:keepLines w:val="0"/>
        <w:pageBreakBefore w:val="0"/>
        <w:kinsoku/>
        <w:wordWrap/>
        <w:overflowPunct/>
        <w:topLinePunct w:val="0"/>
        <w:bidi w:val="0"/>
        <w:adjustRightIn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本合同经双方签署后本合同生效，如双方签署日期不一致时，以最后签署方的签署日期为合同的生效日期。</w:t>
      </w:r>
    </w:p>
    <w:p w14:paraId="11C9ED23">
      <w:pPr>
        <w:keepNext w:val="0"/>
        <w:keepLines w:val="0"/>
        <w:pageBreakBefore w:val="0"/>
        <w:kinsoku/>
        <w:wordWrap/>
        <w:overflowPunct/>
        <w:topLinePunct w:val="0"/>
        <w:bidi w:val="0"/>
        <w:adjustRightIn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本合同未自行终止或协议终止的，合同一直有效；发生终止的，以最后的供货日期为终止日期。本合同终止后，保密条款、争议解决和双方未了的债权债务不受合同期满的影响，甲方有权提出索赔。</w:t>
      </w:r>
    </w:p>
    <w:p w14:paraId="45569F8A">
      <w:pPr>
        <w:keepNext w:val="0"/>
        <w:keepLines w:val="0"/>
        <w:pageBreakBefore w:val="0"/>
        <w:kinsoku/>
        <w:wordWrap/>
        <w:overflowPunct/>
        <w:topLinePunct w:val="0"/>
        <w:bidi w:val="0"/>
        <w:adjustRightInd w:val="0"/>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3.本合同经双方法定代表人或授权代表签字并加盖公章之日起本合同生效。</w:t>
      </w:r>
    </w:p>
    <w:p w14:paraId="04C6D411">
      <w:pPr>
        <w:keepNext w:val="0"/>
        <w:keepLines w:val="0"/>
        <w:pageBreakBefore w:val="0"/>
        <w:kinsoku/>
        <w:wordWrap/>
        <w:overflowPunct/>
        <w:topLinePunct w:val="0"/>
        <w:bidi w:val="0"/>
        <w:adjustRightInd w:val="0"/>
        <w:spacing w:line="400" w:lineRule="exact"/>
        <w:ind w:firstLine="482"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第十一条：争议解决</w:t>
      </w:r>
    </w:p>
    <w:p w14:paraId="23FD2D82">
      <w:pPr>
        <w:keepNext w:val="0"/>
        <w:keepLines w:val="0"/>
        <w:pageBreakBefore w:val="0"/>
        <w:kinsoku/>
        <w:wordWrap/>
        <w:overflowPunct/>
        <w:topLinePunct w:val="0"/>
        <w:bidi w:val="0"/>
        <w:adjustRightIn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本合同经甲乙双方协商签订，发生争议时，亦应通过友好协商解决。如协商不能解决时，可将争议提交甲方所在地法院诉讼解决。</w:t>
      </w:r>
    </w:p>
    <w:p w14:paraId="48861EE9">
      <w:pPr>
        <w:pStyle w:val="12"/>
        <w:ind w:firstLine="480" w:firstLineChars="200"/>
        <w:rPr>
          <w:rFonts w:hint="eastAsia" w:ascii="仿宋" w:hAnsi="仿宋" w:eastAsia="仿宋" w:cs="仿宋"/>
          <w:color w:val="auto"/>
          <w:kern w:val="2"/>
          <w:sz w:val="24"/>
          <w:szCs w:val="24"/>
          <w:highlight w:val="none"/>
          <w:lang w:val="en-US" w:eastAsia="zh-CN" w:bidi="ar-SA"/>
        </w:rPr>
      </w:pPr>
      <w:bookmarkStart w:id="51" w:name="_Hlk90496638"/>
      <w:r>
        <w:rPr>
          <w:rFonts w:hint="eastAsia" w:ascii="仿宋" w:hAnsi="仿宋" w:eastAsia="仿宋" w:cs="仿宋"/>
          <w:color w:val="auto"/>
          <w:kern w:val="2"/>
          <w:sz w:val="24"/>
          <w:szCs w:val="24"/>
          <w:highlight w:val="none"/>
          <w:lang w:val="en-US" w:eastAsia="zh-CN" w:bidi="ar-SA"/>
        </w:rPr>
        <w:t>双方同意，如果双方之间的纠纷以诉讼方式解决的，人民法院可以按照本合同末端约定的双方地址完成民事审判中的所有送达程序，双方均无异议。</w:t>
      </w:r>
    </w:p>
    <w:p w14:paraId="1F66BF42">
      <w:pPr>
        <w:keepNext w:val="0"/>
        <w:keepLines w:val="0"/>
        <w:pageBreakBefore w:val="0"/>
        <w:tabs>
          <w:tab w:val="left" w:pos="0"/>
        </w:tabs>
        <w:kinsoku/>
        <w:wordWrap/>
        <w:overflowPunct/>
        <w:topLinePunct w:val="0"/>
        <w:bidi w:val="0"/>
        <w:adjustRightInd w:val="0"/>
        <w:snapToGrid w:val="0"/>
        <w:spacing w:line="400" w:lineRule="exact"/>
        <w:ind w:firstLine="482" w:firstLineChars="200"/>
        <w:textAlignment w:val="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第十二条：通知</w:t>
      </w:r>
    </w:p>
    <w:p w14:paraId="437123D0">
      <w:pPr>
        <w:keepNext w:val="0"/>
        <w:keepLines w:val="0"/>
        <w:pageBreakBefore w:val="0"/>
        <w:tabs>
          <w:tab w:val="left" w:pos="0"/>
        </w:tabs>
        <w:kinsoku/>
        <w:wordWrap/>
        <w:overflowPunct/>
        <w:topLinePunct w:val="0"/>
        <w:bidi w:val="0"/>
        <w:adjustRightInd w:val="0"/>
        <w:snapToGrid w:val="0"/>
        <w:spacing w:line="40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1.合同双方发出与本合同有关的通知或回复，应以专人送递、传真或特快专递方式发出；如果以专人送递或特快专递发送，本合同末端双方住所地及通信联络地为送达地址；如果以传真方式发送，发件人在收到传真报告后视为送达；如果采用电话或电子邮件的方式，则应在发送后由对方以书面方式予以确认。 </w:t>
      </w:r>
    </w:p>
    <w:p w14:paraId="57A4EEEF">
      <w:pPr>
        <w:keepNext w:val="0"/>
        <w:keepLines w:val="0"/>
        <w:pageBreakBefore w:val="0"/>
        <w:tabs>
          <w:tab w:val="left" w:pos="0"/>
        </w:tabs>
        <w:kinsoku/>
        <w:wordWrap/>
        <w:overflowPunct/>
        <w:topLinePunct w:val="0"/>
        <w:bidi w:val="0"/>
        <w:adjustRightInd w:val="0"/>
        <w:snapToGrid w:val="0"/>
        <w:spacing w:line="40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2.合同双方发出的与本合同有关的通知或回复均应发至本合同末端所注明的通讯地址，一方变更通讯地址的，应自变更之日起 3日内，将变更后的通讯地址通知对方。变更方不履行通知义务的，原通讯地址继续有效，变更方需对由此造成的一切后果承担法律责任。 </w:t>
      </w:r>
    </w:p>
    <w:p w14:paraId="7F5BF28C">
      <w:pPr>
        <w:keepNext w:val="0"/>
        <w:keepLines w:val="0"/>
        <w:pageBreakBefore w:val="0"/>
        <w:tabs>
          <w:tab w:val="left" w:pos="0"/>
        </w:tabs>
        <w:kinsoku/>
        <w:wordWrap/>
        <w:overflowPunct/>
        <w:topLinePunct w:val="0"/>
        <w:bidi w:val="0"/>
        <w:adjustRightInd w:val="0"/>
        <w:spacing w:line="40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3.上述发出通知、回复的费用由发出一方承担。</w:t>
      </w:r>
      <w:bookmarkEnd w:id="51"/>
    </w:p>
    <w:p w14:paraId="0ADA920A">
      <w:pPr>
        <w:keepNext w:val="0"/>
        <w:keepLines w:val="0"/>
        <w:pageBreakBefore w:val="0"/>
        <w:tabs>
          <w:tab w:val="left" w:pos="0"/>
        </w:tabs>
        <w:kinsoku/>
        <w:wordWrap/>
        <w:overflowPunct/>
        <w:topLinePunct w:val="0"/>
        <w:bidi w:val="0"/>
        <w:adjustRightInd w:val="0"/>
        <w:spacing w:line="400" w:lineRule="exact"/>
        <w:ind w:firstLine="482"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第十三条：合同的确认</w:t>
      </w:r>
    </w:p>
    <w:p w14:paraId="5E88D13A">
      <w:pPr>
        <w:keepNext w:val="0"/>
        <w:keepLines w:val="0"/>
        <w:pageBreakBefore w:val="0"/>
        <w:kinsoku/>
        <w:wordWrap/>
        <w:overflowPunct/>
        <w:topLinePunct w:val="0"/>
        <w:bidi w:val="0"/>
        <w:adjustRightIn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双方应严格遵守以上合同条款，如合作中遇未尽事宜，须经双方友好协商达成一致，并以书面形式经双方签字作为本合同补充协议。补充协议与本合同具有同等法律效应，为本合同不可分割的组成部分，对双方具有同等约束力。</w:t>
      </w:r>
    </w:p>
    <w:p w14:paraId="797845D4">
      <w:pPr>
        <w:keepNext w:val="0"/>
        <w:keepLines w:val="0"/>
        <w:pageBreakBefore w:val="0"/>
        <w:kinsoku/>
        <w:wordWrap/>
        <w:overflowPunct/>
        <w:topLinePunct w:val="0"/>
        <w:bidi w:val="0"/>
        <w:adjustRightInd w:val="0"/>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2.乙方投标文件确定的服务、售后、安全管控等所有事项均是本次合同不可分割的重要组成部分，具有同等法律效益和约束力。</w:t>
      </w:r>
      <w:r>
        <w:rPr>
          <w:rFonts w:hint="eastAsia" w:ascii="仿宋" w:hAnsi="仿宋" w:eastAsia="仿宋" w:cs="仿宋"/>
          <w:color w:val="auto"/>
          <w:sz w:val="24"/>
          <w:szCs w:val="24"/>
          <w:highlight w:val="none"/>
        </w:rPr>
        <w:t>一方向他方在本合同中标明的地址发送的通知、函件，以查无此人或收件人拒绝接收为由被退回的，视为已送达。因变更地址的一方未按合同约定及时通知他方地址变更事项而导致通知无法送达的，视为已送达。</w:t>
      </w:r>
    </w:p>
    <w:p w14:paraId="19A235E1">
      <w:pPr>
        <w:keepNext w:val="0"/>
        <w:keepLines w:val="0"/>
        <w:pageBreakBefore w:val="0"/>
        <w:kinsoku/>
        <w:wordWrap/>
        <w:overflowPunct/>
        <w:topLinePunct w:val="0"/>
        <w:bidi w:val="0"/>
        <w:adjustRightIn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.本合同一式四份，甲乙双方各执两份，具同等法律效力。</w:t>
      </w:r>
    </w:p>
    <w:p w14:paraId="636B2D17">
      <w:pPr>
        <w:tabs>
          <w:tab w:val="left" w:pos="432"/>
        </w:tabs>
        <w:adjustRightInd w:val="0"/>
        <w:rPr>
          <w:rFonts w:hint="eastAsia" w:ascii="仿宋" w:hAnsi="仿宋" w:eastAsia="仿宋" w:cs="仿宋"/>
          <w:color w:val="auto"/>
          <w:sz w:val="24"/>
          <w:highlight w:val="none"/>
        </w:rPr>
      </w:pP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4"/>
        <w:gridCol w:w="4646"/>
      </w:tblGrid>
      <w:tr w14:paraId="49C68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5284" w:type="dxa"/>
          </w:tcPr>
          <w:p w14:paraId="56561C8F">
            <w:pPr>
              <w:tabs>
                <w:tab w:val="left" w:pos="720"/>
              </w:tabs>
              <w:adjustRightInd w:val="0"/>
              <w:rPr>
                <w:rFonts w:hint="eastAsia" w:ascii="仿宋" w:hAnsi="仿宋" w:eastAsia="仿宋" w:cs="仿宋"/>
                <w:color w:val="auto"/>
                <w:szCs w:val="24"/>
                <w:highlight w:val="none"/>
                <w:shd w:val="clear" w:color="auto" w:fill="FFFFFF"/>
              </w:rPr>
            </w:pPr>
            <w:r>
              <w:rPr>
                <w:rFonts w:hint="eastAsia" w:ascii="仿宋" w:hAnsi="仿宋" w:eastAsia="仿宋" w:cs="仿宋"/>
                <w:color w:val="auto"/>
                <w:szCs w:val="24"/>
                <w:highlight w:val="none"/>
                <w:shd w:val="clear" w:color="auto" w:fill="FFFFFF"/>
              </w:rPr>
              <w:t>甲方（盖章）：</w:t>
            </w:r>
            <w:r>
              <w:rPr>
                <w:rFonts w:hint="eastAsia" w:ascii="仿宋" w:hAnsi="仿宋" w:eastAsia="仿宋" w:cs="仿宋"/>
                <w:color w:val="auto"/>
                <w:szCs w:val="24"/>
                <w:highlight w:val="none"/>
              </w:rPr>
              <w:t>中华人民共和国新疆出入境边防检查总站</w:t>
            </w:r>
          </w:p>
        </w:tc>
        <w:tc>
          <w:tcPr>
            <w:tcW w:w="4646" w:type="dxa"/>
          </w:tcPr>
          <w:p w14:paraId="2A2BDDA6">
            <w:pPr>
              <w:adjustRightInd w:val="0"/>
              <w:spacing w:line="400" w:lineRule="exact"/>
              <w:ind w:left="1365" w:hanging="1365" w:hangingChars="650"/>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乙方（盖章）： </w:t>
            </w:r>
          </w:p>
        </w:tc>
      </w:tr>
      <w:tr w14:paraId="2A24A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5284" w:type="dxa"/>
            <w:vAlign w:val="center"/>
          </w:tcPr>
          <w:p w14:paraId="72098B57">
            <w:pPr>
              <w:adjustRightInd w:val="0"/>
              <w:spacing w:line="400" w:lineRule="exact"/>
              <w:rPr>
                <w:rFonts w:hint="eastAsia" w:ascii="仿宋" w:hAnsi="仿宋" w:eastAsia="仿宋" w:cs="仿宋"/>
                <w:color w:val="auto"/>
                <w:szCs w:val="24"/>
                <w:highlight w:val="none"/>
                <w:shd w:val="clear" w:color="auto" w:fill="FFFFFF"/>
              </w:rPr>
            </w:pPr>
          </w:p>
        </w:tc>
        <w:tc>
          <w:tcPr>
            <w:tcW w:w="4646" w:type="dxa"/>
            <w:vAlign w:val="center"/>
          </w:tcPr>
          <w:p w14:paraId="64E18E39">
            <w:pPr>
              <w:adjustRightInd w:val="0"/>
              <w:spacing w:line="400" w:lineRule="exact"/>
              <w:rPr>
                <w:rFonts w:hint="eastAsia" w:ascii="仿宋" w:hAnsi="仿宋" w:eastAsia="仿宋" w:cs="仿宋"/>
                <w:color w:val="auto"/>
                <w:szCs w:val="24"/>
                <w:highlight w:val="none"/>
              </w:rPr>
            </w:pPr>
          </w:p>
        </w:tc>
      </w:tr>
      <w:tr w14:paraId="779B3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5284" w:type="dxa"/>
            <w:vAlign w:val="center"/>
          </w:tcPr>
          <w:p w14:paraId="381A71B1">
            <w:pPr>
              <w:adjustRightInd w:val="0"/>
              <w:spacing w:line="400" w:lineRule="exact"/>
              <w:rPr>
                <w:rFonts w:hint="eastAsia" w:ascii="仿宋" w:hAnsi="仿宋" w:eastAsia="仿宋" w:cs="仿宋"/>
                <w:color w:val="auto"/>
                <w:szCs w:val="24"/>
                <w:highlight w:val="none"/>
                <w:shd w:val="clear" w:color="auto" w:fill="FFFFFF"/>
              </w:rPr>
            </w:pPr>
            <w:r>
              <w:rPr>
                <w:rFonts w:hint="eastAsia" w:ascii="仿宋" w:hAnsi="仿宋" w:eastAsia="仿宋" w:cs="仿宋"/>
                <w:color w:val="auto"/>
                <w:szCs w:val="24"/>
                <w:highlight w:val="none"/>
                <w:shd w:val="clear" w:color="auto" w:fill="FFFFFF"/>
              </w:rPr>
              <w:t>甲方代表（签字）：</w:t>
            </w:r>
          </w:p>
        </w:tc>
        <w:tc>
          <w:tcPr>
            <w:tcW w:w="4646" w:type="dxa"/>
            <w:vAlign w:val="center"/>
          </w:tcPr>
          <w:p w14:paraId="2EBC286E">
            <w:pPr>
              <w:adjustRightInd w:val="0"/>
              <w:spacing w:line="400" w:lineRule="exact"/>
              <w:rPr>
                <w:rFonts w:hint="eastAsia" w:ascii="仿宋" w:hAnsi="仿宋" w:eastAsia="仿宋" w:cs="仿宋"/>
                <w:color w:val="auto"/>
                <w:szCs w:val="24"/>
                <w:highlight w:val="none"/>
              </w:rPr>
            </w:pPr>
            <w:r>
              <w:rPr>
                <w:rFonts w:hint="eastAsia" w:ascii="仿宋" w:hAnsi="仿宋" w:eastAsia="仿宋" w:cs="仿宋"/>
                <w:color w:val="auto"/>
                <w:szCs w:val="24"/>
                <w:highlight w:val="none"/>
              </w:rPr>
              <w:t>乙方代表（签字）：</w:t>
            </w:r>
          </w:p>
        </w:tc>
      </w:tr>
      <w:tr w14:paraId="04E6D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84" w:type="dxa"/>
            <w:vAlign w:val="center"/>
          </w:tcPr>
          <w:p w14:paraId="61766B2F">
            <w:pPr>
              <w:adjustRightInd w:val="0"/>
              <w:spacing w:line="400" w:lineRule="exact"/>
              <w:rPr>
                <w:rFonts w:hint="eastAsia" w:ascii="仿宋" w:hAnsi="仿宋" w:eastAsia="仿宋" w:cs="仿宋"/>
                <w:color w:val="auto"/>
                <w:szCs w:val="24"/>
                <w:highlight w:val="none"/>
                <w:shd w:val="clear" w:color="auto" w:fill="FFFFFF"/>
              </w:rPr>
            </w:pPr>
            <w:r>
              <w:rPr>
                <w:rFonts w:hint="eastAsia" w:ascii="仿宋" w:hAnsi="仿宋" w:eastAsia="仿宋" w:cs="仿宋"/>
                <w:color w:val="auto"/>
                <w:szCs w:val="24"/>
                <w:highlight w:val="none"/>
                <w:shd w:val="clear" w:color="auto" w:fill="FFFFFF"/>
              </w:rPr>
              <w:t>地址：</w:t>
            </w:r>
            <w:r>
              <w:rPr>
                <w:rFonts w:hint="eastAsia" w:ascii="仿宋" w:hAnsi="仿宋" w:eastAsia="仿宋" w:cs="仿宋"/>
                <w:color w:val="auto"/>
                <w:szCs w:val="24"/>
                <w:highlight w:val="none"/>
              </w:rPr>
              <w:t>乌鲁木齐团结路1551号（中华人民共和国新疆出入境边防检查总站）</w:t>
            </w:r>
          </w:p>
        </w:tc>
        <w:tc>
          <w:tcPr>
            <w:tcW w:w="4646" w:type="dxa"/>
            <w:vAlign w:val="center"/>
          </w:tcPr>
          <w:p w14:paraId="6CE6DF7D">
            <w:pPr>
              <w:adjustRightInd w:val="0"/>
              <w:spacing w:line="400" w:lineRule="exact"/>
              <w:rPr>
                <w:rFonts w:hint="eastAsia" w:ascii="仿宋" w:hAnsi="仿宋" w:eastAsia="仿宋" w:cs="仿宋"/>
                <w:color w:val="auto"/>
                <w:szCs w:val="24"/>
                <w:highlight w:val="none"/>
                <w:shd w:val="clear" w:color="auto" w:fill="FFFFFF"/>
              </w:rPr>
            </w:pPr>
          </w:p>
          <w:p w14:paraId="0FCF1D78">
            <w:pPr>
              <w:adjustRightInd w:val="0"/>
              <w:spacing w:line="400" w:lineRule="exact"/>
              <w:rPr>
                <w:rFonts w:hint="eastAsia"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 xml:space="preserve">地址：  </w:t>
            </w:r>
          </w:p>
          <w:p w14:paraId="69DAF343">
            <w:pPr>
              <w:adjustRightInd w:val="0"/>
              <w:spacing w:line="400" w:lineRule="exact"/>
              <w:ind w:left="475" w:hanging="474" w:hangingChars="226"/>
              <w:rPr>
                <w:rFonts w:hint="eastAsia" w:ascii="仿宋" w:hAnsi="仿宋" w:eastAsia="仿宋" w:cs="仿宋"/>
                <w:color w:val="auto"/>
                <w:szCs w:val="24"/>
                <w:highlight w:val="none"/>
                <w:shd w:val="clear" w:color="auto" w:fill="FFFFFF"/>
              </w:rPr>
            </w:pPr>
          </w:p>
        </w:tc>
      </w:tr>
      <w:tr w14:paraId="11C41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284" w:type="dxa"/>
            <w:vAlign w:val="center"/>
          </w:tcPr>
          <w:p w14:paraId="18F273F0">
            <w:pPr>
              <w:adjustRightInd w:val="0"/>
              <w:spacing w:line="400" w:lineRule="exact"/>
              <w:rPr>
                <w:rFonts w:hint="eastAsia" w:ascii="仿宋" w:hAnsi="仿宋" w:eastAsia="仿宋" w:cs="仿宋"/>
                <w:color w:val="auto"/>
                <w:szCs w:val="24"/>
                <w:highlight w:val="none"/>
                <w:shd w:val="clear" w:color="auto" w:fill="FFFFFF"/>
              </w:rPr>
            </w:pPr>
            <w:r>
              <w:rPr>
                <w:rFonts w:hint="eastAsia" w:ascii="仿宋" w:hAnsi="仿宋" w:eastAsia="仿宋" w:cs="仿宋"/>
                <w:color w:val="auto"/>
                <w:szCs w:val="24"/>
                <w:highlight w:val="none"/>
                <w:shd w:val="clear" w:color="auto" w:fill="FFFFFF"/>
              </w:rPr>
              <w:t>电话：</w:t>
            </w:r>
            <w:r>
              <w:rPr>
                <w:rFonts w:hint="eastAsia" w:ascii="仿宋" w:hAnsi="仿宋" w:eastAsia="仿宋" w:cs="仿宋"/>
                <w:color w:val="auto"/>
                <w:szCs w:val="24"/>
                <w:highlight w:val="none"/>
              </w:rPr>
              <w:t>0991-8512158</w:t>
            </w:r>
          </w:p>
        </w:tc>
        <w:tc>
          <w:tcPr>
            <w:tcW w:w="4646" w:type="dxa"/>
            <w:vAlign w:val="center"/>
          </w:tcPr>
          <w:p w14:paraId="0D6AA12F">
            <w:pPr>
              <w:adjustRightInd w:val="0"/>
              <w:spacing w:line="400" w:lineRule="exact"/>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电话： </w:t>
            </w:r>
          </w:p>
        </w:tc>
      </w:tr>
      <w:tr w14:paraId="72DFC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5284" w:type="dxa"/>
            <w:vAlign w:val="center"/>
          </w:tcPr>
          <w:p w14:paraId="0CDFE296">
            <w:pPr>
              <w:adjustRightInd w:val="0"/>
              <w:spacing w:line="400" w:lineRule="exact"/>
              <w:rPr>
                <w:rFonts w:hint="eastAsia" w:ascii="仿宋" w:hAnsi="仿宋" w:eastAsia="仿宋" w:cs="仿宋"/>
                <w:color w:val="auto"/>
                <w:szCs w:val="24"/>
                <w:highlight w:val="none"/>
                <w:shd w:val="clear" w:color="auto" w:fill="FFFFFF"/>
              </w:rPr>
            </w:pPr>
            <w:r>
              <w:rPr>
                <w:rFonts w:hint="eastAsia" w:ascii="仿宋" w:hAnsi="仿宋" w:eastAsia="仿宋" w:cs="仿宋"/>
                <w:color w:val="auto"/>
                <w:szCs w:val="24"/>
                <w:highlight w:val="none"/>
                <w:shd w:val="clear" w:color="auto" w:fill="FFFFFF"/>
              </w:rPr>
              <w:t>传真：</w:t>
            </w:r>
            <w:r>
              <w:rPr>
                <w:rFonts w:hint="eastAsia" w:ascii="仿宋" w:hAnsi="仿宋" w:eastAsia="仿宋" w:cs="仿宋"/>
                <w:color w:val="auto"/>
                <w:szCs w:val="24"/>
                <w:highlight w:val="none"/>
              </w:rPr>
              <w:t>0991-8512158</w:t>
            </w:r>
          </w:p>
        </w:tc>
        <w:tc>
          <w:tcPr>
            <w:tcW w:w="4646" w:type="dxa"/>
            <w:vAlign w:val="center"/>
          </w:tcPr>
          <w:p w14:paraId="3E53CFD7">
            <w:pPr>
              <w:adjustRightInd w:val="0"/>
              <w:spacing w:line="400" w:lineRule="exact"/>
              <w:rPr>
                <w:rFonts w:hint="eastAsia" w:ascii="仿宋" w:hAnsi="仿宋" w:eastAsia="仿宋" w:cs="仿宋"/>
                <w:color w:val="auto"/>
                <w:szCs w:val="24"/>
                <w:highlight w:val="none"/>
              </w:rPr>
            </w:pPr>
            <w:r>
              <w:rPr>
                <w:rFonts w:hint="eastAsia" w:ascii="仿宋" w:hAnsi="仿宋" w:eastAsia="仿宋" w:cs="仿宋"/>
                <w:color w:val="auto"/>
                <w:szCs w:val="24"/>
                <w:highlight w:val="none"/>
              </w:rPr>
              <w:t>传真：/</w:t>
            </w:r>
          </w:p>
        </w:tc>
      </w:tr>
      <w:tr w14:paraId="4BD23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5284" w:type="dxa"/>
            <w:vAlign w:val="center"/>
          </w:tcPr>
          <w:p w14:paraId="3875A01A">
            <w:pPr>
              <w:adjustRightInd w:val="0"/>
              <w:spacing w:line="400" w:lineRule="exact"/>
              <w:rPr>
                <w:rFonts w:hint="eastAsia" w:ascii="仿宋" w:hAnsi="仿宋" w:eastAsia="仿宋" w:cs="仿宋"/>
                <w:color w:val="auto"/>
                <w:szCs w:val="24"/>
                <w:highlight w:val="none"/>
                <w:shd w:val="clear" w:color="auto" w:fill="FFFFFF"/>
              </w:rPr>
            </w:pPr>
            <w:r>
              <w:rPr>
                <w:rFonts w:hint="eastAsia" w:ascii="仿宋" w:hAnsi="仿宋" w:eastAsia="仿宋" w:cs="仿宋"/>
                <w:color w:val="auto"/>
                <w:szCs w:val="24"/>
                <w:highlight w:val="none"/>
                <w:shd w:val="clear" w:color="auto" w:fill="FFFFFF"/>
              </w:rPr>
              <w:t>开户银行：</w:t>
            </w:r>
            <w:r>
              <w:rPr>
                <w:rFonts w:hint="eastAsia" w:ascii="仿宋" w:hAnsi="仿宋" w:eastAsia="仿宋" w:cs="仿宋"/>
                <w:color w:val="auto"/>
                <w:szCs w:val="24"/>
                <w:highlight w:val="none"/>
              </w:rPr>
              <w:t>中国工商银行乌鲁木齐钱塘江路支行</w:t>
            </w:r>
          </w:p>
        </w:tc>
        <w:tc>
          <w:tcPr>
            <w:tcW w:w="4646" w:type="dxa"/>
            <w:vAlign w:val="center"/>
          </w:tcPr>
          <w:p w14:paraId="6F6C70E0">
            <w:pPr>
              <w:adjustRightInd w:val="0"/>
              <w:spacing w:line="400" w:lineRule="exact"/>
              <w:rPr>
                <w:rFonts w:hint="eastAsia" w:ascii="仿宋" w:hAnsi="仿宋" w:eastAsia="仿宋" w:cs="仿宋"/>
                <w:color w:val="auto"/>
                <w:szCs w:val="24"/>
                <w:highlight w:val="none"/>
                <w:shd w:val="clear" w:color="auto" w:fill="FFFFFF"/>
              </w:rPr>
            </w:pPr>
            <w:r>
              <w:rPr>
                <w:rFonts w:hint="eastAsia" w:ascii="仿宋" w:hAnsi="仿宋" w:eastAsia="仿宋" w:cs="仿宋"/>
                <w:color w:val="auto"/>
                <w:szCs w:val="24"/>
                <w:highlight w:val="none"/>
                <w:shd w:val="clear" w:color="auto" w:fill="FFFFFF"/>
              </w:rPr>
              <w:t>开户银行：</w:t>
            </w:r>
            <w:r>
              <w:rPr>
                <w:rFonts w:hint="eastAsia" w:ascii="仿宋" w:hAnsi="仿宋" w:eastAsia="仿宋" w:cs="仿宋"/>
                <w:color w:val="auto"/>
                <w:szCs w:val="24"/>
                <w:highlight w:val="none"/>
              </w:rPr>
              <w:t xml:space="preserve"> </w:t>
            </w:r>
          </w:p>
        </w:tc>
      </w:tr>
      <w:tr w14:paraId="209FB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5284" w:type="dxa"/>
            <w:vAlign w:val="center"/>
          </w:tcPr>
          <w:p w14:paraId="4C356B69">
            <w:pPr>
              <w:adjustRightInd w:val="0"/>
              <w:spacing w:line="400" w:lineRule="exact"/>
              <w:rPr>
                <w:rFonts w:hint="eastAsia" w:ascii="仿宋" w:hAnsi="仿宋" w:eastAsia="仿宋" w:cs="仿宋"/>
                <w:color w:val="auto"/>
                <w:szCs w:val="24"/>
                <w:highlight w:val="none"/>
                <w:shd w:val="clear" w:color="auto" w:fill="FFFFFF"/>
              </w:rPr>
            </w:pPr>
            <w:r>
              <w:rPr>
                <w:rFonts w:hint="eastAsia" w:ascii="仿宋" w:hAnsi="仿宋" w:eastAsia="仿宋" w:cs="仿宋"/>
                <w:color w:val="auto"/>
                <w:szCs w:val="24"/>
                <w:highlight w:val="none"/>
                <w:shd w:val="clear" w:color="auto" w:fill="FFFFFF"/>
              </w:rPr>
              <w:t>账    号：</w:t>
            </w:r>
          </w:p>
        </w:tc>
        <w:tc>
          <w:tcPr>
            <w:tcW w:w="4646" w:type="dxa"/>
            <w:vAlign w:val="center"/>
          </w:tcPr>
          <w:p w14:paraId="37A3D70D">
            <w:pPr>
              <w:adjustRightInd w:val="0"/>
              <w:spacing w:line="400" w:lineRule="exact"/>
              <w:rPr>
                <w:rFonts w:hint="eastAsia" w:ascii="仿宋" w:hAnsi="仿宋" w:eastAsia="仿宋" w:cs="仿宋"/>
                <w:color w:val="auto"/>
                <w:szCs w:val="24"/>
                <w:highlight w:val="none"/>
                <w:shd w:val="clear" w:color="auto" w:fill="FFFFFF"/>
              </w:rPr>
            </w:pPr>
            <w:r>
              <w:rPr>
                <w:rFonts w:hint="eastAsia" w:ascii="仿宋" w:hAnsi="仿宋" w:eastAsia="仿宋" w:cs="仿宋"/>
                <w:color w:val="auto"/>
                <w:szCs w:val="24"/>
                <w:highlight w:val="none"/>
                <w:shd w:val="clear" w:color="auto" w:fill="FFFFFF"/>
              </w:rPr>
              <w:t xml:space="preserve">账    号： </w:t>
            </w:r>
          </w:p>
        </w:tc>
      </w:tr>
      <w:tr w14:paraId="4C8DE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5284" w:type="dxa"/>
            <w:vAlign w:val="center"/>
          </w:tcPr>
          <w:p w14:paraId="570ED0D5">
            <w:pPr>
              <w:adjustRightInd w:val="0"/>
              <w:spacing w:line="400" w:lineRule="exact"/>
              <w:rPr>
                <w:rFonts w:hint="eastAsia" w:ascii="仿宋" w:hAnsi="仿宋" w:eastAsia="仿宋" w:cs="仿宋"/>
                <w:color w:val="auto"/>
                <w:szCs w:val="24"/>
                <w:highlight w:val="none"/>
                <w:shd w:val="clear" w:color="auto" w:fill="FFFFFF"/>
              </w:rPr>
            </w:pPr>
            <w:r>
              <w:rPr>
                <w:rFonts w:hint="eastAsia" w:ascii="仿宋" w:hAnsi="仿宋" w:eastAsia="仿宋" w:cs="仿宋"/>
                <w:color w:val="auto"/>
                <w:szCs w:val="24"/>
                <w:highlight w:val="none"/>
                <w:shd w:val="clear" w:color="auto" w:fill="FFFFFF"/>
              </w:rPr>
              <w:t>合同订立地点：乌鲁木齐团结路1551号（中华人民共和国新疆出入境边防检查总站）</w:t>
            </w:r>
          </w:p>
        </w:tc>
        <w:tc>
          <w:tcPr>
            <w:tcW w:w="4646" w:type="dxa"/>
            <w:vAlign w:val="center"/>
          </w:tcPr>
          <w:p w14:paraId="21A21527">
            <w:pPr>
              <w:adjustRightInd w:val="0"/>
              <w:spacing w:line="400" w:lineRule="exact"/>
              <w:rPr>
                <w:rFonts w:hint="eastAsia" w:ascii="仿宋" w:hAnsi="仿宋" w:eastAsia="仿宋" w:cs="仿宋"/>
                <w:color w:val="auto"/>
                <w:szCs w:val="24"/>
                <w:highlight w:val="none"/>
                <w:shd w:val="clear" w:color="auto" w:fill="FFFFFF"/>
              </w:rPr>
            </w:pPr>
            <w:r>
              <w:rPr>
                <w:rFonts w:hint="eastAsia" w:ascii="仿宋" w:hAnsi="仿宋" w:eastAsia="仿宋" w:cs="仿宋"/>
                <w:color w:val="auto"/>
                <w:szCs w:val="24"/>
                <w:highlight w:val="none"/>
                <w:shd w:val="clear" w:color="auto" w:fill="FFFFFF"/>
              </w:rPr>
              <w:t>合同订立地点：</w:t>
            </w:r>
          </w:p>
        </w:tc>
      </w:tr>
      <w:tr w14:paraId="29F9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5284" w:type="dxa"/>
            <w:vAlign w:val="center"/>
          </w:tcPr>
          <w:p w14:paraId="1A2B31FC">
            <w:pPr>
              <w:adjustRightInd w:val="0"/>
              <w:spacing w:line="400" w:lineRule="exact"/>
              <w:rPr>
                <w:rFonts w:hint="eastAsia" w:ascii="仿宋" w:hAnsi="仿宋" w:eastAsia="仿宋" w:cs="仿宋"/>
                <w:color w:val="auto"/>
                <w:szCs w:val="24"/>
                <w:highlight w:val="none"/>
                <w:shd w:val="clear" w:color="auto" w:fill="FFFFFF"/>
              </w:rPr>
            </w:pPr>
            <w:r>
              <w:rPr>
                <w:rFonts w:hint="eastAsia" w:ascii="仿宋" w:hAnsi="仿宋" w:eastAsia="仿宋" w:cs="仿宋"/>
                <w:color w:val="auto"/>
                <w:szCs w:val="24"/>
                <w:highlight w:val="none"/>
                <w:shd w:val="clear" w:color="auto" w:fill="FFFFFF"/>
              </w:rPr>
              <w:t>合同签订日期：  年  月   日</w:t>
            </w:r>
          </w:p>
        </w:tc>
        <w:tc>
          <w:tcPr>
            <w:tcW w:w="4646" w:type="dxa"/>
            <w:vAlign w:val="center"/>
          </w:tcPr>
          <w:p w14:paraId="503F699F">
            <w:pPr>
              <w:adjustRightInd w:val="0"/>
              <w:spacing w:line="400" w:lineRule="exact"/>
              <w:rPr>
                <w:rFonts w:hint="eastAsia" w:ascii="仿宋" w:hAnsi="仿宋" w:eastAsia="仿宋" w:cs="仿宋"/>
                <w:color w:val="auto"/>
                <w:szCs w:val="24"/>
                <w:highlight w:val="none"/>
                <w:shd w:val="clear" w:color="auto" w:fill="FFFFFF"/>
              </w:rPr>
            </w:pPr>
            <w:r>
              <w:rPr>
                <w:rFonts w:hint="eastAsia" w:ascii="仿宋" w:hAnsi="仿宋" w:eastAsia="仿宋" w:cs="仿宋"/>
                <w:color w:val="auto"/>
                <w:szCs w:val="24"/>
                <w:highlight w:val="none"/>
                <w:shd w:val="clear" w:color="auto" w:fill="FFFFFF"/>
              </w:rPr>
              <w:t>合同签订日期：    年  月   日</w:t>
            </w:r>
          </w:p>
        </w:tc>
      </w:tr>
    </w:tbl>
    <w:p w14:paraId="5BFACF18">
      <w:pPr>
        <w:widowControl/>
        <w:rPr>
          <w:rFonts w:hint="eastAsia" w:ascii="仿宋" w:hAnsi="仿宋" w:eastAsia="仿宋" w:cs="仿宋"/>
          <w:color w:val="auto"/>
          <w:highlight w:val="none"/>
        </w:rPr>
      </w:pPr>
    </w:p>
    <w:p w14:paraId="461A5D51">
      <w:pPr>
        <w:bidi w:val="0"/>
        <w:rPr>
          <w:rFonts w:hint="eastAsia" w:ascii="仿宋" w:hAnsi="仿宋" w:eastAsia="仿宋" w:cs="仿宋"/>
          <w:color w:val="auto"/>
          <w:highlight w:val="none"/>
        </w:rPr>
      </w:pPr>
    </w:p>
    <w:p w14:paraId="74683AC8">
      <w:pPr>
        <w:pStyle w:val="12"/>
        <w:rPr>
          <w:rFonts w:hint="eastAsia" w:ascii="仿宋" w:hAnsi="仿宋" w:eastAsia="仿宋" w:cs="仿宋"/>
          <w:color w:val="auto"/>
          <w:highlight w:val="none"/>
        </w:rPr>
      </w:pPr>
    </w:p>
    <w:p w14:paraId="6B9237A4">
      <w:pPr>
        <w:rPr>
          <w:rFonts w:hint="eastAsia" w:ascii="仿宋" w:hAnsi="仿宋" w:eastAsia="仿宋" w:cs="仿宋"/>
          <w:color w:val="auto"/>
          <w:highlight w:val="none"/>
        </w:rPr>
      </w:pPr>
    </w:p>
    <w:p w14:paraId="2D5948EE">
      <w:pPr>
        <w:spacing w:line="440" w:lineRule="exact"/>
        <w:jc w:val="center"/>
        <w:outlineLvl w:val="0"/>
        <w:rPr>
          <w:rFonts w:hint="eastAsia" w:ascii="仿宋" w:hAnsi="仿宋" w:eastAsia="仿宋" w:cs="仿宋"/>
          <w:b/>
          <w:color w:val="auto"/>
          <w:sz w:val="28"/>
          <w:szCs w:val="28"/>
          <w:highlight w:val="none"/>
        </w:rPr>
      </w:pPr>
      <w:bookmarkStart w:id="52" w:name="_Toc12629"/>
      <w:r>
        <w:rPr>
          <w:rFonts w:hint="eastAsia" w:ascii="仿宋" w:hAnsi="仿宋" w:eastAsia="仿宋" w:cs="仿宋"/>
          <w:b/>
          <w:color w:val="auto"/>
          <w:sz w:val="28"/>
          <w:szCs w:val="28"/>
          <w:highlight w:val="none"/>
        </w:rPr>
        <w:t xml:space="preserve">第四章 </w:t>
      </w:r>
      <w:bookmarkStart w:id="53" w:name="_Toc138639145"/>
      <w:bookmarkEnd w:id="53"/>
      <w:bookmarkStart w:id="54" w:name="_Toc138638884"/>
      <w:bookmarkEnd w:id="54"/>
      <w:bookmarkStart w:id="55" w:name="_合同文件的组成及解释顺序"/>
      <w:bookmarkEnd w:id="55"/>
      <w:bookmarkStart w:id="56" w:name="_Toc138638773"/>
      <w:bookmarkEnd w:id="56"/>
      <w:bookmarkStart w:id="57" w:name="_Toc138638883"/>
      <w:bookmarkEnd w:id="57"/>
      <w:bookmarkStart w:id="58" w:name="_Toc138638702"/>
      <w:bookmarkEnd w:id="58"/>
      <w:bookmarkStart w:id="59" w:name="_Toc138638907"/>
      <w:bookmarkEnd w:id="59"/>
      <w:bookmarkStart w:id="60" w:name="_Toc138638906"/>
      <w:bookmarkEnd w:id="60"/>
      <w:bookmarkStart w:id="61" w:name="_Toc138638510"/>
      <w:bookmarkEnd w:id="61"/>
      <w:bookmarkStart w:id="62" w:name="_Toc138638509"/>
      <w:bookmarkEnd w:id="62"/>
      <w:bookmarkStart w:id="63" w:name="_Toc138638535"/>
      <w:bookmarkEnd w:id="63"/>
      <w:bookmarkStart w:id="64" w:name="_Toc138639091"/>
      <w:bookmarkEnd w:id="64"/>
      <w:bookmarkStart w:id="65" w:name="_Toc138638910"/>
      <w:bookmarkEnd w:id="65"/>
      <w:bookmarkStart w:id="66" w:name="_Toc138638719"/>
      <w:bookmarkEnd w:id="66"/>
      <w:bookmarkStart w:id="67" w:name="_Toc138638538"/>
      <w:bookmarkEnd w:id="67"/>
      <w:bookmarkStart w:id="68" w:name="_Toc138638718"/>
      <w:bookmarkEnd w:id="68"/>
      <w:bookmarkStart w:id="69" w:name="_Toc138639090"/>
      <w:bookmarkEnd w:id="69"/>
      <w:bookmarkStart w:id="70" w:name="_Toc138638534"/>
      <w:bookmarkEnd w:id="70"/>
      <w:bookmarkStart w:id="71" w:name="_Toc138639074"/>
      <w:bookmarkEnd w:id="71"/>
      <w:r>
        <w:rPr>
          <w:rFonts w:hint="eastAsia" w:ascii="仿宋" w:hAnsi="仿宋" w:eastAsia="仿宋" w:cs="仿宋"/>
          <w:b/>
          <w:color w:val="auto"/>
          <w:sz w:val="28"/>
          <w:szCs w:val="28"/>
          <w:highlight w:val="none"/>
        </w:rPr>
        <w:t>服务标准和要求</w:t>
      </w:r>
      <w:bookmarkEnd w:id="52"/>
    </w:p>
    <w:p w14:paraId="2538C541">
      <w:pPr>
        <w:spacing w:line="360" w:lineRule="auto"/>
        <w:ind w:firstLine="482" w:firstLineChars="200"/>
        <w:jc w:val="left"/>
        <w:rPr>
          <w:rFonts w:hint="eastAsia" w:ascii="仿宋" w:hAnsi="仿宋" w:eastAsia="仿宋" w:cs="仿宋"/>
          <w:b/>
          <w:bCs/>
          <w:color w:val="auto"/>
          <w:sz w:val="24"/>
          <w:szCs w:val="24"/>
          <w:highlight w:val="none"/>
        </w:rPr>
      </w:pPr>
      <w:bookmarkStart w:id="72" w:name="_Toc531016893"/>
      <w:r>
        <w:rPr>
          <w:rFonts w:hint="eastAsia" w:ascii="仿宋" w:hAnsi="仿宋" w:eastAsia="仿宋" w:cs="仿宋"/>
          <w:b/>
          <w:bCs/>
          <w:color w:val="auto"/>
          <w:sz w:val="24"/>
          <w:szCs w:val="24"/>
          <w:highlight w:val="none"/>
        </w:rPr>
        <w:t>（一）项目概况</w:t>
      </w:r>
    </w:p>
    <w:p w14:paraId="63BA4618">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标项一：冻货类采购项目，预算186万元，最高限价186万元。</w:t>
      </w:r>
    </w:p>
    <w:p w14:paraId="5B5DC0E6">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为中华人民共和国新疆出入境边防检查总站警务保障中心乌鲁木齐市区2家单位、南山1家单位提供日常所需的各种冻货类配送服务（供应、运输、售后）</w:t>
      </w:r>
    </w:p>
    <w:p w14:paraId="33D799CE">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标项二：畜禽水产类采购项目，预算289.63万元，最高限价289.63万元。</w:t>
      </w:r>
    </w:p>
    <w:p w14:paraId="0BF5E3E4">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为中华人民共和国新疆出入境边防检查总站警务保障中心乌鲁木齐市区2家单位、南山1家单位提供日常所需的各种畜禽、水产类等配送服务（供应、运输、售后）</w:t>
      </w:r>
    </w:p>
    <w:p w14:paraId="28F18FCC">
      <w:pPr>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sz w:val="24"/>
          <w:szCs w:val="24"/>
          <w:highlight w:val="none"/>
          <w:lang w:val="en-US" w:eastAsia="zh-CN"/>
        </w:rPr>
        <w:t>合同履约期限：标项 1、2：合同签订之日起2年（合同一年一签，采购人将根据中标供应商第一年服务和诚信履约情况经双方协商后视情决定是否续签）。</w:t>
      </w:r>
    </w:p>
    <w:p w14:paraId="468BBD75">
      <w:pPr>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二</w:t>
      </w:r>
      <w:r>
        <w:rPr>
          <w:rFonts w:hint="eastAsia" w:ascii="仿宋" w:hAnsi="仿宋" w:eastAsia="仿宋" w:cs="仿宋"/>
          <w:b/>
          <w:bCs/>
          <w:color w:val="auto"/>
          <w:sz w:val="24"/>
          <w:szCs w:val="24"/>
          <w:highlight w:val="none"/>
        </w:rPr>
        <w:t>）定价方式</w:t>
      </w:r>
    </w:p>
    <w:p w14:paraId="7D24D9E8">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☑固定单价，要求： 1.以北园春市场公示中间价为基准，按</w:t>
      </w:r>
      <w:r>
        <w:rPr>
          <w:rFonts w:hint="eastAsia" w:ascii="仿宋" w:hAnsi="仿宋" w:eastAsia="仿宋" w:cs="仿宋"/>
          <w:color w:val="auto"/>
          <w:sz w:val="24"/>
          <w:szCs w:val="24"/>
          <w:highlight w:val="none"/>
          <w:lang w:val="en-US" w:eastAsia="zh-CN"/>
        </w:rPr>
        <w:t>折扣</w:t>
      </w:r>
      <w:r>
        <w:rPr>
          <w:rFonts w:hint="eastAsia" w:ascii="仿宋" w:hAnsi="仿宋" w:eastAsia="仿宋" w:cs="仿宋"/>
          <w:color w:val="auto"/>
          <w:sz w:val="24"/>
          <w:szCs w:val="24"/>
          <w:highlight w:val="none"/>
        </w:rPr>
        <w:t>报价。2.北园春市场没有公示价格的产品，市场价为甲方（乙方可一并参加）在本周期内（其中：蔬菜、水果、畜禽水产类周期为月；调料、冻货类周期为季度）对乌鲁木齐市区农贸市场（北园春市场或九鼎市场或海鸿国际或其他大型农贸市场）的询价结果，经</w:t>
      </w:r>
      <w:r>
        <w:rPr>
          <w:rFonts w:hint="eastAsia" w:ascii="仿宋" w:hAnsi="仿宋" w:eastAsia="仿宋" w:cs="仿宋"/>
          <w:color w:val="auto"/>
          <w:sz w:val="24"/>
          <w:szCs w:val="24"/>
          <w:highlight w:val="none"/>
          <w:lang w:val="en-US" w:eastAsia="zh-CN"/>
        </w:rPr>
        <w:t>甲乙</w:t>
      </w:r>
      <w:r>
        <w:rPr>
          <w:rFonts w:hint="eastAsia" w:ascii="仿宋" w:hAnsi="仿宋" w:eastAsia="仿宋" w:cs="仿宋"/>
          <w:color w:val="auto"/>
          <w:sz w:val="24"/>
          <w:szCs w:val="24"/>
          <w:highlight w:val="none"/>
        </w:rPr>
        <w:t>双方共同确认后</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以书面形式确定基准价；</w:t>
      </w:r>
      <w:r>
        <w:rPr>
          <w:rFonts w:hint="eastAsia" w:ascii="仿宋" w:hAnsi="仿宋" w:eastAsia="仿宋" w:cs="仿宋"/>
          <w:color w:val="auto"/>
          <w:sz w:val="24"/>
          <w:szCs w:val="24"/>
          <w:highlight w:val="none"/>
        </w:rPr>
        <w:t>甲乙双方</w:t>
      </w:r>
      <w:r>
        <w:rPr>
          <w:rFonts w:hint="eastAsia" w:ascii="仿宋" w:hAnsi="仿宋" w:eastAsia="仿宋" w:cs="仿宋"/>
          <w:color w:val="auto"/>
          <w:sz w:val="24"/>
          <w:szCs w:val="24"/>
          <w:highlight w:val="none"/>
          <w:lang w:val="en-US" w:eastAsia="zh-CN"/>
        </w:rPr>
        <w:t>以书面确认的</w:t>
      </w:r>
      <w:r>
        <w:rPr>
          <w:rFonts w:hint="eastAsia" w:ascii="仿宋" w:hAnsi="仿宋" w:eastAsia="仿宋" w:cs="仿宋"/>
          <w:color w:val="auto"/>
          <w:sz w:val="24"/>
          <w:szCs w:val="24"/>
          <w:highlight w:val="none"/>
        </w:rPr>
        <w:t>基准价进行</w:t>
      </w:r>
      <w:r>
        <w:rPr>
          <w:rFonts w:hint="eastAsia" w:ascii="仿宋" w:hAnsi="仿宋" w:eastAsia="仿宋" w:cs="仿宋"/>
          <w:color w:val="auto"/>
          <w:sz w:val="24"/>
          <w:szCs w:val="24"/>
          <w:highlight w:val="none"/>
          <w:lang w:val="en-US" w:eastAsia="zh-CN"/>
        </w:rPr>
        <w:t>折扣报价</w:t>
      </w:r>
      <w:r>
        <w:rPr>
          <w:rFonts w:hint="eastAsia" w:ascii="仿宋" w:hAnsi="仿宋" w:eastAsia="仿宋" w:cs="仿宋"/>
          <w:color w:val="auto"/>
          <w:sz w:val="24"/>
          <w:szCs w:val="24"/>
          <w:highlight w:val="none"/>
        </w:rPr>
        <w:t>后确定结算价。即：结算价=报价</w:t>
      </w:r>
      <w:r>
        <w:rPr>
          <w:rFonts w:hint="eastAsia" w:ascii="仿宋" w:hAnsi="仿宋" w:eastAsia="仿宋" w:cs="仿宋"/>
          <w:color w:val="auto"/>
          <w:sz w:val="24"/>
          <w:szCs w:val="24"/>
          <w:highlight w:val="none"/>
          <w:lang w:val="en-US" w:eastAsia="zh-CN"/>
        </w:rPr>
        <w:t>折扣</w:t>
      </w:r>
      <w:r>
        <w:rPr>
          <w:rFonts w:hint="eastAsia" w:ascii="仿宋" w:hAnsi="仿宋" w:eastAsia="仿宋" w:cs="仿宋"/>
          <w:color w:val="auto"/>
          <w:sz w:val="24"/>
          <w:szCs w:val="24"/>
          <w:highlight w:val="none"/>
        </w:rPr>
        <w:t>*基准价（市场价）。</w:t>
      </w:r>
      <w:r>
        <w:rPr>
          <w:rFonts w:hint="eastAsia" w:ascii="仿宋" w:hAnsi="仿宋" w:eastAsia="仿宋" w:cs="仿宋"/>
          <w:color w:val="auto"/>
          <w:sz w:val="24"/>
          <w:szCs w:val="24"/>
          <w:highlight w:val="none"/>
          <w:lang w:val="en-US" w:eastAsia="zh-CN"/>
        </w:rPr>
        <w:t>3、如遇到北园春市场网站调整等不可控因素导致无中间价作参考，经甲乙双方确认后按乌鲁木齐市同级大型农贸市场（如九鼎市场、海鸿国际）同期批发中间价作为基准价，最终定价由甲乙双方书面确认。</w:t>
      </w:r>
    </w:p>
    <w:p w14:paraId="479B1BF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结算价=乌鲁木齐市同级大型农贸市场批发中间价×折扣。</w:t>
      </w:r>
      <w:r>
        <w:rPr>
          <w:rFonts w:hint="eastAsia" w:ascii="仿宋" w:hAnsi="仿宋" w:eastAsia="仿宋" w:cs="仿宋"/>
          <w:color w:val="auto"/>
          <w:sz w:val="24"/>
          <w:szCs w:val="24"/>
          <w:highlight w:val="none"/>
        </w:rPr>
        <w:t xml:space="preserve">                                                                                            </w:t>
      </w:r>
    </w:p>
    <w:p w14:paraId="4BD0285E">
      <w:pPr>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（三）主要条款</w:t>
      </w:r>
    </w:p>
    <w:p w14:paraId="41C83740">
      <w:pPr>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 第一条：采购内容及合同期限</w:t>
      </w:r>
    </w:p>
    <w:p w14:paraId="07FE319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本项目主要</w:t>
      </w:r>
      <w:r>
        <w:rPr>
          <w:rFonts w:hint="eastAsia" w:ascii="仿宋" w:hAnsi="仿宋" w:eastAsia="仿宋" w:cs="仿宋"/>
          <w:color w:val="auto"/>
          <w:sz w:val="24"/>
          <w:szCs w:val="24"/>
          <w:highlight w:val="none"/>
        </w:rPr>
        <w:t>采购内容：主副食品配送服务（以下内容中用“货物”表示），包含：新鲜畜肉、禽肉、水产品、冷冻水产、冻肉类、预制类冻品</w:t>
      </w:r>
      <w:bookmarkStart w:id="210" w:name="_GoBack"/>
      <w:bookmarkEnd w:id="210"/>
      <w:r>
        <w:rPr>
          <w:rFonts w:hint="eastAsia" w:ascii="仿宋" w:hAnsi="仿宋" w:eastAsia="仿宋" w:cs="仿宋"/>
          <w:color w:val="auto"/>
          <w:sz w:val="24"/>
          <w:szCs w:val="24"/>
          <w:highlight w:val="none"/>
        </w:rPr>
        <w:t>等。</w:t>
      </w:r>
    </w:p>
    <w:p w14:paraId="6AD881F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2.合同期限：合同签订之日起2年</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（合同一年一签，采购人将根据中标供应商第一年服务和诚信履约情况经双方协商后视情决定是否续签）。</w:t>
      </w:r>
    </w:p>
    <w:p w14:paraId="7004EA5E">
      <w:pPr>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第二条：交货及索证</w:t>
      </w:r>
    </w:p>
    <w:p w14:paraId="6C16594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1.交货时间：（1）日常需求配送时间。在</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下达采购需求次日北京时间12：00之前将采购的食材送至</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需求的指定地点（乌鲁木齐市区2家单位、南山1家单位）。（2）临时及紧急需求配送时间。乙方需在接到甲方通知后2小时内完成配送。</w:t>
      </w:r>
    </w:p>
    <w:p w14:paraId="331A590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如遇易变质水果等特殊食材，需按照</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要求灵活配送，不得延误。货品送到后，送货单由食堂管理员、采购员、厨师及配送公司指定人员共同签字确认，作为结算依据。除固定配送外，临时配送、补货要安全、及时、准确。对不合格的食品无条件退回配送公司，并要求配送公司立即更换，由此造成的损失由配送公司承担。</w:t>
      </w:r>
    </w:p>
    <w:p w14:paraId="798D65C6">
      <w:pPr>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第三条：供货价格确认及结算方式：</w:t>
      </w:r>
    </w:p>
    <w:p w14:paraId="248C4D6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每次供货时，乙方需根据当日供货产品提供《配送清单》，其中：</w:t>
      </w:r>
    </w:p>
    <w:p w14:paraId="3B79854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1.《配送清单》内产品中在北园春市场官网公布指导价格的，乙方需提供当日北园春官网截图并按照当日乌鲁木齐北园春市场官网公布的中间价为基准价进行</w:t>
      </w:r>
      <w:r>
        <w:rPr>
          <w:rFonts w:hint="eastAsia" w:ascii="仿宋" w:hAnsi="仿宋" w:eastAsia="仿宋" w:cs="仿宋"/>
          <w:color w:val="auto"/>
          <w:sz w:val="24"/>
          <w:szCs w:val="24"/>
          <w:highlight w:val="none"/>
          <w:lang w:val="en-US" w:eastAsia="zh-CN"/>
        </w:rPr>
        <w:t>报折扣</w:t>
      </w:r>
      <w:r>
        <w:rPr>
          <w:rFonts w:hint="eastAsia" w:ascii="仿宋" w:hAnsi="仿宋" w:eastAsia="仿宋" w:cs="仿宋"/>
          <w:color w:val="auto"/>
          <w:sz w:val="24"/>
          <w:szCs w:val="24"/>
          <w:highlight w:val="none"/>
        </w:rPr>
        <w:t>后确定结算价。即：基准价为当日乌鲁木齐北园春市场官网公布的中间价；结算价=报价</w:t>
      </w:r>
      <w:r>
        <w:rPr>
          <w:rFonts w:hint="eastAsia" w:ascii="仿宋" w:hAnsi="仿宋" w:eastAsia="仿宋" w:cs="仿宋"/>
          <w:color w:val="auto"/>
          <w:sz w:val="24"/>
          <w:szCs w:val="24"/>
          <w:highlight w:val="none"/>
          <w:lang w:val="en-US" w:eastAsia="zh-CN"/>
        </w:rPr>
        <w:t>折扣</w:t>
      </w:r>
      <w:r>
        <w:rPr>
          <w:rFonts w:hint="eastAsia" w:ascii="仿宋" w:hAnsi="仿宋" w:eastAsia="仿宋" w:cs="仿宋"/>
          <w:color w:val="auto"/>
          <w:sz w:val="24"/>
          <w:szCs w:val="24"/>
          <w:highlight w:val="none"/>
        </w:rPr>
        <w:t>*基准价。</w:t>
      </w:r>
    </w:p>
    <w:p w14:paraId="208A994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配送清单》内产品中未在北园春市场官网公布指导价格的，其产品基准价为市场价，市场价为甲方（乙方可一并参加）在本周期内（其中：价格波动大的按“月”为周期；价格波动少的按“季度”为周期）对乌鲁木齐市区农贸市场（北园春市场或九鼎市场或海鸿国际或其他大型农贸市场）的询价结果，经</w:t>
      </w:r>
      <w:r>
        <w:rPr>
          <w:rFonts w:hint="eastAsia" w:ascii="仿宋" w:hAnsi="仿宋" w:eastAsia="仿宋" w:cs="仿宋"/>
          <w:color w:val="auto"/>
          <w:sz w:val="24"/>
          <w:szCs w:val="24"/>
          <w:highlight w:val="none"/>
          <w:lang w:val="en-US" w:eastAsia="zh-CN"/>
        </w:rPr>
        <w:t>甲乙</w:t>
      </w:r>
      <w:r>
        <w:rPr>
          <w:rFonts w:hint="eastAsia" w:ascii="仿宋" w:hAnsi="仿宋" w:eastAsia="仿宋" w:cs="仿宋"/>
          <w:color w:val="auto"/>
          <w:sz w:val="24"/>
          <w:szCs w:val="24"/>
          <w:highlight w:val="none"/>
        </w:rPr>
        <w:t>双方共同确认后</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以书面形式确定基准价；</w:t>
      </w:r>
      <w:r>
        <w:rPr>
          <w:rFonts w:hint="eastAsia" w:ascii="仿宋" w:hAnsi="仿宋" w:eastAsia="仿宋" w:cs="仿宋"/>
          <w:color w:val="auto"/>
          <w:sz w:val="24"/>
          <w:szCs w:val="24"/>
          <w:highlight w:val="none"/>
        </w:rPr>
        <w:t>甲乙双方</w:t>
      </w:r>
      <w:r>
        <w:rPr>
          <w:rFonts w:hint="eastAsia" w:ascii="仿宋" w:hAnsi="仿宋" w:eastAsia="仿宋" w:cs="仿宋"/>
          <w:color w:val="auto"/>
          <w:sz w:val="24"/>
          <w:szCs w:val="24"/>
          <w:highlight w:val="none"/>
          <w:lang w:val="en-US" w:eastAsia="zh-CN"/>
        </w:rPr>
        <w:t>以书面确认的</w:t>
      </w:r>
      <w:r>
        <w:rPr>
          <w:rFonts w:hint="eastAsia" w:ascii="仿宋" w:hAnsi="仿宋" w:eastAsia="仿宋" w:cs="仿宋"/>
          <w:color w:val="auto"/>
          <w:sz w:val="24"/>
          <w:szCs w:val="24"/>
          <w:highlight w:val="none"/>
        </w:rPr>
        <w:t>基准价进行</w:t>
      </w:r>
      <w:r>
        <w:rPr>
          <w:rFonts w:hint="eastAsia" w:ascii="仿宋" w:hAnsi="仿宋" w:eastAsia="仿宋" w:cs="仿宋"/>
          <w:color w:val="auto"/>
          <w:sz w:val="24"/>
          <w:szCs w:val="24"/>
          <w:highlight w:val="none"/>
          <w:lang w:val="en-US" w:eastAsia="zh-CN"/>
        </w:rPr>
        <w:t>折扣报价</w:t>
      </w:r>
      <w:r>
        <w:rPr>
          <w:rFonts w:hint="eastAsia" w:ascii="仿宋" w:hAnsi="仿宋" w:eastAsia="仿宋" w:cs="仿宋"/>
          <w:color w:val="auto"/>
          <w:sz w:val="24"/>
          <w:szCs w:val="24"/>
          <w:highlight w:val="none"/>
        </w:rPr>
        <w:t>后确定结算价。即：结算价=报价</w:t>
      </w:r>
      <w:r>
        <w:rPr>
          <w:rFonts w:hint="eastAsia" w:ascii="仿宋" w:hAnsi="仿宋" w:eastAsia="仿宋" w:cs="仿宋"/>
          <w:color w:val="auto"/>
          <w:sz w:val="24"/>
          <w:szCs w:val="24"/>
          <w:highlight w:val="none"/>
          <w:lang w:val="en-US" w:eastAsia="zh-CN"/>
        </w:rPr>
        <w:t>折扣</w:t>
      </w:r>
      <w:r>
        <w:rPr>
          <w:rFonts w:hint="eastAsia" w:ascii="仿宋" w:hAnsi="仿宋" w:eastAsia="仿宋" w:cs="仿宋"/>
          <w:color w:val="auto"/>
          <w:sz w:val="24"/>
          <w:szCs w:val="24"/>
          <w:highlight w:val="none"/>
        </w:rPr>
        <w:t xml:space="preserve">*基准价（市场价）。 </w:t>
      </w:r>
    </w:p>
    <w:p w14:paraId="34C571FF">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如遇到北园春市场网站调整等不可控因素导致无中间价作参考，经甲乙双方确认后按乌鲁木齐市同级大型农贸市场（如九鼎市场、海鸿国际）同期批发中间价作为基准价，最终定价由甲乙双方书面确认。</w:t>
      </w:r>
    </w:p>
    <w:p w14:paraId="1415B95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结算价=</w:t>
      </w:r>
      <w:r>
        <w:rPr>
          <w:rFonts w:hint="eastAsia" w:ascii="仿宋" w:hAnsi="仿宋" w:eastAsia="仿宋" w:cs="仿宋"/>
          <w:color w:val="auto"/>
          <w:sz w:val="24"/>
          <w:szCs w:val="24"/>
          <w:highlight w:val="none"/>
          <w:lang w:val="zh-CN" w:eastAsia="zh-CN"/>
        </w:rPr>
        <w:t>乌鲁木齐市同级大型农贸市场</w:t>
      </w:r>
      <w:r>
        <w:rPr>
          <w:rFonts w:hint="eastAsia" w:ascii="仿宋" w:hAnsi="仿宋" w:eastAsia="仿宋" w:cs="仿宋"/>
          <w:color w:val="auto"/>
          <w:sz w:val="24"/>
          <w:szCs w:val="24"/>
          <w:highlight w:val="none"/>
          <w:lang w:val="en-US" w:eastAsia="zh-CN"/>
        </w:rPr>
        <w:t>批发</w:t>
      </w:r>
      <w:r>
        <w:rPr>
          <w:rFonts w:hint="eastAsia" w:ascii="仿宋" w:hAnsi="仿宋" w:eastAsia="仿宋" w:cs="仿宋"/>
          <w:color w:val="auto"/>
          <w:sz w:val="24"/>
          <w:szCs w:val="24"/>
          <w:highlight w:val="none"/>
          <w:lang w:val="zh-CN"/>
        </w:rPr>
        <w:t>中间价×折扣。</w:t>
      </w:r>
    </w:p>
    <w:p w14:paraId="1B28C34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3.所有货物价格包括但不限于乙方所有税费、成本、利润、运输、装卸、各类劳保、保险等一切费用；货物价格为基准价按合同折扣计算后价格，按此价格开具发票并结算。</w:t>
      </w:r>
    </w:p>
    <w:p w14:paraId="00143D1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4.付款及结算要求：</w:t>
      </w:r>
    </w:p>
    <w:p w14:paraId="3EC0151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1）双方因本合同发生的一切费用均以人民币结算及支付；</w:t>
      </w:r>
    </w:p>
    <w:p w14:paraId="6C45741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2）双方的账户名称、开户银行及账号以本合同提供的为准；</w:t>
      </w:r>
    </w:p>
    <w:p w14:paraId="0EA5438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3）供应货物时按供货价出具供应单据，每周及时开具列明货物明细的增值税专业发票或普通发票，延误开具发票的，</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扣除履约保证金5%。履约保证金全部扣除的中标人视为放弃供应，终止合同。</w:t>
      </w:r>
    </w:p>
    <w:p w14:paraId="39C07BA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结算方式：甲方按月（如因支付过程等突发情况导致延误支付除外）向乙方支付相关货物费用，乙方需按时提供实际发生价格、数量的准确相关票据，甲方按所提供票据价格的100%支付货款。甲方支付每笔款项前，乙方需提供等额有效发票，乙方延迟提供发票的，甲方付款期限对应顺延，不构成违约。合同签章处载明的乙方账户信息为甲方付款依据，如有变更，应当于变更前三日书面通知对方，否则按照原信息付款的视为完成付款。</w:t>
      </w:r>
    </w:p>
    <w:p w14:paraId="107F8DF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5）履约保证金：乙方在收到中标通知书后7日内，应向甲方</w:t>
      </w:r>
      <w:r>
        <w:rPr>
          <w:rFonts w:hint="eastAsia" w:ascii="仿宋" w:hAnsi="仿宋" w:eastAsia="仿宋" w:cs="仿宋"/>
          <w:color w:val="auto"/>
          <w:sz w:val="24"/>
          <w:szCs w:val="24"/>
          <w:highlight w:val="none"/>
          <w:lang w:val="en-US" w:eastAsia="zh-CN"/>
        </w:rPr>
        <w:t>按标项</w:t>
      </w:r>
      <w:r>
        <w:rPr>
          <w:rFonts w:hint="eastAsia" w:ascii="仿宋" w:hAnsi="仿宋" w:eastAsia="仿宋" w:cs="仿宋"/>
          <w:color w:val="auto"/>
          <w:sz w:val="24"/>
          <w:szCs w:val="24"/>
          <w:highlight w:val="none"/>
        </w:rPr>
        <w:t>提供履约保证金：50000元（大写：伍万元整）。如未收到履约保证金，甲方可视为乙方自行放弃中标结果。如乙方无故不履行合同或存在履行瑕疵，履约保证金的受益人为甲方，将不予退还。</w:t>
      </w:r>
    </w:p>
    <w:p w14:paraId="6AB122C4">
      <w:pPr>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第四条 产品标准</w:t>
      </w:r>
    </w:p>
    <w:p w14:paraId="5487EB5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1、基本要求：所供新鲜食材类应保持较好的外观和质量等级，符合国家食品部门的有关标准，保证无异味、无霉烂变质，保证来源正规，供货时确保每日新鲜。</w:t>
      </w:r>
    </w:p>
    <w:p w14:paraId="643B95E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食材来源要求：供货单位必须保证所有食材的来源清晰明确，必须来源于受到地方政府部门监管的大型自有农地、商品菜基地或蔬菜专业流通市场，严禁收购散户农民的蔬菜供应，有农产品质量追溯系统，并实行产品溯源管理。所有冷冻食品要求清晰列出产品品种、规格、类型、包装方式、净重、含冰量等相关参数。家禽类需去净毛和内脏。干货、副食品质量基本标准要求符合国家相关行业标准，干爽、不霉烂、整齐、均匀、完整、无虫蛀、无杂质，保持应有的色泽。确保产品质量稳定，保证营养丰富，绿色安全、海味浓郁、易存放、使用方便、保质期长。</w:t>
      </w:r>
    </w:p>
    <w:p w14:paraId="274C9F0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3、品种要求：在满足质量要求的前提下，按照采购人每次下单的要求提供货品。</w:t>
      </w:r>
    </w:p>
    <w:p w14:paraId="582C903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质量要求：符合国家食品标准。供货单位所提供的食材必须遵守《中华人民共和国食品安全法》和《中华人民共和国农产品质量安全法》等相关规定要求；必须各项技术指标完全符合国家强制性标准，符合国家有关质量检测、环保标准及食材出厂标准；必须符合国家行业生产及经营标准，并应出示质量检测书及来源，除初级农产品外的其他货物交货时</w:t>
      </w:r>
      <w:r>
        <w:rPr>
          <w:rFonts w:hint="eastAsia" w:ascii="仿宋" w:hAnsi="仿宋" w:eastAsia="仿宋" w:cs="仿宋"/>
          <w:color w:val="auto"/>
          <w:sz w:val="24"/>
          <w:szCs w:val="24"/>
          <w:highlight w:val="none"/>
          <w:lang w:eastAsia="zh-CN"/>
        </w:rPr>
        <w:t>保质期</w:t>
      </w:r>
      <w:r>
        <w:rPr>
          <w:rFonts w:hint="eastAsia" w:ascii="仿宋" w:hAnsi="仿宋" w:eastAsia="仿宋" w:cs="仿宋"/>
          <w:color w:val="auto"/>
          <w:sz w:val="24"/>
          <w:szCs w:val="24"/>
          <w:highlight w:val="none"/>
        </w:rPr>
        <w:t>不少于预包装食品标识标注时间的三分之二（即：</w:t>
      </w:r>
      <w:r>
        <w:rPr>
          <w:rFonts w:hint="eastAsia" w:ascii="仿宋" w:hAnsi="仿宋" w:eastAsia="仿宋" w:cs="仿宋"/>
          <w:color w:val="auto"/>
          <w:sz w:val="24"/>
          <w:szCs w:val="24"/>
          <w:highlight w:val="none"/>
          <w:lang w:eastAsia="zh-CN"/>
        </w:rPr>
        <w:t>保质期</w:t>
      </w:r>
      <w:r>
        <w:rPr>
          <w:rFonts w:hint="eastAsia" w:ascii="仿宋" w:hAnsi="仿宋" w:eastAsia="仿宋" w:cs="仿宋"/>
          <w:color w:val="auto"/>
          <w:sz w:val="24"/>
          <w:szCs w:val="24"/>
          <w:highlight w:val="none"/>
        </w:rPr>
        <w:t>12个月，所供产品保质期不少于8个月）；需粗加工的食材（如去皮、砍斩等），应当提前处理。</w:t>
      </w:r>
    </w:p>
    <w:p w14:paraId="6141FBB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5、分类质量要求</w:t>
      </w:r>
    </w:p>
    <w:p w14:paraId="5599E49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配送公司所提供蔬菜需为净菜，不含根须，如不符合采购人验收要求配送公司需立即退换。</w:t>
      </w:r>
    </w:p>
    <w:p w14:paraId="1082394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（1）米：执行标准参照GB/T19266、GB/T18824、GB/T20040、GB/T22438同品质产品。</w:t>
      </w:r>
    </w:p>
    <w:p w14:paraId="24A7DA8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（2）干货杂粮类：</w:t>
      </w:r>
    </w:p>
    <w:p w14:paraId="39C5E11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干货制品：符合国家相关行业标准，干爽，不霉烂、整齐、均匀、完整，无虫蛀、无杂质，保持应有的色泽。确保产品质量稳定，保证营养丰富、绿色安全、海味浓郁、易存放、食用方便，保质期长。</w:t>
      </w:r>
    </w:p>
    <w:p w14:paraId="60DB996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杂粮：符合GB2715-2016 等国家及行业检测标准，一等品，非转基因。</w:t>
      </w:r>
    </w:p>
    <w:p w14:paraId="533001B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（3）面粉：执行标准，低筋面粉（GB/T8608）、中筋面粉（GB/T1355）、高筋面粉（GB/T8607）的品质产品。</w:t>
      </w:r>
    </w:p>
    <w:p w14:paraId="75B9CA6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（4）挂面：执行标准GB/T40636-2021。</w:t>
      </w:r>
    </w:p>
    <w:p w14:paraId="79FDD5F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食用油：符合《食品国家安全标准食用油（GB2716-2018）》。包装洁净，无破损，生产标识符合要求；产品标签完好；油体清澈，特有的特色，无其他异味。供货时需提供检测报告，具备“SC”食品质量安全认证。</w:t>
      </w:r>
    </w:p>
    <w:p w14:paraId="047D190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（6）肉类：执行标准：GB2726-2016、GB20799-2016、GB/T31406-2015、GB/T31319-2014、GB/T29342-2012、GB/T 23586-2022、GB/T 23969-2022等；检测标准：GB 5009.87-2016 、GB/T9695.32-2009、GB 5009.90-2016 、GB 5009.13-2017、GB 5009.92-2016、GB/T9695.31-2008、GB 5009.3-2016 等。</w:t>
      </w:r>
    </w:p>
    <w:p w14:paraId="2FFE54B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畜肉（包括鲜畜肉）、禽肉（包括鲜禽肉）等；畜肉须符合国家指定的卫生标准，达到一级鲜度，肌肉有光泽，红色均匀，脂肪洁白，挥发性盐基氮≦20mg/100g,ph值5.8-6.2。检疫合格证明材料配送公司留存备查。</w:t>
      </w:r>
    </w:p>
    <w:p w14:paraId="6755020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鲜肉、鲜骨：应保持较好的外观和质量等级，符合国家食品部门的有关标准，保证无异味、无腐烂变质，必须是政府指定的肉联厂发出的肉品并提供相关的动物检疫合格证（配送公司留存备查），分割的牛羊鲜肉确保每日新鲜、无异味，并注明保鲜期。</w:t>
      </w:r>
    </w:p>
    <w:p w14:paraId="6CF0C03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（9）冷冻肉：肉体冻实且坚硬，无化冻现象，肉质紧密而有弹性，色泽均匀，不粘手，交货时干净、新鲜、无异味。冷冻家禽类食品解冻后净重量不少于 90%，冷冻肉类食品解冻后净重量不少于 90%，解冻时间为 4 小时以内（室温 20 度）所有冷冻食品均清晰列出产品品牌、规格、类型、包装方式、包装净重、含冰量等相关参数，且包装箱上必须贴有 SC 标志，食品安全可追溯。</w:t>
      </w:r>
    </w:p>
    <w:p w14:paraId="3DE2D50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（10）水产类：鱼、虾等。冷鲜或者冷冻，要求无化冻现象。冷冻水产品解冻后净重量不少于 85%，解冻时间为 4 小时以内（室温20 度）所有冷冻食品均清晰列出产品品牌、规格、类型、包装方式、包装净重、含冰量等相关参数，且包装箱上必须贴有 SC 标志，食品安全可追溯。新鲜鱼类来源安全可靠，活体、眼球明亮、无大腹，无畸形。对去腑脏鱼，气味正常，无血之外污物，弹性好，无离刺现象。虾片、虾皮、银鱼、海米为干货。淡水鱼要求鲜活。</w:t>
      </w:r>
    </w:p>
    <w:p w14:paraId="3AB265C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（11）蔬菜类：蔬果类执行标准：GB 2762-2022/XG1-2025、GB 2763-2021、GB/T 5009.218-2008、NY/T 743-2020。按照农产品市场检测要求不得检出甲胺磷、甲拌磷、氧化乐果、甲基对硫磷、呋喃丹，百菌清≤1.0，多菌灵≤0.5，汞（以Hg计）≤0.01等。国家规定其他必检项目必须符合国家标准。</w:t>
      </w:r>
    </w:p>
    <w:p w14:paraId="797A254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（12）调料类：调料应符合《国家食品安全法》所规定的可食用标准，所提供的商品必须具备其所具有的颜色、味道、状态、必须干爽，不得出现霉烂变质、有异味产品。包装完好无破损。</w:t>
      </w:r>
    </w:p>
    <w:p w14:paraId="7E12D08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（13）鲜冻食材类：速冻水饺、馄饨、汤圆等。</w:t>
      </w:r>
    </w:p>
    <w:p w14:paraId="46222CF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要求独立包装，水饺、馄饨、汤圆等速冻产品必须由正规厂家生产、有SC标识的产品。包装完好，不能有化冻或挤压变形，生产日期、保质期完备。</w:t>
      </w:r>
    </w:p>
    <w:p w14:paraId="1CCCA80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（14）奶制品：纯牛奶、酸奶等。</w:t>
      </w:r>
    </w:p>
    <w:p w14:paraId="26945E3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牛奶执行标准GB19645巴氏杀菌奶</w:t>
      </w:r>
      <w:r>
        <w:rPr>
          <w:rFonts w:hint="eastAsia" w:ascii="仿宋" w:hAnsi="仿宋" w:eastAsia="仿宋" w:cs="仿宋"/>
          <w:color w:val="auto"/>
          <w:sz w:val="24"/>
          <w:szCs w:val="24"/>
          <w:highlight w:val="none"/>
          <w:lang w:val="en-US" w:eastAsia="zh-CN"/>
        </w:rPr>
        <w:t>或</w:t>
      </w:r>
      <w:r>
        <w:rPr>
          <w:rFonts w:hint="eastAsia" w:ascii="仿宋" w:hAnsi="仿宋" w:eastAsia="仿宋" w:cs="仿宋"/>
          <w:color w:val="auto"/>
          <w:sz w:val="24"/>
          <w:szCs w:val="24"/>
          <w:highlight w:val="none"/>
        </w:rPr>
        <w:t>GB25190全脂灭菌乳牛奶的品质产品；酸奶执行标准GB19302的品质产品。所提供的奶制品需符合国家标准，在保质期内，不得与其他产品混装以免交叉感染。</w:t>
      </w:r>
    </w:p>
    <w:p w14:paraId="5B26510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6、配送服务要求</w:t>
      </w:r>
    </w:p>
    <w:p w14:paraId="4D9FC8F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所配送的畜禽肉（含分割品、副产品）禽蛋等动物源性产品，须随每批次送货携带同步对应批次的《动物检疫合格证》等相关材料，若乙方提供虚假、变造的检疫证明，或5次以上不能提供相关材料的，扣除乙方履约保证金金额的2%。乙方配送的蔬菜需经过市场检测，必须符合国家相关标准，甲方随机进行抽检，发现农残检测超标的情况，扣除乙方履约保证金金额的2%。预包装食品必须符合《食品安全国家标准预包装食品标签通则》（GB7718）要求，包括食品名称、配料表、净含量、规格、生产者或经销者厂名厂址、生产日期、保质期等。</w:t>
      </w:r>
    </w:p>
    <w:p w14:paraId="5E7003B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（2）供货方须指定专人送货，送货人必须携带本人证件，衣着得体，走指定通道。如无意外情况，一般不允许更换。若更换需提前1-2日通知采购单位，并经同意后方可更换。</w:t>
      </w:r>
    </w:p>
    <w:p w14:paraId="589E36A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（3）供货方保证送货及时，有临时供货需求或者货源不足时，补货要求按规定时间送到，正常情况下，要求按时送到需求地址。</w:t>
      </w:r>
    </w:p>
    <w:p w14:paraId="5616B69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（4）供货方必须对送货人进行规范，服从甲方管理，不允许发生冲突等情况。</w:t>
      </w:r>
    </w:p>
    <w:p w14:paraId="325907F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（5）供货方不得以任何借口断货，如因市场原因必须提前两天问询甲方，按要求提供替代品，经甲方领导确认同意后方可。中标单位如终止合作须提前一个月申请，经甲方同意方可。</w:t>
      </w:r>
    </w:p>
    <w:p w14:paraId="76A8853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（6）供货方所送食材必须经过采购方检质、验斤，验收后方可入库。</w:t>
      </w:r>
    </w:p>
    <w:p w14:paraId="1207E97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（7）供货方必须按采购方的采购单据供货，缺货补货必须当天将货补回。</w:t>
      </w:r>
    </w:p>
    <w:p w14:paraId="0B76F52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（8）供货方送货必须保质保量，不得以次充好，以假乱真，不得出现“缩水”和“抽条”现象，不可送质量不达标的产品，否则采购方拒绝接收，或要求补送。</w:t>
      </w:r>
    </w:p>
    <w:p w14:paraId="07F4572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7、配送程序和标准</w:t>
      </w:r>
    </w:p>
    <w:p w14:paraId="43DF757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按需配送。招标人提前一天向供方说明所需数量和其他供货要求。投标人须应招标人的要求在指定时间将货物送达招标人指定地点并按要求摆放整齐。除发生客观不可抗力的情况外，不得延误。对于临时性采购订单，中标人需要积极配合，按照招标人要求按时、按质、按量将货品配送到指定地点。</w:t>
      </w:r>
    </w:p>
    <w:p w14:paraId="7888200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招标人有权拒收投标人超出计划采购的主副食品，投标人不得以食品品质优而提高单价，如需求的主副食品市场确实出现断货，投标人必须经过招标人同意后，按照招标人的要求改送其他品牌同类同价位食品。</w:t>
      </w:r>
    </w:p>
    <w:p w14:paraId="5DCEC3E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需要采用符合卫生要求的运载工具，要保持清洁和定期消毒。运输车厢的内仓应为抗腐蚀、防潮，防虫、防鼠的设计，车厢内无不良气味、异味。送货车辆应保持清洁，堆放科学合理，避免造成主副食品的交叉污染。</w:t>
      </w:r>
    </w:p>
    <w:p w14:paraId="4FF62B1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（4）预包装主副食品及冷冻产品运输中需要有保温措施，保证冷链不中断，到达目的地时预包装主副食品类产品外包装箱干爽，冷冻类产品无解冻现象。</w:t>
      </w:r>
    </w:p>
    <w:p w14:paraId="0D829DD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（5）容器要求清洁、干燥、牢固、透气，无污染、无异味、无霉变现象。</w:t>
      </w:r>
    </w:p>
    <w:p w14:paraId="4F7E5C9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投标人不得擅自变更货物品种及产地、包装、规格和重量等，严格按招标人要求供应，否则招标人有权拒收。对不易购买、暂时短缺或产品厂家包装升级的品种，经招标人同意，可由投标人通过其它途径采购或使用指定替代品替换。</w:t>
      </w:r>
    </w:p>
    <w:p w14:paraId="4D56304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（7）招标人根据自身的需求，有权终止或变更某类中的某些商品的采购。</w:t>
      </w:r>
    </w:p>
    <w:p w14:paraId="30CF84E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（8）配送人员：配送人员需提供身份证明材料。投标人需根据招标人特殊布局合理安排验收及搬运人员。</w:t>
      </w:r>
    </w:p>
    <w:p w14:paraId="7E931F1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（9）投标人如未按合同约定按时配送，每发生一次，视为违反合同约定而扣除</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履约保证金金额的2%，投标人须立即整改；应使用冷藏车配送食材而未使用的，或者使用不合要求的冷藏车配送食材的，</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除了要求其立即整改外，还将视为违反合同约定而扣除履约保证金金额的2%；以上要求，投标人如果拒绝整改或屡次整改仍不合格的，</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将视为投标人违反合同约定，有权单方面解除合同。</w:t>
      </w:r>
    </w:p>
    <w:p w14:paraId="4FF7678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8、其他要求</w:t>
      </w:r>
    </w:p>
    <w:p w14:paraId="27E887F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（1）配送人员需为公司指定人员。</w:t>
      </w:r>
    </w:p>
    <w:p w14:paraId="2A85340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（2）车辆需为配送专用车辆，带有配送公司统一标识，并按采购人要求规范行驶及停放。</w:t>
      </w:r>
    </w:p>
    <w:p w14:paraId="2368B56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（3）投标单位必须按采购人单位的需求执行配送服务。</w:t>
      </w:r>
    </w:p>
    <w:p w14:paraId="29B7CA7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（4）投标人需做详细的服务配送方案。</w:t>
      </w:r>
    </w:p>
    <w:p w14:paraId="1B2756E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（5）配送到采购人指定地点（库房和后厨）并负责卸货，无条件配合管理人员，投标人要做售后服务承诺书（质量、价格、配送时间效力等）。</w:t>
      </w:r>
    </w:p>
    <w:p w14:paraId="4AF7EBB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（6）运送肉类等易腐烂变质食品需保证冷链运送。</w:t>
      </w:r>
    </w:p>
    <w:p w14:paraId="47CB192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（7）如遇不可抗力，</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需存放物资时，投标单位需协助接收并提供存放与配送服务。</w:t>
      </w:r>
    </w:p>
    <w:p w14:paraId="1A23D84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（8）遇有极端天气等特殊情况，投标单位需确保甲方食材质量并按时配送到位。</w:t>
      </w:r>
    </w:p>
    <w:p w14:paraId="7FC0D43B">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lang w:eastAsia="zh-CN"/>
        </w:rPr>
        <w:t>）配送人员</w:t>
      </w:r>
      <w:r>
        <w:rPr>
          <w:rFonts w:hint="eastAsia" w:ascii="仿宋" w:hAnsi="仿宋" w:eastAsia="仿宋" w:cs="仿宋"/>
          <w:color w:val="auto"/>
          <w:sz w:val="24"/>
          <w:szCs w:val="24"/>
          <w:highlight w:val="none"/>
          <w:lang w:val="en-US" w:eastAsia="zh-CN"/>
        </w:rPr>
        <w:t>如需</w:t>
      </w:r>
      <w:r>
        <w:rPr>
          <w:rFonts w:hint="eastAsia" w:ascii="仿宋" w:hAnsi="仿宋" w:eastAsia="仿宋" w:cs="仿宋"/>
          <w:color w:val="auto"/>
          <w:sz w:val="24"/>
          <w:szCs w:val="24"/>
          <w:highlight w:val="none"/>
          <w:lang w:eastAsia="zh-CN"/>
        </w:rPr>
        <w:t>变更</w:t>
      </w:r>
      <w:r>
        <w:rPr>
          <w:rFonts w:hint="eastAsia" w:ascii="仿宋" w:hAnsi="仿宋" w:eastAsia="仿宋" w:cs="仿宋"/>
          <w:color w:val="auto"/>
          <w:sz w:val="24"/>
          <w:szCs w:val="24"/>
          <w:highlight w:val="none"/>
          <w:lang w:val="en-US" w:eastAsia="zh-CN"/>
        </w:rPr>
        <w:t>的，供应商</w:t>
      </w:r>
      <w:r>
        <w:rPr>
          <w:rFonts w:hint="eastAsia" w:ascii="仿宋" w:hAnsi="仿宋" w:eastAsia="仿宋" w:cs="仿宋"/>
          <w:color w:val="auto"/>
          <w:sz w:val="24"/>
          <w:szCs w:val="24"/>
          <w:highlight w:val="none"/>
          <w:lang w:eastAsia="zh-CN"/>
        </w:rPr>
        <w:t>需提前3个工作日</w:t>
      </w:r>
      <w:r>
        <w:rPr>
          <w:rFonts w:hint="eastAsia" w:ascii="仿宋" w:hAnsi="仿宋" w:eastAsia="仿宋" w:cs="仿宋"/>
          <w:color w:val="auto"/>
          <w:sz w:val="24"/>
          <w:szCs w:val="24"/>
          <w:highlight w:val="none"/>
          <w:lang w:val="en-US" w:eastAsia="zh-CN"/>
        </w:rPr>
        <w:t>以</w:t>
      </w:r>
      <w:r>
        <w:rPr>
          <w:rFonts w:hint="eastAsia" w:ascii="仿宋" w:hAnsi="仿宋" w:eastAsia="仿宋" w:cs="仿宋"/>
          <w:color w:val="auto"/>
          <w:sz w:val="24"/>
          <w:szCs w:val="24"/>
          <w:highlight w:val="none"/>
          <w:lang w:eastAsia="zh-CN"/>
        </w:rPr>
        <w:t>书面</w:t>
      </w:r>
      <w:r>
        <w:rPr>
          <w:rFonts w:hint="eastAsia" w:ascii="仿宋" w:hAnsi="仿宋" w:eastAsia="仿宋" w:cs="仿宋"/>
          <w:color w:val="auto"/>
          <w:sz w:val="24"/>
          <w:szCs w:val="24"/>
          <w:highlight w:val="none"/>
          <w:lang w:val="en-US" w:eastAsia="zh-CN"/>
        </w:rPr>
        <w:t>形式向甲方</w:t>
      </w:r>
      <w:r>
        <w:rPr>
          <w:rFonts w:hint="eastAsia" w:ascii="仿宋" w:hAnsi="仿宋" w:eastAsia="仿宋" w:cs="仿宋"/>
          <w:color w:val="auto"/>
          <w:sz w:val="24"/>
          <w:szCs w:val="24"/>
          <w:highlight w:val="none"/>
          <w:lang w:eastAsia="zh-CN"/>
        </w:rPr>
        <w:t>报备，</w:t>
      </w:r>
      <w:r>
        <w:rPr>
          <w:rFonts w:hint="eastAsia" w:ascii="仿宋" w:hAnsi="仿宋" w:eastAsia="仿宋" w:cs="仿宋"/>
          <w:color w:val="auto"/>
          <w:sz w:val="24"/>
          <w:szCs w:val="24"/>
          <w:highlight w:val="none"/>
          <w:lang w:val="en-US" w:eastAsia="zh-CN"/>
        </w:rPr>
        <w:t>并</w:t>
      </w:r>
      <w:r>
        <w:rPr>
          <w:rFonts w:hint="eastAsia" w:ascii="仿宋" w:hAnsi="仿宋" w:eastAsia="仿宋" w:cs="仿宋"/>
          <w:color w:val="auto"/>
          <w:sz w:val="24"/>
          <w:szCs w:val="24"/>
          <w:highlight w:val="none"/>
          <w:lang w:eastAsia="zh-CN"/>
        </w:rPr>
        <w:t>附</w:t>
      </w:r>
      <w:r>
        <w:rPr>
          <w:rFonts w:hint="eastAsia" w:ascii="仿宋" w:hAnsi="仿宋" w:eastAsia="仿宋" w:cs="仿宋"/>
          <w:color w:val="auto"/>
          <w:sz w:val="24"/>
          <w:szCs w:val="24"/>
          <w:highlight w:val="none"/>
          <w:lang w:val="en-US" w:eastAsia="zh-CN"/>
        </w:rPr>
        <w:t>变更后配送人员的</w:t>
      </w:r>
      <w:r>
        <w:rPr>
          <w:rFonts w:hint="eastAsia" w:ascii="仿宋" w:hAnsi="仿宋" w:eastAsia="仿宋" w:cs="仿宋"/>
          <w:color w:val="auto"/>
          <w:sz w:val="24"/>
          <w:szCs w:val="24"/>
          <w:highlight w:val="none"/>
          <w:lang w:eastAsia="zh-CN"/>
        </w:rPr>
        <w:t>健康证、劳动合同复印件，经甲方确认后方可更换。</w:t>
      </w:r>
    </w:p>
    <w:p w14:paraId="5A3BF9AB">
      <w:pPr>
        <w:spacing w:line="360" w:lineRule="auto"/>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第五条 履约验收</w:t>
      </w:r>
    </w:p>
    <w:p w14:paraId="60642FD0">
      <w:pPr>
        <w:spacing w:line="360" w:lineRule="auto"/>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验收小组组成：由警务保障中心自行组织不少于3人的验收小组进行验收工作，共同签字确认验收结果。</w:t>
      </w:r>
    </w:p>
    <w:p w14:paraId="6C6A0B18">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 xml:space="preserve">乙方按甲方确定的时间将订单内所有货物送到甲方指定的地点并配送完毕，乙方提供给甲方《送货清单》一式三份，甲乙双方现场验收并签名，作为结算凭证。（具体时间以甲方需求为准）所有货物以双方到货验收称重为准，确认后的重量需要标注在结算凭证中。                       </w:t>
      </w:r>
    </w:p>
    <w:p w14:paraId="4E89BAB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.履约验收内容</w:t>
      </w:r>
    </w:p>
    <w:p w14:paraId="5E95474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货品品类、数量、质量、配送时效。</w:t>
      </w:r>
    </w:p>
    <w:p w14:paraId="323CA25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.履约验收验收标准</w:t>
      </w:r>
    </w:p>
    <w:p w14:paraId="1BC6CE7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乙方保证提供的货物均符合国家规定的质量、卫生、安全标准。</w:t>
      </w:r>
    </w:p>
    <w:p w14:paraId="556012F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乙方不得向甲方提供以下食品（包括但不限于）：</w:t>
      </w:r>
    </w:p>
    <w:p w14:paraId="472B0D9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1）腐败变质、油脂酸败、霉变、生虫、污秽不洁、混有异物或者其他感官性状异常，可能对人体健康有害的；</w:t>
      </w:r>
    </w:p>
    <w:p w14:paraId="30B5532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2）含有毒、有害物质或者被有毒、有害物质污染，可能对人体健康有害的；</w:t>
      </w:r>
    </w:p>
    <w:p w14:paraId="750569D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3）含有致病性寄生虫、微生物的，或者微生物毒素含量超过国家限定标准的；</w:t>
      </w:r>
    </w:p>
    <w:p w14:paraId="3756629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4）含有昆虫或其它异物的；</w:t>
      </w:r>
    </w:p>
    <w:p w14:paraId="3F928E1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5）容器包装污秽不洁，严重破损或运输工具不洁造成污染的；</w:t>
      </w:r>
    </w:p>
    <w:p w14:paraId="3EC9C41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6）掺假、掺杂、伪造，影响营养、卫生的；</w:t>
      </w:r>
    </w:p>
    <w:p w14:paraId="113CCCD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7）用非食品原料加工的，加入非食品用化学物质的或者将非食品当作食品的；</w:t>
      </w:r>
    </w:p>
    <w:p w14:paraId="1449963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8）除初级农产品外的其他货物交货时</w:t>
      </w:r>
      <w:r>
        <w:rPr>
          <w:rFonts w:hint="eastAsia" w:ascii="仿宋" w:hAnsi="仿宋" w:eastAsia="仿宋" w:cs="仿宋"/>
          <w:color w:val="auto"/>
          <w:sz w:val="24"/>
          <w:szCs w:val="24"/>
          <w:highlight w:val="none"/>
          <w:lang w:eastAsia="zh-CN"/>
        </w:rPr>
        <w:t>保质期</w:t>
      </w:r>
      <w:r>
        <w:rPr>
          <w:rFonts w:hint="eastAsia" w:ascii="仿宋" w:hAnsi="仿宋" w:eastAsia="仿宋" w:cs="仿宋"/>
          <w:color w:val="auto"/>
          <w:sz w:val="24"/>
          <w:szCs w:val="24"/>
          <w:highlight w:val="none"/>
        </w:rPr>
        <w:t>少于预包装食品标识标注时间的三分之二（即：</w:t>
      </w:r>
      <w:r>
        <w:rPr>
          <w:rFonts w:hint="eastAsia" w:ascii="仿宋" w:hAnsi="仿宋" w:eastAsia="仿宋" w:cs="仿宋"/>
          <w:color w:val="auto"/>
          <w:sz w:val="24"/>
          <w:szCs w:val="24"/>
          <w:highlight w:val="none"/>
          <w:lang w:eastAsia="zh-CN"/>
        </w:rPr>
        <w:t>保质期</w:t>
      </w:r>
      <w:r>
        <w:rPr>
          <w:rFonts w:hint="eastAsia" w:ascii="仿宋" w:hAnsi="仿宋" w:eastAsia="仿宋" w:cs="仿宋"/>
          <w:color w:val="auto"/>
          <w:sz w:val="24"/>
          <w:szCs w:val="24"/>
          <w:highlight w:val="none"/>
        </w:rPr>
        <w:t>12个月，所供产品保质期不少于8个月）；</w:t>
      </w:r>
    </w:p>
    <w:p w14:paraId="06EE303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9）为防病等特殊需要，国务院卫生行政部门或者省、自治区、直辖市人民政府专门规定禁止出售的；</w:t>
      </w:r>
    </w:p>
    <w:p w14:paraId="716B014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10）含有未经国务院卫生行政部门批准使用的添加剂或者农药残留超过国家规定容许量的；</w:t>
      </w:r>
    </w:p>
    <w:p w14:paraId="6A37FA2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11）擅自加入药物的食品及食品原料；</w:t>
      </w:r>
    </w:p>
    <w:p w14:paraId="7CA960E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12）未经卫生部批准的新资源食品；</w:t>
      </w:r>
    </w:p>
    <w:p w14:paraId="178D4B9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13）未经检验或检验不合格出厂的食品及食品原辅材料；</w:t>
      </w:r>
    </w:p>
    <w:p w14:paraId="1F727B0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14）未按规定索证的食品及食品原辅材料；</w:t>
      </w:r>
    </w:p>
    <w:p w14:paraId="0EC222D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15）无卫生许可证者生产的食品及食品原辅材料（初级农产品除外）；</w:t>
      </w:r>
    </w:p>
    <w:p w14:paraId="3671C14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16）不符合国家卫生标准或者卫生管理办法的进口食品及食品原辅材料；</w:t>
      </w:r>
    </w:p>
    <w:p w14:paraId="32A71E9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17）其他不符合食品卫生标准和要求的食品及食品原辅材料。</w:t>
      </w:r>
    </w:p>
    <w:p w14:paraId="5475F59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18）乙方所配送的畜禽肉（含分割品、副产品）禽蛋等动物源性产品，每批次送货</w:t>
      </w:r>
      <w:r>
        <w:rPr>
          <w:rFonts w:hint="eastAsia" w:ascii="仿宋" w:hAnsi="仿宋" w:eastAsia="仿宋" w:cs="仿宋"/>
          <w:color w:val="auto"/>
          <w:sz w:val="24"/>
          <w:szCs w:val="24"/>
          <w:highlight w:val="none"/>
          <w:lang w:val="en-US" w:eastAsia="zh-CN"/>
        </w:rPr>
        <w:t>不</w:t>
      </w:r>
      <w:r>
        <w:rPr>
          <w:rFonts w:hint="eastAsia" w:ascii="仿宋" w:hAnsi="仿宋" w:eastAsia="仿宋" w:cs="仿宋"/>
          <w:color w:val="auto"/>
          <w:sz w:val="24"/>
          <w:szCs w:val="24"/>
          <w:highlight w:val="none"/>
        </w:rPr>
        <w:t>携带同步对应批次的《动物检疫合格证》等相关材料</w:t>
      </w:r>
      <w:r>
        <w:rPr>
          <w:rFonts w:hint="eastAsia" w:ascii="仿宋" w:hAnsi="仿宋" w:eastAsia="仿宋" w:cs="仿宋"/>
          <w:color w:val="auto"/>
          <w:sz w:val="24"/>
          <w:szCs w:val="24"/>
          <w:highlight w:val="none"/>
          <w:lang w:val="en-US" w:eastAsia="zh-CN"/>
        </w:rPr>
        <w:t>的</w:t>
      </w:r>
      <w:r>
        <w:rPr>
          <w:rFonts w:hint="eastAsia" w:ascii="仿宋" w:hAnsi="仿宋" w:eastAsia="仿宋" w:cs="仿宋"/>
          <w:color w:val="auto"/>
          <w:sz w:val="24"/>
          <w:szCs w:val="24"/>
          <w:highlight w:val="none"/>
        </w:rPr>
        <w:t>。乙方配送的蔬菜</w:t>
      </w:r>
      <w:r>
        <w:rPr>
          <w:rFonts w:hint="eastAsia" w:ascii="仿宋" w:hAnsi="仿宋" w:eastAsia="仿宋" w:cs="仿宋"/>
          <w:color w:val="auto"/>
          <w:sz w:val="24"/>
          <w:szCs w:val="24"/>
          <w:highlight w:val="none"/>
          <w:lang w:val="en-US" w:eastAsia="zh-CN"/>
        </w:rPr>
        <w:t>未</w:t>
      </w:r>
      <w:r>
        <w:rPr>
          <w:rFonts w:hint="eastAsia" w:ascii="仿宋" w:hAnsi="仿宋" w:eastAsia="仿宋" w:cs="仿宋"/>
          <w:color w:val="auto"/>
          <w:sz w:val="24"/>
          <w:szCs w:val="24"/>
          <w:highlight w:val="none"/>
        </w:rPr>
        <w:t>经过市场检测，</w:t>
      </w:r>
      <w:r>
        <w:rPr>
          <w:rFonts w:hint="eastAsia" w:ascii="仿宋" w:hAnsi="仿宋" w:eastAsia="仿宋" w:cs="仿宋"/>
          <w:color w:val="auto"/>
          <w:sz w:val="24"/>
          <w:szCs w:val="24"/>
          <w:highlight w:val="none"/>
          <w:lang w:val="en-US" w:eastAsia="zh-CN"/>
        </w:rPr>
        <w:t>不</w:t>
      </w:r>
      <w:r>
        <w:rPr>
          <w:rFonts w:hint="eastAsia" w:ascii="仿宋" w:hAnsi="仿宋" w:eastAsia="仿宋" w:cs="仿宋"/>
          <w:color w:val="auto"/>
          <w:sz w:val="24"/>
          <w:szCs w:val="24"/>
          <w:highlight w:val="none"/>
        </w:rPr>
        <w:t>符合国家相关标准。预包装食品</w:t>
      </w:r>
      <w:r>
        <w:rPr>
          <w:rFonts w:hint="eastAsia" w:ascii="仿宋" w:hAnsi="仿宋" w:eastAsia="仿宋" w:cs="仿宋"/>
          <w:color w:val="auto"/>
          <w:sz w:val="24"/>
          <w:szCs w:val="24"/>
          <w:highlight w:val="none"/>
          <w:lang w:val="en-US" w:eastAsia="zh-CN"/>
        </w:rPr>
        <w:t>不</w:t>
      </w:r>
      <w:r>
        <w:rPr>
          <w:rFonts w:hint="eastAsia" w:ascii="仿宋" w:hAnsi="仿宋" w:eastAsia="仿宋" w:cs="仿宋"/>
          <w:color w:val="auto"/>
          <w:sz w:val="24"/>
          <w:szCs w:val="24"/>
          <w:highlight w:val="none"/>
        </w:rPr>
        <w:t>符合《食品安全国家标准预包装食品标签通则》（GB7718）要求，包括食品名称、配料表、净含量、规格、生产者或经销者厂名厂址、生产日期、保质期等</w:t>
      </w:r>
      <w:r>
        <w:rPr>
          <w:rFonts w:hint="eastAsia" w:ascii="仿宋" w:hAnsi="仿宋" w:eastAsia="仿宋" w:cs="仿宋"/>
          <w:color w:val="auto"/>
          <w:sz w:val="24"/>
          <w:szCs w:val="24"/>
          <w:highlight w:val="none"/>
          <w:lang w:val="en-US" w:eastAsia="zh-CN"/>
        </w:rPr>
        <w:t>不符合相关要求的</w:t>
      </w:r>
      <w:r>
        <w:rPr>
          <w:rFonts w:hint="eastAsia" w:ascii="仿宋" w:hAnsi="仿宋" w:eastAsia="仿宋" w:cs="仿宋"/>
          <w:color w:val="auto"/>
          <w:sz w:val="24"/>
          <w:szCs w:val="24"/>
          <w:highlight w:val="none"/>
        </w:rPr>
        <w:t>。</w:t>
      </w:r>
    </w:p>
    <w:p w14:paraId="056182F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681B1F7F">
      <w:pPr>
        <w:widowControl/>
        <w:rPr>
          <w:rFonts w:hint="eastAsia" w:ascii="仿宋" w:hAnsi="仿宋" w:eastAsia="仿宋" w:cs="仿宋"/>
          <w:b/>
          <w:bCs/>
          <w:color w:val="auto"/>
          <w:kern w:val="0"/>
          <w:sz w:val="28"/>
          <w:szCs w:val="28"/>
          <w:highlight w:val="none"/>
        </w:rPr>
      </w:pPr>
    </w:p>
    <w:p w14:paraId="01B90946">
      <w:pPr>
        <w:widowControl/>
        <w:ind w:firstLine="562" w:firstLineChars="200"/>
        <w:jc w:val="left"/>
        <w:rPr>
          <w:rFonts w:hint="eastAsia" w:ascii="仿宋" w:hAnsi="仿宋" w:eastAsia="仿宋" w:cs="仿宋"/>
          <w:color w:val="auto"/>
          <w:kern w:val="0"/>
          <w:sz w:val="32"/>
          <w:szCs w:val="32"/>
          <w:highlight w:val="none"/>
        </w:rPr>
      </w:pPr>
      <w:r>
        <w:rPr>
          <w:rFonts w:hint="eastAsia" w:ascii="仿宋" w:hAnsi="仿宋" w:eastAsia="仿宋" w:cs="仿宋"/>
          <w:b/>
          <w:color w:val="auto"/>
          <w:sz w:val="28"/>
          <w:szCs w:val="28"/>
          <w:highlight w:val="none"/>
        </w:rPr>
        <w:br w:type="page"/>
      </w:r>
    </w:p>
    <w:p w14:paraId="41EDA34E">
      <w:pPr>
        <w:rPr>
          <w:rFonts w:hint="eastAsia" w:ascii="仿宋" w:hAnsi="仿宋" w:eastAsia="仿宋" w:cs="仿宋"/>
          <w:b/>
          <w:color w:val="auto"/>
          <w:sz w:val="24"/>
          <w:szCs w:val="24"/>
          <w:highlight w:val="none"/>
        </w:rPr>
      </w:pPr>
    </w:p>
    <w:p w14:paraId="5BA82550">
      <w:pPr>
        <w:spacing w:line="440" w:lineRule="exact"/>
        <w:jc w:val="center"/>
        <w:outlineLvl w:val="0"/>
        <w:rPr>
          <w:rFonts w:hint="eastAsia" w:ascii="仿宋" w:hAnsi="仿宋" w:eastAsia="仿宋" w:cs="仿宋"/>
          <w:b/>
          <w:color w:val="auto"/>
          <w:sz w:val="24"/>
          <w:szCs w:val="24"/>
          <w:highlight w:val="none"/>
        </w:rPr>
      </w:pPr>
      <w:bookmarkStart w:id="73" w:name="_Toc13990"/>
      <w:r>
        <w:rPr>
          <w:rFonts w:hint="eastAsia" w:ascii="仿宋" w:hAnsi="仿宋" w:eastAsia="仿宋" w:cs="仿宋"/>
          <w:b/>
          <w:color w:val="auto"/>
          <w:sz w:val="24"/>
          <w:szCs w:val="24"/>
          <w:highlight w:val="none"/>
        </w:rPr>
        <w:t>第五章 投标文件格式</w:t>
      </w:r>
      <w:bookmarkEnd w:id="72"/>
      <w:bookmarkEnd w:id="73"/>
    </w:p>
    <w:p w14:paraId="62C34E97">
      <w:pPr>
        <w:rPr>
          <w:rFonts w:hint="eastAsia" w:ascii="仿宋" w:hAnsi="仿宋" w:eastAsia="仿宋" w:cs="仿宋"/>
          <w:b/>
          <w:color w:val="auto"/>
          <w:sz w:val="24"/>
          <w:szCs w:val="24"/>
          <w:highlight w:val="none"/>
        </w:rPr>
      </w:pPr>
    </w:p>
    <w:p w14:paraId="790E1365">
      <w:pPr>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投标文件封面示例</w:t>
      </w:r>
    </w:p>
    <w:p w14:paraId="09663DB4">
      <w:pPr>
        <w:spacing w:line="720" w:lineRule="auto"/>
        <w:ind w:right="315"/>
        <w:jc w:val="right"/>
        <w:rPr>
          <w:rFonts w:hint="eastAsia" w:ascii="仿宋" w:hAnsi="仿宋" w:eastAsia="仿宋" w:cs="仿宋"/>
          <w:b/>
          <w:color w:val="auto"/>
          <w:sz w:val="24"/>
          <w:szCs w:val="24"/>
          <w:highlight w:val="none"/>
          <w:bdr w:val="single" w:color="auto" w:sz="4" w:space="0"/>
        </w:rPr>
      </w:pPr>
      <w:r>
        <w:rPr>
          <w:rFonts w:hint="eastAsia" w:ascii="仿宋" w:hAnsi="仿宋" w:eastAsia="仿宋" w:cs="仿宋"/>
          <w:b/>
          <w:color w:val="auto"/>
          <w:sz w:val="24"/>
          <w:szCs w:val="24"/>
          <w:highlight w:val="none"/>
          <w:bdr w:val="single" w:color="auto" w:sz="4" w:space="0"/>
        </w:rPr>
        <w:t>正本</w:t>
      </w:r>
    </w:p>
    <w:p w14:paraId="1FA2BB90">
      <w:pPr>
        <w:spacing w:line="480" w:lineRule="auto"/>
        <w:jc w:val="center"/>
        <w:rPr>
          <w:rFonts w:hint="eastAsia" w:ascii="仿宋" w:hAnsi="仿宋" w:eastAsia="仿宋" w:cs="仿宋"/>
          <w:b/>
          <w:bCs/>
          <w:color w:val="auto"/>
          <w:sz w:val="24"/>
          <w:szCs w:val="24"/>
          <w:highlight w:val="none"/>
          <w:u w:val="single"/>
        </w:rPr>
      </w:pPr>
      <w:r>
        <w:rPr>
          <w:rFonts w:hint="eastAsia" w:ascii="仿宋" w:hAnsi="仿宋" w:eastAsia="仿宋" w:cs="仿宋"/>
          <w:b/>
          <w:bCs/>
          <w:color w:val="auto"/>
          <w:sz w:val="24"/>
          <w:szCs w:val="24"/>
          <w:highlight w:val="none"/>
          <w:u w:val="single"/>
        </w:rPr>
        <w:t>（项目名称）</w:t>
      </w:r>
    </w:p>
    <w:p w14:paraId="0EC3E509">
      <w:pPr>
        <w:spacing w:line="480" w:lineRule="auto"/>
        <w:jc w:val="center"/>
        <w:rPr>
          <w:rFonts w:hint="eastAsia" w:ascii="仿宋" w:hAnsi="仿宋" w:eastAsia="仿宋" w:cs="仿宋"/>
          <w:b/>
          <w:bCs/>
          <w:color w:val="auto"/>
          <w:sz w:val="24"/>
          <w:szCs w:val="24"/>
          <w:highlight w:val="none"/>
          <w:u w:val="single"/>
        </w:rPr>
      </w:pPr>
      <w:r>
        <w:rPr>
          <w:rFonts w:hint="eastAsia" w:ascii="仿宋" w:hAnsi="仿宋" w:eastAsia="仿宋" w:cs="仿宋"/>
          <w:b/>
          <w:bCs/>
          <w:color w:val="auto"/>
          <w:sz w:val="24"/>
          <w:szCs w:val="24"/>
          <w:highlight w:val="none"/>
          <w:u w:val="single"/>
        </w:rPr>
        <w:t>（项目编号）</w:t>
      </w:r>
    </w:p>
    <w:p w14:paraId="54C01B1D">
      <w:pPr>
        <w:spacing w:line="300" w:lineRule="exact"/>
        <w:jc w:val="center"/>
        <w:rPr>
          <w:rFonts w:hint="eastAsia" w:ascii="仿宋" w:hAnsi="仿宋" w:eastAsia="仿宋" w:cs="仿宋"/>
          <w:b/>
          <w:bCs/>
          <w:color w:val="auto"/>
          <w:sz w:val="24"/>
          <w:szCs w:val="24"/>
          <w:highlight w:val="none"/>
        </w:rPr>
      </w:pPr>
    </w:p>
    <w:p w14:paraId="7E2984F3">
      <w:pPr>
        <w:spacing w:line="300" w:lineRule="exact"/>
        <w:jc w:val="center"/>
        <w:rPr>
          <w:rFonts w:hint="eastAsia" w:ascii="仿宋" w:hAnsi="仿宋" w:eastAsia="仿宋" w:cs="仿宋"/>
          <w:b/>
          <w:bCs/>
          <w:color w:val="auto"/>
          <w:sz w:val="24"/>
          <w:szCs w:val="24"/>
          <w:highlight w:val="none"/>
        </w:rPr>
      </w:pPr>
    </w:p>
    <w:p w14:paraId="686C25B3">
      <w:pPr>
        <w:spacing w:line="30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投标文件</w:t>
      </w:r>
    </w:p>
    <w:p w14:paraId="77AE78E4">
      <w:pPr>
        <w:spacing w:line="720" w:lineRule="auto"/>
        <w:rPr>
          <w:rFonts w:hint="eastAsia" w:ascii="仿宋" w:hAnsi="仿宋" w:eastAsia="仿宋" w:cs="仿宋"/>
          <w:color w:val="auto"/>
          <w:sz w:val="24"/>
          <w:szCs w:val="24"/>
          <w:highlight w:val="none"/>
        </w:rPr>
      </w:pPr>
    </w:p>
    <w:p w14:paraId="57CA58A3">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供应商：（盖章）</w:t>
      </w:r>
    </w:p>
    <w:p w14:paraId="166AB299">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法定代表人：（盖章）</w:t>
      </w:r>
    </w:p>
    <w:p w14:paraId="319486F7">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单位地址：</w:t>
      </w:r>
    </w:p>
    <w:p w14:paraId="287B46FD">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p>
    <w:p w14:paraId="7F531DAD">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p>
    <w:p w14:paraId="3872CFBC">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p>
    <w:p w14:paraId="0E6DAF47">
      <w:pPr>
        <w:spacing w:line="720" w:lineRule="auto"/>
        <w:rPr>
          <w:rFonts w:hint="eastAsia" w:ascii="仿宋" w:hAnsi="仿宋" w:eastAsia="仿宋" w:cs="仿宋"/>
          <w:color w:val="auto"/>
          <w:sz w:val="24"/>
          <w:szCs w:val="24"/>
          <w:highlight w:val="none"/>
        </w:rPr>
      </w:pPr>
    </w:p>
    <w:p w14:paraId="7E099DC2">
      <w:pPr>
        <w:spacing w:line="720" w:lineRule="auto"/>
        <w:ind w:firstLine="2" w:firstLineChars="1"/>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年月日</w:t>
      </w:r>
    </w:p>
    <w:p w14:paraId="32F08461">
      <w:pPr>
        <w:tabs>
          <w:tab w:val="center" w:pos="4832"/>
          <w:tab w:val="left" w:pos="7140"/>
        </w:tabs>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bookmarkStart w:id="74" w:name="_Toc130252613"/>
      <w:r>
        <w:rPr>
          <w:rFonts w:hint="eastAsia" w:ascii="仿宋" w:hAnsi="仿宋" w:eastAsia="仿宋" w:cs="仿宋"/>
          <w:b/>
          <w:color w:val="auto"/>
          <w:sz w:val="24"/>
          <w:szCs w:val="24"/>
          <w:highlight w:val="none"/>
        </w:rPr>
        <w:t>目 录</w:t>
      </w:r>
      <w:bookmarkEnd w:id="74"/>
    </w:p>
    <w:p w14:paraId="645E4196">
      <w:pPr>
        <w:spacing w:line="280" w:lineRule="exact"/>
        <w:ind w:firstLine="240" w:firstLineChars="100"/>
        <w:rPr>
          <w:rFonts w:hint="eastAsia" w:ascii="仿宋" w:hAnsi="仿宋" w:eastAsia="仿宋" w:cs="仿宋"/>
          <w:bCs/>
          <w:color w:val="auto"/>
          <w:sz w:val="24"/>
          <w:szCs w:val="24"/>
          <w:highlight w:val="none"/>
        </w:rPr>
      </w:pPr>
    </w:p>
    <w:p w14:paraId="78510BBE">
      <w:pPr>
        <w:spacing w:line="280" w:lineRule="exact"/>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（1）、投标函</w:t>
      </w:r>
      <w:r>
        <w:rPr>
          <w:rFonts w:hint="eastAsia" w:ascii="仿宋" w:hAnsi="仿宋" w:eastAsia="仿宋" w:cs="仿宋"/>
          <w:color w:val="auto"/>
          <w:kern w:val="0"/>
          <w:sz w:val="24"/>
          <w:szCs w:val="24"/>
          <w:highlight w:val="none"/>
        </w:rPr>
        <w:tab/>
      </w:r>
    </w:p>
    <w:p w14:paraId="5C855FA2">
      <w:pPr>
        <w:spacing w:line="280" w:lineRule="exact"/>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（2）、投标价格明细表</w:t>
      </w:r>
    </w:p>
    <w:p w14:paraId="4872FE2A">
      <w:pPr>
        <w:spacing w:line="280" w:lineRule="exact"/>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（3）、商务条款偏离表</w:t>
      </w:r>
    </w:p>
    <w:p w14:paraId="11399F82">
      <w:pPr>
        <w:spacing w:line="280" w:lineRule="exact"/>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（4）、技术条款偏离表</w:t>
      </w:r>
    </w:p>
    <w:p w14:paraId="7C7446A3">
      <w:pPr>
        <w:spacing w:line="280" w:lineRule="exact"/>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（5）、法定代表人身份证明书</w:t>
      </w:r>
    </w:p>
    <w:p w14:paraId="3F8B7B1C">
      <w:pPr>
        <w:spacing w:line="280" w:lineRule="exact"/>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（6）、法定代表人授权委托书</w:t>
      </w:r>
    </w:p>
    <w:p w14:paraId="2E060FBF">
      <w:pPr>
        <w:spacing w:line="280" w:lineRule="exact"/>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（7）、供应商资格条件证明材料</w:t>
      </w:r>
      <w:r>
        <w:rPr>
          <w:rFonts w:hint="eastAsia" w:ascii="仿宋" w:hAnsi="仿宋" w:eastAsia="仿宋" w:cs="仿宋"/>
          <w:color w:val="auto"/>
          <w:kern w:val="0"/>
          <w:sz w:val="24"/>
          <w:szCs w:val="24"/>
          <w:highlight w:val="none"/>
        </w:rPr>
        <w:tab/>
      </w:r>
    </w:p>
    <w:p w14:paraId="7A5D5E4B">
      <w:pPr>
        <w:spacing w:line="280" w:lineRule="exact"/>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（8）、供应商近年类似项目情况表</w:t>
      </w:r>
    </w:p>
    <w:p w14:paraId="5E59098E">
      <w:pPr>
        <w:spacing w:line="280" w:lineRule="exact"/>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（9）、拟派主要服务人员情况表</w:t>
      </w:r>
    </w:p>
    <w:p w14:paraId="3679A42D">
      <w:pPr>
        <w:spacing w:line="280" w:lineRule="exact"/>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（10）、服务方案</w:t>
      </w:r>
    </w:p>
    <w:p w14:paraId="29A1C83B">
      <w:pPr>
        <w:spacing w:line="280" w:lineRule="exact"/>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（11）、其他需要提交的资料</w:t>
      </w:r>
    </w:p>
    <w:p w14:paraId="0D73F16A">
      <w:pPr>
        <w:spacing w:line="280" w:lineRule="exact"/>
        <w:ind w:firstLine="240" w:firstLineChars="100"/>
        <w:rPr>
          <w:rFonts w:hint="eastAsia" w:ascii="仿宋" w:hAnsi="仿宋" w:eastAsia="仿宋" w:cs="仿宋"/>
          <w:color w:val="auto"/>
          <w:kern w:val="0"/>
          <w:sz w:val="24"/>
          <w:szCs w:val="24"/>
          <w:highlight w:val="none"/>
        </w:rPr>
      </w:pPr>
    </w:p>
    <w:p w14:paraId="6E3E1352">
      <w:pPr>
        <w:spacing w:line="28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注：为了便于查找，请按上述顺序编制投标文件内容，并在目录中标明每项内容的起始页码。</w:t>
      </w:r>
    </w:p>
    <w:p w14:paraId="1B4944E8">
      <w:pPr>
        <w:tabs>
          <w:tab w:val="center" w:pos="4832"/>
          <w:tab w:val="left" w:pos="7140"/>
        </w:tabs>
        <w:jc w:val="center"/>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bookmarkStart w:id="75" w:name="_Toc130252614"/>
      <w:bookmarkStart w:id="76" w:name="_Toc1580"/>
      <w:bookmarkStart w:id="77" w:name="_Toc110707964"/>
      <w:bookmarkStart w:id="78" w:name="_Toc109941764"/>
      <w:r>
        <w:rPr>
          <w:rFonts w:hint="eastAsia" w:ascii="仿宋" w:hAnsi="仿宋" w:eastAsia="仿宋" w:cs="仿宋"/>
          <w:b/>
          <w:color w:val="auto"/>
          <w:sz w:val="24"/>
          <w:szCs w:val="24"/>
          <w:highlight w:val="none"/>
        </w:rPr>
        <w:t>一、投标函</w:t>
      </w:r>
      <w:bookmarkEnd w:id="75"/>
      <w:bookmarkEnd w:id="76"/>
      <w:bookmarkEnd w:id="77"/>
      <w:bookmarkEnd w:id="78"/>
    </w:p>
    <w:p w14:paraId="7364B669">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585355E3">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（采购人名称）</w:t>
      </w:r>
    </w:p>
    <w:p w14:paraId="6DDF4DE0">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0EC1AD1C">
      <w:pPr>
        <w:widowControl/>
        <w:shd w:val="clear" w:color="auto" w:fill="FFFFFF"/>
        <w:snapToGrid w:val="0"/>
        <w:spacing w:line="384" w:lineRule="auto"/>
        <w:ind w:firstLine="42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根据已收到的</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项目的招标文件，遵照《中华人民共和国政府采购法》等有关法律法规的规定，经考察现场和充分研究贵方的招标文件的全部内容后，我方郑重承诺如下：</w:t>
      </w:r>
    </w:p>
    <w:p w14:paraId="4054CCFF">
      <w:pPr>
        <w:widowControl/>
        <w:shd w:val="clear" w:color="auto" w:fill="FFFFFF"/>
        <w:snapToGrid w:val="0"/>
        <w:spacing w:line="384" w:lineRule="auto"/>
        <w:ind w:firstLine="42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1.如果我方中标，我方将在招标文件规定的时间内签订合同。如果我方违约，除没收投标保证金外，贵方有权终止我方中标并选择其它</w:t>
      </w:r>
      <w:r>
        <w:rPr>
          <w:rFonts w:hint="eastAsia" w:ascii="仿宋" w:hAnsi="仿宋" w:eastAsia="仿宋" w:cs="仿宋"/>
          <w:color w:val="auto"/>
          <w:kern w:val="0"/>
          <w:sz w:val="24"/>
          <w:szCs w:val="24"/>
          <w:highlight w:val="none"/>
          <w:lang w:val="en-US" w:eastAsia="zh-CN"/>
        </w:rPr>
        <w:t>中标</w:t>
      </w:r>
      <w:r>
        <w:rPr>
          <w:rFonts w:hint="eastAsia" w:ascii="仿宋" w:hAnsi="仿宋" w:eastAsia="仿宋" w:cs="仿宋"/>
          <w:color w:val="auto"/>
          <w:kern w:val="0"/>
          <w:sz w:val="24"/>
          <w:szCs w:val="24"/>
          <w:highlight w:val="none"/>
        </w:rPr>
        <w:t>供应商。</w:t>
      </w:r>
    </w:p>
    <w:p w14:paraId="24A59AB3">
      <w:pPr>
        <w:widowControl/>
        <w:shd w:val="clear" w:color="auto" w:fill="FFFFFF"/>
        <w:snapToGrid w:val="0"/>
        <w:spacing w:line="384" w:lineRule="auto"/>
        <w:ind w:firstLine="42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2.本投标文件在招标文件规定的投标有效期内对我方具有约束力，如果我方在投标有效期内撤销投标，其投标保证金将被贵方没收。</w:t>
      </w:r>
    </w:p>
    <w:p w14:paraId="65B38D46">
      <w:pPr>
        <w:widowControl/>
        <w:shd w:val="clear" w:color="auto" w:fill="FFFFFF"/>
        <w:snapToGrid w:val="0"/>
        <w:spacing w:line="384" w:lineRule="auto"/>
        <w:ind w:firstLine="42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3.我方已详细阅读招标文件全部内容且完全理解，同意放弃对这方面有不明及误解的权力。若有违反，同意被废除投标资格并接受处罚。</w:t>
      </w:r>
    </w:p>
    <w:p w14:paraId="5B198029">
      <w:pPr>
        <w:widowControl/>
        <w:shd w:val="clear" w:color="auto" w:fill="FFFFFF"/>
        <w:snapToGrid w:val="0"/>
        <w:spacing w:line="384" w:lineRule="auto"/>
        <w:ind w:firstLine="42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4.我方保证投标文件内容无任何虚假、未侵犯他人知识产权。如有虚假，同意废除中标资格并被没收投标担保，承担因侵犯他人知识产权而由此引起的全部法律责任和经济责任。</w:t>
      </w:r>
    </w:p>
    <w:p w14:paraId="7E56A688">
      <w:pPr>
        <w:widowControl/>
        <w:shd w:val="clear" w:color="auto" w:fill="FFFFFF"/>
        <w:snapToGrid w:val="0"/>
        <w:spacing w:line="384" w:lineRule="auto"/>
        <w:ind w:firstLine="42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5.我方愿意提供贵方可能要求的与投标有关的一切数据或资料，完全理解贵方不一定接受最低投标报价的投标或收到的任何投标。</w:t>
      </w:r>
    </w:p>
    <w:p w14:paraId="177FBA44">
      <w:pPr>
        <w:widowControl/>
        <w:shd w:val="clear" w:color="auto" w:fill="FFFFFF"/>
        <w:snapToGrid w:val="0"/>
        <w:spacing w:line="384" w:lineRule="auto"/>
        <w:ind w:firstLine="42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6.我方派法定代表人或其授权委托人作为我方代表，负责按时参加开标会并签署与投标有关的相关文件等。</w:t>
      </w:r>
    </w:p>
    <w:p w14:paraId="0D16917F">
      <w:pPr>
        <w:widowControl/>
        <w:shd w:val="clear" w:color="auto" w:fill="FFFFFF"/>
        <w:snapToGrid w:val="0"/>
        <w:spacing w:line="384" w:lineRule="auto"/>
        <w:ind w:firstLine="42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7.如我方中标，我方自愿向采购代理机构支付咨询费，并在合同签订后3个工作日内向采购代理机构提供采购合同原件一份用于采购资料备案工作。</w:t>
      </w:r>
    </w:p>
    <w:p w14:paraId="525589F6">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0D9A71F6">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供应商：</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611E79EC">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2E9B5BA7">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5F38D0E8">
      <w:pPr>
        <w:widowControl/>
        <w:shd w:val="clear" w:color="auto" w:fill="FFFFFF"/>
        <w:wordWrap w:val="0"/>
        <w:snapToGrid w:val="0"/>
        <w:spacing w:line="384" w:lineRule="auto"/>
        <w:ind w:firstLine="42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55DFC7BA">
      <w:pPr>
        <w:pStyle w:val="256"/>
        <w:keepNext w:val="0"/>
        <w:pageBreakBefore w:val="0"/>
        <w:tabs>
          <w:tab w:val="clear" w:pos="720"/>
        </w:tabs>
        <w:ind w:firstLine="640"/>
        <w:outlineLvl w:val="2"/>
        <w:rPr>
          <w:rFonts w:hint="eastAsia" w:ascii="仿宋" w:hAnsi="仿宋" w:eastAsia="仿宋" w:cs="仿宋"/>
          <w:color w:val="auto"/>
          <w:kern w:val="2"/>
          <w:sz w:val="32"/>
          <w:szCs w:val="32"/>
          <w:highlight w:val="none"/>
        </w:rPr>
      </w:pPr>
      <w:r>
        <w:rPr>
          <w:rFonts w:hint="eastAsia" w:ascii="仿宋" w:hAnsi="仿宋" w:eastAsia="仿宋" w:cs="仿宋"/>
          <w:color w:val="auto"/>
          <w:kern w:val="0"/>
          <w:sz w:val="24"/>
          <w:szCs w:val="24"/>
          <w:highlight w:val="none"/>
        </w:rPr>
        <w:br w:type="page"/>
      </w:r>
      <w:bookmarkStart w:id="79" w:name="_Toc14171"/>
      <w:bookmarkStart w:id="80" w:name="_Toc110707965"/>
      <w:bookmarkStart w:id="81" w:name="_Toc109941765"/>
      <w:bookmarkStart w:id="82" w:name="_Toc109921158"/>
      <w:bookmarkStart w:id="83" w:name="_Toc130252615"/>
      <w:bookmarkStart w:id="84" w:name="_Toc2798"/>
      <w:r>
        <w:rPr>
          <w:rFonts w:hint="eastAsia" w:ascii="仿宋" w:hAnsi="仿宋" w:eastAsia="仿宋" w:cs="仿宋"/>
          <w:color w:val="auto"/>
          <w:kern w:val="2"/>
          <w:sz w:val="32"/>
          <w:szCs w:val="32"/>
          <w:highlight w:val="none"/>
        </w:rPr>
        <w:t>报价一览表</w:t>
      </w:r>
      <w:bookmarkEnd w:id="79"/>
    </w:p>
    <w:p w14:paraId="25389AE3">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（采购人名称）</w:t>
      </w:r>
    </w:p>
    <w:p w14:paraId="43742F8B">
      <w:pPr>
        <w:spacing w:line="360" w:lineRule="auto"/>
        <w:ind w:firstLine="72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按你方</w:t>
      </w:r>
      <w:r>
        <w:rPr>
          <w:rFonts w:hint="eastAsia" w:ascii="仿宋" w:hAnsi="仿宋" w:eastAsia="仿宋" w:cs="仿宋"/>
          <w:color w:val="auto"/>
          <w:kern w:val="0"/>
          <w:sz w:val="24"/>
          <w:highlight w:val="none"/>
        </w:rPr>
        <w:t>招标</w:t>
      </w:r>
      <w:r>
        <w:rPr>
          <w:rFonts w:hint="eastAsia" w:ascii="仿宋" w:hAnsi="仿宋" w:eastAsia="仿宋" w:cs="仿宋"/>
          <w:color w:val="auto"/>
          <w:kern w:val="0"/>
          <w:sz w:val="24"/>
          <w:highlight w:val="none"/>
          <w:lang w:val="zh-CN"/>
        </w:rPr>
        <w:t>文件要求，</w:t>
      </w:r>
      <w:r>
        <w:rPr>
          <w:rFonts w:hint="eastAsia" w:ascii="仿宋" w:hAnsi="仿宋" w:eastAsia="仿宋" w:cs="仿宋"/>
          <w:color w:val="auto"/>
          <w:sz w:val="24"/>
          <w:highlight w:val="none"/>
        </w:rPr>
        <w:t>我们即</w:t>
      </w:r>
      <w:r>
        <w:rPr>
          <w:rFonts w:hint="eastAsia" w:ascii="仿宋" w:hAnsi="仿宋" w:eastAsia="仿宋" w:cs="仿宋"/>
          <w:color w:val="auto"/>
          <w:kern w:val="0"/>
          <w:sz w:val="24"/>
          <w:highlight w:val="none"/>
          <w:lang w:val="zh-CN"/>
        </w:rPr>
        <w:t>本</w:t>
      </w:r>
      <w:r>
        <w:rPr>
          <w:rFonts w:hint="eastAsia" w:ascii="仿宋" w:hAnsi="仿宋" w:eastAsia="仿宋" w:cs="仿宋"/>
          <w:color w:val="auto"/>
          <w:kern w:val="0"/>
          <w:sz w:val="24"/>
          <w:highlight w:val="none"/>
          <w:lang w:val="en-US" w:eastAsia="zh-CN"/>
        </w:rPr>
        <w:t>投标</w:t>
      </w:r>
      <w:r>
        <w:rPr>
          <w:rFonts w:hint="eastAsia" w:ascii="仿宋" w:hAnsi="仿宋" w:eastAsia="仿宋" w:cs="仿宋"/>
          <w:color w:val="auto"/>
          <w:kern w:val="0"/>
          <w:sz w:val="24"/>
          <w:highlight w:val="none"/>
          <w:lang w:val="zh-CN"/>
        </w:rPr>
        <w:t>文件签字方，谨此向你方发出要约如下：如你方接受本响应，我方承诺</w:t>
      </w:r>
      <w:r>
        <w:rPr>
          <w:rFonts w:hint="eastAsia" w:ascii="仿宋" w:hAnsi="仿宋" w:eastAsia="仿宋" w:cs="仿宋"/>
          <w:color w:val="auto"/>
          <w:sz w:val="24"/>
          <w:highlight w:val="none"/>
          <w:u w:val="single"/>
        </w:rPr>
        <w:t>（项目名称）【项目编号：（采购编号）】</w:t>
      </w:r>
      <w:r>
        <w:rPr>
          <w:rFonts w:hint="eastAsia" w:ascii="仿宋" w:hAnsi="仿宋" w:eastAsia="仿宋" w:cs="仿宋"/>
          <w:color w:val="auto"/>
          <w:sz w:val="24"/>
          <w:highlight w:val="none"/>
        </w:rPr>
        <w:t>的</w:t>
      </w:r>
      <w:r>
        <w:rPr>
          <w:rFonts w:hint="eastAsia" w:ascii="仿宋" w:hAnsi="仿宋" w:eastAsia="仿宋" w:cs="仿宋"/>
          <w:color w:val="auto"/>
          <w:kern w:val="0"/>
          <w:sz w:val="24"/>
          <w:highlight w:val="none"/>
          <w:lang w:val="zh-CN"/>
        </w:rPr>
        <w:t>报价</w:t>
      </w:r>
      <w:r>
        <w:rPr>
          <w:rFonts w:hint="eastAsia" w:ascii="仿宋" w:hAnsi="仿宋" w:eastAsia="仿宋" w:cs="仿宋"/>
          <w:color w:val="auto"/>
          <w:kern w:val="0"/>
          <w:sz w:val="24"/>
          <w:highlight w:val="none"/>
        </w:rPr>
        <w:t>为报价</w:t>
      </w:r>
      <w:r>
        <w:rPr>
          <w:rFonts w:hint="eastAsia" w:ascii="仿宋" w:hAnsi="仿宋" w:eastAsia="仿宋" w:cs="仿宋"/>
          <w:color w:val="auto"/>
          <w:kern w:val="0"/>
          <w:sz w:val="24"/>
          <w:highlight w:val="none"/>
          <w:lang w:val="zh-CN"/>
        </w:rPr>
        <w:t>一览表</w:t>
      </w:r>
      <w:r>
        <w:rPr>
          <w:rFonts w:hint="eastAsia" w:ascii="仿宋" w:hAnsi="仿宋" w:eastAsia="仿宋" w:cs="仿宋"/>
          <w:color w:val="auto"/>
          <w:kern w:val="0"/>
          <w:sz w:val="24"/>
          <w:highlight w:val="none"/>
        </w:rPr>
        <w:t>内容：</w:t>
      </w:r>
    </w:p>
    <w:tbl>
      <w:tblPr>
        <w:tblStyle w:val="40"/>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7295"/>
      </w:tblGrid>
      <w:tr w14:paraId="1EA6C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885" w:type="dxa"/>
            <w:tcBorders>
              <w:bottom w:val="single" w:color="auto" w:sz="4" w:space="0"/>
            </w:tcBorders>
            <w:vAlign w:val="center"/>
          </w:tcPr>
          <w:p w14:paraId="4238A43D">
            <w:pPr>
              <w:pStyle w:val="257"/>
              <w:tabs>
                <w:tab w:val="left" w:pos="1337"/>
              </w:tabs>
              <w:spacing w:line="360" w:lineRule="auto"/>
              <w:jc w:val="left"/>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项目名称</w:t>
            </w:r>
          </w:p>
        </w:tc>
        <w:tc>
          <w:tcPr>
            <w:tcW w:w="7295" w:type="dxa"/>
            <w:tcBorders>
              <w:bottom w:val="single" w:color="auto" w:sz="4" w:space="0"/>
            </w:tcBorders>
            <w:vAlign w:val="center"/>
          </w:tcPr>
          <w:p w14:paraId="2E9F8DC4">
            <w:pPr>
              <w:pStyle w:val="257"/>
              <w:tabs>
                <w:tab w:val="left" w:pos="1337"/>
              </w:tabs>
              <w:spacing w:line="360" w:lineRule="auto"/>
              <w:jc w:val="left"/>
              <w:rPr>
                <w:rFonts w:hint="eastAsia" w:ascii="仿宋" w:hAnsi="仿宋" w:eastAsia="仿宋" w:cs="仿宋"/>
                <w:bCs/>
                <w:color w:val="auto"/>
                <w:sz w:val="24"/>
                <w:szCs w:val="24"/>
                <w:highlight w:val="none"/>
              </w:rPr>
            </w:pPr>
          </w:p>
        </w:tc>
      </w:tr>
      <w:tr w14:paraId="6AD72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 w:hRule="atLeast"/>
          <w:jc w:val="center"/>
        </w:trPr>
        <w:tc>
          <w:tcPr>
            <w:tcW w:w="1885" w:type="dxa"/>
            <w:vAlign w:val="center"/>
          </w:tcPr>
          <w:p w14:paraId="59E1EF49">
            <w:pPr>
              <w:pStyle w:val="257"/>
              <w:tabs>
                <w:tab w:val="left" w:pos="1337"/>
              </w:tabs>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w:t>
            </w:r>
            <w:r>
              <w:rPr>
                <w:rFonts w:hint="eastAsia" w:ascii="仿宋" w:hAnsi="仿宋" w:eastAsia="仿宋" w:cs="仿宋"/>
                <w:color w:val="auto"/>
                <w:sz w:val="24"/>
                <w:szCs w:val="24"/>
                <w:highlight w:val="none"/>
                <w:lang w:val="en-US" w:eastAsia="zh-CN"/>
              </w:rPr>
              <w:t>折扣</w:t>
            </w:r>
          </w:p>
        </w:tc>
        <w:tc>
          <w:tcPr>
            <w:tcW w:w="7295" w:type="dxa"/>
            <w:vAlign w:val="center"/>
          </w:tcPr>
          <w:p w14:paraId="2765F252">
            <w:pPr>
              <w:pStyle w:val="257"/>
              <w:tabs>
                <w:tab w:val="left" w:pos="1337"/>
              </w:tabs>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Hans"/>
              </w:rPr>
              <w:t>按北园春官网</w:t>
            </w:r>
            <w:r>
              <w:rPr>
                <w:rFonts w:hint="eastAsia" w:ascii="仿宋" w:hAnsi="仿宋" w:eastAsia="仿宋" w:cs="仿宋"/>
                <w:color w:val="auto"/>
                <w:sz w:val="24"/>
                <w:szCs w:val="24"/>
                <w:highlight w:val="none"/>
              </w:rPr>
              <w:t>每日</w:t>
            </w:r>
            <w:r>
              <w:rPr>
                <w:rFonts w:hint="eastAsia" w:ascii="仿宋" w:hAnsi="仿宋" w:eastAsia="仿宋" w:cs="仿宋"/>
                <w:color w:val="auto"/>
                <w:sz w:val="24"/>
                <w:szCs w:val="24"/>
                <w:highlight w:val="none"/>
                <w:lang w:eastAsia="zh-Hans"/>
              </w:rPr>
              <w:t>公布的中间价</w:t>
            </w:r>
            <w:r>
              <w:rPr>
                <w:rFonts w:hint="eastAsia" w:ascii="仿宋" w:hAnsi="仿宋" w:eastAsia="仿宋" w:cs="仿宋"/>
                <w:color w:val="auto"/>
                <w:sz w:val="24"/>
                <w:szCs w:val="24"/>
                <w:highlight w:val="none"/>
                <w:lang w:val="en-US" w:eastAsia="zh-CN"/>
              </w:rPr>
              <w:t>折扣</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p>
        </w:tc>
      </w:tr>
      <w:tr w14:paraId="17546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85" w:type="dxa"/>
            <w:vAlign w:val="center"/>
          </w:tcPr>
          <w:p w14:paraId="527733A4">
            <w:pPr>
              <w:pStyle w:val="257"/>
              <w:tabs>
                <w:tab w:val="left" w:pos="1337"/>
              </w:tabs>
              <w:spacing w:line="36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合同履约期限</w:t>
            </w:r>
          </w:p>
        </w:tc>
        <w:tc>
          <w:tcPr>
            <w:tcW w:w="7295" w:type="dxa"/>
            <w:vAlign w:val="center"/>
          </w:tcPr>
          <w:p w14:paraId="7C13B2E1">
            <w:pPr>
              <w:pStyle w:val="257"/>
              <w:tabs>
                <w:tab w:val="left" w:pos="1337"/>
              </w:tabs>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合同签订之日起2年（合同一年一签，采购人将根据中标供应商第一年服务和诚信履约情况经双方协商后视情决定是否续签）。</w:t>
            </w:r>
          </w:p>
        </w:tc>
      </w:tr>
      <w:tr w14:paraId="04EB0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jc w:val="center"/>
        </w:trPr>
        <w:tc>
          <w:tcPr>
            <w:tcW w:w="1885" w:type="dxa"/>
            <w:vAlign w:val="center"/>
          </w:tcPr>
          <w:p w14:paraId="78AADE38">
            <w:pPr>
              <w:pStyle w:val="257"/>
              <w:tabs>
                <w:tab w:val="left" w:pos="1337"/>
              </w:tabs>
              <w:spacing w:line="360" w:lineRule="auto"/>
              <w:jc w:val="left"/>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保质期</w:t>
            </w:r>
          </w:p>
        </w:tc>
        <w:tc>
          <w:tcPr>
            <w:tcW w:w="7295" w:type="dxa"/>
            <w:vAlign w:val="center"/>
          </w:tcPr>
          <w:p w14:paraId="07E3AF6B">
            <w:pPr>
              <w:pStyle w:val="257"/>
              <w:tabs>
                <w:tab w:val="left" w:pos="1337"/>
              </w:tabs>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除初级农产品外的其他货物交货时</w:t>
            </w:r>
            <w:r>
              <w:rPr>
                <w:rFonts w:hint="eastAsia" w:ascii="仿宋" w:hAnsi="仿宋" w:eastAsia="仿宋" w:cs="仿宋"/>
                <w:color w:val="auto"/>
                <w:sz w:val="24"/>
                <w:szCs w:val="24"/>
                <w:highlight w:val="none"/>
                <w:lang w:eastAsia="zh-CN"/>
              </w:rPr>
              <w:t>保质期</w:t>
            </w:r>
            <w:r>
              <w:rPr>
                <w:rFonts w:hint="eastAsia" w:ascii="仿宋" w:hAnsi="仿宋" w:eastAsia="仿宋" w:cs="仿宋"/>
                <w:color w:val="auto"/>
                <w:sz w:val="24"/>
                <w:szCs w:val="24"/>
                <w:highlight w:val="none"/>
              </w:rPr>
              <w:t>不少于预包装食品标识标注时间的三分之二（即：</w:t>
            </w:r>
            <w:r>
              <w:rPr>
                <w:rFonts w:hint="eastAsia" w:ascii="仿宋" w:hAnsi="仿宋" w:eastAsia="仿宋" w:cs="仿宋"/>
                <w:color w:val="auto"/>
                <w:sz w:val="24"/>
                <w:szCs w:val="24"/>
                <w:highlight w:val="none"/>
                <w:lang w:eastAsia="zh-CN"/>
              </w:rPr>
              <w:t>保质期</w:t>
            </w:r>
            <w:r>
              <w:rPr>
                <w:rFonts w:hint="eastAsia" w:ascii="仿宋" w:hAnsi="仿宋" w:eastAsia="仿宋" w:cs="仿宋"/>
                <w:color w:val="auto"/>
                <w:sz w:val="24"/>
                <w:szCs w:val="24"/>
                <w:highlight w:val="none"/>
              </w:rPr>
              <w:t>12个月，所供产品保质期不少于8个月）</w:t>
            </w:r>
          </w:p>
        </w:tc>
      </w:tr>
      <w:tr w14:paraId="6037C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3" w:hRule="atLeast"/>
          <w:jc w:val="center"/>
        </w:trPr>
        <w:tc>
          <w:tcPr>
            <w:tcW w:w="1885" w:type="dxa"/>
            <w:vAlign w:val="center"/>
          </w:tcPr>
          <w:p w14:paraId="68184C6C">
            <w:pPr>
              <w:pStyle w:val="257"/>
              <w:tabs>
                <w:tab w:val="left" w:pos="1337"/>
              </w:tabs>
              <w:spacing w:line="360" w:lineRule="auto"/>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项目</w:t>
            </w:r>
            <w:r>
              <w:rPr>
                <w:rFonts w:hint="eastAsia" w:ascii="仿宋" w:hAnsi="仿宋" w:eastAsia="仿宋" w:cs="仿宋"/>
                <w:bCs/>
                <w:color w:val="auto"/>
                <w:sz w:val="24"/>
                <w:szCs w:val="24"/>
                <w:highlight w:val="none"/>
              </w:rPr>
              <w:t>地点</w:t>
            </w:r>
          </w:p>
        </w:tc>
        <w:tc>
          <w:tcPr>
            <w:tcW w:w="7295" w:type="dxa"/>
            <w:vAlign w:val="center"/>
          </w:tcPr>
          <w:p w14:paraId="746DFB9E">
            <w:pPr>
              <w:pStyle w:val="257"/>
              <w:tabs>
                <w:tab w:val="left" w:pos="1337"/>
              </w:tabs>
              <w:spacing w:line="360" w:lineRule="auto"/>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乌鲁木齐市区2家单位、南山1家单位</w:t>
            </w:r>
            <w:r>
              <w:rPr>
                <w:rFonts w:hint="eastAsia" w:ascii="仿宋" w:hAnsi="仿宋" w:eastAsia="仿宋" w:cs="仿宋"/>
                <w:color w:val="auto"/>
                <w:sz w:val="24"/>
                <w:szCs w:val="24"/>
                <w:highlight w:val="none"/>
                <w:lang w:eastAsia="zh-CN"/>
              </w:rPr>
              <w:t>，乌鲁木齐市区2家单位、南山1家单位：新疆出入境边防检查总站机关营区、招待所、综合保障部(南山营区)</w:t>
            </w:r>
          </w:p>
        </w:tc>
      </w:tr>
      <w:tr w14:paraId="58F0D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9180" w:type="dxa"/>
            <w:gridSpan w:val="2"/>
            <w:vAlign w:val="center"/>
          </w:tcPr>
          <w:p w14:paraId="0B2EA899">
            <w:pPr>
              <w:pStyle w:val="257"/>
              <w:tabs>
                <w:tab w:val="left" w:pos="1337"/>
              </w:tabs>
              <w:spacing w:line="360" w:lineRule="auto"/>
              <w:jc w:val="left"/>
              <w:rPr>
                <w:rFonts w:hint="eastAsia" w:ascii="仿宋" w:hAnsi="仿宋" w:eastAsia="仿宋" w:cs="仿宋"/>
                <w:color w:val="auto"/>
                <w:highlight w:val="none"/>
              </w:rPr>
            </w:pPr>
            <w:r>
              <w:rPr>
                <w:rFonts w:hint="eastAsia" w:ascii="仿宋" w:hAnsi="仿宋" w:eastAsia="仿宋" w:cs="仿宋"/>
                <w:color w:val="auto"/>
                <w:sz w:val="22"/>
                <w:szCs w:val="22"/>
                <w:highlight w:val="none"/>
              </w:rPr>
              <w:t>备注：本项目按照折扣进行报价。供应商投标报价按照北园春市场网站（https://www.bycsc.com.cn/）“价格行情”专栏中公布的该商品中间价（若不在北园春市场网站的商品按照本地区市场同类商品的批发价格为基准价格）</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具体详见招标文件要求</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报统一折扣（如投标报价“九五折”，投标报价一览表中填写为“95%”）。</w:t>
            </w:r>
          </w:p>
        </w:tc>
      </w:tr>
    </w:tbl>
    <w:p w14:paraId="5223CAE9">
      <w:pPr>
        <w:spacing w:line="240" w:lineRule="auto"/>
        <w:ind w:left="-2" w:leftChars="-1"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sz w:val="24"/>
          <w:highlight w:val="none"/>
        </w:rPr>
        <w:t>注：</w:t>
      </w:r>
      <w:r>
        <w:rPr>
          <w:rFonts w:hint="eastAsia" w:ascii="仿宋" w:hAnsi="仿宋" w:eastAsia="仿宋" w:cs="仿宋"/>
          <w:color w:val="auto"/>
          <w:kern w:val="0"/>
          <w:sz w:val="24"/>
          <w:highlight w:val="none"/>
          <w:lang w:val="zh-CN"/>
        </w:rPr>
        <w:t>1、供应商需按本表格式填写</w:t>
      </w:r>
      <w:r>
        <w:rPr>
          <w:rFonts w:hint="eastAsia" w:ascii="仿宋" w:hAnsi="仿宋" w:eastAsia="仿宋" w:cs="仿宋"/>
          <w:b/>
          <w:color w:val="auto"/>
          <w:kern w:val="0"/>
          <w:sz w:val="24"/>
          <w:highlight w:val="none"/>
          <w:lang w:val="zh-CN"/>
        </w:rPr>
        <w:t>，</w:t>
      </w:r>
      <w:r>
        <w:rPr>
          <w:rFonts w:hint="eastAsia" w:ascii="仿宋" w:hAnsi="仿宋" w:eastAsia="仿宋" w:cs="仿宋"/>
          <w:b/>
          <w:color w:val="auto"/>
          <w:kern w:val="0"/>
          <w:sz w:val="24"/>
          <w:highlight w:val="none"/>
        </w:rPr>
        <w:t>否则视为</w:t>
      </w:r>
      <w:r>
        <w:rPr>
          <w:rFonts w:hint="eastAsia" w:ascii="仿宋" w:hAnsi="仿宋" w:eastAsia="仿宋" w:cs="仿宋"/>
          <w:b/>
          <w:color w:val="auto"/>
          <w:kern w:val="0"/>
          <w:sz w:val="24"/>
          <w:highlight w:val="none"/>
          <w:lang w:val="en-US" w:eastAsia="zh-CN"/>
        </w:rPr>
        <w:t>投标</w:t>
      </w:r>
      <w:r>
        <w:rPr>
          <w:rFonts w:hint="eastAsia" w:ascii="仿宋" w:hAnsi="仿宋" w:eastAsia="仿宋" w:cs="仿宋"/>
          <w:b/>
          <w:color w:val="auto"/>
          <w:sz w:val="24"/>
          <w:highlight w:val="none"/>
        </w:rPr>
        <w:t>文件含有采购人不能接受的附加条件，响应无效</w:t>
      </w:r>
      <w:r>
        <w:rPr>
          <w:rFonts w:hint="eastAsia" w:ascii="仿宋" w:hAnsi="仿宋" w:eastAsia="仿宋" w:cs="仿宋"/>
          <w:color w:val="auto"/>
          <w:kern w:val="0"/>
          <w:sz w:val="24"/>
          <w:highlight w:val="none"/>
          <w:lang w:val="zh-CN"/>
        </w:rPr>
        <w:t>。</w:t>
      </w:r>
    </w:p>
    <w:p w14:paraId="784B4F5F">
      <w:pPr>
        <w:snapToGrid w:val="0"/>
        <w:spacing w:line="240" w:lineRule="auto"/>
        <w:ind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2、有关本项目实施所涉及的一切费用均计入报价。</w:t>
      </w:r>
      <w:r>
        <w:rPr>
          <w:rFonts w:hint="eastAsia" w:ascii="仿宋" w:hAnsi="仿宋" w:eastAsia="仿宋" w:cs="仿宋"/>
          <w:b/>
          <w:color w:val="auto"/>
          <w:kern w:val="0"/>
          <w:sz w:val="24"/>
          <w:highlight w:val="none"/>
          <w:lang w:val="zh-CN"/>
        </w:rPr>
        <w:t>采购人将以合同形式有偿取得货物或服务，不接受供应商给予的赠品、回扣或者与采购无关的其他商品、服务</w:t>
      </w:r>
      <w:r>
        <w:rPr>
          <w:rFonts w:hint="eastAsia" w:ascii="仿宋" w:hAnsi="仿宋" w:eastAsia="仿宋" w:cs="仿宋"/>
          <w:color w:val="auto"/>
          <w:kern w:val="0"/>
          <w:sz w:val="24"/>
          <w:highlight w:val="none"/>
          <w:lang w:val="zh-CN"/>
        </w:rPr>
        <w:t>，</w:t>
      </w:r>
      <w:r>
        <w:rPr>
          <w:rFonts w:hint="eastAsia" w:ascii="仿宋" w:hAnsi="仿宋" w:eastAsia="仿宋" w:cs="仿宋"/>
          <w:b/>
          <w:color w:val="auto"/>
          <w:kern w:val="0"/>
          <w:sz w:val="24"/>
          <w:highlight w:val="none"/>
          <w:lang w:val="zh-CN"/>
        </w:rPr>
        <w:t>不得出现“0元”“免费赠送”等形式的无偿报价，</w:t>
      </w:r>
      <w:r>
        <w:rPr>
          <w:rFonts w:hint="eastAsia" w:ascii="仿宋" w:hAnsi="仿宋" w:eastAsia="仿宋" w:cs="仿宋"/>
          <w:b/>
          <w:color w:val="auto"/>
          <w:kern w:val="0"/>
          <w:sz w:val="24"/>
          <w:highlight w:val="none"/>
        </w:rPr>
        <w:t>否则视为</w:t>
      </w:r>
      <w:r>
        <w:rPr>
          <w:rFonts w:hint="eastAsia" w:ascii="仿宋" w:hAnsi="仿宋" w:eastAsia="仿宋" w:cs="仿宋"/>
          <w:b/>
          <w:color w:val="auto"/>
          <w:sz w:val="24"/>
          <w:highlight w:val="none"/>
        </w:rPr>
        <w:t>报价文件含有采购人不能接受的附加条件，响应无效。</w:t>
      </w:r>
    </w:p>
    <w:p w14:paraId="7164C7B9">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kern w:val="0"/>
          <w:sz w:val="24"/>
          <w:szCs w:val="24"/>
          <w:highlight w:val="none"/>
        </w:rPr>
        <w:t>供应商：</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41075D2C">
      <w:pPr>
        <w:widowControl/>
        <w:shd w:val="clear" w:color="auto" w:fill="FFFFFF"/>
        <w:snapToGrid w:val="0"/>
        <w:spacing w:line="384" w:lineRule="auto"/>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03C61333">
      <w:pPr>
        <w:widowControl/>
        <w:shd w:val="clear" w:color="auto" w:fill="FFFFFF"/>
        <w:wordWrap w:val="0"/>
        <w:snapToGrid w:val="0"/>
        <w:spacing w:line="384" w:lineRule="auto"/>
        <w:ind w:firstLine="42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bookmarkEnd w:id="80"/>
    <w:bookmarkEnd w:id="81"/>
    <w:bookmarkEnd w:id="82"/>
    <w:bookmarkEnd w:id="83"/>
    <w:bookmarkEnd w:id="84"/>
    <w:p w14:paraId="31678E6F">
      <w:pPr>
        <w:spacing w:line="240" w:lineRule="auto"/>
        <w:rPr>
          <w:rFonts w:hint="eastAsia" w:ascii="仿宋" w:hAnsi="仿宋" w:eastAsia="仿宋" w:cs="仿宋"/>
          <w:b/>
          <w:color w:val="auto"/>
          <w:sz w:val="24"/>
          <w:szCs w:val="24"/>
          <w:highlight w:val="none"/>
        </w:rPr>
      </w:pPr>
      <w:bookmarkStart w:id="85" w:name="_Toc109941768"/>
      <w:bookmarkStart w:id="86" w:name="_Toc110707968"/>
      <w:bookmarkStart w:id="87" w:name="_Toc109921161"/>
      <w:bookmarkStart w:id="88" w:name="_Toc130252618"/>
    </w:p>
    <w:p w14:paraId="51464CA7">
      <w:pPr>
        <w:rPr>
          <w:rFonts w:hint="eastAsia" w:ascii="仿宋" w:hAnsi="仿宋" w:eastAsia="仿宋" w:cs="仿宋"/>
          <w:b/>
          <w:color w:val="auto"/>
          <w:sz w:val="24"/>
          <w:szCs w:val="24"/>
          <w:highlight w:val="none"/>
        </w:rPr>
      </w:pPr>
      <w:bookmarkStart w:id="89" w:name="_Toc18934"/>
      <w:r>
        <w:rPr>
          <w:rFonts w:hint="eastAsia" w:ascii="仿宋" w:hAnsi="仿宋" w:eastAsia="仿宋" w:cs="仿宋"/>
          <w:b/>
          <w:color w:val="auto"/>
          <w:sz w:val="24"/>
          <w:szCs w:val="24"/>
          <w:highlight w:val="none"/>
        </w:rPr>
        <w:br w:type="page"/>
      </w:r>
    </w:p>
    <w:p w14:paraId="44726274">
      <w:pPr>
        <w:tabs>
          <w:tab w:val="center" w:pos="4832"/>
          <w:tab w:val="left" w:pos="7140"/>
        </w:tabs>
        <w:jc w:val="center"/>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二、商务条款偏离表</w:t>
      </w:r>
      <w:bookmarkEnd w:id="85"/>
      <w:bookmarkEnd w:id="86"/>
      <w:bookmarkEnd w:id="87"/>
      <w:bookmarkEnd w:id="88"/>
      <w:bookmarkEnd w:id="89"/>
    </w:p>
    <w:tbl>
      <w:tblPr>
        <w:tblStyle w:val="40"/>
        <w:tblW w:w="9741" w:type="dxa"/>
        <w:tblInd w:w="-316" w:type="dxa"/>
        <w:tblLayout w:type="fixed"/>
        <w:tblCellMar>
          <w:top w:w="0" w:type="dxa"/>
          <w:left w:w="0" w:type="dxa"/>
          <w:bottom w:w="0" w:type="dxa"/>
          <w:right w:w="0" w:type="dxa"/>
        </w:tblCellMar>
      </w:tblPr>
      <w:tblGrid>
        <w:gridCol w:w="413"/>
        <w:gridCol w:w="683"/>
        <w:gridCol w:w="5045"/>
        <w:gridCol w:w="1167"/>
        <w:gridCol w:w="917"/>
        <w:gridCol w:w="1516"/>
      </w:tblGrid>
      <w:tr w14:paraId="7E0FB182">
        <w:tblPrEx>
          <w:tblCellMar>
            <w:top w:w="0" w:type="dxa"/>
            <w:left w:w="0" w:type="dxa"/>
            <w:bottom w:w="0" w:type="dxa"/>
            <w:right w:w="0" w:type="dxa"/>
          </w:tblCellMar>
        </w:tblPrEx>
        <w:trPr>
          <w:trHeight w:val="560" w:hRule="atLeast"/>
        </w:trPr>
        <w:tc>
          <w:tcPr>
            <w:tcW w:w="41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6DD0150">
            <w:pPr>
              <w:widowControl/>
              <w:jc w:val="center"/>
              <w:textAlignment w:val="center"/>
              <w:rPr>
                <w:rStyle w:val="197"/>
                <w:rFonts w:hint="eastAsia" w:ascii="仿宋" w:hAnsi="仿宋" w:eastAsia="仿宋" w:cs="仿宋"/>
                <w:color w:val="auto"/>
                <w:sz w:val="21"/>
                <w:szCs w:val="21"/>
                <w:highlight w:val="none"/>
                <w:lang w:bidi="ar"/>
              </w:rPr>
            </w:pPr>
            <w:r>
              <w:rPr>
                <w:rStyle w:val="197"/>
                <w:rFonts w:hint="eastAsia" w:ascii="仿宋" w:hAnsi="仿宋" w:eastAsia="仿宋" w:cs="仿宋"/>
                <w:color w:val="auto"/>
                <w:sz w:val="21"/>
                <w:szCs w:val="21"/>
                <w:highlight w:val="none"/>
                <w:lang w:bidi="ar"/>
              </w:rPr>
              <w:t>序号</w:t>
            </w:r>
          </w:p>
        </w:tc>
        <w:tc>
          <w:tcPr>
            <w:tcW w:w="6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A2E1BE6">
            <w:pPr>
              <w:widowControl/>
              <w:jc w:val="center"/>
              <w:textAlignment w:val="center"/>
              <w:rPr>
                <w:rStyle w:val="197"/>
                <w:rFonts w:hint="eastAsia" w:ascii="仿宋" w:hAnsi="仿宋" w:eastAsia="仿宋" w:cs="仿宋"/>
                <w:color w:val="auto"/>
                <w:sz w:val="21"/>
                <w:szCs w:val="21"/>
                <w:highlight w:val="none"/>
                <w:lang w:bidi="ar"/>
              </w:rPr>
            </w:pPr>
            <w:r>
              <w:rPr>
                <w:rStyle w:val="197"/>
                <w:rFonts w:hint="eastAsia" w:ascii="仿宋" w:hAnsi="仿宋" w:eastAsia="仿宋" w:cs="仿宋"/>
                <w:color w:val="auto"/>
                <w:sz w:val="21"/>
                <w:szCs w:val="21"/>
                <w:highlight w:val="none"/>
                <w:lang w:bidi="ar"/>
              </w:rPr>
              <w:t>名称</w:t>
            </w:r>
          </w:p>
        </w:tc>
        <w:tc>
          <w:tcPr>
            <w:tcW w:w="50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AE02615">
            <w:pPr>
              <w:widowControl/>
              <w:jc w:val="center"/>
              <w:textAlignment w:val="center"/>
              <w:rPr>
                <w:rStyle w:val="197"/>
                <w:rFonts w:hint="eastAsia" w:ascii="仿宋" w:hAnsi="仿宋" w:eastAsia="仿宋" w:cs="仿宋"/>
                <w:color w:val="auto"/>
                <w:sz w:val="21"/>
                <w:szCs w:val="21"/>
                <w:highlight w:val="none"/>
                <w:lang w:bidi="ar"/>
              </w:rPr>
            </w:pPr>
            <w:r>
              <w:rPr>
                <w:rStyle w:val="197"/>
                <w:rFonts w:hint="eastAsia" w:ascii="仿宋" w:hAnsi="仿宋" w:eastAsia="仿宋" w:cs="仿宋"/>
                <w:color w:val="auto"/>
                <w:sz w:val="21"/>
                <w:szCs w:val="21"/>
                <w:highlight w:val="none"/>
                <w:lang w:bidi="ar"/>
              </w:rPr>
              <w:t>商务指标要求</w:t>
            </w:r>
          </w:p>
        </w:tc>
        <w:tc>
          <w:tcPr>
            <w:tcW w:w="11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DFF60C3">
            <w:pPr>
              <w:widowControl/>
              <w:jc w:val="center"/>
              <w:textAlignment w:val="center"/>
              <w:rPr>
                <w:rStyle w:val="197"/>
                <w:rFonts w:hint="eastAsia" w:ascii="仿宋" w:hAnsi="仿宋" w:eastAsia="仿宋" w:cs="仿宋"/>
                <w:color w:val="auto"/>
                <w:sz w:val="21"/>
                <w:szCs w:val="21"/>
                <w:highlight w:val="none"/>
                <w:lang w:bidi="ar"/>
              </w:rPr>
            </w:pPr>
            <w:r>
              <w:rPr>
                <w:rStyle w:val="197"/>
                <w:rFonts w:hint="eastAsia" w:ascii="仿宋" w:hAnsi="仿宋" w:eastAsia="仿宋" w:cs="仿宋"/>
                <w:color w:val="auto"/>
                <w:sz w:val="21"/>
                <w:szCs w:val="21"/>
                <w:highlight w:val="none"/>
                <w:lang w:bidi="ar"/>
              </w:rPr>
              <w:t>偏离情况</w:t>
            </w:r>
          </w:p>
          <w:p w14:paraId="10E57876">
            <w:pPr>
              <w:widowControl/>
              <w:jc w:val="center"/>
              <w:textAlignment w:val="center"/>
              <w:rPr>
                <w:rStyle w:val="197"/>
                <w:rFonts w:hint="eastAsia" w:ascii="仿宋" w:hAnsi="仿宋" w:eastAsia="仿宋" w:cs="仿宋"/>
                <w:color w:val="auto"/>
                <w:sz w:val="21"/>
                <w:szCs w:val="21"/>
                <w:highlight w:val="none"/>
                <w:lang w:bidi="ar"/>
              </w:rPr>
            </w:pPr>
            <w:r>
              <w:rPr>
                <w:rStyle w:val="197"/>
                <w:rFonts w:hint="eastAsia" w:ascii="仿宋" w:hAnsi="仿宋" w:eastAsia="仿宋" w:cs="仿宋"/>
                <w:color w:val="auto"/>
                <w:sz w:val="21"/>
                <w:szCs w:val="21"/>
                <w:highlight w:val="none"/>
                <w:lang w:bidi="ar"/>
              </w:rPr>
              <w:t>（正偏离/负偏离/无偏离）</w:t>
            </w:r>
          </w:p>
        </w:tc>
        <w:tc>
          <w:tcPr>
            <w:tcW w:w="9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CB05C9A">
            <w:pPr>
              <w:widowControl/>
              <w:jc w:val="center"/>
              <w:textAlignment w:val="center"/>
              <w:rPr>
                <w:rStyle w:val="197"/>
                <w:rFonts w:hint="eastAsia" w:ascii="仿宋" w:hAnsi="仿宋" w:eastAsia="仿宋" w:cs="仿宋"/>
                <w:color w:val="auto"/>
                <w:sz w:val="21"/>
                <w:szCs w:val="21"/>
                <w:highlight w:val="none"/>
                <w:lang w:bidi="ar"/>
              </w:rPr>
            </w:pPr>
            <w:r>
              <w:rPr>
                <w:rStyle w:val="197"/>
                <w:rFonts w:hint="eastAsia" w:ascii="仿宋" w:hAnsi="仿宋" w:eastAsia="仿宋" w:cs="仿宋"/>
                <w:color w:val="auto"/>
                <w:sz w:val="21"/>
                <w:szCs w:val="21"/>
                <w:highlight w:val="none"/>
                <w:lang w:bidi="ar"/>
              </w:rPr>
              <w:t>相关承诺或证明材料</w:t>
            </w:r>
          </w:p>
        </w:tc>
        <w:tc>
          <w:tcPr>
            <w:tcW w:w="15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2E3EDAE">
            <w:pPr>
              <w:widowControl/>
              <w:jc w:val="center"/>
              <w:textAlignment w:val="center"/>
              <w:rPr>
                <w:rStyle w:val="197"/>
                <w:rFonts w:hint="eastAsia" w:ascii="仿宋" w:hAnsi="仿宋" w:eastAsia="仿宋" w:cs="仿宋"/>
                <w:color w:val="auto"/>
                <w:sz w:val="21"/>
                <w:szCs w:val="21"/>
                <w:highlight w:val="none"/>
                <w:lang w:bidi="ar"/>
              </w:rPr>
            </w:pPr>
            <w:r>
              <w:rPr>
                <w:rStyle w:val="197"/>
                <w:rFonts w:hint="eastAsia" w:ascii="仿宋" w:hAnsi="仿宋" w:eastAsia="仿宋" w:cs="仿宋"/>
                <w:color w:val="auto"/>
                <w:sz w:val="21"/>
                <w:szCs w:val="21"/>
                <w:highlight w:val="none"/>
                <w:lang w:bidi="ar"/>
              </w:rPr>
              <w:t>相关承诺或证明材料在投标文件中页码</w:t>
            </w:r>
          </w:p>
        </w:tc>
      </w:tr>
      <w:tr w14:paraId="0E6572D2">
        <w:tblPrEx>
          <w:tblCellMar>
            <w:top w:w="0" w:type="dxa"/>
            <w:left w:w="0" w:type="dxa"/>
            <w:bottom w:w="0" w:type="dxa"/>
            <w:right w:w="0" w:type="dxa"/>
          </w:tblCellMar>
        </w:tblPrEx>
        <w:trPr>
          <w:trHeight w:val="840" w:hRule="atLeast"/>
        </w:trPr>
        <w:tc>
          <w:tcPr>
            <w:tcW w:w="41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6439626">
            <w:pPr>
              <w:widowControl/>
              <w:jc w:val="center"/>
              <w:textAlignment w:val="center"/>
              <w:rPr>
                <w:rStyle w:val="197"/>
                <w:rFonts w:hint="eastAsia" w:ascii="仿宋" w:hAnsi="仿宋" w:eastAsia="仿宋" w:cs="仿宋"/>
                <w:color w:val="auto"/>
                <w:sz w:val="21"/>
                <w:szCs w:val="21"/>
                <w:highlight w:val="none"/>
                <w:lang w:bidi="ar"/>
              </w:rPr>
            </w:pPr>
            <w:r>
              <w:rPr>
                <w:rStyle w:val="197"/>
                <w:rFonts w:hint="eastAsia" w:ascii="仿宋" w:hAnsi="仿宋" w:eastAsia="仿宋" w:cs="仿宋"/>
                <w:color w:val="auto"/>
                <w:sz w:val="21"/>
                <w:szCs w:val="21"/>
                <w:highlight w:val="none"/>
                <w:lang w:bidi="ar"/>
              </w:rPr>
              <w:t>1</w:t>
            </w:r>
          </w:p>
        </w:tc>
        <w:tc>
          <w:tcPr>
            <w:tcW w:w="6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F952088">
            <w:pPr>
              <w:widowControl/>
              <w:jc w:val="center"/>
              <w:textAlignment w:val="center"/>
              <w:rPr>
                <w:rStyle w:val="197"/>
                <w:rFonts w:hint="eastAsia" w:ascii="仿宋" w:hAnsi="仿宋" w:eastAsia="仿宋" w:cs="仿宋"/>
                <w:color w:val="auto"/>
                <w:sz w:val="21"/>
                <w:szCs w:val="21"/>
                <w:highlight w:val="none"/>
                <w:lang w:val="en-US" w:eastAsia="zh-CN" w:bidi="ar"/>
              </w:rPr>
            </w:pPr>
            <w:r>
              <w:rPr>
                <w:rStyle w:val="197"/>
                <w:rFonts w:hint="eastAsia" w:ascii="仿宋" w:hAnsi="仿宋" w:eastAsia="仿宋" w:cs="仿宋"/>
                <w:color w:val="auto"/>
                <w:sz w:val="21"/>
                <w:szCs w:val="21"/>
                <w:highlight w:val="none"/>
                <w:lang w:val="en-US" w:eastAsia="zh-CN" w:bidi="ar"/>
              </w:rPr>
              <w:t>合同履约期限</w:t>
            </w:r>
          </w:p>
        </w:tc>
        <w:tc>
          <w:tcPr>
            <w:tcW w:w="50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19B6D7E">
            <w:pPr>
              <w:widowControl/>
              <w:jc w:val="left"/>
              <w:textAlignment w:val="center"/>
              <w:rPr>
                <w:rStyle w:val="197"/>
                <w:rFonts w:hint="eastAsia" w:ascii="仿宋" w:hAnsi="仿宋" w:eastAsia="仿宋" w:cs="仿宋"/>
                <w:color w:val="auto"/>
                <w:sz w:val="21"/>
                <w:szCs w:val="21"/>
                <w:highlight w:val="none"/>
                <w:lang w:bidi="ar"/>
              </w:rPr>
            </w:pPr>
            <w:r>
              <w:rPr>
                <w:rFonts w:hint="eastAsia" w:ascii="仿宋" w:hAnsi="仿宋" w:eastAsia="仿宋" w:cs="仿宋"/>
                <w:color w:val="auto"/>
                <w:kern w:val="0"/>
                <w:szCs w:val="21"/>
                <w:highlight w:val="none"/>
                <w:lang w:val="en-US" w:eastAsia="zh-CN"/>
              </w:rPr>
              <w:t>合同签订之日起2年（合同一年一签，采购人将根据中标供应商第一年服务和诚信履约情况经双方协商后视情决定是否续签）。</w:t>
            </w:r>
          </w:p>
        </w:tc>
        <w:tc>
          <w:tcPr>
            <w:tcW w:w="11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0603265">
            <w:pPr>
              <w:widowControl/>
              <w:jc w:val="center"/>
              <w:textAlignment w:val="center"/>
              <w:rPr>
                <w:rStyle w:val="197"/>
                <w:rFonts w:hint="eastAsia" w:ascii="仿宋" w:hAnsi="仿宋" w:eastAsia="仿宋" w:cs="仿宋"/>
                <w:color w:val="auto"/>
                <w:sz w:val="21"/>
                <w:szCs w:val="21"/>
                <w:highlight w:val="none"/>
                <w:lang w:bidi="ar"/>
              </w:rPr>
            </w:pPr>
          </w:p>
        </w:tc>
        <w:tc>
          <w:tcPr>
            <w:tcW w:w="9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989355E">
            <w:pPr>
              <w:widowControl/>
              <w:jc w:val="center"/>
              <w:textAlignment w:val="center"/>
              <w:rPr>
                <w:rStyle w:val="197"/>
                <w:rFonts w:hint="eastAsia" w:ascii="仿宋" w:hAnsi="仿宋" w:eastAsia="仿宋" w:cs="仿宋"/>
                <w:color w:val="auto"/>
                <w:sz w:val="21"/>
                <w:szCs w:val="21"/>
                <w:highlight w:val="none"/>
                <w:lang w:bidi="ar"/>
              </w:rPr>
            </w:pPr>
          </w:p>
        </w:tc>
        <w:tc>
          <w:tcPr>
            <w:tcW w:w="15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BA96B80">
            <w:pPr>
              <w:widowControl/>
              <w:jc w:val="center"/>
              <w:textAlignment w:val="center"/>
              <w:rPr>
                <w:rStyle w:val="197"/>
                <w:rFonts w:hint="eastAsia" w:ascii="仿宋" w:hAnsi="仿宋" w:eastAsia="仿宋" w:cs="仿宋"/>
                <w:color w:val="auto"/>
                <w:sz w:val="21"/>
                <w:szCs w:val="21"/>
                <w:highlight w:val="none"/>
                <w:lang w:bidi="ar"/>
              </w:rPr>
            </w:pPr>
          </w:p>
        </w:tc>
      </w:tr>
      <w:tr w14:paraId="156354EB">
        <w:tblPrEx>
          <w:tblCellMar>
            <w:top w:w="0" w:type="dxa"/>
            <w:left w:w="0" w:type="dxa"/>
            <w:bottom w:w="0" w:type="dxa"/>
            <w:right w:w="0" w:type="dxa"/>
          </w:tblCellMar>
        </w:tblPrEx>
        <w:trPr>
          <w:trHeight w:val="560" w:hRule="atLeast"/>
        </w:trPr>
        <w:tc>
          <w:tcPr>
            <w:tcW w:w="41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E56A1E7">
            <w:pPr>
              <w:widowControl/>
              <w:jc w:val="center"/>
              <w:textAlignment w:val="center"/>
              <w:rPr>
                <w:rStyle w:val="197"/>
                <w:rFonts w:hint="eastAsia" w:ascii="仿宋" w:hAnsi="仿宋" w:eastAsia="仿宋" w:cs="仿宋"/>
                <w:color w:val="auto"/>
                <w:sz w:val="21"/>
                <w:szCs w:val="21"/>
                <w:highlight w:val="none"/>
                <w:lang w:bidi="ar"/>
              </w:rPr>
            </w:pPr>
            <w:r>
              <w:rPr>
                <w:rStyle w:val="197"/>
                <w:rFonts w:hint="eastAsia" w:ascii="仿宋" w:hAnsi="仿宋" w:eastAsia="仿宋" w:cs="仿宋"/>
                <w:color w:val="auto"/>
                <w:sz w:val="21"/>
                <w:szCs w:val="21"/>
                <w:highlight w:val="none"/>
                <w:lang w:bidi="ar"/>
              </w:rPr>
              <w:t>2</w:t>
            </w:r>
          </w:p>
        </w:tc>
        <w:tc>
          <w:tcPr>
            <w:tcW w:w="6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03D61A5">
            <w:pPr>
              <w:widowControl/>
              <w:jc w:val="center"/>
              <w:textAlignment w:val="center"/>
              <w:rPr>
                <w:rStyle w:val="197"/>
                <w:rFonts w:hint="eastAsia" w:ascii="仿宋" w:hAnsi="仿宋" w:eastAsia="仿宋" w:cs="仿宋"/>
                <w:color w:val="auto"/>
                <w:sz w:val="21"/>
                <w:szCs w:val="21"/>
                <w:highlight w:val="none"/>
                <w:lang w:bidi="ar"/>
              </w:rPr>
            </w:pPr>
            <w:r>
              <w:rPr>
                <w:rStyle w:val="197"/>
                <w:rFonts w:hint="eastAsia" w:ascii="仿宋" w:hAnsi="仿宋" w:eastAsia="仿宋" w:cs="仿宋"/>
                <w:color w:val="auto"/>
                <w:sz w:val="21"/>
                <w:szCs w:val="21"/>
                <w:highlight w:val="none"/>
                <w:lang w:val="en-US" w:eastAsia="zh-CN" w:bidi="ar"/>
              </w:rPr>
              <w:t>项目</w:t>
            </w:r>
            <w:r>
              <w:rPr>
                <w:rStyle w:val="197"/>
                <w:rFonts w:hint="eastAsia" w:ascii="仿宋" w:hAnsi="仿宋" w:eastAsia="仿宋" w:cs="仿宋"/>
                <w:color w:val="auto"/>
                <w:sz w:val="21"/>
                <w:szCs w:val="21"/>
                <w:highlight w:val="none"/>
                <w:lang w:bidi="ar"/>
              </w:rPr>
              <w:t>地点</w:t>
            </w:r>
          </w:p>
        </w:tc>
        <w:tc>
          <w:tcPr>
            <w:tcW w:w="50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EAB6BCC">
            <w:pPr>
              <w:widowControl/>
              <w:jc w:val="left"/>
              <w:textAlignment w:val="center"/>
              <w:rPr>
                <w:rStyle w:val="197"/>
                <w:rFonts w:hint="eastAsia" w:ascii="仿宋" w:hAnsi="仿宋" w:eastAsia="仿宋" w:cs="仿宋"/>
                <w:color w:val="auto"/>
                <w:sz w:val="21"/>
                <w:szCs w:val="21"/>
                <w:highlight w:val="none"/>
                <w:lang w:eastAsia="zh-CN" w:bidi="ar"/>
              </w:rPr>
            </w:pPr>
            <w:r>
              <w:rPr>
                <w:rStyle w:val="197"/>
                <w:rFonts w:hint="eastAsia" w:ascii="仿宋" w:hAnsi="仿宋" w:eastAsia="仿宋" w:cs="仿宋"/>
                <w:color w:val="auto"/>
                <w:sz w:val="21"/>
                <w:szCs w:val="21"/>
                <w:highlight w:val="none"/>
                <w:lang w:bidi="ar"/>
              </w:rPr>
              <w:t>乌鲁木齐市区2家单位、南山1家单位</w:t>
            </w:r>
            <w:r>
              <w:rPr>
                <w:rStyle w:val="197"/>
                <w:rFonts w:hint="eastAsia" w:ascii="仿宋" w:hAnsi="仿宋" w:eastAsia="仿宋" w:cs="仿宋"/>
                <w:color w:val="auto"/>
                <w:sz w:val="21"/>
                <w:szCs w:val="21"/>
                <w:highlight w:val="none"/>
                <w:lang w:eastAsia="zh-CN" w:bidi="ar"/>
              </w:rPr>
              <w:t>。乌鲁木齐市区2家单位、南山1家单位：新疆出入境边防检查总站机关营区、招待所、综合保障部(南山营区)</w:t>
            </w:r>
          </w:p>
        </w:tc>
        <w:tc>
          <w:tcPr>
            <w:tcW w:w="11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E76AE16">
            <w:pPr>
              <w:widowControl/>
              <w:jc w:val="center"/>
              <w:textAlignment w:val="center"/>
              <w:rPr>
                <w:rStyle w:val="197"/>
                <w:rFonts w:hint="eastAsia" w:ascii="仿宋" w:hAnsi="仿宋" w:eastAsia="仿宋" w:cs="仿宋"/>
                <w:color w:val="auto"/>
                <w:sz w:val="21"/>
                <w:szCs w:val="21"/>
                <w:highlight w:val="none"/>
                <w:lang w:bidi="ar"/>
              </w:rPr>
            </w:pPr>
          </w:p>
        </w:tc>
        <w:tc>
          <w:tcPr>
            <w:tcW w:w="9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3A400A1">
            <w:pPr>
              <w:widowControl/>
              <w:jc w:val="center"/>
              <w:textAlignment w:val="center"/>
              <w:rPr>
                <w:rStyle w:val="197"/>
                <w:rFonts w:hint="eastAsia" w:ascii="仿宋" w:hAnsi="仿宋" w:eastAsia="仿宋" w:cs="仿宋"/>
                <w:color w:val="auto"/>
                <w:sz w:val="21"/>
                <w:szCs w:val="21"/>
                <w:highlight w:val="none"/>
                <w:lang w:bidi="ar"/>
              </w:rPr>
            </w:pPr>
          </w:p>
        </w:tc>
        <w:tc>
          <w:tcPr>
            <w:tcW w:w="15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018F146">
            <w:pPr>
              <w:widowControl/>
              <w:jc w:val="center"/>
              <w:textAlignment w:val="center"/>
              <w:rPr>
                <w:rStyle w:val="197"/>
                <w:rFonts w:hint="eastAsia" w:ascii="仿宋" w:hAnsi="仿宋" w:eastAsia="仿宋" w:cs="仿宋"/>
                <w:color w:val="auto"/>
                <w:sz w:val="21"/>
                <w:szCs w:val="21"/>
                <w:highlight w:val="none"/>
                <w:lang w:bidi="ar"/>
              </w:rPr>
            </w:pPr>
          </w:p>
        </w:tc>
      </w:tr>
      <w:tr w14:paraId="12BD5EB5">
        <w:tblPrEx>
          <w:tblCellMar>
            <w:top w:w="0" w:type="dxa"/>
            <w:left w:w="0" w:type="dxa"/>
            <w:bottom w:w="0" w:type="dxa"/>
            <w:right w:w="0" w:type="dxa"/>
          </w:tblCellMar>
        </w:tblPrEx>
        <w:trPr>
          <w:trHeight w:val="560" w:hRule="atLeast"/>
        </w:trPr>
        <w:tc>
          <w:tcPr>
            <w:tcW w:w="41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EF93DDA">
            <w:pPr>
              <w:widowControl/>
              <w:jc w:val="center"/>
              <w:textAlignment w:val="center"/>
              <w:rPr>
                <w:rStyle w:val="197"/>
                <w:rFonts w:hint="eastAsia" w:ascii="仿宋" w:hAnsi="仿宋" w:eastAsia="仿宋" w:cs="仿宋"/>
                <w:color w:val="auto"/>
                <w:sz w:val="21"/>
                <w:szCs w:val="21"/>
                <w:highlight w:val="none"/>
                <w:lang w:bidi="ar"/>
              </w:rPr>
            </w:pPr>
            <w:r>
              <w:rPr>
                <w:rStyle w:val="197"/>
                <w:rFonts w:hint="eastAsia" w:ascii="仿宋" w:hAnsi="仿宋" w:eastAsia="仿宋" w:cs="仿宋"/>
                <w:color w:val="auto"/>
                <w:sz w:val="21"/>
                <w:szCs w:val="21"/>
                <w:highlight w:val="none"/>
                <w:lang w:bidi="ar"/>
              </w:rPr>
              <w:t>3</w:t>
            </w:r>
          </w:p>
        </w:tc>
        <w:tc>
          <w:tcPr>
            <w:tcW w:w="6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6D698BF">
            <w:pPr>
              <w:widowControl/>
              <w:jc w:val="center"/>
              <w:textAlignment w:val="center"/>
              <w:rPr>
                <w:rStyle w:val="197"/>
                <w:rFonts w:hint="eastAsia" w:ascii="仿宋" w:hAnsi="仿宋" w:eastAsia="仿宋" w:cs="仿宋"/>
                <w:color w:val="auto"/>
                <w:sz w:val="21"/>
                <w:szCs w:val="21"/>
                <w:highlight w:val="none"/>
                <w:lang w:eastAsia="zh-CN" w:bidi="ar"/>
              </w:rPr>
            </w:pPr>
            <w:r>
              <w:rPr>
                <w:rStyle w:val="197"/>
                <w:rFonts w:hint="eastAsia" w:ascii="仿宋" w:hAnsi="仿宋" w:eastAsia="仿宋" w:cs="仿宋"/>
                <w:color w:val="auto"/>
                <w:sz w:val="21"/>
                <w:szCs w:val="21"/>
                <w:highlight w:val="none"/>
                <w:lang w:eastAsia="zh-CN" w:bidi="ar"/>
              </w:rPr>
              <w:t>保质期</w:t>
            </w:r>
          </w:p>
        </w:tc>
        <w:tc>
          <w:tcPr>
            <w:tcW w:w="50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EE794B2">
            <w:pPr>
              <w:widowControl/>
              <w:jc w:val="left"/>
              <w:textAlignment w:val="center"/>
              <w:rPr>
                <w:rStyle w:val="197"/>
                <w:rFonts w:hint="eastAsia" w:ascii="仿宋" w:hAnsi="仿宋" w:eastAsia="仿宋" w:cs="仿宋"/>
                <w:color w:val="auto"/>
                <w:sz w:val="21"/>
                <w:szCs w:val="21"/>
                <w:highlight w:val="none"/>
                <w:lang w:bidi="ar"/>
              </w:rPr>
            </w:pPr>
            <w:r>
              <w:rPr>
                <w:rFonts w:hint="eastAsia" w:ascii="仿宋" w:hAnsi="仿宋" w:eastAsia="仿宋" w:cs="仿宋"/>
                <w:color w:val="auto"/>
                <w:kern w:val="0"/>
                <w:szCs w:val="21"/>
                <w:highlight w:val="none"/>
              </w:rPr>
              <w:t>除初级农产品外的其他货物交货时</w:t>
            </w:r>
            <w:r>
              <w:rPr>
                <w:rFonts w:hint="eastAsia" w:ascii="仿宋" w:hAnsi="仿宋" w:eastAsia="仿宋" w:cs="仿宋"/>
                <w:color w:val="auto"/>
                <w:kern w:val="0"/>
                <w:szCs w:val="21"/>
                <w:highlight w:val="none"/>
                <w:lang w:eastAsia="zh-CN"/>
              </w:rPr>
              <w:t>保质期</w:t>
            </w:r>
            <w:r>
              <w:rPr>
                <w:rFonts w:hint="eastAsia" w:ascii="仿宋" w:hAnsi="仿宋" w:eastAsia="仿宋" w:cs="仿宋"/>
                <w:color w:val="auto"/>
                <w:kern w:val="0"/>
                <w:szCs w:val="21"/>
                <w:highlight w:val="none"/>
              </w:rPr>
              <w:t>不少于预包装食品标识标注时间的三分之二（即：</w:t>
            </w:r>
            <w:r>
              <w:rPr>
                <w:rFonts w:hint="eastAsia" w:ascii="仿宋" w:hAnsi="仿宋" w:eastAsia="仿宋" w:cs="仿宋"/>
                <w:color w:val="auto"/>
                <w:kern w:val="0"/>
                <w:szCs w:val="21"/>
                <w:highlight w:val="none"/>
                <w:lang w:eastAsia="zh-CN"/>
              </w:rPr>
              <w:t>保质期</w:t>
            </w:r>
            <w:r>
              <w:rPr>
                <w:rFonts w:hint="eastAsia" w:ascii="仿宋" w:hAnsi="仿宋" w:eastAsia="仿宋" w:cs="仿宋"/>
                <w:color w:val="auto"/>
                <w:kern w:val="0"/>
                <w:szCs w:val="21"/>
                <w:highlight w:val="none"/>
              </w:rPr>
              <w:t>12个月，所供产品保质期不少于8个月）</w:t>
            </w:r>
          </w:p>
        </w:tc>
        <w:tc>
          <w:tcPr>
            <w:tcW w:w="11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71D4EA4">
            <w:pPr>
              <w:widowControl/>
              <w:jc w:val="center"/>
              <w:textAlignment w:val="center"/>
              <w:rPr>
                <w:rStyle w:val="197"/>
                <w:rFonts w:hint="eastAsia" w:ascii="仿宋" w:hAnsi="仿宋" w:eastAsia="仿宋" w:cs="仿宋"/>
                <w:color w:val="auto"/>
                <w:sz w:val="21"/>
                <w:szCs w:val="21"/>
                <w:highlight w:val="none"/>
                <w:lang w:bidi="ar"/>
              </w:rPr>
            </w:pPr>
          </w:p>
        </w:tc>
        <w:tc>
          <w:tcPr>
            <w:tcW w:w="9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4A05D6D">
            <w:pPr>
              <w:widowControl/>
              <w:jc w:val="center"/>
              <w:textAlignment w:val="center"/>
              <w:rPr>
                <w:rStyle w:val="197"/>
                <w:rFonts w:hint="eastAsia" w:ascii="仿宋" w:hAnsi="仿宋" w:eastAsia="仿宋" w:cs="仿宋"/>
                <w:color w:val="auto"/>
                <w:sz w:val="21"/>
                <w:szCs w:val="21"/>
                <w:highlight w:val="none"/>
                <w:lang w:bidi="ar"/>
              </w:rPr>
            </w:pPr>
          </w:p>
        </w:tc>
        <w:tc>
          <w:tcPr>
            <w:tcW w:w="15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9EB32A6">
            <w:pPr>
              <w:widowControl/>
              <w:jc w:val="center"/>
              <w:textAlignment w:val="center"/>
              <w:rPr>
                <w:rStyle w:val="197"/>
                <w:rFonts w:hint="eastAsia" w:ascii="仿宋" w:hAnsi="仿宋" w:eastAsia="仿宋" w:cs="仿宋"/>
                <w:color w:val="auto"/>
                <w:sz w:val="21"/>
                <w:szCs w:val="21"/>
                <w:highlight w:val="none"/>
                <w:lang w:bidi="ar"/>
              </w:rPr>
            </w:pPr>
          </w:p>
        </w:tc>
      </w:tr>
      <w:tr w14:paraId="3D9D3F42">
        <w:tblPrEx>
          <w:tblCellMar>
            <w:top w:w="0" w:type="dxa"/>
            <w:left w:w="0" w:type="dxa"/>
            <w:bottom w:w="0" w:type="dxa"/>
            <w:right w:w="0" w:type="dxa"/>
          </w:tblCellMar>
        </w:tblPrEx>
        <w:trPr>
          <w:trHeight w:val="560" w:hRule="atLeast"/>
        </w:trPr>
        <w:tc>
          <w:tcPr>
            <w:tcW w:w="41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40B6AD3">
            <w:pPr>
              <w:widowControl/>
              <w:jc w:val="center"/>
              <w:textAlignment w:val="center"/>
              <w:rPr>
                <w:rStyle w:val="197"/>
                <w:rFonts w:hint="eastAsia" w:ascii="仿宋" w:hAnsi="仿宋" w:eastAsia="仿宋" w:cs="仿宋"/>
                <w:color w:val="auto"/>
                <w:sz w:val="21"/>
                <w:szCs w:val="21"/>
                <w:highlight w:val="none"/>
                <w:lang w:bidi="ar"/>
              </w:rPr>
            </w:pPr>
            <w:r>
              <w:rPr>
                <w:rStyle w:val="197"/>
                <w:rFonts w:hint="eastAsia" w:ascii="仿宋" w:hAnsi="仿宋" w:eastAsia="仿宋" w:cs="仿宋"/>
                <w:color w:val="auto"/>
                <w:sz w:val="21"/>
                <w:szCs w:val="21"/>
                <w:highlight w:val="none"/>
                <w:lang w:bidi="ar"/>
              </w:rPr>
              <w:t>4</w:t>
            </w:r>
          </w:p>
        </w:tc>
        <w:tc>
          <w:tcPr>
            <w:tcW w:w="6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D234D52">
            <w:pPr>
              <w:widowControl/>
              <w:jc w:val="center"/>
              <w:textAlignment w:val="center"/>
              <w:rPr>
                <w:rStyle w:val="197"/>
                <w:rFonts w:hint="eastAsia" w:ascii="仿宋" w:hAnsi="仿宋" w:eastAsia="仿宋" w:cs="仿宋"/>
                <w:color w:val="auto"/>
                <w:sz w:val="21"/>
                <w:szCs w:val="21"/>
                <w:highlight w:val="none"/>
                <w:lang w:bidi="ar"/>
              </w:rPr>
            </w:pPr>
            <w:r>
              <w:rPr>
                <w:rStyle w:val="197"/>
                <w:rFonts w:hint="eastAsia" w:ascii="仿宋" w:hAnsi="仿宋" w:eastAsia="仿宋" w:cs="仿宋"/>
                <w:color w:val="auto"/>
                <w:sz w:val="21"/>
                <w:szCs w:val="21"/>
                <w:highlight w:val="none"/>
                <w:lang w:val="en-US" w:eastAsia="zh-CN" w:bidi="ar"/>
              </w:rPr>
              <w:t>投标</w:t>
            </w:r>
            <w:r>
              <w:rPr>
                <w:rStyle w:val="197"/>
                <w:rFonts w:hint="eastAsia" w:ascii="仿宋" w:hAnsi="仿宋" w:eastAsia="仿宋" w:cs="仿宋"/>
                <w:color w:val="auto"/>
                <w:sz w:val="21"/>
                <w:szCs w:val="21"/>
                <w:highlight w:val="none"/>
                <w:lang w:bidi="ar"/>
              </w:rPr>
              <w:t>有效期</w:t>
            </w:r>
          </w:p>
        </w:tc>
        <w:tc>
          <w:tcPr>
            <w:tcW w:w="50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2984AB1">
            <w:pPr>
              <w:widowControl/>
              <w:jc w:val="left"/>
              <w:textAlignment w:val="center"/>
              <w:rPr>
                <w:rStyle w:val="197"/>
                <w:rFonts w:hint="eastAsia" w:ascii="仿宋" w:hAnsi="仿宋" w:eastAsia="仿宋" w:cs="仿宋"/>
                <w:color w:val="auto"/>
                <w:sz w:val="21"/>
                <w:szCs w:val="21"/>
                <w:highlight w:val="none"/>
                <w:lang w:bidi="ar"/>
              </w:rPr>
            </w:pPr>
            <w:r>
              <w:rPr>
                <w:rStyle w:val="197"/>
                <w:rFonts w:hint="eastAsia" w:ascii="仿宋" w:hAnsi="仿宋" w:eastAsia="仿宋" w:cs="仿宋"/>
                <w:color w:val="auto"/>
                <w:sz w:val="21"/>
                <w:szCs w:val="21"/>
                <w:highlight w:val="none"/>
                <w:lang w:bidi="ar"/>
              </w:rPr>
              <w:t>从提交</w:t>
            </w:r>
            <w:r>
              <w:rPr>
                <w:rStyle w:val="197"/>
                <w:rFonts w:hint="eastAsia" w:ascii="仿宋" w:hAnsi="仿宋" w:eastAsia="仿宋" w:cs="仿宋"/>
                <w:color w:val="auto"/>
                <w:sz w:val="21"/>
                <w:szCs w:val="21"/>
                <w:highlight w:val="none"/>
                <w:lang w:val="en-US" w:eastAsia="zh-CN" w:bidi="ar"/>
              </w:rPr>
              <w:t>投标</w:t>
            </w:r>
            <w:r>
              <w:rPr>
                <w:rStyle w:val="197"/>
                <w:rFonts w:hint="eastAsia" w:ascii="仿宋" w:hAnsi="仿宋" w:eastAsia="仿宋" w:cs="仿宋"/>
                <w:color w:val="auto"/>
                <w:sz w:val="21"/>
                <w:szCs w:val="21"/>
                <w:highlight w:val="none"/>
                <w:lang w:bidi="ar"/>
              </w:rPr>
              <w:t>文件的截止之日起90个日历日</w:t>
            </w:r>
          </w:p>
        </w:tc>
        <w:tc>
          <w:tcPr>
            <w:tcW w:w="11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5F7D610">
            <w:pPr>
              <w:widowControl/>
              <w:jc w:val="center"/>
              <w:textAlignment w:val="center"/>
              <w:rPr>
                <w:rStyle w:val="197"/>
                <w:rFonts w:hint="eastAsia" w:ascii="仿宋" w:hAnsi="仿宋" w:eastAsia="仿宋" w:cs="仿宋"/>
                <w:color w:val="auto"/>
                <w:sz w:val="21"/>
                <w:szCs w:val="21"/>
                <w:highlight w:val="none"/>
                <w:lang w:bidi="ar"/>
              </w:rPr>
            </w:pPr>
          </w:p>
        </w:tc>
        <w:tc>
          <w:tcPr>
            <w:tcW w:w="9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073C255">
            <w:pPr>
              <w:widowControl/>
              <w:jc w:val="center"/>
              <w:textAlignment w:val="center"/>
              <w:rPr>
                <w:rStyle w:val="197"/>
                <w:rFonts w:hint="eastAsia" w:ascii="仿宋" w:hAnsi="仿宋" w:eastAsia="仿宋" w:cs="仿宋"/>
                <w:color w:val="auto"/>
                <w:sz w:val="21"/>
                <w:szCs w:val="21"/>
                <w:highlight w:val="none"/>
                <w:lang w:bidi="ar"/>
              </w:rPr>
            </w:pPr>
          </w:p>
        </w:tc>
        <w:tc>
          <w:tcPr>
            <w:tcW w:w="15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AA15244">
            <w:pPr>
              <w:widowControl/>
              <w:jc w:val="center"/>
              <w:textAlignment w:val="center"/>
              <w:rPr>
                <w:rStyle w:val="197"/>
                <w:rFonts w:hint="eastAsia" w:ascii="仿宋" w:hAnsi="仿宋" w:eastAsia="仿宋" w:cs="仿宋"/>
                <w:color w:val="auto"/>
                <w:sz w:val="21"/>
                <w:szCs w:val="21"/>
                <w:highlight w:val="none"/>
                <w:lang w:bidi="ar"/>
              </w:rPr>
            </w:pPr>
          </w:p>
        </w:tc>
      </w:tr>
      <w:tr w14:paraId="36DF18CD">
        <w:tblPrEx>
          <w:tblCellMar>
            <w:top w:w="0" w:type="dxa"/>
            <w:left w:w="0" w:type="dxa"/>
            <w:bottom w:w="0" w:type="dxa"/>
            <w:right w:w="0" w:type="dxa"/>
          </w:tblCellMar>
        </w:tblPrEx>
        <w:trPr>
          <w:trHeight w:val="560" w:hRule="atLeast"/>
        </w:trPr>
        <w:tc>
          <w:tcPr>
            <w:tcW w:w="41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DAED012">
            <w:pPr>
              <w:widowControl/>
              <w:jc w:val="center"/>
              <w:textAlignment w:val="center"/>
              <w:rPr>
                <w:rStyle w:val="197"/>
                <w:rFonts w:hint="eastAsia" w:ascii="仿宋" w:hAnsi="仿宋" w:eastAsia="仿宋" w:cs="仿宋"/>
                <w:color w:val="auto"/>
                <w:sz w:val="21"/>
                <w:szCs w:val="21"/>
                <w:highlight w:val="none"/>
                <w:lang w:bidi="ar"/>
              </w:rPr>
            </w:pPr>
            <w:r>
              <w:rPr>
                <w:rStyle w:val="197"/>
                <w:rFonts w:hint="eastAsia" w:ascii="仿宋" w:hAnsi="仿宋" w:eastAsia="仿宋" w:cs="仿宋"/>
                <w:color w:val="auto"/>
                <w:sz w:val="21"/>
                <w:szCs w:val="21"/>
                <w:highlight w:val="none"/>
                <w:lang w:bidi="ar"/>
              </w:rPr>
              <w:t>5</w:t>
            </w:r>
          </w:p>
        </w:tc>
        <w:tc>
          <w:tcPr>
            <w:tcW w:w="6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905E81B">
            <w:pPr>
              <w:widowControl/>
              <w:jc w:val="center"/>
              <w:textAlignment w:val="center"/>
              <w:rPr>
                <w:rStyle w:val="197"/>
                <w:rFonts w:hint="eastAsia" w:ascii="仿宋" w:hAnsi="仿宋" w:eastAsia="仿宋" w:cs="仿宋"/>
                <w:color w:val="auto"/>
                <w:sz w:val="21"/>
                <w:szCs w:val="21"/>
                <w:highlight w:val="none"/>
                <w:lang w:bidi="ar"/>
              </w:rPr>
            </w:pPr>
            <w:r>
              <w:rPr>
                <w:rStyle w:val="197"/>
                <w:rFonts w:hint="eastAsia" w:ascii="仿宋" w:hAnsi="仿宋" w:eastAsia="仿宋" w:cs="仿宋"/>
                <w:color w:val="auto"/>
                <w:sz w:val="21"/>
                <w:szCs w:val="21"/>
                <w:highlight w:val="none"/>
                <w:lang w:bidi="ar"/>
              </w:rPr>
              <w:t>付款方式</w:t>
            </w:r>
          </w:p>
        </w:tc>
        <w:tc>
          <w:tcPr>
            <w:tcW w:w="50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8DFB385">
            <w:pPr>
              <w:widowControl/>
              <w:jc w:val="left"/>
              <w:textAlignment w:val="center"/>
              <w:rPr>
                <w:rStyle w:val="197"/>
                <w:rFonts w:hint="eastAsia" w:ascii="仿宋" w:hAnsi="仿宋" w:eastAsia="仿宋" w:cs="仿宋"/>
                <w:color w:val="auto"/>
                <w:sz w:val="21"/>
                <w:szCs w:val="21"/>
                <w:highlight w:val="none"/>
                <w:lang w:bidi="ar"/>
              </w:rPr>
            </w:pPr>
            <w:r>
              <w:rPr>
                <w:rStyle w:val="197"/>
                <w:rFonts w:hint="eastAsia" w:ascii="仿宋" w:hAnsi="仿宋" w:eastAsia="仿宋" w:cs="仿宋"/>
                <w:color w:val="auto"/>
                <w:sz w:val="21"/>
                <w:szCs w:val="21"/>
                <w:highlight w:val="none"/>
                <w:lang w:val="en-US" w:eastAsia="zh-CN" w:bidi="ar"/>
              </w:rPr>
              <w:t>甲方按月（如因支付过程等突发情况导致延误支付除外）向乙方支付相关货物费用，乙方需按时提供实际发生价格、数量的准确相关票据，甲方按所提供票据价格的100%支付货款。甲方支付每笔款项前，乙方需提供等额有效发票，乙方延迟提供发票的，甲方付款期限对应顺延，不构成违约。合同签章处载明的乙方账户信息为甲方付款依据，如有变更，应当于变更前三日书面通知对方，否则按照原信息付款的视为完成付款。</w:t>
            </w:r>
            <w:r>
              <w:rPr>
                <w:rStyle w:val="197"/>
                <w:rFonts w:hint="eastAsia" w:ascii="仿宋" w:hAnsi="仿宋" w:eastAsia="仿宋" w:cs="仿宋"/>
                <w:b/>
                <w:bCs/>
                <w:color w:val="auto"/>
                <w:sz w:val="21"/>
                <w:szCs w:val="21"/>
                <w:highlight w:val="none"/>
                <w:lang w:val="en-US" w:eastAsia="zh-CN" w:bidi="ar"/>
              </w:rPr>
              <w:t>注：最终付款方式以和甲方单位签订合同为准。</w:t>
            </w:r>
          </w:p>
        </w:tc>
        <w:tc>
          <w:tcPr>
            <w:tcW w:w="11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80A0560">
            <w:pPr>
              <w:widowControl/>
              <w:jc w:val="center"/>
              <w:textAlignment w:val="center"/>
              <w:rPr>
                <w:rStyle w:val="197"/>
                <w:rFonts w:hint="eastAsia" w:ascii="仿宋" w:hAnsi="仿宋" w:eastAsia="仿宋" w:cs="仿宋"/>
                <w:color w:val="auto"/>
                <w:sz w:val="21"/>
                <w:szCs w:val="21"/>
                <w:highlight w:val="none"/>
                <w:lang w:bidi="ar"/>
              </w:rPr>
            </w:pPr>
          </w:p>
        </w:tc>
        <w:tc>
          <w:tcPr>
            <w:tcW w:w="9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D4C221A">
            <w:pPr>
              <w:widowControl/>
              <w:jc w:val="center"/>
              <w:textAlignment w:val="center"/>
              <w:rPr>
                <w:rStyle w:val="197"/>
                <w:rFonts w:hint="eastAsia" w:ascii="仿宋" w:hAnsi="仿宋" w:eastAsia="仿宋" w:cs="仿宋"/>
                <w:color w:val="auto"/>
                <w:sz w:val="21"/>
                <w:szCs w:val="21"/>
                <w:highlight w:val="none"/>
                <w:lang w:bidi="ar"/>
              </w:rPr>
            </w:pPr>
          </w:p>
        </w:tc>
        <w:tc>
          <w:tcPr>
            <w:tcW w:w="15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2DE2921">
            <w:pPr>
              <w:widowControl/>
              <w:jc w:val="center"/>
              <w:textAlignment w:val="center"/>
              <w:rPr>
                <w:rStyle w:val="197"/>
                <w:rFonts w:hint="eastAsia" w:ascii="仿宋" w:hAnsi="仿宋" w:eastAsia="仿宋" w:cs="仿宋"/>
                <w:color w:val="auto"/>
                <w:sz w:val="21"/>
                <w:szCs w:val="21"/>
                <w:highlight w:val="none"/>
                <w:lang w:bidi="ar"/>
              </w:rPr>
            </w:pPr>
          </w:p>
        </w:tc>
      </w:tr>
      <w:tr w14:paraId="3A40F2BE">
        <w:tblPrEx>
          <w:tblCellMar>
            <w:top w:w="0" w:type="dxa"/>
            <w:left w:w="0" w:type="dxa"/>
            <w:bottom w:w="0" w:type="dxa"/>
            <w:right w:w="0" w:type="dxa"/>
          </w:tblCellMar>
        </w:tblPrEx>
        <w:trPr>
          <w:trHeight w:val="560" w:hRule="atLeast"/>
        </w:trPr>
        <w:tc>
          <w:tcPr>
            <w:tcW w:w="41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D2EC715">
            <w:pPr>
              <w:widowControl/>
              <w:jc w:val="center"/>
              <w:textAlignment w:val="center"/>
              <w:rPr>
                <w:rStyle w:val="197"/>
                <w:rFonts w:hint="eastAsia" w:ascii="仿宋" w:hAnsi="仿宋" w:eastAsia="仿宋" w:cs="仿宋"/>
                <w:color w:val="auto"/>
                <w:sz w:val="21"/>
                <w:szCs w:val="21"/>
                <w:highlight w:val="none"/>
                <w:lang w:eastAsia="zh-CN" w:bidi="ar"/>
              </w:rPr>
            </w:pPr>
            <w:r>
              <w:rPr>
                <w:rStyle w:val="197"/>
                <w:rFonts w:hint="eastAsia" w:ascii="仿宋" w:hAnsi="仿宋" w:eastAsia="仿宋" w:cs="仿宋"/>
                <w:color w:val="auto"/>
                <w:sz w:val="21"/>
                <w:szCs w:val="21"/>
                <w:highlight w:val="none"/>
                <w:lang w:val="en-US" w:eastAsia="zh-CN" w:bidi="ar"/>
              </w:rPr>
              <w:t>6</w:t>
            </w:r>
          </w:p>
        </w:tc>
        <w:tc>
          <w:tcPr>
            <w:tcW w:w="6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D05D106">
            <w:pPr>
              <w:widowControl/>
              <w:jc w:val="center"/>
              <w:textAlignment w:val="center"/>
              <w:rPr>
                <w:rStyle w:val="197"/>
                <w:rFonts w:hint="eastAsia" w:ascii="仿宋" w:hAnsi="仿宋" w:eastAsia="仿宋" w:cs="仿宋"/>
                <w:color w:val="auto"/>
                <w:sz w:val="21"/>
                <w:szCs w:val="21"/>
                <w:highlight w:val="none"/>
                <w:lang w:bidi="ar"/>
              </w:rPr>
            </w:pPr>
            <w:r>
              <w:rPr>
                <w:rStyle w:val="197"/>
                <w:rFonts w:hint="eastAsia" w:ascii="仿宋" w:hAnsi="仿宋" w:eastAsia="仿宋" w:cs="仿宋"/>
                <w:color w:val="auto"/>
                <w:sz w:val="21"/>
                <w:szCs w:val="21"/>
                <w:highlight w:val="none"/>
                <w:lang w:bidi="ar"/>
              </w:rPr>
              <w:t>履约保证金</w:t>
            </w:r>
          </w:p>
        </w:tc>
        <w:tc>
          <w:tcPr>
            <w:tcW w:w="50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C66D098">
            <w:pPr>
              <w:widowControl/>
              <w:jc w:val="left"/>
              <w:textAlignment w:val="center"/>
              <w:rPr>
                <w:rStyle w:val="197"/>
                <w:rFonts w:hint="eastAsia" w:ascii="仿宋" w:hAnsi="仿宋" w:eastAsia="仿宋" w:cs="仿宋"/>
                <w:color w:val="auto"/>
                <w:sz w:val="21"/>
                <w:szCs w:val="21"/>
                <w:highlight w:val="none"/>
                <w:lang w:bidi="ar"/>
              </w:rPr>
            </w:pPr>
            <w:r>
              <w:rPr>
                <w:rStyle w:val="197"/>
                <w:rFonts w:hint="eastAsia" w:ascii="仿宋" w:hAnsi="仿宋" w:eastAsia="仿宋" w:cs="仿宋"/>
                <w:color w:val="auto"/>
                <w:sz w:val="21"/>
                <w:szCs w:val="21"/>
                <w:highlight w:val="none"/>
                <w:lang w:bidi="ar"/>
              </w:rPr>
              <w:t>1、履约保证</w:t>
            </w:r>
            <w:r>
              <w:rPr>
                <w:rStyle w:val="197"/>
                <w:rFonts w:hint="eastAsia" w:ascii="仿宋" w:hAnsi="仿宋" w:eastAsia="仿宋" w:cs="仿宋"/>
                <w:color w:val="auto"/>
                <w:sz w:val="21"/>
                <w:szCs w:val="21"/>
                <w:highlight w:val="none"/>
                <w:lang w:val="en-US" w:eastAsia="zh-CN" w:bidi="ar"/>
              </w:rPr>
              <w:t>金</w:t>
            </w:r>
            <w:r>
              <w:rPr>
                <w:rStyle w:val="197"/>
                <w:rFonts w:hint="eastAsia" w:ascii="仿宋" w:hAnsi="仿宋" w:eastAsia="仿宋" w:cs="仿宋"/>
                <w:color w:val="auto"/>
                <w:sz w:val="21"/>
                <w:szCs w:val="21"/>
                <w:highlight w:val="none"/>
                <w:lang w:bidi="ar"/>
              </w:rPr>
              <w:t>：</w:t>
            </w:r>
            <w:r>
              <w:rPr>
                <w:rStyle w:val="197"/>
                <w:rFonts w:hint="eastAsia" w:ascii="仿宋" w:hAnsi="仿宋" w:eastAsia="仿宋" w:cs="仿宋"/>
                <w:color w:val="auto"/>
                <w:sz w:val="21"/>
                <w:szCs w:val="21"/>
                <w:highlight w:val="none"/>
                <w:lang w:eastAsia="zh-CN" w:bidi="ar"/>
              </w:rPr>
              <w:t>50000元（伍万元整），</w:t>
            </w:r>
            <w:r>
              <w:rPr>
                <w:rStyle w:val="197"/>
                <w:rFonts w:hint="eastAsia" w:ascii="仿宋" w:hAnsi="仿宋" w:eastAsia="仿宋" w:cs="仿宋"/>
                <w:color w:val="auto"/>
                <w:sz w:val="21"/>
                <w:szCs w:val="21"/>
                <w:highlight w:val="none"/>
                <w:lang w:val="en-US" w:eastAsia="zh-CN" w:bidi="ar"/>
              </w:rPr>
              <w:t>按标项缴纳</w:t>
            </w:r>
            <w:r>
              <w:rPr>
                <w:rStyle w:val="197"/>
                <w:rFonts w:hint="eastAsia" w:ascii="仿宋" w:hAnsi="仿宋" w:eastAsia="仿宋" w:cs="仿宋"/>
                <w:color w:val="auto"/>
                <w:sz w:val="21"/>
                <w:szCs w:val="21"/>
                <w:highlight w:val="none"/>
                <w:lang w:bidi="ar"/>
              </w:rPr>
              <w:t>。</w:t>
            </w:r>
          </w:p>
          <w:p w14:paraId="71D031D7">
            <w:pPr>
              <w:widowControl/>
              <w:jc w:val="left"/>
              <w:textAlignment w:val="center"/>
              <w:rPr>
                <w:rStyle w:val="197"/>
                <w:rFonts w:hint="eastAsia" w:ascii="仿宋" w:hAnsi="仿宋" w:eastAsia="仿宋" w:cs="仿宋"/>
                <w:color w:val="auto"/>
                <w:sz w:val="21"/>
                <w:szCs w:val="21"/>
                <w:highlight w:val="none"/>
                <w:lang w:bidi="ar"/>
              </w:rPr>
            </w:pPr>
            <w:r>
              <w:rPr>
                <w:rStyle w:val="197"/>
                <w:rFonts w:hint="eastAsia" w:ascii="仿宋" w:hAnsi="仿宋" w:eastAsia="仿宋" w:cs="仿宋"/>
                <w:color w:val="auto"/>
                <w:sz w:val="21"/>
                <w:szCs w:val="21"/>
                <w:highlight w:val="none"/>
                <w:lang w:bidi="ar"/>
              </w:rPr>
              <w:t>2、中标通知书发出7日内，</w:t>
            </w:r>
            <w:r>
              <w:rPr>
                <w:rStyle w:val="197"/>
                <w:rFonts w:hint="eastAsia" w:ascii="仿宋" w:hAnsi="仿宋" w:eastAsia="仿宋" w:cs="仿宋"/>
                <w:color w:val="auto"/>
                <w:sz w:val="21"/>
                <w:szCs w:val="21"/>
                <w:highlight w:val="none"/>
                <w:lang w:eastAsia="zh-CN" w:bidi="ar"/>
              </w:rPr>
              <w:t>乙方需向甲方缴纳</w:t>
            </w:r>
            <w:r>
              <w:rPr>
                <w:rStyle w:val="197"/>
                <w:rFonts w:hint="eastAsia" w:ascii="仿宋" w:hAnsi="仿宋" w:eastAsia="仿宋" w:cs="仿宋"/>
                <w:color w:val="auto"/>
                <w:sz w:val="21"/>
                <w:szCs w:val="21"/>
                <w:highlight w:val="none"/>
                <w:lang w:bidi="ar"/>
              </w:rPr>
              <w:t>5万元的履约保证金,服务期间乙方必须按照行业标准和合同约定进行供货服务，如若出现违反相关合同条款规定的情况发生，甲方有权扣除乙方履约保证金。若未发生问题，</w:t>
            </w:r>
            <w:r>
              <w:rPr>
                <w:rFonts w:hint="eastAsia" w:ascii="仿宋" w:hAnsi="仿宋" w:eastAsia="仿宋" w:cs="仿宋"/>
                <w:color w:val="auto"/>
                <w:kern w:val="0"/>
                <w:szCs w:val="21"/>
                <w:highlight w:val="none"/>
              </w:rPr>
              <w:t>待服务期满后1个月内甲方将无息退还全部履约保证金。</w:t>
            </w:r>
          </w:p>
          <w:p w14:paraId="70D61C40">
            <w:pPr>
              <w:widowControl/>
              <w:jc w:val="left"/>
              <w:textAlignment w:val="center"/>
              <w:rPr>
                <w:rStyle w:val="197"/>
                <w:rFonts w:hint="eastAsia" w:ascii="仿宋" w:hAnsi="仿宋" w:eastAsia="仿宋" w:cs="仿宋"/>
                <w:color w:val="auto"/>
                <w:sz w:val="21"/>
                <w:szCs w:val="21"/>
                <w:highlight w:val="none"/>
                <w:lang w:val="en-US" w:eastAsia="zh-CN" w:bidi="ar"/>
              </w:rPr>
            </w:pPr>
            <w:r>
              <w:rPr>
                <w:rStyle w:val="197"/>
                <w:rFonts w:hint="eastAsia" w:ascii="仿宋" w:hAnsi="仿宋" w:eastAsia="仿宋" w:cs="仿宋"/>
                <w:color w:val="auto"/>
                <w:sz w:val="21"/>
                <w:szCs w:val="21"/>
                <w:highlight w:val="none"/>
                <w:lang w:val="en-US" w:eastAsia="zh-CN" w:bidi="ar"/>
              </w:rPr>
              <w:t>3、如未收到履约保证金，甲方可视为乙方自行放弃中标结果。如乙方无故不履行合同或存在履行瑕疵，履约保证金的受益人为甲方，将不予退还。</w:t>
            </w:r>
          </w:p>
          <w:p w14:paraId="2DA9D3C4">
            <w:pPr>
              <w:widowControl/>
              <w:jc w:val="left"/>
              <w:textAlignment w:val="center"/>
              <w:rPr>
                <w:rStyle w:val="197"/>
                <w:rFonts w:hint="eastAsia" w:ascii="仿宋" w:hAnsi="仿宋" w:eastAsia="仿宋" w:cs="仿宋"/>
                <w:color w:val="auto"/>
                <w:sz w:val="21"/>
                <w:szCs w:val="21"/>
                <w:highlight w:val="none"/>
                <w:lang w:val="en-US" w:eastAsia="zh-CN" w:bidi="ar"/>
              </w:rPr>
            </w:pPr>
            <w:r>
              <w:rPr>
                <w:rStyle w:val="197"/>
                <w:rFonts w:hint="eastAsia" w:ascii="仿宋" w:hAnsi="仿宋" w:eastAsia="仿宋" w:cs="仿宋"/>
                <w:color w:val="auto"/>
                <w:sz w:val="21"/>
                <w:szCs w:val="21"/>
                <w:highlight w:val="none"/>
                <w:lang w:val="en-US" w:eastAsia="zh-CN" w:bidi="ar"/>
              </w:rPr>
              <w:t xml:space="preserve">4、收取履约保证金形式：转账支票或电汇或履约保函（见索即付型保函）等非现金形式。 </w:t>
            </w:r>
          </w:p>
          <w:p w14:paraId="46E7A7B1">
            <w:pPr>
              <w:widowControl/>
              <w:jc w:val="left"/>
              <w:textAlignment w:val="center"/>
              <w:rPr>
                <w:rStyle w:val="197"/>
                <w:rFonts w:hint="eastAsia" w:ascii="仿宋" w:hAnsi="仿宋" w:eastAsia="仿宋" w:cs="仿宋"/>
                <w:color w:val="auto"/>
                <w:sz w:val="21"/>
                <w:szCs w:val="21"/>
                <w:highlight w:val="none"/>
                <w:lang w:bidi="ar"/>
              </w:rPr>
            </w:pPr>
            <w:r>
              <w:rPr>
                <w:rStyle w:val="197"/>
                <w:rFonts w:hint="eastAsia" w:ascii="仿宋" w:hAnsi="仿宋" w:eastAsia="仿宋" w:cs="仿宋"/>
                <w:color w:val="auto"/>
                <w:sz w:val="21"/>
                <w:szCs w:val="21"/>
                <w:highlight w:val="none"/>
                <w:lang w:val="en-US" w:eastAsia="zh-CN" w:bidi="ar"/>
              </w:rPr>
              <w:t xml:space="preserve">5、履约担保期限：合同履行期限内。 </w:t>
            </w:r>
          </w:p>
        </w:tc>
        <w:tc>
          <w:tcPr>
            <w:tcW w:w="11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61FC72C">
            <w:pPr>
              <w:widowControl/>
              <w:jc w:val="center"/>
              <w:textAlignment w:val="center"/>
              <w:rPr>
                <w:rStyle w:val="197"/>
                <w:rFonts w:hint="eastAsia" w:ascii="仿宋" w:hAnsi="仿宋" w:eastAsia="仿宋" w:cs="仿宋"/>
                <w:color w:val="auto"/>
                <w:sz w:val="21"/>
                <w:szCs w:val="21"/>
                <w:highlight w:val="none"/>
                <w:lang w:bidi="ar"/>
              </w:rPr>
            </w:pPr>
          </w:p>
        </w:tc>
        <w:tc>
          <w:tcPr>
            <w:tcW w:w="9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1960A17">
            <w:pPr>
              <w:widowControl/>
              <w:jc w:val="center"/>
              <w:textAlignment w:val="center"/>
              <w:rPr>
                <w:rStyle w:val="197"/>
                <w:rFonts w:hint="eastAsia" w:ascii="仿宋" w:hAnsi="仿宋" w:eastAsia="仿宋" w:cs="仿宋"/>
                <w:color w:val="auto"/>
                <w:sz w:val="21"/>
                <w:szCs w:val="21"/>
                <w:highlight w:val="none"/>
                <w:lang w:bidi="ar"/>
              </w:rPr>
            </w:pPr>
          </w:p>
        </w:tc>
        <w:tc>
          <w:tcPr>
            <w:tcW w:w="15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C9E8DFC">
            <w:pPr>
              <w:widowControl/>
              <w:jc w:val="center"/>
              <w:textAlignment w:val="center"/>
              <w:rPr>
                <w:rStyle w:val="197"/>
                <w:rFonts w:hint="eastAsia" w:ascii="仿宋" w:hAnsi="仿宋" w:eastAsia="仿宋" w:cs="仿宋"/>
                <w:color w:val="auto"/>
                <w:sz w:val="21"/>
                <w:szCs w:val="21"/>
                <w:highlight w:val="none"/>
                <w:lang w:bidi="ar"/>
              </w:rPr>
            </w:pPr>
          </w:p>
        </w:tc>
      </w:tr>
      <w:tr w14:paraId="73B34C5A">
        <w:tblPrEx>
          <w:tblCellMar>
            <w:top w:w="0" w:type="dxa"/>
            <w:left w:w="0" w:type="dxa"/>
            <w:bottom w:w="0" w:type="dxa"/>
            <w:right w:w="0" w:type="dxa"/>
          </w:tblCellMar>
        </w:tblPrEx>
        <w:trPr>
          <w:trHeight w:val="560" w:hRule="atLeast"/>
        </w:trPr>
        <w:tc>
          <w:tcPr>
            <w:tcW w:w="41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BA1436A">
            <w:pPr>
              <w:widowControl/>
              <w:jc w:val="center"/>
              <w:textAlignment w:val="center"/>
              <w:rPr>
                <w:rStyle w:val="197"/>
                <w:rFonts w:hint="eastAsia" w:ascii="仿宋" w:hAnsi="仿宋" w:eastAsia="仿宋" w:cs="仿宋"/>
                <w:color w:val="auto"/>
                <w:sz w:val="21"/>
                <w:szCs w:val="21"/>
                <w:highlight w:val="none"/>
                <w:lang w:eastAsia="zh-CN" w:bidi="ar"/>
              </w:rPr>
            </w:pPr>
            <w:r>
              <w:rPr>
                <w:rStyle w:val="197"/>
                <w:rFonts w:hint="eastAsia" w:ascii="仿宋" w:hAnsi="仿宋" w:eastAsia="仿宋" w:cs="仿宋"/>
                <w:color w:val="auto"/>
                <w:sz w:val="21"/>
                <w:szCs w:val="21"/>
                <w:highlight w:val="none"/>
                <w:lang w:val="en-US" w:eastAsia="zh-CN" w:bidi="ar"/>
              </w:rPr>
              <w:t>7</w:t>
            </w:r>
          </w:p>
        </w:tc>
        <w:tc>
          <w:tcPr>
            <w:tcW w:w="6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282DB46">
            <w:pPr>
              <w:widowControl/>
              <w:jc w:val="center"/>
              <w:textAlignment w:val="center"/>
              <w:rPr>
                <w:rStyle w:val="197"/>
                <w:rFonts w:hint="eastAsia" w:ascii="仿宋" w:hAnsi="仿宋" w:eastAsia="仿宋" w:cs="仿宋"/>
                <w:color w:val="auto"/>
                <w:sz w:val="21"/>
                <w:szCs w:val="21"/>
                <w:highlight w:val="none"/>
                <w:lang w:bidi="ar"/>
              </w:rPr>
            </w:pPr>
            <w:r>
              <w:rPr>
                <w:rStyle w:val="197"/>
                <w:rFonts w:hint="eastAsia" w:ascii="仿宋" w:hAnsi="仿宋" w:eastAsia="仿宋" w:cs="仿宋"/>
                <w:color w:val="auto"/>
                <w:sz w:val="21"/>
                <w:szCs w:val="21"/>
                <w:highlight w:val="none"/>
                <w:lang w:bidi="ar"/>
              </w:rPr>
              <w:t>验收方式及标准</w:t>
            </w:r>
          </w:p>
        </w:tc>
        <w:tc>
          <w:tcPr>
            <w:tcW w:w="50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84364C8">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验收小组组成：</w:t>
            </w:r>
            <w:r>
              <w:rPr>
                <w:rFonts w:hint="eastAsia" w:ascii="仿宋" w:hAnsi="仿宋" w:eastAsia="仿宋" w:cs="仿宋"/>
                <w:color w:val="auto"/>
                <w:kern w:val="0"/>
                <w:szCs w:val="21"/>
                <w:highlight w:val="none"/>
                <w:lang w:val="en-US" w:eastAsia="zh-CN"/>
              </w:rPr>
              <w:t>由警务保障中心自行组织</w:t>
            </w:r>
            <w:r>
              <w:rPr>
                <w:rFonts w:hint="eastAsia" w:ascii="仿宋" w:hAnsi="仿宋" w:eastAsia="仿宋" w:cs="仿宋"/>
                <w:color w:val="auto"/>
                <w:kern w:val="0"/>
                <w:szCs w:val="21"/>
                <w:highlight w:val="none"/>
              </w:rPr>
              <w:t>不少于3人的验收小组</w:t>
            </w:r>
            <w:r>
              <w:rPr>
                <w:rFonts w:hint="eastAsia" w:ascii="仿宋" w:hAnsi="仿宋" w:eastAsia="仿宋" w:cs="仿宋"/>
                <w:color w:val="auto"/>
                <w:kern w:val="0"/>
                <w:szCs w:val="21"/>
                <w:highlight w:val="none"/>
                <w:lang w:val="en-US" w:eastAsia="zh-CN"/>
              </w:rPr>
              <w:t>进行验收工作，共同签字确认验收结果。</w:t>
            </w:r>
          </w:p>
          <w:p w14:paraId="3E55BC85">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1.验收方式：乙方按甲方确定的时间将订单内所有货物送到甲方指定的地点并配送完毕，乙方提供给甲方《送货清单》一式三份，甲乙双方现场验收并签名，作为结算凭证。（具体时间以甲方需求为准）所有货物以双方到货验收称重为准，确认后的重量需要标注在结算凭证中。                       </w:t>
            </w:r>
          </w:p>
          <w:p w14:paraId="40219BB1">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2</w:t>
            </w:r>
            <w:r>
              <w:rPr>
                <w:rFonts w:hint="eastAsia" w:ascii="仿宋" w:hAnsi="仿宋" w:eastAsia="仿宋" w:cs="仿宋"/>
                <w:color w:val="auto"/>
                <w:kern w:val="0"/>
                <w:szCs w:val="21"/>
                <w:highlight w:val="none"/>
              </w:rPr>
              <w:t>.履约验收内容</w:t>
            </w:r>
          </w:p>
          <w:p w14:paraId="715370E0">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货品品类、数量、质量、配送时效。</w:t>
            </w:r>
          </w:p>
          <w:p w14:paraId="430690FA">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3</w:t>
            </w:r>
            <w:r>
              <w:rPr>
                <w:rFonts w:hint="eastAsia" w:ascii="仿宋" w:hAnsi="仿宋" w:eastAsia="仿宋" w:cs="仿宋"/>
                <w:color w:val="auto"/>
                <w:kern w:val="0"/>
                <w:szCs w:val="21"/>
                <w:highlight w:val="none"/>
              </w:rPr>
              <w:t>.履约验收验收标准</w:t>
            </w:r>
          </w:p>
          <w:p w14:paraId="11E62F44">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乙方保证提供的货物均符合国家规定的质量、卫生、安全标准。</w:t>
            </w:r>
          </w:p>
          <w:p w14:paraId="4C1D1FE1">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乙方不得向甲方提供以下食品（包括但不限于）：</w:t>
            </w:r>
          </w:p>
          <w:p w14:paraId="0EB73D2C">
            <w:pPr>
              <w:widowControl/>
              <w:jc w:val="left"/>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1）腐败变质、油脂酸败、霉变、生虫、污秽不洁、混有异物或者其他感官性状异常，可能对人体健康有害的；</w:t>
            </w:r>
          </w:p>
          <w:p w14:paraId="78954261">
            <w:pPr>
              <w:widowControl/>
              <w:jc w:val="left"/>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2）含有毒、有害物质或者被有毒、有害物质污染，可能对人体健康有害的；</w:t>
            </w:r>
          </w:p>
          <w:p w14:paraId="19550155">
            <w:pPr>
              <w:widowControl/>
              <w:jc w:val="left"/>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3）含有致病性寄生虫、微生物的，或者微生物毒素含量超过国家限定标准的；</w:t>
            </w:r>
          </w:p>
          <w:p w14:paraId="31F54C57">
            <w:pPr>
              <w:widowControl/>
              <w:jc w:val="left"/>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4）含有昆虫或其它异物的；</w:t>
            </w:r>
          </w:p>
          <w:p w14:paraId="486A4585">
            <w:pPr>
              <w:widowControl/>
              <w:jc w:val="left"/>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5）容器包装污秽不洁，严重破损或运输工具不洁造成污染的；</w:t>
            </w:r>
          </w:p>
          <w:p w14:paraId="429C8E8F">
            <w:pPr>
              <w:widowControl/>
              <w:jc w:val="left"/>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6）掺假、掺杂、伪造，影响营养、卫生的；</w:t>
            </w:r>
          </w:p>
          <w:p w14:paraId="0C44B9A3">
            <w:pPr>
              <w:widowControl/>
              <w:jc w:val="left"/>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7）用非食品原料加工的，加入非食品用化学物质的或者将非食品当作食品的；</w:t>
            </w:r>
          </w:p>
          <w:p w14:paraId="6703D605">
            <w:pPr>
              <w:widowControl/>
              <w:jc w:val="left"/>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8）除初级农产品外的其他货物交货时</w:t>
            </w:r>
            <w:r>
              <w:rPr>
                <w:rFonts w:hint="eastAsia" w:ascii="仿宋" w:hAnsi="仿宋" w:eastAsia="仿宋" w:cs="仿宋"/>
                <w:color w:val="auto"/>
                <w:kern w:val="0"/>
                <w:szCs w:val="21"/>
                <w:highlight w:val="none"/>
                <w:lang w:eastAsia="zh-CN"/>
              </w:rPr>
              <w:t>保质期</w:t>
            </w:r>
            <w:r>
              <w:rPr>
                <w:rFonts w:hint="eastAsia" w:ascii="仿宋" w:hAnsi="仿宋" w:eastAsia="仿宋" w:cs="仿宋"/>
                <w:color w:val="auto"/>
                <w:kern w:val="0"/>
                <w:szCs w:val="21"/>
                <w:highlight w:val="none"/>
              </w:rPr>
              <w:t>少于预包装食品标识标注时间的三分之二（即：</w:t>
            </w:r>
            <w:r>
              <w:rPr>
                <w:rFonts w:hint="eastAsia" w:ascii="仿宋" w:hAnsi="仿宋" w:eastAsia="仿宋" w:cs="仿宋"/>
                <w:color w:val="auto"/>
                <w:kern w:val="0"/>
                <w:szCs w:val="21"/>
                <w:highlight w:val="none"/>
                <w:lang w:eastAsia="zh-CN"/>
              </w:rPr>
              <w:t>保质期</w:t>
            </w:r>
            <w:r>
              <w:rPr>
                <w:rFonts w:hint="eastAsia" w:ascii="仿宋" w:hAnsi="仿宋" w:eastAsia="仿宋" w:cs="仿宋"/>
                <w:color w:val="auto"/>
                <w:kern w:val="0"/>
                <w:szCs w:val="21"/>
                <w:highlight w:val="none"/>
              </w:rPr>
              <w:t>12个月，所供产品保质期不少于8个月）；</w:t>
            </w:r>
          </w:p>
          <w:p w14:paraId="2D3655D2">
            <w:pPr>
              <w:widowControl/>
              <w:jc w:val="left"/>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9）为防病等特殊需要，国务院卫生行政部门或者省、自治区、直辖市人民政府专门规定禁止出售的；</w:t>
            </w:r>
          </w:p>
          <w:p w14:paraId="6AF29629">
            <w:pPr>
              <w:widowControl/>
              <w:jc w:val="left"/>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10）含有未经国务院卫生行政部门批准使用的添加剂或者农药残留超过国家规定容许量的；</w:t>
            </w:r>
          </w:p>
          <w:p w14:paraId="58733F39">
            <w:pPr>
              <w:widowControl/>
              <w:jc w:val="left"/>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11）擅自加入药物的食品及食品原料；</w:t>
            </w:r>
          </w:p>
          <w:p w14:paraId="08C8B610">
            <w:pPr>
              <w:widowControl/>
              <w:jc w:val="left"/>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12）未经卫生部批准的新资源食品；</w:t>
            </w:r>
          </w:p>
          <w:p w14:paraId="1AEF433A">
            <w:pPr>
              <w:widowControl/>
              <w:jc w:val="left"/>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13）未经检验或检验不合格出厂的食品及食品原辅材料；</w:t>
            </w:r>
          </w:p>
          <w:p w14:paraId="7F52C8A5">
            <w:pPr>
              <w:widowControl/>
              <w:jc w:val="left"/>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14）未按规定索证的食品及食品原辅材料；</w:t>
            </w:r>
          </w:p>
          <w:p w14:paraId="63798829">
            <w:pPr>
              <w:widowControl/>
              <w:jc w:val="left"/>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15）无卫生许可证者生产的食品及食品原辅材料（初级农产品除外）；</w:t>
            </w:r>
          </w:p>
          <w:p w14:paraId="1B5E3313">
            <w:pPr>
              <w:widowControl/>
              <w:jc w:val="left"/>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16）不符合国家卫生标准或者卫生管理办法的进口食品及食品原辅材料；</w:t>
            </w:r>
          </w:p>
          <w:p w14:paraId="6A5FFCFF">
            <w:pPr>
              <w:widowControl/>
              <w:jc w:val="left"/>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17）其他不符合食品卫生标准和要求的食品及食品原辅材料。</w:t>
            </w:r>
          </w:p>
          <w:p w14:paraId="1A3BE63E">
            <w:pPr>
              <w:widowControl/>
              <w:jc w:val="left"/>
              <w:textAlignment w:val="center"/>
              <w:rPr>
                <w:rStyle w:val="197"/>
                <w:rFonts w:hint="eastAsia" w:ascii="仿宋" w:hAnsi="仿宋" w:eastAsia="仿宋" w:cs="仿宋"/>
                <w:color w:val="auto"/>
                <w:sz w:val="21"/>
                <w:szCs w:val="21"/>
                <w:highlight w:val="none"/>
                <w:lang w:bidi="ar"/>
              </w:rPr>
            </w:pPr>
            <w:r>
              <w:rPr>
                <w:rFonts w:hint="eastAsia" w:ascii="仿宋" w:hAnsi="仿宋" w:eastAsia="仿宋" w:cs="仿宋"/>
                <w:color w:val="auto"/>
                <w:kern w:val="0"/>
                <w:szCs w:val="21"/>
                <w:highlight w:val="none"/>
              </w:rPr>
              <w:t>18）乙方所配送的畜禽肉（含分割品、副产品）禽蛋等动物源性产品，每批次送货</w:t>
            </w:r>
            <w:r>
              <w:rPr>
                <w:rFonts w:hint="eastAsia" w:ascii="仿宋" w:hAnsi="仿宋" w:eastAsia="仿宋" w:cs="仿宋"/>
                <w:color w:val="auto"/>
                <w:kern w:val="0"/>
                <w:szCs w:val="21"/>
                <w:highlight w:val="none"/>
                <w:lang w:val="en-US" w:eastAsia="zh-CN"/>
              </w:rPr>
              <w:t>不</w:t>
            </w:r>
            <w:r>
              <w:rPr>
                <w:rFonts w:hint="eastAsia" w:ascii="仿宋" w:hAnsi="仿宋" w:eastAsia="仿宋" w:cs="仿宋"/>
                <w:color w:val="auto"/>
                <w:kern w:val="0"/>
                <w:szCs w:val="21"/>
                <w:highlight w:val="none"/>
              </w:rPr>
              <w:t>携带同步对应批次的《动物检疫合格证》等相关材料</w:t>
            </w:r>
            <w:r>
              <w:rPr>
                <w:rFonts w:hint="eastAsia" w:ascii="仿宋" w:hAnsi="仿宋" w:eastAsia="仿宋" w:cs="仿宋"/>
                <w:color w:val="auto"/>
                <w:kern w:val="0"/>
                <w:szCs w:val="21"/>
                <w:highlight w:val="none"/>
                <w:lang w:val="en-US" w:eastAsia="zh-CN"/>
              </w:rPr>
              <w:t>的</w:t>
            </w:r>
            <w:r>
              <w:rPr>
                <w:rFonts w:hint="eastAsia" w:ascii="仿宋" w:hAnsi="仿宋" w:eastAsia="仿宋" w:cs="仿宋"/>
                <w:color w:val="auto"/>
                <w:kern w:val="0"/>
                <w:szCs w:val="21"/>
                <w:highlight w:val="none"/>
              </w:rPr>
              <w:t>。乙方配送的蔬菜</w:t>
            </w:r>
            <w:r>
              <w:rPr>
                <w:rFonts w:hint="eastAsia" w:ascii="仿宋" w:hAnsi="仿宋" w:eastAsia="仿宋" w:cs="仿宋"/>
                <w:color w:val="auto"/>
                <w:kern w:val="0"/>
                <w:szCs w:val="21"/>
                <w:highlight w:val="none"/>
                <w:lang w:val="en-US" w:eastAsia="zh-CN"/>
              </w:rPr>
              <w:t>未</w:t>
            </w:r>
            <w:r>
              <w:rPr>
                <w:rFonts w:hint="eastAsia" w:ascii="仿宋" w:hAnsi="仿宋" w:eastAsia="仿宋" w:cs="仿宋"/>
                <w:color w:val="auto"/>
                <w:kern w:val="0"/>
                <w:szCs w:val="21"/>
                <w:highlight w:val="none"/>
              </w:rPr>
              <w:t>经过市场检测，</w:t>
            </w:r>
            <w:r>
              <w:rPr>
                <w:rFonts w:hint="eastAsia" w:ascii="仿宋" w:hAnsi="仿宋" w:eastAsia="仿宋" w:cs="仿宋"/>
                <w:color w:val="auto"/>
                <w:kern w:val="0"/>
                <w:szCs w:val="21"/>
                <w:highlight w:val="none"/>
                <w:lang w:val="en-US" w:eastAsia="zh-CN"/>
              </w:rPr>
              <w:t>不</w:t>
            </w:r>
            <w:r>
              <w:rPr>
                <w:rFonts w:hint="eastAsia" w:ascii="仿宋" w:hAnsi="仿宋" w:eastAsia="仿宋" w:cs="仿宋"/>
                <w:color w:val="auto"/>
                <w:kern w:val="0"/>
                <w:szCs w:val="21"/>
                <w:highlight w:val="none"/>
              </w:rPr>
              <w:t>符合国家相关标准。预包装食品</w:t>
            </w:r>
            <w:r>
              <w:rPr>
                <w:rFonts w:hint="eastAsia" w:ascii="仿宋" w:hAnsi="仿宋" w:eastAsia="仿宋" w:cs="仿宋"/>
                <w:color w:val="auto"/>
                <w:kern w:val="0"/>
                <w:szCs w:val="21"/>
                <w:highlight w:val="none"/>
                <w:lang w:val="en-US" w:eastAsia="zh-CN"/>
              </w:rPr>
              <w:t>不</w:t>
            </w:r>
            <w:r>
              <w:rPr>
                <w:rFonts w:hint="eastAsia" w:ascii="仿宋" w:hAnsi="仿宋" w:eastAsia="仿宋" w:cs="仿宋"/>
                <w:color w:val="auto"/>
                <w:kern w:val="0"/>
                <w:szCs w:val="21"/>
                <w:highlight w:val="none"/>
              </w:rPr>
              <w:t>符合《食品安全国家标准预包装食品标签通则》（GB7718）要求，包括食品名称、配料表、净含量、规格、生产者或经销者厂名厂址、生产日期、保质期等</w:t>
            </w:r>
            <w:r>
              <w:rPr>
                <w:rFonts w:hint="eastAsia" w:ascii="仿宋" w:hAnsi="仿宋" w:eastAsia="仿宋" w:cs="仿宋"/>
                <w:color w:val="auto"/>
                <w:kern w:val="0"/>
                <w:szCs w:val="21"/>
                <w:highlight w:val="none"/>
                <w:lang w:val="en-US" w:eastAsia="zh-CN"/>
              </w:rPr>
              <w:t>不符合相关要求的</w:t>
            </w:r>
            <w:r>
              <w:rPr>
                <w:rFonts w:hint="eastAsia" w:ascii="仿宋" w:hAnsi="仿宋" w:eastAsia="仿宋" w:cs="仿宋"/>
                <w:color w:val="auto"/>
                <w:kern w:val="0"/>
                <w:szCs w:val="21"/>
                <w:highlight w:val="none"/>
              </w:rPr>
              <w:t>。</w:t>
            </w:r>
          </w:p>
        </w:tc>
        <w:tc>
          <w:tcPr>
            <w:tcW w:w="11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24A81CD">
            <w:pPr>
              <w:widowControl/>
              <w:jc w:val="center"/>
              <w:textAlignment w:val="center"/>
              <w:rPr>
                <w:rStyle w:val="197"/>
                <w:rFonts w:hint="eastAsia" w:ascii="仿宋" w:hAnsi="仿宋" w:eastAsia="仿宋" w:cs="仿宋"/>
                <w:color w:val="auto"/>
                <w:sz w:val="21"/>
                <w:szCs w:val="21"/>
                <w:highlight w:val="none"/>
                <w:lang w:bidi="ar"/>
              </w:rPr>
            </w:pPr>
          </w:p>
        </w:tc>
        <w:tc>
          <w:tcPr>
            <w:tcW w:w="9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2F83F97">
            <w:pPr>
              <w:widowControl/>
              <w:jc w:val="center"/>
              <w:textAlignment w:val="center"/>
              <w:rPr>
                <w:rStyle w:val="197"/>
                <w:rFonts w:hint="eastAsia" w:ascii="仿宋" w:hAnsi="仿宋" w:eastAsia="仿宋" w:cs="仿宋"/>
                <w:color w:val="auto"/>
                <w:sz w:val="21"/>
                <w:szCs w:val="21"/>
                <w:highlight w:val="none"/>
                <w:lang w:bidi="ar"/>
              </w:rPr>
            </w:pPr>
          </w:p>
        </w:tc>
        <w:tc>
          <w:tcPr>
            <w:tcW w:w="15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69F7F5D">
            <w:pPr>
              <w:widowControl/>
              <w:jc w:val="center"/>
              <w:textAlignment w:val="center"/>
              <w:rPr>
                <w:rStyle w:val="197"/>
                <w:rFonts w:hint="eastAsia" w:ascii="仿宋" w:hAnsi="仿宋" w:eastAsia="仿宋" w:cs="仿宋"/>
                <w:color w:val="auto"/>
                <w:sz w:val="21"/>
                <w:szCs w:val="21"/>
                <w:highlight w:val="none"/>
                <w:lang w:bidi="ar"/>
              </w:rPr>
            </w:pPr>
          </w:p>
        </w:tc>
      </w:tr>
      <w:tr w14:paraId="29479AA1">
        <w:tblPrEx>
          <w:tblCellMar>
            <w:top w:w="0" w:type="dxa"/>
            <w:left w:w="0" w:type="dxa"/>
            <w:bottom w:w="0" w:type="dxa"/>
            <w:right w:w="0" w:type="dxa"/>
          </w:tblCellMar>
        </w:tblPrEx>
        <w:trPr>
          <w:trHeight w:val="560" w:hRule="atLeast"/>
        </w:trPr>
        <w:tc>
          <w:tcPr>
            <w:tcW w:w="41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E2DADF7">
            <w:pPr>
              <w:widowControl/>
              <w:jc w:val="center"/>
              <w:textAlignment w:val="center"/>
              <w:rPr>
                <w:rStyle w:val="197"/>
                <w:rFonts w:hint="eastAsia" w:ascii="仿宋" w:hAnsi="仿宋" w:eastAsia="仿宋" w:cs="仿宋"/>
                <w:color w:val="auto"/>
                <w:sz w:val="21"/>
                <w:szCs w:val="21"/>
                <w:highlight w:val="none"/>
                <w:lang w:eastAsia="zh-CN" w:bidi="ar"/>
              </w:rPr>
            </w:pPr>
            <w:r>
              <w:rPr>
                <w:rStyle w:val="197"/>
                <w:rFonts w:hint="eastAsia" w:ascii="仿宋" w:hAnsi="仿宋" w:eastAsia="仿宋" w:cs="仿宋"/>
                <w:color w:val="auto"/>
                <w:sz w:val="21"/>
                <w:szCs w:val="21"/>
                <w:highlight w:val="none"/>
                <w:lang w:val="en-US" w:eastAsia="zh-CN" w:bidi="ar"/>
              </w:rPr>
              <w:t>8</w:t>
            </w:r>
          </w:p>
        </w:tc>
        <w:tc>
          <w:tcPr>
            <w:tcW w:w="6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F8C7C1D">
            <w:pPr>
              <w:widowControl/>
              <w:jc w:val="center"/>
              <w:textAlignment w:val="center"/>
              <w:rPr>
                <w:rStyle w:val="197"/>
                <w:rFonts w:hint="eastAsia" w:ascii="仿宋" w:hAnsi="仿宋" w:eastAsia="仿宋" w:cs="仿宋"/>
                <w:color w:val="auto"/>
                <w:sz w:val="21"/>
                <w:szCs w:val="21"/>
                <w:highlight w:val="none"/>
                <w:lang w:eastAsia="zh-CN" w:bidi="ar"/>
              </w:rPr>
            </w:pPr>
            <w:r>
              <w:rPr>
                <w:rStyle w:val="197"/>
                <w:rFonts w:hint="eastAsia" w:ascii="仿宋" w:hAnsi="仿宋" w:eastAsia="仿宋" w:cs="仿宋"/>
                <w:color w:val="auto"/>
                <w:sz w:val="21"/>
                <w:szCs w:val="21"/>
                <w:highlight w:val="none"/>
                <w:lang w:val="en-US" w:eastAsia="zh-CN" w:bidi="ar"/>
              </w:rPr>
              <w:t>结算方式</w:t>
            </w:r>
          </w:p>
        </w:tc>
        <w:tc>
          <w:tcPr>
            <w:tcW w:w="50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F7ADE25">
            <w:pPr>
              <w:widowControl/>
              <w:jc w:val="left"/>
              <w:textAlignment w:val="center"/>
              <w:rPr>
                <w:rFonts w:hint="eastAsia" w:ascii="仿宋" w:hAnsi="仿宋" w:eastAsia="仿宋" w:cs="仿宋"/>
                <w:color w:val="auto"/>
                <w:kern w:val="0"/>
                <w:szCs w:val="21"/>
                <w:highlight w:val="none"/>
                <w:lang w:val="en-US" w:eastAsia="zh-Hans"/>
              </w:rPr>
            </w:pPr>
            <w:r>
              <w:rPr>
                <w:rFonts w:hint="eastAsia" w:ascii="仿宋" w:hAnsi="仿宋" w:eastAsia="仿宋" w:cs="仿宋"/>
                <w:color w:val="auto"/>
                <w:kern w:val="0"/>
                <w:szCs w:val="21"/>
                <w:highlight w:val="none"/>
                <w:lang w:val="en-US" w:eastAsia="zh-CN"/>
              </w:rPr>
              <w:t>1</w:t>
            </w:r>
            <w:r>
              <w:rPr>
                <w:rFonts w:hint="eastAsia" w:ascii="仿宋" w:hAnsi="仿宋" w:eastAsia="仿宋" w:cs="仿宋"/>
                <w:color w:val="auto"/>
                <w:kern w:val="0"/>
                <w:szCs w:val="21"/>
                <w:highlight w:val="none"/>
                <w:lang w:val="en-US" w:eastAsia="zh-Hans"/>
              </w:rPr>
              <w:t>1.结算价格：</w:t>
            </w:r>
          </w:p>
          <w:p w14:paraId="6CDF3F37">
            <w:pPr>
              <w:widowControl/>
              <w:jc w:val="left"/>
              <w:textAlignment w:val="center"/>
              <w:rPr>
                <w:rFonts w:hint="eastAsia" w:ascii="仿宋" w:hAnsi="仿宋" w:eastAsia="仿宋" w:cs="仿宋"/>
                <w:color w:val="auto"/>
                <w:kern w:val="0"/>
                <w:szCs w:val="21"/>
                <w:highlight w:val="none"/>
                <w:lang w:val="en-US" w:eastAsia="zh-Hans"/>
              </w:rPr>
            </w:pPr>
            <w:r>
              <w:rPr>
                <w:rFonts w:hint="eastAsia" w:ascii="仿宋" w:hAnsi="仿宋" w:eastAsia="仿宋" w:cs="仿宋"/>
                <w:color w:val="auto"/>
                <w:kern w:val="0"/>
                <w:szCs w:val="21"/>
                <w:highlight w:val="none"/>
                <w:lang w:val="en-US" w:eastAsia="zh-Hans"/>
              </w:rPr>
              <w:t>每次供货时，乙方需根据当日供货产品提供《基准价清单》，其中：</w:t>
            </w:r>
          </w:p>
          <w:p w14:paraId="2809F032">
            <w:pPr>
              <w:widowControl/>
              <w:jc w:val="left"/>
              <w:textAlignment w:val="center"/>
              <w:rPr>
                <w:rFonts w:hint="eastAsia" w:ascii="仿宋" w:hAnsi="仿宋" w:eastAsia="仿宋" w:cs="仿宋"/>
                <w:color w:val="auto"/>
                <w:kern w:val="0"/>
                <w:szCs w:val="21"/>
                <w:highlight w:val="none"/>
                <w:lang w:val="en-US" w:eastAsia="zh-Hans"/>
              </w:rPr>
            </w:pPr>
            <w:r>
              <w:rPr>
                <w:rFonts w:hint="eastAsia" w:ascii="仿宋" w:hAnsi="仿宋" w:eastAsia="仿宋" w:cs="仿宋"/>
                <w:color w:val="auto"/>
                <w:kern w:val="0"/>
                <w:szCs w:val="21"/>
                <w:highlight w:val="none"/>
                <w:lang w:val="en-US" w:eastAsia="zh-Hans"/>
              </w:rPr>
              <w:t xml:space="preserve">1.1《基准价清单》内产品中在北园春市场官网（https://www.bycsc.com.cn/）公布指导价格的，乙方需提供交货当日北园春官网截图并按照交货当日乌鲁木齐北园春市场官网公布的中间价为基准价进行折扣确定结算价。即：基准价为交货当日乌鲁木齐北园春市场官网公布的中间价；结算价=报价折扣*基准价（市场价）。     </w:t>
            </w:r>
          </w:p>
          <w:p w14:paraId="1FCD1051">
            <w:pPr>
              <w:widowControl/>
              <w:jc w:val="left"/>
              <w:textAlignment w:val="center"/>
              <w:rPr>
                <w:rFonts w:hint="eastAsia" w:ascii="仿宋" w:hAnsi="仿宋" w:eastAsia="仿宋" w:cs="仿宋"/>
                <w:color w:val="auto"/>
                <w:kern w:val="0"/>
                <w:szCs w:val="21"/>
                <w:highlight w:val="none"/>
                <w:lang w:val="en-US" w:eastAsia="zh-Hans"/>
              </w:rPr>
            </w:pPr>
            <w:r>
              <w:rPr>
                <w:rFonts w:hint="eastAsia" w:ascii="仿宋" w:hAnsi="仿宋" w:eastAsia="仿宋" w:cs="仿宋"/>
                <w:color w:val="auto"/>
                <w:kern w:val="0"/>
                <w:szCs w:val="21"/>
                <w:highlight w:val="none"/>
                <w:lang w:val="en-US" w:eastAsia="zh-Hans"/>
              </w:rPr>
              <w:t>注：如遇到北园春市场网站调整等不可控因素导致无中间价作参考，经甲乙双方确认后按乌鲁木齐市同级大型农贸市场（如九鼎市场、海鸿国际）同期批发中间价作为基准价，最终定价由甲乙双方书面确认。结算价=乌鲁木齐市同级大型农贸市场批发中间价×报价折扣。</w:t>
            </w:r>
          </w:p>
          <w:p w14:paraId="34913324">
            <w:pPr>
              <w:widowControl/>
              <w:jc w:val="left"/>
              <w:textAlignment w:val="center"/>
              <w:rPr>
                <w:rFonts w:hint="eastAsia" w:ascii="仿宋" w:hAnsi="仿宋" w:eastAsia="仿宋" w:cs="仿宋"/>
                <w:color w:val="auto"/>
                <w:kern w:val="0"/>
                <w:szCs w:val="21"/>
                <w:highlight w:val="none"/>
                <w:lang w:val="en-US" w:eastAsia="zh-Hans"/>
              </w:rPr>
            </w:pPr>
            <w:r>
              <w:rPr>
                <w:rFonts w:hint="eastAsia" w:ascii="仿宋" w:hAnsi="仿宋" w:eastAsia="仿宋" w:cs="仿宋"/>
                <w:color w:val="auto"/>
                <w:kern w:val="0"/>
                <w:szCs w:val="21"/>
                <w:highlight w:val="none"/>
                <w:lang w:val="en-US" w:eastAsia="zh-Hans"/>
              </w:rPr>
              <w:t>1.2《基准价清单》内产品中未在北园春市场官网公布指导价格的，其产品基准价为市场价，市场价为甲方（乙方可一并参加）在本周内对北园春市场或九鼎市场或海鸿国际等市场或商超询价结果，经甲乙双方共同确认后，以书面形式确定基准价；甲乙双方以书面确认的基准价进行折扣确定结算价。即：结算价=报价折扣*基准价（市场价）。</w:t>
            </w:r>
          </w:p>
          <w:p w14:paraId="683C9B95">
            <w:pPr>
              <w:widowControl/>
              <w:jc w:val="left"/>
              <w:textAlignment w:val="center"/>
              <w:rPr>
                <w:rFonts w:hint="eastAsia" w:ascii="仿宋" w:hAnsi="仿宋" w:eastAsia="仿宋" w:cs="仿宋"/>
                <w:color w:val="auto"/>
                <w:kern w:val="0"/>
                <w:szCs w:val="21"/>
                <w:highlight w:val="none"/>
                <w:lang w:val="en-US" w:eastAsia="zh-Hans"/>
              </w:rPr>
            </w:pPr>
            <w:r>
              <w:rPr>
                <w:rFonts w:hint="eastAsia" w:ascii="仿宋" w:hAnsi="仿宋" w:eastAsia="仿宋" w:cs="仿宋"/>
                <w:color w:val="auto"/>
                <w:kern w:val="0"/>
                <w:szCs w:val="21"/>
                <w:highlight w:val="none"/>
                <w:lang w:val="en-US" w:eastAsia="zh-Hans"/>
              </w:rPr>
              <w:t>注：针对不同类别农产品价格波动特点，蔬菜、水果、畜禽水产类价格波动频繁的农产品按“月”为周期询价；调料、冻货类价格稳定的农产品按“季度”为周期询价，当周期的配送价格按此配送价执行，原则上不予调整。</w:t>
            </w:r>
          </w:p>
          <w:p w14:paraId="7F2E47F4">
            <w:pPr>
              <w:widowControl/>
              <w:jc w:val="left"/>
              <w:textAlignment w:val="center"/>
              <w:rPr>
                <w:rStyle w:val="197"/>
                <w:rFonts w:hint="eastAsia" w:ascii="仿宋" w:hAnsi="仿宋" w:eastAsia="仿宋" w:cs="仿宋"/>
                <w:color w:val="auto"/>
                <w:sz w:val="21"/>
                <w:szCs w:val="21"/>
                <w:highlight w:val="none"/>
                <w:lang w:bidi="ar"/>
              </w:rPr>
            </w:pPr>
            <w:r>
              <w:rPr>
                <w:rFonts w:hint="eastAsia" w:ascii="仿宋" w:hAnsi="仿宋" w:eastAsia="仿宋" w:cs="仿宋"/>
                <w:color w:val="auto"/>
                <w:kern w:val="0"/>
                <w:szCs w:val="21"/>
                <w:highlight w:val="none"/>
                <w:lang w:val="en-US" w:eastAsia="zh-CN"/>
              </w:rPr>
              <w:t>2.</w:t>
            </w:r>
            <w:r>
              <w:rPr>
                <w:rFonts w:hint="eastAsia" w:ascii="仿宋" w:hAnsi="仿宋" w:eastAsia="仿宋" w:cs="仿宋"/>
                <w:color w:val="auto"/>
                <w:kern w:val="0"/>
                <w:szCs w:val="21"/>
                <w:highlight w:val="none"/>
                <w:lang w:val="en-US" w:eastAsia="zh-Hans"/>
              </w:rPr>
              <w:t>所有货物价格</w:t>
            </w:r>
            <w:r>
              <w:rPr>
                <w:rFonts w:hint="eastAsia" w:ascii="仿宋" w:hAnsi="仿宋" w:eastAsia="仿宋" w:cs="仿宋"/>
                <w:color w:val="auto"/>
                <w:kern w:val="0"/>
                <w:szCs w:val="21"/>
                <w:highlight w:val="none"/>
                <w:lang w:eastAsia="zh-Hans"/>
              </w:rPr>
              <w:t>包括但不限于乙方所有税费、成本、利润、运输、装卸、各类劳保、保险等一切费用；</w:t>
            </w:r>
            <w:r>
              <w:rPr>
                <w:rFonts w:hint="eastAsia" w:ascii="仿宋" w:hAnsi="仿宋" w:eastAsia="仿宋" w:cs="仿宋"/>
                <w:color w:val="auto"/>
                <w:kern w:val="0"/>
                <w:szCs w:val="21"/>
                <w:highlight w:val="none"/>
                <w:lang w:val="en-US" w:eastAsia="zh-Hans"/>
              </w:rPr>
              <w:t>货物价格为基准价</w:t>
            </w:r>
            <w:r>
              <w:rPr>
                <w:rFonts w:hint="eastAsia" w:ascii="仿宋" w:hAnsi="仿宋" w:eastAsia="仿宋" w:cs="仿宋"/>
                <w:color w:val="auto"/>
                <w:kern w:val="0"/>
                <w:szCs w:val="21"/>
                <w:highlight w:val="none"/>
                <w:lang w:eastAsia="zh-Hans"/>
              </w:rPr>
              <w:t>按合同折扣率计算后价格，按此价格开具发票</w:t>
            </w:r>
            <w:r>
              <w:rPr>
                <w:rFonts w:hint="eastAsia" w:ascii="仿宋" w:hAnsi="仿宋" w:eastAsia="仿宋" w:cs="仿宋"/>
                <w:color w:val="auto"/>
                <w:kern w:val="0"/>
                <w:szCs w:val="21"/>
                <w:highlight w:val="none"/>
                <w:lang w:val="en-US" w:eastAsia="zh-Hans"/>
              </w:rPr>
              <w:t>并结算</w:t>
            </w:r>
          </w:p>
        </w:tc>
        <w:tc>
          <w:tcPr>
            <w:tcW w:w="11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B189948">
            <w:pPr>
              <w:widowControl/>
              <w:jc w:val="center"/>
              <w:textAlignment w:val="center"/>
              <w:rPr>
                <w:rStyle w:val="197"/>
                <w:rFonts w:hint="eastAsia" w:ascii="仿宋" w:hAnsi="仿宋" w:eastAsia="仿宋" w:cs="仿宋"/>
                <w:color w:val="auto"/>
                <w:sz w:val="21"/>
                <w:szCs w:val="21"/>
                <w:highlight w:val="none"/>
                <w:lang w:bidi="ar"/>
              </w:rPr>
            </w:pPr>
          </w:p>
        </w:tc>
        <w:tc>
          <w:tcPr>
            <w:tcW w:w="9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1337472">
            <w:pPr>
              <w:widowControl/>
              <w:jc w:val="center"/>
              <w:textAlignment w:val="center"/>
              <w:rPr>
                <w:rStyle w:val="197"/>
                <w:rFonts w:hint="eastAsia" w:ascii="仿宋" w:hAnsi="仿宋" w:eastAsia="仿宋" w:cs="仿宋"/>
                <w:color w:val="auto"/>
                <w:sz w:val="21"/>
                <w:szCs w:val="21"/>
                <w:highlight w:val="none"/>
                <w:lang w:bidi="ar"/>
              </w:rPr>
            </w:pPr>
          </w:p>
        </w:tc>
        <w:tc>
          <w:tcPr>
            <w:tcW w:w="15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3B427EA">
            <w:pPr>
              <w:widowControl/>
              <w:jc w:val="center"/>
              <w:textAlignment w:val="center"/>
              <w:rPr>
                <w:rStyle w:val="197"/>
                <w:rFonts w:hint="eastAsia" w:ascii="仿宋" w:hAnsi="仿宋" w:eastAsia="仿宋" w:cs="仿宋"/>
                <w:color w:val="auto"/>
                <w:sz w:val="21"/>
                <w:szCs w:val="21"/>
                <w:highlight w:val="none"/>
                <w:lang w:bidi="ar"/>
              </w:rPr>
            </w:pPr>
          </w:p>
        </w:tc>
      </w:tr>
      <w:tr w14:paraId="08E83440">
        <w:tblPrEx>
          <w:tblCellMar>
            <w:top w:w="0" w:type="dxa"/>
            <w:left w:w="0" w:type="dxa"/>
            <w:bottom w:w="0" w:type="dxa"/>
            <w:right w:w="0" w:type="dxa"/>
          </w:tblCellMar>
        </w:tblPrEx>
        <w:trPr>
          <w:trHeight w:val="560" w:hRule="atLeast"/>
        </w:trPr>
        <w:tc>
          <w:tcPr>
            <w:tcW w:w="41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3488999">
            <w:pPr>
              <w:widowControl/>
              <w:jc w:val="center"/>
              <w:textAlignment w:val="center"/>
              <w:rPr>
                <w:rStyle w:val="197"/>
                <w:rFonts w:hint="eastAsia" w:ascii="仿宋" w:hAnsi="仿宋" w:eastAsia="仿宋" w:cs="仿宋"/>
                <w:color w:val="auto"/>
                <w:sz w:val="21"/>
                <w:szCs w:val="21"/>
                <w:highlight w:val="none"/>
                <w:lang w:val="en-US" w:eastAsia="zh-CN" w:bidi="ar"/>
              </w:rPr>
            </w:pPr>
            <w:r>
              <w:rPr>
                <w:rStyle w:val="197"/>
                <w:rFonts w:hint="eastAsia" w:ascii="仿宋" w:hAnsi="仿宋" w:eastAsia="仿宋" w:cs="仿宋"/>
                <w:color w:val="auto"/>
                <w:sz w:val="21"/>
                <w:szCs w:val="21"/>
                <w:highlight w:val="none"/>
                <w:lang w:val="en-US" w:eastAsia="zh-CN" w:bidi="ar"/>
              </w:rPr>
              <w:t>9</w:t>
            </w:r>
          </w:p>
        </w:tc>
        <w:tc>
          <w:tcPr>
            <w:tcW w:w="6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7ED0EB9">
            <w:pPr>
              <w:widowControl/>
              <w:jc w:val="center"/>
              <w:textAlignment w:val="center"/>
              <w:rPr>
                <w:rStyle w:val="197"/>
                <w:rFonts w:hint="eastAsia" w:ascii="仿宋" w:hAnsi="仿宋" w:eastAsia="仿宋" w:cs="仿宋"/>
                <w:color w:val="auto"/>
                <w:sz w:val="21"/>
                <w:szCs w:val="21"/>
                <w:highlight w:val="none"/>
                <w:lang w:bidi="ar"/>
              </w:rPr>
            </w:pPr>
            <w:r>
              <w:rPr>
                <w:rStyle w:val="197"/>
                <w:rFonts w:hint="eastAsia" w:ascii="仿宋" w:hAnsi="仿宋" w:eastAsia="仿宋" w:cs="仿宋"/>
                <w:color w:val="auto"/>
                <w:sz w:val="21"/>
                <w:szCs w:val="21"/>
                <w:highlight w:val="none"/>
                <w:lang w:bidi="ar"/>
              </w:rPr>
              <w:t>违约条款及服务响应内容</w:t>
            </w:r>
          </w:p>
        </w:tc>
        <w:tc>
          <w:tcPr>
            <w:tcW w:w="50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E5F0CC1">
            <w:pPr>
              <w:widowControl/>
              <w:jc w:val="left"/>
              <w:textAlignment w:val="center"/>
              <w:rPr>
                <w:rStyle w:val="197"/>
                <w:rFonts w:hint="eastAsia" w:ascii="仿宋" w:hAnsi="仿宋" w:eastAsia="仿宋" w:cs="仿宋"/>
                <w:color w:val="auto"/>
                <w:sz w:val="21"/>
                <w:szCs w:val="21"/>
                <w:highlight w:val="none"/>
                <w:lang w:bidi="ar"/>
              </w:rPr>
            </w:pPr>
            <w:r>
              <w:rPr>
                <w:rStyle w:val="197"/>
                <w:rFonts w:hint="eastAsia" w:ascii="仿宋" w:hAnsi="仿宋" w:eastAsia="仿宋" w:cs="仿宋"/>
                <w:color w:val="auto"/>
                <w:sz w:val="21"/>
                <w:szCs w:val="21"/>
                <w:highlight w:val="none"/>
                <w:lang w:bidi="ar"/>
              </w:rPr>
              <w:t>响应招标文件中合同模板中约定的其他违约条款及服务响应内容</w:t>
            </w:r>
          </w:p>
        </w:tc>
        <w:tc>
          <w:tcPr>
            <w:tcW w:w="11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077A73D">
            <w:pPr>
              <w:widowControl/>
              <w:jc w:val="center"/>
              <w:textAlignment w:val="center"/>
              <w:rPr>
                <w:rStyle w:val="197"/>
                <w:rFonts w:hint="eastAsia" w:ascii="仿宋" w:hAnsi="仿宋" w:eastAsia="仿宋" w:cs="仿宋"/>
                <w:color w:val="auto"/>
                <w:sz w:val="21"/>
                <w:szCs w:val="21"/>
                <w:highlight w:val="none"/>
                <w:lang w:bidi="ar"/>
              </w:rPr>
            </w:pPr>
          </w:p>
        </w:tc>
        <w:tc>
          <w:tcPr>
            <w:tcW w:w="9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27B84EA">
            <w:pPr>
              <w:widowControl/>
              <w:jc w:val="center"/>
              <w:textAlignment w:val="center"/>
              <w:rPr>
                <w:rStyle w:val="197"/>
                <w:rFonts w:hint="eastAsia" w:ascii="仿宋" w:hAnsi="仿宋" w:eastAsia="仿宋" w:cs="仿宋"/>
                <w:color w:val="auto"/>
                <w:sz w:val="21"/>
                <w:szCs w:val="21"/>
                <w:highlight w:val="none"/>
                <w:lang w:bidi="ar"/>
              </w:rPr>
            </w:pPr>
          </w:p>
        </w:tc>
        <w:tc>
          <w:tcPr>
            <w:tcW w:w="15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75BC59B">
            <w:pPr>
              <w:widowControl/>
              <w:jc w:val="center"/>
              <w:textAlignment w:val="center"/>
              <w:rPr>
                <w:rStyle w:val="197"/>
                <w:rFonts w:hint="eastAsia" w:ascii="仿宋" w:hAnsi="仿宋" w:eastAsia="仿宋" w:cs="仿宋"/>
                <w:color w:val="auto"/>
                <w:sz w:val="21"/>
                <w:szCs w:val="21"/>
                <w:highlight w:val="none"/>
                <w:lang w:bidi="ar"/>
              </w:rPr>
            </w:pPr>
          </w:p>
        </w:tc>
      </w:tr>
    </w:tbl>
    <w:p w14:paraId="7CDF356C">
      <w:pPr>
        <w:rPr>
          <w:rFonts w:hint="eastAsia" w:ascii="仿宋" w:hAnsi="仿宋" w:eastAsia="仿宋" w:cs="仿宋"/>
          <w:b/>
          <w:color w:val="auto"/>
          <w:sz w:val="24"/>
          <w:szCs w:val="24"/>
          <w:highlight w:val="none"/>
        </w:rPr>
      </w:pPr>
    </w:p>
    <w:p w14:paraId="55C7B0E3">
      <w:pPr>
        <w:spacing w:line="360" w:lineRule="auto"/>
        <w:jc w:val="left"/>
        <w:rPr>
          <w:rFonts w:hint="eastAsia" w:ascii="仿宋" w:hAnsi="仿宋" w:eastAsia="仿宋" w:cs="仿宋"/>
          <w:color w:val="auto"/>
          <w:sz w:val="24"/>
          <w:szCs w:val="24"/>
          <w:highlight w:val="none"/>
        </w:rPr>
      </w:pPr>
    </w:p>
    <w:p w14:paraId="2C9F7AE5">
      <w:pPr>
        <w:spacing w:line="360" w:lineRule="auto"/>
        <w:jc w:val="left"/>
        <w:rPr>
          <w:rFonts w:hint="eastAsia" w:ascii="仿宋" w:hAnsi="仿宋" w:eastAsia="仿宋" w:cs="仿宋"/>
          <w:color w:val="auto"/>
          <w:sz w:val="24"/>
          <w:szCs w:val="24"/>
          <w:highlight w:val="none"/>
        </w:rPr>
      </w:pPr>
    </w:p>
    <w:p w14:paraId="646C8953">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供应商：</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4DBDAA6F">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66611667">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20FED16C">
      <w:pPr>
        <w:widowControl/>
        <w:shd w:val="clear" w:color="auto" w:fill="FFFFFF"/>
        <w:wordWrap w:val="0"/>
        <w:snapToGrid w:val="0"/>
        <w:spacing w:line="384" w:lineRule="auto"/>
        <w:ind w:firstLine="42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68B9F615">
      <w:pPr>
        <w:rPr>
          <w:rFonts w:hint="eastAsia" w:ascii="仿宋" w:hAnsi="仿宋" w:eastAsia="仿宋" w:cs="仿宋"/>
          <w:color w:val="auto"/>
          <w:sz w:val="24"/>
          <w:szCs w:val="24"/>
          <w:highlight w:val="none"/>
        </w:rPr>
      </w:pPr>
      <w:r>
        <w:rPr>
          <w:rFonts w:hint="eastAsia" w:ascii="仿宋" w:hAnsi="仿宋" w:eastAsia="仿宋" w:cs="仿宋"/>
          <w:b/>
          <w:bCs/>
          <w:color w:val="auto"/>
          <w:kern w:val="36"/>
          <w:sz w:val="24"/>
          <w:szCs w:val="24"/>
          <w:highlight w:val="none"/>
        </w:rPr>
        <w:br w:type="page"/>
      </w:r>
    </w:p>
    <w:p w14:paraId="1C3AFC05">
      <w:pPr>
        <w:widowControl/>
        <w:jc w:val="left"/>
        <w:rPr>
          <w:rFonts w:hint="eastAsia" w:ascii="仿宋" w:hAnsi="仿宋" w:eastAsia="仿宋" w:cs="仿宋"/>
          <w:color w:val="auto"/>
          <w:sz w:val="24"/>
          <w:szCs w:val="24"/>
          <w:highlight w:val="none"/>
        </w:rPr>
      </w:pPr>
    </w:p>
    <w:p w14:paraId="2A787F50">
      <w:pPr>
        <w:tabs>
          <w:tab w:val="center" w:pos="4832"/>
          <w:tab w:val="left" w:pos="7140"/>
        </w:tabs>
        <w:jc w:val="center"/>
        <w:outlineLvl w:val="1"/>
        <w:rPr>
          <w:rFonts w:hint="eastAsia" w:ascii="仿宋" w:hAnsi="仿宋" w:eastAsia="仿宋" w:cs="仿宋"/>
          <w:b/>
          <w:color w:val="auto"/>
          <w:sz w:val="24"/>
          <w:szCs w:val="24"/>
          <w:highlight w:val="none"/>
        </w:rPr>
      </w:pPr>
      <w:bookmarkStart w:id="90" w:name="_Toc110707967"/>
      <w:bookmarkStart w:id="91" w:name="_Toc109941767"/>
      <w:bookmarkStart w:id="92" w:name="_Toc20318"/>
      <w:bookmarkStart w:id="93" w:name="_Toc109921160"/>
      <w:bookmarkStart w:id="94" w:name="_Toc130252617"/>
      <w:r>
        <w:rPr>
          <w:rFonts w:hint="eastAsia" w:ascii="仿宋" w:hAnsi="仿宋" w:eastAsia="仿宋" w:cs="仿宋"/>
          <w:b/>
          <w:color w:val="auto"/>
          <w:sz w:val="24"/>
          <w:szCs w:val="24"/>
          <w:highlight w:val="none"/>
        </w:rPr>
        <w:t>三、技术条款偏离表</w:t>
      </w:r>
      <w:bookmarkEnd w:id="90"/>
      <w:bookmarkEnd w:id="91"/>
      <w:bookmarkEnd w:id="92"/>
      <w:bookmarkEnd w:id="93"/>
      <w:bookmarkEnd w:id="94"/>
    </w:p>
    <w:tbl>
      <w:tblPr>
        <w:tblStyle w:val="40"/>
        <w:tblW w:w="4996" w:type="pct"/>
        <w:tblInd w:w="0" w:type="dxa"/>
        <w:tblLayout w:type="autofit"/>
        <w:tblCellMar>
          <w:top w:w="0" w:type="dxa"/>
          <w:left w:w="108" w:type="dxa"/>
          <w:bottom w:w="0" w:type="dxa"/>
          <w:right w:w="108" w:type="dxa"/>
        </w:tblCellMar>
      </w:tblPr>
      <w:tblGrid>
        <w:gridCol w:w="534"/>
        <w:gridCol w:w="4557"/>
        <w:gridCol w:w="741"/>
        <w:gridCol w:w="1207"/>
        <w:gridCol w:w="1263"/>
        <w:gridCol w:w="977"/>
      </w:tblGrid>
      <w:tr w14:paraId="7A7EAF46">
        <w:tblPrEx>
          <w:tblCellMar>
            <w:top w:w="0" w:type="dxa"/>
            <w:left w:w="108" w:type="dxa"/>
            <w:bottom w:w="0" w:type="dxa"/>
            <w:right w:w="108" w:type="dxa"/>
          </w:tblCellMar>
        </w:tblPrEx>
        <w:trPr>
          <w:trHeight w:val="540" w:hRule="atLeast"/>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21EFF">
            <w:pPr>
              <w:widowControl/>
              <w:jc w:val="center"/>
              <w:textAlignment w:val="center"/>
              <w:rPr>
                <w:rStyle w:val="197"/>
                <w:rFonts w:hint="eastAsia" w:ascii="仿宋" w:hAnsi="仿宋" w:eastAsia="仿宋" w:cs="仿宋"/>
                <w:color w:val="auto"/>
                <w:sz w:val="18"/>
                <w:szCs w:val="18"/>
                <w:highlight w:val="none"/>
                <w:lang w:bidi="ar"/>
              </w:rPr>
            </w:pPr>
            <w:r>
              <w:rPr>
                <w:rStyle w:val="197"/>
                <w:rFonts w:hint="eastAsia" w:ascii="仿宋" w:hAnsi="仿宋" w:eastAsia="仿宋" w:cs="仿宋"/>
                <w:color w:val="auto"/>
                <w:sz w:val="18"/>
                <w:szCs w:val="18"/>
                <w:highlight w:val="none"/>
                <w:lang w:bidi="ar"/>
              </w:rPr>
              <w:t>序号</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8D5D6">
            <w:pPr>
              <w:widowControl/>
              <w:jc w:val="center"/>
              <w:textAlignment w:val="center"/>
              <w:rPr>
                <w:rStyle w:val="197"/>
                <w:rFonts w:hint="eastAsia" w:ascii="仿宋" w:hAnsi="仿宋" w:eastAsia="仿宋" w:cs="仿宋"/>
                <w:color w:val="auto"/>
                <w:sz w:val="18"/>
                <w:szCs w:val="18"/>
                <w:highlight w:val="none"/>
                <w:lang w:bidi="ar"/>
              </w:rPr>
            </w:pPr>
            <w:r>
              <w:rPr>
                <w:rStyle w:val="197"/>
                <w:rFonts w:hint="eastAsia" w:ascii="仿宋" w:hAnsi="仿宋" w:eastAsia="仿宋" w:cs="仿宋"/>
                <w:color w:val="auto"/>
                <w:sz w:val="18"/>
                <w:szCs w:val="18"/>
                <w:highlight w:val="none"/>
                <w:lang w:bidi="ar"/>
              </w:rPr>
              <w:t>技术指标要求</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54A62">
            <w:pPr>
              <w:widowControl/>
              <w:jc w:val="center"/>
              <w:textAlignment w:val="center"/>
              <w:rPr>
                <w:rStyle w:val="197"/>
                <w:rFonts w:hint="eastAsia" w:ascii="仿宋" w:hAnsi="仿宋" w:eastAsia="仿宋" w:cs="仿宋"/>
                <w:color w:val="auto"/>
                <w:sz w:val="18"/>
                <w:szCs w:val="18"/>
                <w:highlight w:val="none"/>
                <w:lang w:bidi="ar"/>
              </w:rPr>
            </w:pPr>
            <w:r>
              <w:rPr>
                <w:rStyle w:val="197"/>
                <w:rFonts w:hint="eastAsia" w:ascii="仿宋" w:hAnsi="仿宋" w:eastAsia="仿宋" w:cs="仿宋"/>
                <w:color w:val="auto"/>
                <w:sz w:val="18"/>
                <w:szCs w:val="18"/>
                <w:highlight w:val="none"/>
                <w:lang w:bidi="ar"/>
              </w:rPr>
              <w:t>证明材料要求</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B4956">
            <w:pPr>
              <w:widowControl/>
              <w:jc w:val="center"/>
              <w:textAlignment w:val="center"/>
              <w:rPr>
                <w:rStyle w:val="197"/>
                <w:rFonts w:hint="eastAsia" w:ascii="仿宋" w:hAnsi="仿宋" w:eastAsia="仿宋" w:cs="仿宋"/>
                <w:color w:val="auto"/>
                <w:sz w:val="18"/>
                <w:szCs w:val="18"/>
                <w:highlight w:val="none"/>
                <w:lang w:bidi="ar"/>
              </w:rPr>
            </w:pPr>
            <w:r>
              <w:rPr>
                <w:rStyle w:val="197"/>
                <w:rFonts w:hint="eastAsia" w:ascii="仿宋" w:hAnsi="仿宋" w:eastAsia="仿宋" w:cs="仿宋"/>
                <w:color w:val="auto"/>
                <w:sz w:val="18"/>
                <w:szCs w:val="18"/>
                <w:highlight w:val="none"/>
                <w:lang w:bidi="ar"/>
              </w:rPr>
              <w:t>提供证明材料在投标文件中页码</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70F00">
            <w:pPr>
              <w:widowControl/>
              <w:jc w:val="center"/>
              <w:textAlignment w:val="center"/>
              <w:rPr>
                <w:rStyle w:val="197"/>
                <w:rFonts w:hint="eastAsia" w:ascii="仿宋" w:hAnsi="仿宋" w:eastAsia="仿宋" w:cs="仿宋"/>
                <w:color w:val="auto"/>
                <w:sz w:val="18"/>
                <w:szCs w:val="18"/>
                <w:highlight w:val="none"/>
                <w:lang w:bidi="ar"/>
              </w:rPr>
            </w:pPr>
            <w:r>
              <w:rPr>
                <w:rStyle w:val="197"/>
                <w:rFonts w:hint="eastAsia" w:ascii="仿宋" w:hAnsi="仿宋" w:eastAsia="仿宋" w:cs="仿宋"/>
                <w:color w:val="auto"/>
                <w:sz w:val="18"/>
                <w:szCs w:val="18"/>
                <w:highlight w:val="none"/>
                <w:lang w:bidi="ar"/>
              </w:rPr>
              <w:t>偏离情况</w:t>
            </w:r>
          </w:p>
          <w:p w14:paraId="086EE098">
            <w:pPr>
              <w:widowControl/>
              <w:jc w:val="center"/>
              <w:textAlignment w:val="center"/>
              <w:rPr>
                <w:rStyle w:val="197"/>
                <w:rFonts w:hint="eastAsia" w:ascii="仿宋" w:hAnsi="仿宋" w:eastAsia="仿宋" w:cs="仿宋"/>
                <w:color w:val="auto"/>
                <w:sz w:val="18"/>
                <w:szCs w:val="18"/>
                <w:highlight w:val="none"/>
                <w:lang w:bidi="ar"/>
              </w:rPr>
            </w:pPr>
            <w:r>
              <w:rPr>
                <w:rStyle w:val="197"/>
                <w:rFonts w:hint="eastAsia" w:ascii="仿宋" w:hAnsi="仿宋" w:eastAsia="仿宋" w:cs="仿宋"/>
                <w:color w:val="auto"/>
                <w:sz w:val="18"/>
                <w:szCs w:val="18"/>
                <w:highlight w:val="none"/>
                <w:lang w:bidi="ar"/>
              </w:rPr>
              <w:t>（正偏离/负偏离/无偏离）</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50FFC">
            <w:pPr>
              <w:widowControl/>
              <w:jc w:val="center"/>
              <w:textAlignment w:val="center"/>
              <w:rPr>
                <w:rStyle w:val="197"/>
                <w:rFonts w:hint="eastAsia" w:ascii="仿宋" w:hAnsi="仿宋" w:eastAsia="仿宋" w:cs="仿宋"/>
                <w:color w:val="auto"/>
                <w:sz w:val="18"/>
                <w:szCs w:val="18"/>
                <w:highlight w:val="none"/>
                <w:lang w:bidi="ar"/>
              </w:rPr>
            </w:pPr>
            <w:r>
              <w:rPr>
                <w:rStyle w:val="197"/>
                <w:rFonts w:hint="eastAsia" w:ascii="仿宋" w:hAnsi="仿宋" w:eastAsia="仿宋" w:cs="仿宋"/>
                <w:color w:val="auto"/>
                <w:sz w:val="18"/>
                <w:szCs w:val="18"/>
                <w:highlight w:val="none"/>
                <w:lang w:bidi="ar"/>
              </w:rPr>
              <w:t>供应商的承诺或说明</w:t>
            </w:r>
          </w:p>
        </w:tc>
      </w:tr>
      <w:tr w14:paraId="56CE9DC9">
        <w:tblPrEx>
          <w:tblCellMar>
            <w:top w:w="0" w:type="dxa"/>
            <w:left w:w="108" w:type="dxa"/>
            <w:bottom w:w="0" w:type="dxa"/>
            <w:right w:w="108" w:type="dxa"/>
          </w:tblCellMar>
        </w:tblPrEx>
        <w:trPr>
          <w:trHeight w:val="540" w:hRule="atLeast"/>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8ABD1">
            <w:pPr>
              <w:widowControl/>
              <w:jc w:val="center"/>
              <w:textAlignment w:val="center"/>
              <w:rPr>
                <w:rFonts w:hint="eastAsia" w:ascii="仿宋" w:hAnsi="仿宋" w:eastAsia="仿宋" w:cs="仿宋"/>
                <w:b/>
                <w:bCs/>
                <w:color w:val="auto"/>
                <w:kern w:val="0"/>
                <w:sz w:val="20"/>
                <w:szCs w:val="20"/>
                <w:highlight w:val="none"/>
                <w:lang w:bidi="ar"/>
              </w:rPr>
            </w:pPr>
            <w:r>
              <w:rPr>
                <w:rFonts w:hint="eastAsia" w:ascii="仿宋" w:hAnsi="仿宋" w:eastAsia="仿宋" w:cs="仿宋"/>
                <w:b/>
                <w:bCs/>
                <w:color w:val="auto"/>
                <w:kern w:val="0"/>
                <w:sz w:val="20"/>
                <w:szCs w:val="20"/>
                <w:highlight w:val="none"/>
                <w:lang w:bidi="ar"/>
              </w:rPr>
              <w:t>1</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6F69F">
            <w:pPr>
              <w:widowControl/>
              <w:jc w:val="left"/>
              <w:textAlignment w:val="center"/>
              <w:rPr>
                <w:rFonts w:hint="eastAsia" w:ascii="仿宋" w:hAnsi="仿宋" w:eastAsia="仿宋" w:cs="仿宋"/>
                <w:color w:val="auto"/>
                <w:kern w:val="0"/>
                <w:sz w:val="20"/>
                <w:szCs w:val="20"/>
                <w:highlight w:val="none"/>
                <w:lang w:bidi="ar"/>
              </w:rPr>
            </w:pPr>
            <w:r>
              <w:rPr>
                <w:rFonts w:hint="eastAsia" w:ascii="仿宋" w:hAnsi="仿宋" w:eastAsia="仿宋" w:cs="仿宋"/>
                <w:color w:val="auto"/>
                <w:kern w:val="0"/>
                <w:sz w:val="20"/>
                <w:szCs w:val="20"/>
                <w:highlight w:val="none"/>
                <w:lang w:bidi="ar"/>
              </w:rPr>
              <w:t>所供新鲜食材类应保持较好的外观和质量等级，符合国家食品部门的有关标准，保证无异味、无霉烂变质，保证来源正规，供货时确保每日新鲜。</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BC315">
            <w:pPr>
              <w:widowControl/>
              <w:jc w:val="center"/>
              <w:textAlignment w:val="top"/>
              <w:rPr>
                <w:rFonts w:hint="eastAsia" w:ascii="仿宋" w:hAnsi="仿宋" w:eastAsia="仿宋" w:cs="仿宋"/>
                <w:b/>
                <w:bCs/>
                <w:color w:val="auto"/>
                <w:kern w:val="0"/>
                <w:sz w:val="20"/>
                <w:szCs w:val="20"/>
                <w:highlight w:val="none"/>
                <w:lang w:bidi="ar"/>
              </w:rPr>
            </w:pP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EE544">
            <w:pPr>
              <w:jc w:val="center"/>
              <w:rPr>
                <w:rFonts w:hint="eastAsia" w:ascii="仿宋" w:hAnsi="仿宋" w:eastAsia="仿宋" w:cs="仿宋"/>
                <w:b/>
                <w:bCs/>
                <w:color w:val="auto"/>
                <w:kern w:val="0"/>
                <w:sz w:val="20"/>
                <w:szCs w:val="20"/>
                <w:highlight w:val="none"/>
                <w:lang w:bidi="ar"/>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096E5">
            <w:pPr>
              <w:jc w:val="center"/>
              <w:rPr>
                <w:rFonts w:hint="eastAsia" w:ascii="仿宋" w:hAnsi="仿宋" w:eastAsia="仿宋" w:cs="仿宋"/>
                <w:b/>
                <w:bCs/>
                <w:color w:val="auto"/>
                <w:kern w:val="0"/>
                <w:sz w:val="20"/>
                <w:szCs w:val="20"/>
                <w:highlight w:val="none"/>
                <w:lang w:bidi="ar"/>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9B146">
            <w:pPr>
              <w:jc w:val="center"/>
              <w:rPr>
                <w:rFonts w:hint="eastAsia" w:ascii="仿宋" w:hAnsi="仿宋" w:eastAsia="仿宋" w:cs="仿宋"/>
                <w:b/>
                <w:bCs/>
                <w:color w:val="auto"/>
                <w:kern w:val="0"/>
                <w:sz w:val="20"/>
                <w:szCs w:val="20"/>
                <w:highlight w:val="none"/>
                <w:lang w:bidi="ar"/>
              </w:rPr>
            </w:pPr>
          </w:p>
        </w:tc>
      </w:tr>
      <w:tr w14:paraId="529DF5A9">
        <w:tblPrEx>
          <w:tblCellMar>
            <w:top w:w="0" w:type="dxa"/>
            <w:left w:w="108" w:type="dxa"/>
            <w:bottom w:w="0" w:type="dxa"/>
            <w:right w:w="108" w:type="dxa"/>
          </w:tblCellMar>
        </w:tblPrEx>
        <w:trPr>
          <w:trHeight w:val="540" w:hRule="atLeast"/>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F901F">
            <w:pPr>
              <w:widowControl/>
              <w:jc w:val="center"/>
              <w:textAlignment w:val="center"/>
              <w:rPr>
                <w:rFonts w:hint="eastAsia" w:ascii="仿宋" w:hAnsi="仿宋" w:eastAsia="仿宋" w:cs="仿宋"/>
                <w:b/>
                <w:bCs/>
                <w:color w:val="auto"/>
                <w:kern w:val="0"/>
                <w:sz w:val="20"/>
                <w:szCs w:val="20"/>
                <w:highlight w:val="none"/>
                <w:lang w:bidi="ar"/>
              </w:rPr>
            </w:pPr>
            <w:r>
              <w:rPr>
                <w:rFonts w:hint="eastAsia" w:ascii="仿宋" w:hAnsi="仿宋" w:eastAsia="仿宋" w:cs="仿宋"/>
                <w:b/>
                <w:bCs/>
                <w:color w:val="auto"/>
                <w:kern w:val="0"/>
                <w:sz w:val="20"/>
                <w:szCs w:val="20"/>
                <w:highlight w:val="none"/>
                <w:lang w:bidi="ar"/>
              </w:rPr>
              <w:t>2</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9D588">
            <w:pP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食材来源要求</w:t>
            </w:r>
            <w:r>
              <w:rPr>
                <w:rFonts w:hint="eastAsia" w:ascii="仿宋" w:hAnsi="仿宋" w:eastAsia="仿宋" w:cs="仿宋"/>
                <w:color w:val="auto"/>
                <w:kern w:val="0"/>
                <w:szCs w:val="21"/>
                <w:highlight w:val="none"/>
                <w:lang w:eastAsia="zh-CN"/>
              </w:rPr>
              <w:t>：</w:t>
            </w:r>
            <w:r>
              <w:rPr>
                <w:rFonts w:hint="eastAsia" w:ascii="仿宋" w:hAnsi="仿宋" w:eastAsia="仿宋" w:cs="仿宋"/>
                <w:color w:val="auto"/>
                <w:kern w:val="0"/>
                <w:szCs w:val="21"/>
                <w:highlight w:val="none"/>
              </w:rPr>
              <w:t>供货单位必须保证所有食材的来源清晰明确，必须来源于受到地方政府部门监管的大型自有农地、商品菜基地或蔬菜专业流通市场，严禁收购散户农民的蔬菜供应，有农产品质量追溯系统，并实行产品溯源管理</w:t>
            </w:r>
            <w:r>
              <w:rPr>
                <w:rFonts w:hint="eastAsia" w:ascii="仿宋" w:hAnsi="仿宋" w:eastAsia="仿宋" w:cs="仿宋"/>
                <w:color w:val="auto"/>
                <w:kern w:val="0"/>
                <w:szCs w:val="21"/>
                <w:highlight w:val="none"/>
                <w:lang w:eastAsia="zh-CN"/>
              </w:rPr>
              <w:t>。</w:t>
            </w:r>
            <w:r>
              <w:rPr>
                <w:rFonts w:hint="eastAsia" w:ascii="仿宋" w:hAnsi="仿宋" w:eastAsia="仿宋" w:cs="仿宋"/>
                <w:color w:val="auto"/>
                <w:kern w:val="0"/>
                <w:szCs w:val="21"/>
                <w:highlight w:val="none"/>
              </w:rPr>
              <w:t>所有冷冻食品要求清晰列出产品品种、规格、类型、包装方式、净重、含冰量等相关参数。家禽类需去净毛和内脏</w:t>
            </w:r>
            <w:r>
              <w:rPr>
                <w:rFonts w:hint="eastAsia" w:ascii="仿宋" w:hAnsi="仿宋" w:eastAsia="仿宋" w:cs="仿宋"/>
                <w:color w:val="auto"/>
                <w:kern w:val="0"/>
                <w:szCs w:val="21"/>
                <w:highlight w:val="none"/>
                <w:lang w:eastAsia="zh-CN"/>
              </w:rPr>
              <w:t>。</w:t>
            </w:r>
            <w:r>
              <w:rPr>
                <w:rFonts w:hint="eastAsia" w:ascii="仿宋" w:hAnsi="仿宋" w:eastAsia="仿宋" w:cs="仿宋"/>
                <w:color w:val="auto"/>
                <w:kern w:val="0"/>
                <w:szCs w:val="21"/>
                <w:highlight w:val="none"/>
              </w:rPr>
              <w:t>干货、副食品质量基本标准要求符合国家相关行业标准，干爽、不霉烂、整齐、均匀、完整、无虫蛀、无杂质，保持应有的色泽。确保产品质量稳定，保证营养丰富，绿色安全、海味浓郁、易存放、使用方便、保质期长。</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FACFC">
            <w:pPr>
              <w:widowControl/>
              <w:jc w:val="center"/>
              <w:textAlignment w:val="top"/>
              <w:rPr>
                <w:rFonts w:hint="eastAsia" w:ascii="仿宋" w:hAnsi="仿宋" w:eastAsia="仿宋" w:cs="仿宋"/>
                <w:b/>
                <w:bCs/>
                <w:color w:val="auto"/>
                <w:kern w:val="0"/>
                <w:sz w:val="20"/>
                <w:szCs w:val="20"/>
                <w:highlight w:val="none"/>
                <w:lang w:bidi="ar"/>
              </w:rPr>
            </w:pP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CA0FA">
            <w:pPr>
              <w:jc w:val="center"/>
              <w:rPr>
                <w:rFonts w:hint="eastAsia" w:ascii="仿宋" w:hAnsi="仿宋" w:eastAsia="仿宋" w:cs="仿宋"/>
                <w:b/>
                <w:bCs/>
                <w:color w:val="auto"/>
                <w:kern w:val="0"/>
                <w:sz w:val="20"/>
                <w:szCs w:val="20"/>
                <w:highlight w:val="none"/>
                <w:lang w:bidi="ar"/>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31750">
            <w:pPr>
              <w:jc w:val="center"/>
              <w:rPr>
                <w:rFonts w:hint="eastAsia" w:ascii="仿宋" w:hAnsi="仿宋" w:eastAsia="仿宋" w:cs="仿宋"/>
                <w:b/>
                <w:bCs/>
                <w:color w:val="auto"/>
                <w:kern w:val="0"/>
                <w:sz w:val="20"/>
                <w:szCs w:val="20"/>
                <w:highlight w:val="none"/>
                <w:lang w:bidi="ar"/>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4CAFA">
            <w:pPr>
              <w:jc w:val="center"/>
              <w:rPr>
                <w:rFonts w:hint="eastAsia" w:ascii="仿宋" w:hAnsi="仿宋" w:eastAsia="仿宋" w:cs="仿宋"/>
                <w:b/>
                <w:bCs/>
                <w:color w:val="auto"/>
                <w:kern w:val="0"/>
                <w:sz w:val="20"/>
                <w:szCs w:val="20"/>
                <w:highlight w:val="none"/>
                <w:lang w:bidi="ar"/>
              </w:rPr>
            </w:pPr>
          </w:p>
        </w:tc>
      </w:tr>
      <w:tr w14:paraId="1CEF5219">
        <w:tblPrEx>
          <w:tblCellMar>
            <w:top w:w="0" w:type="dxa"/>
            <w:left w:w="108" w:type="dxa"/>
            <w:bottom w:w="0" w:type="dxa"/>
            <w:right w:w="108" w:type="dxa"/>
          </w:tblCellMar>
        </w:tblPrEx>
        <w:trPr>
          <w:trHeight w:val="540" w:hRule="atLeast"/>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C4006">
            <w:pPr>
              <w:widowControl/>
              <w:jc w:val="center"/>
              <w:textAlignment w:val="center"/>
              <w:rPr>
                <w:rFonts w:hint="eastAsia" w:ascii="仿宋" w:hAnsi="仿宋" w:eastAsia="仿宋" w:cs="仿宋"/>
                <w:b/>
                <w:bCs/>
                <w:color w:val="auto"/>
                <w:kern w:val="0"/>
                <w:sz w:val="20"/>
                <w:szCs w:val="20"/>
                <w:highlight w:val="none"/>
                <w:lang w:bidi="ar"/>
              </w:rPr>
            </w:pPr>
            <w:r>
              <w:rPr>
                <w:rFonts w:hint="eastAsia" w:ascii="仿宋" w:hAnsi="仿宋" w:eastAsia="仿宋" w:cs="仿宋"/>
                <w:b/>
                <w:bCs/>
                <w:color w:val="auto"/>
                <w:kern w:val="0"/>
                <w:sz w:val="20"/>
                <w:szCs w:val="20"/>
                <w:highlight w:val="none"/>
                <w:lang w:bidi="ar"/>
              </w:rPr>
              <w:t>3</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DF952">
            <w:pP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品种要求：在满足质量要求的前提下，按照采购人每次下单的要求提供货品。</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2B333">
            <w:pPr>
              <w:widowControl/>
              <w:jc w:val="center"/>
              <w:textAlignment w:val="top"/>
              <w:rPr>
                <w:rFonts w:hint="eastAsia" w:ascii="仿宋" w:hAnsi="仿宋" w:eastAsia="仿宋" w:cs="仿宋"/>
                <w:b/>
                <w:bCs/>
                <w:color w:val="auto"/>
                <w:kern w:val="0"/>
                <w:sz w:val="20"/>
                <w:szCs w:val="20"/>
                <w:highlight w:val="none"/>
                <w:lang w:bidi="ar"/>
              </w:rPr>
            </w:pP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39B75">
            <w:pPr>
              <w:jc w:val="center"/>
              <w:rPr>
                <w:rFonts w:hint="eastAsia" w:ascii="仿宋" w:hAnsi="仿宋" w:eastAsia="仿宋" w:cs="仿宋"/>
                <w:b/>
                <w:bCs/>
                <w:color w:val="auto"/>
                <w:kern w:val="0"/>
                <w:sz w:val="20"/>
                <w:szCs w:val="20"/>
                <w:highlight w:val="none"/>
                <w:lang w:bidi="ar"/>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D29CF">
            <w:pPr>
              <w:jc w:val="center"/>
              <w:rPr>
                <w:rFonts w:hint="eastAsia" w:ascii="仿宋" w:hAnsi="仿宋" w:eastAsia="仿宋" w:cs="仿宋"/>
                <w:b/>
                <w:bCs/>
                <w:color w:val="auto"/>
                <w:kern w:val="0"/>
                <w:sz w:val="20"/>
                <w:szCs w:val="20"/>
                <w:highlight w:val="none"/>
                <w:lang w:bidi="ar"/>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7E1F9">
            <w:pPr>
              <w:jc w:val="center"/>
              <w:rPr>
                <w:rFonts w:hint="eastAsia" w:ascii="仿宋" w:hAnsi="仿宋" w:eastAsia="仿宋" w:cs="仿宋"/>
                <w:b/>
                <w:bCs/>
                <w:color w:val="auto"/>
                <w:kern w:val="0"/>
                <w:sz w:val="20"/>
                <w:szCs w:val="20"/>
                <w:highlight w:val="none"/>
                <w:lang w:bidi="ar"/>
              </w:rPr>
            </w:pPr>
          </w:p>
        </w:tc>
      </w:tr>
      <w:tr w14:paraId="111E9052">
        <w:tblPrEx>
          <w:tblCellMar>
            <w:top w:w="0" w:type="dxa"/>
            <w:left w:w="108" w:type="dxa"/>
            <w:bottom w:w="0" w:type="dxa"/>
            <w:right w:w="108" w:type="dxa"/>
          </w:tblCellMar>
        </w:tblPrEx>
        <w:trPr>
          <w:trHeight w:val="540" w:hRule="atLeast"/>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827B1">
            <w:pPr>
              <w:widowControl/>
              <w:jc w:val="center"/>
              <w:textAlignment w:val="center"/>
              <w:rPr>
                <w:rFonts w:hint="eastAsia" w:ascii="仿宋" w:hAnsi="仿宋" w:eastAsia="仿宋" w:cs="仿宋"/>
                <w:b/>
                <w:bCs/>
                <w:color w:val="auto"/>
                <w:kern w:val="0"/>
                <w:sz w:val="20"/>
                <w:szCs w:val="20"/>
                <w:highlight w:val="none"/>
                <w:lang w:bidi="ar"/>
              </w:rPr>
            </w:pPr>
            <w:r>
              <w:rPr>
                <w:rFonts w:hint="eastAsia" w:ascii="仿宋" w:hAnsi="仿宋" w:eastAsia="仿宋" w:cs="仿宋"/>
                <w:b/>
                <w:bCs/>
                <w:color w:val="auto"/>
                <w:kern w:val="0"/>
                <w:sz w:val="20"/>
                <w:szCs w:val="20"/>
                <w:highlight w:val="none"/>
                <w:lang w:bidi="ar"/>
              </w:rPr>
              <w:t>4</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0222A">
            <w:pP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质量要求：符合国家食品标准。供货单位所提供的食材必须遵守《中华人民共和国食品安全法》和《中华人民共和国农产品质量安全法》等相关规定要求；必须各项技术指标完全符合国家强制性标准，符合国家有关质量检测、环保标准及食材出厂标准；必须符合国家行业生产及经营标准，并应出示质量检测书及来源，除初级农产品外的其他货物交货时</w:t>
            </w:r>
            <w:r>
              <w:rPr>
                <w:rFonts w:hint="eastAsia" w:ascii="仿宋" w:hAnsi="仿宋" w:eastAsia="仿宋" w:cs="仿宋"/>
                <w:color w:val="auto"/>
                <w:kern w:val="0"/>
                <w:szCs w:val="21"/>
                <w:highlight w:val="none"/>
                <w:lang w:eastAsia="zh-CN"/>
              </w:rPr>
              <w:t>保质期</w:t>
            </w:r>
            <w:r>
              <w:rPr>
                <w:rFonts w:hint="eastAsia" w:ascii="仿宋" w:hAnsi="仿宋" w:eastAsia="仿宋" w:cs="仿宋"/>
                <w:color w:val="auto"/>
                <w:kern w:val="0"/>
                <w:szCs w:val="21"/>
                <w:highlight w:val="none"/>
              </w:rPr>
              <w:t>不少于预包装食品标识标注时间的三分之二（即：</w:t>
            </w:r>
            <w:r>
              <w:rPr>
                <w:rFonts w:hint="eastAsia" w:ascii="仿宋" w:hAnsi="仿宋" w:eastAsia="仿宋" w:cs="仿宋"/>
                <w:color w:val="auto"/>
                <w:kern w:val="0"/>
                <w:szCs w:val="21"/>
                <w:highlight w:val="none"/>
                <w:lang w:eastAsia="zh-CN"/>
              </w:rPr>
              <w:t>保质期</w:t>
            </w:r>
            <w:r>
              <w:rPr>
                <w:rFonts w:hint="eastAsia" w:ascii="仿宋" w:hAnsi="仿宋" w:eastAsia="仿宋" w:cs="仿宋"/>
                <w:color w:val="auto"/>
                <w:kern w:val="0"/>
                <w:szCs w:val="21"/>
                <w:highlight w:val="none"/>
              </w:rPr>
              <w:t>12个月，所供产品保质期不少于8个月）</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E6512">
            <w:pPr>
              <w:widowControl/>
              <w:jc w:val="center"/>
              <w:textAlignment w:val="top"/>
              <w:rPr>
                <w:rFonts w:hint="eastAsia" w:ascii="仿宋" w:hAnsi="仿宋" w:eastAsia="仿宋" w:cs="仿宋"/>
                <w:b/>
                <w:bCs/>
                <w:color w:val="auto"/>
                <w:kern w:val="0"/>
                <w:sz w:val="20"/>
                <w:szCs w:val="20"/>
                <w:highlight w:val="none"/>
                <w:lang w:bidi="ar"/>
              </w:rPr>
            </w:pP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67138">
            <w:pPr>
              <w:jc w:val="center"/>
              <w:rPr>
                <w:rFonts w:hint="eastAsia" w:ascii="仿宋" w:hAnsi="仿宋" w:eastAsia="仿宋" w:cs="仿宋"/>
                <w:b/>
                <w:bCs/>
                <w:color w:val="auto"/>
                <w:kern w:val="0"/>
                <w:sz w:val="20"/>
                <w:szCs w:val="20"/>
                <w:highlight w:val="none"/>
                <w:lang w:bidi="ar"/>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D11AC">
            <w:pPr>
              <w:jc w:val="center"/>
              <w:rPr>
                <w:rFonts w:hint="eastAsia" w:ascii="仿宋" w:hAnsi="仿宋" w:eastAsia="仿宋" w:cs="仿宋"/>
                <w:b/>
                <w:bCs/>
                <w:color w:val="auto"/>
                <w:kern w:val="0"/>
                <w:sz w:val="20"/>
                <w:szCs w:val="20"/>
                <w:highlight w:val="none"/>
                <w:lang w:bidi="ar"/>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5BDB4">
            <w:pPr>
              <w:jc w:val="center"/>
              <w:rPr>
                <w:rFonts w:hint="eastAsia" w:ascii="仿宋" w:hAnsi="仿宋" w:eastAsia="仿宋" w:cs="仿宋"/>
                <w:b/>
                <w:bCs/>
                <w:color w:val="auto"/>
                <w:kern w:val="0"/>
                <w:sz w:val="20"/>
                <w:szCs w:val="20"/>
                <w:highlight w:val="none"/>
                <w:lang w:bidi="ar"/>
              </w:rPr>
            </w:pPr>
          </w:p>
        </w:tc>
      </w:tr>
      <w:tr w14:paraId="1E600C37">
        <w:tblPrEx>
          <w:tblCellMar>
            <w:top w:w="0" w:type="dxa"/>
            <w:left w:w="108" w:type="dxa"/>
            <w:bottom w:w="0" w:type="dxa"/>
            <w:right w:w="108" w:type="dxa"/>
          </w:tblCellMar>
        </w:tblPrEx>
        <w:trPr>
          <w:trHeight w:val="540" w:hRule="atLeast"/>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11FEC">
            <w:pPr>
              <w:widowControl/>
              <w:jc w:val="center"/>
              <w:textAlignment w:val="center"/>
              <w:rPr>
                <w:rFonts w:hint="eastAsia" w:ascii="仿宋" w:hAnsi="仿宋" w:eastAsia="仿宋" w:cs="仿宋"/>
                <w:b/>
                <w:bCs/>
                <w:color w:val="auto"/>
                <w:kern w:val="0"/>
                <w:sz w:val="20"/>
                <w:szCs w:val="20"/>
                <w:highlight w:val="none"/>
                <w:lang w:bidi="ar"/>
              </w:rPr>
            </w:pPr>
            <w:r>
              <w:rPr>
                <w:rFonts w:hint="eastAsia" w:ascii="仿宋" w:hAnsi="仿宋" w:eastAsia="仿宋" w:cs="仿宋"/>
                <w:b/>
                <w:bCs/>
                <w:color w:val="auto"/>
                <w:kern w:val="0"/>
                <w:sz w:val="20"/>
                <w:szCs w:val="20"/>
                <w:highlight w:val="none"/>
                <w:lang w:bidi="ar"/>
              </w:rPr>
              <w:t>5</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7AE62">
            <w:pPr>
              <w:numPr>
                <w:ilvl w:val="255"/>
                <w:numId w:val="0"/>
              </w:numP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配送公司所提供蔬菜需为净菜，不含根须，如不符合采购人验收要求配送公司需立即退换。</w:t>
            </w:r>
          </w:p>
          <w:p w14:paraId="417651E4">
            <w:pPr>
              <w:numPr>
                <w:ilvl w:val="255"/>
                <w:numId w:val="0"/>
              </w:numP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（1）米：执行标准参照GB/T19266、GB/T18824、GB/T20040、GB/T22438同品质产品。</w:t>
            </w:r>
          </w:p>
          <w:p w14:paraId="6D185528">
            <w:pPr>
              <w:numPr>
                <w:ilvl w:val="255"/>
                <w:numId w:val="0"/>
              </w:numP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lang w:val="en-US" w:eastAsia="zh-CN"/>
              </w:rPr>
              <w:t>2</w:t>
            </w:r>
            <w:r>
              <w:rPr>
                <w:rFonts w:hint="eastAsia" w:ascii="仿宋" w:hAnsi="仿宋" w:eastAsia="仿宋" w:cs="仿宋"/>
                <w:color w:val="auto"/>
                <w:kern w:val="0"/>
                <w:szCs w:val="21"/>
                <w:highlight w:val="none"/>
              </w:rPr>
              <w:t>）干货杂粮类：</w:t>
            </w:r>
          </w:p>
          <w:p w14:paraId="085B0F06">
            <w:pPr>
              <w:numPr>
                <w:ilvl w:val="255"/>
                <w:numId w:val="0"/>
              </w:numP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干货制品：符合国家相关行业标准，干爽，不霉烂、整齐、均匀、完整，无虫蛀、无杂质，保持应有的色泽。确保产品质量稳定，保证营养丰富、绿色安全、海味浓郁、易存放、食用方便，保质期长。</w:t>
            </w:r>
          </w:p>
          <w:p w14:paraId="1383AD28">
            <w:pPr>
              <w:numPr>
                <w:ilvl w:val="255"/>
                <w:numId w:val="0"/>
              </w:numP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杂粮：符合GB2715-2016 等国家及行业检测标准，一等品，非转基因。</w:t>
            </w:r>
          </w:p>
          <w:p w14:paraId="1E605A95">
            <w:pPr>
              <w:numPr>
                <w:ilvl w:val="255"/>
                <w:numId w:val="0"/>
              </w:numP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lang w:val="en-US" w:eastAsia="zh-CN"/>
              </w:rPr>
              <w:t>3</w:t>
            </w:r>
            <w:r>
              <w:rPr>
                <w:rFonts w:hint="eastAsia" w:ascii="仿宋" w:hAnsi="仿宋" w:eastAsia="仿宋" w:cs="仿宋"/>
                <w:color w:val="auto"/>
                <w:kern w:val="0"/>
                <w:szCs w:val="21"/>
                <w:highlight w:val="none"/>
              </w:rPr>
              <w:t>）面粉：执行标准，低筋面粉（GB/T8608）、中筋面粉（GB/T1355）、高筋面粉（GB/T8607）的品质产品。</w:t>
            </w:r>
          </w:p>
          <w:p w14:paraId="303FCFD4">
            <w:pPr>
              <w:numPr>
                <w:ilvl w:val="255"/>
                <w:numId w:val="0"/>
              </w:numP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lang w:val="en-US" w:eastAsia="zh-CN"/>
              </w:rPr>
              <w:t>4</w:t>
            </w:r>
            <w:r>
              <w:rPr>
                <w:rFonts w:hint="eastAsia" w:ascii="仿宋" w:hAnsi="仿宋" w:eastAsia="仿宋" w:cs="仿宋"/>
                <w:color w:val="auto"/>
                <w:kern w:val="0"/>
                <w:szCs w:val="21"/>
                <w:highlight w:val="none"/>
              </w:rPr>
              <w:t>）挂面：执行标准GB/T40636-2021。</w:t>
            </w:r>
          </w:p>
          <w:p w14:paraId="45D1AC81">
            <w:pPr>
              <w:numPr>
                <w:ilvl w:val="255"/>
                <w:numId w:val="0"/>
              </w:numP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lang w:val="en-US" w:eastAsia="zh-CN"/>
              </w:rPr>
              <w:t>5</w:t>
            </w:r>
            <w:r>
              <w:rPr>
                <w:rFonts w:hint="eastAsia" w:ascii="仿宋" w:hAnsi="仿宋" w:eastAsia="仿宋" w:cs="仿宋"/>
                <w:color w:val="auto"/>
                <w:kern w:val="0"/>
                <w:szCs w:val="21"/>
                <w:highlight w:val="none"/>
              </w:rPr>
              <w:t>）食用油：符合《食品国家安全标准食用油（GB2716-2018）》。包装洁净，无破损，生产标识符合要求；产品标签完好；油体清澈，特有的特色，无其他异味。供货时需提供检测报告，具备“SC”食品质量安全认证。</w:t>
            </w:r>
          </w:p>
          <w:p w14:paraId="764641C0">
            <w:pPr>
              <w:numPr>
                <w:ilvl w:val="255"/>
                <w:numId w:val="0"/>
              </w:numP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lang w:val="en-US" w:eastAsia="zh-CN"/>
              </w:rPr>
              <w:t>6</w:t>
            </w:r>
            <w:r>
              <w:rPr>
                <w:rFonts w:hint="eastAsia" w:ascii="仿宋" w:hAnsi="仿宋" w:eastAsia="仿宋" w:cs="仿宋"/>
                <w:color w:val="auto"/>
                <w:kern w:val="0"/>
                <w:szCs w:val="21"/>
                <w:highlight w:val="none"/>
              </w:rPr>
              <w:t>）肉类：执行标准：GB2726-2016、GB20799-2016、GB/T31406-2015、GB/T31319-2014、GB/T29342-2012、GB/T 23586-2022、GB/T 23969-2022等；检测标准：GB 5009.87-2016 、GB/T9695.32-2009、GB 5009.90-2016 、GB 5009.13-2017、GB 5009.92-2016、GB/T9695.31-2008、GB 5009.3-2016 等。</w:t>
            </w:r>
          </w:p>
          <w:p w14:paraId="4478F347">
            <w:pPr>
              <w:numPr>
                <w:ilvl w:val="255"/>
                <w:numId w:val="0"/>
              </w:numP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lang w:val="en-US" w:eastAsia="zh-CN"/>
              </w:rPr>
              <w:t>7</w:t>
            </w:r>
            <w:r>
              <w:rPr>
                <w:rFonts w:hint="eastAsia" w:ascii="仿宋" w:hAnsi="仿宋" w:eastAsia="仿宋" w:cs="仿宋"/>
                <w:color w:val="auto"/>
                <w:kern w:val="0"/>
                <w:szCs w:val="21"/>
                <w:highlight w:val="none"/>
              </w:rPr>
              <w:t>）畜肉（包括鲜畜肉）、禽肉（包括鲜禽肉）等；畜肉须符合国家指定的卫生标准，达到一级鲜度，肌肉有光泽，红色均匀，脂肪洁白，挥发性盐基氮≦20mg/100g,ph值5.8-6.2。</w:t>
            </w:r>
            <w:r>
              <w:rPr>
                <w:rFonts w:hint="eastAsia" w:ascii="仿宋" w:hAnsi="仿宋" w:eastAsia="仿宋" w:cs="仿宋"/>
                <w:color w:val="auto"/>
                <w:kern w:val="0"/>
                <w:szCs w:val="21"/>
                <w:highlight w:val="none"/>
                <w:lang w:val="en-US" w:eastAsia="zh-CN"/>
              </w:rPr>
              <w:t>检疫合格证明材料配送公司留存备查。</w:t>
            </w:r>
          </w:p>
          <w:p w14:paraId="333A2EA1">
            <w:pPr>
              <w:numPr>
                <w:ilvl w:val="255"/>
                <w:numId w:val="0"/>
              </w:numP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lang w:val="en-US" w:eastAsia="zh-CN"/>
              </w:rPr>
              <w:t>8</w:t>
            </w:r>
            <w:r>
              <w:rPr>
                <w:rFonts w:hint="eastAsia" w:ascii="仿宋" w:hAnsi="仿宋" w:eastAsia="仿宋" w:cs="仿宋"/>
                <w:color w:val="auto"/>
                <w:kern w:val="0"/>
                <w:szCs w:val="21"/>
                <w:highlight w:val="none"/>
              </w:rPr>
              <w:t>）鲜肉、鲜骨：应保持较好的外观和质量等级，符合国家食品部门的有关标准，保证无异味、无腐烂变质，必须是政府指定的肉联厂发出的</w:t>
            </w:r>
            <w:r>
              <w:rPr>
                <w:rFonts w:hint="eastAsia" w:ascii="仿宋" w:hAnsi="仿宋" w:eastAsia="仿宋" w:cs="仿宋"/>
                <w:color w:val="auto"/>
                <w:kern w:val="0"/>
                <w:szCs w:val="21"/>
                <w:highlight w:val="none"/>
                <w:lang w:val="en-US" w:eastAsia="zh-CN"/>
              </w:rPr>
              <w:t>肉品并提供相关的动物检疫合格证（配送公司留存备查），</w:t>
            </w:r>
            <w:r>
              <w:rPr>
                <w:rFonts w:hint="eastAsia" w:ascii="仿宋" w:hAnsi="仿宋" w:eastAsia="仿宋" w:cs="仿宋"/>
                <w:color w:val="auto"/>
                <w:kern w:val="0"/>
                <w:szCs w:val="21"/>
                <w:highlight w:val="none"/>
              </w:rPr>
              <w:t>分割的牛羊鲜肉确保每日新鲜、无异味，并注明保鲜期。</w:t>
            </w:r>
          </w:p>
          <w:p w14:paraId="28CA5082">
            <w:pPr>
              <w:numPr>
                <w:ilvl w:val="255"/>
                <w:numId w:val="0"/>
              </w:numP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lang w:val="en-US" w:eastAsia="zh-CN"/>
              </w:rPr>
              <w:t>9</w:t>
            </w:r>
            <w:r>
              <w:rPr>
                <w:rFonts w:hint="eastAsia" w:ascii="仿宋" w:hAnsi="仿宋" w:eastAsia="仿宋" w:cs="仿宋"/>
                <w:color w:val="auto"/>
                <w:kern w:val="0"/>
                <w:szCs w:val="21"/>
                <w:highlight w:val="none"/>
              </w:rPr>
              <w:t>）冷冻肉：肉体冻实且坚硬，无化冻现象，肉质紧密而有弹性，色泽均匀，不粘手，交货时干净、新鲜、无异味。冷冻家禽类食品解冻后净重量不少于 9</w:t>
            </w:r>
            <w:r>
              <w:rPr>
                <w:rFonts w:hint="eastAsia" w:ascii="仿宋" w:hAnsi="仿宋" w:eastAsia="仿宋" w:cs="仿宋"/>
                <w:color w:val="auto"/>
                <w:kern w:val="0"/>
                <w:szCs w:val="21"/>
                <w:highlight w:val="none"/>
                <w:lang w:val="en-US" w:eastAsia="zh-CN"/>
              </w:rPr>
              <w:t>0</w:t>
            </w:r>
            <w:r>
              <w:rPr>
                <w:rFonts w:hint="eastAsia" w:ascii="仿宋" w:hAnsi="仿宋" w:eastAsia="仿宋" w:cs="仿宋"/>
                <w:color w:val="auto"/>
                <w:kern w:val="0"/>
                <w:szCs w:val="21"/>
                <w:highlight w:val="none"/>
              </w:rPr>
              <w:t>%，冷冻肉类食品解冻后净重量不少于 9</w:t>
            </w:r>
            <w:r>
              <w:rPr>
                <w:rFonts w:hint="eastAsia" w:ascii="仿宋" w:hAnsi="仿宋" w:eastAsia="仿宋" w:cs="仿宋"/>
                <w:color w:val="auto"/>
                <w:kern w:val="0"/>
                <w:szCs w:val="21"/>
                <w:highlight w:val="none"/>
                <w:lang w:val="en-US" w:eastAsia="zh-CN"/>
              </w:rPr>
              <w:t>0</w:t>
            </w:r>
            <w:r>
              <w:rPr>
                <w:rFonts w:hint="eastAsia" w:ascii="仿宋" w:hAnsi="仿宋" w:eastAsia="仿宋" w:cs="仿宋"/>
                <w:color w:val="auto"/>
                <w:kern w:val="0"/>
                <w:szCs w:val="21"/>
                <w:highlight w:val="none"/>
              </w:rPr>
              <w:t>%，解冻时间为 4 小时以内（室温 20 度）所有冷冻食品均清晰列出产品品牌、规格、类型、包装方式、包装净重、含冰量等相关参数，且包装箱上必须贴有 SC 标志，食品安全可追溯。</w:t>
            </w:r>
          </w:p>
          <w:p w14:paraId="44B257A7">
            <w:pPr>
              <w:numPr>
                <w:ilvl w:val="255"/>
                <w:numId w:val="0"/>
              </w:numP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lang w:val="en-US" w:eastAsia="zh-CN"/>
              </w:rPr>
              <w:t>10</w:t>
            </w:r>
            <w:r>
              <w:rPr>
                <w:rFonts w:hint="eastAsia" w:ascii="仿宋" w:hAnsi="仿宋" w:eastAsia="仿宋" w:cs="仿宋"/>
                <w:color w:val="auto"/>
                <w:kern w:val="0"/>
                <w:szCs w:val="21"/>
                <w:highlight w:val="none"/>
              </w:rPr>
              <w:t>）水产类：鱼、虾等。冷鲜或者冷冻，要求无化冻现象。冷冻水产品解冻后净重量不少于 85%，解冻时间为 4 小时以内（室温20 度）所有冷冻食品均清晰列出产品品牌、规格、类型、包装方式、包装净重、含冰量等相关参数，且包装箱上必须贴有 SC 标志，食品安全可追溯。新鲜鱼类来源安全可靠，活体、眼球明亮、无大腹，无畸形。对去腑脏鱼，气味正常，无血之外污物，弹性好，无离刺现象。虾片、虾皮、银鱼、海米为干货。淡水鱼要求鲜活。</w:t>
            </w:r>
          </w:p>
          <w:p w14:paraId="03242C39">
            <w:pPr>
              <w:numPr>
                <w:ilvl w:val="255"/>
                <w:numId w:val="0"/>
              </w:numP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lang w:val="en-US" w:eastAsia="zh-CN"/>
              </w:rPr>
              <w:t>11</w:t>
            </w:r>
            <w:r>
              <w:rPr>
                <w:rFonts w:hint="eastAsia" w:ascii="仿宋" w:hAnsi="仿宋" w:eastAsia="仿宋" w:cs="仿宋"/>
                <w:color w:val="auto"/>
                <w:kern w:val="0"/>
                <w:szCs w:val="21"/>
                <w:highlight w:val="none"/>
              </w:rPr>
              <w:t>）蔬菜类：蔬果类执行标准：GB 2762-2022/XG1-2025、GB 2763-2021、GB/T 5009.218-2008、NY/T 743-2020。</w:t>
            </w:r>
            <w:r>
              <w:rPr>
                <w:rFonts w:hint="eastAsia" w:ascii="仿宋" w:hAnsi="仿宋" w:eastAsia="仿宋" w:cs="仿宋"/>
                <w:color w:val="auto"/>
                <w:kern w:val="0"/>
                <w:szCs w:val="21"/>
                <w:highlight w:val="none"/>
                <w:lang w:val="en-US" w:eastAsia="zh-CN"/>
              </w:rPr>
              <w:t>按照农产品市场检测要求不</w:t>
            </w:r>
            <w:r>
              <w:rPr>
                <w:rFonts w:hint="eastAsia" w:ascii="仿宋" w:hAnsi="仿宋" w:eastAsia="仿宋" w:cs="仿宋"/>
                <w:color w:val="auto"/>
                <w:kern w:val="0"/>
                <w:szCs w:val="21"/>
                <w:highlight w:val="none"/>
              </w:rPr>
              <w:t>得检出甲胺磷、甲拌磷、氧化乐果、甲基对硫磷、呋喃丹，百菌清≤1.0，多菌灵≤0.5，汞（以Hg计）≤0.01等。国家规定其他必检项目必须符合国家标准。</w:t>
            </w:r>
          </w:p>
          <w:p w14:paraId="202A73DD">
            <w:pPr>
              <w:numPr>
                <w:ilvl w:val="255"/>
                <w:numId w:val="0"/>
              </w:numP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lang w:val="en-US" w:eastAsia="zh-CN"/>
              </w:rPr>
              <w:t>12</w:t>
            </w:r>
            <w:r>
              <w:rPr>
                <w:rFonts w:hint="eastAsia" w:ascii="仿宋" w:hAnsi="仿宋" w:eastAsia="仿宋" w:cs="仿宋"/>
                <w:color w:val="auto"/>
                <w:kern w:val="0"/>
                <w:szCs w:val="21"/>
                <w:highlight w:val="none"/>
              </w:rPr>
              <w:t>）调料类：调料应符合《国家食品安全法》所规定的可食用标准，所提供的商品必须具备其所具有的颜色、味道、状态、必须干爽，不得出现霉烂变质、有异味产品。包装完好无破损。</w:t>
            </w:r>
          </w:p>
          <w:p w14:paraId="20196CC2">
            <w:pPr>
              <w:numPr>
                <w:ilvl w:val="255"/>
                <w:numId w:val="0"/>
              </w:numP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lang w:val="en-US" w:eastAsia="zh-CN"/>
              </w:rPr>
              <w:t>13</w:t>
            </w:r>
            <w:r>
              <w:rPr>
                <w:rFonts w:hint="eastAsia" w:ascii="仿宋" w:hAnsi="仿宋" w:eastAsia="仿宋" w:cs="仿宋"/>
                <w:color w:val="auto"/>
                <w:kern w:val="0"/>
                <w:szCs w:val="21"/>
                <w:highlight w:val="none"/>
              </w:rPr>
              <w:t>）鲜冻食材类：速冻水饺、馄饨、汤圆等。</w:t>
            </w:r>
          </w:p>
          <w:p w14:paraId="437C12A8">
            <w:pPr>
              <w:numPr>
                <w:ilvl w:val="255"/>
                <w:numId w:val="0"/>
              </w:numP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要求独立包装，水饺、馄饨、汤圆等速冻产品必须由正规厂家生产、有SC标识的产品。包装完好，不能有化冻或挤压变形，生产日期、保质期完备。</w:t>
            </w:r>
          </w:p>
          <w:p w14:paraId="2B775465">
            <w:pPr>
              <w:numPr>
                <w:ilvl w:val="255"/>
                <w:numId w:val="0"/>
              </w:numP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lang w:val="en-US" w:eastAsia="zh-CN"/>
              </w:rPr>
              <w:t>14</w:t>
            </w:r>
            <w:r>
              <w:rPr>
                <w:rFonts w:hint="eastAsia" w:ascii="仿宋" w:hAnsi="仿宋" w:eastAsia="仿宋" w:cs="仿宋"/>
                <w:color w:val="auto"/>
                <w:kern w:val="0"/>
                <w:szCs w:val="21"/>
                <w:highlight w:val="none"/>
              </w:rPr>
              <w:t>）奶制品：纯牛奶、酸奶等。</w:t>
            </w:r>
          </w:p>
          <w:p w14:paraId="458473B3">
            <w:pPr>
              <w:numPr>
                <w:ilvl w:val="255"/>
                <w:numId w:val="0"/>
              </w:numPr>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rPr>
              <w:t>牛奶执行标准GB19645巴氏杀菌奶</w:t>
            </w:r>
            <w:r>
              <w:rPr>
                <w:rFonts w:hint="eastAsia" w:ascii="仿宋" w:hAnsi="仿宋" w:eastAsia="仿宋" w:cs="仿宋"/>
                <w:color w:val="auto"/>
                <w:kern w:val="0"/>
                <w:szCs w:val="21"/>
                <w:highlight w:val="none"/>
                <w:lang w:val="en-US" w:eastAsia="zh-CN"/>
              </w:rPr>
              <w:t>或</w:t>
            </w:r>
            <w:r>
              <w:rPr>
                <w:rFonts w:hint="eastAsia" w:ascii="仿宋" w:hAnsi="仿宋" w:eastAsia="仿宋" w:cs="仿宋"/>
                <w:color w:val="auto"/>
                <w:kern w:val="0"/>
                <w:szCs w:val="21"/>
                <w:highlight w:val="none"/>
              </w:rPr>
              <w:t>GB25190全脂灭菌乳牛奶的品质产品；酸奶执行标准GB19302的品质产品。所提供的奶制品需符合国家标准，在保质期内</w:t>
            </w:r>
            <w:r>
              <w:rPr>
                <w:rFonts w:hint="eastAsia" w:ascii="仿宋" w:hAnsi="仿宋" w:eastAsia="仿宋" w:cs="仿宋"/>
                <w:color w:val="auto"/>
                <w:kern w:val="0"/>
                <w:szCs w:val="21"/>
                <w:highlight w:val="none"/>
                <w:lang w:eastAsia="zh-CN"/>
              </w:rPr>
              <w:t>，</w:t>
            </w:r>
            <w:r>
              <w:rPr>
                <w:rFonts w:hint="eastAsia" w:ascii="仿宋" w:hAnsi="仿宋" w:eastAsia="仿宋" w:cs="仿宋"/>
                <w:color w:val="auto"/>
                <w:kern w:val="0"/>
                <w:szCs w:val="21"/>
                <w:highlight w:val="none"/>
              </w:rPr>
              <w:t>不得与其他产品混装以免交叉感染。</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2C817">
            <w:pPr>
              <w:widowControl/>
              <w:jc w:val="center"/>
              <w:textAlignment w:val="top"/>
              <w:rPr>
                <w:rFonts w:hint="eastAsia" w:ascii="仿宋" w:hAnsi="仿宋" w:eastAsia="仿宋" w:cs="仿宋"/>
                <w:b/>
                <w:bCs/>
                <w:color w:val="auto"/>
                <w:kern w:val="0"/>
                <w:sz w:val="20"/>
                <w:szCs w:val="20"/>
                <w:highlight w:val="none"/>
                <w:lang w:bidi="ar"/>
              </w:rPr>
            </w:pP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1A5A9">
            <w:pPr>
              <w:jc w:val="center"/>
              <w:rPr>
                <w:rFonts w:hint="eastAsia" w:ascii="仿宋" w:hAnsi="仿宋" w:eastAsia="仿宋" w:cs="仿宋"/>
                <w:b/>
                <w:bCs/>
                <w:color w:val="auto"/>
                <w:kern w:val="0"/>
                <w:sz w:val="20"/>
                <w:szCs w:val="20"/>
                <w:highlight w:val="none"/>
                <w:lang w:bidi="ar"/>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B8C16">
            <w:pPr>
              <w:jc w:val="center"/>
              <w:rPr>
                <w:rFonts w:hint="eastAsia" w:ascii="仿宋" w:hAnsi="仿宋" w:eastAsia="仿宋" w:cs="仿宋"/>
                <w:b/>
                <w:bCs/>
                <w:color w:val="auto"/>
                <w:kern w:val="0"/>
                <w:sz w:val="20"/>
                <w:szCs w:val="20"/>
                <w:highlight w:val="none"/>
                <w:lang w:bidi="ar"/>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42CB9">
            <w:pPr>
              <w:jc w:val="center"/>
              <w:rPr>
                <w:rFonts w:hint="eastAsia" w:ascii="仿宋" w:hAnsi="仿宋" w:eastAsia="仿宋" w:cs="仿宋"/>
                <w:b/>
                <w:bCs/>
                <w:color w:val="auto"/>
                <w:kern w:val="0"/>
                <w:sz w:val="20"/>
                <w:szCs w:val="20"/>
                <w:highlight w:val="none"/>
                <w:lang w:bidi="ar"/>
              </w:rPr>
            </w:pPr>
          </w:p>
        </w:tc>
      </w:tr>
      <w:tr w14:paraId="02EBCFE4">
        <w:tblPrEx>
          <w:tblCellMar>
            <w:top w:w="0" w:type="dxa"/>
            <w:left w:w="108" w:type="dxa"/>
            <w:bottom w:w="0" w:type="dxa"/>
            <w:right w:w="108" w:type="dxa"/>
          </w:tblCellMar>
        </w:tblPrEx>
        <w:trPr>
          <w:trHeight w:val="540" w:hRule="atLeast"/>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B2BEB">
            <w:pPr>
              <w:widowControl/>
              <w:jc w:val="center"/>
              <w:textAlignment w:val="center"/>
              <w:rPr>
                <w:rFonts w:hint="eastAsia" w:ascii="仿宋" w:hAnsi="仿宋" w:eastAsia="仿宋" w:cs="仿宋"/>
                <w:b/>
                <w:bCs/>
                <w:color w:val="auto"/>
                <w:kern w:val="0"/>
                <w:sz w:val="20"/>
                <w:szCs w:val="20"/>
                <w:highlight w:val="none"/>
                <w:lang w:bidi="ar"/>
              </w:rPr>
            </w:pPr>
            <w:r>
              <w:rPr>
                <w:rFonts w:hint="eastAsia" w:ascii="仿宋" w:hAnsi="仿宋" w:eastAsia="仿宋" w:cs="仿宋"/>
                <w:b/>
                <w:bCs/>
                <w:color w:val="auto"/>
                <w:kern w:val="0"/>
                <w:sz w:val="20"/>
                <w:szCs w:val="20"/>
                <w:highlight w:val="none"/>
                <w:lang w:bidi="ar"/>
              </w:rPr>
              <w:t>6</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3F745">
            <w:pP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配送服务要求</w:t>
            </w:r>
          </w:p>
          <w:p w14:paraId="10B761AE">
            <w:pP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lang w:val="en-US" w:eastAsia="zh-CN"/>
              </w:rPr>
              <w:t>1</w:t>
            </w: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lang w:val="en-US" w:eastAsia="zh-CN"/>
              </w:rPr>
              <w:t>乙方所配送的畜禽肉（含分割品、副产品）禽蛋等动物源性产品，须随每批次送货携带同步对应批次的</w:t>
            </w:r>
            <w:r>
              <w:rPr>
                <w:rFonts w:hint="eastAsia" w:ascii="仿宋" w:hAnsi="仿宋" w:eastAsia="仿宋" w:cs="仿宋"/>
                <w:color w:val="auto"/>
                <w:kern w:val="0"/>
                <w:szCs w:val="21"/>
                <w:highlight w:val="none"/>
              </w:rPr>
              <w:t>《动物</w:t>
            </w:r>
            <w:r>
              <w:rPr>
                <w:rFonts w:hint="eastAsia" w:ascii="仿宋" w:hAnsi="仿宋" w:eastAsia="仿宋" w:cs="仿宋"/>
                <w:color w:val="auto"/>
                <w:kern w:val="0"/>
                <w:szCs w:val="21"/>
                <w:highlight w:val="none"/>
                <w:lang w:val="en-US" w:eastAsia="zh-CN"/>
              </w:rPr>
              <w:t>检疫</w:t>
            </w:r>
            <w:r>
              <w:rPr>
                <w:rFonts w:hint="eastAsia" w:ascii="仿宋" w:hAnsi="仿宋" w:eastAsia="仿宋" w:cs="仿宋"/>
                <w:color w:val="auto"/>
                <w:kern w:val="0"/>
                <w:szCs w:val="21"/>
                <w:highlight w:val="none"/>
              </w:rPr>
              <w:t>合格证》等相关材料</w:t>
            </w:r>
            <w:r>
              <w:rPr>
                <w:rFonts w:hint="eastAsia" w:ascii="仿宋" w:hAnsi="仿宋" w:eastAsia="仿宋" w:cs="仿宋"/>
                <w:color w:val="auto"/>
                <w:kern w:val="0"/>
                <w:szCs w:val="21"/>
                <w:highlight w:val="none"/>
                <w:lang w:eastAsia="zh-CN"/>
              </w:rPr>
              <w:t>，</w:t>
            </w:r>
            <w:r>
              <w:rPr>
                <w:rFonts w:hint="eastAsia" w:ascii="仿宋" w:hAnsi="仿宋" w:eastAsia="仿宋" w:cs="仿宋"/>
                <w:color w:val="auto"/>
                <w:kern w:val="0"/>
                <w:szCs w:val="21"/>
                <w:highlight w:val="none"/>
                <w:lang w:val="en-US" w:eastAsia="zh-CN"/>
              </w:rPr>
              <w:t>若乙方提供虚假、变造的检疫证明，或5次以上不能提供相关材料的，</w:t>
            </w:r>
            <w:r>
              <w:rPr>
                <w:rFonts w:hint="eastAsia" w:ascii="仿宋" w:hAnsi="仿宋" w:eastAsia="仿宋" w:cs="仿宋"/>
                <w:color w:val="auto"/>
                <w:kern w:val="0"/>
                <w:szCs w:val="21"/>
                <w:highlight w:val="none"/>
              </w:rPr>
              <w:t>扣除</w:t>
            </w:r>
            <w:r>
              <w:rPr>
                <w:rFonts w:hint="eastAsia" w:ascii="仿宋" w:hAnsi="仿宋" w:eastAsia="仿宋" w:cs="仿宋"/>
                <w:color w:val="auto"/>
                <w:kern w:val="0"/>
                <w:szCs w:val="21"/>
                <w:highlight w:val="none"/>
                <w:lang w:val="en-US" w:eastAsia="zh-CN"/>
              </w:rPr>
              <w:t>乙方履约保证金</w:t>
            </w:r>
            <w:r>
              <w:rPr>
                <w:rFonts w:hint="eastAsia" w:ascii="仿宋" w:hAnsi="仿宋" w:eastAsia="仿宋" w:cs="仿宋"/>
                <w:color w:val="auto"/>
                <w:kern w:val="0"/>
                <w:szCs w:val="21"/>
                <w:highlight w:val="none"/>
              </w:rPr>
              <w:t>金额的</w:t>
            </w:r>
            <w:r>
              <w:rPr>
                <w:rFonts w:hint="eastAsia" w:ascii="仿宋" w:hAnsi="仿宋" w:eastAsia="仿宋" w:cs="仿宋"/>
                <w:color w:val="auto"/>
                <w:kern w:val="0"/>
                <w:szCs w:val="21"/>
                <w:highlight w:val="none"/>
                <w:lang w:val="en-US" w:eastAsia="zh-CN"/>
              </w:rPr>
              <w:t>2</w:t>
            </w: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lang w:val="en-US" w:eastAsia="zh-CN"/>
              </w:rPr>
              <w:t>乙方配送的蔬菜需经过市场检测，必须符合国家相关标准，甲方随机进行抽检，发现农残检测超标的情况，</w:t>
            </w:r>
            <w:r>
              <w:rPr>
                <w:rFonts w:hint="eastAsia" w:ascii="仿宋" w:hAnsi="仿宋" w:eastAsia="仿宋" w:cs="仿宋"/>
                <w:color w:val="auto"/>
                <w:kern w:val="0"/>
                <w:szCs w:val="21"/>
                <w:highlight w:val="none"/>
              </w:rPr>
              <w:t>扣除</w:t>
            </w:r>
            <w:r>
              <w:rPr>
                <w:rFonts w:hint="eastAsia" w:ascii="仿宋" w:hAnsi="仿宋" w:eastAsia="仿宋" w:cs="仿宋"/>
                <w:color w:val="auto"/>
                <w:kern w:val="0"/>
                <w:szCs w:val="21"/>
                <w:highlight w:val="none"/>
                <w:lang w:val="en-US" w:eastAsia="zh-CN"/>
              </w:rPr>
              <w:t>乙方履约保证金</w:t>
            </w:r>
            <w:r>
              <w:rPr>
                <w:rFonts w:hint="eastAsia" w:ascii="仿宋" w:hAnsi="仿宋" w:eastAsia="仿宋" w:cs="仿宋"/>
                <w:color w:val="auto"/>
                <w:kern w:val="0"/>
                <w:szCs w:val="21"/>
                <w:highlight w:val="none"/>
              </w:rPr>
              <w:t>金额的</w:t>
            </w:r>
            <w:r>
              <w:rPr>
                <w:rFonts w:hint="eastAsia" w:ascii="仿宋" w:hAnsi="仿宋" w:eastAsia="仿宋" w:cs="仿宋"/>
                <w:color w:val="auto"/>
                <w:kern w:val="0"/>
                <w:szCs w:val="21"/>
                <w:highlight w:val="none"/>
                <w:lang w:val="en-US" w:eastAsia="zh-CN"/>
              </w:rPr>
              <w:t>2</w:t>
            </w: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lang w:val="en-US" w:eastAsia="zh-CN"/>
              </w:rPr>
              <w:t>预包装食品必须符合《食品安全国家标准预包装食品标签通则》（GB7718）要求，包括食品名称、配料表、净含量、规格、生产者或经销者厂名厂址、生产日期、保质期等。</w:t>
            </w:r>
          </w:p>
          <w:p w14:paraId="72C95050">
            <w:pP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lang w:val="en-US" w:eastAsia="zh-CN"/>
              </w:rPr>
              <w:t>2</w:t>
            </w:r>
            <w:r>
              <w:rPr>
                <w:rFonts w:hint="eastAsia" w:ascii="仿宋" w:hAnsi="仿宋" w:eastAsia="仿宋" w:cs="仿宋"/>
                <w:color w:val="auto"/>
                <w:kern w:val="0"/>
                <w:szCs w:val="21"/>
                <w:highlight w:val="none"/>
              </w:rPr>
              <w:t>）供货方须指定专人送货，送货人必须携带本人</w:t>
            </w:r>
            <w:r>
              <w:rPr>
                <w:rFonts w:hint="eastAsia" w:ascii="仿宋" w:hAnsi="仿宋" w:eastAsia="仿宋" w:cs="仿宋"/>
                <w:color w:val="auto"/>
                <w:kern w:val="0"/>
                <w:szCs w:val="21"/>
                <w:highlight w:val="none"/>
                <w:lang w:val="en-US" w:eastAsia="zh-CN"/>
              </w:rPr>
              <w:t>证件</w:t>
            </w:r>
            <w:r>
              <w:rPr>
                <w:rFonts w:hint="eastAsia" w:ascii="仿宋" w:hAnsi="仿宋" w:eastAsia="仿宋" w:cs="仿宋"/>
                <w:color w:val="auto"/>
                <w:kern w:val="0"/>
                <w:szCs w:val="21"/>
                <w:highlight w:val="none"/>
              </w:rPr>
              <w:t>，衣着得体，走指定通道。如无意外情况，一般不允许更换。若更换需提前1-2日通知采购单位，并经同意后方可更换。</w:t>
            </w:r>
          </w:p>
          <w:p w14:paraId="518BE500">
            <w:pP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lang w:val="en-US" w:eastAsia="zh-CN"/>
              </w:rPr>
              <w:t>3</w:t>
            </w:r>
            <w:r>
              <w:rPr>
                <w:rFonts w:hint="eastAsia" w:ascii="仿宋" w:hAnsi="仿宋" w:eastAsia="仿宋" w:cs="仿宋"/>
                <w:color w:val="auto"/>
                <w:kern w:val="0"/>
                <w:szCs w:val="21"/>
                <w:highlight w:val="none"/>
              </w:rPr>
              <w:t>）供货方保证送货及时，有</w:t>
            </w:r>
            <w:r>
              <w:rPr>
                <w:rFonts w:hint="eastAsia" w:ascii="仿宋" w:hAnsi="仿宋" w:eastAsia="仿宋" w:cs="仿宋"/>
                <w:color w:val="auto"/>
                <w:kern w:val="0"/>
                <w:szCs w:val="21"/>
                <w:highlight w:val="none"/>
                <w:lang w:val="en-US" w:eastAsia="zh-CN"/>
              </w:rPr>
              <w:t>临时供货需求</w:t>
            </w:r>
            <w:r>
              <w:rPr>
                <w:rFonts w:hint="eastAsia" w:ascii="仿宋" w:hAnsi="仿宋" w:eastAsia="仿宋" w:cs="仿宋"/>
                <w:color w:val="auto"/>
                <w:kern w:val="0"/>
                <w:szCs w:val="21"/>
                <w:highlight w:val="none"/>
              </w:rPr>
              <w:t>或者货源不足时，补货要求按规定时间送到，正常情况下，要求按时送到</w:t>
            </w:r>
            <w:r>
              <w:rPr>
                <w:rFonts w:hint="eastAsia" w:ascii="仿宋" w:hAnsi="仿宋" w:eastAsia="仿宋" w:cs="仿宋"/>
                <w:color w:val="auto"/>
                <w:kern w:val="0"/>
                <w:szCs w:val="21"/>
                <w:highlight w:val="none"/>
                <w:lang w:val="en-US" w:eastAsia="zh-CN"/>
              </w:rPr>
              <w:t>需求地址</w:t>
            </w:r>
            <w:r>
              <w:rPr>
                <w:rFonts w:hint="eastAsia" w:ascii="仿宋" w:hAnsi="仿宋" w:eastAsia="仿宋" w:cs="仿宋"/>
                <w:color w:val="auto"/>
                <w:kern w:val="0"/>
                <w:szCs w:val="21"/>
                <w:highlight w:val="none"/>
              </w:rPr>
              <w:t>。</w:t>
            </w:r>
          </w:p>
          <w:p w14:paraId="0468D719">
            <w:pP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lang w:val="en-US" w:eastAsia="zh-CN"/>
              </w:rPr>
              <w:t>4</w:t>
            </w:r>
            <w:r>
              <w:rPr>
                <w:rFonts w:hint="eastAsia" w:ascii="仿宋" w:hAnsi="仿宋" w:eastAsia="仿宋" w:cs="仿宋"/>
                <w:color w:val="auto"/>
                <w:kern w:val="0"/>
                <w:szCs w:val="21"/>
                <w:highlight w:val="none"/>
              </w:rPr>
              <w:t>）供货方必须对送货人进行规范，服从</w:t>
            </w:r>
            <w:r>
              <w:rPr>
                <w:rFonts w:hint="eastAsia" w:ascii="仿宋" w:hAnsi="仿宋" w:eastAsia="仿宋" w:cs="仿宋"/>
                <w:color w:val="auto"/>
                <w:kern w:val="0"/>
                <w:szCs w:val="21"/>
                <w:highlight w:val="none"/>
                <w:lang w:val="en-US" w:eastAsia="zh-CN"/>
              </w:rPr>
              <w:t>甲</w:t>
            </w:r>
            <w:r>
              <w:rPr>
                <w:rFonts w:hint="eastAsia" w:ascii="仿宋" w:hAnsi="仿宋" w:eastAsia="仿宋" w:cs="仿宋"/>
                <w:color w:val="auto"/>
                <w:kern w:val="0"/>
                <w:szCs w:val="21"/>
                <w:highlight w:val="none"/>
              </w:rPr>
              <w:t>方管理，不允许发生冲突等情况。</w:t>
            </w:r>
          </w:p>
          <w:p w14:paraId="49938C38">
            <w:pP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lang w:val="en-US" w:eastAsia="zh-CN"/>
              </w:rPr>
              <w:t>5</w:t>
            </w:r>
            <w:r>
              <w:rPr>
                <w:rFonts w:hint="eastAsia" w:ascii="仿宋" w:hAnsi="仿宋" w:eastAsia="仿宋" w:cs="仿宋"/>
                <w:color w:val="auto"/>
                <w:kern w:val="0"/>
                <w:szCs w:val="21"/>
                <w:highlight w:val="none"/>
              </w:rPr>
              <w:t>）供货方不得以任何借口断货，如因市场原因必须提前两天问询</w:t>
            </w:r>
            <w:r>
              <w:rPr>
                <w:rFonts w:hint="eastAsia" w:ascii="仿宋" w:hAnsi="仿宋" w:eastAsia="仿宋" w:cs="仿宋"/>
                <w:color w:val="auto"/>
                <w:kern w:val="0"/>
                <w:szCs w:val="21"/>
                <w:highlight w:val="none"/>
                <w:lang w:val="en-US" w:eastAsia="zh-CN"/>
              </w:rPr>
              <w:t>甲</w:t>
            </w:r>
            <w:r>
              <w:rPr>
                <w:rFonts w:hint="eastAsia" w:ascii="仿宋" w:hAnsi="仿宋" w:eastAsia="仿宋" w:cs="仿宋"/>
                <w:color w:val="auto"/>
                <w:kern w:val="0"/>
                <w:szCs w:val="21"/>
                <w:highlight w:val="none"/>
              </w:rPr>
              <w:t>方，按要求提供替代品，经</w:t>
            </w:r>
            <w:r>
              <w:rPr>
                <w:rFonts w:hint="eastAsia" w:ascii="仿宋" w:hAnsi="仿宋" w:eastAsia="仿宋" w:cs="仿宋"/>
                <w:color w:val="auto"/>
                <w:kern w:val="0"/>
                <w:szCs w:val="21"/>
                <w:highlight w:val="none"/>
                <w:lang w:val="en-US" w:eastAsia="zh-CN"/>
              </w:rPr>
              <w:t>甲</w:t>
            </w:r>
            <w:r>
              <w:rPr>
                <w:rFonts w:hint="eastAsia" w:ascii="仿宋" w:hAnsi="仿宋" w:eastAsia="仿宋" w:cs="仿宋"/>
                <w:color w:val="auto"/>
                <w:kern w:val="0"/>
                <w:szCs w:val="21"/>
                <w:highlight w:val="none"/>
              </w:rPr>
              <w:t>方领导确认同意后方可。中标单位如终止合作须提前一个月申请，经</w:t>
            </w:r>
            <w:r>
              <w:rPr>
                <w:rFonts w:hint="eastAsia" w:ascii="仿宋" w:hAnsi="仿宋" w:eastAsia="仿宋" w:cs="仿宋"/>
                <w:color w:val="auto"/>
                <w:kern w:val="0"/>
                <w:szCs w:val="21"/>
                <w:highlight w:val="none"/>
                <w:lang w:val="en-US" w:eastAsia="zh-CN"/>
              </w:rPr>
              <w:t>甲</w:t>
            </w:r>
            <w:r>
              <w:rPr>
                <w:rFonts w:hint="eastAsia" w:ascii="仿宋" w:hAnsi="仿宋" w:eastAsia="仿宋" w:cs="仿宋"/>
                <w:color w:val="auto"/>
                <w:kern w:val="0"/>
                <w:szCs w:val="21"/>
                <w:highlight w:val="none"/>
              </w:rPr>
              <w:t>方同意方可。</w:t>
            </w:r>
          </w:p>
          <w:p w14:paraId="313B6C3E">
            <w:pP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lang w:val="en-US" w:eastAsia="zh-CN"/>
              </w:rPr>
              <w:t>6</w:t>
            </w:r>
            <w:r>
              <w:rPr>
                <w:rFonts w:hint="eastAsia" w:ascii="仿宋" w:hAnsi="仿宋" w:eastAsia="仿宋" w:cs="仿宋"/>
                <w:color w:val="auto"/>
                <w:kern w:val="0"/>
                <w:szCs w:val="21"/>
                <w:highlight w:val="none"/>
              </w:rPr>
              <w:t>）供货方所送食材必须经过采购方检质、验斤，验收后方可入库。</w:t>
            </w:r>
          </w:p>
          <w:p w14:paraId="74C88162">
            <w:pP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lang w:val="en-US" w:eastAsia="zh-CN"/>
              </w:rPr>
              <w:t>7</w:t>
            </w:r>
            <w:r>
              <w:rPr>
                <w:rFonts w:hint="eastAsia" w:ascii="仿宋" w:hAnsi="仿宋" w:eastAsia="仿宋" w:cs="仿宋"/>
                <w:color w:val="auto"/>
                <w:kern w:val="0"/>
                <w:szCs w:val="21"/>
                <w:highlight w:val="none"/>
              </w:rPr>
              <w:t>）供货方必须按采购方的采购单据供货，缺货补货必须当天将货补回。</w:t>
            </w:r>
          </w:p>
          <w:p w14:paraId="3667351C">
            <w:pP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lang w:val="en-US" w:eastAsia="zh-CN"/>
              </w:rPr>
              <w:t>8</w:t>
            </w:r>
            <w:r>
              <w:rPr>
                <w:rFonts w:hint="eastAsia" w:ascii="仿宋" w:hAnsi="仿宋" w:eastAsia="仿宋" w:cs="仿宋"/>
                <w:color w:val="auto"/>
                <w:kern w:val="0"/>
                <w:szCs w:val="21"/>
                <w:highlight w:val="none"/>
              </w:rPr>
              <w:t>）供货方送货必须保质保量，不得以次充好，以假乱真，不得出现“缩水”和“抽条”现象，不可送质量不达标的产品，否则采购方拒绝接收，或要求补送。</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420EB">
            <w:pPr>
              <w:widowControl/>
              <w:jc w:val="center"/>
              <w:textAlignment w:val="top"/>
              <w:rPr>
                <w:rFonts w:hint="eastAsia" w:ascii="仿宋" w:hAnsi="仿宋" w:eastAsia="仿宋" w:cs="仿宋"/>
                <w:b/>
                <w:bCs/>
                <w:color w:val="auto"/>
                <w:kern w:val="0"/>
                <w:sz w:val="20"/>
                <w:szCs w:val="20"/>
                <w:highlight w:val="none"/>
                <w:lang w:bidi="ar"/>
              </w:rPr>
            </w:pP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68830">
            <w:pPr>
              <w:jc w:val="center"/>
              <w:rPr>
                <w:rFonts w:hint="eastAsia" w:ascii="仿宋" w:hAnsi="仿宋" w:eastAsia="仿宋" w:cs="仿宋"/>
                <w:b/>
                <w:bCs/>
                <w:color w:val="auto"/>
                <w:kern w:val="0"/>
                <w:sz w:val="20"/>
                <w:szCs w:val="20"/>
                <w:highlight w:val="none"/>
                <w:lang w:bidi="ar"/>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2DD65">
            <w:pPr>
              <w:jc w:val="center"/>
              <w:rPr>
                <w:rFonts w:hint="eastAsia" w:ascii="仿宋" w:hAnsi="仿宋" w:eastAsia="仿宋" w:cs="仿宋"/>
                <w:b/>
                <w:bCs/>
                <w:color w:val="auto"/>
                <w:kern w:val="0"/>
                <w:sz w:val="20"/>
                <w:szCs w:val="20"/>
                <w:highlight w:val="none"/>
                <w:lang w:bidi="ar"/>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775DD">
            <w:pPr>
              <w:jc w:val="center"/>
              <w:rPr>
                <w:rFonts w:hint="eastAsia" w:ascii="仿宋" w:hAnsi="仿宋" w:eastAsia="仿宋" w:cs="仿宋"/>
                <w:b/>
                <w:bCs/>
                <w:color w:val="auto"/>
                <w:kern w:val="0"/>
                <w:sz w:val="20"/>
                <w:szCs w:val="20"/>
                <w:highlight w:val="none"/>
                <w:lang w:bidi="ar"/>
              </w:rPr>
            </w:pPr>
          </w:p>
        </w:tc>
      </w:tr>
      <w:tr w14:paraId="079F57E9">
        <w:tblPrEx>
          <w:tblCellMar>
            <w:top w:w="0" w:type="dxa"/>
            <w:left w:w="108" w:type="dxa"/>
            <w:bottom w:w="0" w:type="dxa"/>
            <w:right w:w="108" w:type="dxa"/>
          </w:tblCellMar>
        </w:tblPrEx>
        <w:trPr>
          <w:trHeight w:val="540" w:hRule="atLeast"/>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A693A">
            <w:pPr>
              <w:widowControl/>
              <w:jc w:val="center"/>
              <w:textAlignment w:val="center"/>
              <w:rPr>
                <w:rFonts w:hint="eastAsia" w:ascii="仿宋" w:hAnsi="仿宋" w:eastAsia="仿宋" w:cs="仿宋"/>
                <w:b/>
                <w:bCs/>
                <w:color w:val="auto"/>
                <w:kern w:val="0"/>
                <w:sz w:val="20"/>
                <w:szCs w:val="20"/>
                <w:highlight w:val="none"/>
                <w:lang w:bidi="ar"/>
              </w:rPr>
            </w:pPr>
            <w:r>
              <w:rPr>
                <w:rFonts w:hint="eastAsia" w:ascii="仿宋" w:hAnsi="仿宋" w:eastAsia="仿宋" w:cs="仿宋"/>
                <w:b/>
                <w:bCs/>
                <w:color w:val="auto"/>
                <w:kern w:val="0"/>
                <w:sz w:val="20"/>
                <w:szCs w:val="20"/>
                <w:highlight w:val="none"/>
                <w:lang w:bidi="ar"/>
              </w:rPr>
              <w:t>7</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7FDDB">
            <w:pP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配送程序和标准</w:t>
            </w:r>
          </w:p>
          <w:p w14:paraId="71D86FC8">
            <w:pP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按需配送。招标人提前一天向供方说明所需数量和其他供货要求。投标人须应招标人的要求在指定时间将货物送达招标人指定地点并按要求摆放整齐。除发生客观不可抗力的情况外，不得延误。对于临时性采购订单，中标人需要积极配合，按照招标人要求按时、按质、按量将货品配送到指定地点。</w:t>
            </w:r>
          </w:p>
          <w:p w14:paraId="552DFF46">
            <w:pP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招标人有权拒收投标人超出计划采购的主副食品，投标人不得以食品品质优而提高单价，如需求的主副食品市场确实出现断货，投标人必须经过招标人同意后，按照招标人的要求改送其他品牌同类同价位食品。</w:t>
            </w:r>
          </w:p>
          <w:p w14:paraId="01A35F6E">
            <w:pP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需要采用符合卫生要求的运载工具，要保持清洁和定期消毒。运输车厢的内仓应为抗腐蚀、防潮，防虫、防鼠的设计，车厢内无不良气味、异味。送货车辆应保持清洁，堆放科学合理，避免造成主副食品的交叉污染。</w:t>
            </w:r>
          </w:p>
          <w:p w14:paraId="3C08B97C">
            <w:pP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（4）预包装主副食品及冷冻产品运输中需要有保温措施，保证冷链不中断，到达目的地时预包装主副食品类产品外包装箱干爽，冷冻类产品无解冻现象。</w:t>
            </w:r>
          </w:p>
          <w:p w14:paraId="36090366">
            <w:pP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（5）容器要求清洁、干燥、牢固、透气，无污染、无异味、无霉变现象。</w:t>
            </w:r>
          </w:p>
          <w:p w14:paraId="7DE785E0">
            <w:pP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6）投标人不得擅自变更货物品种及产地、包装、规格和重量等，严格按招标人要求供应，否则招标人有权拒收。对不易购买、暂时短缺或产品厂家包装升级的品种，经招标人同意，可由投标人通过其它途径采购或使用指定替代品替换。</w:t>
            </w:r>
          </w:p>
          <w:p w14:paraId="3C79C168">
            <w:pP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（7）招标人根据自身的需求，有权终止或变更某类中的某些商品的采购。</w:t>
            </w:r>
          </w:p>
          <w:p w14:paraId="669F9B82">
            <w:pP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（8）配送人员：配送人员需提供身份证明材料。投标人需根据招标人特殊布局合理安排验收及搬运人员。</w:t>
            </w:r>
          </w:p>
          <w:p w14:paraId="2849CEC9">
            <w:pP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9）投标人如未按合同约定按时配送，每发生一次，视为违反合同约定而扣除采购人履约保证金金额的2%，投标人须立即整改；应使用冷藏车配送食材而未使用的，或者使用不合要求的冷藏车配送食材的，采购人除了要求其立即整改外，还将视为违反合同约定而扣除履约保证金金额的2%；以上要求，投标人如果拒绝整改或屡次整改仍不合格的，采购人将视为投标人违反合同约定，有权单方面解除合同。</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AB255">
            <w:pPr>
              <w:widowControl/>
              <w:jc w:val="center"/>
              <w:textAlignment w:val="top"/>
              <w:rPr>
                <w:rFonts w:hint="eastAsia" w:ascii="仿宋" w:hAnsi="仿宋" w:eastAsia="仿宋" w:cs="仿宋"/>
                <w:b/>
                <w:bCs/>
                <w:color w:val="auto"/>
                <w:kern w:val="0"/>
                <w:sz w:val="20"/>
                <w:szCs w:val="20"/>
                <w:highlight w:val="none"/>
                <w:lang w:bidi="ar"/>
              </w:rPr>
            </w:pP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B4E92">
            <w:pPr>
              <w:jc w:val="center"/>
              <w:rPr>
                <w:rFonts w:hint="eastAsia" w:ascii="仿宋" w:hAnsi="仿宋" w:eastAsia="仿宋" w:cs="仿宋"/>
                <w:b/>
                <w:bCs/>
                <w:color w:val="auto"/>
                <w:kern w:val="0"/>
                <w:sz w:val="20"/>
                <w:szCs w:val="20"/>
                <w:highlight w:val="none"/>
                <w:lang w:bidi="ar"/>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3CD61">
            <w:pPr>
              <w:jc w:val="center"/>
              <w:rPr>
                <w:rFonts w:hint="eastAsia" w:ascii="仿宋" w:hAnsi="仿宋" w:eastAsia="仿宋" w:cs="仿宋"/>
                <w:b/>
                <w:bCs/>
                <w:color w:val="auto"/>
                <w:kern w:val="0"/>
                <w:sz w:val="20"/>
                <w:szCs w:val="20"/>
                <w:highlight w:val="none"/>
                <w:lang w:bidi="ar"/>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0CFE6">
            <w:pPr>
              <w:jc w:val="center"/>
              <w:rPr>
                <w:rFonts w:hint="eastAsia" w:ascii="仿宋" w:hAnsi="仿宋" w:eastAsia="仿宋" w:cs="仿宋"/>
                <w:b/>
                <w:bCs/>
                <w:color w:val="auto"/>
                <w:kern w:val="0"/>
                <w:sz w:val="20"/>
                <w:szCs w:val="20"/>
                <w:highlight w:val="none"/>
                <w:lang w:bidi="ar"/>
              </w:rPr>
            </w:pPr>
          </w:p>
        </w:tc>
      </w:tr>
      <w:tr w14:paraId="35FD0D9A">
        <w:tblPrEx>
          <w:tblCellMar>
            <w:top w:w="0" w:type="dxa"/>
            <w:left w:w="108" w:type="dxa"/>
            <w:bottom w:w="0" w:type="dxa"/>
            <w:right w:w="108" w:type="dxa"/>
          </w:tblCellMar>
        </w:tblPrEx>
        <w:trPr>
          <w:trHeight w:val="540" w:hRule="atLeast"/>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0FFC2">
            <w:pPr>
              <w:widowControl/>
              <w:jc w:val="center"/>
              <w:textAlignment w:val="center"/>
              <w:rPr>
                <w:rFonts w:hint="eastAsia" w:ascii="仿宋" w:hAnsi="仿宋" w:eastAsia="仿宋" w:cs="仿宋"/>
                <w:b/>
                <w:bCs/>
                <w:color w:val="auto"/>
                <w:kern w:val="0"/>
                <w:sz w:val="20"/>
                <w:szCs w:val="20"/>
                <w:highlight w:val="none"/>
                <w:lang w:bidi="ar"/>
              </w:rPr>
            </w:pPr>
            <w:r>
              <w:rPr>
                <w:rFonts w:hint="eastAsia" w:ascii="仿宋" w:hAnsi="仿宋" w:eastAsia="仿宋" w:cs="仿宋"/>
                <w:b/>
                <w:bCs/>
                <w:color w:val="auto"/>
                <w:kern w:val="0"/>
                <w:sz w:val="20"/>
                <w:szCs w:val="20"/>
                <w:highlight w:val="none"/>
                <w:lang w:bidi="ar"/>
              </w:rPr>
              <w:t>8</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A59F0">
            <w:pP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其他要求</w:t>
            </w:r>
          </w:p>
          <w:p w14:paraId="3EB2CD2B">
            <w:pP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（1）配送人员需为公司指定人员。</w:t>
            </w:r>
          </w:p>
          <w:p w14:paraId="3D7E8ED6">
            <w:pP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（2）车辆需为配送专用车辆，带有配送公司统一标识，并按采购人要求规范行驶及停放。</w:t>
            </w:r>
          </w:p>
          <w:p w14:paraId="3202F959">
            <w:pP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（3）投标单位必须按采购人单位的需求执行配送服务。</w:t>
            </w:r>
          </w:p>
          <w:p w14:paraId="2C8AE080">
            <w:pP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（4）投标人需做详细的服务配送方案。</w:t>
            </w:r>
          </w:p>
          <w:p w14:paraId="48A56A12">
            <w:pP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（5）配送到采购人指定地点（库房和后厨）并负责卸货，无条件配合管理人员，投标人要做售后服务承诺书（质量、价格、配送时间效力等）。</w:t>
            </w:r>
          </w:p>
          <w:p w14:paraId="0F20D224">
            <w:pP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（6）运送肉类等易腐烂变质食品需保证冷链运送。</w:t>
            </w:r>
          </w:p>
          <w:p w14:paraId="6FC2E1AC">
            <w:pP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（7）如遇不可抗力，采购人需存放物资时，投标单位需协助接收并提供存放与配送服务。</w:t>
            </w:r>
          </w:p>
          <w:p w14:paraId="3249CFD2">
            <w:pP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（8）遇有极端天气等特殊情况，投标单位需确保甲方食材质量并按时配送到位。</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A553E">
            <w:pPr>
              <w:widowControl/>
              <w:jc w:val="center"/>
              <w:textAlignment w:val="top"/>
              <w:rPr>
                <w:rFonts w:hint="eastAsia" w:ascii="仿宋" w:hAnsi="仿宋" w:eastAsia="仿宋" w:cs="仿宋"/>
                <w:b/>
                <w:bCs/>
                <w:color w:val="auto"/>
                <w:kern w:val="0"/>
                <w:sz w:val="20"/>
                <w:szCs w:val="20"/>
                <w:highlight w:val="none"/>
                <w:lang w:bidi="ar"/>
              </w:rPr>
            </w:pP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771E7">
            <w:pPr>
              <w:jc w:val="center"/>
              <w:rPr>
                <w:rFonts w:hint="eastAsia" w:ascii="仿宋" w:hAnsi="仿宋" w:eastAsia="仿宋" w:cs="仿宋"/>
                <w:b/>
                <w:bCs/>
                <w:color w:val="auto"/>
                <w:kern w:val="0"/>
                <w:sz w:val="20"/>
                <w:szCs w:val="20"/>
                <w:highlight w:val="none"/>
                <w:lang w:bidi="ar"/>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CC76E">
            <w:pPr>
              <w:jc w:val="center"/>
              <w:rPr>
                <w:rFonts w:hint="eastAsia" w:ascii="仿宋" w:hAnsi="仿宋" w:eastAsia="仿宋" w:cs="仿宋"/>
                <w:b/>
                <w:bCs/>
                <w:color w:val="auto"/>
                <w:kern w:val="0"/>
                <w:sz w:val="20"/>
                <w:szCs w:val="20"/>
                <w:highlight w:val="none"/>
                <w:lang w:bidi="ar"/>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501B2">
            <w:pPr>
              <w:jc w:val="center"/>
              <w:rPr>
                <w:rFonts w:hint="eastAsia" w:ascii="仿宋" w:hAnsi="仿宋" w:eastAsia="仿宋" w:cs="仿宋"/>
                <w:b/>
                <w:bCs/>
                <w:color w:val="auto"/>
                <w:kern w:val="0"/>
                <w:sz w:val="20"/>
                <w:szCs w:val="20"/>
                <w:highlight w:val="none"/>
                <w:lang w:bidi="ar"/>
              </w:rPr>
            </w:pPr>
          </w:p>
        </w:tc>
      </w:tr>
    </w:tbl>
    <w:p w14:paraId="672DA36C">
      <w:pPr>
        <w:snapToGrid w:val="0"/>
        <w:spacing w:line="360" w:lineRule="auto"/>
        <w:jc w:val="left"/>
        <w:rPr>
          <w:rFonts w:hint="eastAsia" w:ascii="仿宋" w:hAnsi="仿宋" w:eastAsia="仿宋" w:cs="仿宋"/>
          <w:b/>
          <w:bCs/>
          <w:color w:val="auto"/>
          <w:sz w:val="24"/>
          <w:highlight w:val="none"/>
        </w:rPr>
      </w:pPr>
    </w:p>
    <w:p w14:paraId="623235D4">
      <w:pPr>
        <w:spacing w:line="360" w:lineRule="auto"/>
        <w:ind w:firstLine="475" w:firstLineChars="198"/>
        <w:jc w:val="left"/>
        <w:rPr>
          <w:rFonts w:hint="eastAsia" w:ascii="仿宋" w:hAnsi="仿宋" w:eastAsia="仿宋" w:cs="仿宋"/>
          <w:color w:val="auto"/>
          <w:sz w:val="24"/>
          <w:szCs w:val="24"/>
          <w:highlight w:val="none"/>
        </w:rPr>
      </w:pPr>
    </w:p>
    <w:p w14:paraId="35D60B81">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21450DB7">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57D87019">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供应商：</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51812ED1">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574D49DF">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52A95A22">
      <w:pPr>
        <w:widowControl/>
        <w:shd w:val="clear" w:color="auto" w:fill="FFFFFF"/>
        <w:wordWrap w:val="0"/>
        <w:snapToGrid w:val="0"/>
        <w:spacing w:line="384" w:lineRule="auto"/>
        <w:ind w:firstLine="42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3FD7B6F9">
      <w:pPr>
        <w:tabs>
          <w:tab w:val="center" w:pos="4832"/>
          <w:tab w:val="left" w:pos="7140"/>
        </w:tabs>
        <w:jc w:val="center"/>
        <w:outlineLvl w:val="1"/>
        <w:rPr>
          <w:rFonts w:hint="eastAsia" w:ascii="仿宋" w:hAnsi="仿宋" w:eastAsia="仿宋" w:cs="仿宋"/>
          <w:b/>
          <w:color w:val="auto"/>
          <w:sz w:val="24"/>
          <w:szCs w:val="24"/>
          <w:highlight w:val="none"/>
        </w:rPr>
      </w:pPr>
      <w:r>
        <w:rPr>
          <w:rFonts w:hint="eastAsia" w:ascii="仿宋" w:hAnsi="仿宋" w:eastAsia="仿宋" w:cs="仿宋"/>
          <w:b/>
          <w:bCs/>
          <w:color w:val="auto"/>
          <w:kern w:val="36"/>
          <w:sz w:val="24"/>
          <w:szCs w:val="24"/>
          <w:highlight w:val="none"/>
        </w:rPr>
        <w:br w:type="page"/>
      </w:r>
      <w:bookmarkStart w:id="95" w:name="_Toc109921162"/>
      <w:bookmarkStart w:id="96" w:name="_Toc14448"/>
      <w:bookmarkStart w:id="97" w:name="_Toc110707969"/>
      <w:bookmarkStart w:id="98" w:name="_Toc130252619"/>
      <w:bookmarkStart w:id="99" w:name="_Toc109941769"/>
      <w:r>
        <w:rPr>
          <w:rFonts w:hint="eastAsia" w:ascii="仿宋" w:hAnsi="仿宋" w:eastAsia="仿宋" w:cs="仿宋"/>
          <w:b/>
          <w:color w:val="auto"/>
          <w:sz w:val="24"/>
          <w:szCs w:val="24"/>
          <w:highlight w:val="none"/>
        </w:rPr>
        <w:t>四、法定代表人身份证明书</w:t>
      </w:r>
      <w:bookmarkEnd w:id="95"/>
      <w:bookmarkEnd w:id="96"/>
      <w:bookmarkEnd w:id="97"/>
      <w:bookmarkEnd w:id="98"/>
      <w:bookmarkEnd w:id="99"/>
    </w:p>
    <w:p w14:paraId="608E26F8">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1B7D720D">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 标 人：</w:t>
      </w:r>
      <w:r>
        <w:rPr>
          <w:rFonts w:hint="eastAsia" w:ascii="仿宋" w:hAnsi="仿宋" w:eastAsia="仿宋" w:cs="仿宋"/>
          <w:color w:val="auto"/>
          <w:kern w:val="0"/>
          <w:sz w:val="24"/>
          <w:szCs w:val="24"/>
          <w:highlight w:val="none"/>
          <w:u w:val="single"/>
        </w:rPr>
        <w:t xml:space="preserve">                              </w:t>
      </w:r>
    </w:p>
    <w:p w14:paraId="66EAEF38">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单位性质：</w:t>
      </w:r>
      <w:r>
        <w:rPr>
          <w:rFonts w:hint="eastAsia" w:ascii="仿宋" w:hAnsi="仿宋" w:eastAsia="仿宋" w:cs="仿宋"/>
          <w:color w:val="auto"/>
          <w:kern w:val="0"/>
          <w:sz w:val="24"/>
          <w:szCs w:val="24"/>
          <w:highlight w:val="none"/>
          <w:u w:val="single"/>
        </w:rPr>
        <w:t xml:space="preserve">                              </w:t>
      </w:r>
    </w:p>
    <w:p w14:paraId="2B5EB53F">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地    址：</w:t>
      </w:r>
      <w:r>
        <w:rPr>
          <w:rFonts w:hint="eastAsia" w:ascii="仿宋" w:hAnsi="仿宋" w:eastAsia="仿宋" w:cs="仿宋"/>
          <w:color w:val="auto"/>
          <w:kern w:val="0"/>
          <w:sz w:val="24"/>
          <w:szCs w:val="24"/>
          <w:highlight w:val="none"/>
          <w:u w:val="single"/>
        </w:rPr>
        <w:t xml:space="preserve">                              </w:t>
      </w:r>
    </w:p>
    <w:p w14:paraId="4EA61F68">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成立时间：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月</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日</w:t>
      </w:r>
    </w:p>
    <w:p w14:paraId="011CE49D">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经营期限：</w:t>
      </w:r>
      <w:r>
        <w:rPr>
          <w:rFonts w:hint="eastAsia" w:ascii="仿宋" w:hAnsi="仿宋" w:eastAsia="仿宋" w:cs="仿宋"/>
          <w:color w:val="auto"/>
          <w:kern w:val="0"/>
          <w:sz w:val="24"/>
          <w:szCs w:val="24"/>
          <w:highlight w:val="none"/>
          <w:u w:val="single"/>
        </w:rPr>
        <w:t xml:space="preserve">                              </w:t>
      </w:r>
    </w:p>
    <w:p w14:paraId="51103A57">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56076FA2">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姓名：</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性别：</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年龄：</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职务：</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系</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（供应商名称）的法定代表人。</w:t>
      </w:r>
    </w:p>
    <w:p w14:paraId="2E04941E">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特此证明。</w:t>
      </w:r>
    </w:p>
    <w:p w14:paraId="6B5785DA">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537214E7">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附：法定代表人身份证明</w:t>
      </w:r>
    </w:p>
    <w:p w14:paraId="49D48BFC">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tbl>
      <w:tblPr>
        <w:tblStyle w:val="4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26729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2133495A">
            <w:pPr>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法定代表人身份证复印件（正面）</w:t>
            </w:r>
          </w:p>
        </w:tc>
      </w:tr>
    </w:tbl>
    <w:p w14:paraId="73487C82">
      <w:pPr>
        <w:rPr>
          <w:rFonts w:hint="eastAsia" w:ascii="仿宋" w:hAnsi="仿宋" w:eastAsia="仿宋" w:cs="仿宋"/>
          <w:vanish/>
          <w:color w:val="auto"/>
          <w:highlight w:val="none"/>
        </w:rPr>
      </w:pPr>
    </w:p>
    <w:tbl>
      <w:tblPr>
        <w:tblStyle w:val="40"/>
        <w:tblpPr w:leftFromText="180" w:rightFromText="180" w:vertAnchor="text" w:horzAnchor="page" w:tblpX="5711" w:tblpY="-24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46002E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38" w:hRule="exact"/>
        </w:trPr>
        <w:tc>
          <w:tcPr>
            <w:tcW w:w="3969" w:type="dxa"/>
            <w:vAlign w:val="center"/>
          </w:tcPr>
          <w:p w14:paraId="6B2D4DA0">
            <w:pPr>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法定代表人身份证复印件（反面）</w:t>
            </w:r>
          </w:p>
        </w:tc>
      </w:tr>
    </w:tbl>
    <w:p w14:paraId="2E6FE8E9">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195BF3B1">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0543980F">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738E1E76">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供应商：</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3DE6AC77">
      <w:pPr>
        <w:widowControl/>
        <w:shd w:val="clear" w:color="auto" w:fill="FFFFFF"/>
        <w:wordWrap w:val="0"/>
        <w:snapToGrid w:val="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月</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日 </w:t>
      </w:r>
    </w:p>
    <w:p w14:paraId="5EB4E595">
      <w:pPr>
        <w:widowControl/>
        <w:shd w:val="clear" w:color="auto" w:fill="FFFFFF"/>
        <w:snapToGrid w:val="0"/>
        <w:jc w:val="right"/>
        <w:rPr>
          <w:rFonts w:hint="eastAsia" w:ascii="仿宋" w:hAnsi="仿宋" w:eastAsia="仿宋" w:cs="仿宋"/>
          <w:color w:val="auto"/>
          <w:kern w:val="0"/>
          <w:sz w:val="24"/>
          <w:szCs w:val="24"/>
          <w:highlight w:val="none"/>
        </w:rPr>
      </w:pPr>
    </w:p>
    <w:p w14:paraId="25AF18F5">
      <w:pPr>
        <w:widowControl/>
        <w:shd w:val="clear" w:color="auto" w:fill="FFFFFF"/>
        <w:snapToGrid w:val="0"/>
        <w:jc w:val="right"/>
        <w:rPr>
          <w:rFonts w:hint="eastAsia" w:ascii="仿宋" w:hAnsi="仿宋" w:eastAsia="仿宋" w:cs="仿宋"/>
          <w:color w:val="auto"/>
          <w:kern w:val="0"/>
          <w:sz w:val="24"/>
          <w:szCs w:val="24"/>
          <w:highlight w:val="none"/>
        </w:rPr>
      </w:pPr>
    </w:p>
    <w:p w14:paraId="4B3325BE">
      <w:pPr>
        <w:widowControl/>
        <w:shd w:val="clear" w:color="auto" w:fill="FFFFFF"/>
        <w:snapToGrid w:val="0"/>
        <w:jc w:val="right"/>
        <w:rPr>
          <w:rFonts w:hint="eastAsia" w:ascii="仿宋" w:hAnsi="仿宋" w:eastAsia="仿宋" w:cs="仿宋"/>
          <w:color w:val="auto"/>
          <w:kern w:val="0"/>
          <w:sz w:val="24"/>
          <w:szCs w:val="24"/>
          <w:highlight w:val="none"/>
        </w:rPr>
      </w:pPr>
    </w:p>
    <w:p w14:paraId="407D6522">
      <w:pPr>
        <w:tabs>
          <w:tab w:val="center" w:pos="4832"/>
          <w:tab w:val="left" w:pos="7140"/>
        </w:tabs>
        <w:jc w:val="center"/>
        <w:outlineLvl w:val="1"/>
        <w:rPr>
          <w:rFonts w:hint="eastAsia" w:ascii="仿宋" w:hAnsi="仿宋" w:eastAsia="仿宋" w:cs="仿宋"/>
          <w:b/>
          <w:color w:val="auto"/>
          <w:sz w:val="24"/>
          <w:szCs w:val="24"/>
          <w:highlight w:val="none"/>
        </w:rPr>
      </w:pPr>
      <w:r>
        <w:rPr>
          <w:rFonts w:hint="eastAsia" w:ascii="仿宋" w:hAnsi="仿宋" w:eastAsia="仿宋" w:cs="仿宋"/>
          <w:b/>
          <w:bCs/>
          <w:color w:val="auto"/>
          <w:kern w:val="0"/>
          <w:sz w:val="24"/>
          <w:szCs w:val="24"/>
          <w:highlight w:val="none"/>
        </w:rPr>
        <w:br w:type="page"/>
      </w:r>
      <w:bookmarkStart w:id="100" w:name="_Toc16013"/>
      <w:bookmarkStart w:id="101" w:name="_Toc109921163"/>
      <w:bookmarkStart w:id="102" w:name="_Toc130252620"/>
      <w:bookmarkStart w:id="103" w:name="_Toc110707970"/>
      <w:bookmarkStart w:id="104" w:name="_Toc109941770"/>
      <w:r>
        <w:rPr>
          <w:rFonts w:hint="eastAsia" w:ascii="仿宋" w:hAnsi="仿宋" w:eastAsia="仿宋" w:cs="仿宋"/>
          <w:b/>
          <w:color w:val="auto"/>
          <w:sz w:val="24"/>
          <w:szCs w:val="24"/>
          <w:highlight w:val="none"/>
        </w:rPr>
        <w:t>五、法定代表人授权委托书</w:t>
      </w:r>
      <w:bookmarkEnd w:id="100"/>
      <w:bookmarkEnd w:id="101"/>
      <w:bookmarkEnd w:id="102"/>
      <w:bookmarkEnd w:id="103"/>
      <w:bookmarkEnd w:id="104"/>
    </w:p>
    <w:p w14:paraId="1D225976">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74653337">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（姓名）系</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（供应商名称）的法定代表人，现拟派我单位</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（姓名）为我方委托代理人。委托代理人根据授权，就</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（招标项目名称）的投标，以本公司名义处理一切与之有关的事务，其法律后果由我方承担。</w:t>
      </w:r>
    </w:p>
    <w:p w14:paraId="60D3EF0E">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代理人：</w:t>
      </w:r>
      <w:r>
        <w:rPr>
          <w:rFonts w:hint="eastAsia" w:ascii="仿宋" w:hAnsi="仿宋" w:eastAsia="仿宋" w:cs="仿宋"/>
          <w:i/>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性别：</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年龄：</w:t>
      </w:r>
      <w:r>
        <w:rPr>
          <w:rFonts w:hint="eastAsia" w:ascii="仿宋" w:hAnsi="仿宋" w:eastAsia="仿宋" w:cs="仿宋"/>
          <w:color w:val="auto"/>
          <w:kern w:val="0"/>
          <w:sz w:val="24"/>
          <w:szCs w:val="24"/>
          <w:highlight w:val="none"/>
          <w:u w:val="single"/>
        </w:rPr>
        <w:t xml:space="preserve">                    </w:t>
      </w:r>
    </w:p>
    <w:p w14:paraId="3C182193">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单  位：</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部门：</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职务：</w:t>
      </w:r>
      <w:r>
        <w:rPr>
          <w:rFonts w:hint="eastAsia" w:ascii="仿宋" w:hAnsi="仿宋" w:eastAsia="仿宋" w:cs="仿宋"/>
          <w:color w:val="auto"/>
          <w:kern w:val="0"/>
          <w:sz w:val="24"/>
          <w:szCs w:val="24"/>
          <w:highlight w:val="none"/>
          <w:u w:val="single"/>
        </w:rPr>
        <w:t xml:space="preserve">                    </w:t>
      </w:r>
    </w:p>
    <w:p w14:paraId="76EF9103">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代理人无转委权，特此申明。</w:t>
      </w:r>
    </w:p>
    <w:p w14:paraId="69DE549E">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rPr>
      </w:pPr>
    </w:p>
    <w:p w14:paraId="52E4860A">
      <w:pPr>
        <w:widowControl/>
        <w:shd w:val="clear" w:color="auto" w:fill="FFFFFF"/>
        <w:snapToGrid w:val="0"/>
        <w:spacing w:line="384"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附：授权委托人身份证明。</w:t>
      </w:r>
    </w:p>
    <w:tbl>
      <w:tblPr>
        <w:tblStyle w:val="40"/>
        <w:tblW w:w="0" w:type="auto"/>
        <w:tblInd w:w="5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3C04F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6F5FFFBA">
            <w:pPr>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代理人身份证复印件（正面）</w:t>
            </w:r>
          </w:p>
        </w:tc>
      </w:tr>
    </w:tbl>
    <w:p w14:paraId="1989D75A">
      <w:pPr>
        <w:rPr>
          <w:rFonts w:hint="eastAsia" w:ascii="仿宋" w:hAnsi="仿宋" w:eastAsia="仿宋" w:cs="仿宋"/>
          <w:vanish/>
          <w:color w:val="auto"/>
          <w:highlight w:val="none"/>
        </w:rPr>
      </w:pPr>
    </w:p>
    <w:tbl>
      <w:tblPr>
        <w:tblStyle w:val="40"/>
        <w:tblpPr w:leftFromText="180" w:rightFromText="180" w:vertAnchor="text" w:horzAnchor="margin" w:tblpXSpec="right" w:tblpY="-244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31F740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3894A1AF">
            <w:pPr>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代理人身份证复印件（反面）</w:t>
            </w:r>
          </w:p>
        </w:tc>
      </w:tr>
    </w:tbl>
    <w:p w14:paraId="2A24612D">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7E01B83C">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45481A46">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1403C8BE">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供应商：</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07CE1DA4">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0F7DB717">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35E3294E">
      <w:pPr>
        <w:widowControl/>
        <w:shd w:val="clear" w:color="auto" w:fill="FFFFFF"/>
        <w:wordWrap w:val="0"/>
        <w:snapToGrid w:val="0"/>
        <w:spacing w:line="384" w:lineRule="auto"/>
        <w:ind w:firstLine="42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4DD8CC2A">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4E7046B8">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5D5A4BC0">
      <w:pPr>
        <w:tabs>
          <w:tab w:val="center" w:pos="4832"/>
          <w:tab w:val="left" w:pos="7140"/>
        </w:tabs>
        <w:jc w:val="center"/>
        <w:outlineLvl w:val="1"/>
        <w:rPr>
          <w:rFonts w:hint="eastAsia" w:ascii="仿宋" w:hAnsi="仿宋" w:eastAsia="仿宋" w:cs="仿宋"/>
          <w:b/>
          <w:color w:val="auto"/>
          <w:sz w:val="24"/>
          <w:szCs w:val="24"/>
          <w:highlight w:val="none"/>
        </w:rPr>
      </w:pPr>
      <w:r>
        <w:rPr>
          <w:rFonts w:hint="eastAsia" w:ascii="仿宋" w:hAnsi="仿宋" w:eastAsia="仿宋" w:cs="仿宋"/>
          <w:color w:val="auto"/>
          <w:kern w:val="0"/>
          <w:sz w:val="24"/>
          <w:szCs w:val="24"/>
          <w:highlight w:val="none"/>
        </w:rPr>
        <w:br w:type="page"/>
      </w:r>
      <w:bookmarkStart w:id="105" w:name="_Toc110707971"/>
      <w:bookmarkStart w:id="106" w:name="_Toc109941771"/>
      <w:bookmarkStart w:id="107" w:name="_Toc109921164"/>
      <w:bookmarkStart w:id="108" w:name="_Toc8364"/>
      <w:bookmarkStart w:id="109" w:name="_Toc130252621"/>
      <w:bookmarkStart w:id="110" w:name="_Toc358451723"/>
      <w:r>
        <w:rPr>
          <w:rFonts w:hint="eastAsia" w:ascii="仿宋" w:hAnsi="仿宋" w:eastAsia="仿宋" w:cs="仿宋"/>
          <w:b/>
          <w:color w:val="auto"/>
          <w:sz w:val="24"/>
          <w:szCs w:val="24"/>
          <w:highlight w:val="none"/>
        </w:rPr>
        <w:t>六、</w:t>
      </w:r>
      <w:bookmarkEnd w:id="105"/>
      <w:bookmarkEnd w:id="106"/>
      <w:bookmarkEnd w:id="107"/>
      <w:r>
        <w:rPr>
          <w:rFonts w:hint="eastAsia" w:ascii="仿宋" w:hAnsi="仿宋" w:eastAsia="仿宋" w:cs="仿宋"/>
          <w:b/>
          <w:bCs/>
          <w:color w:val="auto"/>
          <w:sz w:val="24"/>
          <w:szCs w:val="24"/>
          <w:highlight w:val="none"/>
        </w:rPr>
        <w:t>供应商资格条件证明材料</w:t>
      </w:r>
      <w:bookmarkEnd w:id="108"/>
      <w:bookmarkEnd w:id="109"/>
    </w:p>
    <w:p w14:paraId="5E457DD5">
      <w:pPr>
        <w:rPr>
          <w:rFonts w:hint="eastAsia" w:ascii="仿宋" w:hAnsi="仿宋" w:eastAsia="仿宋" w:cs="仿宋"/>
          <w:color w:val="auto"/>
          <w:highlight w:val="none"/>
        </w:rPr>
      </w:pP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5"/>
        <w:gridCol w:w="3165"/>
        <w:gridCol w:w="1995"/>
        <w:gridCol w:w="2140"/>
      </w:tblGrid>
      <w:tr w14:paraId="6144E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50" w:hRule="atLeast"/>
          <w:jc w:val="center"/>
        </w:trPr>
        <w:tc>
          <w:tcPr>
            <w:tcW w:w="1665" w:type="dxa"/>
            <w:vAlign w:val="center"/>
          </w:tcPr>
          <w:p w14:paraId="54BFDB89">
            <w:pPr>
              <w:autoSpaceDE w:val="0"/>
              <w:autoSpaceDN w:val="0"/>
              <w:adjustRightInd w:val="0"/>
              <w:snapToGrid w:val="0"/>
              <w:spacing w:line="52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供应商名称</w:t>
            </w:r>
          </w:p>
        </w:tc>
        <w:tc>
          <w:tcPr>
            <w:tcW w:w="7300" w:type="dxa"/>
            <w:gridSpan w:val="3"/>
            <w:vAlign w:val="center"/>
          </w:tcPr>
          <w:p w14:paraId="79ABE7A0">
            <w:pPr>
              <w:autoSpaceDE w:val="0"/>
              <w:autoSpaceDN w:val="0"/>
              <w:adjustRightInd w:val="0"/>
              <w:snapToGrid w:val="0"/>
              <w:spacing w:line="520" w:lineRule="exact"/>
              <w:jc w:val="center"/>
              <w:rPr>
                <w:rFonts w:hint="eastAsia" w:ascii="仿宋" w:hAnsi="仿宋" w:eastAsia="仿宋" w:cs="仿宋"/>
                <w:color w:val="auto"/>
                <w:kern w:val="0"/>
                <w:sz w:val="24"/>
                <w:szCs w:val="24"/>
                <w:highlight w:val="none"/>
              </w:rPr>
            </w:pPr>
          </w:p>
        </w:tc>
      </w:tr>
      <w:tr w14:paraId="02640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50" w:hRule="atLeast"/>
          <w:jc w:val="center"/>
        </w:trPr>
        <w:tc>
          <w:tcPr>
            <w:tcW w:w="1665" w:type="dxa"/>
            <w:vAlign w:val="center"/>
          </w:tcPr>
          <w:p w14:paraId="4DFA4AF7">
            <w:pPr>
              <w:autoSpaceDE w:val="0"/>
              <w:autoSpaceDN w:val="0"/>
              <w:adjustRightInd w:val="0"/>
              <w:snapToGrid w:val="0"/>
              <w:spacing w:line="52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注册地址</w:t>
            </w:r>
          </w:p>
        </w:tc>
        <w:tc>
          <w:tcPr>
            <w:tcW w:w="3165" w:type="dxa"/>
            <w:vAlign w:val="center"/>
          </w:tcPr>
          <w:p w14:paraId="4AA1EA23">
            <w:pPr>
              <w:autoSpaceDE w:val="0"/>
              <w:autoSpaceDN w:val="0"/>
              <w:adjustRightInd w:val="0"/>
              <w:snapToGrid w:val="0"/>
              <w:spacing w:line="520" w:lineRule="exact"/>
              <w:jc w:val="center"/>
              <w:rPr>
                <w:rFonts w:hint="eastAsia" w:ascii="仿宋" w:hAnsi="仿宋" w:eastAsia="仿宋" w:cs="仿宋"/>
                <w:color w:val="auto"/>
                <w:kern w:val="0"/>
                <w:sz w:val="24"/>
                <w:szCs w:val="24"/>
                <w:highlight w:val="none"/>
              </w:rPr>
            </w:pPr>
          </w:p>
        </w:tc>
        <w:tc>
          <w:tcPr>
            <w:tcW w:w="1995" w:type="dxa"/>
            <w:vAlign w:val="center"/>
          </w:tcPr>
          <w:p w14:paraId="10079E19">
            <w:pPr>
              <w:autoSpaceDE w:val="0"/>
              <w:autoSpaceDN w:val="0"/>
              <w:adjustRightInd w:val="0"/>
              <w:snapToGrid w:val="0"/>
              <w:spacing w:line="52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邮政编码</w:t>
            </w:r>
          </w:p>
        </w:tc>
        <w:tc>
          <w:tcPr>
            <w:tcW w:w="2140" w:type="dxa"/>
            <w:vAlign w:val="center"/>
          </w:tcPr>
          <w:p w14:paraId="2334E07A">
            <w:pPr>
              <w:autoSpaceDE w:val="0"/>
              <w:autoSpaceDN w:val="0"/>
              <w:adjustRightInd w:val="0"/>
              <w:snapToGrid w:val="0"/>
              <w:spacing w:line="520" w:lineRule="exact"/>
              <w:jc w:val="center"/>
              <w:rPr>
                <w:rFonts w:hint="eastAsia" w:ascii="仿宋" w:hAnsi="仿宋" w:eastAsia="仿宋" w:cs="仿宋"/>
                <w:color w:val="auto"/>
                <w:kern w:val="0"/>
                <w:sz w:val="24"/>
                <w:szCs w:val="24"/>
                <w:highlight w:val="none"/>
              </w:rPr>
            </w:pPr>
          </w:p>
        </w:tc>
      </w:tr>
      <w:tr w14:paraId="6E622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50" w:hRule="atLeast"/>
          <w:jc w:val="center"/>
        </w:trPr>
        <w:tc>
          <w:tcPr>
            <w:tcW w:w="1665" w:type="dxa"/>
            <w:vAlign w:val="center"/>
          </w:tcPr>
          <w:p w14:paraId="5F7AE8B4">
            <w:pPr>
              <w:autoSpaceDE w:val="0"/>
              <w:autoSpaceDN w:val="0"/>
              <w:adjustRightInd w:val="0"/>
              <w:snapToGrid w:val="0"/>
              <w:spacing w:line="52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成立时间</w:t>
            </w:r>
          </w:p>
        </w:tc>
        <w:tc>
          <w:tcPr>
            <w:tcW w:w="3165" w:type="dxa"/>
            <w:vAlign w:val="center"/>
          </w:tcPr>
          <w:p w14:paraId="1CCC74FE">
            <w:pPr>
              <w:autoSpaceDE w:val="0"/>
              <w:autoSpaceDN w:val="0"/>
              <w:adjustRightInd w:val="0"/>
              <w:snapToGrid w:val="0"/>
              <w:spacing w:line="520" w:lineRule="exact"/>
              <w:jc w:val="center"/>
              <w:rPr>
                <w:rFonts w:hint="eastAsia" w:ascii="仿宋" w:hAnsi="仿宋" w:eastAsia="仿宋" w:cs="仿宋"/>
                <w:color w:val="auto"/>
                <w:kern w:val="0"/>
                <w:sz w:val="24"/>
                <w:szCs w:val="24"/>
                <w:highlight w:val="none"/>
              </w:rPr>
            </w:pPr>
          </w:p>
        </w:tc>
        <w:tc>
          <w:tcPr>
            <w:tcW w:w="1995" w:type="dxa"/>
            <w:vAlign w:val="center"/>
          </w:tcPr>
          <w:p w14:paraId="24268A2D">
            <w:pPr>
              <w:autoSpaceDE w:val="0"/>
              <w:autoSpaceDN w:val="0"/>
              <w:adjustRightInd w:val="0"/>
              <w:snapToGrid w:val="0"/>
              <w:spacing w:line="52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企业性质</w:t>
            </w:r>
          </w:p>
        </w:tc>
        <w:tc>
          <w:tcPr>
            <w:tcW w:w="2140" w:type="dxa"/>
            <w:vAlign w:val="center"/>
          </w:tcPr>
          <w:p w14:paraId="1FB09C11">
            <w:pPr>
              <w:autoSpaceDE w:val="0"/>
              <w:autoSpaceDN w:val="0"/>
              <w:adjustRightInd w:val="0"/>
              <w:snapToGrid w:val="0"/>
              <w:spacing w:line="520" w:lineRule="exact"/>
              <w:jc w:val="center"/>
              <w:rPr>
                <w:rFonts w:hint="eastAsia" w:ascii="仿宋" w:hAnsi="仿宋" w:eastAsia="仿宋" w:cs="仿宋"/>
                <w:color w:val="auto"/>
                <w:kern w:val="0"/>
                <w:sz w:val="24"/>
                <w:szCs w:val="24"/>
                <w:highlight w:val="none"/>
              </w:rPr>
            </w:pPr>
          </w:p>
        </w:tc>
      </w:tr>
      <w:tr w14:paraId="10FCB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50" w:hRule="atLeast"/>
          <w:jc w:val="center"/>
        </w:trPr>
        <w:tc>
          <w:tcPr>
            <w:tcW w:w="1665" w:type="dxa"/>
            <w:vAlign w:val="center"/>
          </w:tcPr>
          <w:p w14:paraId="38E0B38F">
            <w:pPr>
              <w:autoSpaceDE w:val="0"/>
              <w:autoSpaceDN w:val="0"/>
              <w:adjustRightInd w:val="0"/>
              <w:snapToGrid w:val="0"/>
              <w:spacing w:line="52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营业执照号</w:t>
            </w:r>
          </w:p>
        </w:tc>
        <w:tc>
          <w:tcPr>
            <w:tcW w:w="3165" w:type="dxa"/>
            <w:vAlign w:val="center"/>
          </w:tcPr>
          <w:p w14:paraId="0CA464B0">
            <w:pPr>
              <w:autoSpaceDE w:val="0"/>
              <w:autoSpaceDN w:val="0"/>
              <w:adjustRightInd w:val="0"/>
              <w:snapToGrid w:val="0"/>
              <w:spacing w:line="520" w:lineRule="exact"/>
              <w:jc w:val="center"/>
              <w:rPr>
                <w:rFonts w:hint="eastAsia" w:ascii="仿宋" w:hAnsi="仿宋" w:eastAsia="仿宋" w:cs="仿宋"/>
                <w:color w:val="auto"/>
                <w:kern w:val="0"/>
                <w:sz w:val="24"/>
                <w:szCs w:val="24"/>
                <w:highlight w:val="none"/>
              </w:rPr>
            </w:pPr>
          </w:p>
        </w:tc>
        <w:tc>
          <w:tcPr>
            <w:tcW w:w="1995" w:type="dxa"/>
            <w:vAlign w:val="center"/>
          </w:tcPr>
          <w:p w14:paraId="1B8E36BF">
            <w:pPr>
              <w:autoSpaceDE w:val="0"/>
              <w:autoSpaceDN w:val="0"/>
              <w:adjustRightInd w:val="0"/>
              <w:snapToGrid w:val="0"/>
              <w:spacing w:line="52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注册资金</w:t>
            </w:r>
          </w:p>
        </w:tc>
        <w:tc>
          <w:tcPr>
            <w:tcW w:w="2140" w:type="dxa"/>
            <w:vAlign w:val="center"/>
          </w:tcPr>
          <w:p w14:paraId="45096426">
            <w:pPr>
              <w:autoSpaceDE w:val="0"/>
              <w:autoSpaceDN w:val="0"/>
              <w:adjustRightInd w:val="0"/>
              <w:snapToGrid w:val="0"/>
              <w:spacing w:line="520" w:lineRule="exact"/>
              <w:jc w:val="center"/>
              <w:rPr>
                <w:rFonts w:hint="eastAsia" w:ascii="仿宋" w:hAnsi="仿宋" w:eastAsia="仿宋" w:cs="仿宋"/>
                <w:color w:val="auto"/>
                <w:kern w:val="0"/>
                <w:sz w:val="24"/>
                <w:szCs w:val="24"/>
                <w:highlight w:val="none"/>
              </w:rPr>
            </w:pPr>
          </w:p>
        </w:tc>
      </w:tr>
      <w:tr w14:paraId="52B35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50" w:hRule="atLeast"/>
          <w:jc w:val="center"/>
        </w:trPr>
        <w:tc>
          <w:tcPr>
            <w:tcW w:w="1665" w:type="dxa"/>
            <w:vAlign w:val="center"/>
          </w:tcPr>
          <w:p w14:paraId="7CAF13A4">
            <w:pPr>
              <w:autoSpaceDE w:val="0"/>
              <w:autoSpaceDN w:val="0"/>
              <w:adjustRightInd w:val="0"/>
              <w:snapToGrid w:val="0"/>
              <w:spacing w:line="52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p>
        </w:tc>
        <w:tc>
          <w:tcPr>
            <w:tcW w:w="3165" w:type="dxa"/>
            <w:vAlign w:val="center"/>
          </w:tcPr>
          <w:p w14:paraId="5ED28F43">
            <w:pPr>
              <w:autoSpaceDE w:val="0"/>
              <w:autoSpaceDN w:val="0"/>
              <w:adjustRightInd w:val="0"/>
              <w:snapToGrid w:val="0"/>
              <w:spacing w:line="520" w:lineRule="exact"/>
              <w:jc w:val="center"/>
              <w:rPr>
                <w:rFonts w:hint="eastAsia" w:ascii="仿宋" w:hAnsi="仿宋" w:eastAsia="仿宋" w:cs="仿宋"/>
                <w:color w:val="auto"/>
                <w:kern w:val="0"/>
                <w:sz w:val="24"/>
                <w:szCs w:val="24"/>
                <w:highlight w:val="none"/>
              </w:rPr>
            </w:pPr>
          </w:p>
        </w:tc>
        <w:tc>
          <w:tcPr>
            <w:tcW w:w="1995" w:type="dxa"/>
            <w:vAlign w:val="center"/>
          </w:tcPr>
          <w:p w14:paraId="1EC72073">
            <w:pPr>
              <w:autoSpaceDE w:val="0"/>
              <w:autoSpaceDN w:val="0"/>
              <w:adjustRightInd w:val="0"/>
              <w:snapToGrid w:val="0"/>
              <w:spacing w:line="52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电    话</w:t>
            </w:r>
          </w:p>
        </w:tc>
        <w:tc>
          <w:tcPr>
            <w:tcW w:w="2140" w:type="dxa"/>
            <w:vAlign w:val="center"/>
          </w:tcPr>
          <w:p w14:paraId="7D371D05">
            <w:pPr>
              <w:autoSpaceDE w:val="0"/>
              <w:autoSpaceDN w:val="0"/>
              <w:adjustRightInd w:val="0"/>
              <w:snapToGrid w:val="0"/>
              <w:spacing w:line="520" w:lineRule="exact"/>
              <w:jc w:val="center"/>
              <w:rPr>
                <w:rFonts w:hint="eastAsia" w:ascii="仿宋" w:hAnsi="仿宋" w:eastAsia="仿宋" w:cs="仿宋"/>
                <w:color w:val="auto"/>
                <w:kern w:val="0"/>
                <w:sz w:val="24"/>
                <w:szCs w:val="24"/>
                <w:highlight w:val="none"/>
              </w:rPr>
            </w:pPr>
          </w:p>
        </w:tc>
      </w:tr>
      <w:tr w14:paraId="14C3A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50" w:hRule="atLeast"/>
          <w:jc w:val="center"/>
        </w:trPr>
        <w:tc>
          <w:tcPr>
            <w:tcW w:w="1665" w:type="dxa"/>
            <w:vAlign w:val="center"/>
          </w:tcPr>
          <w:p w14:paraId="03EDEFDC">
            <w:pPr>
              <w:autoSpaceDE w:val="0"/>
              <w:autoSpaceDN w:val="0"/>
              <w:adjustRightInd w:val="0"/>
              <w:snapToGrid w:val="0"/>
              <w:spacing w:line="52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联 系 人</w:t>
            </w:r>
          </w:p>
        </w:tc>
        <w:tc>
          <w:tcPr>
            <w:tcW w:w="3165" w:type="dxa"/>
            <w:vAlign w:val="center"/>
          </w:tcPr>
          <w:p w14:paraId="521F77F7">
            <w:pPr>
              <w:autoSpaceDE w:val="0"/>
              <w:autoSpaceDN w:val="0"/>
              <w:adjustRightInd w:val="0"/>
              <w:snapToGrid w:val="0"/>
              <w:spacing w:line="520" w:lineRule="exact"/>
              <w:rPr>
                <w:rFonts w:hint="eastAsia" w:ascii="仿宋" w:hAnsi="仿宋" w:eastAsia="仿宋" w:cs="仿宋"/>
                <w:color w:val="auto"/>
                <w:kern w:val="0"/>
                <w:sz w:val="24"/>
                <w:szCs w:val="24"/>
                <w:highlight w:val="none"/>
              </w:rPr>
            </w:pPr>
          </w:p>
        </w:tc>
        <w:tc>
          <w:tcPr>
            <w:tcW w:w="1995" w:type="dxa"/>
            <w:vAlign w:val="center"/>
          </w:tcPr>
          <w:p w14:paraId="1E6F0B69">
            <w:pPr>
              <w:autoSpaceDE w:val="0"/>
              <w:autoSpaceDN w:val="0"/>
              <w:adjustRightInd w:val="0"/>
              <w:snapToGrid w:val="0"/>
              <w:spacing w:line="52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电    话</w:t>
            </w:r>
          </w:p>
        </w:tc>
        <w:tc>
          <w:tcPr>
            <w:tcW w:w="2140" w:type="dxa"/>
            <w:vAlign w:val="center"/>
          </w:tcPr>
          <w:p w14:paraId="34285F00">
            <w:pPr>
              <w:autoSpaceDE w:val="0"/>
              <w:autoSpaceDN w:val="0"/>
              <w:adjustRightInd w:val="0"/>
              <w:snapToGrid w:val="0"/>
              <w:spacing w:line="520" w:lineRule="exact"/>
              <w:jc w:val="center"/>
              <w:rPr>
                <w:rFonts w:hint="eastAsia" w:ascii="仿宋" w:hAnsi="仿宋" w:eastAsia="仿宋" w:cs="仿宋"/>
                <w:color w:val="auto"/>
                <w:kern w:val="0"/>
                <w:sz w:val="24"/>
                <w:szCs w:val="24"/>
                <w:highlight w:val="none"/>
              </w:rPr>
            </w:pPr>
          </w:p>
        </w:tc>
      </w:tr>
      <w:tr w14:paraId="69C23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50" w:hRule="atLeast"/>
          <w:jc w:val="center"/>
        </w:trPr>
        <w:tc>
          <w:tcPr>
            <w:tcW w:w="1665" w:type="dxa"/>
            <w:vAlign w:val="center"/>
          </w:tcPr>
          <w:p w14:paraId="56C1A13A">
            <w:pPr>
              <w:autoSpaceDE w:val="0"/>
              <w:autoSpaceDN w:val="0"/>
              <w:adjustRightInd w:val="0"/>
              <w:snapToGrid w:val="0"/>
              <w:spacing w:line="52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开户银行</w:t>
            </w:r>
          </w:p>
        </w:tc>
        <w:tc>
          <w:tcPr>
            <w:tcW w:w="3165" w:type="dxa"/>
            <w:vAlign w:val="center"/>
          </w:tcPr>
          <w:p w14:paraId="227A6D6A">
            <w:pPr>
              <w:autoSpaceDE w:val="0"/>
              <w:autoSpaceDN w:val="0"/>
              <w:adjustRightInd w:val="0"/>
              <w:snapToGrid w:val="0"/>
              <w:spacing w:line="520" w:lineRule="exact"/>
              <w:jc w:val="center"/>
              <w:rPr>
                <w:rFonts w:hint="eastAsia" w:ascii="仿宋" w:hAnsi="仿宋" w:eastAsia="仿宋" w:cs="仿宋"/>
                <w:color w:val="auto"/>
                <w:kern w:val="0"/>
                <w:sz w:val="24"/>
                <w:szCs w:val="24"/>
                <w:highlight w:val="none"/>
              </w:rPr>
            </w:pPr>
          </w:p>
        </w:tc>
        <w:tc>
          <w:tcPr>
            <w:tcW w:w="1995" w:type="dxa"/>
            <w:vAlign w:val="center"/>
          </w:tcPr>
          <w:p w14:paraId="05A667D8">
            <w:pPr>
              <w:autoSpaceDE w:val="0"/>
              <w:autoSpaceDN w:val="0"/>
              <w:adjustRightInd w:val="0"/>
              <w:snapToGrid w:val="0"/>
              <w:spacing w:line="52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银行帐号</w:t>
            </w:r>
          </w:p>
        </w:tc>
        <w:tc>
          <w:tcPr>
            <w:tcW w:w="2140" w:type="dxa"/>
            <w:vAlign w:val="center"/>
          </w:tcPr>
          <w:p w14:paraId="3C0B17E2">
            <w:pPr>
              <w:autoSpaceDE w:val="0"/>
              <w:autoSpaceDN w:val="0"/>
              <w:adjustRightInd w:val="0"/>
              <w:snapToGrid w:val="0"/>
              <w:spacing w:line="520" w:lineRule="exact"/>
              <w:jc w:val="center"/>
              <w:rPr>
                <w:rFonts w:hint="eastAsia" w:ascii="仿宋" w:hAnsi="仿宋" w:eastAsia="仿宋" w:cs="仿宋"/>
                <w:color w:val="auto"/>
                <w:kern w:val="0"/>
                <w:sz w:val="24"/>
                <w:szCs w:val="24"/>
                <w:highlight w:val="none"/>
              </w:rPr>
            </w:pPr>
          </w:p>
        </w:tc>
      </w:tr>
      <w:tr w14:paraId="5EADA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40" w:hRule="atLeast"/>
          <w:jc w:val="center"/>
        </w:trPr>
        <w:tc>
          <w:tcPr>
            <w:tcW w:w="1665" w:type="dxa"/>
            <w:vAlign w:val="center"/>
          </w:tcPr>
          <w:p w14:paraId="5F137980">
            <w:pPr>
              <w:autoSpaceDE w:val="0"/>
              <w:autoSpaceDN w:val="0"/>
              <w:adjustRightInd w:val="0"/>
              <w:snapToGrid w:val="0"/>
              <w:spacing w:line="52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职工概况</w:t>
            </w:r>
          </w:p>
        </w:tc>
        <w:tc>
          <w:tcPr>
            <w:tcW w:w="7300" w:type="dxa"/>
            <w:gridSpan w:val="3"/>
            <w:vAlign w:val="center"/>
          </w:tcPr>
          <w:p w14:paraId="41762ED4">
            <w:pPr>
              <w:autoSpaceDE w:val="0"/>
              <w:autoSpaceDN w:val="0"/>
              <w:adjustRightInd w:val="0"/>
              <w:snapToGrid w:val="0"/>
              <w:spacing w:line="520" w:lineRule="exact"/>
              <w:jc w:val="center"/>
              <w:rPr>
                <w:rFonts w:hint="eastAsia" w:ascii="仿宋" w:hAnsi="仿宋" w:eastAsia="仿宋" w:cs="仿宋"/>
                <w:color w:val="auto"/>
                <w:kern w:val="0"/>
                <w:sz w:val="24"/>
                <w:szCs w:val="24"/>
                <w:highlight w:val="none"/>
              </w:rPr>
            </w:pPr>
          </w:p>
        </w:tc>
      </w:tr>
      <w:tr w14:paraId="506A6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40" w:hRule="atLeast"/>
          <w:jc w:val="center"/>
        </w:trPr>
        <w:tc>
          <w:tcPr>
            <w:tcW w:w="1665" w:type="dxa"/>
            <w:vAlign w:val="center"/>
          </w:tcPr>
          <w:p w14:paraId="328F56D4">
            <w:pPr>
              <w:autoSpaceDE w:val="0"/>
              <w:autoSpaceDN w:val="0"/>
              <w:adjustRightInd w:val="0"/>
              <w:snapToGrid w:val="0"/>
              <w:spacing w:line="52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经营范围</w:t>
            </w:r>
          </w:p>
        </w:tc>
        <w:tc>
          <w:tcPr>
            <w:tcW w:w="7300" w:type="dxa"/>
            <w:gridSpan w:val="3"/>
            <w:vAlign w:val="center"/>
          </w:tcPr>
          <w:p w14:paraId="6E57487E">
            <w:pPr>
              <w:autoSpaceDE w:val="0"/>
              <w:autoSpaceDN w:val="0"/>
              <w:adjustRightInd w:val="0"/>
              <w:snapToGrid w:val="0"/>
              <w:spacing w:line="520" w:lineRule="exact"/>
              <w:jc w:val="center"/>
              <w:rPr>
                <w:rFonts w:hint="eastAsia" w:ascii="仿宋" w:hAnsi="仿宋" w:eastAsia="仿宋" w:cs="仿宋"/>
                <w:color w:val="auto"/>
                <w:kern w:val="0"/>
                <w:sz w:val="24"/>
                <w:szCs w:val="24"/>
                <w:highlight w:val="none"/>
              </w:rPr>
            </w:pPr>
          </w:p>
        </w:tc>
      </w:tr>
    </w:tbl>
    <w:p w14:paraId="017356AC">
      <w:pPr>
        <w:spacing w:line="360" w:lineRule="auto"/>
        <w:jc w:val="left"/>
        <w:rPr>
          <w:rFonts w:hint="eastAsia" w:ascii="仿宋" w:hAnsi="仿宋" w:eastAsia="仿宋" w:cs="仿宋"/>
          <w:color w:val="auto"/>
          <w:sz w:val="24"/>
          <w:szCs w:val="24"/>
          <w:highlight w:val="none"/>
        </w:rPr>
      </w:pPr>
    </w:p>
    <w:p w14:paraId="2288D4F0">
      <w:pPr>
        <w:spacing w:line="360" w:lineRule="auto"/>
        <w:jc w:val="center"/>
        <w:outlineLvl w:val="1"/>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br w:type="page"/>
      </w:r>
      <w:bookmarkStart w:id="111" w:name="_Toc141050515"/>
      <w:bookmarkStart w:id="112" w:name="_Toc8286"/>
      <w:bookmarkStart w:id="113" w:name="_Toc14445"/>
      <w:bookmarkStart w:id="114" w:name="_Toc113901849"/>
      <w:bookmarkStart w:id="115" w:name="_Toc13213"/>
      <w:bookmarkStart w:id="116" w:name="_Toc31890"/>
      <w:bookmarkStart w:id="117" w:name="_Toc7909"/>
      <w:bookmarkStart w:id="118" w:name="_Toc130252622"/>
      <w:bookmarkStart w:id="119" w:name="_Toc56"/>
      <w:bookmarkStart w:id="120" w:name="_Toc27784"/>
      <w:bookmarkStart w:id="121" w:name="_Toc26222"/>
      <w:bookmarkStart w:id="122" w:name="_Toc128476878"/>
      <w:bookmarkStart w:id="123" w:name="_Toc29597"/>
      <w:bookmarkStart w:id="124" w:name="_Toc26160"/>
      <w:r>
        <w:rPr>
          <w:rFonts w:hint="eastAsia" w:ascii="仿宋" w:hAnsi="仿宋" w:eastAsia="仿宋" w:cs="仿宋"/>
          <w:b/>
          <w:color w:val="auto"/>
          <w:sz w:val="24"/>
          <w:szCs w:val="24"/>
          <w:highlight w:val="none"/>
        </w:rPr>
        <w:t>6.1、法人或者其他组织的营业执照等证明文件，自然人的身份证明</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7A411933">
      <w:pPr>
        <w:spacing w:line="360" w:lineRule="auto"/>
        <w:rPr>
          <w:rFonts w:hint="eastAsia" w:ascii="仿宋" w:hAnsi="仿宋" w:eastAsia="仿宋" w:cs="仿宋"/>
          <w:color w:val="auto"/>
          <w:sz w:val="24"/>
          <w:szCs w:val="24"/>
          <w:highlight w:val="none"/>
        </w:rPr>
      </w:pPr>
    </w:p>
    <w:p w14:paraId="0E741C8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一、如供应商是企业（包括合伙企业)，应提供在工商部门注册的有效“企业法人营业执照”或“营业执照”;</w:t>
      </w:r>
    </w:p>
    <w:p w14:paraId="57908D0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二、如供应商是事业单位，应提供有效的“事业单位法人证书”;</w:t>
      </w:r>
    </w:p>
    <w:p w14:paraId="32E6DEC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三、供应商是非企业专业服务机构的，应提供执业许可证等证明文件;</w:t>
      </w:r>
    </w:p>
    <w:p w14:paraId="68DC9E7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四、如供应商是个体工商户，应提供有效的“个体工商户营业执照”;</w:t>
      </w:r>
    </w:p>
    <w:p w14:paraId="411C26C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五、如供应商是自然人，应提供有效的自然人身份证明。</w:t>
      </w:r>
    </w:p>
    <w:p w14:paraId="77CDB3F2">
      <w:pPr>
        <w:spacing w:line="360" w:lineRule="auto"/>
        <w:rPr>
          <w:rFonts w:hint="eastAsia" w:ascii="仿宋" w:hAnsi="仿宋" w:eastAsia="仿宋" w:cs="仿宋"/>
          <w:color w:val="auto"/>
          <w:sz w:val="24"/>
          <w:szCs w:val="24"/>
          <w:highlight w:val="none"/>
        </w:rPr>
      </w:pPr>
    </w:p>
    <w:p w14:paraId="5B034174">
      <w:pPr>
        <w:spacing w:line="360" w:lineRule="auto"/>
        <w:rPr>
          <w:rFonts w:hint="eastAsia" w:ascii="仿宋" w:hAnsi="仿宋" w:eastAsia="仿宋" w:cs="仿宋"/>
          <w:color w:val="auto"/>
          <w:sz w:val="24"/>
          <w:szCs w:val="24"/>
          <w:highlight w:val="none"/>
        </w:rPr>
      </w:pPr>
    </w:p>
    <w:p w14:paraId="59CE6690">
      <w:pPr>
        <w:widowControl/>
        <w:spacing w:line="360" w:lineRule="auto"/>
        <w:jc w:val="left"/>
        <w:rPr>
          <w:rFonts w:hint="eastAsia" w:ascii="仿宋" w:hAnsi="仿宋" w:eastAsia="仿宋" w:cs="仿宋"/>
          <w:color w:val="auto"/>
          <w:highlight w:val="none"/>
        </w:rPr>
      </w:pPr>
      <w:r>
        <w:rPr>
          <w:rFonts w:hint="eastAsia" w:ascii="仿宋" w:hAnsi="仿宋" w:eastAsia="仿宋" w:cs="仿宋"/>
          <w:b/>
          <w:color w:val="auto"/>
          <w:sz w:val="24"/>
          <w:szCs w:val="24"/>
          <w:highlight w:val="none"/>
        </w:rPr>
        <w:br w:type="page"/>
      </w:r>
    </w:p>
    <w:p w14:paraId="2BAC93F9">
      <w:pPr>
        <w:spacing w:line="360" w:lineRule="auto"/>
        <w:jc w:val="center"/>
        <w:outlineLvl w:val="1"/>
        <w:rPr>
          <w:rFonts w:hint="eastAsia" w:ascii="仿宋" w:hAnsi="仿宋" w:eastAsia="仿宋" w:cs="仿宋"/>
          <w:b/>
          <w:color w:val="auto"/>
          <w:sz w:val="24"/>
          <w:szCs w:val="24"/>
          <w:highlight w:val="none"/>
        </w:rPr>
      </w:pPr>
      <w:bookmarkStart w:id="125" w:name="_Toc141050516"/>
      <w:bookmarkStart w:id="126" w:name="_Toc128476879"/>
      <w:bookmarkStart w:id="127" w:name="_Toc7702"/>
      <w:bookmarkStart w:id="128" w:name="_Toc113901850"/>
      <w:bookmarkStart w:id="129" w:name="_Toc19152"/>
      <w:bookmarkStart w:id="130" w:name="_Toc30664"/>
      <w:bookmarkStart w:id="131" w:name="_Toc643"/>
      <w:bookmarkStart w:id="132" w:name="_Toc19961"/>
      <w:bookmarkStart w:id="133" w:name="_Toc24317"/>
      <w:bookmarkStart w:id="134" w:name="_Toc14695"/>
      <w:bookmarkStart w:id="135" w:name="_Toc13628"/>
      <w:bookmarkStart w:id="136" w:name="_Toc31943"/>
      <w:bookmarkStart w:id="137" w:name="_Toc5489"/>
      <w:bookmarkStart w:id="138" w:name="_Toc130252623"/>
      <w:r>
        <w:rPr>
          <w:rFonts w:hint="eastAsia" w:ascii="仿宋" w:hAnsi="仿宋" w:eastAsia="仿宋" w:cs="仿宋"/>
          <w:b/>
          <w:color w:val="auto"/>
          <w:sz w:val="24"/>
          <w:szCs w:val="24"/>
          <w:highlight w:val="none"/>
        </w:rPr>
        <w:t>6.2、财务状况报告，依法缴纳税收和社会保障资金的相关材料</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14:paraId="444ABBAE">
      <w:pPr>
        <w:spacing w:after="120" w:line="360" w:lineRule="auto"/>
        <w:rPr>
          <w:rFonts w:hint="eastAsia" w:ascii="仿宋" w:hAnsi="仿宋" w:eastAsia="仿宋" w:cs="仿宋"/>
          <w:color w:val="auto"/>
          <w:spacing w:val="10"/>
          <w:kern w:val="0"/>
          <w:sz w:val="24"/>
          <w:szCs w:val="24"/>
          <w:highlight w:val="none"/>
        </w:rPr>
      </w:pPr>
    </w:p>
    <w:p w14:paraId="2358E5E9">
      <w:pPr>
        <w:spacing w:after="120" w:line="360" w:lineRule="auto"/>
        <w:ind w:firstLine="520" w:firstLineChars="200"/>
        <w:rPr>
          <w:rFonts w:hint="eastAsia" w:ascii="仿宋" w:hAnsi="仿宋" w:eastAsia="仿宋" w:cs="仿宋"/>
          <w:color w:val="auto"/>
          <w:spacing w:val="10"/>
          <w:kern w:val="0"/>
          <w:sz w:val="24"/>
          <w:szCs w:val="24"/>
          <w:highlight w:val="none"/>
        </w:rPr>
      </w:pPr>
      <w:r>
        <w:rPr>
          <w:rFonts w:hint="eastAsia" w:ascii="仿宋" w:hAnsi="仿宋" w:eastAsia="仿宋" w:cs="仿宋"/>
          <w:color w:val="auto"/>
          <w:spacing w:val="10"/>
          <w:kern w:val="0"/>
          <w:sz w:val="24"/>
          <w:szCs w:val="24"/>
          <w:highlight w:val="none"/>
        </w:rPr>
        <w:t>一、财务状况报告（</w:t>
      </w:r>
      <w:r>
        <w:rPr>
          <w:rFonts w:hint="eastAsia" w:ascii="仿宋" w:hAnsi="仿宋" w:eastAsia="仿宋" w:cs="仿宋"/>
          <w:color w:val="auto"/>
          <w:kern w:val="0"/>
          <w:sz w:val="24"/>
          <w:szCs w:val="24"/>
          <w:highlight w:val="none"/>
        </w:rPr>
        <w:t>满足下述一条要求即可</w:t>
      </w:r>
      <w:r>
        <w:rPr>
          <w:rFonts w:hint="eastAsia" w:ascii="仿宋" w:hAnsi="仿宋" w:eastAsia="仿宋" w:cs="仿宋"/>
          <w:color w:val="auto"/>
          <w:spacing w:val="10"/>
          <w:kern w:val="0"/>
          <w:sz w:val="24"/>
          <w:szCs w:val="24"/>
          <w:highlight w:val="none"/>
        </w:rPr>
        <w:t>）：</w:t>
      </w:r>
    </w:p>
    <w:p w14:paraId="2859FF71">
      <w:pPr>
        <w:spacing w:after="120" w:line="360" w:lineRule="auto"/>
        <w:ind w:firstLine="520" w:firstLineChars="200"/>
        <w:rPr>
          <w:rFonts w:hint="eastAsia" w:ascii="仿宋" w:hAnsi="仿宋" w:eastAsia="仿宋" w:cs="仿宋"/>
          <w:color w:val="auto"/>
          <w:spacing w:val="10"/>
          <w:kern w:val="0"/>
          <w:sz w:val="24"/>
          <w:szCs w:val="24"/>
          <w:highlight w:val="none"/>
        </w:rPr>
      </w:pPr>
      <w:r>
        <w:rPr>
          <w:rFonts w:hint="eastAsia" w:ascii="仿宋" w:hAnsi="仿宋" w:eastAsia="仿宋" w:cs="仿宋"/>
          <w:color w:val="auto"/>
          <w:spacing w:val="10"/>
          <w:kern w:val="0"/>
          <w:sz w:val="24"/>
          <w:szCs w:val="24"/>
          <w:highlight w:val="none"/>
        </w:rPr>
        <w:t>应提供本单位2024年度经会计师事务所出具的审计报告复印件（报告中须包括资产负债表、利润表、现金流量表及财务报表附注）。如供应商注册不满1年提供具有良好的商业信誉和健全的财务会计制度承诺函；二、依法缴纳税收和社会保障资金的相关材料</w:t>
      </w:r>
    </w:p>
    <w:p w14:paraId="51DED2DF">
      <w:pPr>
        <w:spacing w:after="120" w:line="360" w:lineRule="auto"/>
        <w:ind w:firstLine="520" w:firstLineChars="200"/>
        <w:rPr>
          <w:rFonts w:hint="eastAsia" w:ascii="仿宋" w:hAnsi="仿宋" w:eastAsia="仿宋" w:cs="仿宋"/>
          <w:color w:val="auto"/>
          <w:spacing w:val="10"/>
          <w:kern w:val="0"/>
          <w:sz w:val="24"/>
          <w:szCs w:val="24"/>
          <w:highlight w:val="none"/>
        </w:rPr>
      </w:pPr>
      <w:r>
        <w:rPr>
          <w:rFonts w:hint="eastAsia" w:ascii="仿宋" w:hAnsi="仿宋" w:eastAsia="仿宋" w:cs="仿宋"/>
          <w:color w:val="auto"/>
          <w:spacing w:val="10"/>
          <w:kern w:val="0"/>
          <w:sz w:val="24"/>
          <w:szCs w:val="24"/>
          <w:highlight w:val="none"/>
        </w:rPr>
        <w:t>2.1、依法缴纳税收的证明材料：</w:t>
      </w:r>
    </w:p>
    <w:p w14:paraId="7D65FE73">
      <w:pPr>
        <w:spacing w:after="120" w:line="360" w:lineRule="auto"/>
        <w:ind w:firstLine="520" w:firstLineChars="200"/>
        <w:rPr>
          <w:rFonts w:hint="eastAsia" w:ascii="仿宋" w:hAnsi="仿宋" w:eastAsia="仿宋" w:cs="仿宋"/>
          <w:color w:val="auto"/>
          <w:spacing w:val="10"/>
          <w:kern w:val="0"/>
          <w:sz w:val="24"/>
          <w:szCs w:val="24"/>
          <w:highlight w:val="none"/>
        </w:rPr>
      </w:pPr>
      <w:r>
        <w:rPr>
          <w:rFonts w:hint="eastAsia" w:ascii="仿宋" w:hAnsi="仿宋" w:eastAsia="仿宋" w:cs="仿宋"/>
          <w:color w:val="auto"/>
          <w:spacing w:val="10"/>
          <w:kern w:val="0"/>
          <w:sz w:val="24"/>
          <w:szCs w:val="24"/>
          <w:highlight w:val="none"/>
        </w:rPr>
        <w:t>本项目开标前6个月内（至少提供1个月）缴纳税收的凭据（完税证、缴款书、印花税票、银行代扣（代缴）转账凭证等均可）</w:t>
      </w:r>
    </w:p>
    <w:p w14:paraId="6F5107A7">
      <w:pPr>
        <w:spacing w:after="120" w:line="360" w:lineRule="auto"/>
        <w:ind w:right="516" w:firstLine="520" w:firstLineChars="200"/>
        <w:rPr>
          <w:rFonts w:hint="eastAsia" w:ascii="仿宋" w:hAnsi="仿宋" w:eastAsia="仿宋" w:cs="仿宋"/>
          <w:color w:val="auto"/>
          <w:spacing w:val="10"/>
          <w:kern w:val="0"/>
          <w:sz w:val="24"/>
          <w:szCs w:val="24"/>
          <w:highlight w:val="none"/>
        </w:rPr>
      </w:pPr>
      <w:r>
        <w:rPr>
          <w:rFonts w:hint="eastAsia" w:ascii="仿宋" w:hAnsi="仿宋" w:eastAsia="仿宋" w:cs="仿宋"/>
          <w:color w:val="auto"/>
          <w:spacing w:val="10"/>
          <w:kern w:val="0"/>
          <w:sz w:val="24"/>
          <w:szCs w:val="24"/>
          <w:highlight w:val="none"/>
        </w:rPr>
        <w:t>2.2、依法缴纳社会保障资金的证明材料：</w:t>
      </w:r>
    </w:p>
    <w:p w14:paraId="5C725F1C">
      <w:pPr>
        <w:spacing w:after="120" w:line="360" w:lineRule="auto"/>
        <w:ind w:right="516" w:firstLine="520" w:firstLineChars="200"/>
        <w:rPr>
          <w:rFonts w:hint="eastAsia" w:ascii="仿宋" w:hAnsi="仿宋" w:eastAsia="仿宋" w:cs="仿宋"/>
          <w:color w:val="auto"/>
          <w:spacing w:val="10"/>
          <w:kern w:val="0"/>
          <w:sz w:val="24"/>
          <w:szCs w:val="24"/>
          <w:highlight w:val="none"/>
        </w:rPr>
      </w:pPr>
      <w:r>
        <w:rPr>
          <w:rFonts w:hint="eastAsia" w:ascii="仿宋" w:hAnsi="仿宋" w:eastAsia="仿宋" w:cs="仿宋"/>
          <w:color w:val="auto"/>
          <w:spacing w:val="10"/>
          <w:kern w:val="0"/>
          <w:sz w:val="24"/>
          <w:szCs w:val="24"/>
          <w:highlight w:val="none"/>
        </w:rPr>
        <w:t xml:space="preserve">本项目开标前 6个月内（至少提供1个月）缴纳社会保险的凭据（专用收据或社会保险交纳清单）； </w:t>
      </w:r>
    </w:p>
    <w:p w14:paraId="3763ACB2">
      <w:pPr>
        <w:spacing w:after="120" w:line="360" w:lineRule="auto"/>
        <w:ind w:right="516" w:firstLine="520" w:firstLineChars="200"/>
        <w:rPr>
          <w:rFonts w:hint="eastAsia" w:ascii="仿宋" w:hAnsi="仿宋" w:eastAsia="仿宋" w:cs="仿宋"/>
          <w:color w:val="auto"/>
          <w:spacing w:val="10"/>
          <w:kern w:val="0"/>
          <w:sz w:val="24"/>
          <w:szCs w:val="24"/>
          <w:highlight w:val="none"/>
        </w:rPr>
      </w:pPr>
      <w:r>
        <w:rPr>
          <w:rFonts w:hint="eastAsia" w:ascii="仿宋" w:hAnsi="仿宋" w:eastAsia="仿宋" w:cs="仿宋"/>
          <w:color w:val="auto"/>
          <w:spacing w:val="10"/>
          <w:kern w:val="0"/>
          <w:sz w:val="24"/>
          <w:szCs w:val="24"/>
          <w:highlight w:val="none"/>
        </w:rPr>
        <w:t>供应商为其他组织或自然人的，也需要按此项规定提供缴纳税收的凭据和交纳社会保险的凭据。如供应商的社会保险为委托第三方代缴，还需同时提供供应商与第三方服务机构签署的服务合同（合同中应明确写明第三方为供应商代缴其社会保险）；</w:t>
      </w:r>
    </w:p>
    <w:p w14:paraId="60F266E8">
      <w:pPr>
        <w:spacing w:after="120" w:line="360" w:lineRule="auto"/>
        <w:ind w:right="516" w:firstLine="520" w:firstLineChars="200"/>
        <w:rPr>
          <w:rFonts w:hint="eastAsia" w:ascii="仿宋" w:hAnsi="仿宋" w:eastAsia="仿宋" w:cs="仿宋"/>
          <w:color w:val="auto"/>
          <w:spacing w:val="10"/>
          <w:kern w:val="0"/>
          <w:sz w:val="24"/>
          <w:szCs w:val="24"/>
          <w:highlight w:val="none"/>
        </w:rPr>
      </w:pPr>
      <w:r>
        <w:rPr>
          <w:rFonts w:hint="eastAsia" w:ascii="仿宋" w:hAnsi="仿宋" w:eastAsia="仿宋" w:cs="仿宋"/>
          <w:color w:val="auto"/>
          <w:spacing w:val="10"/>
          <w:kern w:val="0"/>
          <w:sz w:val="24"/>
          <w:szCs w:val="24"/>
          <w:highlight w:val="none"/>
        </w:rPr>
        <w:t>2.3、依法免税或不需要缴纳社会保障资金的供应商，应提供相应文件证明其依法免税或不需要缴纳社会保障资金。</w:t>
      </w:r>
    </w:p>
    <w:p w14:paraId="3F524CC4">
      <w:pPr>
        <w:spacing w:after="120" w:line="360" w:lineRule="auto"/>
        <w:ind w:right="516" w:firstLine="520" w:firstLineChars="200"/>
        <w:rPr>
          <w:rFonts w:hint="eastAsia" w:ascii="仿宋" w:hAnsi="仿宋" w:eastAsia="仿宋" w:cs="仿宋"/>
          <w:color w:val="auto"/>
          <w:spacing w:val="10"/>
          <w:kern w:val="0"/>
          <w:sz w:val="24"/>
          <w:szCs w:val="24"/>
          <w:highlight w:val="none"/>
        </w:rPr>
      </w:pPr>
      <w:r>
        <w:rPr>
          <w:rFonts w:hint="eastAsia" w:ascii="仿宋" w:hAnsi="仿宋" w:eastAsia="仿宋" w:cs="仿宋"/>
          <w:color w:val="auto"/>
          <w:spacing w:val="10"/>
          <w:kern w:val="0"/>
          <w:sz w:val="24"/>
          <w:szCs w:val="24"/>
          <w:highlight w:val="none"/>
        </w:rPr>
        <w:t>三、注：</w:t>
      </w:r>
    </w:p>
    <w:p w14:paraId="5E38AC6A">
      <w:pPr>
        <w:spacing w:after="120" w:line="360" w:lineRule="auto"/>
        <w:ind w:right="516" w:firstLine="520" w:firstLineChars="200"/>
        <w:rPr>
          <w:rFonts w:hint="eastAsia" w:ascii="仿宋" w:hAnsi="仿宋" w:eastAsia="仿宋" w:cs="仿宋"/>
          <w:color w:val="auto"/>
          <w:spacing w:val="10"/>
          <w:kern w:val="0"/>
          <w:sz w:val="24"/>
          <w:szCs w:val="24"/>
          <w:highlight w:val="none"/>
        </w:rPr>
      </w:pPr>
      <w:r>
        <w:rPr>
          <w:rFonts w:hint="eastAsia" w:ascii="仿宋" w:hAnsi="仿宋" w:eastAsia="仿宋" w:cs="仿宋"/>
          <w:color w:val="auto"/>
          <w:spacing w:val="10"/>
          <w:kern w:val="0"/>
          <w:sz w:val="24"/>
          <w:szCs w:val="24"/>
          <w:highlight w:val="none"/>
        </w:rPr>
        <w:t>3.1、如因有关主管部门政策调整，部分证明材料有所增减，以最新政策要求为准；</w:t>
      </w:r>
    </w:p>
    <w:p w14:paraId="22DD0DDC">
      <w:pPr>
        <w:spacing w:after="120" w:line="360" w:lineRule="auto"/>
        <w:ind w:right="516" w:firstLine="520" w:firstLineChars="200"/>
        <w:rPr>
          <w:rFonts w:hint="eastAsia" w:ascii="仿宋" w:hAnsi="仿宋" w:eastAsia="仿宋" w:cs="仿宋"/>
          <w:color w:val="auto"/>
          <w:spacing w:val="10"/>
          <w:kern w:val="0"/>
          <w:sz w:val="24"/>
          <w:szCs w:val="24"/>
          <w:highlight w:val="none"/>
        </w:rPr>
      </w:pPr>
      <w:r>
        <w:rPr>
          <w:rFonts w:hint="eastAsia" w:ascii="仿宋" w:hAnsi="仿宋" w:eastAsia="仿宋" w:cs="仿宋"/>
          <w:color w:val="auto"/>
          <w:spacing w:val="10"/>
          <w:kern w:val="0"/>
          <w:sz w:val="24"/>
          <w:szCs w:val="24"/>
          <w:highlight w:val="none"/>
        </w:rPr>
        <w:t>3.2、如供应商所在地有关主管部门反馈的证明材料与本文中要求不一致时，以当地要求为准，但须供应商提供文字说明。</w:t>
      </w:r>
    </w:p>
    <w:p w14:paraId="231C7978">
      <w:pPr>
        <w:tabs>
          <w:tab w:val="center" w:pos="4832"/>
          <w:tab w:val="left" w:pos="7140"/>
        </w:tabs>
        <w:spacing w:line="360" w:lineRule="auto"/>
        <w:jc w:val="center"/>
        <w:outlineLvl w:val="1"/>
        <w:rPr>
          <w:rFonts w:hint="eastAsia" w:ascii="仿宋" w:hAnsi="仿宋" w:eastAsia="仿宋" w:cs="仿宋"/>
          <w:b/>
          <w:color w:val="auto"/>
          <w:sz w:val="24"/>
          <w:szCs w:val="24"/>
          <w:highlight w:val="none"/>
        </w:rPr>
      </w:pPr>
      <w:bookmarkStart w:id="139" w:name="_Toc113901851"/>
      <w:bookmarkStart w:id="140" w:name="_Toc128476880"/>
      <w:bookmarkStart w:id="141" w:name="_Toc111556488"/>
      <w:r>
        <w:rPr>
          <w:rFonts w:hint="eastAsia" w:ascii="仿宋" w:hAnsi="仿宋" w:eastAsia="仿宋" w:cs="仿宋"/>
          <w:b/>
          <w:color w:val="auto"/>
          <w:sz w:val="24"/>
          <w:szCs w:val="24"/>
          <w:highlight w:val="none"/>
        </w:rPr>
        <w:br w:type="page"/>
      </w:r>
      <w:bookmarkStart w:id="142" w:name="_Toc23711"/>
      <w:bookmarkStart w:id="143" w:name="_Toc20521"/>
      <w:bookmarkStart w:id="144" w:name="_Toc3038"/>
      <w:bookmarkStart w:id="145" w:name="_Toc130252624"/>
      <w:bookmarkStart w:id="146" w:name="_Toc29582"/>
      <w:bookmarkStart w:id="147" w:name="_Toc28397"/>
      <w:bookmarkStart w:id="148" w:name="_Toc141050517"/>
      <w:bookmarkStart w:id="149" w:name="_Toc28756"/>
      <w:bookmarkStart w:id="150" w:name="_Toc22195"/>
      <w:bookmarkStart w:id="151" w:name="_Toc8262"/>
      <w:bookmarkStart w:id="152" w:name="_Toc24817"/>
      <w:bookmarkStart w:id="153" w:name="_Toc24919"/>
      <w:r>
        <w:rPr>
          <w:rFonts w:hint="eastAsia" w:ascii="仿宋" w:hAnsi="仿宋" w:eastAsia="仿宋" w:cs="仿宋"/>
          <w:b/>
          <w:color w:val="auto"/>
          <w:sz w:val="24"/>
          <w:szCs w:val="24"/>
          <w:highlight w:val="none"/>
        </w:rPr>
        <w:t>6.3、具备履行合同所必需的设备和专业技术能力的证明材料</w:t>
      </w:r>
      <w:bookmarkEnd w:id="139"/>
      <w:bookmarkEnd w:id="140"/>
      <w:bookmarkEnd w:id="142"/>
      <w:bookmarkEnd w:id="143"/>
      <w:bookmarkEnd w:id="144"/>
      <w:bookmarkEnd w:id="145"/>
      <w:bookmarkEnd w:id="146"/>
      <w:bookmarkEnd w:id="147"/>
      <w:bookmarkEnd w:id="148"/>
      <w:bookmarkEnd w:id="149"/>
      <w:bookmarkEnd w:id="150"/>
      <w:bookmarkEnd w:id="151"/>
      <w:bookmarkEnd w:id="152"/>
      <w:bookmarkEnd w:id="153"/>
    </w:p>
    <w:p w14:paraId="19E912FA">
      <w:pPr>
        <w:spacing w:line="360" w:lineRule="auto"/>
        <w:jc w:val="center"/>
        <w:rPr>
          <w:rFonts w:hint="eastAsia" w:ascii="仿宋" w:hAnsi="仿宋" w:eastAsia="仿宋" w:cs="仿宋"/>
          <w:b/>
          <w:color w:val="auto"/>
          <w:sz w:val="24"/>
          <w:szCs w:val="24"/>
          <w:highlight w:val="none"/>
        </w:rPr>
      </w:pPr>
    </w:p>
    <w:p w14:paraId="70297DBD">
      <w:pPr>
        <w:spacing w:line="360" w:lineRule="auto"/>
        <w:jc w:val="center"/>
        <w:rPr>
          <w:rFonts w:hint="eastAsia" w:ascii="仿宋" w:hAnsi="仿宋" w:eastAsia="仿宋" w:cs="仿宋"/>
          <w:b/>
          <w:color w:val="auto"/>
          <w:sz w:val="24"/>
          <w:szCs w:val="24"/>
          <w:highlight w:val="none"/>
        </w:rPr>
      </w:pPr>
    </w:p>
    <w:p w14:paraId="5A1EA602">
      <w:pPr>
        <w:spacing w:line="360" w:lineRule="auto"/>
        <w:jc w:val="center"/>
        <w:rPr>
          <w:rFonts w:hint="eastAsia" w:ascii="仿宋" w:hAnsi="仿宋" w:eastAsia="仿宋" w:cs="仿宋"/>
          <w:b/>
          <w:color w:val="auto"/>
          <w:sz w:val="24"/>
          <w:szCs w:val="24"/>
          <w:highlight w:val="none"/>
        </w:rPr>
      </w:pPr>
    </w:p>
    <w:p w14:paraId="4690EE4B">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具有履行合同所必需的设备和专业技术能力的承诺</w:t>
      </w:r>
      <w:bookmarkEnd w:id="141"/>
      <w:r>
        <w:rPr>
          <w:rFonts w:hint="eastAsia" w:ascii="仿宋" w:hAnsi="仿宋" w:eastAsia="仿宋" w:cs="仿宋"/>
          <w:b/>
          <w:color w:val="auto"/>
          <w:sz w:val="24"/>
          <w:szCs w:val="24"/>
          <w:highlight w:val="none"/>
        </w:rPr>
        <w:t>函</w:t>
      </w:r>
    </w:p>
    <w:p w14:paraId="09B56876">
      <w:pPr>
        <w:adjustRightInd w:val="0"/>
        <w:snapToGrid w:val="0"/>
        <w:spacing w:line="360" w:lineRule="auto"/>
        <w:ind w:firstLine="480" w:firstLineChars="200"/>
        <w:jc w:val="center"/>
        <w:rPr>
          <w:rFonts w:hint="eastAsia" w:ascii="仿宋" w:hAnsi="仿宋" w:eastAsia="仿宋" w:cs="仿宋"/>
          <w:color w:val="auto"/>
          <w:sz w:val="24"/>
          <w:szCs w:val="24"/>
          <w:highlight w:val="none"/>
        </w:rPr>
      </w:pPr>
    </w:p>
    <w:p w14:paraId="621FB2FE">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（采购人名称）</w:t>
      </w:r>
    </w:p>
    <w:p w14:paraId="100832CA">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p>
    <w:p w14:paraId="43C6F180">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我单位郑重承诺： </w:t>
      </w:r>
    </w:p>
    <w:p w14:paraId="6D92CF80">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我单位具备履行</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（项目名称）合同所必需的设备和专业技术能力；</w:t>
      </w:r>
    </w:p>
    <w:p w14:paraId="10595DF8">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特此承诺。 </w:t>
      </w:r>
    </w:p>
    <w:p w14:paraId="71320A89">
      <w:pPr>
        <w:autoSpaceDE w:val="0"/>
        <w:autoSpaceDN w:val="0"/>
        <w:adjustRightInd w:val="0"/>
        <w:spacing w:line="360" w:lineRule="auto"/>
        <w:jc w:val="left"/>
        <w:rPr>
          <w:rFonts w:hint="eastAsia" w:ascii="仿宋" w:hAnsi="仿宋" w:eastAsia="仿宋" w:cs="仿宋"/>
          <w:color w:val="auto"/>
          <w:kern w:val="0"/>
          <w:sz w:val="24"/>
          <w:szCs w:val="24"/>
          <w:highlight w:val="none"/>
        </w:rPr>
      </w:pPr>
    </w:p>
    <w:p w14:paraId="397C1C4D">
      <w:pPr>
        <w:autoSpaceDE w:val="0"/>
        <w:autoSpaceDN w:val="0"/>
        <w:adjustRightInd w:val="0"/>
        <w:spacing w:line="360" w:lineRule="auto"/>
        <w:jc w:val="left"/>
        <w:rPr>
          <w:rFonts w:hint="eastAsia" w:ascii="仿宋" w:hAnsi="仿宋" w:eastAsia="仿宋" w:cs="仿宋"/>
          <w:color w:val="auto"/>
          <w:kern w:val="0"/>
          <w:sz w:val="24"/>
          <w:szCs w:val="24"/>
          <w:highlight w:val="none"/>
        </w:rPr>
      </w:pPr>
    </w:p>
    <w:p w14:paraId="501ED305">
      <w:pPr>
        <w:autoSpaceDE w:val="0"/>
        <w:autoSpaceDN w:val="0"/>
        <w:adjustRightInd w:val="0"/>
        <w:spacing w:line="360" w:lineRule="auto"/>
        <w:jc w:val="left"/>
        <w:rPr>
          <w:rFonts w:hint="eastAsia" w:ascii="仿宋" w:hAnsi="仿宋" w:eastAsia="仿宋" w:cs="仿宋"/>
          <w:color w:val="auto"/>
          <w:kern w:val="0"/>
          <w:sz w:val="24"/>
          <w:szCs w:val="24"/>
          <w:highlight w:val="none"/>
        </w:rPr>
      </w:pPr>
    </w:p>
    <w:p w14:paraId="138B53BD">
      <w:pPr>
        <w:autoSpaceDE w:val="0"/>
        <w:autoSpaceDN w:val="0"/>
        <w:adjustRightInd w:val="0"/>
        <w:spacing w:line="360" w:lineRule="auto"/>
        <w:jc w:val="left"/>
        <w:rPr>
          <w:rFonts w:hint="eastAsia" w:ascii="仿宋" w:hAnsi="仿宋" w:eastAsia="仿宋" w:cs="仿宋"/>
          <w:color w:val="auto"/>
          <w:kern w:val="0"/>
          <w:sz w:val="24"/>
          <w:szCs w:val="24"/>
          <w:highlight w:val="none"/>
        </w:rPr>
      </w:pPr>
    </w:p>
    <w:p w14:paraId="70A5AA72">
      <w:pPr>
        <w:widowControl/>
        <w:shd w:val="clear" w:color="auto" w:fill="FFFFFF"/>
        <w:snapToGrid w:val="0"/>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供应商：</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3732A78F">
      <w:pPr>
        <w:widowControl/>
        <w:shd w:val="clear" w:color="auto" w:fill="FFFFFF"/>
        <w:snapToGrid w:val="0"/>
        <w:spacing w:line="360" w:lineRule="auto"/>
        <w:jc w:val="left"/>
        <w:rPr>
          <w:rFonts w:hint="eastAsia" w:ascii="仿宋" w:hAnsi="仿宋" w:eastAsia="仿宋" w:cs="仿宋"/>
          <w:color w:val="auto"/>
          <w:kern w:val="0"/>
          <w:sz w:val="24"/>
          <w:szCs w:val="24"/>
          <w:highlight w:val="none"/>
        </w:rPr>
      </w:pPr>
    </w:p>
    <w:p w14:paraId="3C577ED7">
      <w:pPr>
        <w:widowControl/>
        <w:shd w:val="clear" w:color="auto" w:fill="FFFFFF"/>
        <w:snapToGrid w:val="0"/>
        <w:spacing w:line="360" w:lineRule="auto"/>
        <w:jc w:val="left"/>
        <w:rPr>
          <w:rFonts w:hint="eastAsia" w:ascii="仿宋" w:hAnsi="仿宋" w:eastAsia="仿宋" w:cs="仿宋"/>
          <w:color w:val="auto"/>
          <w:kern w:val="0"/>
          <w:sz w:val="24"/>
          <w:szCs w:val="24"/>
          <w:highlight w:val="none"/>
        </w:rPr>
      </w:pPr>
    </w:p>
    <w:p w14:paraId="4E85B3E9">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日期： 年  月  日</w:t>
      </w:r>
    </w:p>
    <w:p w14:paraId="66BDAFBB">
      <w:pPr>
        <w:adjustRightInd w:val="0"/>
        <w:snapToGrid w:val="0"/>
        <w:spacing w:line="360" w:lineRule="auto"/>
        <w:rPr>
          <w:rFonts w:hint="eastAsia" w:ascii="仿宋" w:hAnsi="仿宋" w:eastAsia="仿宋" w:cs="仿宋"/>
          <w:bCs/>
          <w:color w:val="auto"/>
          <w:sz w:val="24"/>
          <w:szCs w:val="24"/>
          <w:highlight w:val="none"/>
        </w:rPr>
      </w:pPr>
    </w:p>
    <w:p w14:paraId="422FBF33">
      <w:pPr>
        <w:spacing w:line="360" w:lineRule="auto"/>
        <w:rPr>
          <w:rFonts w:hint="eastAsia" w:ascii="仿宋" w:hAnsi="仿宋" w:eastAsia="仿宋" w:cs="仿宋"/>
          <w:color w:val="auto"/>
          <w:sz w:val="24"/>
          <w:szCs w:val="24"/>
          <w:highlight w:val="none"/>
        </w:rPr>
      </w:pPr>
    </w:p>
    <w:p w14:paraId="14D159DD">
      <w:pPr>
        <w:spacing w:line="360" w:lineRule="auto"/>
        <w:rPr>
          <w:rFonts w:hint="eastAsia" w:ascii="仿宋" w:hAnsi="仿宋" w:eastAsia="仿宋" w:cs="仿宋"/>
          <w:color w:val="auto"/>
          <w:sz w:val="24"/>
          <w:szCs w:val="24"/>
          <w:highlight w:val="none"/>
        </w:rPr>
      </w:pPr>
    </w:p>
    <w:p w14:paraId="2DAA86FC">
      <w:pPr>
        <w:spacing w:line="360" w:lineRule="auto"/>
        <w:rPr>
          <w:rFonts w:hint="eastAsia" w:ascii="仿宋" w:hAnsi="仿宋" w:eastAsia="仿宋" w:cs="仿宋"/>
          <w:color w:val="auto"/>
          <w:sz w:val="24"/>
          <w:szCs w:val="24"/>
          <w:highlight w:val="none"/>
        </w:rPr>
      </w:pPr>
    </w:p>
    <w:p w14:paraId="4F10BB7B">
      <w:pPr>
        <w:spacing w:line="360" w:lineRule="auto"/>
        <w:rPr>
          <w:rFonts w:hint="eastAsia" w:ascii="仿宋" w:hAnsi="仿宋" w:eastAsia="仿宋" w:cs="仿宋"/>
          <w:color w:val="auto"/>
          <w:sz w:val="24"/>
          <w:szCs w:val="24"/>
          <w:highlight w:val="none"/>
        </w:rPr>
      </w:pPr>
    </w:p>
    <w:p w14:paraId="0DB2CFA5">
      <w:pPr>
        <w:spacing w:line="360" w:lineRule="auto"/>
        <w:rPr>
          <w:rFonts w:hint="eastAsia" w:ascii="仿宋" w:hAnsi="仿宋" w:eastAsia="仿宋" w:cs="仿宋"/>
          <w:color w:val="auto"/>
          <w:sz w:val="24"/>
          <w:szCs w:val="24"/>
          <w:highlight w:val="none"/>
        </w:rPr>
      </w:pPr>
    </w:p>
    <w:p w14:paraId="27123C36">
      <w:pPr>
        <w:spacing w:line="360" w:lineRule="auto"/>
        <w:rPr>
          <w:rFonts w:hint="eastAsia" w:ascii="仿宋" w:hAnsi="仿宋" w:eastAsia="仿宋" w:cs="仿宋"/>
          <w:color w:val="auto"/>
          <w:sz w:val="24"/>
          <w:szCs w:val="24"/>
          <w:highlight w:val="none"/>
        </w:rPr>
      </w:pPr>
    </w:p>
    <w:p w14:paraId="33178A97">
      <w:pPr>
        <w:tabs>
          <w:tab w:val="center" w:pos="4832"/>
          <w:tab w:val="left" w:pos="7140"/>
        </w:tabs>
        <w:spacing w:line="360" w:lineRule="auto"/>
        <w:jc w:val="center"/>
        <w:outlineLvl w:val="1"/>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br w:type="page"/>
      </w:r>
      <w:bookmarkStart w:id="154" w:name="_Toc130252625"/>
      <w:bookmarkStart w:id="155" w:name="_Toc19260"/>
      <w:bookmarkStart w:id="156" w:name="_Toc5472"/>
      <w:bookmarkStart w:id="157" w:name="_Toc9901"/>
      <w:bookmarkStart w:id="158" w:name="_Toc27933"/>
      <w:bookmarkStart w:id="159" w:name="_Toc154"/>
      <w:bookmarkStart w:id="160" w:name="_Toc25809"/>
      <w:bookmarkStart w:id="161" w:name="_Toc16035"/>
      <w:bookmarkStart w:id="162" w:name="_Toc141050518"/>
      <w:bookmarkStart w:id="163" w:name="_Toc128476881"/>
      <w:bookmarkStart w:id="164" w:name="_Toc23217"/>
      <w:bookmarkStart w:id="165" w:name="_Toc29127"/>
      <w:bookmarkStart w:id="166" w:name="_Toc12742"/>
      <w:bookmarkStart w:id="167" w:name="_Toc113901852"/>
      <w:bookmarkStart w:id="168" w:name="_Toc111556490"/>
      <w:r>
        <w:rPr>
          <w:rFonts w:hint="eastAsia" w:ascii="仿宋" w:hAnsi="仿宋" w:eastAsia="仿宋" w:cs="仿宋"/>
          <w:b/>
          <w:color w:val="auto"/>
          <w:sz w:val="24"/>
          <w:szCs w:val="24"/>
          <w:highlight w:val="none"/>
        </w:rPr>
        <w:t>6.4、参加政府采购活动前3年内在经营活动中没有重大违法记录的书面声明</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bookmarkEnd w:id="168"/>
    <w:p w14:paraId="62E01A31">
      <w:pPr>
        <w:widowControl/>
        <w:adjustRightInd w:val="0"/>
        <w:snapToGrid w:val="0"/>
        <w:spacing w:line="360" w:lineRule="auto"/>
        <w:rPr>
          <w:rFonts w:hint="eastAsia" w:ascii="仿宋" w:hAnsi="仿宋" w:eastAsia="仿宋" w:cs="仿宋"/>
          <w:color w:val="auto"/>
          <w:sz w:val="24"/>
          <w:szCs w:val="24"/>
          <w:highlight w:val="none"/>
        </w:rPr>
      </w:pPr>
    </w:p>
    <w:p w14:paraId="024F5667">
      <w:pPr>
        <w:widowControl/>
        <w:adjustRightInd w:val="0"/>
        <w:snapToGrid w:val="0"/>
        <w:spacing w:line="360" w:lineRule="auto"/>
        <w:rPr>
          <w:rFonts w:hint="eastAsia" w:ascii="仿宋" w:hAnsi="仿宋" w:eastAsia="仿宋" w:cs="仿宋"/>
          <w:color w:val="auto"/>
          <w:sz w:val="24"/>
          <w:szCs w:val="24"/>
          <w:highlight w:val="none"/>
        </w:rPr>
      </w:pPr>
    </w:p>
    <w:p w14:paraId="6477F546">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（采购人名称）</w:t>
      </w:r>
    </w:p>
    <w:p w14:paraId="09A53E20">
      <w:pPr>
        <w:adjustRightInd w:val="0"/>
        <w:snapToGrid w:val="0"/>
        <w:spacing w:line="360" w:lineRule="auto"/>
        <w:ind w:firstLine="480" w:firstLineChars="200"/>
        <w:rPr>
          <w:rFonts w:hint="eastAsia" w:ascii="仿宋" w:hAnsi="仿宋" w:eastAsia="仿宋" w:cs="仿宋"/>
          <w:color w:val="auto"/>
          <w:sz w:val="24"/>
          <w:szCs w:val="24"/>
          <w:highlight w:val="none"/>
        </w:rPr>
      </w:pPr>
    </w:p>
    <w:p w14:paraId="64B49A37">
      <w:pPr>
        <w:adjustRightInd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我单位在参与</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sz w:val="24"/>
          <w:szCs w:val="24"/>
          <w:highlight w:val="none"/>
        </w:rPr>
        <w:t>（项目名称）</w:t>
      </w:r>
      <w:r>
        <w:rPr>
          <w:rFonts w:hint="eastAsia" w:ascii="仿宋" w:hAnsi="仿宋" w:eastAsia="仿宋" w:cs="仿宋"/>
          <w:color w:val="auto"/>
          <w:kern w:val="0"/>
          <w:sz w:val="24"/>
          <w:szCs w:val="24"/>
          <w:highlight w:val="none"/>
        </w:rPr>
        <w:t>前三年内（以</w:t>
      </w:r>
      <w:r>
        <w:rPr>
          <w:rFonts w:hint="eastAsia" w:ascii="仿宋" w:hAnsi="仿宋" w:eastAsia="仿宋" w:cs="仿宋"/>
          <w:color w:val="auto"/>
          <w:sz w:val="24"/>
          <w:szCs w:val="24"/>
          <w:highlight w:val="none"/>
        </w:rPr>
        <w:t>投标文件递交截止之日为期限</w:t>
      </w:r>
      <w:r>
        <w:rPr>
          <w:rFonts w:hint="eastAsia" w:ascii="仿宋" w:hAnsi="仿宋" w:eastAsia="仿宋" w:cs="仿宋"/>
          <w:color w:val="auto"/>
          <w:kern w:val="0"/>
          <w:sz w:val="24"/>
          <w:szCs w:val="24"/>
          <w:highlight w:val="none"/>
        </w:rPr>
        <w:t>）在经营活动中没有重大违法记录。</w:t>
      </w:r>
    </w:p>
    <w:p w14:paraId="4474803C">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若贵方在本项目采购过程中发现我方参加政府采购活动前三年内有重大违法记录；</w:t>
      </w:r>
      <w:r>
        <w:rPr>
          <w:rFonts w:hint="eastAsia" w:ascii="仿宋" w:hAnsi="仿宋" w:eastAsia="仿宋" w:cs="仿宋"/>
          <w:color w:val="auto"/>
          <w:kern w:val="0"/>
          <w:sz w:val="24"/>
          <w:szCs w:val="24"/>
          <w:highlight w:val="none"/>
        </w:rPr>
        <w:t>我单位</w:t>
      </w:r>
      <w:r>
        <w:rPr>
          <w:rFonts w:hint="eastAsia" w:ascii="仿宋" w:hAnsi="仿宋" w:eastAsia="仿宋" w:cs="仿宋"/>
          <w:color w:val="auto"/>
          <w:sz w:val="24"/>
          <w:szCs w:val="24"/>
          <w:highlight w:val="none"/>
        </w:rPr>
        <w:t>将无条件退出本项目的投标，并承担因此引起的一切后果。我方对此声明负全部法律责任。</w:t>
      </w:r>
    </w:p>
    <w:p w14:paraId="1FFCD3DB">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特此声明！</w:t>
      </w:r>
    </w:p>
    <w:p w14:paraId="629332A4">
      <w:pPr>
        <w:adjustRightInd w:val="0"/>
        <w:snapToGrid w:val="0"/>
        <w:spacing w:line="360" w:lineRule="auto"/>
        <w:ind w:firstLine="480" w:firstLineChars="200"/>
        <w:rPr>
          <w:rFonts w:hint="eastAsia" w:ascii="仿宋" w:hAnsi="仿宋" w:eastAsia="仿宋" w:cs="仿宋"/>
          <w:color w:val="auto"/>
          <w:sz w:val="24"/>
          <w:szCs w:val="24"/>
          <w:highlight w:val="none"/>
        </w:rPr>
      </w:pPr>
    </w:p>
    <w:p w14:paraId="21299AB6">
      <w:pPr>
        <w:adjustRightInd w:val="0"/>
        <w:snapToGrid w:val="0"/>
        <w:spacing w:line="360" w:lineRule="auto"/>
        <w:ind w:firstLine="480" w:firstLineChars="200"/>
        <w:rPr>
          <w:rFonts w:hint="eastAsia" w:ascii="仿宋" w:hAnsi="仿宋" w:eastAsia="仿宋" w:cs="仿宋"/>
          <w:color w:val="auto"/>
          <w:sz w:val="24"/>
          <w:szCs w:val="24"/>
          <w:highlight w:val="none"/>
        </w:rPr>
      </w:pPr>
    </w:p>
    <w:p w14:paraId="31151E84">
      <w:pPr>
        <w:adjustRightInd w:val="0"/>
        <w:snapToGrid w:val="0"/>
        <w:spacing w:line="360" w:lineRule="auto"/>
        <w:ind w:firstLine="42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备注：</w:t>
      </w:r>
    </w:p>
    <w:p w14:paraId="3CAC84FF">
      <w:pPr>
        <w:adjustRightInd w:val="0"/>
        <w:snapToGrid w:val="0"/>
        <w:spacing w:line="360" w:lineRule="auto"/>
        <w:ind w:firstLine="420" w:firstLineChars="200"/>
        <w:rPr>
          <w:rFonts w:hint="eastAsia" w:ascii="仿宋" w:hAnsi="仿宋" w:eastAsia="仿宋" w:cs="仿宋"/>
          <w:color w:val="auto"/>
          <w:sz w:val="24"/>
          <w:szCs w:val="24"/>
          <w:highlight w:val="none"/>
        </w:rPr>
      </w:pPr>
      <w:r>
        <w:rPr>
          <w:rFonts w:hint="eastAsia" w:ascii="仿宋" w:hAnsi="仿宋" w:eastAsia="仿宋" w:cs="仿宋"/>
          <w:color w:val="auto"/>
          <w:szCs w:val="24"/>
          <w:highlight w:val="none"/>
        </w:rPr>
        <w:t>若供应商在投标文件递交截止之日成立时间不足三年，以自成立以来的时间计取。</w:t>
      </w:r>
    </w:p>
    <w:p w14:paraId="59CE08E8">
      <w:pPr>
        <w:adjustRightInd w:val="0"/>
        <w:snapToGrid w:val="0"/>
        <w:spacing w:line="360" w:lineRule="auto"/>
        <w:ind w:firstLine="480" w:firstLineChars="200"/>
        <w:rPr>
          <w:rFonts w:hint="eastAsia" w:ascii="仿宋" w:hAnsi="仿宋" w:eastAsia="仿宋" w:cs="仿宋"/>
          <w:color w:val="auto"/>
          <w:kern w:val="0"/>
          <w:sz w:val="24"/>
          <w:szCs w:val="24"/>
          <w:highlight w:val="none"/>
        </w:rPr>
      </w:pPr>
    </w:p>
    <w:p w14:paraId="191F389C">
      <w:pPr>
        <w:adjustRightInd w:val="0"/>
        <w:snapToGrid w:val="0"/>
        <w:spacing w:line="360" w:lineRule="auto"/>
        <w:ind w:firstLine="3112" w:firstLineChars="1297"/>
        <w:rPr>
          <w:rFonts w:hint="eastAsia" w:ascii="仿宋" w:hAnsi="仿宋" w:eastAsia="仿宋" w:cs="仿宋"/>
          <w:color w:val="auto"/>
          <w:sz w:val="24"/>
          <w:szCs w:val="24"/>
          <w:highlight w:val="none"/>
        </w:rPr>
      </w:pPr>
    </w:p>
    <w:p w14:paraId="6173901E">
      <w:pPr>
        <w:widowControl/>
        <w:shd w:val="clear" w:color="auto" w:fill="FFFFFF"/>
        <w:snapToGrid w:val="0"/>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供应商：</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7501B250">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rPr>
      </w:pPr>
    </w:p>
    <w:p w14:paraId="04E7B94B">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rPr>
      </w:pPr>
    </w:p>
    <w:p w14:paraId="406C56C1">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日期： 年  月  日</w:t>
      </w:r>
    </w:p>
    <w:p w14:paraId="236778A7">
      <w:pPr>
        <w:widowControl/>
        <w:shd w:val="clear" w:color="auto" w:fill="FFFFFF"/>
        <w:snapToGrid w:val="0"/>
        <w:spacing w:line="360" w:lineRule="auto"/>
        <w:ind w:firstLine="420"/>
        <w:rPr>
          <w:rFonts w:hint="eastAsia" w:ascii="仿宋" w:hAnsi="仿宋" w:eastAsia="仿宋" w:cs="仿宋"/>
          <w:color w:val="auto"/>
          <w:kern w:val="0"/>
          <w:sz w:val="24"/>
          <w:szCs w:val="24"/>
          <w:highlight w:val="none"/>
        </w:rPr>
      </w:pPr>
    </w:p>
    <w:p w14:paraId="19F19C8C">
      <w:pPr>
        <w:tabs>
          <w:tab w:val="center" w:pos="4832"/>
          <w:tab w:val="left" w:pos="7140"/>
        </w:tabs>
        <w:spacing w:line="360" w:lineRule="auto"/>
        <w:jc w:val="center"/>
        <w:outlineLvl w:val="1"/>
        <w:rPr>
          <w:rFonts w:hint="eastAsia" w:ascii="仿宋" w:hAnsi="仿宋" w:eastAsia="仿宋" w:cs="仿宋"/>
          <w:b/>
          <w:color w:val="auto"/>
          <w:sz w:val="24"/>
          <w:szCs w:val="24"/>
          <w:highlight w:val="none"/>
        </w:rPr>
      </w:pPr>
      <w:r>
        <w:rPr>
          <w:rFonts w:hint="eastAsia" w:ascii="仿宋" w:hAnsi="仿宋" w:eastAsia="仿宋" w:cs="仿宋"/>
          <w:color w:val="auto"/>
          <w:kern w:val="0"/>
          <w:sz w:val="24"/>
          <w:szCs w:val="24"/>
          <w:highlight w:val="none"/>
        </w:rPr>
        <w:br w:type="page"/>
      </w:r>
      <w:bookmarkStart w:id="169" w:name="_Toc30930"/>
      <w:bookmarkStart w:id="170" w:name="_Toc128476882"/>
      <w:bookmarkStart w:id="171" w:name="_Toc14380"/>
      <w:bookmarkStart w:id="172" w:name="_Toc130252626"/>
      <w:bookmarkStart w:id="173" w:name="_Toc13028"/>
      <w:bookmarkStart w:id="174" w:name="_Toc8192"/>
      <w:bookmarkStart w:id="175" w:name="_Toc11867"/>
      <w:bookmarkStart w:id="176" w:name="_Toc141050519"/>
      <w:bookmarkStart w:id="177" w:name="_Toc9134"/>
      <w:bookmarkStart w:id="178" w:name="_Toc25108"/>
      <w:bookmarkStart w:id="179" w:name="_Toc113901853"/>
      <w:bookmarkStart w:id="180" w:name="_Toc31144"/>
      <w:bookmarkStart w:id="181" w:name="_Toc9385"/>
      <w:bookmarkStart w:id="182" w:name="_Toc4675"/>
      <w:r>
        <w:rPr>
          <w:rFonts w:hint="eastAsia" w:ascii="仿宋" w:hAnsi="仿宋" w:eastAsia="仿宋" w:cs="仿宋"/>
          <w:b/>
          <w:color w:val="auto"/>
          <w:sz w:val="24"/>
          <w:szCs w:val="24"/>
          <w:highlight w:val="none"/>
        </w:rPr>
        <w:t>6.5、具备法律、行政法规规定的其他条件的证明材料</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14:paraId="3099CAEF">
      <w:pPr>
        <w:widowControl/>
        <w:adjustRightInd w:val="0"/>
        <w:snapToGrid w:val="0"/>
        <w:spacing w:line="360" w:lineRule="auto"/>
        <w:rPr>
          <w:rFonts w:hint="eastAsia" w:ascii="仿宋" w:hAnsi="仿宋" w:eastAsia="仿宋" w:cs="仿宋"/>
          <w:color w:val="auto"/>
          <w:sz w:val="24"/>
          <w:szCs w:val="24"/>
          <w:highlight w:val="none"/>
        </w:rPr>
      </w:pPr>
    </w:p>
    <w:p w14:paraId="7A94C42F">
      <w:pPr>
        <w:widowControl/>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1、国家有关主管部门的行政许可（如有时）。</w:t>
      </w:r>
    </w:p>
    <w:p w14:paraId="18422AB9">
      <w:pPr>
        <w:widowControl/>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2、中小企业声明函/残疾人福利性单位声明函/监狱企业证明文件（如有时）。</w:t>
      </w:r>
    </w:p>
    <w:p w14:paraId="61A59AC5">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3A02BE2D">
      <w:pPr>
        <w:widowControl/>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 xml:space="preserve">附件一、                  </w:t>
      </w:r>
    </w:p>
    <w:p w14:paraId="013BF5DE">
      <w:pPr>
        <w:spacing w:line="588" w:lineRule="exact"/>
        <w:jc w:val="center"/>
        <w:rPr>
          <w:rFonts w:hint="eastAsia" w:ascii="仿宋" w:hAnsi="仿宋" w:eastAsia="仿宋" w:cs="仿宋"/>
          <w:b/>
          <w:color w:val="auto"/>
          <w:spacing w:val="6"/>
          <w:sz w:val="24"/>
          <w:szCs w:val="24"/>
          <w:highlight w:val="none"/>
        </w:rPr>
      </w:pPr>
    </w:p>
    <w:p w14:paraId="721DA0BC">
      <w:pPr>
        <w:spacing w:line="360" w:lineRule="auto"/>
        <w:jc w:val="center"/>
        <w:rPr>
          <w:rFonts w:hint="eastAsia" w:ascii="仿宋" w:hAnsi="仿宋" w:eastAsia="仿宋" w:cs="仿宋"/>
          <w:b/>
          <w:color w:val="auto"/>
          <w:spacing w:val="6"/>
          <w:sz w:val="24"/>
          <w:szCs w:val="24"/>
          <w:highlight w:val="none"/>
          <w:shd w:val="clear" w:color="auto" w:fill="FFFFFF" w:themeFill="background1"/>
        </w:rPr>
      </w:pPr>
      <w:r>
        <w:rPr>
          <w:rFonts w:hint="eastAsia" w:ascii="仿宋" w:hAnsi="仿宋" w:eastAsia="仿宋" w:cs="仿宋"/>
          <w:b/>
          <w:color w:val="auto"/>
          <w:spacing w:val="6"/>
          <w:sz w:val="24"/>
          <w:szCs w:val="24"/>
          <w:highlight w:val="none"/>
          <w:shd w:val="clear" w:color="auto" w:fill="FFFFFF" w:themeFill="background1"/>
        </w:rPr>
        <w:t>中小企业声明函（工程、服务）</w:t>
      </w:r>
    </w:p>
    <w:p w14:paraId="2AEC27B7">
      <w:pPr>
        <w:spacing w:line="360" w:lineRule="auto"/>
        <w:jc w:val="center"/>
        <w:rPr>
          <w:rFonts w:hint="eastAsia" w:ascii="仿宋" w:hAnsi="仿宋" w:eastAsia="仿宋" w:cs="仿宋"/>
          <w:b/>
          <w:color w:val="auto"/>
          <w:spacing w:val="6"/>
          <w:sz w:val="24"/>
          <w:szCs w:val="24"/>
          <w:highlight w:val="none"/>
          <w:shd w:val="clear" w:color="auto" w:fill="FFFFFF" w:themeFill="background1"/>
        </w:rPr>
      </w:pPr>
    </w:p>
    <w:p w14:paraId="4EA790B0">
      <w:pPr>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本公司（联合体）郑重声明，根据《政府采购促进中小企业发展管理办法》（财库﹝2020﹞46 号）的规定，本公司</w:t>
      </w:r>
      <w:r>
        <w:rPr>
          <w:rFonts w:hint="eastAsia" w:ascii="仿宋" w:hAnsi="仿宋" w:eastAsia="仿宋" w:cs="仿宋"/>
          <w:color w:val="auto"/>
          <w:kern w:val="0"/>
          <w:sz w:val="24"/>
          <w:szCs w:val="24"/>
          <w:highlight w:val="none"/>
          <w:u w:val="single"/>
          <w:shd w:val="clear" w:color="auto" w:fill="FFFFFF" w:themeFill="background1"/>
        </w:rPr>
        <w:t>（联合体）</w:t>
      </w:r>
      <w:r>
        <w:rPr>
          <w:rFonts w:hint="eastAsia" w:ascii="仿宋" w:hAnsi="仿宋" w:eastAsia="仿宋" w:cs="仿宋"/>
          <w:color w:val="auto"/>
          <w:kern w:val="0"/>
          <w:sz w:val="24"/>
          <w:szCs w:val="24"/>
          <w:highlight w:val="none"/>
          <w:shd w:val="clear" w:color="auto" w:fill="FFFFFF" w:themeFill="background1"/>
        </w:rPr>
        <w:t>参加</w:t>
      </w:r>
      <w:r>
        <w:rPr>
          <w:rFonts w:hint="eastAsia" w:ascii="仿宋" w:hAnsi="仿宋" w:eastAsia="仿宋" w:cs="仿宋"/>
          <w:color w:val="auto"/>
          <w:kern w:val="0"/>
          <w:sz w:val="24"/>
          <w:szCs w:val="24"/>
          <w:highlight w:val="none"/>
          <w:u w:val="single"/>
          <w:shd w:val="clear" w:color="auto" w:fill="FFFFFF" w:themeFill="background1"/>
        </w:rPr>
        <w:t>（单位名称）</w:t>
      </w:r>
      <w:r>
        <w:rPr>
          <w:rFonts w:hint="eastAsia" w:ascii="仿宋" w:hAnsi="仿宋" w:eastAsia="仿宋" w:cs="仿宋"/>
          <w:color w:val="auto"/>
          <w:kern w:val="0"/>
          <w:sz w:val="24"/>
          <w:szCs w:val="24"/>
          <w:highlight w:val="none"/>
          <w:shd w:val="clear" w:color="auto" w:fill="FFFFFF" w:themeFill="background1"/>
        </w:rPr>
        <w:t>的</w:t>
      </w:r>
      <w:r>
        <w:rPr>
          <w:rFonts w:hint="eastAsia" w:ascii="仿宋" w:hAnsi="仿宋" w:eastAsia="仿宋" w:cs="仿宋"/>
          <w:color w:val="auto"/>
          <w:kern w:val="0"/>
          <w:sz w:val="24"/>
          <w:szCs w:val="24"/>
          <w:highlight w:val="none"/>
          <w:u w:val="single"/>
          <w:shd w:val="clear" w:color="auto" w:fill="FFFFFF" w:themeFill="background1"/>
        </w:rPr>
        <w:t>（项目名称）</w:t>
      </w:r>
      <w:r>
        <w:rPr>
          <w:rFonts w:hint="eastAsia" w:ascii="仿宋" w:hAnsi="仿宋" w:eastAsia="仿宋" w:cs="仿宋"/>
          <w:color w:val="auto"/>
          <w:kern w:val="0"/>
          <w:sz w:val="24"/>
          <w:szCs w:val="24"/>
          <w:highlight w:val="none"/>
          <w:shd w:val="clear" w:color="auto" w:fill="FFFFFF" w:themeFill="background1"/>
        </w:rPr>
        <w:t>采购活动，工程的施工单位全部为符合政策要求的中小企业（或者：服务全部由符合政策要求的中小企业承接）。相关企业（含联合体中的中小企业、签订分包意向协议的中小企业）的具体情况如下：</w:t>
      </w:r>
    </w:p>
    <w:p w14:paraId="4ABD0553">
      <w:pPr>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1. </w:t>
      </w:r>
      <w:r>
        <w:rPr>
          <w:rFonts w:hint="eastAsia" w:ascii="仿宋" w:hAnsi="仿宋" w:eastAsia="仿宋" w:cs="仿宋"/>
          <w:color w:val="auto"/>
          <w:kern w:val="0"/>
          <w:sz w:val="24"/>
          <w:szCs w:val="24"/>
          <w:highlight w:val="none"/>
          <w:u w:val="single"/>
          <w:shd w:val="clear" w:color="auto" w:fill="FFFFFF" w:themeFill="background1"/>
        </w:rPr>
        <w:t>（标的名称）</w:t>
      </w:r>
      <w:r>
        <w:rPr>
          <w:rFonts w:hint="eastAsia" w:ascii="仿宋" w:hAnsi="仿宋" w:eastAsia="仿宋" w:cs="仿宋"/>
          <w:color w:val="auto"/>
          <w:kern w:val="0"/>
          <w:sz w:val="24"/>
          <w:szCs w:val="24"/>
          <w:highlight w:val="none"/>
          <w:shd w:val="clear" w:color="auto" w:fill="FFFFFF" w:themeFill="background1"/>
        </w:rPr>
        <w:t xml:space="preserve"> ，属于</w:t>
      </w:r>
      <w:r>
        <w:rPr>
          <w:rFonts w:hint="eastAsia" w:ascii="仿宋" w:hAnsi="仿宋" w:eastAsia="仿宋" w:cs="仿宋"/>
          <w:color w:val="auto"/>
          <w:kern w:val="0"/>
          <w:sz w:val="24"/>
          <w:szCs w:val="24"/>
          <w:highlight w:val="none"/>
          <w:u w:val="single"/>
          <w:shd w:val="clear" w:color="auto" w:fill="FFFFFF" w:themeFill="background1"/>
        </w:rPr>
        <w:t>（采购文件中明确的所属行业）</w:t>
      </w:r>
      <w:r>
        <w:rPr>
          <w:rFonts w:hint="eastAsia" w:ascii="仿宋" w:hAnsi="仿宋" w:eastAsia="仿宋" w:cs="仿宋"/>
          <w:color w:val="auto"/>
          <w:kern w:val="0"/>
          <w:sz w:val="24"/>
          <w:szCs w:val="24"/>
          <w:highlight w:val="none"/>
          <w:shd w:val="clear" w:color="auto" w:fill="FFFFFF" w:themeFill="background1"/>
        </w:rPr>
        <w:t>；承建（承接）企业为</w:t>
      </w:r>
      <w:r>
        <w:rPr>
          <w:rFonts w:hint="eastAsia" w:ascii="仿宋" w:hAnsi="仿宋" w:eastAsia="仿宋" w:cs="仿宋"/>
          <w:color w:val="auto"/>
          <w:kern w:val="0"/>
          <w:sz w:val="24"/>
          <w:szCs w:val="24"/>
          <w:highlight w:val="none"/>
          <w:u w:val="single"/>
          <w:shd w:val="clear" w:color="auto" w:fill="FFFFFF" w:themeFill="background1"/>
        </w:rPr>
        <w:t>（企业名称）</w:t>
      </w:r>
      <w:r>
        <w:rPr>
          <w:rFonts w:hint="eastAsia" w:ascii="仿宋" w:hAnsi="仿宋" w:eastAsia="仿宋" w:cs="仿宋"/>
          <w:color w:val="auto"/>
          <w:kern w:val="0"/>
          <w:sz w:val="24"/>
          <w:szCs w:val="24"/>
          <w:highlight w:val="none"/>
          <w:shd w:val="clear" w:color="auto" w:fill="FFFFFF" w:themeFill="background1"/>
        </w:rPr>
        <w:t>，从业人员</w:t>
      </w:r>
      <w:r>
        <w:rPr>
          <w:rFonts w:hint="eastAsia" w:ascii="仿宋" w:hAnsi="仿宋" w:eastAsia="仿宋" w:cs="仿宋"/>
          <w:color w:val="auto"/>
          <w:kern w:val="0"/>
          <w:sz w:val="24"/>
          <w:szCs w:val="24"/>
          <w:highlight w:val="none"/>
          <w:u w:val="single"/>
          <w:shd w:val="clear" w:color="auto" w:fill="FFFFFF" w:themeFill="background1"/>
        </w:rPr>
        <w:t xml:space="preserve"> /  </w:t>
      </w:r>
      <w:r>
        <w:rPr>
          <w:rFonts w:hint="eastAsia" w:ascii="仿宋" w:hAnsi="仿宋" w:eastAsia="仿宋" w:cs="仿宋"/>
          <w:color w:val="auto"/>
          <w:kern w:val="0"/>
          <w:sz w:val="24"/>
          <w:szCs w:val="24"/>
          <w:highlight w:val="none"/>
          <w:shd w:val="clear" w:color="auto" w:fill="FFFFFF" w:themeFill="background1"/>
        </w:rPr>
        <w:t>人，营业收入为</w:t>
      </w:r>
      <w:r>
        <w:rPr>
          <w:rFonts w:hint="eastAsia" w:ascii="仿宋" w:hAnsi="仿宋" w:eastAsia="仿宋" w:cs="仿宋"/>
          <w:color w:val="auto"/>
          <w:kern w:val="0"/>
          <w:sz w:val="24"/>
          <w:szCs w:val="24"/>
          <w:highlight w:val="none"/>
          <w:u w:val="single"/>
          <w:shd w:val="clear" w:color="auto" w:fill="FFFFFF" w:themeFill="background1"/>
        </w:rPr>
        <w:t xml:space="preserve">  / </w:t>
      </w:r>
      <w:r>
        <w:rPr>
          <w:rFonts w:hint="eastAsia" w:ascii="仿宋" w:hAnsi="仿宋" w:eastAsia="仿宋" w:cs="仿宋"/>
          <w:color w:val="auto"/>
          <w:kern w:val="0"/>
          <w:sz w:val="24"/>
          <w:szCs w:val="24"/>
          <w:highlight w:val="none"/>
          <w:shd w:val="clear" w:color="auto" w:fill="FFFFFF" w:themeFill="background1"/>
        </w:rPr>
        <w:t>万元，资产总额为</w:t>
      </w:r>
      <w:r>
        <w:rPr>
          <w:rFonts w:hint="eastAsia" w:ascii="仿宋" w:hAnsi="仿宋" w:eastAsia="仿宋" w:cs="仿宋"/>
          <w:color w:val="auto"/>
          <w:kern w:val="0"/>
          <w:sz w:val="24"/>
          <w:szCs w:val="24"/>
          <w:highlight w:val="none"/>
          <w:u w:val="single"/>
          <w:shd w:val="clear" w:color="auto" w:fill="FFFFFF" w:themeFill="background1"/>
        </w:rPr>
        <w:t xml:space="preserve">  / </w:t>
      </w:r>
      <w:r>
        <w:rPr>
          <w:rFonts w:hint="eastAsia" w:ascii="仿宋" w:hAnsi="仿宋" w:eastAsia="仿宋" w:cs="仿宋"/>
          <w:color w:val="auto"/>
          <w:kern w:val="0"/>
          <w:sz w:val="24"/>
          <w:szCs w:val="24"/>
          <w:highlight w:val="none"/>
          <w:shd w:val="clear" w:color="auto" w:fill="FFFFFF" w:themeFill="background1"/>
        </w:rPr>
        <w:t>万元，属于（</w:t>
      </w:r>
      <w:r>
        <w:rPr>
          <w:rFonts w:hint="eastAsia" w:ascii="仿宋" w:hAnsi="仿宋" w:eastAsia="仿宋" w:cs="仿宋"/>
          <w:color w:val="auto"/>
          <w:kern w:val="0"/>
          <w:sz w:val="24"/>
          <w:szCs w:val="24"/>
          <w:highlight w:val="none"/>
          <w:u w:val="single"/>
          <w:shd w:val="clear" w:color="auto" w:fill="FFFFFF" w:themeFill="background1"/>
        </w:rPr>
        <w:t>中型企业、小型企业、微型企业</w:t>
      </w:r>
      <w:r>
        <w:rPr>
          <w:rFonts w:hint="eastAsia" w:ascii="仿宋" w:hAnsi="仿宋" w:eastAsia="仿宋" w:cs="仿宋"/>
          <w:color w:val="auto"/>
          <w:kern w:val="0"/>
          <w:sz w:val="24"/>
          <w:szCs w:val="24"/>
          <w:highlight w:val="none"/>
          <w:shd w:val="clear" w:color="auto" w:fill="FFFFFF" w:themeFill="background1"/>
        </w:rPr>
        <w:t>）；</w:t>
      </w:r>
    </w:p>
    <w:p w14:paraId="7CE9C366">
      <w:pPr>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2. </w:t>
      </w:r>
      <w:r>
        <w:rPr>
          <w:rFonts w:hint="eastAsia" w:ascii="仿宋" w:hAnsi="仿宋" w:eastAsia="仿宋" w:cs="仿宋"/>
          <w:color w:val="auto"/>
          <w:kern w:val="0"/>
          <w:sz w:val="24"/>
          <w:szCs w:val="24"/>
          <w:highlight w:val="none"/>
          <w:u w:val="single"/>
          <w:shd w:val="clear" w:color="auto" w:fill="FFFFFF" w:themeFill="background1"/>
        </w:rPr>
        <w:t>（标的名称）</w:t>
      </w:r>
      <w:r>
        <w:rPr>
          <w:rFonts w:hint="eastAsia" w:ascii="仿宋" w:hAnsi="仿宋" w:eastAsia="仿宋" w:cs="仿宋"/>
          <w:color w:val="auto"/>
          <w:kern w:val="0"/>
          <w:sz w:val="24"/>
          <w:szCs w:val="24"/>
          <w:highlight w:val="none"/>
          <w:shd w:val="clear" w:color="auto" w:fill="FFFFFF" w:themeFill="background1"/>
        </w:rPr>
        <w:t xml:space="preserve"> ，属于</w:t>
      </w:r>
      <w:r>
        <w:rPr>
          <w:rFonts w:hint="eastAsia" w:ascii="仿宋" w:hAnsi="仿宋" w:eastAsia="仿宋" w:cs="仿宋"/>
          <w:color w:val="auto"/>
          <w:kern w:val="0"/>
          <w:sz w:val="24"/>
          <w:szCs w:val="24"/>
          <w:highlight w:val="none"/>
          <w:u w:val="single"/>
          <w:shd w:val="clear" w:color="auto" w:fill="FFFFFF" w:themeFill="background1"/>
        </w:rPr>
        <w:t>（采购文件中明确的所属行业）</w:t>
      </w:r>
      <w:r>
        <w:rPr>
          <w:rFonts w:hint="eastAsia" w:ascii="仿宋" w:hAnsi="仿宋" w:eastAsia="仿宋" w:cs="仿宋"/>
          <w:color w:val="auto"/>
          <w:kern w:val="0"/>
          <w:sz w:val="24"/>
          <w:szCs w:val="24"/>
          <w:highlight w:val="none"/>
          <w:shd w:val="clear" w:color="auto" w:fill="FFFFFF" w:themeFill="background1"/>
        </w:rPr>
        <w:t>；承建（承接）企业为</w:t>
      </w:r>
      <w:r>
        <w:rPr>
          <w:rFonts w:hint="eastAsia" w:ascii="仿宋" w:hAnsi="仿宋" w:eastAsia="仿宋" w:cs="仿宋"/>
          <w:color w:val="auto"/>
          <w:kern w:val="0"/>
          <w:sz w:val="24"/>
          <w:szCs w:val="24"/>
          <w:highlight w:val="none"/>
          <w:u w:val="single"/>
          <w:shd w:val="clear" w:color="auto" w:fill="FFFFFF" w:themeFill="background1"/>
        </w:rPr>
        <w:t>（企业名称）</w:t>
      </w:r>
      <w:r>
        <w:rPr>
          <w:rFonts w:hint="eastAsia" w:ascii="仿宋" w:hAnsi="仿宋" w:eastAsia="仿宋" w:cs="仿宋"/>
          <w:color w:val="auto"/>
          <w:kern w:val="0"/>
          <w:sz w:val="24"/>
          <w:szCs w:val="24"/>
          <w:highlight w:val="none"/>
          <w:shd w:val="clear" w:color="auto" w:fill="FFFFFF" w:themeFill="background1"/>
        </w:rPr>
        <w:t>，从业人员</w:t>
      </w:r>
      <w:r>
        <w:rPr>
          <w:rFonts w:hint="eastAsia" w:ascii="仿宋" w:hAnsi="仿宋" w:eastAsia="仿宋" w:cs="仿宋"/>
          <w:color w:val="auto"/>
          <w:kern w:val="0"/>
          <w:sz w:val="24"/>
          <w:szCs w:val="24"/>
          <w:highlight w:val="none"/>
          <w:u w:val="single"/>
          <w:shd w:val="clear" w:color="auto" w:fill="FFFFFF" w:themeFill="background1"/>
        </w:rPr>
        <w:t xml:space="preserve"> /  </w:t>
      </w:r>
      <w:r>
        <w:rPr>
          <w:rFonts w:hint="eastAsia" w:ascii="仿宋" w:hAnsi="仿宋" w:eastAsia="仿宋" w:cs="仿宋"/>
          <w:color w:val="auto"/>
          <w:kern w:val="0"/>
          <w:sz w:val="24"/>
          <w:szCs w:val="24"/>
          <w:highlight w:val="none"/>
          <w:shd w:val="clear" w:color="auto" w:fill="FFFFFF" w:themeFill="background1"/>
        </w:rPr>
        <w:t>人，营业收入为</w:t>
      </w:r>
      <w:r>
        <w:rPr>
          <w:rFonts w:hint="eastAsia" w:ascii="仿宋" w:hAnsi="仿宋" w:eastAsia="仿宋" w:cs="仿宋"/>
          <w:color w:val="auto"/>
          <w:kern w:val="0"/>
          <w:sz w:val="24"/>
          <w:szCs w:val="24"/>
          <w:highlight w:val="none"/>
          <w:u w:val="single"/>
          <w:shd w:val="clear" w:color="auto" w:fill="FFFFFF" w:themeFill="background1"/>
        </w:rPr>
        <w:t xml:space="preserve">  / </w:t>
      </w:r>
      <w:r>
        <w:rPr>
          <w:rFonts w:hint="eastAsia" w:ascii="仿宋" w:hAnsi="仿宋" w:eastAsia="仿宋" w:cs="仿宋"/>
          <w:color w:val="auto"/>
          <w:kern w:val="0"/>
          <w:sz w:val="24"/>
          <w:szCs w:val="24"/>
          <w:highlight w:val="none"/>
          <w:shd w:val="clear" w:color="auto" w:fill="FFFFFF" w:themeFill="background1"/>
        </w:rPr>
        <w:t>万元，资产总额为</w:t>
      </w:r>
      <w:r>
        <w:rPr>
          <w:rFonts w:hint="eastAsia" w:ascii="仿宋" w:hAnsi="仿宋" w:eastAsia="仿宋" w:cs="仿宋"/>
          <w:color w:val="auto"/>
          <w:kern w:val="0"/>
          <w:sz w:val="24"/>
          <w:szCs w:val="24"/>
          <w:highlight w:val="none"/>
          <w:u w:val="single"/>
          <w:shd w:val="clear" w:color="auto" w:fill="FFFFFF" w:themeFill="background1"/>
        </w:rPr>
        <w:t xml:space="preserve">  / </w:t>
      </w:r>
      <w:r>
        <w:rPr>
          <w:rFonts w:hint="eastAsia" w:ascii="仿宋" w:hAnsi="仿宋" w:eastAsia="仿宋" w:cs="仿宋"/>
          <w:color w:val="auto"/>
          <w:kern w:val="0"/>
          <w:sz w:val="24"/>
          <w:szCs w:val="24"/>
          <w:highlight w:val="none"/>
          <w:shd w:val="clear" w:color="auto" w:fill="FFFFFF" w:themeFill="background1"/>
        </w:rPr>
        <w:t>万元，属于（</w:t>
      </w:r>
      <w:r>
        <w:rPr>
          <w:rFonts w:hint="eastAsia" w:ascii="仿宋" w:hAnsi="仿宋" w:eastAsia="仿宋" w:cs="仿宋"/>
          <w:color w:val="auto"/>
          <w:kern w:val="0"/>
          <w:sz w:val="24"/>
          <w:szCs w:val="24"/>
          <w:highlight w:val="none"/>
          <w:u w:val="single"/>
          <w:shd w:val="clear" w:color="auto" w:fill="FFFFFF" w:themeFill="background1"/>
        </w:rPr>
        <w:t>中型企业、小型企业、微型企业</w:t>
      </w:r>
      <w:r>
        <w:rPr>
          <w:rFonts w:hint="eastAsia" w:ascii="仿宋" w:hAnsi="仿宋" w:eastAsia="仿宋" w:cs="仿宋"/>
          <w:color w:val="auto"/>
          <w:kern w:val="0"/>
          <w:sz w:val="24"/>
          <w:szCs w:val="24"/>
          <w:highlight w:val="none"/>
          <w:shd w:val="clear" w:color="auto" w:fill="FFFFFF" w:themeFill="background1"/>
        </w:rPr>
        <w:t>）；</w:t>
      </w:r>
    </w:p>
    <w:p w14:paraId="58C710F3">
      <w:pPr>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w:t>
      </w:r>
    </w:p>
    <w:p w14:paraId="6E2D2B61">
      <w:pPr>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以上企业，不属于大企业的分支机构，不存在控股股东为大企业的情形，也不存在与大企业的负责人为同一人的情形。</w:t>
      </w:r>
    </w:p>
    <w:p w14:paraId="468A6A21">
      <w:pPr>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本企业对上述声明内容的真实性负责。如有虚假，将依法承担相应责任。</w:t>
      </w:r>
    </w:p>
    <w:p w14:paraId="34575379">
      <w:pPr>
        <w:spacing w:line="360" w:lineRule="auto"/>
        <w:rPr>
          <w:rFonts w:hint="eastAsia" w:ascii="仿宋" w:hAnsi="仿宋" w:eastAsia="仿宋" w:cs="仿宋"/>
          <w:color w:val="auto"/>
          <w:kern w:val="0"/>
          <w:sz w:val="24"/>
          <w:szCs w:val="24"/>
          <w:highlight w:val="none"/>
          <w:shd w:val="clear" w:color="auto" w:fill="FFFFFF" w:themeFill="background1"/>
        </w:rPr>
      </w:pPr>
    </w:p>
    <w:p w14:paraId="120B62A1">
      <w:pPr>
        <w:spacing w:line="360" w:lineRule="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企业名称（盖章）：</w:t>
      </w:r>
    </w:p>
    <w:p w14:paraId="5239D779">
      <w:pPr>
        <w:spacing w:line="360" w:lineRule="auto"/>
        <w:ind w:right="480"/>
        <w:jc w:val="right"/>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日期：</w:t>
      </w:r>
    </w:p>
    <w:p w14:paraId="62AB4B90">
      <w:pPr>
        <w:spacing w:line="360" w:lineRule="auto"/>
        <w:rPr>
          <w:rStyle w:val="43"/>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注：人员、营业收入、资产总额填报上一年度数据，无上一年度数据的新成立企业可不填报。</w:t>
      </w:r>
    </w:p>
    <w:p w14:paraId="41EE8E1E">
      <w:pPr>
        <w:spacing w:line="588" w:lineRule="exact"/>
        <w:rPr>
          <w:rFonts w:hint="eastAsia" w:ascii="仿宋" w:hAnsi="仿宋" w:eastAsia="仿宋" w:cs="仿宋"/>
          <w:color w:val="auto"/>
          <w:spacing w:val="6"/>
          <w:sz w:val="24"/>
          <w:szCs w:val="24"/>
          <w:highlight w:val="none"/>
        </w:rPr>
      </w:pPr>
      <w:r>
        <w:rPr>
          <w:rStyle w:val="43"/>
          <w:rFonts w:hint="eastAsia" w:ascii="仿宋" w:hAnsi="仿宋" w:eastAsia="仿宋" w:cs="仿宋"/>
          <w:color w:val="auto"/>
          <w:kern w:val="0"/>
          <w:sz w:val="24"/>
          <w:szCs w:val="24"/>
          <w:highlight w:val="none"/>
        </w:rPr>
        <w:br w:type="page"/>
      </w:r>
      <w:r>
        <w:rPr>
          <w:rFonts w:hint="eastAsia" w:ascii="仿宋" w:hAnsi="仿宋" w:eastAsia="仿宋" w:cs="仿宋"/>
          <w:color w:val="auto"/>
          <w:kern w:val="0"/>
          <w:sz w:val="24"/>
          <w:szCs w:val="24"/>
          <w:highlight w:val="none"/>
        </w:rPr>
        <w:t xml:space="preserve"> </w:t>
      </w:r>
      <w:r>
        <w:rPr>
          <w:rFonts w:hint="eastAsia" w:ascii="仿宋" w:hAnsi="仿宋" w:eastAsia="仿宋" w:cs="仿宋"/>
          <w:b/>
          <w:color w:val="auto"/>
          <w:kern w:val="0"/>
          <w:sz w:val="24"/>
          <w:szCs w:val="24"/>
          <w:highlight w:val="none"/>
        </w:rPr>
        <w:t>附件二、</w:t>
      </w:r>
    </w:p>
    <w:p w14:paraId="0DD08D9F">
      <w:pPr>
        <w:spacing w:line="360" w:lineRule="auto"/>
        <w:jc w:val="center"/>
        <w:rPr>
          <w:rFonts w:hint="eastAsia" w:ascii="仿宋" w:hAnsi="仿宋" w:eastAsia="仿宋" w:cs="仿宋"/>
          <w:b/>
          <w:color w:val="auto"/>
          <w:spacing w:val="6"/>
          <w:sz w:val="24"/>
          <w:szCs w:val="24"/>
          <w:highlight w:val="none"/>
        </w:rPr>
      </w:pPr>
      <w:r>
        <w:rPr>
          <w:rFonts w:hint="eastAsia" w:ascii="仿宋" w:hAnsi="仿宋" w:eastAsia="仿宋" w:cs="仿宋"/>
          <w:b/>
          <w:color w:val="auto"/>
          <w:spacing w:val="6"/>
          <w:sz w:val="24"/>
          <w:szCs w:val="24"/>
          <w:highlight w:val="none"/>
        </w:rPr>
        <w:t>残疾人福利性单位声明函</w:t>
      </w:r>
    </w:p>
    <w:p w14:paraId="4582EFDB">
      <w:pPr>
        <w:spacing w:line="360" w:lineRule="auto"/>
        <w:rPr>
          <w:rFonts w:hint="eastAsia" w:ascii="仿宋" w:hAnsi="仿宋" w:eastAsia="仿宋" w:cs="仿宋"/>
          <w:b/>
          <w:color w:val="auto"/>
          <w:spacing w:val="6"/>
          <w:sz w:val="24"/>
          <w:szCs w:val="24"/>
          <w:highlight w:val="none"/>
        </w:rPr>
      </w:pPr>
    </w:p>
    <w:p w14:paraId="251D6ACD">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本单位郑重声明，根据《财政部 民政部 中国残疾人联合会关于促进残疾人就业政府采购政策的通知》（财库</w:t>
      </w:r>
      <w:r>
        <w:rPr>
          <w:rFonts w:hint="eastAsia" w:ascii="仿宋" w:hAnsi="仿宋" w:eastAsia="仿宋" w:cs="仿宋"/>
          <w:color w:val="auto"/>
          <w:sz w:val="24"/>
          <w:szCs w:val="24"/>
          <w:highlight w:val="none"/>
        </w:rPr>
        <w:t>〔2017〕 141</w:t>
      </w:r>
      <w:r>
        <w:rPr>
          <w:rFonts w:hint="eastAsia" w:ascii="仿宋" w:hAnsi="仿宋" w:eastAsia="仿宋" w:cs="仿宋"/>
          <w:color w:val="auto"/>
          <w:spacing w:val="6"/>
          <w:sz w:val="24"/>
          <w:szCs w:val="24"/>
          <w:highlight w:val="none"/>
        </w:rPr>
        <w:t>号）的规定，本单位为符合条件的残疾人福利性单位，且本单位参加</w:t>
      </w:r>
      <w:r>
        <w:rPr>
          <w:rFonts w:hint="eastAsia" w:ascii="仿宋" w:hAnsi="仿宋" w:eastAsia="仿宋" w:cs="仿宋"/>
          <w:color w:val="auto"/>
          <w:kern w:val="0"/>
          <w:sz w:val="24"/>
          <w:szCs w:val="24"/>
          <w:highlight w:val="none"/>
          <w:u w:val="single"/>
        </w:rPr>
        <w:t xml:space="preserve">  /  </w:t>
      </w:r>
      <w:r>
        <w:rPr>
          <w:rFonts w:hint="eastAsia" w:ascii="仿宋" w:hAnsi="仿宋" w:eastAsia="仿宋" w:cs="仿宋"/>
          <w:color w:val="auto"/>
          <w:spacing w:val="6"/>
          <w:sz w:val="24"/>
          <w:szCs w:val="24"/>
          <w:highlight w:val="none"/>
        </w:rPr>
        <w:t>单位的</w:t>
      </w:r>
      <w:r>
        <w:rPr>
          <w:rFonts w:hint="eastAsia" w:ascii="仿宋" w:hAnsi="仿宋" w:eastAsia="仿宋" w:cs="仿宋"/>
          <w:color w:val="auto"/>
          <w:kern w:val="0"/>
          <w:sz w:val="24"/>
          <w:szCs w:val="24"/>
          <w:highlight w:val="none"/>
          <w:u w:val="single"/>
        </w:rPr>
        <w:t xml:space="preserve">  /  </w:t>
      </w:r>
      <w:r>
        <w:rPr>
          <w:rFonts w:hint="eastAsia" w:ascii="仿宋" w:hAnsi="仿宋" w:eastAsia="仿宋" w:cs="仿宋"/>
          <w:color w:val="auto"/>
          <w:spacing w:val="6"/>
          <w:sz w:val="24"/>
          <w:szCs w:val="24"/>
          <w:highlight w:val="none"/>
        </w:rPr>
        <w:t>项目采购活动提供本单位制造的货物（由本单位承担工程/提供服务），或者提供其他残疾人福利性单位制造的货物（不包括使用非残疾人福利性单位注册商标的货物）。</w:t>
      </w:r>
    </w:p>
    <w:p w14:paraId="4627B83D">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本单位对上述声明的真实性负责。如有虚假，将依法承担相应责任。</w:t>
      </w:r>
    </w:p>
    <w:p w14:paraId="0B76732B">
      <w:pPr>
        <w:spacing w:line="360" w:lineRule="auto"/>
        <w:ind w:firstLine="504" w:firstLineChars="200"/>
        <w:rPr>
          <w:rFonts w:hint="eastAsia" w:ascii="仿宋" w:hAnsi="仿宋" w:eastAsia="仿宋" w:cs="仿宋"/>
          <w:color w:val="auto"/>
          <w:spacing w:val="6"/>
          <w:sz w:val="24"/>
          <w:szCs w:val="24"/>
          <w:highlight w:val="none"/>
        </w:rPr>
      </w:pPr>
    </w:p>
    <w:p w14:paraId="21AE73E2">
      <w:pPr>
        <w:spacing w:line="360" w:lineRule="auto"/>
        <w:ind w:firstLine="504" w:firstLineChars="200"/>
        <w:rPr>
          <w:rFonts w:hint="eastAsia" w:ascii="仿宋" w:hAnsi="仿宋" w:eastAsia="仿宋" w:cs="仿宋"/>
          <w:color w:val="auto"/>
          <w:spacing w:val="6"/>
          <w:sz w:val="24"/>
          <w:szCs w:val="24"/>
          <w:highlight w:val="none"/>
        </w:rPr>
      </w:pPr>
    </w:p>
    <w:p w14:paraId="405C8D42">
      <w:pPr>
        <w:tabs>
          <w:tab w:val="left" w:pos="4860"/>
        </w:tabs>
        <w:spacing w:line="360" w:lineRule="auto"/>
        <w:ind w:right="1560"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单位名称（盖章）：</w:t>
      </w:r>
    </w:p>
    <w:p w14:paraId="16768836">
      <w:pPr>
        <w:tabs>
          <w:tab w:val="left" w:pos="4860"/>
        </w:tabs>
        <w:spacing w:line="360" w:lineRule="auto"/>
        <w:ind w:right="1560" w:firstLine="504" w:firstLineChars="200"/>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 xml:space="preserve">                                           日  期：</w:t>
      </w:r>
    </w:p>
    <w:p w14:paraId="3EAEBD55">
      <w:pPr>
        <w:spacing w:line="360" w:lineRule="auto"/>
        <w:rPr>
          <w:rFonts w:hint="eastAsia" w:ascii="仿宋" w:hAnsi="仿宋" w:eastAsia="仿宋" w:cs="仿宋"/>
          <w:color w:val="auto"/>
          <w:sz w:val="24"/>
          <w:szCs w:val="24"/>
          <w:highlight w:val="none"/>
        </w:rPr>
      </w:pPr>
    </w:p>
    <w:p w14:paraId="4FD358BB">
      <w:pPr>
        <w:spacing w:line="360" w:lineRule="auto"/>
        <w:rPr>
          <w:rFonts w:hint="eastAsia" w:ascii="仿宋" w:hAnsi="仿宋" w:eastAsia="仿宋" w:cs="仿宋"/>
          <w:color w:val="auto"/>
          <w:sz w:val="24"/>
          <w:szCs w:val="24"/>
          <w:highlight w:val="none"/>
        </w:rPr>
      </w:pPr>
    </w:p>
    <w:p w14:paraId="050EB0F7">
      <w:pPr>
        <w:spacing w:line="360" w:lineRule="auto"/>
        <w:rPr>
          <w:rFonts w:hint="eastAsia" w:ascii="仿宋" w:hAnsi="仿宋" w:eastAsia="仿宋" w:cs="仿宋"/>
          <w:color w:val="auto"/>
          <w:sz w:val="24"/>
          <w:szCs w:val="24"/>
          <w:highlight w:val="none"/>
        </w:rPr>
      </w:pPr>
    </w:p>
    <w:p w14:paraId="01E2FFBC">
      <w:pPr>
        <w:widowControl/>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 xml:space="preserve"> </w:t>
      </w:r>
      <w:r>
        <w:rPr>
          <w:rFonts w:hint="eastAsia" w:ascii="仿宋" w:hAnsi="仿宋" w:eastAsia="仿宋" w:cs="仿宋"/>
          <w:b/>
          <w:color w:val="auto"/>
          <w:kern w:val="0"/>
          <w:sz w:val="24"/>
          <w:szCs w:val="24"/>
          <w:highlight w:val="none"/>
        </w:rPr>
        <w:t>附件三、</w:t>
      </w:r>
    </w:p>
    <w:p w14:paraId="6D79894A">
      <w:pPr>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b/>
          <w:color w:val="auto"/>
          <w:kern w:val="0"/>
          <w:sz w:val="24"/>
          <w:szCs w:val="24"/>
          <w:highlight w:val="none"/>
        </w:rPr>
        <w:t>监狱企业证明文件</w:t>
      </w:r>
    </w:p>
    <w:p w14:paraId="50435083">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监狱企业参加政府采购活动时，应当提供由省级以上监狱管理局、戒毒管理局（含新疆生产建设兵团）出具的属于监狱企业的证明文件。</w:t>
      </w:r>
    </w:p>
    <w:p w14:paraId="4009C0BF">
      <w:pPr>
        <w:widowControl/>
        <w:adjustRightInd w:val="0"/>
        <w:snapToGrid w:val="0"/>
        <w:spacing w:line="360" w:lineRule="auto"/>
        <w:rPr>
          <w:rFonts w:hint="eastAsia" w:ascii="仿宋" w:hAnsi="仿宋" w:eastAsia="仿宋" w:cs="仿宋"/>
          <w:color w:val="auto"/>
          <w:sz w:val="24"/>
          <w:szCs w:val="24"/>
          <w:highlight w:val="none"/>
        </w:rPr>
      </w:pPr>
    </w:p>
    <w:p w14:paraId="40E2ED44">
      <w:pP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14:paraId="0AE29CD4">
      <w:pPr>
        <w:tabs>
          <w:tab w:val="left" w:pos="0"/>
        </w:tabs>
        <w:spacing w:line="360" w:lineRule="auto"/>
        <w:ind w:firstLine="480"/>
        <w:rPr>
          <w:rFonts w:hint="eastAsia" w:ascii="仿宋" w:hAnsi="仿宋" w:eastAsia="仿宋" w:cs="仿宋"/>
          <w:color w:val="auto"/>
          <w:kern w:val="0"/>
          <w:sz w:val="24"/>
          <w:highlight w:val="none"/>
        </w:rPr>
      </w:pPr>
      <w:r>
        <w:rPr>
          <w:rFonts w:hint="eastAsia" w:ascii="仿宋" w:hAnsi="仿宋" w:eastAsia="仿宋" w:cs="仿宋"/>
          <w:b/>
          <w:bCs/>
          <w:color w:val="auto"/>
          <w:kern w:val="0"/>
          <w:sz w:val="24"/>
          <w:highlight w:val="none"/>
        </w:rPr>
        <w:t>附：中小微企业划型标准</w:t>
      </w:r>
    </w:p>
    <w:tbl>
      <w:tblPr>
        <w:tblStyle w:val="40"/>
        <w:tblW w:w="9438" w:type="dxa"/>
        <w:tblInd w:w="250" w:type="dxa"/>
        <w:tblLayout w:type="fixed"/>
        <w:tblCellMar>
          <w:top w:w="0" w:type="dxa"/>
          <w:left w:w="108" w:type="dxa"/>
          <w:bottom w:w="0" w:type="dxa"/>
          <w:right w:w="108" w:type="dxa"/>
        </w:tblCellMar>
      </w:tblPr>
      <w:tblGrid>
        <w:gridCol w:w="1833"/>
        <w:gridCol w:w="1680"/>
        <w:gridCol w:w="794"/>
        <w:gridCol w:w="1744"/>
        <w:gridCol w:w="2013"/>
        <w:gridCol w:w="1374"/>
      </w:tblGrid>
      <w:tr w14:paraId="0D6EDAA1">
        <w:tblPrEx>
          <w:tblCellMar>
            <w:top w:w="0" w:type="dxa"/>
            <w:left w:w="108" w:type="dxa"/>
            <w:bottom w:w="0" w:type="dxa"/>
            <w:right w:w="108" w:type="dxa"/>
          </w:tblCellMar>
        </w:tblPrEx>
        <w:trPr>
          <w:trHeight w:val="607" w:hRule="atLeast"/>
        </w:trPr>
        <w:tc>
          <w:tcPr>
            <w:tcW w:w="1833" w:type="dxa"/>
            <w:tcBorders>
              <w:top w:val="single" w:color="auto" w:sz="4" w:space="0"/>
              <w:left w:val="single" w:color="auto" w:sz="4" w:space="0"/>
              <w:bottom w:val="single" w:color="auto" w:sz="4" w:space="0"/>
              <w:right w:val="single" w:color="auto" w:sz="4" w:space="0"/>
            </w:tcBorders>
            <w:vAlign w:val="center"/>
          </w:tcPr>
          <w:p w14:paraId="491DF686">
            <w:pPr>
              <w:widowControl/>
              <w:jc w:val="left"/>
              <w:rPr>
                <w:rFonts w:hint="eastAsia" w:ascii="仿宋" w:hAnsi="仿宋" w:eastAsia="仿宋" w:cs="仿宋"/>
                <w:b/>
                <w:color w:val="auto"/>
                <w:kern w:val="0"/>
                <w:sz w:val="18"/>
                <w:szCs w:val="18"/>
                <w:highlight w:val="none"/>
              </w:rPr>
            </w:pPr>
            <w:r>
              <w:rPr>
                <w:rFonts w:hint="eastAsia" w:ascii="仿宋" w:hAnsi="仿宋" w:eastAsia="仿宋" w:cs="仿宋"/>
                <w:b/>
                <w:color w:val="auto"/>
                <w:kern w:val="0"/>
                <w:sz w:val="18"/>
                <w:szCs w:val="18"/>
                <w:highlight w:val="none"/>
              </w:rPr>
              <w:t>行业名称</w:t>
            </w:r>
          </w:p>
        </w:tc>
        <w:tc>
          <w:tcPr>
            <w:tcW w:w="1680" w:type="dxa"/>
            <w:tcBorders>
              <w:top w:val="single" w:color="auto" w:sz="4" w:space="0"/>
              <w:left w:val="nil"/>
              <w:bottom w:val="single" w:color="auto" w:sz="4" w:space="0"/>
              <w:right w:val="single" w:color="auto" w:sz="4" w:space="0"/>
            </w:tcBorders>
            <w:vAlign w:val="center"/>
          </w:tcPr>
          <w:p w14:paraId="10D21770">
            <w:pPr>
              <w:widowControl/>
              <w:jc w:val="left"/>
              <w:rPr>
                <w:rFonts w:hint="eastAsia" w:ascii="仿宋" w:hAnsi="仿宋" w:eastAsia="仿宋" w:cs="仿宋"/>
                <w:b/>
                <w:color w:val="auto"/>
                <w:kern w:val="0"/>
                <w:sz w:val="18"/>
                <w:szCs w:val="18"/>
                <w:highlight w:val="none"/>
              </w:rPr>
            </w:pPr>
            <w:r>
              <w:rPr>
                <w:rFonts w:hint="eastAsia" w:ascii="仿宋" w:hAnsi="仿宋" w:eastAsia="仿宋" w:cs="仿宋"/>
                <w:b/>
                <w:color w:val="auto"/>
                <w:kern w:val="0"/>
                <w:sz w:val="18"/>
                <w:szCs w:val="18"/>
                <w:highlight w:val="none"/>
              </w:rPr>
              <w:t>指标名称</w:t>
            </w:r>
          </w:p>
        </w:tc>
        <w:tc>
          <w:tcPr>
            <w:tcW w:w="794" w:type="dxa"/>
            <w:tcBorders>
              <w:top w:val="single" w:color="auto" w:sz="4" w:space="0"/>
              <w:left w:val="nil"/>
              <w:bottom w:val="single" w:color="auto" w:sz="4" w:space="0"/>
              <w:right w:val="single" w:color="auto" w:sz="4" w:space="0"/>
            </w:tcBorders>
            <w:vAlign w:val="center"/>
          </w:tcPr>
          <w:p w14:paraId="5B5DB57D">
            <w:pPr>
              <w:widowControl/>
              <w:jc w:val="left"/>
              <w:rPr>
                <w:rFonts w:hint="eastAsia" w:ascii="仿宋" w:hAnsi="仿宋" w:eastAsia="仿宋" w:cs="仿宋"/>
                <w:b/>
                <w:color w:val="auto"/>
                <w:kern w:val="0"/>
                <w:sz w:val="18"/>
                <w:szCs w:val="18"/>
                <w:highlight w:val="none"/>
              </w:rPr>
            </w:pPr>
            <w:r>
              <w:rPr>
                <w:rFonts w:hint="eastAsia" w:ascii="仿宋" w:hAnsi="仿宋" w:eastAsia="仿宋" w:cs="仿宋"/>
                <w:b/>
                <w:color w:val="auto"/>
                <w:kern w:val="0"/>
                <w:sz w:val="18"/>
                <w:szCs w:val="18"/>
                <w:highlight w:val="none"/>
              </w:rPr>
              <w:t>计量单位</w:t>
            </w:r>
          </w:p>
        </w:tc>
        <w:tc>
          <w:tcPr>
            <w:tcW w:w="1744" w:type="dxa"/>
            <w:tcBorders>
              <w:top w:val="single" w:color="auto" w:sz="4" w:space="0"/>
              <w:left w:val="nil"/>
              <w:bottom w:val="single" w:color="auto" w:sz="4" w:space="0"/>
              <w:right w:val="single" w:color="auto" w:sz="4" w:space="0"/>
            </w:tcBorders>
            <w:vAlign w:val="center"/>
          </w:tcPr>
          <w:p w14:paraId="43143809">
            <w:pPr>
              <w:widowControl/>
              <w:jc w:val="left"/>
              <w:rPr>
                <w:rFonts w:hint="eastAsia" w:ascii="仿宋" w:hAnsi="仿宋" w:eastAsia="仿宋" w:cs="仿宋"/>
                <w:b/>
                <w:color w:val="auto"/>
                <w:kern w:val="0"/>
                <w:sz w:val="18"/>
                <w:szCs w:val="18"/>
                <w:highlight w:val="none"/>
              </w:rPr>
            </w:pPr>
            <w:r>
              <w:rPr>
                <w:rFonts w:hint="eastAsia" w:ascii="仿宋" w:hAnsi="仿宋" w:eastAsia="仿宋" w:cs="仿宋"/>
                <w:b/>
                <w:color w:val="auto"/>
                <w:kern w:val="0"/>
                <w:sz w:val="18"/>
                <w:szCs w:val="18"/>
                <w:highlight w:val="none"/>
              </w:rPr>
              <w:t>中型</w:t>
            </w:r>
          </w:p>
        </w:tc>
        <w:tc>
          <w:tcPr>
            <w:tcW w:w="2013" w:type="dxa"/>
            <w:tcBorders>
              <w:top w:val="single" w:color="auto" w:sz="4" w:space="0"/>
              <w:left w:val="nil"/>
              <w:bottom w:val="single" w:color="auto" w:sz="4" w:space="0"/>
              <w:right w:val="single" w:color="auto" w:sz="4" w:space="0"/>
            </w:tcBorders>
            <w:vAlign w:val="center"/>
          </w:tcPr>
          <w:p w14:paraId="6C94A668">
            <w:pPr>
              <w:widowControl/>
              <w:jc w:val="left"/>
              <w:rPr>
                <w:rFonts w:hint="eastAsia" w:ascii="仿宋" w:hAnsi="仿宋" w:eastAsia="仿宋" w:cs="仿宋"/>
                <w:b/>
                <w:color w:val="auto"/>
                <w:kern w:val="0"/>
                <w:sz w:val="18"/>
                <w:szCs w:val="18"/>
                <w:highlight w:val="none"/>
              </w:rPr>
            </w:pPr>
            <w:r>
              <w:rPr>
                <w:rFonts w:hint="eastAsia" w:ascii="仿宋" w:hAnsi="仿宋" w:eastAsia="仿宋" w:cs="仿宋"/>
                <w:b/>
                <w:color w:val="auto"/>
                <w:kern w:val="0"/>
                <w:sz w:val="18"/>
                <w:szCs w:val="18"/>
                <w:highlight w:val="none"/>
              </w:rPr>
              <w:t>小型</w:t>
            </w:r>
          </w:p>
        </w:tc>
        <w:tc>
          <w:tcPr>
            <w:tcW w:w="1374" w:type="dxa"/>
            <w:tcBorders>
              <w:top w:val="single" w:color="auto" w:sz="4" w:space="0"/>
              <w:left w:val="nil"/>
              <w:bottom w:val="single" w:color="auto" w:sz="4" w:space="0"/>
              <w:right w:val="single" w:color="auto" w:sz="4" w:space="0"/>
            </w:tcBorders>
            <w:vAlign w:val="center"/>
          </w:tcPr>
          <w:p w14:paraId="40CC4401">
            <w:pPr>
              <w:widowControl/>
              <w:jc w:val="left"/>
              <w:rPr>
                <w:rFonts w:hint="eastAsia" w:ascii="仿宋" w:hAnsi="仿宋" w:eastAsia="仿宋" w:cs="仿宋"/>
                <w:b/>
                <w:color w:val="auto"/>
                <w:kern w:val="0"/>
                <w:sz w:val="18"/>
                <w:szCs w:val="18"/>
                <w:highlight w:val="none"/>
              </w:rPr>
            </w:pPr>
            <w:r>
              <w:rPr>
                <w:rFonts w:hint="eastAsia" w:ascii="仿宋" w:hAnsi="仿宋" w:eastAsia="仿宋" w:cs="仿宋"/>
                <w:b/>
                <w:color w:val="auto"/>
                <w:kern w:val="0"/>
                <w:sz w:val="18"/>
                <w:szCs w:val="18"/>
                <w:highlight w:val="none"/>
              </w:rPr>
              <w:t>微型</w:t>
            </w:r>
          </w:p>
        </w:tc>
      </w:tr>
      <w:tr w14:paraId="06B8AAEF">
        <w:tblPrEx>
          <w:tblCellMar>
            <w:top w:w="0" w:type="dxa"/>
            <w:left w:w="108" w:type="dxa"/>
            <w:bottom w:w="0" w:type="dxa"/>
            <w:right w:w="108" w:type="dxa"/>
          </w:tblCellMar>
        </w:tblPrEx>
        <w:trPr>
          <w:trHeight w:val="308" w:hRule="atLeast"/>
        </w:trPr>
        <w:tc>
          <w:tcPr>
            <w:tcW w:w="1833" w:type="dxa"/>
            <w:tcBorders>
              <w:top w:val="nil"/>
              <w:left w:val="single" w:color="auto" w:sz="4" w:space="0"/>
              <w:bottom w:val="single" w:color="auto" w:sz="4" w:space="0"/>
              <w:right w:val="single" w:color="auto" w:sz="4" w:space="0"/>
            </w:tcBorders>
            <w:vAlign w:val="bottom"/>
          </w:tcPr>
          <w:p w14:paraId="18D9A06F">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农、林、牧、渔</w:t>
            </w:r>
          </w:p>
        </w:tc>
        <w:tc>
          <w:tcPr>
            <w:tcW w:w="1680" w:type="dxa"/>
            <w:tcBorders>
              <w:top w:val="nil"/>
              <w:left w:val="nil"/>
              <w:bottom w:val="single" w:color="auto" w:sz="4" w:space="0"/>
              <w:right w:val="single" w:color="auto" w:sz="4" w:space="0"/>
            </w:tcBorders>
            <w:vAlign w:val="center"/>
          </w:tcPr>
          <w:p w14:paraId="1AC3C44B">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794" w:type="dxa"/>
            <w:tcBorders>
              <w:top w:val="nil"/>
              <w:left w:val="nil"/>
              <w:bottom w:val="single" w:color="auto" w:sz="4" w:space="0"/>
              <w:right w:val="single" w:color="auto" w:sz="4" w:space="0"/>
            </w:tcBorders>
            <w:vAlign w:val="center"/>
          </w:tcPr>
          <w:p w14:paraId="7DA11708">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744" w:type="dxa"/>
            <w:tcBorders>
              <w:top w:val="nil"/>
              <w:left w:val="nil"/>
              <w:bottom w:val="single" w:color="auto" w:sz="4" w:space="0"/>
              <w:right w:val="single" w:color="auto" w:sz="4" w:space="0"/>
            </w:tcBorders>
            <w:vAlign w:val="center"/>
          </w:tcPr>
          <w:p w14:paraId="7FC0EB6D">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500≤Y＜20000</w:t>
            </w:r>
          </w:p>
        </w:tc>
        <w:tc>
          <w:tcPr>
            <w:tcW w:w="2013" w:type="dxa"/>
            <w:tcBorders>
              <w:top w:val="nil"/>
              <w:left w:val="nil"/>
              <w:bottom w:val="single" w:color="auto" w:sz="4" w:space="0"/>
              <w:right w:val="single" w:color="auto" w:sz="4" w:space="0"/>
            </w:tcBorders>
            <w:vAlign w:val="center"/>
          </w:tcPr>
          <w:p w14:paraId="2BBEFAD9">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50≤Y＜500</w:t>
            </w:r>
          </w:p>
        </w:tc>
        <w:tc>
          <w:tcPr>
            <w:tcW w:w="1374" w:type="dxa"/>
            <w:tcBorders>
              <w:top w:val="nil"/>
              <w:left w:val="nil"/>
              <w:bottom w:val="single" w:color="auto" w:sz="4" w:space="0"/>
              <w:right w:val="single" w:color="auto" w:sz="4" w:space="0"/>
            </w:tcBorders>
            <w:vAlign w:val="center"/>
          </w:tcPr>
          <w:p w14:paraId="13903CDC">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Y＜50</w:t>
            </w:r>
          </w:p>
        </w:tc>
      </w:tr>
      <w:tr w14:paraId="06E36D8F">
        <w:tblPrEx>
          <w:tblCellMar>
            <w:top w:w="0" w:type="dxa"/>
            <w:left w:w="108" w:type="dxa"/>
            <w:bottom w:w="0" w:type="dxa"/>
            <w:right w:w="108" w:type="dxa"/>
          </w:tblCellMar>
        </w:tblPrEx>
        <w:trPr>
          <w:trHeight w:val="308" w:hRule="atLeast"/>
        </w:trPr>
        <w:tc>
          <w:tcPr>
            <w:tcW w:w="1833" w:type="dxa"/>
            <w:vMerge w:val="restart"/>
            <w:tcBorders>
              <w:top w:val="nil"/>
              <w:left w:val="single" w:color="auto" w:sz="4" w:space="0"/>
              <w:bottom w:val="single" w:color="auto" w:sz="4" w:space="0"/>
              <w:right w:val="single" w:color="auto" w:sz="4" w:space="0"/>
            </w:tcBorders>
            <w:vAlign w:val="bottom"/>
          </w:tcPr>
          <w:p w14:paraId="1AFBF5E1">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工业</w:t>
            </w:r>
          </w:p>
        </w:tc>
        <w:tc>
          <w:tcPr>
            <w:tcW w:w="1680" w:type="dxa"/>
            <w:tcBorders>
              <w:top w:val="nil"/>
              <w:left w:val="nil"/>
              <w:bottom w:val="single" w:color="auto" w:sz="4" w:space="0"/>
              <w:right w:val="single" w:color="auto" w:sz="4" w:space="0"/>
            </w:tcBorders>
            <w:vAlign w:val="center"/>
          </w:tcPr>
          <w:p w14:paraId="7B176ED8">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794" w:type="dxa"/>
            <w:tcBorders>
              <w:top w:val="nil"/>
              <w:left w:val="nil"/>
              <w:bottom w:val="single" w:color="auto" w:sz="4" w:space="0"/>
              <w:right w:val="single" w:color="auto" w:sz="4" w:space="0"/>
            </w:tcBorders>
            <w:vAlign w:val="center"/>
          </w:tcPr>
          <w:p w14:paraId="00D1457D">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744" w:type="dxa"/>
            <w:tcBorders>
              <w:top w:val="nil"/>
              <w:left w:val="nil"/>
              <w:bottom w:val="single" w:color="auto" w:sz="4" w:space="0"/>
              <w:right w:val="single" w:color="auto" w:sz="4" w:space="0"/>
            </w:tcBorders>
            <w:vAlign w:val="center"/>
          </w:tcPr>
          <w:p w14:paraId="3D091A7E">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300≤X＜1000</w:t>
            </w:r>
          </w:p>
        </w:tc>
        <w:tc>
          <w:tcPr>
            <w:tcW w:w="2013" w:type="dxa"/>
            <w:tcBorders>
              <w:top w:val="nil"/>
              <w:left w:val="nil"/>
              <w:bottom w:val="single" w:color="auto" w:sz="4" w:space="0"/>
              <w:right w:val="single" w:color="auto" w:sz="4" w:space="0"/>
            </w:tcBorders>
            <w:vAlign w:val="center"/>
          </w:tcPr>
          <w:p w14:paraId="7AC1B6AD">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20≤X＜300</w:t>
            </w:r>
          </w:p>
        </w:tc>
        <w:tc>
          <w:tcPr>
            <w:tcW w:w="1374" w:type="dxa"/>
            <w:tcBorders>
              <w:top w:val="nil"/>
              <w:left w:val="nil"/>
              <w:bottom w:val="single" w:color="auto" w:sz="4" w:space="0"/>
              <w:right w:val="single" w:color="auto" w:sz="4" w:space="0"/>
            </w:tcBorders>
            <w:vAlign w:val="center"/>
          </w:tcPr>
          <w:p w14:paraId="0F664C0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X＜20</w:t>
            </w:r>
          </w:p>
        </w:tc>
      </w:tr>
      <w:tr w14:paraId="717A832F">
        <w:tblPrEx>
          <w:tblCellMar>
            <w:top w:w="0" w:type="dxa"/>
            <w:left w:w="108" w:type="dxa"/>
            <w:bottom w:w="0" w:type="dxa"/>
            <w:right w:w="108" w:type="dxa"/>
          </w:tblCellMar>
        </w:tblPrEx>
        <w:trPr>
          <w:trHeight w:val="308" w:hRule="atLeast"/>
        </w:trPr>
        <w:tc>
          <w:tcPr>
            <w:tcW w:w="1833" w:type="dxa"/>
            <w:vMerge w:val="continue"/>
            <w:tcBorders>
              <w:top w:val="nil"/>
              <w:left w:val="single" w:color="auto" w:sz="4" w:space="0"/>
              <w:bottom w:val="single" w:color="auto" w:sz="4" w:space="0"/>
              <w:right w:val="single" w:color="auto" w:sz="4" w:space="0"/>
            </w:tcBorders>
            <w:vAlign w:val="center"/>
          </w:tcPr>
          <w:p w14:paraId="72A84AA3">
            <w:pPr>
              <w:widowControl/>
              <w:jc w:val="left"/>
              <w:rPr>
                <w:rFonts w:hint="eastAsia" w:ascii="仿宋" w:hAnsi="仿宋" w:eastAsia="仿宋" w:cs="仿宋"/>
                <w:b/>
                <w:bCs/>
                <w:color w:val="auto"/>
                <w:kern w:val="0"/>
                <w:sz w:val="18"/>
                <w:szCs w:val="18"/>
                <w:highlight w:val="none"/>
              </w:rPr>
            </w:pPr>
          </w:p>
        </w:tc>
        <w:tc>
          <w:tcPr>
            <w:tcW w:w="1680" w:type="dxa"/>
            <w:tcBorders>
              <w:top w:val="nil"/>
              <w:left w:val="nil"/>
              <w:bottom w:val="single" w:color="auto" w:sz="4" w:space="0"/>
              <w:right w:val="single" w:color="auto" w:sz="4" w:space="0"/>
            </w:tcBorders>
            <w:vAlign w:val="center"/>
          </w:tcPr>
          <w:p w14:paraId="10173FCF">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794" w:type="dxa"/>
            <w:tcBorders>
              <w:top w:val="nil"/>
              <w:left w:val="nil"/>
              <w:bottom w:val="single" w:color="auto" w:sz="4" w:space="0"/>
              <w:right w:val="single" w:color="auto" w:sz="4" w:space="0"/>
            </w:tcBorders>
            <w:vAlign w:val="center"/>
          </w:tcPr>
          <w:p w14:paraId="373BCD87">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744" w:type="dxa"/>
            <w:tcBorders>
              <w:top w:val="nil"/>
              <w:left w:val="nil"/>
              <w:bottom w:val="single" w:color="auto" w:sz="4" w:space="0"/>
              <w:right w:val="single" w:color="auto" w:sz="4" w:space="0"/>
            </w:tcBorders>
            <w:vAlign w:val="center"/>
          </w:tcPr>
          <w:p w14:paraId="06886620">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2000≤Y＜40000</w:t>
            </w:r>
          </w:p>
        </w:tc>
        <w:tc>
          <w:tcPr>
            <w:tcW w:w="2013" w:type="dxa"/>
            <w:tcBorders>
              <w:top w:val="nil"/>
              <w:left w:val="nil"/>
              <w:bottom w:val="single" w:color="auto" w:sz="4" w:space="0"/>
              <w:right w:val="single" w:color="auto" w:sz="4" w:space="0"/>
            </w:tcBorders>
            <w:vAlign w:val="center"/>
          </w:tcPr>
          <w:p w14:paraId="4DC1530A">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300≤Y＜2000</w:t>
            </w:r>
          </w:p>
        </w:tc>
        <w:tc>
          <w:tcPr>
            <w:tcW w:w="1374" w:type="dxa"/>
            <w:tcBorders>
              <w:top w:val="nil"/>
              <w:left w:val="nil"/>
              <w:bottom w:val="single" w:color="auto" w:sz="4" w:space="0"/>
              <w:right w:val="single" w:color="auto" w:sz="4" w:space="0"/>
            </w:tcBorders>
            <w:vAlign w:val="center"/>
          </w:tcPr>
          <w:p w14:paraId="2BF2C2BC">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Y＜300</w:t>
            </w:r>
          </w:p>
        </w:tc>
      </w:tr>
      <w:tr w14:paraId="44431648">
        <w:tblPrEx>
          <w:tblCellMar>
            <w:top w:w="0" w:type="dxa"/>
            <w:left w:w="108" w:type="dxa"/>
            <w:bottom w:w="0" w:type="dxa"/>
            <w:right w:w="108" w:type="dxa"/>
          </w:tblCellMar>
        </w:tblPrEx>
        <w:trPr>
          <w:trHeight w:val="308" w:hRule="atLeast"/>
        </w:trPr>
        <w:tc>
          <w:tcPr>
            <w:tcW w:w="1833" w:type="dxa"/>
            <w:vMerge w:val="restart"/>
            <w:tcBorders>
              <w:top w:val="nil"/>
              <w:left w:val="single" w:color="auto" w:sz="4" w:space="0"/>
              <w:bottom w:val="single" w:color="auto" w:sz="4" w:space="0"/>
              <w:right w:val="single" w:color="auto" w:sz="4" w:space="0"/>
            </w:tcBorders>
            <w:vAlign w:val="bottom"/>
          </w:tcPr>
          <w:p w14:paraId="5E4D5475">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建筑业</w:t>
            </w:r>
          </w:p>
        </w:tc>
        <w:tc>
          <w:tcPr>
            <w:tcW w:w="1680" w:type="dxa"/>
            <w:tcBorders>
              <w:top w:val="nil"/>
              <w:left w:val="nil"/>
              <w:bottom w:val="single" w:color="auto" w:sz="4" w:space="0"/>
              <w:right w:val="single" w:color="auto" w:sz="4" w:space="0"/>
            </w:tcBorders>
            <w:vAlign w:val="center"/>
          </w:tcPr>
          <w:p w14:paraId="071FC7F9">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794" w:type="dxa"/>
            <w:tcBorders>
              <w:top w:val="nil"/>
              <w:left w:val="nil"/>
              <w:bottom w:val="single" w:color="auto" w:sz="4" w:space="0"/>
              <w:right w:val="single" w:color="auto" w:sz="4" w:space="0"/>
            </w:tcBorders>
            <w:vAlign w:val="center"/>
          </w:tcPr>
          <w:p w14:paraId="6BC4D6E5">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744" w:type="dxa"/>
            <w:tcBorders>
              <w:top w:val="nil"/>
              <w:left w:val="nil"/>
              <w:bottom w:val="single" w:color="auto" w:sz="4" w:space="0"/>
              <w:right w:val="single" w:color="auto" w:sz="4" w:space="0"/>
            </w:tcBorders>
            <w:vAlign w:val="center"/>
          </w:tcPr>
          <w:p w14:paraId="46469925">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6000≤Y＜80000</w:t>
            </w:r>
          </w:p>
        </w:tc>
        <w:tc>
          <w:tcPr>
            <w:tcW w:w="2013" w:type="dxa"/>
            <w:tcBorders>
              <w:top w:val="nil"/>
              <w:left w:val="nil"/>
              <w:bottom w:val="single" w:color="auto" w:sz="4" w:space="0"/>
              <w:right w:val="single" w:color="auto" w:sz="4" w:space="0"/>
            </w:tcBorders>
            <w:vAlign w:val="center"/>
          </w:tcPr>
          <w:p w14:paraId="13806E0C">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300≤Y＜6000</w:t>
            </w:r>
          </w:p>
        </w:tc>
        <w:tc>
          <w:tcPr>
            <w:tcW w:w="1374" w:type="dxa"/>
            <w:tcBorders>
              <w:top w:val="nil"/>
              <w:left w:val="nil"/>
              <w:bottom w:val="single" w:color="auto" w:sz="4" w:space="0"/>
              <w:right w:val="single" w:color="auto" w:sz="4" w:space="0"/>
            </w:tcBorders>
            <w:vAlign w:val="center"/>
          </w:tcPr>
          <w:p w14:paraId="4E4559CE">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Y＜300</w:t>
            </w:r>
          </w:p>
        </w:tc>
      </w:tr>
      <w:tr w14:paraId="4948AC56">
        <w:tblPrEx>
          <w:tblCellMar>
            <w:top w:w="0" w:type="dxa"/>
            <w:left w:w="108" w:type="dxa"/>
            <w:bottom w:w="0" w:type="dxa"/>
            <w:right w:w="108" w:type="dxa"/>
          </w:tblCellMar>
        </w:tblPrEx>
        <w:trPr>
          <w:trHeight w:val="308" w:hRule="atLeast"/>
        </w:trPr>
        <w:tc>
          <w:tcPr>
            <w:tcW w:w="1833" w:type="dxa"/>
            <w:vMerge w:val="continue"/>
            <w:tcBorders>
              <w:top w:val="nil"/>
              <w:left w:val="single" w:color="auto" w:sz="4" w:space="0"/>
              <w:bottom w:val="single" w:color="auto" w:sz="4" w:space="0"/>
              <w:right w:val="single" w:color="auto" w:sz="4" w:space="0"/>
            </w:tcBorders>
            <w:vAlign w:val="center"/>
          </w:tcPr>
          <w:p w14:paraId="797B2AFF">
            <w:pPr>
              <w:widowControl/>
              <w:jc w:val="left"/>
              <w:rPr>
                <w:rFonts w:hint="eastAsia" w:ascii="仿宋" w:hAnsi="仿宋" w:eastAsia="仿宋" w:cs="仿宋"/>
                <w:b/>
                <w:bCs/>
                <w:color w:val="auto"/>
                <w:kern w:val="0"/>
                <w:sz w:val="18"/>
                <w:szCs w:val="18"/>
                <w:highlight w:val="none"/>
              </w:rPr>
            </w:pPr>
          </w:p>
        </w:tc>
        <w:tc>
          <w:tcPr>
            <w:tcW w:w="1680" w:type="dxa"/>
            <w:tcBorders>
              <w:top w:val="nil"/>
              <w:left w:val="nil"/>
              <w:bottom w:val="single" w:color="auto" w:sz="4" w:space="0"/>
              <w:right w:val="single" w:color="auto" w:sz="4" w:space="0"/>
            </w:tcBorders>
            <w:vAlign w:val="center"/>
          </w:tcPr>
          <w:p w14:paraId="54FB1B0A">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资产总额（Z）</w:t>
            </w:r>
          </w:p>
        </w:tc>
        <w:tc>
          <w:tcPr>
            <w:tcW w:w="794" w:type="dxa"/>
            <w:tcBorders>
              <w:top w:val="nil"/>
              <w:left w:val="nil"/>
              <w:bottom w:val="single" w:color="auto" w:sz="4" w:space="0"/>
              <w:right w:val="single" w:color="auto" w:sz="4" w:space="0"/>
            </w:tcBorders>
            <w:vAlign w:val="center"/>
          </w:tcPr>
          <w:p w14:paraId="67FEFC9B">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744" w:type="dxa"/>
            <w:tcBorders>
              <w:top w:val="nil"/>
              <w:left w:val="nil"/>
              <w:bottom w:val="single" w:color="auto" w:sz="4" w:space="0"/>
              <w:right w:val="single" w:color="auto" w:sz="4" w:space="0"/>
            </w:tcBorders>
            <w:vAlign w:val="center"/>
          </w:tcPr>
          <w:p w14:paraId="184D55C2">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5000≤Z＜80000</w:t>
            </w:r>
          </w:p>
        </w:tc>
        <w:tc>
          <w:tcPr>
            <w:tcW w:w="2013" w:type="dxa"/>
            <w:tcBorders>
              <w:top w:val="nil"/>
              <w:left w:val="nil"/>
              <w:bottom w:val="single" w:color="auto" w:sz="4" w:space="0"/>
              <w:right w:val="single" w:color="auto" w:sz="4" w:space="0"/>
            </w:tcBorders>
            <w:vAlign w:val="center"/>
          </w:tcPr>
          <w:p w14:paraId="2C5C1898">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300≤Z＜5000</w:t>
            </w:r>
          </w:p>
        </w:tc>
        <w:tc>
          <w:tcPr>
            <w:tcW w:w="1374" w:type="dxa"/>
            <w:tcBorders>
              <w:top w:val="nil"/>
              <w:left w:val="nil"/>
              <w:bottom w:val="single" w:color="auto" w:sz="4" w:space="0"/>
              <w:right w:val="single" w:color="auto" w:sz="4" w:space="0"/>
            </w:tcBorders>
            <w:vAlign w:val="center"/>
          </w:tcPr>
          <w:p w14:paraId="416C5646">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Z＜300</w:t>
            </w:r>
          </w:p>
        </w:tc>
      </w:tr>
      <w:tr w14:paraId="688570F7">
        <w:tblPrEx>
          <w:tblCellMar>
            <w:top w:w="0" w:type="dxa"/>
            <w:left w:w="108" w:type="dxa"/>
            <w:bottom w:w="0" w:type="dxa"/>
            <w:right w:w="108" w:type="dxa"/>
          </w:tblCellMar>
        </w:tblPrEx>
        <w:trPr>
          <w:trHeight w:val="308" w:hRule="atLeast"/>
        </w:trPr>
        <w:tc>
          <w:tcPr>
            <w:tcW w:w="1833" w:type="dxa"/>
            <w:vMerge w:val="restart"/>
            <w:tcBorders>
              <w:top w:val="nil"/>
              <w:left w:val="single" w:color="auto" w:sz="4" w:space="0"/>
              <w:bottom w:val="single" w:color="auto" w:sz="4" w:space="0"/>
              <w:right w:val="single" w:color="auto" w:sz="4" w:space="0"/>
            </w:tcBorders>
            <w:vAlign w:val="bottom"/>
          </w:tcPr>
          <w:p w14:paraId="1E98F119">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批发业</w:t>
            </w:r>
          </w:p>
        </w:tc>
        <w:tc>
          <w:tcPr>
            <w:tcW w:w="1680" w:type="dxa"/>
            <w:tcBorders>
              <w:top w:val="nil"/>
              <w:left w:val="nil"/>
              <w:bottom w:val="single" w:color="auto" w:sz="4" w:space="0"/>
              <w:right w:val="single" w:color="auto" w:sz="4" w:space="0"/>
            </w:tcBorders>
            <w:vAlign w:val="center"/>
          </w:tcPr>
          <w:p w14:paraId="1D159D49">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794" w:type="dxa"/>
            <w:tcBorders>
              <w:top w:val="nil"/>
              <w:left w:val="nil"/>
              <w:bottom w:val="single" w:color="auto" w:sz="4" w:space="0"/>
              <w:right w:val="single" w:color="auto" w:sz="4" w:space="0"/>
            </w:tcBorders>
            <w:vAlign w:val="center"/>
          </w:tcPr>
          <w:p w14:paraId="2A042436">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744" w:type="dxa"/>
            <w:tcBorders>
              <w:top w:val="nil"/>
              <w:left w:val="nil"/>
              <w:bottom w:val="single" w:color="auto" w:sz="4" w:space="0"/>
              <w:right w:val="single" w:color="auto" w:sz="4" w:space="0"/>
            </w:tcBorders>
            <w:vAlign w:val="center"/>
          </w:tcPr>
          <w:p w14:paraId="5990BEEA">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20≤X＜200</w:t>
            </w:r>
          </w:p>
        </w:tc>
        <w:tc>
          <w:tcPr>
            <w:tcW w:w="2013" w:type="dxa"/>
            <w:tcBorders>
              <w:top w:val="nil"/>
              <w:left w:val="nil"/>
              <w:bottom w:val="single" w:color="auto" w:sz="4" w:space="0"/>
              <w:right w:val="single" w:color="auto" w:sz="4" w:space="0"/>
            </w:tcBorders>
            <w:vAlign w:val="center"/>
          </w:tcPr>
          <w:p w14:paraId="7900492E">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5≤X＜20</w:t>
            </w:r>
          </w:p>
        </w:tc>
        <w:tc>
          <w:tcPr>
            <w:tcW w:w="1374" w:type="dxa"/>
            <w:tcBorders>
              <w:top w:val="nil"/>
              <w:left w:val="nil"/>
              <w:bottom w:val="single" w:color="auto" w:sz="4" w:space="0"/>
              <w:right w:val="single" w:color="auto" w:sz="4" w:space="0"/>
            </w:tcBorders>
            <w:vAlign w:val="center"/>
          </w:tcPr>
          <w:p w14:paraId="6BBE85E4">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X＜5</w:t>
            </w:r>
          </w:p>
        </w:tc>
      </w:tr>
      <w:tr w14:paraId="350DA00F">
        <w:tblPrEx>
          <w:tblCellMar>
            <w:top w:w="0" w:type="dxa"/>
            <w:left w:w="108" w:type="dxa"/>
            <w:bottom w:w="0" w:type="dxa"/>
            <w:right w:w="108" w:type="dxa"/>
          </w:tblCellMar>
        </w:tblPrEx>
        <w:trPr>
          <w:trHeight w:val="308" w:hRule="atLeast"/>
        </w:trPr>
        <w:tc>
          <w:tcPr>
            <w:tcW w:w="1833" w:type="dxa"/>
            <w:vMerge w:val="continue"/>
            <w:tcBorders>
              <w:top w:val="nil"/>
              <w:left w:val="single" w:color="auto" w:sz="4" w:space="0"/>
              <w:bottom w:val="single" w:color="auto" w:sz="4" w:space="0"/>
              <w:right w:val="single" w:color="auto" w:sz="4" w:space="0"/>
            </w:tcBorders>
            <w:vAlign w:val="center"/>
          </w:tcPr>
          <w:p w14:paraId="12058C21">
            <w:pPr>
              <w:widowControl/>
              <w:jc w:val="left"/>
              <w:rPr>
                <w:rFonts w:hint="eastAsia" w:ascii="仿宋" w:hAnsi="仿宋" w:eastAsia="仿宋" w:cs="仿宋"/>
                <w:b/>
                <w:bCs/>
                <w:color w:val="auto"/>
                <w:kern w:val="0"/>
                <w:sz w:val="18"/>
                <w:szCs w:val="18"/>
                <w:highlight w:val="none"/>
              </w:rPr>
            </w:pPr>
          </w:p>
        </w:tc>
        <w:tc>
          <w:tcPr>
            <w:tcW w:w="1680" w:type="dxa"/>
            <w:tcBorders>
              <w:top w:val="nil"/>
              <w:left w:val="nil"/>
              <w:bottom w:val="single" w:color="auto" w:sz="4" w:space="0"/>
              <w:right w:val="single" w:color="auto" w:sz="4" w:space="0"/>
            </w:tcBorders>
            <w:vAlign w:val="center"/>
          </w:tcPr>
          <w:p w14:paraId="5DF92E0E">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794" w:type="dxa"/>
            <w:tcBorders>
              <w:top w:val="nil"/>
              <w:left w:val="nil"/>
              <w:bottom w:val="single" w:color="auto" w:sz="4" w:space="0"/>
              <w:right w:val="single" w:color="auto" w:sz="4" w:space="0"/>
            </w:tcBorders>
            <w:vAlign w:val="center"/>
          </w:tcPr>
          <w:p w14:paraId="105B5FFF">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744" w:type="dxa"/>
            <w:tcBorders>
              <w:top w:val="nil"/>
              <w:left w:val="nil"/>
              <w:bottom w:val="single" w:color="auto" w:sz="4" w:space="0"/>
              <w:right w:val="single" w:color="auto" w:sz="4" w:space="0"/>
            </w:tcBorders>
            <w:vAlign w:val="center"/>
          </w:tcPr>
          <w:p w14:paraId="5268EB17">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5000≤Y＜40000</w:t>
            </w:r>
          </w:p>
        </w:tc>
        <w:tc>
          <w:tcPr>
            <w:tcW w:w="2013" w:type="dxa"/>
            <w:tcBorders>
              <w:top w:val="nil"/>
              <w:left w:val="nil"/>
              <w:bottom w:val="single" w:color="auto" w:sz="4" w:space="0"/>
              <w:right w:val="single" w:color="auto" w:sz="4" w:space="0"/>
            </w:tcBorders>
            <w:vAlign w:val="center"/>
          </w:tcPr>
          <w:p w14:paraId="4062889F">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1000≤Y＜5000</w:t>
            </w:r>
          </w:p>
        </w:tc>
        <w:tc>
          <w:tcPr>
            <w:tcW w:w="1374" w:type="dxa"/>
            <w:tcBorders>
              <w:top w:val="nil"/>
              <w:left w:val="nil"/>
              <w:bottom w:val="single" w:color="auto" w:sz="4" w:space="0"/>
              <w:right w:val="single" w:color="auto" w:sz="4" w:space="0"/>
            </w:tcBorders>
            <w:vAlign w:val="center"/>
          </w:tcPr>
          <w:p w14:paraId="750EC410">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Y＜1000</w:t>
            </w:r>
          </w:p>
        </w:tc>
      </w:tr>
      <w:tr w14:paraId="4161A77F">
        <w:tblPrEx>
          <w:tblCellMar>
            <w:top w:w="0" w:type="dxa"/>
            <w:left w:w="108" w:type="dxa"/>
            <w:bottom w:w="0" w:type="dxa"/>
            <w:right w:w="108" w:type="dxa"/>
          </w:tblCellMar>
        </w:tblPrEx>
        <w:trPr>
          <w:trHeight w:val="308" w:hRule="atLeast"/>
        </w:trPr>
        <w:tc>
          <w:tcPr>
            <w:tcW w:w="1833" w:type="dxa"/>
            <w:vMerge w:val="restart"/>
            <w:tcBorders>
              <w:top w:val="nil"/>
              <w:left w:val="single" w:color="auto" w:sz="4" w:space="0"/>
              <w:bottom w:val="single" w:color="auto" w:sz="4" w:space="0"/>
              <w:right w:val="single" w:color="auto" w:sz="4" w:space="0"/>
            </w:tcBorders>
            <w:vAlign w:val="bottom"/>
          </w:tcPr>
          <w:p w14:paraId="491B34D7">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零售业</w:t>
            </w:r>
          </w:p>
        </w:tc>
        <w:tc>
          <w:tcPr>
            <w:tcW w:w="1680" w:type="dxa"/>
            <w:tcBorders>
              <w:top w:val="nil"/>
              <w:left w:val="nil"/>
              <w:bottom w:val="single" w:color="auto" w:sz="4" w:space="0"/>
              <w:right w:val="single" w:color="auto" w:sz="4" w:space="0"/>
            </w:tcBorders>
            <w:vAlign w:val="center"/>
          </w:tcPr>
          <w:p w14:paraId="7913D55C">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794" w:type="dxa"/>
            <w:tcBorders>
              <w:top w:val="nil"/>
              <w:left w:val="nil"/>
              <w:bottom w:val="single" w:color="auto" w:sz="4" w:space="0"/>
              <w:right w:val="single" w:color="auto" w:sz="4" w:space="0"/>
            </w:tcBorders>
            <w:vAlign w:val="center"/>
          </w:tcPr>
          <w:p w14:paraId="38206F99">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744" w:type="dxa"/>
            <w:tcBorders>
              <w:top w:val="nil"/>
              <w:left w:val="nil"/>
              <w:bottom w:val="single" w:color="auto" w:sz="4" w:space="0"/>
              <w:right w:val="single" w:color="auto" w:sz="4" w:space="0"/>
            </w:tcBorders>
            <w:vAlign w:val="center"/>
          </w:tcPr>
          <w:p w14:paraId="71E76C7A">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50≤X＜300</w:t>
            </w:r>
          </w:p>
        </w:tc>
        <w:tc>
          <w:tcPr>
            <w:tcW w:w="2013" w:type="dxa"/>
            <w:tcBorders>
              <w:top w:val="nil"/>
              <w:left w:val="nil"/>
              <w:bottom w:val="single" w:color="auto" w:sz="4" w:space="0"/>
              <w:right w:val="single" w:color="auto" w:sz="4" w:space="0"/>
            </w:tcBorders>
            <w:vAlign w:val="center"/>
          </w:tcPr>
          <w:p w14:paraId="077D613C">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10≤X＜50</w:t>
            </w:r>
          </w:p>
        </w:tc>
        <w:tc>
          <w:tcPr>
            <w:tcW w:w="1374" w:type="dxa"/>
            <w:tcBorders>
              <w:top w:val="nil"/>
              <w:left w:val="nil"/>
              <w:bottom w:val="single" w:color="auto" w:sz="4" w:space="0"/>
              <w:right w:val="single" w:color="auto" w:sz="4" w:space="0"/>
            </w:tcBorders>
            <w:vAlign w:val="center"/>
          </w:tcPr>
          <w:p w14:paraId="5804C37A">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2ADFA956">
        <w:tblPrEx>
          <w:tblCellMar>
            <w:top w:w="0" w:type="dxa"/>
            <w:left w:w="108" w:type="dxa"/>
            <w:bottom w:w="0" w:type="dxa"/>
            <w:right w:w="108" w:type="dxa"/>
          </w:tblCellMar>
        </w:tblPrEx>
        <w:trPr>
          <w:trHeight w:val="308" w:hRule="atLeast"/>
        </w:trPr>
        <w:tc>
          <w:tcPr>
            <w:tcW w:w="1833" w:type="dxa"/>
            <w:vMerge w:val="continue"/>
            <w:tcBorders>
              <w:top w:val="nil"/>
              <w:left w:val="single" w:color="auto" w:sz="4" w:space="0"/>
              <w:bottom w:val="single" w:color="auto" w:sz="4" w:space="0"/>
              <w:right w:val="single" w:color="auto" w:sz="4" w:space="0"/>
            </w:tcBorders>
            <w:vAlign w:val="center"/>
          </w:tcPr>
          <w:p w14:paraId="13D4F9E2">
            <w:pPr>
              <w:widowControl/>
              <w:jc w:val="left"/>
              <w:rPr>
                <w:rFonts w:hint="eastAsia" w:ascii="仿宋" w:hAnsi="仿宋" w:eastAsia="仿宋" w:cs="仿宋"/>
                <w:b/>
                <w:bCs/>
                <w:color w:val="auto"/>
                <w:kern w:val="0"/>
                <w:sz w:val="18"/>
                <w:szCs w:val="18"/>
                <w:highlight w:val="none"/>
              </w:rPr>
            </w:pPr>
          </w:p>
        </w:tc>
        <w:tc>
          <w:tcPr>
            <w:tcW w:w="1680" w:type="dxa"/>
            <w:tcBorders>
              <w:top w:val="nil"/>
              <w:left w:val="nil"/>
              <w:bottom w:val="single" w:color="auto" w:sz="4" w:space="0"/>
              <w:right w:val="single" w:color="auto" w:sz="4" w:space="0"/>
            </w:tcBorders>
            <w:vAlign w:val="center"/>
          </w:tcPr>
          <w:p w14:paraId="126DC514">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794" w:type="dxa"/>
            <w:tcBorders>
              <w:top w:val="nil"/>
              <w:left w:val="nil"/>
              <w:bottom w:val="single" w:color="auto" w:sz="4" w:space="0"/>
              <w:right w:val="single" w:color="auto" w:sz="4" w:space="0"/>
            </w:tcBorders>
            <w:vAlign w:val="center"/>
          </w:tcPr>
          <w:p w14:paraId="7E276CF8">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744" w:type="dxa"/>
            <w:tcBorders>
              <w:top w:val="nil"/>
              <w:left w:val="nil"/>
              <w:bottom w:val="single" w:color="auto" w:sz="4" w:space="0"/>
              <w:right w:val="single" w:color="auto" w:sz="4" w:space="0"/>
            </w:tcBorders>
            <w:vAlign w:val="center"/>
          </w:tcPr>
          <w:p w14:paraId="19257B92">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500≤Y＜20000</w:t>
            </w:r>
          </w:p>
        </w:tc>
        <w:tc>
          <w:tcPr>
            <w:tcW w:w="2013" w:type="dxa"/>
            <w:tcBorders>
              <w:top w:val="nil"/>
              <w:left w:val="nil"/>
              <w:bottom w:val="single" w:color="auto" w:sz="4" w:space="0"/>
              <w:right w:val="single" w:color="auto" w:sz="4" w:space="0"/>
            </w:tcBorders>
            <w:vAlign w:val="center"/>
          </w:tcPr>
          <w:p w14:paraId="701243B9">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100≤Y＜500</w:t>
            </w:r>
          </w:p>
        </w:tc>
        <w:tc>
          <w:tcPr>
            <w:tcW w:w="1374" w:type="dxa"/>
            <w:tcBorders>
              <w:top w:val="nil"/>
              <w:left w:val="nil"/>
              <w:bottom w:val="single" w:color="auto" w:sz="4" w:space="0"/>
              <w:right w:val="single" w:color="auto" w:sz="4" w:space="0"/>
            </w:tcBorders>
            <w:vAlign w:val="center"/>
          </w:tcPr>
          <w:p w14:paraId="53EB0F2D">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12B62C86">
        <w:tblPrEx>
          <w:tblCellMar>
            <w:top w:w="0" w:type="dxa"/>
            <w:left w:w="108" w:type="dxa"/>
            <w:bottom w:w="0" w:type="dxa"/>
            <w:right w:w="108" w:type="dxa"/>
          </w:tblCellMar>
        </w:tblPrEx>
        <w:trPr>
          <w:trHeight w:val="308" w:hRule="atLeast"/>
        </w:trPr>
        <w:tc>
          <w:tcPr>
            <w:tcW w:w="1833" w:type="dxa"/>
            <w:vMerge w:val="restart"/>
            <w:tcBorders>
              <w:top w:val="nil"/>
              <w:left w:val="single" w:color="auto" w:sz="4" w:space="0"/>
              <w:bottom w:val="single" w:color="auto" w:sz="4" w:space="0"/>
              <w:right w:val="single" w:color="auto" w:sz="4" w:space="0"/>
            </w:tcBorders>
            <w:vAlign w:val="bottom"/>
          </w:tcPr>
          <w:p w14:paraId="4A39F544">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交通运输业</w:t>
            </w:r>
          </w:p>
        </w:tc>
        <w:tc>
          <w:tcPr>
            <w:tcW w:w="1680" w:type="dxa"/>
            <w:tcBorders>
              <w:top w:val="nil"/>
              <w:left w:val="nil"/>
              <w:bottom w:val="single" w:color="auto" w:sz="4" w:space="0"/>
              <w:right w:val="single" w:color="auto" w:sz="4" w:space="0"/>
            </w:tcBorders>
            <w:vAlign w:val="center"/>
          </w:tcPr>
          <w:p w14:paraId="7AB20195">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794" w:type="dxa"/>
            <w:tcBorders>
              <w:top w:val="nil"/>
              <w:left w:val="nil"/>
              <w:bottom w:val="single" w:color="auto" w:sz="4" w:space="0"/>
              <w:right w:val="single" w:color="auto" w:sz="4" w:space="0"/>
            </w:tcBorders>
            <w:vAlign w:val="center"/>
          </w:tcPr>
          <w:p w14:paraId="54B512D5">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744" w:type="dxa"/>
            <w:tcBorders>
              <w:top w:val="nil"/>
              <w:left w:val="nil"/>
              <w:bottom w:val="single" w:color="auto" w:sz="4" w:space="0"/>
              <w:right w:val="single" w:color="auto" w:sz="4" w:space="0"/>
            </w:tcBorders>
            <w:vAlign w:val="center"/>
          </w:tcPr>
          <w:p w14:paraId="6C4946D7">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300≤X＜1000</w:t>
            </w:r>
          </w:p>
        </w:tc>
        <w:tc>
          <w:tcPr>
            <w:tcW w:w="2013" w:type="dxa"/>
            <w:tcBorders>
              <w:top w:val="nil"/>
              <w:left w:val="nil"/>
              <w:bottom w:val="single" w:color="auto" w:sz="4" w:space="0"/>
              <w:right w:val="single" w:color="auto" w:sz="4" w:space="0"/>
            </w:tcBorders>
            <w:vAlign w:val="center"/>
          </w:tcPr>
          <w:p w14:paraId="62745726">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20≤X＜300</w:t>
            </w:r>
          </w:p>
        </w:tc>
        <w:tc>
          <w:tcPr>
            <w:tcW w:w="1374" w:type="dxa"/>
            <w:tcBorders>
              <w:top w:val="nil"/>
              <w:left w:val="nil"/>
              <w:bottom w:val="single" w:color="auto" w:sz="4" w:space="0"/>
              <w:right w:val="single" w:color="auto" w:sz="4" w:space="0"/>
            </w:tcBorders>
            <w:vAlign w:val="center"/>
          </w:tcPr>
          <w:p w14:paraId="1566EFEB">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X＜20</w:t>
            </w:r>
          </w:p>
        </w:tc>
      </w:tr>
      <w:tr w14:paraId="3ADF43FA">
        <w:tblPrEx>
          <w:tblCellMar>
            <w:top w:w="0" w:type="dxa"/>
            <w:left w:w="108" w:type="dxa"/>
            <w:bottom w:w="0" w:type="dxa"/>
            <w:right w:w="108" w:type="dxa"/>
          </w:tblCellMar>
        </w:tblPrEx>
        <w:trPr>
          <w:trHeight w:val="308" w:hRule="atLeast"/>
        </w:trPr>
        <w:tc>
          <w:tcPr>
            <w:tcW w:w="1833" w:type="dxa"/>
            <w:vMerge w:val="continue"/>
            <w:tcBorders>
              <w:top w:val="nil"/>
              <w:left w:val="single" w:color="auto" w:sz="4" w:space="0"/>
              <w:bottom w:val="single" w:color="auto" w:sz="4" w:space="0"/>
              <w:right w:val="single" w:color="auto" w:sz="4" w:space="0"/>
            </w:tcBorders>
            <w:vAlign w:val="center"/>
          </w:tcPr>
          <w:p w14:paraId="42ECB7D6">
            <w:pPr>
              <w:widowControl/>
              <w:jc w:val="left"/>
              <w:rPr>
                <w:rFonts w:hint="eastAsia" w:ascii="仿宋" w:hAnsi="仿宋" w:eastAsia="仿宋" w:cs="仿宋"/>
                <w:b/>
                <w:bCs/>
                <w:color w:val="auto"/>
                <w:kern w:val="0"/>
                <w:sz w:val="18"/>
                <w:szCs w:val="18"/>
                <w:highlight w:val="none"/>
              </w:rPr>
            </w:pPr>
          </w:p>
        </w:tc>
        <w:tc>
          <w:tcPr>
            <w:tcW w:w="1680" w:type="dxa"/>
            <w:tcBorders>
              <w:top w:val="nil"/>
              <w:left w:val="nil"/>
              <w:bottom w:val="single" w:color="auto" w:sz="4" w:space="0"/>
              <w:right w:val="single" w:color="auto" w:sz="4" w:space="0"/>
            </w:tcBorders>
            <w:vAlign w:val="center"/>
          </w:tcPr>
          <w:p w14:paraId="09AA7EC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794" w:type="dxa"/>
            <w:tcBorders>
              <w:top w:val="nil"/>
              <w:left w:val="nil"/>
              <w:bottom w:val="single" w:color="auto" w:sz="4" w:space="0"/>
              <w:right w:val="single" w:color="auto" w:sz="4" w:space="0"/>
            </w:tcBorders>
            <w:vAlign w:val="center"/>
          </w:tcPr>
          <w:p w14:paraId="3000BF50">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744" w:type="dxa"/>
            <w:tcBorders>
              <w:top w:val="nil"/>
              <w:left w:val="nil"/>
              <w:bottom w:val="single" w:color="auto" w:sz="4" w:space="0"/>
              <w:right w:val="single" w:color="auto" w:sz="4" w:space="0"/>
            </w:tcBorders>
            <w:vAlign w:val="center"/>
          </w:tcPr>
          <w:p w14:paraId="38A084A7">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3000≤Y＜30000</w:t>
            </w:r>
          </w:p>
        </w:tc>
        <w:tc>
          <w:tcPr>
            <w:tcW w:w="2013" w:type="dxa"/>
            <w:tcBorders>
              <w:top w:val="nil"/>
              <w:left w:val="nil"/>
              <w:bottom w:val="single" w:color="auto" w:sz="4" w:space="0"/>
              <w:right w:val="single" w:color="auto" w:sz="4" w:space="0"/>
            </w:tcBorders>
            <w:vAlign w:val="center"/>
          </w:tcPr>
          <w:p w14:paraId="15B6DEDE">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200≤Y＜3000</w:t>
            </w:r>
          </w:p>
        </w:tc>
        <w:tc>
          <w:tcPr>
            <w:tcW w:w="1374" w:type="dxa"/>
            <w:tcBorders>
              <w:top w:val="nil"/>
              <w:left w:val="nil"/>
              <w:bottom w:val="single" w:color="auto" w:sz="4" w:space="0"/>
              <w:right w:val="single" w:color="auto" w:sz="4" w:space="0"/>
            </w:tcBorders>
            <w:vAlign w:val="center"/>
          </w:tcPr>
          <w:p w14:paraId="7F4F072C">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Y＜200</w:t>
            </w:r>
          </w:p>
        </w:tc>
      </w:tr>
      <w:tr w14:paraId="0C295B3D">
        <w:tblPrEx>
          <w:tblCellMar>
            <w:top w:w="0" w:type="dxa"/>
            <w:left w:w="108" w:type="dxa"/>
            <w:bottom w:w="0" w:type="dxa"/>
            <w:right w:w="108" w:type="dxa"/>
          </w:tblCellMar>
        </w:tblPrEx>
        <w:trPr>
          <w:trHeight w:val="308" w:hRule="atLeast"/>
        </w:trPr>
        <w:tc>
          <w:tcPr>
            <w:tcW w:w="1833" w:type="dxa"/>
            <w:vMerge w:val="restart"/>
            <w:tcBorders>
              <w:top w:val="nil"/>
              <w:left w:val="single" w:color="auto" w:sz="4" w:space="0"/>
              <w:bottom w:val="single" w:color="auto" w:sz="4" w:space="0"/>
              <w:right w:val="single" w:color="auto" w:sz="4" w:space="0"/>
            </w:tcBorders>
            <w:vAlign w:val="bottom"/>
          </w:tcPr>
          <w:p w14:paraId="12DD7C79">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仓储业</w:t>
            </w:r>
          </w:p>
        </w:tc>
        <w:tc>
          <w:tcPr>
            <w:tcW w:w="1680" w:type="dxa"/>
            <w:tcBorders>
              <w:top w:val="nil"/>
              <w:left w:val="nil"/>
              <w:bottom w:val="single" w:color="auto" w:sz="4" w:space="0"/>
              <w:right w:val="single" w:color="auto" w:sz="4" w:space="0"/>
            </w:tcBorders>
            <w:vAlign w:val="center"/>
          </w:tcPr>
          <w:p w14:paraId="4B1CE32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794" w:type="dxa"/>
            <w:tcBorders>
              <w:top w:val="nil"/>
              <w:left w:val="nil"/>
              <w:bottom w:val="single" w:color="auto" w:sz="4" w:space="0"/>
              <w:right w:val="single" w:color="auto" w:sz="4" w:space="0"/>
            </w:tcBorders>
            <w:vAlign w:val="center"/>
          </w:tcPr>
          <w:p w14:paraId="7A773074">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744" w:type="dxa"/>
            <w:tcBorders>
              <w:top w:val="nil"/>
              <w:left w:val="nil"/>
              <w:bottom w:val="single" w:color="auto" w:sz="4" w:space="0"/>
              <w:right w:val="single" w:color="auto" w:sz="4" w:space="0"/>
            </w:tcBorders>
            <w:vAlign w:val="center"/>
          </w:tcPr>
          <w:p w14:paraId="33239FFD">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100≤X＜200</w:t>
            </w:r>
          </w:p>
        </w:tc>
        <w:tc>
          <w:tcPr>
            <w:tcW w:w="2013" w:type="dxa"/>
            <w:tcBorders>
              <w:top w:val="nil"/>
              <w:left w:val="nil"/>
              <w:bottom w:val="single" w:color="auto" w:sz="4" w:space="0"/>
              <w:right w:val="single" w:color="auto" w:sz="4" w:space="0"/>
            </w:tcBorders>
            <w:vAlign w:val="center"/>
          </w:tcPr>
          <w:p w14:paraId="55F57234">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20≤X＜100</w:t>
            </w:r>
          </w:p>
        </w:tc>
        <w:tc>
          <w:tcPr>
            <w:tcW w:w="1374" w:type="dxa"/>
            <w:tcBorders>
              <w:top w:val="nil"/>
              <w:left w:val="nil"/>
              <w:bottom w:val="single" w:color="auto" w:sz="4" w:space="0"/>
              <w:right w:val="single" w:color="auto" w:sz="4" w:space="0"/>
            </w:tcBorders>
            <w:vAlign w:val="center"/>
          </w:tcPr>
          <w:p w14:paraId="1C3E25CD">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X＜20</w:t>
            </w:r>
          </w:p>
        </w:tc>
      </w:tr>
      <w:tr w14:paraId="466C3E6D">
        <w:tblPrEx>
          <w:tblCellMar>
            <w:top w:w="0" w:type="dxa"/>
            <w:left w:w="108" w:type="dxa"/>
            <w:bottom w:w="0" w:type="dxa"/>
            <w:right w:w="108" w:type="dxa"/>
          </w:tblCellMar>
        </w:tblPrEx>
        <w:trPr>
          <w:trHeight w:val="308" w:hRule="atLeast"/>
        </w:trPr>
        <w:tc>
          <w:tcPr>
            <w:tcW w:w="1833" w:type="dxa"/>
            <w:vMerge w:val="continue"/>
            <w:tcBorders>
              <w:top w:val="nil"/>
              <w:left w:val="single" w:color="auto" w:sz="4" w:space="0"/>
              <w:bottom w:val="single" w:color="auto" w:sz="4" w:space="0"/>
              <w:right w:val="single" w:color="auto" w:sz="4" w:space="0"/>
            </w:tcBorders>
            <w:vAlign w:val="center"/>
          </w:tcPr>
          <w:p w14:paraId="6287C120">
            <w:pPr>
              <w:widowControl/>
              <w:jc w:val="left"/>
              <w:rPr>
                <w:rFonts w:hint="eastAsia" w:ascii="仿宋" w:hAnsi="仿宋" w:eastAsia="仿宋" w:cs="仿宋"/>
                <w:b/>
                <w:bCs/>
                <w:color w:val="auto"/>
                <w:kern w:val="0"/>
                <w:sz w:val="18"/>
                <w:szCs w:val="18"/>
                <w:highlight w:val="none"/>
              </w:rPr>
            </w:pPr>
          </w:p>
        </w:tc>
        <w:tc>
          <w:tcPr>
            <w:tcW w:w="1680" w:type="dxa"/>
            <w:tcBorders>
              <w:top w:val="nil"/>
              <w:left w:val="nil"/>
              <w:bottom w:val="single" w:color="auto" w:sz="4" w:space="0"/>
              <w:right w:val="single" w:color="auto" w:sz="4" w:space="0"/>
            </w:tcBorders>
            <w:vAlign w:val="center"/>
          </w:tcPr>
          <w:p w14:paraId="0D0CA8CC">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794" w:type="dxa"/>
            <w:tcBorders>
              <w:top w:val="nil"/>
              <w:left w:val="nil"/>
              <w:bottom w:val="single" w:color="auto" w:sz="4" w:space="0"/>
              <w:right w:val="single" w:color="auto" w:sz="4" w:space="0"/>
            </w:tcBorders>
            <w:vAlign w:val="center"/>
          </w:tcPr>
          <w:p w14:paraId="6D53BB0E">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744" w:type="dxa"/>
            <w:tcBorders>
              <w:top w:val="nil"/>
              <w:left w:val="nil"/>
              <w:bottom w:val="single" w:color="auto" w:sz="4" w:space="0"/>
              <w:right w:val="single" w:color="auto" w:sz="4" w:space="0"/>
            </w:tcBorders>
            <w:vAlign w:val="center"/>
          </w:tcPr>
          <w:p w14:paraId="4BF33CD3">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1000≤Y＜30000</w:t>
            </w:r>
          </w:p>
        </w:tc>
        <w:tc>
          <w:tcPr>
            <w:tcW w:w="2013" w:type="dxa"/>
            <w:tcBorders>
              <w:top w:val="nil"/>
              <w:left w:val="nil"/>
              <w:bottom w:val="single" w:color="auto" w:sz="4" w:space="0"/>
              <w:right w:val="single" w:color="auto" w:sz="4" w:space="0"/>
            </w:tcBorders>
            <w:vAlign w:val="center"/>
          </w:tcPr>
          <w:p w14:paraId="6BE5B234">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100≤Y＜1000</w:t>
            </w:r>
          </w:p>
        </w:tc>
        <w:tc>
          <w:tcPr>
            <w:tcW w:w="1374" w:type="dxa"/>
            <w:tcBorders>
              <w:top w:val="nil"/>
              <w:left w:val="nil"/>
              <w:bottom w:val="single" w:color="auto" w:sz="4" w:space="0"/>
              <w:right w:val="single" w:color="auto" w:sz="4" w:space="0"/>
            </w:tcBorders>
            <w:vAlign w:val="center"/>
          </w:tcPr>
          <w:p w14:paraId="322E1F79">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0C4D9E3D">
        <w:tblPrEx>
          <w:tblCellMar>
            <w:top w:w="0" w:type="dxa"/>
            <w:left w:w="108" w:type="dxa"/>
            <w:bottom w:w="0" w:type="dxa"/>
            <w:right w:w="108" w:type="dxa"/>
          </w:tblCellMar>
        </w:tblPrEx>
        <w:trPr>
          <w:trHeight w:val="308" w:hRule="atLeast"/>
        </w:trPr>
        <w:tc>
          <w:tcPr>
            <w:tcW w:w="1833" w:type="dxa"/>
            <w:vMerge w:val="restart"/>
            <w:tcBorders>
              <w:top w:val="nil"/>
              <w:left w:val="single" w:color="auto" w:sz="4" w:space="0"/>
              <w:bottom w:val="single" w:color="auto" w:sz="4" w:space="0"/>
              <w:right w:val="single" w:color="auto" w:sz="4" w:space="0"/>
            </w:tcBorders>
            <w:vAlign w:val="bottom"/>
          </w:tcPr>
          <w:p w14:paraId="054F9B58">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邮政业</w:t>
            </w:r>
          </w:p>
        </w:tc>
        <w:tc>
          <w:tcPr>
            <w:tcW w:w="1680" w:type="dxa"/>
            <w:tcBorders>
              <w:top w:val="nil"/>
              <w:left w:val="nil"/>
              <w:bottom w:val="single" w:color="auto" w:sz="4" w:space="0"/>
              <w:right w:val="single" w:color="auto" w:sz="4" w:space="0"/>
            </w:tcBorders>
            <w:vAlign w:val="center"/>
          </w:tcPr>
          <w:p w14:paraId="63399E38">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794" w:type="dxa"/>
            <w:tcBorders>
              <w:top w:val="nil"/>
              <w:left w:val="nil"/>
              <w:bottom w:val="single" w:color="auto" w:sz="4" w:space="0"/>
              <w:right w:val="single" w:color="auto" w:sz="4" w:space="0"/>
            </w:tcBorders>
            <w:vAlign w:val="center"/>
          </w:tcPr>
          <w:p w14:paraId="4127A78D">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744" w:type="dxa"/>
            <w:tcBorders>
              <w:top w:val="nil"/>
              <w:left w:val="nil"/>
              <w:bottom w:val="single" w:color="auto" w:sz="4" w:space="0"/>
              <w:right w:val="single" w:color="auto" w:sz="4" w:space="0"/>
            </w:tcBorders>
            <w:vAlign w:val="center"/>
          </w:tcPr>
          <w:p w14:paraId="23C8232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300≤X＜1000</w:t>
            </w:r>
          </w:p>
        </w:tc>
        <w:tc>
          <w:tcPr>
            <w:tcW w:w="2013" w:type="dxa"/>
            <w:tcBorders>
              <w:top w:val="nil"/>
              <w:left w:val="nil"/>
              <w:bottom w:val="single" w:color="auto" w:sz="4" w:space="0"/>
              <w:right w:val="single" w:color="auto" w:sz="4" w:space="0"/>
            </w:tcBorders>
            <w:vAlign w:val="center"/>
          </w:tcPr>
          <w:p w14:paraId="5170030E">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20≤X＜300</w:t>
            </w:r>
          </w:p>
        </w:tc>
        <w:tc>
          <w:tcPr>
            <w:tcW w:w="1374" w:type="dxa"/>
            <w:tcBorders>
              <w:top w:val="nil"/>
              <w:left w:val="nil"/>
              <w:bottom w:val="single" w:color="auto" w:sz="4" w:space="0"/>
              <w:right w:val="single" w:color="auto" w:sz="4" w:space="0"/>
            </w:tcBorders>
            <w:vAlign w:val="center"/>
          </w:tcPr>
          <w:p w14:paraId="068544D2">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X＜20</w:t>
            </w:r>
          </w:p>
        </w:tc>
      </w:tr>
      <w:tr w14:paraId="2E94FFD7">
        <w:tblPrEx>
          <w:tblCellMar>
            <w:top w:w="0" w:type="dxa"/>
            <w:left w:w="108" w:type="dxa"/>
            <w:bottom w:w="0" w:type="dxa"/>
            <w:right w:w="108" w:type="dxa"/>
          </w:tblCellMar>
        </w:tblPrEx>
        <w:trPr>
          <w:trHeight w:val="308" w:hRule="atLeast"/>
        </w:trPr>
        <w:tc>
          <w:tcPr>
            <w:tcW w:w="1833" w:type="dxa"/>
            <w:vMerge w:val="continue"/>
            <w:tcBorders>
              <w:top w:val="nil"/>
              <w:left w:val="single" w:color="auto" w:sz="4" w:space="0"/>
              <w:bottom w:val="single" w:color="auto" w:sz="4" w:space="0"/>
              <w:right w:val="single" w:color="auto" w:sz="4" w:space="0"/>
            </w:tcBorders>
            <w:vAlign w:val="center"/>
          </w:tcPr>
          <w:p w14:paraId="176D05E9">
            <w:pPr>
              <w:widowControl/>
              <w:jc w:val="left"/>
              <w:rPr>
                <w:rFonts w:hint="eastAsia" w:ascii="仿宋" w:hAnsi="仿宋" w:eastAsia="仿宋" w:cs="仿宋"/>
                <w:b/>
                <w:bCs/>
                <w:color w:val="auto"/>
                <w:kern w:val="0"/>
                <w:sz w:val="18"/>
                <w:szCs w:val="18"/>
                <w:highlight w:val="none"/>
              </w:rPr>
            </w:pPr>
          </w:p>
        </w:tc>
        <w:tc>
          <w:tcPr>
            <w:tcW w:w="1680" w:type="dxa"/>
            <w:tcBorders>
              <w:top w:val="nil"/>
              <w:left w:val="nil"/>
              <w:bottom w:val="single" w:color="auto" w:sz="4" w:space="0"/>
              <w:right w:val="single" w:color="auto" w:sz="4" w:space="0"/>
            </w:tcBorders>
            <w:vAlign w:val="center"/>
          </w:tcPr>
          <w:p w14:paraId="429029B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794" w:type="dxa"/>
            <w:tcBorders>
              <w:top w:val="nil"/>
              <w:left w:val="nil"/>
              <w:bottom w:val="single" w:color="auto" w:sz="4" w:space="0"/>
              <w:right w:val="single" w:color="auto" w:sz="4" w:space="0"/>
            </w:tcBorders>
            <w:vAlign w:val="center"/>
          </w:tcPr>
          <w:p w14:paraId="4910B23B">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744" w:type="dxa"/>
            <w:tcBorders>
              <w:top w:val="nil"/>
              <w:left w:val="nil"/>
              <w:bottom w:val="single" w:color="auto" w:sz="4" w:space="0"/>
              <w:right w:val="single" w:color="auto" w:sz="4" w:space="0"/>
            </w:tcBorders>
            <w:vAlign w:val="center"/>
          </w:tcPr>
          <w:p w14:paraId="2775A293">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2000≤Y＜30000</w:t>
            </w:r>
          </w:p>
        </w:tc>
        <w:tc>
          <w:tcPr>
            <w:tcW w:w="2013" w:type="dxa"/>
            <w:tcBorders>
              <w:top w:val="nil"/>
              <w:left w:val="nil"/>
              <w:bottom w:val="single" w:color="auto" w:sz="4" w:space="0"/>
              <w:right w:val="single" w:color="auto" w:sz="4" w:space="0"/>
            </w:tcBorders>
            <w:vAlign w:val="center"/>
          </w:tcPr>
          <w:p w14:paraId="3800198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100≤Y＜2000</w:t>
            </w:r>
          </w:p>
        </w:tc>
        <w:tc>
          <w:tcPr>
            <w:tcW w:w="1374" w:type="dxa"/>
            <w:tcBorders>
              <w:top w:val="nil"/>
              <w:left w:val="nil"/>
              <w:bottom w:val="single" w:color="auto" w:sz="4" w:space="0"/>
              <w:right w:val="single" w:color="auto" w:sz="4" w:space="0"/>
            </w:tcBorders>
            <w:vAlign w:val="center"/>
          </w:tcPr>
          <w:p w14:paraId="043D5CCB">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3B03FCD3">
        <w:tblPrEx>
          <w:tblCellMar>
            <w:top w:w="0" w:type="dxa"/>
            <w:left w:w="108" w:type="dxa"/>
            <w:bottom w:w="0" w:type="dxa"/>
            <w:right w:w="108" w:type="dxa"/>
          </w:tblCellMar>
        </w:tblPrEx>
        <w:trPr>
          <w:trHeight w:val="308" w:hRule="atLeast"/>
        </w:trPr>
        <w:tc>
          <w:tcPr>
            <w:tcW w:w="1833" w:type="dxa"/>
            <w:vMerge w:val="restart"/>
            <w:tcBorders>
              <w:top w:val="nil"/>
              <w:left w:val="single" w:color="auto" w:sz="4" w:space="0"/>
              <w:bottom w:val="single" w:color="auto" w:sz="4" w:space="0"/>
              <w:right w:val="single" w:color="auto" w:sz="4" w:space="0"/>
            </w:tcBorders>
            <w:vAlign w:val="bottom"/>
          </w:tcPr>
          <w:p w14:paraId="488A3F24">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住宿业</w:t>
            </w:r>
          </w:p>
        </w:tc>
        <w:tc>
          <w:tcPr>
            <w:tcW w:w="1680" w:type="dxa"/>
            <w:tcBorders>
              <w:top w:val="nil"/>
              <w:left w:val="nil"/>
              <w:bottom w:val="single" w:color="auto" w:sz="4" w:space="0"/>
              <w:right w:val="single" w:color="auto" w:sz="4" w:space="0"/>
            </w:tcBorders>
            <w:vAlign w:val="center"/>
          </w:tcPr>
          <w:p w14:paraId="4F8BD882">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794" w:type="dxa"/>
            <w:tcBorders>
              <w:top w:val="nil"/>
              <w:left w:val="nil"/>
              <w:bottom w:val="single" w:color="auto" w:sz="4" w:space="0"/>
              <w:right w:val="single" w:color="auto" w:sz="4" w:space="0"/>
            </w:tcBorders>
            <w:vAlign w:val="center"/>
          </w:tcPr>
          <w:p w14:paraId="3FC3CE09">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744" w:type="dxa"/>
            <w:tcBorders>
              <w:top w:val="nil"/>
              <w:left w:val="nil"/>
              <w:bottom w:val="single" w:color="auto" w:sz="4" w:space="0"/>
              <w:right w:val="single" w:color="auto" w:sz="4" w:space="0"/>
            </w:tcBorders>
            <w:vAlign w:val="center"/>
          </w:tcPr>
          <w:p w14:paraId="19CD6DD7">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2013" w:type="dxa"/>
            <w:tcBorders>
              <w:top w:val="nil"/>
              <w:left w:val="nil"/>
              <w:bottom w:val="single" w:color="auto" w:sz="4" w:space="0"/>
              <w:right w:val="single" w:color="auto" w:sz="4" w:space="0"/>
            </w:tcBorders>
            <w:vAlign w:val="center"/>
          </w:tcPr>
          <w:p w14:paraId="2612E2A0">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1374" w:type="dxa"/>
            <w:tcBorders>
              <w:top w:val="nil"/>
              <w:left w:val="nil"/>
              <w:bottom w:val="single" w:color="auto" w:sz="4" w:space="0"/>
              <w:right w:val="single" w:color="auto" w:sz="4" w:space="0"/>
            </w:tcBorders>
            <w:vAlign w:val="center"/>
          </w:tcPr>
          <w:p w14:paraId="18CE2134">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64477DCD">
        <w:tblPrEx>
          <w:tblCellMar>
            <w:top w:w="0" w:type="dxa"/>
            <w:left w:w="108" w:type="dxa"/>
            <w:bottom w:w="0" w:type="dxa"/>
            <w:right w:w="108" w:type="dxa"/>
          </w:tblCellMar>
        </w:tblPrEx>
        <w:trPr>
          <w:trHeight w:val="308" w:hRule="atLeast"/>
        </w:trPr>
        <w:tc>
          <w:tcPr>
            <w:tcW w:w="1833" w:type="dxa"/>
            <w:vMerge w:val="continue"/>
            <w:tcBorders>
              <w:top w:val="nil"/>
              <w:left w:val="single" w:color="auto" w:sz="4" w:space="0"/>
              <w:bottom w:val="single" w:color="auto" w:sz="4" w:space="0"/>
              <w:right w:val="single" w:color="auto" w:sz="4" w:space="0"/>
            </w:tcBorders>
            <w:vAlign w:val="center"/>
          </w:tcPr>
          <w:p w14:paraId="6FD5AD0D">
            <w:pPr>
              <w:widowControl/>
              <w:jc w:val="left"/>
              <w:rPr>
                <w:rFonts w:hint="eastAsia" w:ascii="仿宋" w:hAnsi="仿宋" w:eastAsia="仿宋" w:cs="仿宋"/>
                <w:b/>
                <w:bCs/>
                <w:color w:val="auto"/>
                <w:kern w:val="0"/>
                <w:sz w:val="18"/>
                <w:szCs w:val="18"/>
                <w:highlight w:val="none"/>
              </w:rPr>
            </w:pPr>
          </w:p>
        </w:tc>
        <w:tc>
          <w:tcPr>
            <w:tcW w:w="1680" w:type="dxa"/>
            <w:tcBorders>
              <w:top w:val="nil"/>
              <w:left w:val="nil"/>
              <w:bottom w:val="single" w:color="auto" w:sz="4" w:space="0"/>
              <w:right w:val="single" w:color="auto" w:sz="4" w:space="0"/>
            </w:tcBorders>
            <w:vAlign w:val="center"/>
          </w:tcPr>
          <w:p w14:paraId="73F0B2ED">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794" w:type="dxa"/>
            <w:tcBorders>
              <w:top w:val="nil"/>
              <w:left w:val="nil"/>
              <w:bottom w:val="single" w:color="auto" w:sz="4" w:space="0"/>
              <w:right w:val="single" w:color="auto" w:sz="4" w:space="0"/>
            </w:tcBorders>
            <w:vAlign w:val="center"/>
          </w:tcPr>
          <w:p w14:paraId="06359703">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744" w:type="dxa"/>
            <w:tcBorders>
              <w:top w:val="nil"/>
              <w:left w:val="nil"/>
              <w:bottom w:val="single" w:color="auto" w:sz="4" w:space="0"/>
              <w:right w:val="single" w:color="auto" w:sz="4" w:space="0"/>
            </w:tcBorders>
            <w:vAlign w:val="center"/>
          </w:tcPr>
          <w:p w14:paraId="13F65FFB">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2000≤Y＜10000</w:t>
            </w:r>
          </w:p>
        </w:tc>
        <w:tc>
          <w:tcPr>
            <w:tcW w:w="2013" w:type="dxa"/>
            <w:tcBorders>
              <w:top w:val="nil"/>
              <w:left w:val="nil"/>
              <w:bottom w:val="single" w:color="auto" w:sz="4" w:space="0"/>
              <w:right w:val="single" w:color="auto" w:sz="4" w:space="0"/>
            </w:tcBorders>
            <w:vAlign w:val="center"/>
          </w:tcPr>
          <w:p w14:paraId="6371BD19">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100≤Y＜2000</w:t>
            </w:r>
          </w:p>
        </w:tc>
        <w:tc>
          <w:tcPr>
            <w:tcW w:w="1374" w:type="dxa"/>
            <w:tcBorders>
              <w:top w:val="nil"/>
              <w:left w:val="nil"/>
              <w:bottom w:val="single" w:color="auto" w:sz="4" w:space="0"/>
              <w:right w:val="single" w:color="auto" w:sz="4" w:space="0"/>
            </w:tcBorders>
            <w:vAlign w:val="center"/>
          </w:tcPr>
          <w:p w14:paraId="0AB84F0D">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71DE2BF4">
        <w:tblPrEx>
          <w:tblCellMar>
            <w:top w:w="0" w:type="dxa"/>
            <w:left w:w="108" w:type="dxa"/>
            <w:bottom w:w="0" w:type="dxa"/>
            <w:right w:w="108" w:type="dxa"/>
          </w:tblCellMar>
        </w:tblPrEx>
        <w:trPr>
          <w:trHeight w:val="308" w:hRule="atLeast"/>
        </w:trPr>
        <w:tc>
          <w:tcPr>
            <w:tcW w:w="1833" w:type="dxa"/>
            <w:vMerge w:val="restart"/>
            <w:tcBorders>
              <w:top w:val="nil"/>
              <w:left w:val="single" w:color="auto" w:sz="4" w:space="0"/>
              <w:bottom w:val="single" w:color="auto" w:sz="4" w:space="0"/>
              <w:right w:val="single" w:color="auto" w:sz="4" w:space="0"/>
            </w:tcBorders>
            <w:vAlign w:val="bottom"/>
          </w:tcPr>
          <w:p w14:paraId="39E488C0">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餐饮业</w:t>
            </w:r>
          </w:p>
        </w:tc>
        <w:tc>
          <w:tcPr>
            <w:tcW w:w="1680" w:type="dxa"/>
            <w:tcBorders>
              <w:top w:val="nil"/>
              <w:left w:val="nil"/>
              <w:bottom w:val="single" w:color="auto" w:sz="4" w:space="0"/>
              <w:right w:val="single" w:color="auto" w:sz="4" w:space="0"/>
            </w:tcBorders>
            <w:vAlign w:val="center"/>
          </w:tcPr>
          <w:p w14:paraId="01804CD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794" w:type="dxa"/>
            <w:tcBorders>
              <w:top w:val="nil"/>
              <w:left w:val="nil"/>
              <w:bottom w:val="single" w:color="auto" w:sz="4" w:space="0"/>
              <w:right w:val="single" w:color="auto" w:sz="4" w:space="0"/>
            </w:tcBorders>
            <w:vAlign w:val="center"/>
          </w:tcPr>
          <w:p w14:paraId="384D558D">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744" w:type="dxa"/>
            <w:tcBorders>
              <w:top w:val="nil"/>
              <w:left w:val="nil"/>
              <w:bottom w:val="single" w:color="auto" w:sz="4" w:space="0"/>
              <w:right w:val="single" w:color="auto" w:sz="4" w:space="0"/>
            </w:tcBorders>
            <w:vAlign w:val="center"/>
          </w:tcPr>
          <w:p w14:paraId="5D810864">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2013" w:type="dxa"/>
            <w:tcBorders>
              <w:top w:val="nil"/>
              <w:left w:val="nil"/>
              <w:bottom w:val="single" w:color="auto" w:sz="4" w:space="0"/>
              <w:right w:val="single" w:color="auto" w:sz="4" w:space="0"/>
            </w:tcBorders>
            <w:vAlign w:val="center"/>
          </w:tcPr>
          <w:p w14:paraId="63D6D890">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1374" w:type="dxa"/>
            <w:tcBorders>
              <w:top w:val="nil"/>
              <w:left w:val="nil"/>
              <w:bottom w:val="single" w:color="auto" w:sz="4" w:space="0"/>
              <w:right w:val="single" w:color="auto" w:sz="4" w:space="0"/>
            </w:tcBorders>
            <w:vAlign w:val="center"/>
          </w:tcPr>
          <w:p w14:paraId="0B1881F5">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489786D8">
        <w:tblPrEx>
          <w:tblCellMar>
            <w:top w:w="0" w:type="dxa"/>
            <w:left w:w="108" w:type="dxa"/>
            <w:bottom w:w="0" w:type="dxa"/>
            <w:right w:w="108" w:type="dxa"/>
          </w:tblCellMar>
        </w:tblPrEx>
        <w:trPr>
          <w:trHeight w:val="308" w:hRule="atLeast"/>
        </w:trPr>
        <w:tc>
          <w:tcPr>
            <w:tcW w:w="1833" w:type="dxa"/>
            <w:vMerge w:val="continue"/>
            <w:tcBorders>
              <w:top w:val="nil"/>
              <w:left w:val="single" w:color="auto" w:sz="4" w:space="0"/>
              <w:bottom w:val="single" w:color="auto" w:sz="4" w:space="0"/>
              <w:right w:val="single" w:color="auto" w:sz="4" w:space="0"/>
            </w:tcBorders>
            <w:vAlign w:val="center"/>
          </w:tcPr>
          <w:p w14:paraId="6C06BAF3">
            <w:pPr>
              <w:widowControl/>
              <w:jc w:val="left"/>
              <w:rPr>
                <w:rFonts w:hint="eastAsia" w:ascii="仿宋" w:hAnsi="仿宋" w:eastAsia="仿宋" w:cs="仿宋"/>
                <w:b/>
                <w:bCs/>
                <w:color w:val="auto"/>
                <w:kern w:val="0"/>
                <w:sz w:val="18"/>
                <w:szCs w:val="18"/>
                <w:highlight w:val="none"/>
              </w:rPr>
            </w:pPr>
          </w:p>
        </w:tc>
        <w:tc>
          <w:tcPr>
            <w:tcW w:w="1680" w:type="dxa"/>
            <w:tcBorders>
              <w:top w:val="nil"/>
              <w:left w:val="nil"/>
              <w:bottom w:val="single" w:color="auto" w:sz="4" w:space="0"/>
              <w:right w:val="single" w:color="auto" w:sz="4" w:space="0"/>
            </w:tcBorders>
            <w:vAlign w:val="center"/>
          </w:tcPr>
          <w:p w14:paraId="23E3A6DA">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794" w:type="dxa"/>
            <w:tcBorders>
              <w:top w:val="nil"/>
              <w:left w:val="nil"/>
              <w:bottom w:val="single" w:color="auto" w:sz="4" w:space="0"/>
              <w:right w:val="single" w:color="auto" w:sz="4" w:space="0"/>
            </w:tcBorders>
            <w:vAlign w:val="center"/>
          </w:tcPr>
          <w:p w14:paraId="2DE7366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744" w:type="dxa"/>
            <w:tcBorders>
              <w:top w:val="nil"/>
              <w:left w:val="nil"/>
              <w:bottom w:val="single" w:color="auto" w:sz="4" w:space="0"/>
              <w:right w:val="single" w:color="auto" w:sz="4" w:space="0"/>
            </w:tcBorders>
            <w:vAlign w:val="center"/>
          </w:tcPr>
          <w:p w14:paraId="35F8D1E6">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2000≤Y＜10000</w:t>
            </w:r>
          </w:p>
        </w:tc>
        <w:tc>
          <w:tcPr>
            <w:tcW w:w="2013" w:type="dxa"/>
            <w:tcBorders>
              <w:top w:val="nil"/>
              <w:left w:val="nil"/>
              <w:bottom w:val="single" w:color="auto" w:sz="4" w:space="0"/>
              <w:right w:val="single" w:color="auto" w:sz="4" w:space="0"/>
            </w:tcBorders>
            <w:vAlign w:val="center"/>
          </w:tcPr>
          <w:p w14:paraId="2571440C">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100≤Y＜2000</w:t>
            </w:r>
          </w:p>
        </w:tc>
        <w:tc>
          <w:tcPr>
            <w:tcW w:w="1374" w:type="dxa"/>
            <w:tcBorders>
              <w:top w:val="nil"/>
              <w:left w:val="nil"/>
              <w:bottom w:val="single" w:color="auto" w:sz="4" w:space="0"/>
              <w:right w:val="single" w:color="auto" w:sz="4" w:space="0"/>
            </w:tcBorders>
            <w:vAlign w:val="center"/>
          </w:tcPr>
          <w:p w14:paraId="493793B9">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262DC93D">
        <w:tblPrEx>
          <w:tblCellMar>
            <w:top w:w="0" w:type="dxa"/>
            <w:left w:w="108" w:type="dxa"/>
            <w:bottom w:w="0" w:type="dxa"/>
            <w:right w:w="108" w:type="dxa"/>
          </w:tblCellMar>
        </w:tblPrEx>
        <w:trPr>
          <w:trHeight w:val="308" w:hRule="atLeast"/>
        </w:trPr>
        <w:tc>
          <w:tcPr>
            <w:tcW w:w="1833" w:type="dxa"/>
            <w:vMerge w:val="restart"/>
            <w:tcBorders>
              <w:top w:val="nil"/>
              <w:left w:val="single" w:color="auto" w:sz="4" w:space="0"/>
              <w:bottom w:val="single" w:color="auto" w:sz="4" w:space="0"/>
              <w:right w:val="single" w:color="auto" w:sz="4" w:space="0"/>
            </w:tcBorders>
            <w:vAlign w:val="bottom"/>
          </w:tcPr>
          <w:p w14:paraId="2BDC9405">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信息传输业</w:t>
            </w:r>
          </w:p>
        </w:tc>
        <w:tc>
          <w:tcPr>
            <w:tcW w:w="1680" w:type="dxa"/>
            <w:tcBorders>
              <w:top w:val="nil"/>
              <w:left w:val="nil"/>
              <w:bottom w:val="single" w:color="auto" w:sz="4" w:space="0"/>
              <w:right w:val="single" w:color="auto" w:sz="4" w:space="0"/>
            </w:tcBorders>
            <w:vAlign w:val="center"/>
          </w:tcPr>
          <w:p w14:paraId="3BAC46E0">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794" w:type="dxa"/>
            <w:tcBorders>
              <w:top w:val="nil"/>
              <w:left w:val="nil"/>
              <w:bottom w:val="single" w:color="auto" w:sz="4" w:space="0"/>
              <w:right w:val="single" w:color="auto" w:sz="4" w:space="0"/>
            </w:tcBorders>
            <w:vAlign w:val="center"/>
          </w:tcPr>
          <w:p w14:paraId="40850715">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744" w:type="dxa"/>
            <w:tcBorders>
              <w:top w:val="nil"/>
              <w:left w:val="nil"/>
              <w:bottom w:val="single" w:color="auto" w:sz="4" w:space="0"/>
              <w:right w:val="single" w:color="auto" w:sz="4" w:space="0"/>
            </w:tcBorders>
            <w:vAlign w:val="center"/>
          </w:tcPr>
          <w:p w14:paraId="732B47A3">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100≤X＜2000</w:t>
            </w:r>
          </w:p>
        </w:tc>
        <w:tc>
          <w:tcPr>
            <w:tcW w:w="2013" w:type="dxa"/>
            <w:tcBorders>
              <w:top w:val="nil"/>
              <w:left w:val="nil"/>
              <w:bottom w:val="single" w:color="auto" w:sz="4" w:space="0"/>
              <w:right w:val="single" w:color="auto" w:sz="4" w:space="0"/>
            </w:tcBorders>
            <w:vAlign w:val="center"/>
          </w:tcPr>
          <w:p w14:paraId="051366E0">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1374" w:type="dxa"/>
            <w:tcBorders>
              <w:top w:val="nil"/>
              <w:left w:val="nil"/>
              <w:bottom w:val="single" w:color="auto" w:sz="4" w:space="0"/>
              <w:right w:val="single" w:color="auto" w:sz="4" w:space="0"/>
            </w:tcBorders>
            <w:vAlign w:val="center"/>
          </w:tcPr>
          <w:p w14:paraId="59737DB8">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48791AB7">
        <w:tblPrEx>
          <w:tblCellMar>
            <w:top w:w="0" w:type="dxa"/>
            <w:left w:w="108" w:type="dxa"/>
            <w:bottom w:w="0" w:type="dxa"/>
            <w:right w:w="108" w:type="dxa"/>
          </w:tblCellMar>
        </w:tblPrEx>
        <w:trPr>
          <w:trHeight w:val="308" w:hRule="atLeast"/>
        </w:trPr>
        <w:tc>
          <w:tcPr>
            <w:tcW w:w="1833" w:type="dxa"/>
            <w:vMerge w:val="continue"/>
            <w:tcBorders>
              <w:top w:val="nil"/>
              <w:left w:val="single" w:color="auto" w:sz="4" w:space="0"/>
              <w:bottom w:val="single" w:color="auto" w:sz="4" w:space="0"/>
              <w:right w:val="single" w:color="auto" w:sz="4" w:space="0"/>
            </w:tcBorders>
            <w:vAlign w:val="center"/>
          </w:tcPr>
          <w:p w14:paraId="14C0C6D2">
            <w:pPr>
              <w:widowControl/>
              <w:jc w:val="left"/>
              <w:rPr>
                <w:rFonts w:hint="eastAsia" w:ascii="仿宋" w:hAnsi="仿宋" w:eastAsia="仿宋" w:cs="仿宋"/>
                <w:b/>
                <w:bCs/>
                <w:color w:val="auto"/>
                <w:kern w:val="0"/>
                <w:sz w:val="18"/>
                <w:szCs w:val="18"/>
                <w:highlight w:val="none"/>
              </w:rPr>
            </w:pPr>
          </w:p>
        </w:tc>
        <w:tc>
          <w:tcPr>
            <w:tcW w:w="1680" w:type="dxa"/>
            <w:tcBorders>
              <w:top w:val="nil"/>
              <w:left w:val="nil"/>
              <w:bottom w:val="single" w:color="auto" w:sz="4" w:space="0"/>
              <w:right w:val="single" w:color="auto" w:sz="4" w:space="0"/>
            </w:tcBorders>
            <w:vAlign w:val="center"/>
          </w:tcPr>
          <w:p w14:paraId="22212B0F">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794" w:type="dxa"/>
            <w:tcBorders>
              <w:top w:val="nil"/>
              <w:left w:val="nil"/>
              <w:bottom w:val="single" w:color="auto" w:sz="4" w:space="0"/>
              <w:right w:val="single" w:color="auto" w:sz="4" w:space="0"/>
            </w:tcBorders>
            <w:vAlign w:val="center"/>
          </w:tcPr>
          <w:p w14:paraId="4AE1CC46">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744" w:type="dxa"/>
            <w:tcBorders>
              <w:top w:val="nil"/>
              <w:left w:val="nil"/>
              <w:bottom w:val="single" w:color="auto" w:sz="4" w:space="0"/>
              <w:right w:val="single" w:color="auto" w:sz="4" w:space="0"/>
            </w:tcBorders>
            <w:vAlign w:val="center"/>
          </w:tcPr>
          <w:p w14:paraId="528D71D7">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1000≤Y＜100000</w:t>
            </w:r>
          </w:p>
        </w:tc>
        <w:tc>
          <w:tcPr>
            <w:tcW w:w="2013" w:type="dxa"/>
            <w:tcBorders>
              <w:top w:val="nil"/>
              <w:left w:val="nil"/>
              <w:bottom w:val="single" w:color="auto" w:sz="4" w:space="0"/>
              <w:right w:val="single" w:color="auto" w:sz="4" w:space="0"/>
            </w:tcBorders>
            <w:vAlign w:val="center"/>
          </w:tcPr>
          <w:p w14:paraId="3B36C51A">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100≤Y＜1000</w:t>
            </w:r>
          </w:p>
        </w:tc>
        <w:tc>
          <w:tcPr>
            <w:tcW w:w="1374" w:type="dxa"/>
            <w:tcBorders>
              <w:top w:val="nil"/>
              <w:left w:val="nil"/>
              <w:bottom w:val="single" w:color="auto" w:sz="4" w:space="0"/>
              <w:right w:val="single" w:color="auto" w:sz="4" w:space="0"/>
            </w:tcBorders>
            <w:vAlign w:val="center"/>
          </w:tcPr>
          <w:p w14:paraId="0F0F33AC">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361A9049">
        <w:tblPrEx>
          <w:tblCellMar>
            <w:top w:w="0" w:type="dxa"/>
            <w:left w:w="108" w:type="dxa"/>
            <w:bottom w:w="0" w:type="dxa"/>
            <w:right w:w="108" w:type="dxa"/>
          </w:tblCellMar>
        </w:tblPrEx>
        <w:trPr>
          <w:trHeight w:val="308" w:hRule="atLeast"/>
        </w:trPr>
        <w:tc>
          <w:tcPr>
            <w:tcW w:w="1833" w:type="dxa"/>
            <w:vMerge w:val="restart"/>
            <w:tcBorders>
              <w:top w:val="nil"/>
              <w:left w:val="single" w:color="auto" w:sz="4" w:space="0"/>
              <w:bottom w:val="single" w:color="auto" w:sz="4" w:space="0"/>
              <w:right w:val="single" w:color="auto" w:sz="4" w:space="0"/>
            </w:tcBorders>
            <w:vAlign w:val="bottom"/>
          </w:tcPr>
          <w:p w14:paraId="2FDA3BA2">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软件和信息技术服务业</w:t>
            </w:r>
          </w:p>
        </w:tc>
        <w:tc>
          <w:tcPr>
            <w:tcW w:w="1680" w:type="dxa"/>
            <w:tcBorders>
              <w:top w:val="nil"/>
              <w:left w:val="nil"/>
              <w:bottom w:val="single" w:color="auto" w:sz="4" w:space="0"/>
              <w:right w:val="single" w:color="auto" w:sz="4" w:space="0"/>
            </w:tcBorders>
            <w:vAlign w:val="center"/>
          </w:tcPr>
          <w:p w14:paraId="65BADC4C">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794" w:type="dxa"/>
            <w:tcBorders>
              <w:top w:val="nil"/>
              <w:left w:val="nil"/>
              <w:bottom w:val="single" w:color="auto" w:sz="4" w:space="0"/>
              <w:right w:val="single" w:color="auto" w:sz="4" w:space="0"/>
            </w:tcBorders>
            <w:vAlign w:val="center"/>
          </w:tcPr>
          <w:p w14:paraId="7095D923">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744" w:type="dxa"/>
            <w:tcBorders>
              <w:top w:val="nil"/>
              <w:left w:val="nil"/>
              <w:bottom w:val="single" w:color="auto" w:sz="4" w:space="0"/>
              <w:right w:val="single" w:color="auto" w:sz="4" w:space="0"/>
            </w:tcBorders>
            <w:vAlign w:val="center"/>
          </w:tcPr>
          <w:p w14:paraId="23C19B30">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2013" w:type="dxa"/>
            <w:tcBorders>
              <w:top w:val="nil"/>
              <w:left w:val="nil"/>
              <w:bottom w:val="single" w:color="auto" w:sz="4" w:space="0"/>
              <w:right w:val="single" w:color="auto" w:sz="4" w:space="0"/>
            </w:tcBorders>
            <w:vAlign w:val="center"/>
          </w:tcPr>
          <w:p w14:paraId="6B641A53">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1374" w:type="dxa"/>
            <w:tcBorders>
              <w:top w:val="nil"/>
              <w:left w:val="nil"/>
              <w:bottom w:val="single" w:color="auto" w:sz="4" w:space="0"/>
              <w:right w:val="single" w:color="auto" w:sz="4" w:space="0"/>
            </w:tcBorders>
            <w:vAlign w:val="center"/>
          </w:tcPr>
          <w:p w14:paraId="708B497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00D894A5">
        <w:tblPrEx>
          <w:tblCellMar>
            <w:top w:w="0" w:type="dxa"/>
            <w:left w:w="108" w:type="dxa"/>
            <w:bottom w:w="0" w:type="dxa"/>
            <w:right w:w="108" w:type="dxa"/>
          </w:tblCellMar>
        </w:tblPrEx>
        <w:trPr>
          <w:trHeight w:val="308" w:hRule="atLeast"/>
        </w:trPr>
        <w:tc>
          <w:tcPr>
            <w:tcW w:w="1833" w:type="dxa"/>
            <w:vMerge w:val="continue"/>
            <w:tcBorders>
              <w:top w:val="nil"/>
              <w:left w:val="single" w:color="auto" w:sz="4" w:space="0"/>
              <w:bottom w:val="single" w:color="auto" w:sz="4" w:space="0"/>
              <w:right w:val="single" w:color="auto" w:sz="4" w:space="0"/>
            </w:tcBorders>
            <w:vAlign w:val="center"/>
          </w:tcPr>
          <w:p w14:paraId="3AA35144">
            <w:pPr>
              <w:widowControl/>
              <w:jc w:val="left"/>
              <w:rPr>
                <w:rFonts w:hint="eastAsia" w:ascii="仿宋" w:hAnsi="仿宋" w:eastAsia="仿宋" w:cs="仿宋"/>
                <w:b/>
                <w:bCs/>
                <w:color w:val="auto"/>
                <w:kern w:val="0"/>
                <w:sz w:val="18"/>
                <w:szCs w:val="18"/>
                <w:highlight w:val="none"/>
              </w:rPr>
            </w:pPr>
          </w:p>
        </w:tc>
        <w:tc>
          <w:tcPr>
            <w:tcW w:w="1680" w:type="dxa"/>
            <w:tcBorders>
              <w:top w:val="nil"/>
              <w:left w:val="nil"/>
              <w:bottom w:val="single" w:color="auto" w:sz="4" w:space="0"/>
              <w:right w:val="single" w:color="auto" w:sz="4" w:space="0"/>
            </w:tcBorders>
            <w:vAlign w:val="center"/>
          </w:tcPr>
          <w:p w14:paraId="410FAB57">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794" w:type="dxa"/>
            <w:tcBorders>
              <w:top w:val="nil"/>
              <w:left w:val="nil"/>
              <w:bottom w:val="single" w:color="auto" w:sz="4" w:space="0"/>
              <w:right w:val="single" w:color="auto" w:sz="4" w:space="0"/>
            </w:tcBorders>
            <w:vAlign w:val="center"/>
          </w:tcPr>
          <w:p w14:paraId="2B999968">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744" w:type="dxa"/>
            <w:tcBorders>
              <w:top w:val="nil"/>
              <w:left w:val="nil"/>
              <w:bottom w:val="single" w:color="auto" w:sz="4" w:space="0"/>
              <w:right w:val="single" w:color="auto" w:sz="4" w:space="0"/>
            </w:tcBorders>
            <w:vAlign w:val="center"/>
          </w:tcPr>
          <w:p w14:paraId="07699E9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1000≤Y＜10000</w:t>
            </w:r>
          </w:p>
        </w:tc>
        <w:tc>
          <w:tcPr>
            <w:tcW w:w="2013" w:type="dxa"/>
            <w:tcBorders>
              <w:top w:val="nil"/>
              <w:left w:val="nil"/>
              <w:bottom w:val="single" w:color="auto" w:sz="4" w:space="0"/>
              <w:right w:val="single" w:color="auto" w:sz="4" w:space="0"/>
            </w:tcBorders>
            <w:vAlign w:val="center"/>
          </w:tcPr>
          <w:p w14:paraId="779AF453">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50≤Y＜1000</w:t>
            </w:r>
          </w:p>
        </w:tc>
        <w:tc>
          <w:tcPr>
            <w:tcW w:w="1374" w:type="dxa"/>
            <w:tcBorders>
              <w:top w:val="nil"/>
              <w:left w:val="nil"/>
              <w:bottom w:val="single" w:color="auto" w:sz="4" w:space="0"/>
              <w:right w:val="single" w:color="auto" w:sz="4" w:space="0"/>
            </w:tcBorders>
            <w:vAlign w:val="center"/>
          </w:tcPr>
          <w:p w14:paraId="310C448D">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Y＜50</w:t>
            </w:r>
          </w:p>
        </w:tc>
      </w:tr>
      <w:tr w14:paraId="0D3E444E">
        <w:tblPrEx>
          <w:tblCellMar>
            <w:top w:w="0" w:type="dxa"/>
            <w:left w:w="108" w:type="dxa"/>
            <w:bottom w:w="0" w:type="dxa"/>
            <w:right w:w="108" w:type="dxa"/>
          </w:tblCellMar>
        </w:tblPrEx>
        <w:trPr>
          <w:trHeight w:val="308" w:hRule="atLeast"/>
        </w:trPr>
        <w:tc>
          <w:tcPr>
            <w:tcW w:w="1833" w:type="dxa"/>
            <w:vMerge w:val="restart"/>
            <w:tcBorders>
              <w:top w:val="nil"/>
              <w:left w:val="single" w:color="auto" w:sz="4" w:space="0"/>
              <w:bottom w:val="single" w:color="auto" w:sz="4" w:space="0"/>
              <w:right w:val="single" w:color="auto" w:sz="4" w:space="0"/>
            </w:tcBorders>
            <w:vAlign w:val="bottom"/>
          </w:tcPr>
          <w:p w14:paraId="4029E4A3">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房地产开发经营</w:t>
            </w:r>
          </w:p>
        </w:tc>
        <w:tc>
          <w:tcPr>
            <w:tcW w:w="1680" w:type="dxa"/>
            <w:tcBorders>
              <w:top w:val="nil"/>
              <w:left w:val="nil"/>
              <w:bottom w:val="single" w:color="auto" w:sz="4" w:space="0"/>
              <w:right w:val="single" w:color="auto" w:sz="4" w:space="0"/>
            </w:tcBorders>
            <w:vAlign w:val="center"/>
          </w:tcPr>
          <w:p w14:paraId="43A509A8">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794" w:type="dxa"/>
            <w:tcBorders>
              <w:top w:val="nil"/>
              <w:left w:val="nil"/>
              <w:bottom w:val="single" w:color="auto" w:sz="4" w:space="0"/>
              <w:right w:val="single" w:color="auto" w:sz="4" w:space="0"/>
            </w:tcBorders>
            <w:vAlign w:val="center"/>
          </w:tcPr>
          <w:p w14:paraId="33174669">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744" w:type="dxa"/>
            <w:tcBorders>
              <w:top w:val="nil"/>
              <w:left w:val="nil"/>
              <w:bottom w:val="single" w:color="auto" w:sz="4" w:space="0"/>
              <w:right w:val="single" w:color="auto" w:sz="4" w:space="0"/>
            </w:tcBorders>
            <w:vAlign w:val="center"/>
          </w:tcPr>
          <w:p w14:paraId="1F678076">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1000≤Y＜200000</w:t>
            </w:r>
          </w:p>
        </w:tc>
        <w:tc>
          <w:tcPr>
            <w:tcW w:w="2013" w:type="dxa"/>
            <w:tcBorders>
              <w:top w:val="nil"/>
              <w:left w:val="nil"/>
              <w:bottom w:val="single" w:color="auto" w:sz="4" w:space="0"/>
              <w:right w:val="single" w:color="auto" w:sz="4" w:space="0"/>
            </w:tcBorders>
            <w:vAlign w:val="center"/>
          </w:tcPr>
          <w:p w14:paraId="09AE8905">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100≤X＜1000</w:t>
            </w:r>
          </w:p>
        </w:tc>
        <w:tc>
          <w:tcPr>
            <w:tcW w:w="1374" w:type="dxa"/>
            <w:tcBorders>
              <w:top w:val="nil"/>
              <w:left w:val="nil"/>
              <w:bottom w:val="single" w:color="auto" w:sz="4" w:space="0"/>
              <w:right w:val="single" w:color="auto" w:sz="4" w:space="0"/>
            </w:tcBorders>
            <w:vAlign w:val="center"/>
          </w:tcPr>
          <w:p w14:paraId="5930735D">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X＜100</w:t>
            </w:r>
          </w:p>
        </w:tc>
      </w:tr>
      <w:tr w14:paraId="47EBCE6E">
        <w:tblPrEx>
          <w:tblCellMar>
            <w:top w:w="0" w:type="dxa"/>
            <w:left w:w="108" w:type="dxa"/>
            <w:bottom w:w="0" w:type="dxa"/>
            <w:right w:w="108" w:type="dxa"/>
          </w:tblCellMar>
        </w:tblPrEx>
        <w:trPr>
          <w:trHeight w:val="308" w:hRule="atLeast"/>
        </w:trPr>
        <w:tc>
          <w:tcPr>
            <w:tcW w:w="1833" w:type="dxa"/>
            <w:vMerge w:val="continue"/>
            <w:tcBorders>
              <w:top w:val="nil"/>
              <w:left w:val="single" w:color="auto" w:sz="4" w:space="0"/>
              <w:bottom w:val="single" w:color="auto" w:sz="4" w:space="0"/>
              <w:right w:val="single" w:color="auto" w:sz="4" w:space="0"/>
            </w:tcBorders>
            <w:vAlign w:val="center"/>
          </w:tcPr>
          <w:p w14:paraId="72723079">
            <w:pPr>
              <w:widowControl/>
              <w:jc w:val="left"/>
              <w:rPr>
                <w:rFonts w:hint="eastAsia" w:ascii="仿宋" w:hAnsi="仿宋" w:eastAsia="仿宋" w:cs="仿宋"/>
                <w:b/>
                <w:bCs/>
                <w:color w:val="auto"/>
                <w:kern w:val="0"/>
                <w:sz w:val="18"/>
                <w:szCs w:val="18"/>
                <w:highlight w:val="none"/>
              </w:rPr>
            </w:pPr>
          </w:p>
        </w:tc>
        <w:tc>
          <w:tcPr>
            <w:tcW w:w="1680" w:type="dxa"/>
            <w:tcBorders>
              <w:top w:val="nil"/>
              <w:left w:val="nil"/>
              <w:bottom w:val="single" w:color="auto" w:sz="4" w:space="0"/>
              <w:right w:val="single" w:color="auto" w:sz="4" w:space="0"/>
            </w:tcBorders>
            <w:vAlign w:val="center"/>
          </w:tcPr>
          <w:p w14:paraId="08FEAB77">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资产总额（Z）</w:t>
            </w:r>
          </w:p>
        </w:tc>
        <w:tc>
          <w:tcPr>
            <w:tcW w:w="794" w:type="dxa"/>
            <w:tcBorders>
              <w:top w:val="nil"/>
              <w:left w:val="nil"/>
              <w:bottom w:val="single" w:color="auto" w:sz="4" w:space="0"/>
              <w:right w:val="single" w:color="auto" w:sz="4" w:space="0"/>
            </w:tcBorders>
            <w:vAlign w:val="center"/>
          </w:tcPr>
          <w:p w14:paraId="0C40EDB8">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744" w:type="dxa"/>
            <w:tcBorders>
              <w:top w:val="nil"/>
              <w:left w:val="nil"/>
              <w:bottom w:val="single" w:color="auto" w:sz="4" w:space="0"/>
              <w:right w:val="single" w:color="auto" w:sz="4" w:space="0"/>
            </w:tcBorders>
            <w:vAlign w:val="center"/>
          </w:tcPr>
          <w:p w14:paraId="48DE72A6">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5000≤Z＜10000</w:t>
            </w:r>
          </w:p>
        </w:tc>
        <w:tc>
          <w:tcPr>
            <w:tcW w:w="2013" w:type="dxa"/>
            <w:tcBorders>
              <w:top w:val="nil"/>
              <w:left w:val="nil"/>
              <w:bottom w:val="single" w:color="auto" w:sz="4" w:space="0"/>
              <w:right w:val="single" w:color="auto" w:sz="4" w:space="0"/>
            </w:tcBorders>
            <w:vAlign w:val="center"/>
          </w:tcPr>
          <w:p w14:paraId="7049BFD4">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2000≤Y＜5000</w:t>
            </w:r>
          </w:p>
        </w:tc>
        <w:tc>
          <w:tcPr>
            <w:tcW w:w="1374" w:type="dxa"/>
            <w:tcBorders>
              <w:top w:val="nil"/>
              <w:left w:val="nil"/>
              <w:bottom w:val="single" w:color="auto" w:sz="4" w:space="0"/>
              <w:right w:val="single" w:color="auto" w:sz="4" w:space="0"/>
            </w:tcBorders>
            <w:vAlign w:val="center"/>
          </w:tcPr>
          <w:p w14:paraId="38613296">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Y＜2000</w:t>
            </w:r>
          </w:p>
        </w:tc>
      </w:tr>
      <w:tr w14:paraId="76084FC8">
        <w:tblPrEx>
          <w:tblCellMar>
            <w:top w:w="0" w:type="dxa"/>
            <w:left w:w="108" w:type="dxa"/>
            <w:bottom w:w="0" w:type="dxa"/>
            <w:right w:w="108" w:type="dxa"/>
          </w:tblCellMar>
        </w:tblPrEx>
        <w:trPr>
          <w:trHeight w:val="308" w:hRule="atLeast"/>
        </w:trPr>
        <w:tc>
          <w:tcPr>
            <w:tcW w:w="1833" w:type="dxa"/>
            <w:vMerge w:val="restart"/>
            <w:tcBorders>
              <w:top w:val="nil"/>
              <w:left w:val="single" w:color="auto" w:sz="4" w:space="0"/>
              <w:bottom w:val="single" w:color="auto" w:sz="4" w:space="0"/>
              <w:right w:val="single" w:color="auto" w:sz="4" w:space="0"/>
            </w:tcBorders>
            <w:vAlign w:val="bottom"/>
          </w:tcPr>
          <w:p w14:paraId="6736F9BC">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物业管理</w:t>
            </w:r>
          </w:p>
        </w:tc>
        <w:tc>
          <w:tcPr>
            <w:tcW w:w="1680" w:type="dxa"/>
            <w:tcBorders>
              <w:top w:val="nil"/>
              <w:left w:val="nil"/>
              <w:bottom w:val="single" w:color="auto" w:sz="4" w:space="0"/>
              <w:right w:val="single" w:color="auto" w:sz="4" w:space="0"/>
            </w:tcBorders>
            <w:vAlign w:val="center"/>
          </w:tcPr>
          <w:p w14:paraId="61176A0F">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794" w:type="dxa"/>
            <w:tcBorders>
              <w:top w:val="nil"/>
              <w:left w:val="nil"/>
              <w:bottom w:val="single" w:color="auto" w:sz="4" w:space="0"/>
              <w:right w:val="single" w:color="auto" w:sz="4" w:space="0"/>
            </w:tcBorders>
            <w:vAlign w:val="center"/>
          </w:tcPr>
          <w:p w14:paraId="0B4D4D43">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744" w:type="dxa"/>
            <w:tcBorders>
              <w:top w:val="nil"/>
              <w:left w:val="nil"/>
              <w:bottom w:val="single" w:color="auto" w:sz="4" w:space="0"/>
              <w:right w:val="single" w:color="auto" w:sz="4" w:space="0"/>
            </w:tcBorders>
            <w:vAlign w:val="center"/>
          </w:tcPr>
          <w:p w14:paraId="50844E8E">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300≤X＜1000</w:t>
            </w:r>
          </w:p>
        </w:tc>
        <w:tc>
          <w:tcPr>
            <w:tcW w:w="2013" w:type="dxa"/>
            <w:tcBorders>
              <w:top w:val="nil"/>
              <w:left w:val="nil"/>
              <w:bottom w:val="single" w:color="auto" w:sz="4" w:space="0"/>
              <w:right w:val="single" w:color="auto" w:sz="4" w:space="0"/>
            </w:tcBorders>
            <w:vAlign w:val="center"/>
          </w:tcPr>
          <w:p w14:paraId="7F3D80BD">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374" w:type="dxa"/>
            <w:tcBorders>
              <w:top w:val="nil"/>
              <w:left w:val="nil"/>
              <w:bottom w:val="single" w:color="auto" w:sz="4" w:space="0"/>
              <w:right w:val="single" w:color="auto" w:sz="4" w:space="0"/>
            </w:tcBorders>
            <w:vAlign w:val="center"/>
          </w:tcPr>
          <w:p w14:paraId="2F0BC127">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X＜100</w:t>
            </w:r>
          </w:p>
        </w:tc>
      </w:tr>
      <w:tr w14:paraId="64897B09">
        <w:tblPrEx>
          <w:tblCellMar>
            <w:top w:w="0" w:type="dxa"/>
            <w:left w:w="108" w:type="dxa"/>
            <w:bottom w:w="0" w:type="dxa"/>
            <w:right w:w="108" w:type="dxa"/>
          </w:tblCellMar>
        </w:tblPrEx>
        <w:trPr>
          <w:trHeight w:val="308" w:hRule="atLeast"/>
        </w:trPr>
        <w:tc>
          <w:tcPr>
            <w:tcW w:w="1833" w:type="dxa"/>
            <w:vMerge w:val="continue"/>
            <w:tcBorders>
              <w:top w:val="nil"/>
              <w:left w:val="single" w:color="auto" w:sz="4" w:space="0"/>
              <w:bottom w:val="single" w:color="auto" w:sz="4" w:space="0"/>
              <w:right w:val="single" w:color="auto" w:sz="4" w:space="0"/>
            </w:tcBorders>
            <w:vAlign w:val="center"/>
          </w:tcPr>
          <w:p w14:paraId="05ECE32E">
            <w:pPr>
              <w:widowControl/>
              <w:jc w:val="left"/>
              <w:rPr>
                <w:rFonts w:hint="eastAsia" w:ascii="仿宋" w:hAnsi="仿宋" w:eastAsia="仿宋" w:cs="仿宋"/>
                <w:b/>
                <w:bCs/>
                <w:color w:val="auto"/>
                <w:kern w:val="0"/>
                <w:sz w:val="18"/>
                <w:szCs w:val="18"/>
                <w:highlight w:val="none"/>
              </w:rPr>
            </w:pPr>
          </w:p>
        </w:tc>
        <w:tc>
          <w:tcPr>
            <w:tcW w:w="1680" w:type="dxa"/>
            <w:tcBorders>
              <w:top w:val="nil"/>
              <w:left w:val="nil"/>
              <w:bottom w:val="single" w:color="auto" w:sz="4" w:space="0"/>
              <w:right w:val="single" w:color="auto" w:sz="4" w:space="0"/>
            </w:tcBorders>
            <w:vAlign w:val="center"/>
          </w:tcPr>
          <w:p w14:paraId="00FFD6E0">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794" w:type="dxa"/>
            <w:tcBorders>
              <w:top w:val="nil"/>
              <w:left w:val="nil"/>
              <w:bottom w:val="single" w:color="auto" w:sz="4" w:space="0"/>
              <w:right w:val="single" w:color="auto" w:sz="4" w:space="0"/>
            </w:tcBorders>
            <w:vAlign w:val="center"/>
          </w:tcPr>
          <w:p w14:paraId="3BA98762">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744" w:type="dxa"/>
            <w:tcBorders>
              <w:top w:val="nil"/>
              <w:left w:val="nil"/>
              <w:bottom w:val="single" w:color="auto" w:sz="4" w:space="0"/>
              <w:right w:val="single" w:color="auto" w:sz="4" w:space="0"/>
            </w:tcBorders>
            <w:vAlign w:val="center"/>
          </w:tcPr>
          <w:p w14:paraId="100E70E8">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1000≤Y＜5000</w:t>
            </w:r>
          </w:p>
        </w:tc>
        <w:tc>
          <w:tcPr>
            <w:tcW w:w="2013" w:type="dxa"/>
            <w:tcBorders>
              <w:top w:val="nil"/>
              <w:left w:val="nil"/>
              <w:bottom w:val="single" w:color="auto" w:sz="4" w:space="0"/>
              <w:right w:val="single" w:color="auto" w:sz="4" w:space="0"/>
            </w:tcBorders>
            <w:vAlign w:val="center"/>
          </w:tcPr>
          <w:p w14:paraId="10344BFD">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500≤Y＜1000</w:t>
            </w:r>
          </w:p>
        </w:tc>
        <w:tc>
          <w:tcPr>
            <w:tcW w:w="1374" w:type="dxa"/>
            <w:tcBorders>
              <w:top w:val="nil"/>
              <w:left w:val="nil"/>
              <w:bottom w:val="single" w:color="auto" w:sz="4" w:space="0"/>
              <w:right w:val="single" w:color="auto" w:sz="4" w:space="0"/>
            </w:tcBorders>
            <w:vAlign w:val="center"/>
          </w:tcPr>
          <w:p w14:paraId="630BA988">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Y＜500</w:t>
            </w:r>
          </w:p>
        </w:tc>
      </w:tr>
      <w:tr w14:paraId="4CB23605">
        <w:tblPrEx>
          <w:tblCellMar>
            <w:top w:w="0" w:type="dxa"/>
            <w:left w:w="108" w:type="dxa"/>
            <w:bottom w:w="0" w:type="dxa"/>
            <w:right w:w="108" w:type="dxa"/>
          </w:tblCellMar>
        </w:tblPrEx>
        <w:trPr>
          <w:trHeight w:val="308" w:hRule="atLeast"/>
        </w:trPr>
        <w:tc>
          <w:tcPr>
            <w:tcW w:w="1833" w:type="dxa"/>
            <w:vMerge w:val="restart"/>
            <w:tcBorders>
              <w:top w:val="nil"/>
              <w:left w:val="single" w:color="auto" w:sz="4" w:space="0"/>
              <w:bottom w:val="single" w:color="auto" w:sz="4" w:space="0"/>
              <w:right w:val="single" w:color="auto" w:sz="4" w:space="0"/>
            </w:tcBorders>
            <w:vAlign w:val="bottom"/>
          </w:tcPr>
          <w:p w14:paraId="4836094C">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租赁和商务服务业</w:t>
            </w:r>
          </w:p>
        </w:tc>
        <w:tc>
          <w:tcPr>
            <w:tcW w:w="1680" w:type="dxa"/>
            <w:tcBorders>
              <w:top w:val="nil"/>
              <w:left w:val="nil"/>
              <w:bottom w:val="single" w:color="auto" w:sz="4" w:space="0"/>
              <w:right w:val="single" w:color="auto" w:sz="4" w:space="0"/>
            </w:tcBorders>
            <w:vAlign w:val="center"/>
          </w:tcPr>
          <w:p w14:paraId="1F511C36">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794" w:type="dxa"/>
            <w:tcBorders>
              <w:top w:val="nil"/>
              <w:left w:val="nil"/>
              <w:bottom w:val="single" w:color="auto" w:sz="4" w:space="0"/>
              <w:right w:val="single" w:color="auto" w:sz="4" w:space="0"/>
            </w:tcBorders>
            <w:vAlign w:val="center"/>
          </w:tcPr>
          <w:p w14:paraId="14F24F50">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744" w:type="dxa"/>
            <w:tcBorders>
              <w:top w:val="nil"/>
              <w:left w:val="nil"/>
              <w:bottom w:val="single" w:color="auto" w:sz="4" w:space="0"/>
              <w:right w:val="single" w:color="auto" w:sz="4" w:space="0"/>
            </w:tcBorders>
            <w:vAlign w:val="center"/>
          </w:tcPr>
          <w:p w14:paraId="0E1554D2">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2013" w:type="dxa"/>
            <w:tcBorders>
              <w:top w:val="nil"/>
              <w:left w:val="nil"/>
              <w:bottom w:val="single" w:color="auto" w:sz="4" w:space="0"/>
              <w:right w:val="single" w:color="auto" w:sz="4" w:space="0"/>
            </w:tcBorders>
            <w:vAlign w:val="center"/>
          </w:tcPr>
          <w:p w14:paraId="64FDC91A">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1374" w:type="dxa"/>
            <w:tcBorders>
              <w:top w:val="nil"/>
              <w:left w:val="nil"/>
              <w:bottom w:val="single" w:color="auto" w:sz="4" w:space="0"/>
              <w:right w:val="single" w:color="auto" w:sz="4" w:space="0"/>
            </w:tcBorders>
            <w:vAlign w:val="center"/>
          </w:tcPr>
          <w:p w14:paraId="60896ADA">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47720D99">
        <w:tblPrEx>
          <w:tblCellMar>
            <w:top w:w="0" w:type="dxa"/>
            <w:left w:w="108" w:type="dxa"/>
            <w:bottom w:w="0" w:type="dxa"/>
            <w:right w:w="108" w:type="dxa"/>
          </w:tblCellMar>
        </w:tblPrEx>
        <w:trPr>
          <w:trHeight w:val="308" w:hRule="atLeast"/>
        </w:trPr>
        <w:tc>
          <w:tcPr>
            <w:tcW w:w="1833" w:type="dxa"/>
            <w:vMerge w:val="continue"/>
            <w:tcBorders>
              <w:top w:val="nil"/>
              <w:left w:val="single" w:color="auto" w:sz="4" w:space="0"/>
              <w:bottom w:val="single" w:color="auto" w:sz="4" w:space="0"/>
              <w:right w:val="single" w:color="auto" w:sz="4" w:space="0"/>
            </w:tcBorders>
            <w:vAlign w:val="center"/>
          </w:tcPr>
          <w:p w14:paraId="4CE2AFD3">
            <w:pPr>
              <w:widowControl/>
              <w:jc w:val="left"/>
              <w:rPr>
                <w:rFonts w:hint="eastAsia" w:ascii="仿宋" w:hAnsi="仿宋" w:eastAsia="仿宋" w:cs="仿宋"/>
                <w:b/>
                <w:bCs/>
                <w:color w:val="auto"/>
                <w:kern w:val="0"/>
                <w:sz w:val="18"/>
                <w:szCs w:val="18"/>
                <w:highlight w:val="none"/>
              </w:rPr>
            </w:pPr>
          </w:p>
        </w:tc>
        <w:tc>
          <w:tcPr>
            <w:tcW w:w="1680" w:type="dxa"/>
            <w:tcBorders>
              <w:top w:val="nil"/>
              <w:left w:val="nil"/>
              <w:bottom w:val="single" w:color="auto" w:sz="4" w:space="0"/>
              <w:right w:val="single" w:color="auto" w:sz="4" w:space="0"/>
            </w:tcBorders>
            <w:vAlign w:val="center"/>
          </w:tcPr>
          <w:p w14:paraId="4D76E7B2">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资产总额（Z）</w:t>
            </w:r>
          </w:p>
        </w:tc>
        <w:tc>
          <w:tcPr>
            <w:tcW w:w="794" w:type="dxa"/>
            <w:tcBorders>
              <w:top w:val="nil"/>
              <w:left w:val="nil"/>
              <w:bottom w:val="single" w:color="auto" w:sz="4" w:space="0"/>
              <w:right w:val="single" w:color="auto" w:sz="4" w:space="0"/>
            </w:tcBorders>
            <w:vAlign w:val="center"/>
          </w:tcPr>
          <w:p w14:paraId="14DB1A40">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744" w:type="dxa"/>
            <w:tcBorders>
              <w:top w:val="nil"/>
              <w:left w:val="nil"/>
              <w:bottom w:val="single" w:color="auto" w:sz="4" w:space="0"/>
              <w:right w:val="single" w:color="auto" w:sz="4" w:space="0"/>
            </w:tcBorders>
            <w:vAlign w:val="center"/>
          </w:tcPr>
          <w:p w14:paraId="373BC114">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8000≤Z＜120000</w:t>
            </w:r>
          </w:p>
        </w:tc>
        <w:tc>
          <w:tcPr>
            <w:tcW w:w="2013" w:type="dxa"/>
            <w:tcBorders>
              <w:top w:val="nil"/>
              <w:left w:val="nil"/>
              <w:bottom w:val="single" w:color="auto" w:sz="4" w:space="0"/>
              <w:right w:val="single" w:color="auto" w:sz="4" w:space="0"/>
            </w:tcBorders>
            <w:vAlign w:val="center"/>
          </w:tcPr>
          <w:p w14:paraId="50C1A46D">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100≤Z＜8000</w:t>
            </w:r>
          </w:p>
        </w:tc>
        <w:tc>
          <w:tcPr>
            <w:tcW w:w="1374" w:type="dxa"/>
            <w:tcBorders>
              <w:top w:val="nil"/>
              <w:left w:val="nil"/>
              <w:bottom w:val="single" w:color="auto" w:sz="4" w:space="0"/>
              <w:right w:val="single" w:color="auto" w:sz="4" w:space="0"/>
            </w:tcBorders>
            <w:vAlign w:val="center"/>
          </w:tcPr>
          <w:p w14:paraId="44909A4B">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480FDC6E">
        <w:tblPrEx>
          <w:tblCellMar>
            <w:top w:w="0" w:type="dxa"/>
            <w:left w:w="108" w:type="dxa"/>
            <w:bottom w:w="0" w:type="dxa"/>
            <w:right w:w="108" w:type="dxa"/>
          </w:tblCellMar>
        </w:tblPrEx>
        <w:trPr>
          <w:trHeight w:val="317" w:hRule="atLeast"/>
        </w:trPr>
        <w:tc>
          <w:tcPr>
            <w:tcW w:w="1833" w:type="dxa"/>
            <w:tcBorders>
              <w:top w:val="nil"/>
              <w:left w:val="single" w:color="auto" w:sz="4" w:space="0"/>
              <w:bottom w:val="single" w:color="auto" w:sz="4" w:space="0"/>
              <w:right w:val="single" w:color="auto" w:sz="4" w:space="0"/>
            </w:tcBorders>
            <w:vAlign w:val="bottom"/>
          </w:tcPr>
          <w:p w14:paraId="1FB0C3F7">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其他未列明行业</w:t>
            </w:r>
          </w:p>
        </w:tc>
        <w:tc>
          <w:tcPr>
            <w:tcW w:w="1680" w:type="dxa"/>
            <w:tcBorders>
              <w:top w:val="nil"/>
              <w:left w:val="nil"/>
              <w:bottom w:val="single" w:color="auto" w:sz="4" w:space="0"/>
              <w:right w:val="single" w:color="auto" w:sz="4" w:space="0"/>
            </w:tcBorders>
            <w:vAlign w:val="center"/>
          </w:tcPr>
          <w:p w14:paraId="40724582">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794" w:type="dxa"/>
            <w:tcBorders>
              <w:top w:val="nil"/>
              <w:left w:val="nil"/>
              <w:bottom w:val="single" w:color="auto" w:sz="4" w:space="0"/>
              <w:right w:val="single" w:color="auto" w:sz="4" w:space="0"/>
            </w:tcBorders>
            <w:vAlign w:val="center"/>
          </w:tcPr>
          <w:p w14:paraId="54E26EBA">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744" w:type="dxa"/>
            <w:tcBorders>
              <w:top w:val="nil"/>
              <w:left w:val="nil"/>
              <w:bottom w:val="single" w:color="auto" w:sz="4" w:space="0"/>
              <w:right w:val="single" w:color="auto" w:sz="4" w:space="0"/>
            </w:tcBorders>
            <w:vAlign w:val="center"/>
          </w:tcPr>
          <w:p w14:paraId="39FB874D">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2013" w:type="dxa"/>
            <w:tcBorders>
              <w:top w:val="nil"/>
              <w:left w:val="nil"/>
              <w:bottom w:val="single" w:color="auto" w:sz="4" w:space="0"/>
              <w:right w:val="single" w:color="auto" w:sz="4" w:space="0"/>
            </w:tcBorders>
            <w:vAlign w:val="center"/>
          </w:tcPr>
          <w:p w14:paraId="34BA3843">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1374" w:type="dxa"/>
            <w:tcBorders>
              <w:top w:val="nil"/>
              <w:left w:val="nil"/>
              <w:bottom w:val="single" w:color="auto" w:sz="4" w:space="0"/>
              <w:right w:val="single" w:color="auto" w:sz="4" w:space="0"/>
            </w:tcBorders>
            <w:vAlign w:val="center"/>
          </w:tcPr>
          <w:p w14:paraId="7122A340">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bl>
    <w:p w14:paraId="3F12EB21">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762FEC4E">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br w:type="page"/>
      </w:r>
    </w:p>
    <w:p w14:paraId="69044478">
      <w:pPr>
        <w:spacing w:line="360" w:lineRule="auto"/>
        <w:jc w:val="center"/>
        <w:rPr>
          <w:rFonts w:hint="eastAsia" w:ascii="仿宋" w:hAnsi="仿宋" w:eastAsia="仿宋" w:cs="仿宋"/>
          <w:b/>
          <w:color w:val="auto"/>
          <w:spacing w:val="6"/>
          <w:sz w:val="24"/>
          <w:szCs w:val="24"/>
          <w:highlight w:val="none"/>
          <w:shd w:val="clear" w:color="auto" w:fill="FFFFFF" w:themeFill="background1"/>
          <w:lang w:eastAsia="zh-CN"/>
        </w:rPr>
      </w:pPr>
      <w:r>
        <w:rPr>
          <w:rFonts w:hint="eastAsia" w:ascii="仿宋" w:hAnsi="仿宋" w:eastAsia="仿宋" w:cs="仿宋"/>
          <w:b/>
          <w:color w:val="auto"/>
          <w:spacing w:val="6"/>
          <w:sz w:val="24"/>
          <w:szCs w:val="24"/>
          <w:highlight w:val="none"/>
          <w:shd w:val="clear" w:color="auto" w:fill="FFFFFF" w:themeFill="background1"/>
        </w:rPr>
        <w:t>关于符合本国产品标准的声明函</w:t>
      </w:r>
      <w:r>
        <w:rPr>
          <w:rFonts w:hint="eastAsia" w:ascii="仿宋" w:hAnsi="仿宋" w:eastAsia="仿宋" w:cs="仿宋"/>
          <w:b/>
          <w:color w:val="auto"/>
          <w:spacing w:val="6"/>
          <w:sz w:val="24"/>
          <w:szCs w:val="24"/>
          <w:highlight w:val="none"/>
          <w:shd w:val="clear" w:color="auto" w:fill="FFFFFF" w:themeFill="background1"/>
          <w:lang w:eastAsia="zh-CN"/>
        </w:rPr>
        <w:t>（</w:t>
      </w:r>
      <w:r>
        <w:rPr>
          <w:rFonts w:hint="eastAsia" w:ascii="仿宋" w:hAnsi="仿宋" w:eastAsia="仿宋" w:cs="仿宋"/>
          <w:b/>
          <w:color w:val="auto"/>
          <w:spacing w:val="6"/>
          <w:sz w:val="24"/>
          <w:szCs w:val="24"/>
          <w:highlight w:val="none"/>
          <w:shd w:val="clear" w:color="auto" w:fill="FFFFFF" w:themeFill="background1"/>
          <w:lang w:val="en-US" w:eastAsia="zh-CN"/>
        </w:rPr>
        <w:t>如适用</w:t>
      </w:r>
      <w:r>
        <w:rPr>
          <w:rFonts w:hint="eastAsia" w:ascii="仿宋" w:hAnsi="仿宋" w:eastAsia="仿宋" w:cs="仿宋"/>
          <w:b/>
          <w:color w:val="auto"/>
          <w:spacing w:val="6"/>
          <w:sz w:val="24"/>
          <w:szCs w:val="24"/>
          <w:highlight w:val="none"/>
          <w:shd w:val="clear" w:color="auto" w:fill="FFFFFF" w:themeFill="background1"/>
          <w:lang w:eastAsia="zh-CN"/>
        </w:rPr>
        <w:t>）</w:t>
      </w:r>
    </w:p>
    <w:p w14:paraId="05058F2C">
      <w:pPr>
        <w:spacing w:line="360" w:lineRule="auto"/>
        <w:rPr>
          <w:rFonts w:hint="eastAsia"/>
          <w:color w:val="auto"/>
          <w:sz w:val="24"/>
          <w:highlight w:val="none"/>
        </w:rPr>
      </w:pPr>
    </w:p>
    <w:p w14:paraId="3F2F010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本公司（单位）郑重声明，根据《国务院办公厅关于在政府采购中实施本国产品标准及相关政策的通知》（国办发〔2025〕34号）的规定，本公司（单位）提供的以下产品属于本国产品。具体情况如下：</w:t>
      </w:r>
    </w:p>
    <w:p w14:paraId="51F92DE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i/>
          <w:color w:val="auto"/>
          <w:sz w:val="24"/>
          <w:szCs w:val="24"/>
          <w:highlight w:val="none"/>
          <w:u w:val="single"/>
        </w:rPr>
        <w:t>（产品名称1）</w:t>
      </w:r>
      <w:r>
        <w:rPr>
          <w:rFonts w:hint="eastAsia" w:ascii="仿宋" w:hAnsi="仿宋" w:eastAsia="仿宋" w:cs="仿宋"/>
          <w:color w:val="auto"/>
          <w:sz w:val="24"/>
          <w:szCs w:val="24"/>
          <w:highlight w:val="none"/>
          <w:vertAlign w:val="superscript"/>
        </w:rPr>
        <w:t>1</w:t>
      </w:r>
      <w:r>
        <w:rPr>
          <w:rFonts w:hint="eastAsia" w:ascii="仿宋" w:hAnsi="仿宋" w:eastAsia="仿宋" w:cs="仿宋"/>
          <w:color w:val="auto"/>
          <w:sz w:val="24"/>
          <w:szCs w:val="24"/>
          <w:highlight w:val="none"/>
        </w:rPr>
        <w:t>，生产厂为</w:t>
      </w:r>
      <w:r>
        <w:rPr>
          <w:rFonts w:hint="eastAsia" w:ascii="仿宋" w:hAnsi="仿宋" w:eastAsia="仿宋" w:cs="仿宋"/>
          <w:i/>
          <w:color w:val="auto"/>
          <w:sz w:val="24"/>
          <w:szCs w:val="24"/>
          <w:highlight w:val="none"/>
          <w:u w:val="single"/>
        </w:rPr>
        <w:t>（厂名）</w:t>
      </w:r>
      <w:r>
        <w:rPr>
          <w:rFonts w:hint="eastAsia" w:ascii="仿宋" w:hAnsi="仿宋" w:eastAsia="仿宋" w:cs="仿宋"/>
          <w:color w:val="auto"/>
          <w:sz w:val="24"/>
          <w:szCs w:val="24"/>
          <w:highlight w:val="none"/>
          <w:vertAlign w:val="superscript"/>
        </w:rPr>
        <w:t>2</w:t>
      </w:r>
      <w:r>
        <w:rPr>
          <w:rFonts w:hint="eastAsia" w:ascii="仿宋" w:hAnsi="仿宋" w:eastAsia="仿宋" w:cs="仿宋"/>
          <w:color w:val="auto"/>
          <w:sz w:val="24"/>
          <w:szCs w:val="24"/>
          <w:highlight w:val="none"/>
        </w:rPr>
        <w:t>，厂址为</w:t>
      </w:r>
      <w:r>
        <w:rPr>
          <w:rFonts w:hint="eastAsia" w:ascii="仿宋" w:hAnsi="仿宋" w:eastAsia="仿宋" w:cs="仿宋"/>
          <w:i/>
          <w:color w:val="auto"/>
          <w:sz w:val="24"/>
          <w:szCs w:val="24"/>
          <w:highlight w:val="none"/>
          <w:u w:val="single"/>
        </w:rPr>
        <w:t>（生产厂址）</w:t>
      </w:r>
      <w:r>
        <w:rPr>
          <w:rFonts w:hint="eastAsia" w:ascii="仿宋" w:hAnsi="仿宋" w:eastAsia="仿宋" w:cs="仿宋"/>
          <w:color w:val="auto"/>
          <w:sz w:val="24"/>
          <w:szCs w:val="24"/>
          <w:highlight w:val="none"/>
        </w:rPr>
        <w:t>。</w:t>
      </w:r>
      <w:r>
        <w:rPr>
          <w:rFonts w:hint="eastAsia" w:ascii="仿宋" w:hAnsi="仿宋" w:eastAsia="仿宋" w:cs="仿宋"/>
          <w:i/>
          <w:color w:val="auto"/>
          <w:sz w:val="24"/>
          <w:szCs w:val="24"/>
          <w:highlight w:val="none"/>
          <w:u w:val="single"/>
        </w:rPr>
        <w:t>（产品名称1）</w:t>
      </w:r>
      <w:r>
        <w:rPr>
          <w:rFonts w:hint="eastAsia" w:ascii="仿宋" w:hAnsi="仿宋" w:eastAsia="仿宋" w:cs="仿宋"/>
          <w:color w:val="auto"/>
          <w:sz w:val="24"/>
          <w:szCs w:val="24"/>
          <w:highlight w:val="none"/>
        </w:rPr>
        <w:t>的中国境内生产的组件成本占比≥</w:t>
      </w:r>
      <w:r>
        <w:rPr>
          <w:rFonts w:hint="eastAsia" w:ascii="仿宋" w:hAnsi="仿宋" w:eastAsia="仿宋" w:cs="仿宋"/>
          <w:i/>
          <w:color w:val="auto"/>
          <w:sz w:val="24"/>
          <w:szCs w:val="24"/>
          <w:highlight w:val="none"/>
          <w:u w:val="single"/>
        </w:rPr>
        <w:t>（规定比例）</w:t>
      </w:r>
      <w:r>
        <w:rPr>
          <w:rFonts w:hint="eastAsia" w:ascii="仿宋" w:hAnsi="仿宋" w:eastAsia="仿宋" w:cs="仿宋"/>
          <w:color w:val="auto"/>
          <w:sz w:val="24"/>
          <w:szCs w:val="24"/>
          <w:highlight w:val="none"/>
          <w:vertAlign w:val="superscript"/>
        </w:rPr>
        <w:t>3</w:t>
      </w:r>
      <w:r>
        <w:rPr>
          <w:rFonts w:hint="eastAsia" w:ascii="仿宋" w:hAnsi="仿宋" w:eastAsia="仿宋" w:cs="仿宋"/>
          <w:color w:val="auto"/>
          <w:sz w:val="24"/>
          <w:szCs w:val="24"/>
          <w:highlight w:val="none"/>
        </w:rPr>
        <w:t>。</w:t>
      </w:r>
      <w:r>
        <w:rPr>
          <w:rFonts w:hint="eastAsia" w:ascii="仿宋" w:hAnsi="仿宋" w:eastAsia="仿宋" w:cs="仿宋"/>
          <w:i/>
          <w:color w:val="auto"/>
          <w:sz w:val="24"/>
          <w:szCs w:val="24"/>
          <w:highlight w:val="none"/>
          <w:u w:val="single"/>
        </w:rPr>
        <w:t>（产品名称1）</w:t>
      </w:r>
      <w:r>
        <w:rPr>
          <w:rFonts w:hint="eastAsia" w:ascii="仿宋" w:hAnsi="仿宋" w:eastAsia="仿宋" w:cs="仿宋"/>
          <w:color w:val="auto"/>
          <w:sz w:val="24"/>
          <w:szCs w:val="24"/>
          <w:highlight w:val="none"/>
        </w:rPr>
        <w:t>的</w:t>
      </w:r>
      <w:r>
        <w:rPr>
          <w:rFonts w:hint="eastAsia" w:ascii="仿宋" w:hAnsi="仿宋" w:eastAsia="仿宋" w:cs="仿宋"/>
          <w:i/>
          <w:color w:val="auto"/>
          <w:sz w:val="24"/>
          <w:szCs w:val="24"/>
          <w:highlight w:val="none"/>
          <w:u w:val="single"/>
        </w:rPr>
        <w:t>（关键组件）</w:t>
      </w:r>
      <w:r>
        <w:rPr>
          <w:rFonts w:hint="eastAsia" w:ascii="仿宋" w:hAnsi="仿宋" w:eastAsia="仿宋" w:cs="仿宋"/>
          <w:color w:val="auto"/>
          <w:sz w:val="24"/>
          <w:szCs w:val="24"/>
          <w:highlight w:val="none"/>
          <w:vertAlign w:val="superscript"/>
        </w:rPr>
        <w:t>4</w:t>
      </w:r>
      <w:r>
        <w:rPr>
          <w:rFonts w:hint="eastAsia" w:ascii="仿宋" w:hAnsi="仿宋" w:eastAsia="仿宋" w:cs="仿宋"/>
          <w:color w:val="auto"/>
          <w:sz w:val="24"/>
          <w:szCs w:val="24"/>
          <w:highlight w:val="none"/>
        </w:rPr>
        <w:t>在中国境内生产。</w:t>
      </w:r>
      <w:r>
        <w:rPr>
          <w:rFonts w:hint="eastAsia" w:ascii="仿宋" w:hAnsi="仿宋" w:eastAsia="仿宋" w:cs="仿宋"/>
          <w:i/>
          <w:color w:val="auto"/>
          <w:sz w:val="24"/>
          <w:szCs w:val="24"/>
          <w:highlight w:val="none"/>
          <w:u w:val="single"/>
        </w:rPr>
        <w:t>（产品名称1）</w:t>
      </w:r>
      <w:r>
        <w:rPr>
          <w:rFonts w:hint="eastAsia" w:ascii="仿宋" w:hAnsi="仿宋" w:eastAsia="仿宋" w:cs="仿宋"/>
          <w:color w:val="auto"/>
          <w:sz w:val="24"/>
          <w:szCs w:val="24"/>
          <w:highlight w:val="none"/>
        </w:rPr>
        <w:t>的</w:t>
      </w:r>
      <w:r>
        <w:rPr>
          <w:rFonts w:hint="eastAsia" w:ascii="仿宋" w:hAnsi="仿宋" w:eastAsia="仿宋" w:cs="仿宋"/>
          <w:i/>
          <w:color w:val="auto"/>
          <w:sz w:val="24"/>
          <w:szCs w:val="24"/>
          <w:highlight w:val="none"/>
          <w:u w:val="single"/>
        </w:rPr>
        <w:t>（关键工序）</w:t>
      </w:r>
      <w:r>
        <w:rPr>
          <w:rFonts w:hint="eastAsia" w:ascii="仿宋" w:hAnsi="仿宋" w:eastAsia="仿宋" w:cs="仿宋"/>
          <w:color w:val="auto"/>
          <w:sz w:val="24"/>
          <w:szCs w:val="24"/>
          <w:highlight w:val="none"/>
          <w:vertAlign w:val="superscript"/>
        </w:rPr>
        <w:t>5</w:t>
      </w:r>
      <w:r>
        <w:rPr>
          <w:rFonts w:hint="eastAsia" w:ascii="仿宋" w:hAnsi="仿宋" w:eastAsia="仿宋" w:cs="仿宋"/>
          <w:color w:val="auto"/>
          <w:sz w:val="24"/>
          <w:szCs w:val="24"/>
          <w:highlight w:val="none"/>
        </w:rPr>
        <w:t>在中国境内完成。</w:t>
      </w:r>
    </w:p>
    <w:p w14:paraId="4D2FF19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i/>
          <w:color w:val="auto"/>
          <w:sz w:val="24"/>
          <w:szCs w:val="24"/>
          <w:highlight w:val="none"/>
          <w:u w:val="single"/>
        </w:rPr>
        <w:t>（产品名称2）</w:t>
      </w:r>
      <w:r>
        <w:rPr>
          <w:rFonts w:hint="eastAsia" w:ascii="仿宋" w:hAnsi="仿宋" w:eastAsia="仿宋" w:cs="仿宋"/>
          <w:color w:val="auto"/>
          <w:sz w:val="24"/>
          <w:szCs w:val="24"/>
          <w:highlight w:val="none"/>
        </w:rPr>
        <w:t>，生产厂为</w:t>
      </w:r>
      <w:r>
        <w:rPr>
          <w:rFonts w:hint="eastAsia" w:ascii="仿宋" w:hAnsi="仿宋" w:eastAsia="仿宋" w:cs="仿宋"/>
          <w:i/>
          <w:color w:val="auto"/>
          <w:sz w:val="24"/>
          <w:szCs w:val="24"/>
          <w:highlight w:val="none"/>
          <w:u w:val="single"/>
        </w:rPr>
        <w:t>（厂名）</w:t>
      </w:r>
      <w:r>
        <w:rPr>
          <w:rFonts w:hint="eastAsia" w:ascii="仿宋" w:hAnsi="仿宋" w:eastAsia="仿宋" w:cs="仿宋"/>
          <w:color w:val="auto"/>
          <w:sz w:val="24"/>
          <w:szCs w:val="24"/>
          <w:highlight w:val="none"/>
        </w:rPr>
        <w:t>，厂址为</w:t>
      </w:r>
      <w:r>
        <w:rPr>
          <w:rFonts w:hint="eastAsia" w:ascii="仿宋" w:hAnsi="仿宋" w:eastAsia="仿宋" w:cs="仿宋"/>
          <w:i/>
          <w:color w:val="auto"/>
          <w:sz w:val="24"/>
          <w:szCs w:val="24"/>
          <w:highlight w:val="none"/>
          <w:u w:val="single"/>
        </w:rPr>
        <w:t>（生产厂址）</w:t>
      </w:r>
      <w:r>
        <w:rPr>
          <w:rFonts w:hint="eastAsia" w:ascii="仿宋" w:hAnsi="仿宋" w:eastAsia="仿宋" w:cs="仿宋"/>
          <w:color w:val="auto"/>
          <w:sz w:val="24"/>
          <w:szCs w:val="24"/>
          <w:highlight w:val="none"/>
        </w:rPr>
        <w:t>。</w:t>
      </w:r>
      <w:r>
        <w:rPr>
          <w:rFonts w:hint="eastAsia" w:ascii="仿宋" w:hAnsi="仿宋" w:eastAsia="仿宋" w:cs="仿宋"/>
          <w:i/>
          <w:color w:val="auto"/>
          <w:sz w:val="24"/>
          <w:szCs w:val="24"/>
          <w:highlight w:val="none"/>
          <w:u w:val="single"/>
        </w:rPr>
        <w:t>（产品名称2）</w:t>
      </w:r>
      <w:r>
        <w:rPr>
          <w:rFonts w:hint="eastAsia" w:ascii="仿宋" w:hAnsi="仿宋" w:eastAsia="仿宋" w:cs="仿宋"/>
          <w:color w:val="auto"/>
          <w:sz w:val="24"/>
          <w:szCs w:val="24"/>
          <w:highlight w:val="none"/>
        </w:rPr>
        <w:t>的中国境内生产的组件成本占比≥</w:t>
      </w:r>
      <w:r>
        <w:rPr>
          <w:rFonts w:hint="eastAsia" w:ascii="仿宋" w:hAnsi="仿宋" w:eastAsia="仿宋" w:cs="仿宋"/>
          <w:i/>
          <w:color w:val="auto"/>
          <w:sz w:val="24"/>
          <w:szCs w:val="24"/>
          <w:highlight w:val="none"/>
          <w:u w:val="single"/>
        </w:rPr>
        <w:t>（规定比例）</w:t>
      </w:r>
      <w:r>
        <w:rPr>
          <w:rFonts w:hint="eastAsia" w:ascii="仿宋" w:hAnsi="仿宋" w:eastAsia="仿宋" w:cs="仿宋"/>
          <w:color w:val="auto"/>
          <w:sz w:val="24"/>
          <w:szCs w:val="24"/>
          <w:highlight w:val="none"/>
        </w:rPr>
        <w:t>。</w:t>
      </w:r>
      <w:r>
        <w:rPr>
          <w:rFonts w:hint="eastAsia" w:ascii="仿宋" w:hAnsi="仿宋" w:eastAsia="仿宋" w:cs="仿宋"/>
          <w:i/>
          <w:color w:val="auto"/>
          <w:sz w:val="24"/>
          <w:szCs w:val="24"/>
          <w:highlight w:val="none"/>
          <w:u w:val="single"/>
        </w:rPr>
        <w:t>（产品名称2）</w:t>
      </w:r>
      <w:r>
        <w:rPr>
          <w:rFonts w:hint="eastAsia" w:ascii="仿宋" w:hAnsi="仿宋" w:eastAsia="仿宋" w:cs="仿宋"/>
          <w:color w:val="auto"/>
          <w:sz w:val="24"/>
          <w:szCs w:val="24"/>
          <w:highlight w:val="none"/>
        </w:rPr>
        <w:t>的</w:t>
      </w:r>
      <w:r>
        <w:rPr>
          <w:rFonts w:hint="eastAsia" w:ascii="仿宋" w:hAnsi="仿宋" w:eastAsia="仿宋" w:cs="仿宋"/>
          <w:i/>
          <w:color w:val="auto"/>
          <w:sz w:val="24"/>
          <w:szCs w:val="24"/>
          <w:highlight w:val="none"/>
          <w:u w:val="single"/>
        </w:rPr>
        <w:t>（关键组件）</w:t>
      </w:r>
      <w:r>
        <w:rPr>
          <w:rFonts w:hint="eastAsia" w:ascii="仿宋" w:hAnsi="仿宋" w:eastAsia="仿宋" w:cs="仿宋"/>
          <w:color w:val="auto"/>
          <w:sz w:val="24"/>
          <w:szCs w:val="24"/>
          <w:highlight w:val="none"/>
        </w:rPr>
        <w:t>在中国境内生产。</w:t>
      </w:r>
      <w:r>
        <w:rPr>
          <w:rFonts w:hint="eastAsia" w:ascii="仿宋" w:hAnsi="仿宋" w:eastAsia="仿宋" w:cs="仿宋"/>
          <w:i/>
          <w:color w:val="auto"/>
          <w:sz w:val="24"/>
          <w:szCs w:val="24"/>
          <w:highlight w:val="none"/>
          <w:u w:val="single"/>
        </w:rPr>
        <w:t>（产品名称2）</w:t>
      </w:r>
      <w:r>
        <w:rPr>
          <w:rFonts w:hint="eastAsia" w:ascii="仿宋" w:hAnsi="仿宋" w:eastAsia="仿宋" w:cs="仿宋"/>
          <w:color w:val="auto"/>
          <w:sz w:val="24"/>
          <w:szCs w:val="24"/>
          <w:highlight w:val="none"/>
        </w:rPr>
        <w:t>的</w:t>
      </w:r>
      <w:r>
        <w:rPr>
          <w:rFonts w:hint="eastAsia" w:ascii="仿宋" w:hAnsi="仿宋" w:eastAsia="仿宋" w:cs="仿宋"/>
          <w:i/>
          <w:color w:val="auto"/>
          <w:sz w:val="24"/>
          <w:szCs w:val="24"/>
          <w:highlight w:val="none"/>
          <w:u w:val="single"/>
        </w:rPr>
        <w:t>（关键工序）</w:t>
      </w:r>
      <w:r>
        <w:rPr>
          <w:rFonts w:hint="eastAsia" w:ascii="仿宋" w:hAnsi="仿宋" w:eastAsia="仿宋" w:cs="仿宋"/>
          <w:color w:val="auto"/>
          <w:sz w:val="24"/>
          <w:szCs w:val="24"/>
          <w:highlight w:val="none"/>
        </w:rPr>
        <w:t>在中国境内完成。</w:t>
      </w:r>
    </w:p>
    <w:p w14:paraId="55F1A27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p w14:paraId="4344C78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本公司（单位）对上述声明内容的真实性负责。如有虚假，愿承担相应法律责任。</w:t>
      </w:r>
    </w:p>
    <w:p w14:paraId="030C858A">
      <w:pPr>
        <w:spacing w:line="360" w:lineRule="auto"/>
        <w:rPr>
          <w:rFonts w:hint="eastAsia" w:ascii="仿宋" w:hAnsi="仿宋" w:eastAsia="仿宋" w:cs="仿宋"/>
          <w:color w:val="auto"/>
          <w:sz w:val="24"/>
          <w:szCs w:val="24"/>
          <w:highlight w:val="none"/>
        </w:rPr>
      </w:pPr>
    </w:p>
    <w:p w14:paraId="2BB277CF">
      <w:pPr>
        <w:spacing w:line="360" w:lineRule="auto"/>
        <w:rPr>
          <w:rFonts w:hint="eastAsia" w:ascii="仿宋" w:hAnsi="仿宋" w:eastAsia="仿宋" w:cs="仿宋"/>
          <w:color w:val="auto"/>
          <w:sz w:val="24"/>
          <w:szCs w:val="24"/>
          <w:highlight w:val="none"/>
        </w:rPr>
      </w:pPr>
    </w:p>
    <w:p w14:paraId="57AF157D">
      <w:pPr>
        <w:spacing w:line="360" w:lineRule="auto"/>
        <w:ind w:left="2940"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公司（单位）名称（盖章）：　        </w:t>
      </w:r>
    </w:p>
    <w:p w14:paraId="2F23789D">
      <w:pPr>
        <w:spacing w:line="360" w:lineRule="auto"/>
        <w:ind w:left="2940"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　     年　  月　  日    </w:t>
      </w:r>
    </w:p>
    <w:p w14:paraId="7AF5288B">
      <w:pPr>
        <w:spacing w:line="360" w:lineRule="auto"/>
        <w:rPr>
          <w:rFonts w:hint="eastAsia" w:ascii="仿宋" w:hAnsi="仿宋" w:eastAsia="仿宋" w:cs="仿宋"/>
          <w:color w:val="auto"/>
          <w:sz w:val="24"/>
          <w:szCs w:val="24"/>
          <w:highlight w:val="none"/>
        </w:rPr>
      </w:pPr>
    </w:p>
    <w:p w14:paraId="4A9DAC1B">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__________________</w:t>
      </w:r>
    </w:p>
    <w:p w14:paraId="57CF6671">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1.产品如有型号，请在“产品名称”栏一并填写。</w:t>
      </w:r>
    </w:p>
    <w:p w14:paraId="4B29AD7D">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2.生产厂名与厂址应与生产厂营业执照载明的相关信息保持一致。</w:t>
      </w:r>
    </w:p>
    <w:p w14:paraId="273E5917">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3.该产品的中国境内生产的组件成本占比相关要求实施前，“规定比例”栏可不填，下同。</w:t>
      </w:r>
    </w:p>
    <w:p w14:paraId="047810E1">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4.该产品的关键组件要求实施前，“关键组件”栏可不填，下同。</w:t>
      </w:r>
    </w:p>
    <w:p w14:paraId="492CA2D1">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5.该产品的关键工序要求实施前，“关键工序”栏可不填，下同。</w:t>
      </w:r>
    </w:p>
    <w:p w14:paraId="25DBA645">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br w:type="page"/>
      </w:r>
    </w:p>
    <w:p w14:paraId="65D70EC4">
      <w:pPr>
        <w:pStyle w:val="12"/>
        <w:spacing w:line="460" w:lineRule="exact"/>
        <w:rPr>
          <w:rFonts w:hint="eastAsia" w:ascii="仿宋" w:hAnsi="仿宋" w:eastAsia="仿宋" w:cs="仿宋"/>
          <w:color w:val="auto"/>
          <w:szCs w:val="24"/>
          <w:highlight w:val="none"/>
        </w:rPr>
      </w:pPr>
      <w:bookmarkStart w:id="183" w:name="_Toc110707972"/>
      <w:bookmarkStart w:id="184" w:name="_Toc130252627"/>
      <w:bookmarkStart w:id="185" w:name="_Toc109941772"/>
      <w:bookmarkStart w:id="186" w:name="_Toc109921165"/>
      <w:r>
        <w:rPr>
          <w:rFonts w:hint="eastAsia" w:ascii="仿宋" w:hAnsi="仿宋" w:eastAsia="仿宋" w:cs="仿宋"/>
          <w:b/>
          <w:color w:val="auto"/>
          <w:szCs w:val="24"/>
          <w:highlight w:val="none"/>
        </w:rPr>
        <w:t>6.6无利害关系声明函；</w:t>
      </w:r>
    </w:p>
    <w:p w14:paraId="35CA90D1">
      <w:pPr>
        <w:pStyle w:val="12"/>
        <w:spacing w:line="460" w:lineRule="exact"/>
        <w:rPr>
          <w:rFonts w:hint="eastAsia" w:ascii="仿宋" w:hAnsi="仿宋" w:eastAsia="仿宋" w:cs="仿宋"/>
          <w:color w:val="auto"/>
          <w:szCs w:val="24"/>
          <w:highlight w:val="none"/>
        </w:rPr>
      </w:pPr>
    </w:p>
    <w:p w14:paraId="61FB9D16">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我单位：（供应商名称） 在此承诺：</w:t>
      </w:r>
    </w:p>
    <w:p w14:paraId="4290DD9A">
      <w:pPr>
        <w:adjustRightInd w:val="0"/>
        <w:snapToGrid w:val="0"/>
        <w:spacing w:line="360" w:lineRule="auto"/>
        <w:ind w:firstLine="480" w:firstLineChars="200"/>
        <w:rPr>
          <w:rFonts w:hint="eastAsia" w:ascii="仿宋" w:hAnsi="仿宋" w:eastAsia="仿宋" w:cs="仿宋"/>
          <w:color w:val="auto"/>
          <w:sz w:val="24"/>
          <w:szCs w:val="24"/>
          <w:highlight w:val="none"/>
        </w:rPr>
      </w:pPr>
    </w:p>
    <w:p w14:paraId="226616AC">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与采购人存在利害关系可能影响招标公正性的法人、其他组织或者个人，不得参加投标: </w:t>
      </w:r>
    </w:p>
    <w:p w14:paraId="02FF712A">
      <w:pPr>
        <w:adjustRightInd w:val="0"/>
        <w:snapToGrid w:val="0"/>
        <w:spacing w:line="360" w:lineRule="auto"/>
        <w:ind w:firstLine="3112" w:firstLineChars="1297"/>
        <w:rPr>
          <w:rFonts w:hint="eastAsia" w:ascii="仿宋" w:hAnsi="仿宋" w:eastAsia="仿宋" w:cs="仿宋"/>
          <w:color w:val="auto"/>
          <w:sz w:val="24"/>
          <w:szCs w:val="24"/>
          <w:highlight w:val="none"/>
        </w:rPr>
      </w:pPr>
    </w:p>
    <w:p w14:paraId="0FAF3A09">
      <w:pPr>
        <w:widowControl/>
        <w:shd w:val="clear" w:color="auto" w:fill="FFFFFF"/>
        <w:snapToGrid w:val="0"/>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供应商：</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650AB52C">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rPr>
      </w:pPr>
    </w:p>
    <w:p w14:paraId="2717DBA4">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rPr>
      </w:pPr>
    </w:p>
    <w:p w14:paraId="6364D5EB">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日期： 年  月  日</w:t>
      </w:r>
    </w:p>
    <w:p w14:paraId="6E37DB2D">
      <w:pP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14:paraId="4BC923E6">
      <w:pPr>
        <w:pStyle w:val="28"/>
        <w:rPr>
          <w:rFonts w:hint="eastAsia" w:ascii="仿宋" w:hAnsi="仿宋" w:eastAsia="仿宋" w:cs="仿宋"/>
          <w:color w:val="auto"/>
          <w:highlight w:val="none"/>
        </w:rPr>
      </w:pPr>
    </w:p>
    <w:p w14:paraId="4C0B5320">
      <w:pPr>
        <w:adjustRightInd w:val="0"/>
        <w:snapToGrid w:val="0"/>
        <w:spacing w:line="360" w:lineRule="auto"/>
        <w:ind w:firstLine="480" w:firstLineChars="200"/>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6.7</w:t>
      </w:r>
      <w:r>
        <w:rPr>
          <w:rFonts w:hint="eastAsia" w:ascii="仿宋" w:hAnsi="仿宋" w:eastAsia="仿宋" w:cs="仿宋"/>
          <w:b/>
          <w:bCs/>
          <w:color w:val="auto"/>
          <w:sz w:val="24"/>
          <w:szCs w:val="24"/>
          <w:highlight w:val="none"/>
        </w:rPr>
        <w:t>单位负责人为同一人或者存在直接控股、管理关系的不同供应商， 未同时参加本项目投标的声明、主要股东及出资人信息</w:t>
      </w:r>
    </w:p>
    <w:p w14:paraId="337185AA">
      <w:pPr>
        <w:adjustRightInd w:val="0"/>
        <w:snapToGrid w:val="0"/>
        <w:spacing w:line="360" w:lineRule="auto"/>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声  明  函</w:t>
      </w:r>
    </w:p>
    <w:p w14:paraId="2A328FE6">
      <w:pPr>
        <w:adjustRightInd w:val="0"/>
        <w:snapToGrid w:val="0"/>
        <w:spacing w:line="360" w:lineRule="auto"/>
        <w:ind w:firstLine="480" w:firstLineChars="200"/>
        <w:rPr>
          <w:rFonts w:hint="eastAsia" w:ascii="仿宋" w:hAnsi="仿宋" w:eastAsia="仿宋" w:cs="仿宋"/>
          <w:color w:val="auto"/>
          <w:sz w:val="24"/>
          <w:szCs w:val="24"/>
          <w:highlight w:val="none"/>
        </w:rPr>
      </w:pPr>
    </w:p>
    <w:p w14:paraId="5CB0B562">
      <w:pPr>
        <w:adjustRightInd w:val="0"/>
        <w:snapToGrid w:val="0"/>
        <w:spacing w:line="360" w:lineRule="auto"/>
        <w:ind w:firstLine="480" w:firstLineChars="200"/>
        <w:rPr>
          <w:rFonts w:hint="eastAsia" w:ascii="仿宋" w:hAnsi="仿宋" w:eastAsia="仿宋" w:cs="仿宋"/>
          <w:color w:val="auto"/>
          <w:sz w:val="24"/>
          <w:szCs w:val="24"/>
          <w:highlight w:val="none"/>
        </w:rPr>
      </w:pPr>
    </w:p>
    <w:p w14:paraId="54283082">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本单位在参与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项目采购过程中特作以下承诺：</w:t>
      </w:r>
    </w:p>
    <w:p w14:paraId="52E89950">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我单位负责人为同一人或者存在直接控股、管理关系的不同供应商，未同时参加本项目投标，具体信息如下：</w:t>
      </w:r>
    </w:p>
    <w:p w14:paraId="2F5E3A58">
      <w:pPr>
        <w:adjustRightInd w:val="0"/>
        <w:snapToGrid w:val="0"/>
        <w:spacing w:line="360" w:lineRule="auto"/>
        <w:ind w:firstLine="480" w:firstLineChars="200"/>
        <w:rPr>
          <w:rFonts w:hint="eastAsia" w:ascii="仿宋" w:hAnsi="仿宋" w:eastAsia="仿宋" w:cs="仿宋"/>
          <w:color w:val="auto"/>
          <w:sz w:val="24"/>
          <w:szCs w:val="24"/>
          <w:highlight w:val="none"/>
        </w:rPr>
      </w:pPr>
    </w:p>
    <w:tbl>
      <w:tblPr>
        <w:tblStyle w:val="255"/>
        <w:tblW w:w="85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05"/>
        <w:gridCol w:w="4323"/>
      </w:tblGrid>
      <w:tr w14:paraId="5E17D4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trPr>
        <w:tc>
          <w:tcPr>
            <w:tcW w:w="4205" w:type="dxa"/>
          </w:tcPr>
          <w:p w14:paraId="38091CAE">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与本单位单位负责人为同一人的其他单位名单</w:t>
            </w:r>
          </w:p>
        </w:tc>
        <w:tc>
          <w:tcPr>
            <w:tcW w:w="4323" w:type="dxa"/>
          </w:tcPr>
          <w:p w14:paraId="0C3FFEA6">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请如实填写，没有请在本栏填写“无”</w:t>
            </w:r>
          </w:p>
        </w:tc>
      </w:tr>
      <w:tr w14:paraId="317290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trPr>
        <w:tc>
          <w:tcPr>
            <w:tcW w:w="4205" w:type="dxa"/>
          </w:tcPr>
          <w:p w14:paraId="06926DF1">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与本单位存在直接控股、管理关系的其他单位名单</w:t>
            </w:r>
          </w:p>
        </w:tc>
        <w:tc>
          <w:tcPr>
            <w:tcW w:w="4323" w:type="dxa"/>
          </w:tcPr>
          <w:p w14:paraId="78668356">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请如实填写，没有请在本栏填写“无”</w:t>
            </w:r>
          </w:p>
        </w:tc>
      </w:tr>
    </w:tbl>
    <w:p w14:paraId="0B6A9C62">
      <w:pPr>
        <w:adjustRightInd w:val="0"/>
        <w:snapToGrid w:val="0"/>
        <w:spacing w:line="360" w:lineRule="auto"/>
        <w:ind w:firstLine="480" w:firstLineChars="200"/>
        <w:rPr>
          <w:rFonts w:hint="eastAsia" w:ascii="仿宋" w:hAnsi="仿宋" w:eastAsia="仿宋" w:cs="仿宋"/>
          <w:color w:val="auto"/>
          <w:sz w:val="24"/>
          <w:szCs w:val="24"/>
          <w:highlight w:val="none"/>
        </w:rPr>
      </w:pPr>
    </w:p>
    <w:p w14:paraId="0FAD2487">
      <w:pPr>
        <w:adjustRightInd w:val="0"/>
        <w:snapToGrid w:val="0"/>
        <w:spacing w:line="360" w:lineRule="auto"/>
        <w:ind w:firstLine="480" w:firstLineChars="200"/>
        <w:rPr>
          <w:rFonts w:hint="eastAsia" w:ascii="仿宋" w:hAnsi="仿宋" w:eastAsia="仿宋" w:cs="仿宋"/>
          <w:color w:val="auto"/>
          <w:sz w:val="24"/>
          <w:szCs w:val="24"/>
          <w:highlight w:val="none"/>
        </w:rPr>
      </w:pPr>
    </w:p>
    <w:p w14:paraId="1A6BBD7F">
      <w:pPr>
        <w:adjustRightInd w:val="0"/>
        <w:snapToGrid w:val="0"/>
        <w:spacing w:line="360" w:lineRule="auto"/>
        <w:ind w:firstLine="480" w:firstLineChars="200"/>
        <w:rPr>
          <w:rFonts w:hint="eastAsia" w:ascii="仿宋" w:hAnsi="仿宋" w:eastAsia="仿宋" w:cs="仿宋"/>
          <w:color w:val="auto"/>
          <w:sz w:val="24"/>
          <w:szCs w:val="24"/>
          <w:highlight w:val="none"/>
        </w:rPr>
      </w:pPr>
    </w:p>
    <w:p w14:paraId="15E72408">
      <w:pPr>
        <w:widowControl/>
        <w:shd w:val="clear" w:color="auto" w:fill="FFFFFF"/>
        <w:snapToGrid w:val="0"/>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供应商：</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52A9D8FA">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rPr>
      </w:pPr>
    </w:p>
    <w:p w14:paraId="244C7E28">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rPr>
      </w:pPr>
    </w:p>
    <w:p w14:paraId="6C3EA239">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日期： 年  月  日</w:t>
      </w:r>
    </w:p>
    <w:p w14:paraId="0AC8F193">
      <w:pPr>
        <w:rPr>
          <w:rFonts w:hint="eastAsia" w:ascii="仿宋" w:hAnsi="仿宋" w:eastAsia="仿宋" w:cs="仿宋"/>
          <w:color w:val="auto"/>
          <w:highlight w:val="none"/>
        </w:rPr>
      </w:pPr>
    </w:p>
    <w:p w14:paraId="52050F3D">
      <w:pPr>
        <w:rPr>
          <w:rFonts w:hint="eastAsia" w:ascii="仿宋" w:hAnsi="仿宋" w:eastAsia="仿宋" w:cs="仿宋"/>
          <w:color w:val="auto"/>
          <w:highlight w:val="none"/>
        </w:rPr>
      </w:pPr>
    </w:p>
    <w:p w14:paraId="52CB0733">
      <w:pPr>
        <w:rPr>
          <w:rFonts w:hint="eastAsia" w:ascii="仿宋" w:hAnsi="仿宋" w:eastAsia="仿宋" w:cs="仿宋"/>
          <w:b/>
          <w:color w:val="auto"/>
          <w:sz w:val="24"/>
          <w:szCs w:val="24"/>
          <w:highlight w:val="none"/>
        </w:rPr>
      </w:pPr>
    </w:p>
    <w:p w14:paraId="23D32519">
      <w:pP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14:paraId="3FC6CD59">
      <w:pPr>
        <w:pStyle w:val="12"/>
        <w:spacing w:line="480" w:lineRule="exact"/>
        <w:jc w:val="center"/>
        <w:rPr>
          <w:rFonts w:hint="eastAsia" w:ascii="仿宋" w:hAnsi="仿宋" w:eastAsia="仿宋" w:cs="仿宋"/>
          <w:b/>
          <w:bCs/>
          <w:color w:val="auto"/>
          <w:szCs w:val="24"/>
          <w:highlight w:val="none"/>
        </w:rPr>
      </w:pPr>
      <w:r>
        <w:rPr>
          <w:rFonts w:hint="eastAsia" w:ascii="仿宋" w:hAnsi="仿宋" w:eastAsia="仿宋" w:cs="仿宋"/>
          <w:b/>
          <w:bCs/>
          <w:color w:val="auto"/>
          <w:szCs w:val="24"/>
          <w:highlight w:val="none"/>
        </w:rPr>
        <w:t>主要股东及出资人信息</w:t>
      </w:r>
    </w:p>
    <w:p w14:paraId="4C4B8BB5">
      <w:pPr>
        <w:rPr>
          <w:rFonts w:hint="eastAsia" w:ascii="仿宋" w:hAnsi="仿宋" w:eastAsia="仿宋" w:cs="仿宋"/>
          <w:color w:val="auto"/>
          <w:kern w:val="0"/>
          <w:sz w:val="24"/>
          <w:szCs w:val="24"/>
          <w:highlight w:val="none"/>
        </w:rPr>
      </w:pPr>
    </w:p>
    <w:p w14:paraId="4CDE7E17">
      <w:pPr>
        <w:pStyle w:val="12"/>
        <w:rPr>
          <w:rFonts w:hint="eastAsia" w:ascii="仿宋" w:hAnsi="仿宋" w:eastAsia="仿宋" w:cs="仿宋"/>
          <w:color w:val="auto"/>
          <w:szCs w:val="24"/>
          <w:highlight w:val="none"/>
        </w:rPr>
      </w:pPr>
    </w:p>
    <w:tbl>
      <w:tblPr>
        <w:tblStyle w:val="40"/>
        <w:tblW w:w="9052"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320"/>
        <w:gridCol w:w="2284"/>
        <w:gridCol w:w="1228"/>
        <w:gridCol w:w="1453"/>
        <w:gridCol w:w="1365"/>
        <w:gridCol w:w="727"/>
      </w:tblGrid>
      <w:tr w14:paraId="57082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675" w:type="dxa"/>
            <w:vAlign w:val="center"/>
          </w:tcPr>
          <w:p w14:paraId="4BA2E7E7">
            <w:pPr>
              <w:widowControl/>
              <w:adjustRightInd w:val="0"/>
              <w:snapToGrid w:val="0"/>
              <w:spacing w:line="360" w:lineRule="auto"/>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320" w:type="dxa"/>
            <w:vAlign w:val="center"/>
          </w:tcPr>
          <w:p w14:paraId="47724069">
            <w:pPr>
              <w:widowControl/>
              <w:adjustRightInd w:val="0"/>
              <w:snapToGrid w:val="0"/>
              <w:spacing w:line="360" w:lineRule="auto"/>
              <w:ind w:firstLine="240" w:firstLineChars="1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名称</w:t>
            </w:r>
          </w:p>
          <w:p w14:paraId="4571624D">
            <w:pPr>
              <w:widowControl/>
              <w:adjustRightInd w:val="0"/>
              <w:snapToGrid w:val="0"/>
              <w:spacing w:line="360" w:lineRule="auto"/>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2284" w:type="dxa"/>
            <w:vAlign w:val="center"/>
          </w:tcPr>
          <w:p w14:paraId="14490085">
            <w:pPr>
              <w:widowControl/>
              <w:adjustRightInd w:val="0"/>
              <w:snapToGrid w:val="0"/>
              <w:spacing w:line="360" w:lineRule="auto"/>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统一社会信用代码（身份证号）</w:t>
            </w:r>
          </w:p>
        </w:tc>
        <w:tc>
          <w:tcPr>
            <w:tcW w:w="1228" w:type="dxa"/>
            <w:vAlign w:val="center"/>
          </w:tcPr>
          <w:p w14:paraId="4E191BD1">
            <w:pPr>
              <w:widowControl/>
              <w:adjustRightInd w:val="0"/>
              <w:snapToGrid w:val="0"/>
              <w:spacing w:line="360" w:lineRule="auto"/>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出资方式</w:t>
            </w:r>
          </w:p>
        </w:tc>
        <w:tc>
          <w:tcPr>
            <w:tcW w:w="1453" w:type="dxa"/>
            <w:vAlign w:val="center"/>
          </w:tcPr>
          <w:p w14:paraId="7DEF8D78">
            <w:pPr>
              <w:widowControl/>
              <w:adjustRightInd w:val="0"/>
              <w:snapToGrid w:val="0"/>
              <w:spacing w:line="360" w:lineRule="auto"/>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出资金额（万元）</w:t>
            </w:r>
          </w:p>
        </w:tc>
        <w:tc>
          <w:tcPr>
            <w:tcW w:w="1365" w:type="dxa"/>
            <w:vAlign w:val="center"/>
          </w:tcPr>
          <w:p w14:paraId="0D2A2CE6">
            <w:pPr>
              <w:widowControl/>
              <w:adjustRightInd w:val="0"/>
              <w:snapToGrid w:val="0"/>
              <w:spacing w:line="360" w:lineRule="auto"/>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占全部股份比列</w:t>
            </w:r>
          </w:p>
        </w:tc>
        <w:tc>
          <w:tcPr>
            <w:tcW w:w="727" w:type="dxa"/>
            <w:vAlign w:val="center"/>
          </w:tcPr>
          <w:p w14:paraId="2092A747">
            <w:pPr>
              <w:widowControl/>
              <w:adjustRightInd w:val="0"/>
              <w:snapToGrid w:val="0"/>
              <w:spacing w:line="360" w:lineRule="auto"/>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14:paraId="7E9A8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75" w:type="dxa"/>
          </w:tcPr>
          <w:p w14:paraId="13EA02A0">
            <w:pPr>
              <w:widowControl/>
              <w:adjustRightInd w:val="0"/>
              <w:snapToGrid w:val="0"/>
              <w:spacing w:line="360" w:lineRule="auto"/>
              <w:ind w:firstLine="645"/>
              <w:textAlignment w:val="baseline"/>
              <w:rPr>
                <w:rFonts w:hint="eastAsia" w:ascii="仿宋" w:hAnsi="仿宋" w:eastAsia="仿宋" w:cs="仿宋"/>
                <w:color w:val="auto"/>
                <w:sz w:val="24"/>
                <w:szCs w:val="24"/>
                <w:highlight w:val="none"/>
              </w:rPr>
            </w:pPr>
          </w:p>
        </w:tc>
        <w:tc>
          <w:tcPr>
            <w:tcW w:w="1320" w:type="dxa"/>
          </w:tcPr>
          <w:p w14:paraId="27DAB2B1">
            <w:pPr>
              <w:widowControl/>
              <w:adjustRightInd w:val="0"/>
              <w:snapToGrid w:val="0"/>
              <w:spacing w:line="360" w:lineRule="auto"/>
              <w:ind w:firstLine="645"/>
              <w:textAlignment w:val="baseline"/>
              <w:rPr>
                <w:rFonts w:hint="eastAsia" w:ascii="仿宋" w:hAnsi="仿宋" w:eastAsia="仿宋" w:cs="仿宋"/>
                <w:color w:val="auto"/>
                <w:sz w:val="24"/>
                <w:szCs w:val="24"/>
                <w:highlight w:val="none"/>
              </w:rPr>
            </w:pPr>
          </w:p>
        </w:tc>
        <w:tc>
          <w:tcPr>
            <w:tcW w:w="2284" w:type="dxa"/>
          </w:tcPr>
          <w:p w14:paraId="63D8C510">
            <w:pPr>
              <w:widowControl/>
              <w:adjustRightInd w:val="0"/>
              <w:snapToGrid w:val="0"/>
              <w:spacing w:line="360" w:lineRule="auto"/>
              <w:ind w:firstLine="645"/>
              <w:textAlignment w:val="baseline"/>
              <w:rPr>
                <w:rFonts w:hint="eastAsia" w:ascii="仿宋" w:hAnsi="仿宋" w:eastAsia="仿宋" w:cs="仿宋"/>
                <w:color w:val="auto"/>
                <w:sz w:val="24"/>
                <w:szCs w:val="24"/>
                <w:highlight w:val="none"/>
              </w:rPr>
            </w:pPr>
          </w:p>
        </w:tc>
        <w:tc>
          <w:tcPr>
            <w:tcW w:w="1228" w:type="dxa"/>
          </w:tcPr>
          <w:p w14:paraId="00DA538B">
            <w:pPr>
              <w:widowControl/>
              <w:adjustRightInd w:val="0"/>
              <w:snapToGrid w:val="0"/>
              <w:spacing w:line="360" w:lineRule="auto"/>
              <w:ind w:firstLine="645"/>
              <w:textAlignment w:val="baseline"/>
              <w:rPr>
                <w:rFonts w:hint="eastAsia" w:ascii="仿宋" w:hAnsi="仿宋" w:eastAsia="仿宋" w:cs="仿宋"/>
                <w:color w:val="auto"/>
                <w:sz w:val="24"/>
                <w:szCs w:val="24"/>
                <w:highlight w:val="none"/>
              </w:rPr>
            </w:pPr>
          </w:p>
        </w:tc>
        <w:tc>
          <w:tcPr>
            <w:tcW w:w="1453" w:type="dxa"/>
          </w:tcPr>
          <w:p w14:paraId="78A97AD5">
            <w:pPr>
              <w:widowControl/>
              <w:adjustRightInd w:val="0"/>
              <w:snapToGrid w:val="0"/>
              <w:spacing w:line="360" w:lineRule="auto"/>
              <w:ind w:firstLine="645"/>
              <w:textAlignment w:val="baseline"/>
              <w:rPr>
                <w:rFonts w:hint="eastAsia" w:ascii="仿宋" w:hAnsi="仿宋" w:eastAsia="仿宋" w:cs="仿宋"/>
                <w:color w:val="auto"/>
                <w:sz w:val="24"/>
                <w:szCs w:val="24"/>
                <w:highlight w:val="none"/>
              </w:rPr>
            </w:pPr>
          </w:p>
        </w:tc>
        <w:tc>
          <w:tcPr>
            <w:tcW w:w="1365" w:type="dxa"/>
          </w:tcPr>
          <w:p w14:paraId="40512985">
            <w:pPr>
              <w:widowControl/>
              <w:adjustRightInd w:val="0"/>
              <w:snapToGrid w:val="0"/>
              <w:spacing w:line="360" w:lineRule="auto"/>
              <w:ind w:firstLine="645"/>
              <w:textAlignment w:val="baseline"/>
              <w:rPr>
                <w:rFonts w:hint="eastAsia" w:ascii="仿宋" w:hAnsi="仿宋" w:eastAsia="仿宋" w:cs="仿宋"/>
                <w:color w:val="auto"/>
                <w:sz w:val="24"/>
                <w:szCs w:val="24"/>
                <w:highlight w:val="none"/>
              </w:rPr>
            </w:pPr>
          </w:p>
        </w:tc>
        <w:tc>
          <w:tcPr>
            <w:tcW w:w="727" w:type="dxa"/>
          </w:tcPr>
          <w:p w14:paraId="1F85432F">
            <w:pPr>
              <w:widowControl/>
              <w:adjustRightInd w:val="0"/>
              <w:snapToGrid w:val="0"/>
              <w:spacing w:line="360" w:lineRule="auto"/>
              <w:ind w:firstLine="645"/>
              <w:textAlignment w:val="baseline"/>
              <w:rPr>
                <w:rFonts w:hint="eastAsia" w:ascii="仿宋" w:hAnsi="仿宋" w:eastAsia="仿宋" w:cs="仿宋"/>
                <w:color w:val="auto"/>
                <w:sz w:val="24"/>
                <w:szCs w:val="24"/>
                <w:highlight w:val="none"/>
              </w:rPr>
            </w:pPr>
          </w:p>
        </w:tc>
      </w:tr>
      <w:tr w14:paraId="48183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75" w:type="dxa"/>
          </w:tcPr>
          <w:p w14:paraId="06B6585A">
            <w:pPr>
              <w:widowControl/>
              <w:adjustRightInd w:val="0"/>
              <w:snapToGrid w:val="0"/>
              <w:spacing w:line="360" w:lineRule="auto"/>
              <w:ind w:firstLine="645"/>
              <w:textAlignment w:val="baseline"/>
              <w:rPr>
                <w:rFonts w:hint="eastAsia" w:ascii="仿宋" w:hAnsi="仿宋" w:eastAsia="仿宋" w:cs="仿宋"/>
                <w:color w:val="auto"/>
                <w:sz w:val="24"/>
                <w:szCs w:val="24"/>
                <w:highlight w:val="none"/>
              </w:rPr>
            </w:pPr>
          </w:p>
        </w:tc>
        <w:tc>
          <w:tcPr>
            <w:tcW w:w="1320" w:type="dxa"/>
          </w:tcPr>
          <w:p w14:paraId="7B9C4076">
            <w:pPr>
              <w:widowControl/>
              <w:adjustRightInd w:val="0"/>
              <w:snapToGrid w:val="0"/>
              <w:spacing w:line="360" w:lineRule="auto"/>
              <w:ind w:firstLine="645"/>
              <w:textAlignment w:val="baseline"/>
              <w:rPr>
                <w:rFonts w:hint="eastAsia" w:ascii="仿宋" w:hAnsi="仿宋" w:eastAsia="仿宋" w:cs="仿宋"/>
                <w:color w:val="auto"/>
                <w:sz w:val="24"/>
                <w:szCs w:val="24"/>
                <w:highlight w:val="none"/>
              </w:rPr>
            </w:pPr>
          </w:p>
        </w:tc>
        <w:tc>
          <w:tcPr>
            <w:tcW w:w="2284" w:type="dxa"/>
          </w:tcPr>
          <w:p w14:paraId="4890BE54">
            <w:pPr>
              <w:widowControl/>
              <w:adjustRightInd w:val="0"/>
              <w:snapToGrid w:val="0"/>
              <w:spacing w:line="360" w:lineRule="auto"/>
              <w:ind w:firstLine="645"/>
              <w:textAlignment w:val="baseline"/>
              <w:rPr>
                <w:rFonts w:hint="eastAsia" w:ascii="仿宋" w:hAnsi="仿宋" w:eastAsia="仿宋" w:cs="仿宋"/>
                <w:color w:val="auto"/>
                <w:sz w:val="24"/>
                <w:szCs w:val="24"/>
                <w:highlight w:val="none"/>
              </w:rPr>
            </w:pPr>
          </w:p>
        </w:tc>
        <w:tc>
          <w:tcPr>
            <w:tcW w:w="1228" w:type="dxa"/>
          </w:tcPr>
          <w:p w14:paraId="7146764E">
            <w:pPr>
              <w:widowControl/>
              <w:adjustRightInd w:val="0"/>
              <w:snapToGrid w:val="0"/>
              <w:spacing w:line="360" w:lineRule="auto"/>
              <w:ind w:firstLine="645"/>
              <w:textAlignment w:val="baseline"/>
              <w:rPr>
                <w:rFonts w:hint="eastAsia" w:ascii="仿宋" w:hAnsi="仿宋" w:eastAsia="仿宋" w:cs="仿宋"/>
                <w:color w:val="auto"/>
                <w:sz w:val="24"/>
                <w:szCs w:val="24"/>
                <w:highlight w:val="none"/>
              </w:rPr>
            </w:pPr>
          </w:p>
        </w:tc>
        <w:tc>
          <w:tcPr>
            <w:tcW w:w="1453" w:type="dxa"/>
          </w:tcPr>
          <w:p w14:paraId="756B38E7">
            <w:pPr>
              <w:widowControl/>
              <w:adjustRightInd w:val="0"/>
              <w:snapToGrid w:val="0"/>
              <w:spacing w:line="360" w:lineRule="auto"/>
              <w:ind w:firstLine="645"/>
              <w:textAlignment w:val="baseline"/>
              <w:rPr>
                <w:rFonts w:hint="eastAsia" w:ascii="仿宋" w:hAnsi="仿宋" w:eastAsia="仿宋" w:cs="仿宋"/>
                <w:color w:val="auto"/>
                <w:sz w:val="24"/>
                <w:szCs w:val="24"/>
                <w:highlight w:val="none"/>
              </w:rPr>
            </w:pPr>
          </w:p>
        </w:tc>
        <w:tc>
          <w:tcPr>
            <w:tcW w:w="1365" w:type="dxa"/>
          </w:tcPr>
          <w:p w14:paraId="2967425F">
            <w:pPr>
              <w:widowControl/>
              <w:adjustRightInd w:val="0"/>
              <w:snapToGrid w:val="0"/>
              <w:spacing w:line="360" w:lineRule="auto"/>
              <w:ind w:firstLine="645"/>
              <w:textAlignment w:val="baseline"/>
              <w:rPr>
                <w:rFonts w:hint="eastAsia" w:ascii="仿宋" w:hAnsi="仿宋" w:eastAsia="仿宋" w:cs="仿宋"/>
                <w:color w:val="auto"/>
                <w:sz w:val="24"/>
                <w:szCs w:val="24"/>
                <w:highlight w:val="none"/>
              </w:rPr>
            </w:pPr>
          </w:p>
        </w:tc>
        <w:tc>
          <w:tcPr>
            <w:tcW w:w="727" w:type="dxa"/>
          </w:tcPr>
          <w:p w14:paraId="14FE098C">
            <w:pPr>
              <w:widowControl/>
              <w:adjustRightInd w:val="0"/>
              <w:snapToGrid w:val="0"/>
              <w:spacing w:line="360" w:lineRule="auto"/>
              <w:ind w:firstLine="645"/>
              <w:textAlignment w:val="baseline"/>
              <w:rPr>
                <w:rFonts w:hint="eastAsia" w:ascii="仿宋" w:hAnsi="仿宋" w:eastAsia="仿宋" w:cs="仿宋"/>
                <w:color w:val="auto"/>
                <w:sz w:val="24"/>
                <w:szCs w:val="24"/>
                <w:highlight w:val="none"/>
              </w:rPr>
            </w:pPr>
          </w:p>
        </w:tc>
      </w:tr>
      <w:tr w14:paraId="64ABC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75" w:type="dxa"/>
          </w:tcPr>
          <w:p w14:paraId="4DF74D15">
            <w:pPr>
              <w:widowControl/>
              <w:adjustRightInd w:val="0"/>
              <w:snapToGrid w:val="0"/>
              <w:spacing w:line="360" w:lineRule="auto"/>
              <w:ind w:firstLine="645"/>
              <w:textAlignment w:val="baseline"/>
              <w:rPr>
                <w:rFonts w:hint="eastAsia" w:ascii="仿宋" w:hAnsi="仿宋" w:eastAsia="仿宋" w:cs="仿宋"/>
                <w:color w:val="auto"/>
                <w:sz w:val="24"/>
                <w:szCs w:val="24"/>
                <w:highlight w:val="none"/>
              </w:rPr>
            </w:pPr>
          </w:p>
        </w:tc>
        <w:tc>
          <w:tcPr>
            <w:tcW w:w="1320" w:type="dxa"/>
          </w:tcPr>
          <w:p w14:paraId="35659193">
            <w:pPr>
              <w:widowControl/>
              <w:adjustRightInd w:val="0"/>
              <w:snapToGrid w:val="0"/>
              <w:spacing w:line="360" w:lineRule="auto"/>
              <w:ind w:firstLine="645"/>
              <w:textAlignment w:val="baseline"/>
              <w:rPr>
                <w:rFonts w:hint="eastAsia" w:ascii="仿宋" w:hAnsi="仿宋" w:eastAsia="仿宋" w:cs="仿宋"/>
                <w:color w:val="auto"/>
                <w:sz w:val="24"/>
                <w:szCs w:val="24"/>
                <w:highlight w:val="none"/>
              </w:rPr>
            </w:pPr>
          </w:p>
        </w:tc>
        <w:tc>
          <w:tcPr>
            <w:tcW w:w="2284" w:type="dxa"/>
          </w:tcPr>
          <w:p w14:paraId="67668836">
            <w:pPr>
              <w:widowControl/>
              <w:adjustRightInd w:val="0"/>
              <w:snapToGrid w:val="0"/>
              <w:spacing w:line="360" w:lineRule="auto"/>
              <w:ind w:firstLine="645"/>
              <w:textAlignment w:val="baseline"/>
              <w:rPr>
                <w:rFonts w:hint="eastAsia" w:ascii="仿宋" w:hAnsi="仿宋" w:eastAsia="仿宋" w:cs="仿宋"/>
                <w:color w:val="auto"/>
                <w:sz w:val="24"/>
                <w:szCs w:val="24"/>
                <w:highlight w:val="none"/>
              </w:rPr>
            </w:pPr>
          </w:p>
        </w:tc>
        <w:tc>
          <w:tcPr>
            <w:tcW w:w="1228" w:type="dxa"/>
          </w:tcPr>
          <w:p w14:paraId="4B90CA13">
            <w:pPr>
              <w:widowControl/>
              <w:adjustRightInd w:val="0"/>
              <w:snapToGrid w:val="0"/>
              <w:spacing w:line="360" w:lineRule="auto"/>
              <w:ind w:firstLine="645"/>
              <w:textAlignment w:val="baseline"/>
              <w:rPr>
                <w:rFonts w:hint="eastAsia" w:ascii="仿宋" w:hAnsi="仿宋" w:eastAsia="仿宋" w:cs="仿宋"/>
                <w:color w:val="auto"/>
                <w:sz w:val="24"/>
                <w:szCs w:val="24"/>
                <w:highlight w:val="none"/>
              </w:rPr>
            </w:pPr>
          </w:p>
        </w:tc>
        <w:tc>
          <w:tcPr>
            <w:tcW w:w="1453" w:type="dxa"/>
          </w:tcPr>
          <w:p w14:paraId="2809BFD7">
            <w:pPr>
              <w:widowControl/>
              <w:adjustRightInd w:val="0"/>
              <w:snapToGrid w:val="0"/>
              <w:spacing w:line="360" w:lineRule="auto"/>
              <w:ind w:firstLine="645"/>
              <w:textAlignment w:val="baseline"/>
              <w:rPr>
                <w:rFonts w:hint="eastAsia" w:ascii="仿宋" w:hAnsi="仿宋" w:eastAsia="仿宋" w:cs="仿宋"/>
                <w:color w:val="auto"/>
                <w:sz w:val="24"/>
                <w:szCs w:val="24"/>
                <w:highlight w:val="none"/>
              </w:rPr>
            </w:pPr>
          </w:p>
        </w:tc>
        <w:tc>
          <w:tcPr>
            <w:tcW w:w="1365" w:type="dxa"/>
          </w:tcPr>
          <w:p w14:paraId="1EE7D60C">
            <w:pPr>
              <w:widowControl/>
              <w:adjustRightInd w:val="0"/>
              <w:snapToGrid w:val="0"/>
              <w:spacing w:line="360" w:lineRule="auto"/>
              <w:ind w:firstLine="645"/>
              <w:textAlignment w:val="baseline"/>
              <w:rPr>
                <w:rFonts w:hint="eastAsia" w:ascii="仿宋" w:hAnsi="仿宋" w:eastAsia="仿宋" w:cs="仿宋"/>
                <w:color w:val="auto"/>
                <w:sz w:val="24"/>
                <w:szCs w:val="24"/>
                <w:highlight w:val="none"/>
              </w:rPr>
            </w:pPr>
          </w:p>
        </w:tc>
        <w:tc>
          <w:tcPr>
            <w:tcW w:w="727" w:type="dxa"/>
          </w:tcPr>
          <w:p w14:paraId="0A426FDC">
            <w:pPr>
              <w:widowControl/>
              <w:adjustRightInd w:val="0"/>
              <w:snapToGrid w:val="0"/>
              <w:spacing w:line="360" w:lineRule="auto"/>
              <w:ind w:firstLine="645"/>
              <w:textAlignment w:val="baseline"/>
              <w:rPr>
                <w:rFonts w:hint="eastAsia" w:ascii="仿宋" w:hAnsi="仿宋" w:eastAsia="仿宋" w:cs="仿宋"/>
                <w:color w:val="auto"/>
                <w:sz w:val="24"/>
                <w:szCs w:val="24"/>
                <w:highlight w:val="none"/>
              </w:rPr>
            </w:pPr>
          </w:p>
        </w:tc>
      </w:tr>
      <w:tr w14:paraId="5E103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75" w:type="dxa"/>
          </w:tcPr>
          <w:p w14:paraId="3D6FE87C">
            <w:pPr>
              <w:widowControl/>
              <w:adjustRightInd w:val="0"/>
              <w:snapToGrid w:val="0"/>
              <w:spacing w:line="360" w:lineRule="auto"/>
              <w:ind w:firstLine="645"/>
              <w:textAlignment w:val="baseline"/>
              <w:rPr>
                <w:rFonts w:hint="eastAsia" w:ascii="仿宋" w:hAnsi="仿宋" w:eastAsia="仿宋" w:cs="仿宋"/>
                <w:color w:val="auto"/>
                <w:sz w:val="24"/>
                <w:szCs w:val="24"/>
                <w:highlight w:val="none"/>
              </w:rPr>
            </w:pPr>
          </w:p>
        </w:tc>
        <w:tc>
          <w:tcPr>
            <w:tcW w:w="1320" w:type="dxa"/>
          </w:tcPr>
          <w:p w14:paraId="4F4992C6">
            <w:pPr>
              <w:widowControl/>
              <w:adjustRightInd w:val="0"/>
              <w:snapToGrid w:val="0"/>
              <w:spacing w:line="360" w:lineRule="auto"/>
              <w:ind w:firstLine="645"/>
              <w:textAlignment w:val="baseline"/>
              <w:rPr>
                <w:rFonts w:hint="eastAsia" w:ascii="仿宋" w:hAnsi="仿宋" w:eastAsia="仿宋" w:cs="仿宋"/>
                <w:color w:val="auto"/>
                <w:sz w:val="24"/>
                <w:szCs w:val="24"/>
                <w:highlight w:val="none"/>
              </w:rPr>
            </w:pPr>
          </w:p>
        </w:tc>
        <w:tc>
          <w:tcPr>
            <w:tcW w:w="2284" w:type="dxa"/>
          </w:tcPr>
          <w:p w14:paraId="68A94967">
            <w:pPr>
              <w:widowControl/>
              <w:adjustRightInd w:val="0"/>
              <w:snapToGrid w:val="0"/>
              <w:spacing w:line="360" w:lineRule="auto"/>
              <w:ind w:firstLine="645"/>
              <w:textAlignment w:val="baseline"/>
              <w:rPr>
                <w:rFonts w:hint="eastAsia" w:ascii="仿宋" w:hAnsi="仿宋" w:eastAsia="仿宋" w:cs="仿宋"/>
                <w:color w:val="auto"/>
                <w:sz w:val="24"/>
                <w:szCs w:val="24"/>
                <w:highlight w:val="none"/>
              </w:rPr>
            </w:pPr>
          </w:p>
        </w:tc>
        <w:tc>
          <w:tcPr>
            <w:tcW w:w="1228" w:type="dxa"/>
          </w:tcPr>
          <w:p w14:paraId="5812A380">
            <w:pPr>
              <w:widowControl/>
              <w:adjustRightInd w:val="0"/>
              <w:snapToGrid w:val="0"/>
              <w:spacing w:line="360" w:lineRule="auto"/>
              <w:ind w:firstLine="645"/>
              <w:textAlignment w:val="baseline"/>
              <w:rPr>
                <w:rFonts w:hint="eastAsia" w:ascii="仿宋" w:hAnsi="仿宋" w:eastAsia="仿宋" w:cs="仿宋"/>
                <w:color w:val="auto"/>
                <w:sz w:val="24"/>
                <w:szCs w:val="24"/>
                <w:highlight w:val="none"/>
              </w:rPr>
            </w:pPr>
          </w:p>
        </w:tc>
        <w:tc>
          <w:tcPr>
            <w:tcW w:w="1453" w:type="dxa"/>
          </w:tcPr>
          <w:p w14:paraId="34E0D7D2">
            <w:pPr>
              <w:widowControl/>
              <w:adjustRightInd w:val="0"/>
              <w:snapToGrid w:val="0"/>
              <w:spacing w:line="360" w:lineRule="auto"/>
              <w:ind w:firstLine="645"/>
              <w:textAlignment w:val="baseline"/>
              <w:rPr>
                <w:rFonts w:hint="eastAsia" w:ascii="仿宋" w:hAnsi="仿宋" w:eastAsia="仿宋" w:cs="仿宋"/>
                <w:color w:val="auto"/>
                <w:sz w:val="24"/>
                <w:szCs w:val="24"/>
                <w:highlight w:val="none"/>
              </w:rPr>
            </w:pPr>
          </w:p>
        </w:tc>
        <w:tc>
          <w:tcPr>
            <w:tcW w:w="1365" w:type="dxa"/>
          </w:tcPr>
          <w:p w14:paraId="093748BD">
            <w:pPr>
              <w:widowControl/>
              <w:adjustRightInd w:val="0"/>
              <w:snapToGrid w:val="0"/>
              <w:spacing w:line="360" w:lineRule="auto"/>
              <w:ind w:firstLine="645"/>
              <w:textAlignment w:val="baseline"/>
              <w:rPr>
                <w:rFonts w:hint="eastAsia" w:ascii="仿宋" w:hAnsi="仿宋" w:eastAsia="仿宋" w:cs="仿宋"/>
                <w:color w:val="auto"/>
                <w:sz w:val="24"/>
                <w:szCs w:val="24"/>
                <w:highlight w:val="none"/>
              </w:rPr>
            </w:pPr>
          </w:p>
        </w:tc>
        <w:tc>
          <w:tcPr>
            <w:tcW w:w="727" w:type="dxa"/>
          </w:tcPr>
          <w:p w14:paraId="3D0F8D2A">
            <w:pPr>
              <w:widowControl/>
              <w:adjustRightInd w:val="0"/>
              <w:snapToGrid w:val="0"/>
              <w:spacing w:line="360" w:lineRule="auto"/>
              <w:ind w:firstLine="645"/>
              <w:textAlignment w:val="baseline"/>
              <w:rPr>
                <w:rFonts w:hint="eastAsia" w:ascii="仿宋" w:hAnsi="仿宋" w:eastAsia="仿宋" w:cs="仿宋"/>
                <w:color w:val="auto"/>
                <w:sz w:val="24"/>
                <w:szCs w:val="24"/>
                <w:highlight w:val="none"/>
              </w:rPr>
            </w:pPr>
          </w:p>
        </w:tc>
      </w:tr>
      <w:tr w14:paraId="44CA5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75" w:type="dxa"/>
          </w:tcPr>
          <w:p w14:paraId="3676789E">
            <w:pPr>
              <w:widowControl/>
              <w:adjustRightInd w:val="0"/>
              <w:snapToGrid w:val="0"/>
              <w:spacing w:line="360" w:lineRule="auto"/>
              <w:ind w:firstLine="645"/>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1320" w:type="dxa"/>
          </w:tcPr>
          <w:p w14:paraId="6825AC5B">
            <w:pPr>
              <w:widowControl/>
              <w:adjustRightInd w:val="0"/>
              <w:snapToGrid w:val="0"/>
              <w:spacing w:line="360" w:lineRule="auto"/>
              <w:ind w:firstLine="645"/>
              <w:textAlignment w:val="baseline"/>
              <w:rPr>
                <w:rFonts w:hint="eastAsia" w:ascii="仿宋" w:hAnsi="仿宋" w:eastAsia="仿宋" w:cs="仿宋"/>
                <w:color w:val="auto"/>
                <w:sz w:val="24"/>
                <w:szCs w:val="24"/>
                <w:highlight w:val="none"/>
              </w:rPr>
            </w:pPr>
          </w:p>
        </w:tc>
        <w:tc>
          <w:tcPr>
            <w:tcW w:w="2284" w:type="dxa"/>
          </w:tcPr>
          <w:p w14:paraId="2B61E4EF">
            <w:pPr>
              <w:widowControl/>
              <w:adjustRightInd w:val="0"/>
              <w:snapToGrid w:val="0"/>
              <w:spacing w:line="360" w:lineRule="auto"/>
              <w:ind w:firstLine="645"/>
              <w:textAlignment w:val="baseline"/>
              <w:rPr>
                <w:rFonts w:hint="eastAsia" w:ascii="仿宋" w:hAnsi="仿宋" w:eastAsia="仿宋" w:cs="仿宋"/>
                <w:color w:val="auto"/>
                <w:sz w:val="24"/>
                <w:szCs w:val="24"/>
                <w:highlight w:val="none"/>
              </w:rPr>
            </w:pPr>
          </w:p>
        </w:tc>
        <w:tc>
          <w:tcPr>
            <w:tcW w:w="1228" w:type="dxa"/>
          </w:tcPr>
          <w:p w14:paraId="20319FAB">
            <w:pPr>
              <w:widowControl/>
              <w:adjustRightInd w:val="0"/>
              <w:snapToGrid w:val="0"/>
              <w:spacing w:line="360" w:lineRule="auto"/>
              <w:ind w:firstLine="645"/>
              <w:textAlignment w:val="baseline"/>
              <w:rPr>
                <w:rFonts w:hint="eastAsia" w:ascii="仿宋" w:hAnsi="仿宋" w:eastAsia="仿宋" w:cs="仿宋"/>
                <w:color w:val="auto"/>
                <w:sz w:val="24"/>
                <w:szCs w:val="24"/>
                <w:highlight w:val="none"/>
              </w:rPr>
            </w:pPr>
          </w:p>
        </w:tc>
        <w:tc>
          <w:tcPr>
            <w:tcW w:w="1453" w:type="dxa"/>
          </w:tcPr>
          <w:p w14:paraId="5AD85D52">
            <w:pPr>
              <w:widowControl/>
              <w:adjustRightInd w:val="0"/>
              <w:snapToGrid w:val="0"/>
              <w:spacing w:line="360" w:lineRule="auto"/>
              <w:ind w:firstLine="645"/>
              <w:textAlignment w:val="baseline"/>
              <w:rPr>
                <w:rFonts w:hint="eastAsia" w:ascii="仿宋" w:hAnsi="仿宋" w:eastAsia="仿宋" w:cs="仿宋"/>
                <w:color w:val="auto"/>
                <w:sz w:val="24"/>
                <w:szCs w:val="24"/>
                <w:highlight w:val="none"/>
              </w:rPr>
            </w:pPr>
          </w:p>
        </w:tc>
        <w:tc>
          <w:tcPr>
            <w:tcW w:w="1365" w:type="dxa"/>
          </w:tcPr>
          <w:p w14:paraId="4E89F54F">
            <w:pPr>
              <w:widowControl/>
              <w:adjustRightInd w:val="0"/>
              <w:snapToGrid w:val="0"/>
              <w:spacing w:line="360" w:lineRule="auto"/>
              <w:ind w:firstLine="645"/>
              <w:textAlignment w:val="baseline"/>
              <w:rPr>
                <w:rFonts w:hint="eastAsia" w:ascii="仿宋" w:hAnsi="仿宋" w:eastAsia="仿宋" w:cs="仿宋"/>
                <w:color w:val="auto"/>
                <w:sz w:val="24"/>
                <w:szCs w:val="24"/>
                <w:highlight w:val="none"/>
              </w:rPr>
            </w:pPr>
          </w:p>
        </w:tc>
        <w:tc>
          <w:tcPr>
            <w:tcW w:w="727" w:type="dxa"/>
          </w:tcPr>
          <w:p w14:paraId="586EAB1E">
            <w:pPr>
              <w:widowControl/>
              <w:adjustRightInd w:val="0"/>
              <w:snapToGrid w:val="0"/>
              <w:spacing w:line="360" w:lineRule="auto"/>
              <w:ind w:firstLine="645"/>
              <w:textAlignment w:val="baseline"/>
              <w:rPr>
                <w:rFonts w:hint="eastAsia" w:ascii="仿宋" w:hAnsi="仿宋" w:eastAsia="仿宋" w:cs="仿宋"/>
                <w:color w:val="auto"/>
                <w:sz w:val="24"/>
                <w:szCs w:val="24"/>
                <w:highlight w:val="none"/>
              </w:rPr>
            </w:pPr>
          </w:p>
        </w:tc>
      </w:tr>
    </w:tbl>
    <w:p w14:paraId="4722D0D8">
      <w:pPr>
        <w:widowControl/>
        <w:adjustRightInd w:val="0"/>
        <w:snapToGrid w:val="0"/>
        <w:spacing w:line="360" w:lineRule="auto"/>
        <w:ind w:firstLine="645"/>
        <w:textAlignment w:val="baseline"/>
        <w:rPr>
          <w:rFonts w:hint="eastAsia" w:ascii="仿宋" w:hAnsi="仿宋" w:eastAsia="仿宋" w:cs="仿宋"/>
          <w:color w:val="auto"/>
          <w:sz w:val="24"/>
          <w:szCs w:val="24"/>
          <w:highlight w:val="none"/>
        </w:rPr>
      </w:pPr>
    </w:p>
    <w:p w14:paraId="4CF30E1E">
      <w:pPr>
        <w:widowControl/>
        <w:adjustRightInd w:val="0"/>
        <w:snapToGrid w:val="0"/>
        <w:spacing w:line="360" w:lineRule="auto"/>
        <w:ind w:firstLine="645"/>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我方承诺，以上信息真实可靠，如填报的股东出资额、出资比例等与实际不符，视为放弃中标资格。</w:t>
      </w:r>
    </w:p>
    <w:p w14:paraId="4923947E">
      <w:pPr>
        <w:widowControl/>
        <w:adjustRightInd w:val="0"/>
        <w:snapToGrid w:val="0"/>
        <w:spacing w:line="360" w:lineRule="auto"/>
        <w:ind w:firstLine="645"/>
        <w:textAlignment w:val="baseline"/>
        <w:rPr>
          <w:rFonts w:hint="eastAsia" w:ascii="仿宋" w:hAnsi="仿宋" w:eastAsia="仿宋" w:cs="仿宋"/>
          <w:color w:val="auto"/>
          <w:sz w:val="24"/>
          <w:szCs w:val="24"/>
          <w:highlight w:val="none"/>
        </w:rPr>
      </w:pPr>
    </w:p>
    <w:p w14:paraId="3FE3FB9C">
      <w:pPr>
        <w:widowControl/>
        <w:adjustRightInd w:val="0"/>
        <w:snapToGrid w:val="0"/>
        <w:spacing w:line="360" w:lineRule="auto"/>
        <w:ind w:firstLine="645"/>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p w14:paraId="5570E3E9">
      <w:pPr>
        <w:widowControl/>
        <w:adjustRightInd w:val="0"/>
        <w:snapToGrid w:val="0"/>
        <w:spacing w:line="360" w:lineRule="auto"/>
        <w:ind w:firstLine="645"/>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1.主要股东或出资人为法人的，填写法人全称及统一社会信用代码（尚未办理三证合一的填写组织机构代码）；为自然人的，填写自然人姓名和身份证号。</w:t>
      </w:r>
    </w:p>
    <w:p w14:paraId="30739982">
      <w:pPr>
        <w:widowControl/>
        <w:adjustRightInd w:val="0"/>
        <w:snapToGrid w:val="0"/>
        <w:spacing w:line="360" w:lineRule="auto"/>
        <w:ind w:firstLine="645"/>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2.出资方式填写货币、实物、工艺产权和非专利技术、土地使用权等。</w:t>
      </w:r>
    </w:p>
    <w:p w14:paraId="3299CC13">
      <w:pPr>
        <w:widowControl/>
        <w:adjustRightInd w:val="0"/>
        <w:snapToGrid w:val="0"/>
        <w:spacing w:line="360" w:lineRule="auto"/>
        <w:ind w:firstLine="645"/>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3.投标供应商应按照占全部股份比例从大到小依次逐个股东填写，股东数量多于10个的，填写前10名，不足10个的全部填写。</w:t>
      </w:r>
    </w:p>
    <w:p w14:paraId="7077AC63">
      <w:pPr>
        <w:widowControl/>
        <w:shd w:val="clear" w:color="auto" w:fill="FFFFFF"/>
        <w:snapToGrid w:val="0"/>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供应商：</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0F3E5B16">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rPr>
      </w:pPr>
    </w:p>
    <w:p w14:paraId="1701627F">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rPr>
      </w:pPr>
    </w:p>
    <w:p w14:paraId="76986B6D">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日期： 年  月  日</w:t>
      </w:r>
    </w:p>
    <w:p w14:paraId="4748078C">
      <w:pP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14:paraId="2D670713">
      <w:pPr>
        <w:tabs>
          <w:tab w:val="center" w:pos="4832"/>
          <w:tab w:val="left" w:pos="7140"/>
        </w:tabs>
        <w:jc w:val="center"/>
        <w:outlineLvl w:val="1"/>
        <w:rPr>
          <w:rFonts w:hint="eastAsia" w:ascii="仿宋" w:hAnsi="仿宋" w:eastAsia="仿宋" w:cs="仿宋"/>
          <w:b/>
          <w:color w:val="auto"/>
          <w:sz w:val="24"/>
          <w:szCs w:val="24"/>
          <w:highlight w:val="none"/>
        </w:rPr>
      </w:pPr>
      <w:bookmarkStart w:id="187" w:name="_Toc30231"/>
      <w:r>
        <w:rPr>
          <w:rFonts w:hint="eastAsia" w:ascii="仿宋" w:hAnsi="仿宋" w:eastAsia="仿宋" w:cs="仿宋"/>
          <w:b/>
          <w:color w:val="auto"/>
          <w:sz w:val="24"/>
          <w:szCs w:val="24"/>
          <w:highlight w:val="none"/>
        </w:rPr>
        <w:t>七、供应商近年类似项目情况表</w:t>
      </w:r>
      <w:bookmarkEnd w:id="183"/>
      <w:bookmarkEnd w:id="184"/>
      <w:bookmarkEnd w:id="185"/>
      <w:bookmarkEnd w:id="186"/>
      <w:bookmarkEnd w:id="187"/>
    </w:p>
    <w:p w14:paraId="2DC9A44F">
      <w:pPr>
        <w:spacing w:line="360" w:lineRule="auto"/>
        <w:jc w:val="left"/>
        <w:rPr>
          <w:rFonts w:hint="eastAsia" w:ascii="仿宋" w:hAnsi="仿宋" w:eastAsia="仿宋" w:cs="仿宋"/>
          <w:color w:val="auto"/>
          <w:sz w:val="24"/>
          <w:szCs w:val="24"/>
          <w:highlight w:val="none"/>
        </w:rPr>
      </w:pPr>
    </w:p>
    <w:tbl>
      <w:tblPr>
        <w:tblStyle w:val="4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97"/>
        <w:gridCol w:w="1233"/>
        <w:gridCol w:w="963"/>
        <w:gridCol w:w="1922"/>
        <w:gridCol w:w="1212"/>
        <w:gridCol w:w="1232"/>
        <w:gridCol w:w="1232"/>
        <w:gridCol w:w="795"/>
      </w:tblGrid>
      <w:tr w14:paraId="127AF2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shd w:val="clear" w:color="auto" w:fill="auto"/>
          </w:tcPr>
          <w:p w14:paraId="0DFD3E10">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序号</w:t>
            </w:r>
          </w:p>
        </w:tc>
        <w:tc>
          <w:tcPr>
            <w:tcW w:w="1233" w:type="dxa"/>
            <w:shd w:val="clear" w:color="auto" w:fill="auto"/>
          </w:tcPr>
          <w:p w14:paraId="736B1CB6">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项目名称</w:t>
            </w:r>
          </w:p>
        </w:tc>
        <w:tc>
          <w:tcPr>
            <w:tcW w:w="963" w:type="dxa"/>
            <w:shd w:val="clear" w:color="auto" w:fill="auto"/>
          </w:tcPr>
          <w:p w14:paraId="07440673">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w:t>
            </w:r>
          </w:p>
        </w:tc>
        <w:tc>
          <w:tcPr>
            <w:tcW w:w="1922" w:type="dxa"/>
            <w:shd w:val="clear" w:color="auto" w:fill="auto"/>
          </w:tcPr>
          <w:p w14:paraId="1D1BF487">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采购人联系方式</w:t>
            </w:r>
          </w:p>
        </w:tc>
        <w:tc>
          <w:tcPr>
            <w:tcW w:w="1212" w:type="dxa"/>
            <w:shd w:val="clear" w:color="auto" w:fill="auto"/>
          </w:tcPr>
          <w:p w14:paraId="74B483B3">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合同内容</w:t>
            </w:r>
          </w:p>
        </w:tc>
        <w:tc>
          <w:tcPr>
            <w:tcW w:w="1232" w:type="dxa"/>
            <w:shd w:val="clear" w:color="auto" w:fill="auto"/>
          </w:tcPr>
          <w:p w14:paraId="4C5497B0">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合同价格</w:t>
            </w:r>
          </w:p>
        </w:tc>
        <w:tc>
          <w:tcPr>
            <w:tcW w:w="1232" w:type="dxa"/>
            <w:shd w:val="clear" w:color="auto" w:fill="auto"/>
          </w:tcPr>
          <w:p w14:paraId="56442584">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签约日期</w:t>
            </w:r>
          </w:p>
        </w:tc>
        <w:tc>
          <w:tcPr>
            <w:tcW w:w="795" w:type="dxa"/>
            <w:shd w:val="clear" w:color="auto" w:fill="auto"/>
          </w:tcPr>
          <w:p w14:paraId="776EE77A">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备注</w:t>
            </w:r>
          </w:p>
        </w:tc>
      </w:tr>
      <w:tr w14:paraId="33C97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shd w:val="clear" w:color="auto" w:fill="auto"/>
          </w:tcPr>
          <w:p w14:paraId="48F3FC25">
            <w:pPr>
              <w:rPr>
                <w:rFonts w:hint="eastAsia" w:ascii="仿宋" w:hAnsi="仿宋" w:eastAsia="仿宋" w:cs="仿宋"/>
                <w:color w:val="auto"/>
                <w:kern w:val="0"/>
                <w:sz w:val="24"/>
                <w:szCs w:val="24"/>
                <w:highlight w:val="none"/>
              </w:rPr>
            </w:pPr>
          </w:p>
        </w:tc>
        <w:tc>
          <w:tcPr>
            <w:tcW w:w="1233" w:type="dxa"/>
            <w:shd w:val="clear" w:color="auto" w:fill="auto"/>
          </w:tcPr>
          <w:p w14:paraId="3BE9407F">
            <w:pPr>
              <w:rPr>
                <w:rFonts w:hint="eastAsia" w:ascii="仿宋" w:hAnsi="仿宋" w:eastAsia="仿宋" w:cs="仿宋"/>
                <w:color w:val="auto"/>
                <w:kern w:val="0"/>
                <w:sz w:val="24"/>
                <w:szCs w:val="24"/>
                <w:highlight w:val="none"/>
              </w:rPr>
            </w:pPr>
          </w:p>
        </w:tc>
        <w:tc>
          <w:tcPr>
            <w:tcW w:w="963" w:type="dxa"/>
            <w:shd w:val="clear" w:color="auto" w:fill="auto"/>
          </w:tcPr>
          <w:p w14:paraId="5DF5D703">
            <w:pPr>
              <w:rPr>
                <w:rFonts w:hint="eastAsia" w:ascii="仿宋" w:hAnsi="仿宋" w:eastAsia="仿宋" w:cs="仿宋"/>
                <w:color w:val="auto"/>
                <w:kern w:val="0"/>
                <w:sz w:val="24"/>
                <w:szCs w:val="24"/>
                <w:highlight w:val="none"/>
              </w:rPr>
            </w:pPr>
          </w:p>
        </w:tc>
        <w:tc>
          <w:tcPr>
            <w:tcW w:w="1922" w:type="dxa"/>
            <w:shd w:val="clear" w:color="auto" w:fill="auto"/>
          </w:tcPr>
          <w:p w14:paraId="76498B2D">
            <w:pPr>
              <w:rPr>
                <w:rFonts w:hint="eastAsia" w:ascii="仿宋" w:hAnsi="仿宋" w:eastAsia="仿宋" w:cs="仿宋"/>
                <w:color w:val="auto"/>
                <w:kern w:val="0"/>
                <w:sz w:val="24"/>
                <w:szCs w:val="24"/>
                <w:highlight w:val="none"/>
              </w:rPr>
            </w:pPr>
          </w:p>
        </w:tc>
        <w:tc>
          <w:tcPr>
            <w:tcW w:w="1212" w:type="dxa"/>
            <w:shd w:val="clear" w:color="auto" w:fill="auto"/>
          </w:tcPr>
          <w:p w14:paraId="1A8FE710">
            <w:pPr>
              <w:rPr>
                <w:rFonts w:hint="eastAsia" w:ascii="仿宋" w:hAnsi="仿宋" w:eastAsia="仿宋" w:cs="仿宋"/>
                <w:color w:val="auto"/>
                <w:kern w:val="0"/>
                <w:sz w:val="24"/>
                <w:szCs w:val="24"/>
                <w:highlight w:val="none"/>
              </w:rPr>
            </w:pPr>
          </w:p>
        </w:tc>
        <w:tc>
          <w:tcPr>
            <w:tcW w:w="1232" w:type="dxa"/>
            <w:shd w:val="clear" w:color="auto" w:fill="auto"/>
          </w:tcPr>
          <w:p w14:paraId="39598669">
            <w:pPr>
              <w:rPr>
                <w:rFonts w:hint="eastAsia" w:ascii="仿宋" w:hAnsi="仿宋" w:eastAsia="仿宋" w:cs="仿宋"/>
                <w:color w:val="auto"/>
                <w:kern w:val="0"/>
                <w:sz w:val="24"/>
                <w:szCs w:val="24"/>
                <w:highlight w:val="none"/>
              </w:rPr>
            </w:pPr>
          </w:p>
        </w:tc>
        <w:tc>
          <w:tcPr>
            <w:tcW w:w="1232" w:type="dxa"/>
            <w:shd w:val="clear" w:color="auto" w:fill="auto"/>
          </w:tcPr>
          <w:p w14:paraId="512A6706">
            <w:pPr>
              <w:rPr>
                <w:rFonts w:hint="eastAsia" w:ascii="仿宋" w:hAnsi="仿宋" w:eastAsia="仿宋" w:cs="仿宋"/>
                <w:color w:val="auto"/>
                <w:kern w:val="0"/>
                <w:sz w:val="24"/>
                <w:szCs w:val="24"/>
                <w:highlight w:val="none"/>
              </w:rPr>
            </w:pPr>
          </w:p>
        </w:tc>
        <w:tc>
          <w:tcPr>
            <w:tcW w:w="795" w:type="dxa"/>
            <w:shd w:val="clear" w:color="auto" w:fill="auto"/>
          </w:tcPr>
          <w:p w14:paraId="2CF11814">
            <w:pPr>
              <w:rPr>
                <w:rFonts w:hint="eastAsia" w:ascii="仿宋" w:hAnsi="仿宋" w:eastAsia="仿宋" w:cs="仿宋"/>
                <w:color w:val="auto"/>
                <w:kern w:val="0"/>
                <w:sz w:val="24"/>
                <w:szCs w:val="24"/>
                <w:highlight w:val="none"/>
              </w:rPr>
            </w:pPr>
          </w:p>
        </w:tc>
      </w:tr>
      <w:tr w14:paraId="36D8AE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shd w:val="clear" w:color="auto" w:fill="auto"/>
          </w:tcPr>
          <w:p w14:paraId="67DC14AD">
            <w:pPr>
              <w:rPr>
                <w:rFonts w:hint="eastAsia" w:ascii="仿宋" w:hAnsi="仿宋" w:eastAsia="仿宋" w:cs="仿宋"/>
                <w:color w:val="auto"/>
                <w:kern w:val="0"/>
                <w:sz w:val="24"/>
                <w:szCs w:val="24"/>
                <w:highlight w:val="none"/>
              </w:rPr>
            </w:pPr>
          </w:p>
        </w:tc>
        <w:tc>
          <w:tcPr>
            <w:tcW w:w="1233" w:type="dxa"/>
            <w:shd w:val="clear" w:color="auto" w:fill="auto"/>
          </w:tcPr>
          <w:p w14:paraId="706FC044">
            <w:pPr>
              <w:rPr>
                <w:rFonts w:hint="eastAsia" w:ascii="仿宋" w:hAnsi="仿宋" w:eastAsia="仿宋" w:cs="仿宋"/>
                <w:color w:val="auto"/>
                <w:kern w:val="0"/>
                <w:sz w:val="24"/>
                <w:szCs w:val="24"/>
                <w:highlight w:val="none"/>
              </w:rPr>
            </w:pPr>
          </w:p>
        </w:tc>
        <w:tc>
          <w:tcPr>
            <w:tcW w:w="963" w:type="dxa"/>
            <w:shd w:val="clear" w:color="auto" w:fill="auto"/>
          </w:tcPr>
          <w:p w14:paraId="732C48E7">
            <w:pPr>
              <w:rPr>
                <w:rFonts w:hint="eastAsia" w:ascii="仿宋" w:hAnsi="仿宋" w:eastAsia="仿宋" w:cs="仿宋"/>
                <w:color w:val="auto"/>
                <w:kern w:val="0"/>
                <w:sz w:val="24"/>
                <w:szCs w:val="24"/>
                <w:highlight w:val="none"/>
              </w:rPr>
            </w:pPr>
          </w:p>
        </w:tc>
        <w:tc>
          <w:tcPr>
            <w:tcW w:w="1922" w:type="dxa"/>
            <w:shd w:val="clear" w:color="auto" w:fill="auto"/>
          </w:tcPr>
          <w:p w14:paraId="2292EE42">
            <w:pPr>
              <w:rPr>
                <w:rFonts w:hint="eastAsia" w:ascii="仿宋" w:hAnsi="仿宋" w:eastAsia="仿宋" w:cs="仿宋"/>
                <w:color w:val="auto"/>
                <w:kern w:val="0"/>
                <w:sz w:val="24"/>
                <w:szCs w:val="24"/>
                <w:highlight w:val="none"/>
              </w:rPr>
            </w:pPr>
          </w:p>
        </w:tc>
        <w:tc>
          <w:tcPr>
            <w:tcW w:w="1212" w:type="dxa"/>
            <w:shd w:val="clear" w:color="auto" w:fill="auto"/>
          </w:tcPr>
          <w:p w14:paraId="4BD0A07D">
            <w:pPr>
              <w:rPr>
                <w:rFonts w:hint="eastAsia" w:ascii="仿宋" w:hAnsi="仿宋" w:eastAsia="仿宋" w:cs="仿宋"/>
                <w:color w:val="auto"/>
                <w:kern w:val="0"/>
                <w:sz w:val="24"/>
                <w:szCs w:val="24"/>
                <w:highlight w:val="none"/>
              </w:rPr>
            </w:pPr>
          </w:p>
        </w:tc>
        <w:tc>
          <w:tcPr>
            <w:tcW w:w="1232" w:type="dxa"/>
            <w:shd w:val="clear" w:color="auto" w:fill="auto"/>
          </w:tcPr>
          <w:p w14:paraId="365DCF24">
            <w:pPr>
              <w:rPr>
                <w:rFonts w:hint="eastAsia" w:ascii="仿宋" w:hAnsi="仿宋" w:eastAsia="仿宋" w:cs="仿宋"/>
                <w:color w:val="auto"/>
                <w:kern w:val="0"/>
                <w:sz w:val="24"/>
                <w:szCs w:val="24"/>
                <w:highlight w:val="none"/>
              </w:rPr>
            </w:pPr>
          </w:p>
        </w:tc>
        <w:tc>
          <w:tcPr>
            <w:tcW w:w="1232" w:type="dxa"/>
            <w:shd w:val="clear" w:color="auto" w:fill="auto"/>
          </w:tcPr>
          <w:p w14:paraId="662127D5">
            <w:pPr>
              <w:rPr>
                <w:rFonts w:hint="eastAsia" w:ascii="仿宋" w:hAnsi="仿宋" w:eastAsia="仿宋" w:cs="仿宋"/>
                <w:color w:val="auto"/>
                <w:kern w:val="0"/>
                <w:sz w:val="24"/>
                <w:szCs w:val="24"/>
                <w:highlight w:val="none"/>
              </w:rPr>
            </w:pPr>
          </w:p>
        </w:tc>
        <w:tc>
          <w:tcPr>
            <w:tcW w:w="795" w:type="dxa"/>
            <w:shd w:val="clear" w:color="auto" w:fill="auto"/>
          </w:tcPr>
          <w:p w14:paraId="25583C53">
            <w:pPr>
              <w:rPr>
                <w:rFonts w:hint="eastAsia" w:ascii="仿宋" w:hAnsi="仿宋" w:eastAsia="仿宋" w:cs="仿宋"/>
                <w:color w:val="auto"/>
                <w:kern w:val="0"/>
                <w:sz w:val="24"/>
                <w:szCs w:val="24"/>
                <w:highlight w:val="none"/>
              </w:rPr>
            </w:pPr>
          </w:p>
        </w:tc>
      </w:tr>
      <w:tr w14:paraId="6C7E62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shd w:val="clear" w:color="auto" w:fill="auto"/>
          </w:tcPr>
          <w:p w14:paraId="774A0C3B">
            <w:pPr>
              <w:rPr>
                <w:rFonts w:hint="eastAsia" w:ascii="仿宋" w:hAnsi="仿宋" w:eastAsia="仿宋" w:cs="仿宋"/>
                <w:color w:val="auto"/>
                <w:kern w:val="0"/>
                <w:sz w:val="24"/>
                <w:szCs w:val="24"/>
                <w:highlight w:val="none"/>
              </w:rPr>
            </w:pPr>
          </w:p>
        </w:tc>
        <w:tc>
          <w:tcPr>
            <w:tcW w:w="1233" w:type="dxa"/>
            <w:shd w:val="clear" w:color="auto" w:fill="auto"/>
          </w:tcPr>
          <w:p w14:paraId="3F2012E9">
            <w:pPr>
              <w:rPr>
                <w:rFonts w:hint="eastAsia" w:ascii="仿宋" w:hAnsi="仿宋" w:eastAsia="仿宋" w:cs="仿宋"/>
                <w:color w:val="auto"/>
                <w:kern w:val="0"/>
                <w:sz w:val="24"/>
                <w:szCs w:val="24"/>
                <w:highlight w:val="none"/>
              </w:rPr>
            </w:pPr>
          </w:p>
        </w:tc>
        <w:tc>
          <w:tcPr>
            <w:tcW w:w="963" w:type="dxa"/>
            <w:shd w:val="clear" w:color="auto" w:fill="auto"/>
          </w:tcPr>
          <w:p w14:paraId="3967EAF7">
            <w:pPr>
              <w:rPr>
                <w:rFonts w:hint="eastAsia" w:ascii="仿宋" w:hAnsi="仿宋" w:eastAsia="仿宋" w:cs="仿宋"/>
                <w:color w:val="auto"/>
                <w:kern w:val="0"/>
                <w:sz w:val="24"/>
                <w:szCs w:val="24"/>
                <w:highlight w:val="none"/>
              </w:rPr>
            </w:pPr>
          </w:p>
        </w:tc>
        <w:tc>
          <w:tcPr>
            <w:tcW w:w="1922" w:type="dxa"/>
            <w:shd w:val="clear" w:color="auto" w:fill="auto"/>
          </w:tcPr>
          <w:p w14:paraId="75D668C2">
            <w:pPr>
              <w:rPr>
                <w:rFonts w:hint="eastAsia" w:ascii="仿宋" w:hAnsi="仿宋" w:eastAsia="仿宋" w:cs="仿宋"/>
                <w:color w:val="auto"/>
                <w:kern w:val="0"/>
                <w:sz w:val="24"/>
                <w:szCs w:val="24"/>
                <w:highlight w:val="none"/>
              </w:rPr>
            </w:pPr>
          </w:p>
        </w:tc>
        <w:tc>
          <w:tcPr>
            <w:tcW w:w="1212" w:type="dxa"/>
            <w:shd w:val="clear" w:color="auto" w:fill="auto"/>
          </w:tcPr>
          <w:p w14:paraId="2E16FA98">
            <w:pPr>
              <w:rPr>
                <w:rFonts w:hint="eastAsia" w:ascii="仿宋" w:hAnsi="仿宋" w:eastAsia="仿宋" w:cs="仿宋"/>
                <w:color w:val="auto"/>
                <w:kern w:val="0"/>
                <w:sz w:val="24"/>
                <w:szCs w:val="24"/>
                <w:highlight w:val="none"/>
              </w:rPr>
            </w:pPr>
          </w:p>
        </w:tc>
        <w:tc>
          <w:tcPr>
            <w:tcW w:w="1232" w:type="dxa"/>
            <w:shd w:val="clear" w:color="auto" w:fill="auto"/>
          </w:tcPr>
          <w:p w14:paraId="4603EA72">
            <w:pPr>
              <w:rPr>
                <w:rFonts w:hint="eastAsia" w:ascii="仿宋" w:hAnsi="仿宋" w:eastAsia="仿宋" w:cs="仿宋"/>
                <w:color w:val="auto"/>
                <w:kern w:val="0"/>
                <w:sz w:val="24"/>
                <w:szCs w:val="24"/>
                <w:highlight w:val="none"/>
              </w:rPr>
            </w:pPr>
          </w:p>
        </w:tc>
        <w:tc>
          <w:tcPr>
            <w:tcW w:w="1232" w:type="dxa"/>
            <w:shd w:val="clear" w:color="auto" w:fill="auto"/>
          </w:tcPr>
          <w:p w14:paraId="40E1070A">
            <w:pPr>
              <w:rPr>
                <w:rFonts w:hint="eastAsia" w:ascii="仿宋" w:hAnsi="仿宋" w:eastAsia="仿宋" w:cs="仿宋"/>
                <w:color w:val="auto"/>
                <w:kern w:val="0"/>
                <w:sz w:val="24"/>
                <w:szCs w:val="24"/>
                <w:highlight w:val="none"/>
              </w:rPr>
            </w:pPr>
          </w:p>
        </w:tc>
        <w:tc>
          <w:tcPr>
            <w:tcW w:w="795" w:type="dxa"/>
            <w:shd w:val="clear" w:color="auto" w:fill="auto"/>
          </w:tcPr>
          <w:p w14:paraId="01E1F183">
            <w:pPr>
              <w:rPr>
                <w:rFonts w:hint="eastAsia" w:ascii="仿宋" w:hAnsi="仿宋" w:eastAsia="仿宋" w:cs="仿宋"/>
                <w:color w:val="auto"/>
                <w:kern w:val="0"/>
                <w:sz w:val="24"/>
                <w:szCs w:val="24"/>
                <w:highlight w:val="none"/>
              </w:rPr>
            </w:pPr>
          </w:p>
        </w:tc>
      </w:tr>
      <w:tr w14:paraId="5AE65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shd w:val="clear" w:color="auto" w:fill="auto"/>
          </w:tcPr>
          <w:p w14:paraId="19A288A5">
            <w:pPr>
              <w:rPr>
                <w:rFonts w:hint="eastAsia" w:ascii="仿宋" w:hAnsi="仿宋" w:eastAsia="仿宋" w:cs="仿宋"/>
                <w:color w:val="auto"/>
                <w:kern w:val="0"/>
                <w:sz w:val="24"/>
                <w:szCs w:val="24"/>
                <w:highlight w:val="none"/>
              </w:rPr>
            </w:pPr>
          </w:p>
        </w:tc>
        <w:tc>
          <w:tcPr>
            <w:tcW w:w="1233" w:type="dxa"/>
            <w:shd w:val="clear" w:color="auto" w:fill="auto"/>
          </w:tcPr>
          <w:p w14:paraId="17B8098D">
            <w:pPr>
              <w:rPr>
                <w:rFonts w:hint="eastAsia" w:ascii="仿宋" w:hAnsi="仿宋" w:eastAsia="仿宋" w:cs="仿宋"/>
                <w:color w:val="auto"/>
                <w:kern w:val="0"/>
                <w:sz w:val="24"/>
                <w:szCs w:val="24"/>
                <w:highlight w:val="none"/>
              </w:rPr>
            </w:pPr>
          </w:p>
        </w:tc>
        <w:tc>
          <w:tcPr>
            <w:tcW w:w="963" w:type="dxa"/>
            <w:shd w:val="clear" w:color="auto" w:fill="auto"/>
          </w:tcPr>
          <w:p w14:paraId="5F868474">
            <w:pPr>
              <w:rPr>
                <w:rFonts w:hint="eastAsia" w:ascii="仿宋" w:hAnsi="仿宋" w:eastAsia="仿宋" w:cs="仿宋"/>
                <w:color w:val="auto"/>
                <w:kern w:val="0"/>
                <w:sz w:val="24"/>
                <w:szCs w:val="24"/>
                <w:highlight w:val="none"/>
              </w:rPr>
            </w:pPr>
          </w:p>
        </w:tc>
        <w:tc>
          <w:tcPr>
            <w:tcW w:w="1922" w:type="dxa"/>
            <w:shd w:val="clear" w:color="auto" w:fill="auto"/>
          </w:tcPr>
          <w:p w14:paraId="7F716A10">
            <w:pPr>
              <w:rPr>
                <w:rFonts w:hint="eastAsia" w:ascii="仿宋" w:hAnsi="仿宋" w:eastAsia="仿宋" w:cs="仿宋"/>
                <w:color w:val="auto"/>
                <w:kern w:val="0"/>
                <w:sz w:val="24"/>
                <w:szCs w:val="24"/>
                <w:highlight w:val="none"/>
              </w:rPr>
            </w:pPr>
          </w:p>
        </w:tc>
        <w:tc>
          <w:tcPr>
            <w:tcW w:w="1212" w:type="dxa"/>
            <w:shd w:val="clear" w:color="auto" w:fill="auto"/>
          </w:tcPr>
          <w:p w14:paraId="149393D8">
            <w:pPr>
              <w:rPr>
                <w:rFonts w:hint="eastAsia" w:ascii="仿宋" w:hAnsi="仿宋" w:eastAsia="仿宋" w:cs="仿宋"/>
                <w:color w:val="auto"/>
                <w:kern w:val="0"/>
                <w:sz w:val="24"/>
                <w:szCs w:val="24"/>
                <w:highlight w:val="none"/>
              </w:rPr>
            </w:pPr>
          </w:p>
        </w:tc>
        <w:tc>
          <w:tcPr>
            <w:tcW w:w="1232" w:type="dxa"/>
            <w:shd w:val="clear" w:color="auto" w:fill="auto"/>
          </w:tcPr>
          <w:p w14:paraId="3F2A8205">
            <w:pPr>
              <w:rPr>
                <w:rFonts w:hint="eastAsia" w:ascii="仿宋" w:hAnsi="仿宋" w:eastAsia="仿宋" w:cs="仿宋"/>
                <w:color w:val="auto"/>
                <w:kern w:val="0"/>
                <w:sz w:val="24"/>
                <w:szCs w:val="24"/>
                <w:highlight w:val="none"/>
              </w:rPr>
            </w:pPr>
          </w:p>
        </w:tc>
        <w:tc>
          <w:tcPr>
            <w:tcW w:w="1232" w:type="dxa"/>
            <w:shd w:val="clear" w:color="auto" w:fill="auto"/>
          </w:tcPr>
          <w:p w14:paraId="1796948C">
            <w:pPr>
              <w:rPr>
                <w:rFonts w:hint="eastAsia" w:ascii="仿宋" w:hAnsi="仿宋" w:eastAsia="仿宋" w:cs="仿宋"/>
                <w:color w:val="auto"/>
                <w:kern w:val="0"/>
                <w:sz w:val="24"/>
                <w:szCs w:val="24"/>
                <w:highlight w:val="none"/>
              </w:rPr>
            </w:pPr>
          </w:p>
        </w:tc>
        <w:tc>
          <w:tcPr>
            <w:tcW w:w="795" w:type="dxa"/>
            <w:shd w:val="clear" w:color="auto" w:fill="auto"/>
          </w:tcPr>
          <w:p w14:paraId="7EB07159">
            <w:pPr>
              <w:rPr>
                <w:rFonts w:hint="eastAsia" w:ascii="仿宋" w:hAnsi="仿宋" w:eastAsia="仿宋" w:cs="仿宋"/>
                <w:color w:val="auto"/>
                <w:kern w:val="0"/>
                <w:sz w:val="24"/>
                <w:szCs w:val="24"/>
                <w:highlight w:val="none"/>
              </w:rPr>
            </w:pPr>
          </w:p>
        </w:tc>
      </w:tr>
      <w:tr w14:paraId="6AFE35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shd w:val="clear" w:color="auto" w:fill="auto"/>
          </w:tcPr>
          <w:p w14:paraId="70641135">
            <w:pPr>
              <w:rPr>
                <w:rFonts w:hint="eastAsia" w:ascii="仿宋" w:hAnsi="仿宋" w:eastAsia="仿宋" w:cs="仿宋"/>
                <w:color w:val="auto"/>
                <w:kern w:val="0"/>
                <w:sz w:val="24"/>
                <w:szCs w:val="24"/>
                <w:highlight w:val="none"/>
              </w:rPr>
            </w:pPr>
          </w:p>
        </w:tc>
        <w:tc>
          <w:tcPr>
            <w:tcW w:w="1233" w:type="dxa"/>
            <w:shd w:val="clear" w:color="auto" w:fill="auto"/>
          </w:tcPr>
          <w:p w14:paraId="091FA493">
            <w:pPr>
              <w:rPr>
                <w:rFonts w:hint="eastAsia" w:ascii="仿宋" w:hAnsi="仿宋" w:eastAsia="仿宋" w:cs="仿宋"/>
                <w:color w:val="auto"/>
                <w:kern w:val="0"/>
                <w:sz w:val="24"/>
                <w:szCs w:val="24"/>
                <w:highlight w:val="none"/>
              </w:rPr>
            </w:pPr>
          </w:p>
        </w:tc>
        <w:tc>
          <w:tcPr>
            <w:tcW w:w="963" w:type="dxa"/>
            <w:shd w:val="clear" w:color="auto" w:fill="auto"/>
          </w:tcPr>
          <w:p w14:paraId="5BB22037">
            <w:pPr>
              <w:rPr>
                <w:rFonts w:hint="eastAsia" w:ascii="仿宋" w:hAnsi="仿宋" w:eastAsia="仿宋" w:cs="仿宋"/>
                <w:color w:val="auto"/>
                <w:kern w:val="0"/>
                <w:sz w:val="24"/>
                <w:szCs w:val="24"/>
                <w:highlight w:val="none"/>
              </w:rPr>
            </w:pPr>
          </w:p>
        </w:tc>
        <w:tc>
          <w:tcPr>
            <w:tcW w:w="1922" w:type="dxa"/>
            <w:shd w:val="clear" w:color="auto" w:fill="auto"/>
          </w:tcPr>
          <w:p w14:paraId="57DE0A05">
            <w:pPr>
              <w:rPr>
                <w:rFonts w:hint="eastAsia" w:ascii="仿宋" w:hAnsi="仿宋" w:eastAsia="仿宋" w:cs="仿宋"/>
                <w:color w:val="auto"/>
                <w:kern w:val="0"/>
                <w:sz w:val="24"/>
                <w:szCs w:val="24"/>
                <w:highlight w:val="none"/>
              </w:rPr>
            </w:pPr>
          </w:p>
        </w:tc>
        <w:tc>
          <w:tcPr>
            <w:tcW w:w="1212" w:type="dxa"/>
            <w:shd w:val="clear" w:color="auto" w:fill="auto"/>
          </w:tcPr>
          <w:p w14:paraId="187A9902">
            <w:pPr>
              <w:rPr>
                <w:rFonts w:hint="eastAsia" w:ascii="仿宋" w:hAnsi="仿宋" w:eastAsia="仿宋" w:cs="仿宋"/>
                <w:color w:val="auto"/>
                <w:kern w:val="0"/>
                <w:sz w:val="24"/>
                <w:szCs w:val="24"/>
                <w:highlight w:val="none"/>
              </w:rPr>
            </w:pPr>
          </w:p>
        </w:tc>
        <w:tc>
          <w:tcPr>
            <w:tcW w:w="1232" w:type="dxa"/>
            <w:shd w:val="clear" w:color="auto" w:fill="auto"/>
          </w:tcPr>
          <w:p w14:paraId="3C650317">
            <w:pPr>
              <w:rPr>
                <w:rFonts w:hint="eastAsia" w:ascii="仿宋" w:hAnsi="仿宋" w:eastAsia="仿宋" w:cs="仿宋"/>
                <w:color w:val="auto"/>
                <w:kern w:val="0"/>
                <w:sz w:val="24"/>
                <w:szCs w:val="24"/>
                <w:highlight w:val="none"/>
              </w:rPr>
            </w:pPr>
          </w:p>
        </w:tc>
        <w:tc>
          <w:tcPr>
            <w:tcW w:w="1232" w:type="dxa"/>
            <w:shd w:val="clear" w:color="auto" w:fill="auto"/>
          </w:tcPr>
          <w:p w14:paraId="074989CB">
            <w:pPr>
              <w:rPr>
                <w:rFonts w:hint="eastAsia" w:ascii="仿宋" w:hAnsi="仿宋" w:eastAsia="仿宋" w:cs="仿宋"/>
                <w:color w:val="auto"/>
                <w:kern w:val="0"/>
                <w:sz w:val="24"/>
                <w:szCs w:val="24"/>
                <w:highlight w:val="none"/>
              </w:rPr>
            </w:pPr>
          </w:p>
        </w:tc>
        <w:tc>
          <w:tcPr>
            <w:tcW w:w="795" w:type="dxa"/>
            <w:shd w:val="clear" w:color="auto" w:fill="auto"/>
          </w:tcPr>
          <w:p w14:paraId="27CEC731">
            <w:pPr>
              <w:rPr>
                <w:rFonts w:hint="eastAsia" w:ascii="仿宋" w:hAnsi="仿宋" w:eastAsia="仿宋" w:cs="仿宋"/>
                <w:color w:val="auto"/>
                <w:kern w:val="0"/>
                <w:sz w:val="24"/>
                <w:szCs w:val="24"/>
                <w:highlight w:val="none"/>
              </w:rPr>
            </w:pPr>
          </w:p>
        </w:tc>
      </w:tr>
    </w:tbl>
    <w:p w14:paraId="1255886F">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6788E5BA">
      <w:pPr>
        <w:tabs>
          <w:tab w:val="center" w:pos="4832"/>
          <w:tab w:val="left" w:pos="7140"/>
        </w:tabs>
        <w:spacing w:line="360" w:lineRule="auto"/>
        <w:jc w:val="center"/>
        <w:outlineLvl w:val="1"/>
        <w:rPr>
          <w:rFonts w:hint="eastAsia" w:ascii="仿宋" w:hAnsi="仿宋" w:eastAsia="仿宋" w:cs="仿宋"/>
          <w:b/>
          <w:bCs/>
          <w:color w:val="auto"/>
          <w:sz w:val="24"/>
          <w:szCs w:val="24"/>
          <w:highlight w:val="none"/>
          <w:shd w:val="clear" w:color="auto" w:fill="FFFFFF" w:themeFill="background1"/>
        </w:rPr>
      </w:pPr>
      <w:bookmarkStart w:id="188" w:name="_Toc27045"/>
      <w:bookmarkStart w:id="189" w:name="_Toc38446480"/>
      <w:bookmarkStart w:id="190" w:name="_Toc507586175"/>
      <w:bookmarkStart w:id="191" w:name="_Toc17668"/>
      <w:bookmarkStart w:id="192" w:name="_Toc16232"/>
      <w:bookmarkStart w:id="193" w:name="_Toc533503191"/>
      <w:r>
        <w:rPr>
          <w:rFonts w:hint="eastAsia" w:ascii="仿宋" w:hAnsi="仿宋" w:eastAsia="仿宋" w:cs="仿宋"/>
          <w:b/>
          <w:color w:val="auto"/>
          <w:sz w:val="24"/>
          <w:szCs w:val="24"/>
          <w:highlight w:val="none"/>
          <w:shd w:val="clear" w:color="auto" w:fill="FFFFFF" w:themeFill="background1"/>
        </w:rPr>
        <w:t>八、</w:t>
      </w:r>
      <w:r>
        <w:rPr>
          <w:rFonts w:hint="eastAsia" w:ascii="仿宋" w:hAnsi="仿宋" w:eastAsia="仿宋" w:cs="仿宋"/>
          <w:b/>
          <w:bCs/>
          <w:color w:val="auto"/>
          <w:sz w:val="24"/>
          <w:szCs w:val="24"/>
          <w:highlight w:val="none"/>
          <w:shd w:val="clear" w:color="auto" w:fill="FFFFFF" w:themeFill="background1"/>
        </w:rPr>
        <w:t>项目负责人简历表</w:t>
      </w:r>
      <w:bookmarkEnd w:id="188"/>
      <w:bookmarkEnd w:id="189"/>
      <w:bookmarkEnd w:id="190"/>
      <w:bookmarkEnd w:id="191"/>
      <w:bookmarkEnd w:id="192"/>
      <w:bookmarkEnd w:id="193"/>
    </w:p>
    <w:p w14:paraId="7DCC7163">
      <w:pPr>
        <w:spacing w:line="360" w:lineRule="auto"/>
        <w:jc w:val="left"/>
        <w:rPr>
          <w:rFonts w:hint="eastAsia" w:ascii="仿宋" w:hAnsi="仿宋" w:eastAsia="仿宋" w:cs="仿宋"/>
          <w:color w:val="auto"/>
          <w:sz w:val="24"/>
          <w:szCs w:val="24"/>
          <w:highlight w:val="none"/>
          <w:shd w:val="clear" w:color="auto" w:fill="FFFFFF" w:themeFill="background1"/>
        </w:rPr>
      </w:pPr>
    </w:p>
    <w:tbl>
      <w:tblPr>
        <w:tblStyle w:val="40"/>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1372"/>
        <w:gridCol w:w="1230"/>
        <w:gridCol w:w="233"/>
        <w:gridCol w:w="1702"/>
        <w:gridCol w:w="1275"/>
        <w:gridCol w:w="1364"/>
      </w:tblGrid>
      <w:tr w14:paraId="684E0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6A3478D9">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姓名</w:t>
            </w:r>
          </w:p>
        </w:tc>
        <w:tc>
          <w:tcPr>
            <w:tcW w:w="2602" w:type="dxa"/>
            <w:gridSpan w:val="2"/>
            <w:vAlign w:val="center"/>
          </w:tcPr>
          <w:p w14:paraId="267CBD16">
            <w:pPr>
              <w:spacing w:line="360" w:lineRule="auto"/>
              <w:jc w:val="center"/>
              <w:rPr>
                <w:rFonts w:hint="eastAsia" w:ascii="仿宋" w:hAnsi="仿宋" w:eastAsia="仿宋" w:cs="仿宋"/>
                <w:color w:val="auto"/>
                <w:szCs w:val="21"/>
                <w:highlight w:val="none"/>
                <w:shd w:val="clear" w:color="auto" w:fill="FFFFFF" w:themeFill="background1"/>
              </w:rPr>
            </w:pPr>
          </w:p>
        </w:tc>
        <w:tc>
          <w:tcPr>
            <w:tcW w:w="1935" w:type="dxa"/>
            <w:gridSpan w:val="2"/>
            <w:vAlign w:val="center"/>
          </w:tcPr>
          <w:p w14:paraId="4CDD01B9">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性别</w:t>
            </w:r>
          </w:p>
        </w:tc>
        <w:tc>
          <w:tcPr>
            <w:tcW w:w="2639" w:type="dxa"/>
            <w:gridSpan w:val="2"/>
            <w:vAlign w:val="center"/>
          </w:tcPr>
          <w:p w14:paraId="37E7C729">
            <w:pPr>
              <w:spacing w:line="360" w:lineRule="auto"/>
              <w:jc w:val="center"/>
              <w:rPr>
                <w:rFonts w:hint="eastAsia" w:ascii="仿宋" w:hAnsi="仿宋" w:eastAsia="仿宋" w:cs="仿宋"/>
                <w:color w:val="auto"/>
                <w:szCs w:val="21"/>
                <w:highlight w:val="none"/>
                <w:shd w:val="clear" w:color="auto" w:fill="FFFFFF" w:themeFill="background1"/>
              </w:rPr>
            </w:pPr>
          </w:p>
        </w:tc>
      </w:tr>
      <w:tr w14:paraId="679F1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77EF9117">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身份证号码</w:t>
            </w:r>
          </w:p>
        </w:tc>
        <w:tc>
          <w:tcPr>
            <w:tcW w:w="2602" w:type="dxa"/>
            <w:gridSpan w:val="2"/>
            <w:vAlign w:val="center"/>
          </w:tcPr>
          <w:p w14:paraId="59D8B27F">
            <w:pPr>
              <w:spacing w:line="360" w:lineRule="auto"/>
              <w:jc w:val="center"/>
              <w:rPr>
                <w:rFonts w:hint="eastAsia" w:ascii="仿宋" w:hAnsi="仿宋" w:eastAsia="仿宋" w:cs="仿宋"/>
                <w:color w:val="auto"/>
                <w:szCs w:val="21"/>
                <w:highlight w:val="none"/>
                <w:shd w:val="clear" w:color="auto" w:fill="FFFFFF" w:themeFill="background1"/>
              </w:rPr>
            </w:pPr>
          </w:p>
        </w:tc>
        <w:tc>
          <w:tcPr>
            <w:tcW w:w="1935" w:type="dxa"/>
            <w:gridSpan w:val="2"/>
            <w:vAlign w:val="center"/>
          </w:tcPr>
          <w:p w14:paraId="2434DC9D">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学历</w:t>
            </w:r>
          </w:p>
        </w:tc>
        <w:tc>
          <w:tcPr>
            <w:tcW w:w="2639" w:type="dxa"/>
            <w:gridSpan w:val="2"/>
            <w:vAlign w:val="center"/>
          </w:tcPr>
          <w:p w14:paraId="35F8A0C9">
            <w:pPr>
              <w:spacing w:line="360" w:lineRule="auto"/>
              <w:jc w:val="center"/>
              <w:rPr>
                <w:rFonts w:hint="eastAsia" w:ascii="仿宋" w:hAnsi="仿宋" w:eastAsia="仿宋" w:cs="仿宋"/>
                <w:color w:val="auto"/>
                <w:szCs w:val="21"/>
                <w:highlight w:val="none"/>
                <w:shd w:val="clear" w:color="auto" w:fill="FFFFFF" w:themeFill="background1"/>
              </w:rPr>
            </w:pPr>
          </w:p>
        </w:tc>
      </w:tr>
      <w:tr w14:paraId="4D0BF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268CFBCF">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毕业学校</w:t>
            </w:r>
          </w:p>
        </w:tc>
        <w:tc>
          <w:tcPr>
            <w:tcW w:w="2602" w:type="dxa"/>
            <w:gridSpan w:val="2"/>
            <w:vAlign w:val="center"/>
          </w:tcPr>
          <w:p w14:paraId="3925530C">
            <w:pPr>
              <w:spacing w:line="360" w:lineRule="auto"/>
              <w:jc w:val="center"/>
              <w:rPr>
                <w:rFonts w:hint="eastAsia" w:ascii="仿宋" w:hAnsi="仿宋" w:eastAsia="仿宋" w:cs="仿宋"/>
                <w:color w:val="auto"/>
                <w:szCs w:val="21"/>
                <w:highlight w:val="none"/>
                <w:shd w:val="clear" w:color="auto" w:fill="FFFFFF" w:themeFill="background1"/>
              </w:rPr>
            </w:pPr>
          </w:p>
        </w:tc>
        <w:tc>
          <w:tcPr>
            <w:tcW w:w="1935" w:type="dxa"/>
            <w:gridSpan w:val="2"/>
            <w:vAlign w:val="center"/>
          </w:tcPr>
          <w:p w14:paraId="66E16F25">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专业</w:t>
            </w:r>
          </w:p>
        </w:tc>
        <w:tc>
          <w:tcPr>
            <w:tcW w:w="2639" w:type="dxa"/>
            <w:gridSpan w:val="2"/>
            <w:vAlign w:val="center"/>
          </w:tcPr>
          <w:p w14:paraId="2287B6AE">
            <w:pPr>
              <w:spacing w:line="360" w:lineRule="auto"/>
              <w:jc w:val="center"/>
              <w:rPr>
                <w:rFonts w:hint="eastAsia" w:ascii="仿宋" w:hAnsi="仿宋" w:eastAsia="仿宋" w:cs="仿宋"/>
                <w:color w:val="auto"/>
                <w:szCs w:val="21"/>
                <w:highlight w:val="none"/>
                <w:shd w:val="clear" w:color="auto" w:fill="FFFFFF" w:themeFill="background1"/>
              </w:rPr>
            </w:pPr>
          </w:p>
        </w:tc>
      </w:tr>
      <w:tr w14:paraId="55F7A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6BA7647C">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参加工作时间</w:t>
            </w:r>
          </w:p>
        </w:tc>
        <w:tc>
          <w:tcPr>
            <w:tcW w:w="2602" w:type="dxa"/>
            <w:gridSpan w:val="2"/>
            <w:vAlign w:val="center"/>
          </w:tcPr>
          <w:p w14:paraId="41CD1612">
            <w:pPr>
              <w:spacing w:line="360" w:lineRule="auto"/>
              <w:jc w:val="center"/>
              <w:rPr>
                <w:rFonts w:hint="eastAsia" w:ascii="仿宋" w:hAnsi="仿宋" w:eastAsia="仿宋" w:cs="仿宋"/>
                <w:color w:val="auto"/>
                <w:szCs w:val="21"/>
                <w:highlight w:val="none"/>
                <w:shd w:val="clear" w:color="auto" w:fill="FFFFFF" w:themeFill="background1"/>
              </w:rPr>
            </w:pPr>
          </w:p>
        </w:tc>
        <w:tc>
          <w:tcPr>
            <w:tcW w:w="1935" w:type="dxa"/>
            <w:gridSpan w:val="2"/>
            <w:vAlign w:val="center"/>
          </w:tcPr>
          <w:p w14:paraId="5163C822">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从事相关职业年限</w:t>
            </w:r>
          </w:p>
        </w:tc>
        <w:tc>
          <w:tcPr>
            <w:tcW w:w="2639" w:type="dxa"/>
            <w:gridSpan w:val="2"/>
            <w:vAlign w:val="center"/>
          </w:tcPr>
          <w:p w14:paraId="4F9AEF2D">
            <w:pPr>
              <w:spacing w:line="360" w:lineRule="auto"/>
              <w:jc w:val="center"/>
              <w:rPr>
                <w:rFonts w:hint="eastAsia" w:ascii="仿宋" w:hAnsi="仿宋" w:eastAsia="仿宋" w:cs="仿宋"/>
                <w:color w:val="auto"/>
                <w:szCs w:val="21"/>
                <w:highlight w:val="none"/>
                <w:shd w:val="clear" w:color="auto" w:fill="FFFFFF" w:themeFill="background1"/>
              </w:rPr>
            </w:pPr>
          </w:p>
        </w:tc>
      </w:tr>
      <w:tr w14:paraId="66433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60B83B37">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在公司担任职务</w:t>
            </w:r>
          </w:p>
        </w:tc>
        <w:tc>
          <w:tcPr>
            <w:tcW w:w="2602" w:type="dxa"/>
            <w:gridSpan w:val="2"/>
            <w:vAlign w:val="center"/>
          </w:tcPr>
          <w:p w14:paraId="63D5AE7F">
            <w:pPr>
              <w:spacing w:line="360" w:lineRule="auto"/>
              <w:jc w:val="center"/>
              <w:rPr>
                <w:rFonts w:hint="eastAsia" w:ascii="仿宋" w:hAnsi="仿宋" w:eastAsia="仿宋" w:cs="仿宋"/>
                <w:color w:val="auto"/>
                <w:szCs w:val="21"/>
                <w:highlight w:val="none"/>
                <w:shd w:val="clear" w:color="auto" w:fill="FFFFFF" w:themeFill="background1"/>
              </w:rPr>
            </w:pPr>
          </w:p>
        </w:tc>
        <w:tc>
          <w:tcPr>
            <w:tcW w:w="1935" w:type="dxa"/>
            <w:gridSpan w:val="2"/>
            <w:vAlign w:val="center"/>
          </w:tcPr>
          <w:p w14:paraId="527289F1">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联系方式</w:t>
            </w:r>
          </w:p>
        </w:tc>
        <w:tc>
          <w:tcPr>
            <w:tcW w:w="2639" w:type="dxa"/>
            <w:gridSpan w:val="2"/>
            <w:vAlign w:val="center"/>
          </w:tcPr>
          <w:p w14:paraId="7C227CC3">
            <w:pPr>
              <w:spacing w:line="360" w:lineRule="auto"/>
              <w:jc w:val="center"/>
              <w:rPr>
                <w:rFonts w:hint="eastAsia" w:ascii="仿宋" w:hAnsi="仿宋" w:eastAsia="仿宋" w:cs="仿宋"/>
                <w:color w:val="auto"/>
                <w:szCs w:val="21"/>
                <w:highlight w:val="none"/>
                <w:shd w:val="clear" w:color="auto" w:fill="FFFFFF" w:themeFill="background1"/>
              </w:rPr>
            </w:pPr>
          </w:p>
        </w:tc>
      </w:tr>
      <w:tr w14:paraId="6BD8C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restart"/>
            <w:vAlign w:val="center"/>
          </w:tcPr>
          <w:p w14:paraId="787FF6EF">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近三年类似业绩</w:t>
            </w:r>
          </w:p>
        </w:tc>
        <w:tc>
          <w:tcPr>
            <w:tcW w:w="1372" w:type="dxa"/>
            <w:vAlign w:val="center"/>
          </w:tcPr>
          <w:p w14:paraId="51DD6D97">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项目名称</w:t>
            </w:r>
          </w:p>
        </w:tc>
        <w:tc>
          <w:tcPr>
            <w:tcW w:w="1463" w:type="dxa"/>
            <w:gridSpan w:val="2"/>
            <w:vAlign w:val="center"/>
          </w:tcPr>
          <w:p w14:paraId="2BB3DFFF">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采购人</w:t>
            </w:r>
          </w:p>
        </w:tc>
        <w:tc>
          <w:tcPr>
            <w:tcW w:w="1702" w:type="dxa"/>
            <w:vAlign w:val="center"/>
          </w:tcPr>
          <w:p w14:paraId="11FBCDE2">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合同内容</w:t>
            </w:r>
          </w:p>
        </w:tc>
        <w:tc>
          <w:tcPr>
            <w:tcW w:w="1275" w:type="dxa"/>
            <w:vAlign w:val="center"/>
          </w:tcPr>
          <w:p w14:paraId="0CA9017E">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合同价格</w:t>
            </w:r>
          </w:p>
        </w:tc>
        <w:tc>
          <w:tcPr>
            <w:tcW w:w="1364" w:type="dxa"/>
            <w:vAlign w:val="center"/>
          </w:tcPr>
          <w:p w14:paraId="549DA518">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签约日期</w:t>
            </w:r>
          </w:p>
        </w:tc>
      </w:tr>
      <w:tr w14:paraId="3F745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655CE661">
            <w:pPr>
              <w:spacing w:line="360" w:lineRule="auto"/>
              <w:jc w:val="center"/>
              <w:rPr>
                <w:rFonts w:hint="eastAsia" w:ascii="仿宋" w:hAnsi="仿宋" w:eastAsia="仿宋" w:cs="仿宋"/>
                <w:color w:val="auto"/>
                <w:szCs w:val="21"/>
                <w:highlight w:val="none"/>
                <w:shd w:val="clear" w:color="auto" w:fill="FFFFFF" w:themeFill="background1"/>
              </w:rPr>
            </w:pPr>
          </w:p>
        </w:tc>
        <w:tc>
          <w:tcPr>
            <w:tcW w:w="1372" w:type="dxa"/>
            <w:vAlign w:val="center"/>
          </w:tcPr>
          <w:p w14:paraId="43AC469F">
            <w:pPr>
              <w:spacing w:line="360" w:lineRule="auto"/>
              <w:jc w:val="center"/>
              <w:rPr>
                <w:rFonts w:hint="eastAsia" w:ascii="仿宋" w:hAnsi="仿宋" w:eastAsia="仿宋" w:cs="仿宋"/>
                <w:color w:val="auto"/>
                <w:szCs w:val="21"/>
                <w:highlight w:val="none"/>
                <w:shd w:val="clear" w:color="auto" w:fill="FFFFFF" w:themeFill="background1"/>
              </w:rPr>
            </w:pPr>
          </w:p>
        </w:tc>
        <w:tc>
          <w:tcPr>
            <w:tcW w:w="1463" w:type="dxa"/>
            <w:gridSpan w:val="2"/>
            <w:vAlign w:val="center"/>
          </w:tcPr>
          <w:p w14:paraId="3469ADD6">
            <w:pPr>
              <w:spacing w:line="360" w:lineRule="auto"/>
              <w:jc w:val="center"/>
              <w:rPr>
                <w:rFonts w:hint="eastAsia" w:ascii="仿宋" w:hAnsi="仿宋" w:eastAsia="仿宋" w:cs="仿宋"/>
                <w:color w:val="auto"/>
                <w:szCs w:val="21"/>
                <w:highlight w:val="none"/>
                <w:shd w:val="clear" w:color="auto" w:fill="FFFFFF" w:themeFill="background1"/>
              </w:rPr>
            </w:pPr>
          </w:p>
        </w:tc>
        <w:tc>
          <w:tcPr>
            <w:tcW w:w="1702" w:type="dxa"/>
            <w:vAlign w:val="center"/>
          </w:tcPr>
          <w:p w14:paraId="66CC4C8E">
            <w:pPr>
              <w:spacing w:line="360" w:lineRule="auto"/>
              <w:jc w:val="center"/>
              <w:rPr>
                <w:rFonts w:hint="eastAsia" w:ascii="仿宋" w:hAnsi="仿宋" w:eastAsia="仿宋" w:cs="仿宋"/>
                <w:color w:val="auto"/>
                <w:szCs w:val="21"/>
                <w:highlight w:val="none"/>
                <w:shd w:val="clear" w:color="auto" w:fill="FFFFFF" w:themeFill="background1"/>
              </w:rPr>
            </w:pPr>
          </w:p>
        </w:tc>
        <w:tc>
          <w:tcPr>
            <w:tcW w:w="1275" w:type="dxa"/>
            <w:vAlign w:val="center"/>
          </w:tcPr>
          <w:p w14:paraId="2F464368">
            <w:pPr>
              <w:spacing w:line="360" w:lineRule="auto"/>
              <w:jc w:val="center"/>
              <w:rPr>
                <w:rFonts w:hint="eastAsia" w:ascii="仿宋" w:hAnsi="仿宋" w:eastAsia="仿宋" w:cs="仿宋"/>
                <w:color w:val="auto"/>
                <w:szCs w:val="21"/>
                <w:highlight w:val="none"/>
                <w:shd w:val="clear" w:color="auto" w:fill="FFFFFF" w:themeFill="background1"/>
              </w:rPr>
            </w:pPr>
          </w:p>
        </w:tc>
        <w:tc>
          <w:tcPr>
            <w:tcW w:w="1364" w:type="dxa"/>
            <w:vAlign w:val="center"/>
          </w:tcPr>
          <w:p w14:paraId="0856B063">
            <w:pPr>
              <w:spacing w:line="360" w:lineRule="auto"/>
              <w:jc w:val="center"/>
              <w:rPr>
                <w:rFonts w:hint="eastAsia" w:ascii="仿宋" w:hAnsi="仿宋" w:eastAsia="仿宋" w:cs="仿宋"/>
                <w:color w:val="auto"/>
                <w:szCs w:val="21"/>
                <w:highlight w:val="none"/>
                <w:shd w:val="clear" w:color="auto" w:fill="FFFFFF" w:themeFill="background1"/>
              </w:rPr>
            </w:pPr>
          </w:p>
        </w:tc>
      </w:tr>
      <w:tr w14:paraId="6C19D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563FB292">
            <w:pPr>
              <w:spacing w:line="360" w:lineRule="auto"/>
              <w:jc w:val="center"/>
              <w:rPr>
                <w:rFonts w:hint="eastAsia" w:ascii="仿宋" w:hAnsi="仿宋" w:eastAsia="仿宋" w:cs="仿宋"/>
                <w:color w:val="auto"/>
                <w:szCs w:val="21"/>
                <w:highlight w:val="none"/>
                <w:shd w:val="clear" w:color="auto" w:fill="FFFFFF" w:themeFill="background1"/>
              </w:rPr>
            </w:pPr>
          </w:p>
        </w:tc>
        <w:tc>
          <w:tcPr>
            <w:tcW w:w="1372" w:type="dxa"/>
            <w:vAlign w:val="center"/>
          </w:tcPr>
          <w:p w14:paraId="2331C153">
            <w:pPr>
              <w:spacing w:line="360" w:lineRule="auto"/>
              <w:jc w:val="center"/>
              <w:rPr>
                <w:rFonts w:hint="eastAsia" w:ascii="仿宋" w:hAnsi="仿宋" w:eastAsia="仿宋" w:cs="仿宋"/>
                <w:color w:val="auto"/>
                <w:szCs w:val="21"/>
                <w:highlight w:val="none"/>
                <w:shd w:val="clear" w:color="auto" w:fill="FFFFFF" w:themeFill="background1"/>
              </w:rPr>
            </w:pPr>
          </w:p>
        </w:tc>
        <w:tc>
          <w:tcPr>
            <w:tcW w:w="1463" w:type="dxa"/>
            <w:gridSpan w:val="2"/>
            <w:vAlign w:val="center"/>
          </w:tcPr>
          <w:p w14:paraId="643247A0">
            <w:pPr>
              <w:spacing w:line="360" w:lineRule="auto"/>
              <w:jc w:val="center"/>
              <w:rPr>
                <w:rFonts w:hint="eastAsia" w:ascii="仿宋" w:hAnsi="仿宋" w:eastAsia="仿宋" w:cs="仿宋"/>
                <w:color w:val="auto"/>
                <w:szCs w:val="21"/>
                <w:highlight w:val="none"/>
                <w:shd w:val="clear" w:color="auto" w:fill="FFFFFF" w:themeFill="background1"/>
              </w:rPr>
            </w:pPr>
          </w:p>
        </w:tc>
        <w:tc>
          <w:tcPr>
            <w:tcW w:w="1702" w:type="dxa"/>
            <w:vAlign w:val="center"/>
          </w:tcPr>
          <w:p w14:paraId="2620F5A1">
            <w:pPr>
              <w:spacing w:line="360" w:lineRule="auto"/>
              <w:jc w:val="center"/>
              <w:rPr>
                <w:rFonts w:hint="eastAsia" w:ascii="仿宋" w:hAnsi="仿宋" w:eastAsia="仿宋" w:cs="仿宋"/>
                <w:color w:val="auto"/>
                <w:szCs w:val="21"/>
                <w:highlight w:val="none"/>
                <w:shd w:val="clear" w:color="auto" w:fill="FFFFFF" w:themeFill="background1"/>
              </w:rPr>
            </w:pPr>
          </w:p>
        </w:tc>
        <w:tc>
          <w:tcPr>
            <w:tcW w:w="1275" w:type="dxa"/>
            <w:vAlign w:val="center"/>
          </w:tcPr>
          <w:p w14:paraId="364AC2BF">
            <w:pPr>
              <w:spacing w:line="360" w:lineRule="auto"/>
              <w:jc w:val="center"/>
              <w:rPr>
                <w:rFonts w:hint="eastAsia" w:ascii="仿宋" w:hAnsi="仿宋" w:eastAsia="仿宋" w:cs="仿宋"/>
                <w:color w:val="auto"/>
                <w:szCs w:val="21"/>
                <w:highlight w:val="none"/>
                <w:shd w:val="clear" w:color="auto" w:fill="FFFFFF" w:themeFill="background1"/>
              </w:rPr>
            </w:pPr>
          </w:p>
        </w:tc>
        <w:tc>
          <w:tcPr>
            <w:tcW w:w="1364" w:type="dxa"/>
            <w:vAlign w:val="center"/>
          </w:tcPr>
          <w:p w14:paraId="660851E2">
            <w:pPr>
              <w:spacing w:line="360" w:lineRule="auto"/>
              <w:jc w:val="center"/>
              <w:rPr>
                <w:rFonts w:hint="eastAsia" w:ascii="仿宋" w:hAnsi="仿宋" w:eastAsia="仿宋" w:cs="仿宋"/>
                <w:color w:val="auto"/>
                <w:szCs w:val="21"/>
                <w:highlight w:val="none"/>
                <w:shd w:val="clear" w:color="auto" w:fill="FFFFFF" w:themeFill="background1"/>
              </w:rPr>
            </w:pPr>
          </w:p>
        </w:tc>
      </w:tr>
      <w:tr w14:paraId="13659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7CA167DA">
            <w:pPr>
              <w:spacing w:line="360" w:lineRule="auto"/>
              <w:jc w:val="center"/>
              <w:rPr>
                <w:rFonts w:hint="eastAsia" w:ascii="仿宋" w:hAnsi="仿宋" w:eastAsia="仿宋" w:cs="仿宋"/>
                <w:color w:val="auto"/>
                <w:szCs w:val="21"/>
                <w:highlight w:val="none"/>
                <w:shd w:val="clear" w:color="auto" w:fill="FFFFFF" w:themeFill="background1"/>
              </w:rPr>
            </w:pPr>
          </w:p>
        </w:tc>
        <w:tc>
          <w:tcPr>
            <w:tcW w:w="1372" w:type="dxa"/>
            <w:vAlign w:val="center"/>
          </w:tcPr>
          <w:p w14:paraId="004E735C">
            <w:pPr>
              <w:spacing w:line="360" w:lineRule="auto"/>
              <w:jc w:val="center"/>
              <w:rPr>
                <w:rFonts w:hint="eastAsia" w:ascii="仿宋" w:hAnsi="仿宋" w:eastAsia="仿宋" w:cs="仿宋"/>
                <w:color w:val="auto"/>
                <w:szCs w:val="21"/>
                <w:highlight w:val="none"/>
                <w:shd w:val="clear" w:color="auto" w:fill="FFFFFF" w:themeFill="background1"/>
              </w:rPr>
            </w:pPr>
          </w:p>
        </w:tc>
        <w:tc>
          <w:tcPr>
            <w:tcW w:w="1463" w:type="dxa"/>
            <w:gridSpan w:val="2"/>
            <w:vAlign w:val="center"/>
          </w:tcPr>
          <w:p w14:paraId="4635A3FC">
            <w:pPr>
              <w:spacing w:line="360" w:lineRule="auto"/>
              <w:jc w:val="center"/>
              <w:rPr>
                <w:rFonts w:hint="eastAsia" w:ascii="仿宋" w:hAnsi="仿宋" w:eastAsia="仿宋" w:cs="仿宋"/>
                <w:color w:val="auto"/>
                <w:szCs w:val="21"/>
                <w:highlight w:val="none"/>
                <w:shd w:val="clear" w:color="auto" w:fill="FFFFFF" w:themeFill="background1"/>
              </w:rPr>
            </w:pPr>
          </w:p>
        </w:tc>
        <w:tc>
          <w:tcPr>
            <w:tcW w:w="1702" w:type="dxa"/>
            <w:vAlign w:val="center"/>
          </w:tcPr>
          <w:p w14:paraId="48DB4D53">
            <w:pPr>
              <w:spacing w:line="360" w:lineRule="auto"/>
              <w:jc w:val="center"/>
              <w:rPr>
                <w:rFonts w:hint="eastAsia" w:ascii="仿宋" w:hAnsi="仿宋" w:eastAsia="仿宋" w:cs="仿宋"/>
                <w:color w:val="auto"/>
                <w:szCs w:val="21"/>
                <w:highlight w:val="none"/>
                <w:shd w:val="clear" w:color="auto" w:fill="FFFFFF" w:themeFill="background1"/>
              </w:rPr>
            </w:pPr>
          </w:p>
        </w:tc>
        <w:tc>
          <w:tcPr>
            <w:tcW w:w="1275" w:type="dxa"/>
            <w:vAlign w:val="center"/>
          </w:tcPr>
          <w:p w14:paraId="4DC03DA2">
            <w:pPr>
              <w:spacing w:line="360" w:lineRule="auto"/>
              <w:jc w:val="center"/>
              <w:rPr>
                <w:rFonts w:hint="eastAsia" w:ascii="仿宋" w:hAnsi="仿宋" w:eastAsia="仿宋" w:cs="仿宋"/>
                <w:color w:val="auto"/>
                <w:szCs w:val="21"/>
                <w:highlight w:val="none"/>
                <w:shd w:val="clear" w:color="auto" w:fill="FFFFFF" w:themeFill="background1"/>
              </w:rPr>
            </w:pPr>
          </w:p>
        </w:tc>
        <w:tc>
          <w:tcPr>
            <w:tcW w:w="1364" w:type="dxa"/>
            <w:vAlign w:val="center"/>
          </w:tcPr>
          <w:p w14:paraId="0F2794A3">
            <w:pPr>
              <w:spacing w:line="360" w:lineRule="auto"/>
              <w:jc w:val="center"/>
              <w:rPr>
                <w:rFonts w:hint="eastAsia" w:ascii="仿宋" w:hAnsi="仿宋" w:eastAsia="仿宋" w:cs="仿宋"/>
                <w:color w:val="auto"/>
                <w:szCs w:val="21"/>
                <w:highlight w:val="none"/>
                <w:shd w:val="clear" w:color="auto" w:fill="FFFFFF" w:themeFill="background1"/>
              </w:rPr>
            </w:pPr>
          </w:p>
        </w:tc>
      </w:tr>
      <w:tr w14:paraId="151AF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1E0710CE">
            <w:pPr>
              <w:spacing w:line="360" w:lineRule="auto"/>
              <w:jc w:val="center"/>
              <w:rPr>
                <w:rFonts w:hint="eastAsia" w:ascii="仿宋" w:hAnsi="仿宋" w:eastAsia="仿宋" w:cs="仿宋"/>
                <w:color w:val="auto"/>
                <w:szCs w:val="21"/>
                <w:highlight w:val="none"/>
                <w:shd w:val="clear" w:color="auto" w:fill="FFFFFF" w:themeFill="background1"/>
              </w:rPr>
            </w:pPr>
          </w:p>
        </w:tc>
        <w:tc>
          <w:tcPr>
            <w:tcW w:w="1372" w:type="dxa"/>
            <w:vAlign w:val="center"/>
          </w:tcPr>
          <w:p w14:paraId="35E85C3B">
            <w:pPr>
              <w:spacing w:line="360" w:lineRule="auto"/>
              <w:jc w:val="center"/>
              <w:rPr>
                <w:rFonts w:hint="eastAsia" w:ascii="仿宋" w:hAnsi="仿宋" w:eastAsia="仿宋" w:cs="仿宋"/>
                <w:color w:val="auto"/>
                <w:szCs w:val="21"/>
                <w:highlight w:val="none"/>
                <w:shd w:val="clear" w:color="auto" w:fill="FFFFFF" w:themeFill="background1"/>
              </w:rPr>
            </w:pPr>
          </w:p>
        </w:tc>
        <w:tc>
          <w:tcPr>
            <w:tcW w:w="1463" w:type="dxa"/>
            <w:gridSpan w:val="2"/>
            <w:vAlign w:val="center"/>
          </w:tcPr>
          <w:p w14:paraId="799D072E">
            <w:pPr>
              <w:spacing w:line="360" w:lineRule="auto"/>
              <w:jc w:val="center"/>
              <w:rPr>
                <w:rFonts w:hint="eastAsia" w:ascii="仿宋" w:hAnsi="仿宋" w:eastAsia="仿宋" w:cs="仿宋"/>
                <w:color w:val="auto"/>
                <w:szCs w:val="21"/>
                <w:highlight w:val="none"/>
                <w:shd w:val="clear" w:color="auto" w:fill="FFFFFF" w:themeFill="background1"/>
              </w:rPr>
            </w:pPr>
          </w:p>
        </w:tc>
        <w:tc>
          <w:tcPr>
            <w:tcW w:w="1702" w:type="dxa"/>
            <w:vAlign w:val="center"/>
          </w:tcPr>
          <w:p w14:paraId="2D9E1622">
            <w:pPr>
              <w:spacing w:line="360" w:lineRule="auto"/>
              <w:jc w:val="center"/>
              <w:rPr>
                <w:rFonts w:hint="eastAsia" w:ascii="仿宋" w:hAnsi="仿宋" w:eastAsia="仿宋" w:cs="仿宋"/>
                <w:color w:val="auto"/>
                <w:szCs w:val="21"/>
                <w:highlight w:val="none"/>
                <w:shd w:val="clear" w:color="auto" w:fill="FFFFFF" w:themeFill="background1"/>
              </w:rPr>
            </w:pPr>
          </w:p>
        </w:tc>
        <w:tc>
          <w:tcPr>
            <w:tcW w:w="1275" w:type="dxa"/>
            <w:vAlign w:val="center"/>
          </w:tcPr>
          <w:p w14:paraId="69DD00D0">
            <w:pPr>
              <w:spacing w:line="360" w:lineRule="auto"/>
              <w:jc w:val="center"/>
              <w:rPr>
                <w:rFonts w:hint="eastAsia" w:ascii="仿宋" w:hAnsi="仿宋" w:eastAsia="仿宋" w:cs="仿宋"/>
                <w:color w:val="auto"/>
                <w:szCs w:val="21"/>
                <w:highlight w:val="none"/>
                <w:shd w:val="clear" w:color="auto" w:fill="FFFFFF" w:themeFill="background1"/>
              </w:rPr>
            </w:pPr>
          </w:p>
        </w:tc>
        <w:tc>
          <w:tcPr>
            <w:tcW w:w="1364" w:type="dxa"/>
            <w:vAlign w:val="center"/>
          </w:tcPr>
          <w:p w14:paraId="7311BD59">
            <w:pPr>
              <w:spacing w:line="360" w:lineRule="auto"/>
              <w:jc w:val="center"/>
              <w:rPr>
                <w:rFonts w:hint="eastAsia" w:ascii="仿宋" w:hAnsi="仿宋" w:eastAsia="仿宋" w:cs="仿宋"/>
                <w:color w:val="auto"/>
                <w:szCs w:val="21"/>
                <w:highlight w:val="none"/>
                <w:shd w:val="clear" w:color="auto" w:fill="FFFFFF" w:themeFill="background1"/>
              </w:rPr>
            </w:pPr>
          </w:p>
        </w:tc>
      </w:tr>
      <w:tr w14:paraId="3638C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269824B9">
            <w:pPr>
              <w:spacing w:line="360" w:lineRule="auto"/>
              <w:jc w:val="center"/>
              <w:rPr>
                <w:rFonts w:hint="eastAsia" w:ascii="仿宋" w:hAnsi="仿宋" w:eastAsia="仿宋" w:cs="仿宋"/>
                <w:color w:val="auto"/>
                <w:szCs w:val="21"/>
                <w:highlight w:val="none"/>
                <w:shd w:val="clear" w:color="auto" w:fill="FFFFFF" w:themeFill="background1"/>
              </w:rPr>
            </w:pPr>
          </w:p>
        </w:tc>
        <w:tc>
          <w:tcPr>
            <w:tcW w:w="1372" w:type="dxa"/>
            <w:vAlign w:val="center"/>
          </w:tcPr>
          <w:p w14:paraId="5DE5A53D">
            <w:pPr>
              <w:spacing w:line="360" w:lineRule="auto"/>
              <w:jc w:val="center"/>
              <w:rPr>
                <w:rFonts w:hint="eastAsia" w:ascii="仿宋" w:hAnsi="仿宋" w:eastAsia="仿宋" w:cs="仿宋"/>
                <w:color w:val="auto"/>
                <w:szCs w:val="21"/>
                <w:highlight w:val="none"/>
                <w:shd w:val="clear" w:color="auto" w:fill="FFFFFF" w:themeFill="background1"/>
              </w:rPr>
            </w:pPr>
          </w:p>
        </w:tc>
        <w:tc>
          <w:tcPr>
            <w:tcW w:w="1463" w:type="dxa"/>
            <w:gridSpan w:val="2"/>
            <w:vAlign w:val="center"/>
          </w:tcPr>
          <w:p w14:paraId="18647333">
            <w:pPr>
              <w:spacing w:line="360" w:lineRule="auto"/>
              <w:jc w:val="center"/>
              <w:rPr>
                <w:rFonts w:hint="eastAsia" w:ascii="仿宋" w:hAnsi="仿宋" w:eastAsia="仿宋" w:cs="仿宋"/>
                <w:color w:val="auto"/>
                <w:szCs w:val="21"/>
                <w:highlight w:val="none"/>
                <w:shd w:val="clear" w:color="auto" w:fill="FFFFFF" w:themeFill="background1"/>
              </w:rPr>
            </w:pPr>
          </w:p>
        </w:tc>
        <w:tc>
          <w:tcPr>
            <w:tcW w:w="1702" w:type="dxa"/>
            <w:vAlign w:val="center"/>
          </w:tcPr>
          <w:p w14:paraId="1D982759">
            <w:pPr>
              <w:spacing w:line="360" w:lineRule="auto"/>
              <w:jc w:val="center"/>
              <w:rPr>
                <w:rFonts w:hint="eastAsia" w:ascii="仿宋" w:hAnsi="仿宋" w:eastAsia="仿宋" w:cs="仿宋"/>
                <w:color w:val="auto"/>
                <w:szCs w:val="21"/>
                <w:highlight w:val="none"/>
                <w:shd w:val="clear" w:color="auto" w:fill="FFFFFF" w:themeFill="background1"/>
              </w:rPr>
            </w:pPr>
          </w:p>
        </w:tc>
        <w:tc>
          <w:tcPr>
            <w:tcW w:w="1275" w:type="dxa"/>
            <w:vAlign w:val="center"/>
          </w:tcPr>
          <w:p w14:paraId="7CD94684">
            <w:pPr>
              <w:spacing w:line="360" w:lineRule="auto"/>
              <w:jc w:val="center"/>
              <w:rPr>
                <w:rFonts w:hint="eastAsia" w:ascii="仿宋" w:hAnsi="仿宋" w:eastAsia="仿宋" w:cs="仿宋"/>
                <w:color w:val="auto"/>
                <w:szCs w:val="21"/>
                <w:highlight w:val="none"/>
                <w:shd w:val="clear" w:color="auto" w:fill="FFFFFF" w:themeFill="background1"/>
              </w:rPr>
            </w:pPr>
          </w:p>
        </w:tc>
        <w:tc>
          <w:tcPr>
            <w:tcW w:w="1364" w:type="dxa"/>
            <w:vAlign w:val="center"/>
          </w:tcPr>
          <w:p w14:paraId="01BD4077">
            <w:pPr>
              <w:spacing w:line="360" w:lineRule="auto"/>
              <w:jc w:val="center"/>
              <w:rPr>
                <w:rFonts w:hint="eastAsia" w:ascii="仿宋" w:hAnsi="仿宋" w:eastAsia="仿宋" w:cs="仿宋"/>
                <w:color w:val="auto"/>
                <w:szCs w:val="21"/>
                <w:highlight w:val="none"/>
                <w:shd w:val="clear" w:color="auto" w:fill="FFFFFF" w:themeFill="background1"/>
              </w:rPr>
            </w:pPr>
          </w:p>
        </w:tc>
      </w:tr>
    </w:tbl>
    <w:p w14:paraId="5ED7A2E2">
      <w:pPr>
        <w:spacing w:line="360" w:lineRule="auto"/>
        <w:ind w:firstLine="440" w:firstLineChars="200"/>
        <w:rPr>
          <w:rFonts w:hint="eastAsia" w:ascii="仿宋" w:hAnsi="仿宋" w:eastAsia="仿宋" w:cs="仿宋"/>
          <w:color w:val="auto"/>
          <w:sz w:val="22"/>
          <w:highlight w:val="none"/>
          <w:shd w:val="clear" w:color="auto" w:fill="FFFFFF" w:themeFill="background1"/>
        </w:rPr>
      </w:pPr>
    </w:p>
    <w:p w14:paraId="6BCF5F96">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0B38BF81">
      <w:pPr>
        <w:tabs>
          <w:tab w:val="center" w:pos="4832"/>
          <w:tab w:val="left" w:pos="7140"/>
        </w:tabs>
        <w:spacing w:line="360" w:lineRule="auto"/>
        <w:jc w:val="center"/>
        <w:outlineLvl w:val="1"/>
        <w:rPr>
          <w:rFonts w:hint="eastAsia" w:ascii="仿宋" w:hAnsi="仿宋" w:eastAsia="仿宋" w:cs="仿宋"/>
          <w:b/>
          <w:bCs/>
          <w:color w:val="auto"/>
          <w:sz w:val="24"/>
          <w:szCs w:val="24"/>
          <w:highlight w:val="none"/>
          <w:shd w:val="clear" w:color="auto" w:fill="FFFFFF" w:themeFill="background1"/>
        </w:rPr>
      </w:pPr>
      <w:bookmarkStart w:id="194" w:name="_Toc6442"/>
      <w:r>
        <w:rPr>
          <w:rFonts w:hint="eastAsia" w:ascii="仿宋" w:hAnsi="仿宋" w:eastAsia="仿宋" w:cs="仿宋"/>
          <w:b/>
          <w:color w:val="auto"/>
          <w:sz w:val="24"/>
          <w:szCs w:val="24"/>
          <w:highlight w:val="none"/>
          <w:shd w:val="clear" w:color="auto" w:fill="FFFFFF" w:themeFill="background1"/>
        </w:rPr>
        <w:t>九、拟派主要服务人员情况表</w:t>
      </w:r>
      <w:bookmarkEnd w:id="194"/>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
        <w:gridCol w:w="1167"/>
        <w:gridCol w:w="1014"/>
        <w:gridCol w:w="1483"/>
        <w:gridCol w:w="2313"/>
        <w:gridCol w:w="1406"/>
      </w:tblGrid>
      <w:tr w14:paraId="6308D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4" w:type="dxa"/>
            <w:vAlign w:val="center"/>
          </w:tcPr>
          <w:p w14:paraId="592BE493">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1167" w:type="dxa"/>
            <w:vAlign w:val="center"/>
          </w:tcPr>
          <w:p w14:paraId="02DD8ED7">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姓名</w:t>
            </w:r>
          </w:p>
        </w:tc>
        <w:tc>
          <w:tcPr>
            <w:tcW w:w="1014" w:type="dxa"/>
            <w:vAlign w:val="center"/>
          </w:tcPr>
          <w:p w14:paraId="6DBA9860">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性别</w:t>
            </w:r>
          </w:p>
        </w:tc>
        <w:tc>
          <w:tcPr>
            <w:tcW w:w="1483" w:type="dxa"/>
            <w:vAlign w:val="center"/>
          </w:tcPr>
          <w:p w14:paraId="594C4C16">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拟担任岗位</w:t>
            </w:r>
          </w:p>
        </w:tc>
        <w:tc>
          <w:tcPr>
            <w:tcW w:w="2313" w:type="dxa"/>
            <w:vAlign w:val="center"/>
          </w:tcPr>
          <w:p w14:paraId="1CFC8D54">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从事相关工作年限</w:t>
            </w:r>
          </w:p>
        </w:tc>
        <w:tc>
          <w:tcPr>
            <w:tcW w:w="1406" w:type="dxa"/>
            <w:vAlign w:val="center"/>
          </w:tcPr>
          <w:p w14:paraId="134CC007">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备注</w:t>
            </w:r>
          </w:p>
        </w:tc>
      </w:tr>
      <w:tr w14:paraId="2E436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4" w:type="dxa"/>
            <w:vAlign w:val="center"/>
          </w:tcPr>
          <w:p w14:paraId="0034E5A2">
            <w:pPr>
              <w:spacing w:line="440" w:lineRule="exact"/>
              <w:jc w:val="center"/>
              <w:rPr>
                <w:rFonts w:hint="eastAsia" w:ascii="仿宋" w:hAnsi="仿宋" w:eastAsia="仿宋" w:cs="仿宋"/>
                <w:color w:val="auto"/>
                <w:szCs w:val="21"/>
                <w:highlight w:val="none"/>
              </w:rPr>
            </w:pPr>
          </w:p>
        </w:tc>
        <w:tc>
          <w:tcPr>
            <w:tcW w:w="1167" w:type="dxa"/>
            <w:vAlign w:val="center"/>
          </w:tcPr>
          <w:p w14:paraId="07C399DF">
            <w:pPr>
              <w:spacing w:line="360" w:lineRule="auto"/>
              <w:jc w:val="center"/>
              <w:rPr>
                <w:rFonts w:hint="eastAsia" w:ascii="仿宋" w:hAnsi="仿宋" w:eastAsia="仿宋" w:cs="仿宋"/>
                <w:color w:val="auto"/>
                <w:szCs w:val="21"/>
                <w:highlight w:val="none"/>
              </w:rPr>
            </w:pPr>
          </w:p>
        </w:tc>
        <w:tc>
          <w:tcPr>
            <w:tcW w:w="1014" w:type="dxa"/>
            <w:vAlign w:val="center"/>
          </w:tcPr>
          <w:p w14:paraId="5D112F8D">
            <w:pPr>
              <w:spacing w:line="360" w:lineRule="auto"/>
              <w:jc w:val="center"/>
              <w:rPr>
                <w:rFonts w:hint="eastAsia" w:ascii="仿宋" w:hAnsi="仿宋" w:eastAsia="仿宋" w:cs="仿宋"/>
                <w:color w:val="auto"/>
                <w:szCs w:val="21"/>
                <w:highlight w:val="none"/>
              </w:rPr>
            </w:pPr>
          </w:p>
        </w:tc>
        <w:tc>
          <w:tcPr>
            <w:tcW w:w="1483" w:type="dxa"/>
            <w:vAlign w:val="center"/>
          </w:tcPr>
          <w:p w14:paraId="613F40BA">
            <w:pPr>
              <w:spacing w:line="360" w:lineRule="auto"/>
              <w:jc w:val="center"/>
              <w:rPr>
                <w:rFonts w:hint="eastAsia" w:ascii="仿宋" w:hAnsi="仿宋" w:eastAsia="仿宋" w:cs="仿宋"/>
                <w:color w:val="auto"/>
                <w:szCs w:val="21"/>
                <w:highlight w:val="none"/>
              </w:rPr>
            </w:pPr>
          </w:p>
        </w:tc>
        <w:tc>
          <w:tcPr>
            <w:tcW w:w="2313" w:type="dxa"/>
            <w:vAlign w:val="center"/>
          </w:tcPr>
          <w:p w14:paraId="0D0ED1AF">
            <w:pPr>
              <w:spacing w:line="360" w:lineRule="auto"/>
              <w:jc w:val="center"/>
              <w:rPr>
                <w:rFonts w:hint="eastAsia" w:ascii="仿宋" w:hAnsi="仿宋" w:eastAsia="仿宋" w:cs="仿宋"/>
                <w:color w:val="auto"/>
                <w:szCs w:val="21"/>
                <w:highlight w:val="none"/>
              </w:rPr>
            </w:pPr>
          </w:p>
        </w:tc>
        <w:tc>
          <w:tcPr>
            <w:tcW w:w="1406" w:type="dxa"/>
            <w:vAlign w:val="center"/>
          </w:tcPr>
          <w:p w14:paraId="4C17BD49">
            <w:pPr>
              <w:spacing w:line="360" w:lineRule="auto"/>
              <w:jc w:val="center"/>
              <w:rPr>
                <w:rFonts w:hint="eastAsia" w:ascii="仿宋" w:hAnsi="仿宋" w:eastAsia="仿宋" w:cs="仿宋"/>
                <w:color w:val="auto"/>
                <w:szCs w:val="21"/>
                <w:highlight w:val="none"/>
              </w:rPr>
            </w:pPr>
          </w:p>
        </w:tc>
      </w:tr>
      <w:tr w14:paraId="03963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4" w:type="dxa"/>
            <w:vAlign w:val="center"/>
          </w:tcPr>
          <w:p w14:paraId="52026BBF">
            <w:pPr>
              <w:spacing w:line="440" w:lineRule="exact"/>
              <w:jc w:val="center"/>
              <w:rPr>
                <w:rFonts w:hint="eastAsia" w:ascii="仿宋" w:hAnsi="仿宋" w:eastAsia="仿宋" w:cs="仿宋"/>
                <w:color w:val="auto"/>
                <w:szCs w:val="21"/>
                <w:highlight w:val="none"/>
              </w:rPr>
            </w:pPr>
          </w:p>
        </w:tc>
        <w:tc>
          <w:tcPr>
            <w:tcW w:w="1167" w:type="dxa"/>
            <w:vAlign w:val="center"/>
          </w:tcPr>
          <w:p w14:paraId="58E29185">
            <w:pPr>
              <w:spacing w:line="360" w:lineRule="auto"/>
              <w:jc w:val="center"/>
              <w:rPr>
                <w:rFonts w:hint="eastAsia" w:ascii="仿宋" w:hAnsi="仿宋" w:eastAsia="仿宋" w:cs="仿宋"/>
                <w:color w:val="auto"/>
                <w:szCs w:val="21"/>
                <w:highlight w:val="none"/>
              </w:rPr>
            </w:pPr>
          </w:p>
        </w:tc>
        <w:tc>
          <w:tcPr>
            <w:tcW w:w="1014" w:type="dxa"/>
            <w:vAlign w:val="center"/>
          </w:tcPr>
          <w:p w14:paraId="10E2A315">
            <w:pPr>
              <w:spacing w:line="360" w:lineRule="auto"/>
              <w:jc w:val="center"/>
              <w:rPr>
                <w:rFonts w:hint="eastAsia" w:ascii="仿宋" w:hAnsi="仿宋" w:eastAsia="仿宋" w:cs="仿宋"/>
                <w:color w:val="auto"/>
                <w:szCs w:val="21"/>
                <w:highlight w:val="none"/>
              </w:rPr>
            </w:pPr>
          </w:p>
        </w:tc>
        <w:tc>
          <w:tcPr>
            <w:tcW w:w="1483" w:type="dxa"/>
            <w:vAlign w:val="center"/>
          </w:tcPr>
          <w:p w14:paraId="6F2C2F0B">
            <w:pPr>
              <w:spacing w:line="360" w:lineRule="auto"/>
              <w:jc w:val="center"/>
              <w:rPr>
                <w:rFonts w:hint="eastAsia" w:ascii="仿宋" w:hAnsi="仿宋" w:eastAsia="仿宋" w:cs="仿宋"/>
                <w:color w:val="auto"/>
                <w:szCs w:val="21"/>
                <w:highlight w:val="none"/>
              </w:rPr>
            </w:pPr>
          </w:p>
        </w:tc>
        <w:tc>
          <w:tcPr>
            <w:tcW w:w="2313" w:type="dxa"/>
            <w:vAlign w:val="center"/>
          </w:tcPr>
          <w:p w14:paraId="2897177E">
            <w:pPr>
              <w:spacing w:line="360" w:lineRule="auto"/>
              <w:jc w:val="center"/>
              <w:rPr>
                <w:rFonts w:hint="eastAsia" w:ascii="仿宋" w:hAnsi="仿宋" w:eastAsia="仿宋" w:cs="仿宋"/>
                <w:color w:val="auto"/>
                <w:szCs w:val="21"/>
                <w:highlight w:val="none"/>
              </w:rPr>
            </w:pPr>
          </w:p>
        </w:tc>
        <w:tc>
          <w:tcPr>
            <w:tcW w:w="1406" w:type="dxa"/>
            <w:vAlign w:val="center"/>
          </w:tcPr>
          <w:p w14:paraId="25DB50FA">
            <w:pPr>
              <w:spacing w:line="360" w:lineRule="auto"/>
              <w:jc w:val="center"/>
              <w:rPr>
                <w:rFonts w:hint="eastAsia" w:ascii="仿宋" w:hAnsi="仿宋" w:eastAsia="仿宋" w:cs="仿宋"/>
                <w:color w:val="auto"/>
                <w:szCs w:val="21"/>
                <w:highlight w:val="none"/>
              </w:rPr>
            </w:pPr>
          </w:p>
        </w:tc>
      </w:tr>
      <w:tr w14:paraId="33B2E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4" w:type="dxa"/>
            <w:vAlign w:val="center"/>
          </w:tcPr>
          <w:p w14:paraId="344CE2CD">
            <w:pPr>
              <w:spacing w:line="440" w:lineRule="exact"/>
              <w:jc w:val="center"/>
              <w:rPr>
                <w:rFonts w:hint="eastAsia" w:ascii="仿宋" w:hAnsi="仿宋" w:eastAsia="仿宋" w:cs="仿宋"/>
                <w:color w:val="auto"/>
                <w:szCs w:val="21"/>
                <w:highlight w:val="none"/>
              </w:rPr>
            </w:pPr>
          </w:p>
        </w:tc>
        <w:tc>
          <w:tcPr>
            <w:tcW w:w="1167" w:type="dxa"/>
            <w:vAlign w:val="center"/>
          </w:tcPr>
          <w:p w14:paraId="6DFE89FA">
            <w:pPr>
              <w:spacing w:line="360" w:lineRule="auto"/>
              <w:jc w:val="center"/>
              <w:rPr>
                <w:rFonts w:hint="eastAsia" w:ascii="仿宋" w:hAnsi="仿宋" w:eastAsia="仿宋" w:cs="仿宋"/>
                <w:color w:val="auto"/>
                <w:szCs w:val="21"/>
                <w:highlight w:val="none"/>
              </w:rPr>
            </w:pPr>
          </w:p>
        </w:tc>
        <w:tc>
          <w:tcPr>
            <w:tcW w:w="1014" w:type="dxa"/>
            <w:vAlign w:val="center"/>
          </w:tcPr>
          <w:p w14:paraId="19714FC8">
            <w:pPr>
              <w:spacing w:line="360" w:lineRule="auto"/>
              <w:jc w:val="center"/>
              <w:rPr>
                <w:rFonts w:hint="eastAsia" w:ascii="仿宋" w:hAnsi="仿宋" w:eastAsia="仿宋" w:cs="仿宋"/>
                <w:color w:val="auto"/>
                <w:szCs w:val="21"/>
                <w:highlight w:val="none"/>
              </w:rPr>
            </w:pPr>
          </w:p>
        </w:tc>
        <w:tc>
          <w:tcPr>
            <w:tcW w:w="1483" w:type="dxa"/>
            <w:vAlign w:val="center"/>
          </w:tcPr>
          <w:p w14:paraId="2D38D2D0">
            <w:pPr>
              <w:spacing w:line="360" w:lineRule="auto"/>
              <w:jc w:val="center"/>
              <w:rPr>
                <w:rFonts w:hint="eastAsia" w:ascii="仿宋" w:hAnsi="仿宋" w:eastAsia="仿宋" w:cs="仿宋"/>
                <w:color w:val="auto"/>
                <w:szCs w:val="21"/>
                <w:highlight w:val="none"/>
              </w:rPr>
            </w:pPr>
          </w:p>
        </w:tc>
        <w:tc>
          <w:tcPr>
            <w:tcW w:w="2313" w:type="dxa"/>
            <w:vAlign w:val="center"/>
          </w:tcPr>
          <w:p w14:paraId="3C3CFBF4">
            <w:pPr>
              <w:spacing w:line="360" w:lineRule="auto"/>
              <w:jc w:val="center"/>
              <w:rPr>
                <w:rFonts w:hint="eastAsia" w:ascii="仿宋" w:hAnsi="仿宋" w:eastAsia="仿宋" w:cs="仿宋"/>
                <w:color w:val="auto"/>
                <w:szCs w:val="21"/>
                <w:highlight w:val="none"/>
              </w:rPr>
            </w:pPr>
          </w:p>
        </w:tc>
        <w:tc>
          <w:tcPr>
            <w:tcW w:w="1406" w:type="dxa"/>
            <w:vAlign w:val="center"/>
          </w:tcPr>
          <w:p w14:paraId="2C857365">
            <w:pPr>
              <w:spacing w:line="360" w:lineRule="auto"/>
              <w:jc w:val="center"/>
              <w:rPr>
                <w:rFonts w:hint="eastAsia" w:ascii="仿宋" w:hAnsi="仿宋" w:eastAsia="仿宋" w:cs="仿宋"/>
                <w:color w:val="auto"/>
                <w:szCs w:val="21"/>
                <w:highlight w:val="none"/>
              </w:rPr>
            </w:pPr>
          </w:p>
        </w:tc>
      </w:tr>
      <w:tr w14:paraId="5F278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4" w:type="dxa"/>
            <w:vAlign w:val="center"/>
          </w:tcPr>
          <w:p w14:paraId="21557960">
            <w:pPr>
              <w:spacing w:line="440" w:lineRule="exact"/>
              <w:jc w:val="center"/>
              <w:rPr>
                <w:rFonts w:hint="eastAsia" w:ascii="仿宋" w:hAnsi="仿宋" w:eastAsia="仿宋" w:cs="仿宋"/>
                <w:color w:val="auto"/>
                <w:szCs w:val="21"/>
                <w:highlight w:val="none"/>
              </w:rPr>
            </w:pPr>
          </w:p>
        </w:tc>
        <w:tc>
          <w:tcPr>
            <w:tcW w:w="1167" w:type="dxa"/>
            <w:vAlign w:val="center"/>
          </w:tcPr>
          <w:p w14:paraId="6A664AA8">
            <w:pPr>
              <w:spacing w:line="360" w:lineRule="auto"/>
              <w:jc w:val="center"/>
              <w:rPr>
                <w:rFonts w:hint="eastAsia" w:ascii="仿宋" w:hAnsi="仿宋" w:eastAsia="仿宋" w:cs="仿宋"/>
                <w:color w:val="auto"/>
                <w:szCs w:val="21"/>
                <w:highlight w:val="none"/>
              </w:rPr>
            </w:pPr>
          </w:p>
        </w:tc>
        <w:tc>
          <w:tcPr>
            <w:tcW w:w="1014" w:type="dxa"/>
            <w:vAlign w:val="center"/>
          </w:tcPr>
          <w:p w14:paraId="380161C9">
            <w:pPr>
              <w:spacing w:line="360" w:lineRule="auto"/>
              <w:jc w:val="center"/>
              <w:rPr>
                <w:rFonts w:hint="eastAsia" w:ascii="仿宋" w:hAnsi="仿宋" w:eastAsia="仿宋" w:cs="仿宋"/>
                <w:color w:val="auto"/>
                <w:szCs w:val="21"/>
                <w:highlight w:val="none"/>
              </w:rPr>
            </w:pPr>
          </w:p>
        </w:tc>
        <w:tc>
          <w:tcPr>
            <w:tcW w:w="1483" w:type="dxa"/>
            <w:vAlign w:val="center"/>
          </w:tcPr>
          <w:p w14:paraId="6AAAD4D7">
            <w:pPr>
              <w:spacing w:line="360" w:lineRule="auto"/>
              <w:jc w:val="center"/>
              <w:rPr>
                <w:rFonts w:hint="eastAsia" w:ascii="仿宋" w:hAnsi="仿宋" w:eastAsia="仿宋" w:cs="仿宋"/>
                <w:color w:val="auto"/>
                <w:szCs w:val="21"/>
                <w:highlight w:val="none"/>
              </w:rPr>
            </w:pPr>
          </w:p>
        </w:tc>
        <w:tc>
          <w:tcPr>
            <w:tcW w:w="2313" w:type="dxa"/>
            <w:vAlign w:val="center"/>
          </w:tcPr>
          <w:p w14:paraId="0FB6DF85">
            <w:pPr>
              <w:spacing w:line="360" w:lineRule="auto"/>
              <w:jc w:val="center"/>
              <w:rPr>
                <w:rFonts w:hint="eastAsia" w:ascii="仿宋" w:hAnsi="仿宋" w:eastAsia="仿宋" w:cs="仿宋"/>
                <w:color w:val="auto"/>
                <w:szCs w:val="21"/>
                <w:highlight w:val="none"/>
              </w:rPr>
            </w:pPr>
          </w:p>
        </w:tc>
        <w:tc>
          <w:tcPr>
            <w:tcW w:w="1406" w:type="dxa"/>
            <w:vAlign w:val="center"/>
          </w:tcPr>
          <w:p w14:paraId="72024F76">
            <w:pPr>
              <w:spacing w:line="360" w:lineRule="auto"/>
              <w:jc w:val="center"/>
              <w:rPr>
                <w:rFonts w:hint="eastAsia" w:ascii="仿宋" w:hAnsi="仿宋" w:eastAsia="仿宋" w:cs="仿宋"/>
                <w:color w:val="auto"/>
                <w:szCs w:val="21"/>
                <w:highlight w:val="none"/>
              </w:rPr>
            </w:pPr>
          </w:p>
        </w:tc>
      </w:tr>
      <w:tr w14:paraId="1E228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4" w:type="dxa"/>
            <w:vAlign w:val="center"/>
          </w:tcPr>
          <w:p w14:paraId="27AF0E07">
            <w:pPr>
              <w:spacing w:line="440" w:lineRule="exact"/>
              <w:jc w:val="center"/>
              <w:rPr>
                <w:rFonts w:hint="eastAsia" w:ascii="仿宋" w:hAnsi="仿宋" w:eastAsia="仿宋" w:cs="仿宋"/>
                <w:color w:val="auto"/>
                <w:szCs w:val="21"/>
                <w:highlight w:val="none"/>
              </w:rPr>
            </w:pPr>
          </w:p>
        </w:tc>
        <w:tc>
          <w:tcPr>
            <w:tcW w:w="1167" w:type="dxa"/>
            <w:vAlign w:val="center"/>
          </w:tcPr>
          <w:p w14:paraId="0529877E">
            <w:pPr>
              <w:spacing w:line="360" w:lineRule="auto"/>
              <w:jc w:val="center"/>
              <w:rPr>
                <w:rFonts w:hint="eastAsia" w:ascii="仿宋" w:hAnsi="仿宋" w:eastAsia="仿宋" w:cs="仿宋"/>
                <w:color w:val="auto"/>
                <w:szCs w:val="21"/>
                <w:highlight w:val="none"/>
              </w:rPr>
            </w:pPr>
          </w:p>
        </w:tc>
        <w:tc>
          <w:tcPr>
            <w:tcW w:w="1014" w:type="dxa"/>
            <w:vAlign w:val="center"/>
          </w:tcPr>
          <w:p w14:paraId="45827622">
            <w:pPr>
              <w:spacing w:line="360" w:lineRule="auto"/>
              <w:jc w:val="center"/>
              <w:rPr>
                <w:rFonts w:hint="eastAsia" w:ascii="仿宋" w:hAnsi="仿宋" w:eastAsia="仿宋" w:cs="仿宋"/>
                <w:color w:val="auto"/>
                <w:szCs w:val="21"/>
                <w:highlight w:val="none"/>
              </w:rPr>
            </w:pPr>
          </w:p>
        </w:tc>
        <w:tc>
          <w:tcPr>
            <w:tcW w:w="1483" w:type="dxa"/>
            <w:vAlign w:val="center"/>
          </w:tcPr>
          <w:p w14:paraId="44DA6E99">
            <w:pPr>
              <w:spacing w:line="360" w:lineRule="auto"/>
              <w:jc w:val="center"/>
              <w:rPr>
                <w:rFonts w:hint="eastAsia" w:ascii="仿宋" w:hAnsi="仿宋" w:eastAsia="仿宋" w:cs="仿宋"/>
                <w:color w:val="auto"/>
                <w:szCs w:val="21"/>
                <w:highlight w:val="none"/>
              </w:rPr>
            </w:pPr>
          </w:p>
        </w:tc>
        <w:tc>
          <w:tcPr>
            <w:tcW w:w="2313" w:type="dxa"/>
            <w:vAlign w:val="center"/>
          </w:tcPr>
          <w:p w14:paraId="70D1FAF5">
            <w:pPr>
              <w:spacing w:line="360" w:lineRule="auto"/>
              <w:jc w:val="center"/>
              <w:rPr>
                <w:rFonts w:hint="eastAsia" w:ascii="仿宋" w:hAnsi="仿宋" w:eastAsia="仿宋" w:cs="仿宋"/>
                <w:color w:val="auto"/>
                <w:szCs w:val="21"/>
                <w:highlight w:val="none"/>
              </w:rPr>
            </w:pPr>
          </w:p>
        </w:tc>
        <w:tc>
          <w:tcPr>
            <w:tcW w:w="1406" w:type="dxa"/>
            <w:vAlign w:val="center"/>
          </w:tcPr>
          <w:p w14:paraId="74DC91E5">
            <w:pPr>
              <w:spacing w:line="360" w:lineRule="auto"/>
              <w:jc w:val="center"/>
              <w:rPr>
                <w:rFonts w:hint="eastAsia" w:ascii="仿宋" w:hAnsi="仿宋" w:eastAsia="仿宋" w:cs="仿宋"/>
                <w:color w:val="auto"/>
                <w:szCs w:val="21"/>
                <w:highlight w:val="none"/>
              </w:rPr>
            </w:pPr>
          </w:p>
        </w:tc>
      </w:tr>
    </w:tbl>
    <w:p w14:paraId="325A05E3">
      <w:pPr>
        <w:jc w:val="center"/>
        <w:outlineLvl w:val="1"/>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br w:type="page"/>
      </w:r>
      <w:bookmarkEnd w:id="110"/>
      <w:bookmarkStart w:id="195" w:name="_Toc130252629"/>
      <w:bookmarkStart w:id="196" w:name="_Toc110707974"/>
      <w:bookmarkStart w:id="197" w:name="_Toc109941774"/>
      <w:bookmarkStart w:id="198" w:name="_Toc109921167"/>
      <w:bookmarkStart w:id="199" w:name="_Toc24436"/>
      <w:r>
        <w:rPr>
          <w:rFonts w:hint="eastAsia" w:ascii="仿宋" w:hAnsi="仿宋" w:eastAsia="仿宋" w:cs="仿宋"/>
          <w:b/>
          <w:color w:val="auto"/>
          <w:sz w:val="24"/>
          <w:szCs w:val="24"/>
          <w:highlight w:val="none"/>
        </w:rPr>
        <w:t>十、</w:t>
      </w:r>
      <w:bookmarkEnd w:id="195"/>
      <w:bookmarkEnd w:id="196"/>
      <w:bookmarkEnd w:id="197"/>
      <w:bookmarkEnd w:id="198"/>
      <w:r>
        <w:rPr>
          <w:rFonts w:hint="eastAsia" w:ascii="仿宋" w:hAnsi="仿宋" w:eastAsia="仿宋" w:cs="仿宋"/>
          <w:b/>
          <w:color w:val="auto"/>
          <w:sz w:val="24"/>
          <w:szCs w:val="24"/>
          <w:highlight w:val="none"/>
        </w:rPr>
        <w:t>服务方案</w:t>
      </w:r>
      <w:bookmarkEnd w:id="199"/>
    </w:p>
    <w:p w14:paraId="1EF64528">
      <w:pPr>
        <w:spacing w:line="360" w:lineRule="auto"/>
        <w:ind w:firstLine="480" w:firstLineChars="200"/>
        <w:rPr>
          <w:rFonts w:hint="eastAsia" w:ascii="仿宋" w:hAnsi="仿宋" w:eastAsia="仿宋" w:cs="仿宋"/>
          <w:bCs/>
          <w:color w:val="auto"/>
          <w:sz w:val="24"/>
          <w:szCs w:val="24"/>
          <w:highlight w:val="none"/>
        </w:rPr>
      </w:pPr>
      <w:bookmarkStart w:id="200" w:name="_Toc375218897"/>
    </w:p>
    <w:p w14:paraId="689C41EA">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格式和内容</w:t>
      </w:r>
      <w:r>
        <w:rPr>
          <w:rFonts w:hint="eastAsia" w:ascii="仿宋" w:hAnsi="仿宋" w:eastAsia="仿宋" w:cs="仿宋"/>
          <w:color w:val="auto"/>
          <w:sz w:val="24"/>
          <w:szCs w:val="24"/>
          <w:highlight w:val="none"/>
        </w:rPr>
        <w:t>自行拟定</w:t>
      </w:r>
      <w:bookmarkStart w:id="201" w:name="_Toc375218899"/>
    </w:p>
    <w:p w14:paraId="0023EBCA">
      <w:pPr>
        <w:spacing w:line="360" w:lineRule="auto"/>
        <w:ind w:firstLine="480" w:firstLineChars="200"/>
        <w:rPr>
          <w:rFonts w:hint="eastAsia" w:ascii="仿宋" w:hAnsi="仿宋" w:eastAsia="仿宋" w:cs="仿宋"/>
          <w:color w:val="auto"/>
          <w:sz w:val="24"/>
          <w:szCs w:val="24"/>
          <w:highlight w:val="none"/>
        </w:rPr>
      </w:pPr>
    </w:p>
    <w:bookmarkEnd w:id="200"/>
    <w:bookmarkEnd w:id="201"/>
    <w:p w14:paraId="027C5266">
      <w:pPr>
        <w:spacing w:line="360" w:lineRule="auto"/>
        <w:ind w:firstLine="480" w:firstLineChars="200"/>
        <w:rPr>
          <w:rFonts w:hint="eastAsia" w:ascii="仿宋" w:hAnsi="仿宋" w:eastAsia="仿宋" w:cs="仿宋"/>
          <w:color w:val="auto"/>
          <w:sz w:val="24"/>
          <w:szCs w:val="24"/>
          <w:highlight w:val="none"/>
        </w:rPr>
      </w:pPr>
    </w:p>
    <w:p w14:paraId="13CD24B2">
      <w:pPr>
        <w:spacing w:line="360" w:lineRule="auto"/>
        <w:ind w:firstLine="480" w:firstLineChars="200"/>
        <w:rPr>
          <w:rFonts w:hint="eastAsia" w:ascii="仿宋" w:hAnsi="仿宋" w:eastAsia="仿宋" w:cs="仿宋"/>
          <w:color w:val="auto"/>
          <w:sz w:val="24"/>
          <w:szCs w:val="24"/>
          <w:highlight w:val="none"/>
        </w:rPr>
      </w:pPr>
    </w:p>
    <w:p w14:paraId="0D8EA000">
      <w:pPr>
        <w:spacing w:line="360" w:lineRule="auto"/>
        <w:ind w:firstLine="480" w:firstLineChars="200"/>
        <w:rPr>
          <w:rFonts w:hint="eastAsia" w:ascii="仿宋" w:hAnsi="仿宋" w:eastAsia="仿宋" w:cs="仿宋"/>
          <w:color w:val="auto"/>
          <w:sz w:val="24"/>
          <w:szCs w:val="24"/>
          <w:highlight w:val="none"/>
        </w:rPr>
      </w:pPr>
    </w:p>
    <w:p w14:paraId="768D6A1B">
      <w:pPr>
        <w:tabs>
          <w:tab w:val="center" w:pos="4832"/>
          <w:tab w:val="left" w:pos="7140"/>
        </w:tabs>
        <w:jc w:val="center"/>
        <w:outlineLvl w:val="1"/>
        <w:rPr>
          <w:rFonts w:hint="eastAsia" w:ascii="仿宋" w:hAnsi="仿宋" w:eastAsia="仿宋" w:cs="仿宋"/>
          <w:b/>
          <w:color w:val="auto"/>
          <w:sz w:val="24"/>
          <w:szCs w:val="24"/>
          <w:highlight w:val="none"/>
        </w:rPr>
      </w:pPr>
      <w:bookmarkStart w:id="202" w:name="_Toc130252630"/>
      <w:bookmarkStart w:id="203" w:name="_Toc29654"/>
      <w:bookmarkStart w:id="204" w:name="_Toc109941775"/>
      <w:bookmarkStart w:id="205" w:name="_Toc110707975"/>
      <w:bookmarkStart w:id="206" w:name="_Toc109921168"/>
      <w:r>
        <w:rPr>
          <w:rFonts w:hint="eastAsia" w:ascii="仿宋" w:hAnsi="仿宋" w:eastAsia="仿宋" w:cs="仿宋"/>
          <w:b/>
          <w:color w:val="auto"/>
          <w:sz w:val="24"/>
          <w:szCs w:val="24"/>
          <w:highlight w:val="none"/>
        </w:rPr>
        <w:t>十一、其它需要提交的资料</w:t>
      </w:r>
      <w:bookmarkEnd w:id="202"/>
      <w:bookmarkEnd w:id="203"/>
      <w:bookmarkEnd w:id="204"/>
      <w:bookmarkEnd w:id="205"/>
      <w:bookmarkEnd w:id="206"/>
    </w:p>
    <w:p w14:paraId="5494330D">
      <w:pPr>
        <w:spacing w:line="360" w:lineRule="auto"/>
        <w:ind w:firstLine="480" w:firstLineChars="200"/>
        <w:rPr>
          <w:rFonts w:hint="eastAsia" w:ascii="仿宋" w:hAnsi="仿宋" w:eastAsia="仿宋" w:cs="仿宋"/>
          <w:color w:val="auto"/>
          <w:sz w:val="24"/>
          <w:szCs w:val="24"/>
          <w:highlight w:val="none"/>
        </w:rPr>
      </w:pPr>
    </w:p>
    <w:p w14:paraId="317697EC">
      <w:pPr>
        <w:spacing w:line="360" w:lineRule="auto"/>
        <w:ind w:firstLine="480" w:firstLineChars="200"/>
        <w:jc w:val="center"/>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根据招标文件的要求和供应商认为需要提供的资料。</w:t>
      </w:r>
    </w:p>
    <w:p w14:paraId="02FC7755">
      <w:pPr>
        <w:rPr>
          <w:rFonts w:hint="eastAsia" w:ascii="仿宋" w:hAnsi="仿宋" w:eastAsia="仿宋" w:cs="仿宋"/>
          <w:color w:val="auto"/>
          <w:highlight w:val="none"/>
        </w:rPr>
      </w:pPr>
      <w:r>
        <w:rPr>
          <w:rFonts w:hint="eastAsia" w:ascii="仿宋" w:hAnsi="仿宋" w:eastAsia="仿宋" w:cs="仿宋"/>
          <w:color w:val="auto"/>
          <w:highlight w:val="none"/>
        </w:rPr>
        <w:br w:type="page"/>
      </w:r>
      <w:r>
        <w:rPr>
          <w:rFonts w:hint="eastAsia" w:ascii="仿宋" w:hAnsi="仿宋" w:eastAsia="仿宋" w:cs="仿宋"/>
          <w:color w:val="auto"/>
          <w:highlight w:val="none"/>
        </w:rPr>
        <w:t xml:space="preserve"> </w:t>
      </w:r>
    </w:p>
    <w:p w14:paraId="004DAE3C">
      <w:pPr>
        <w:spacing w:line="440" w:lineRule="exact"/>
        <w:jc w:val="center"/>
        <w:outlineLvl w:val="0"/>
        <w:rPr>
          <w:rFonts w:hint="eastAsia" w:ascii="仿宋" w:hAnsi="仿宋" w:eastAsia="仿宋" w:cs="仿宋"/>
          <w:b/>
          <w:color w:val="auto"/>
          <w:sz w:val="24"/>
          <w:szCs w:val="24"/>
          <w:highlight w:val="none"/>
        </w:rPr>
      </w:pPr>
      <w:bookmarkStart w:id="207" w:name="_Toc130252631"/>
      <w:bookmarkStart w:id="208" w:name="_Toc6942"/>
      <w:bookmarkStart w:id="209" w:name="_Toc60925660"/>
      <w:r>
        <w:rPr>
          <w:rFonts w:hint="eastAsia" w:ascii="仿宋" w:hAnsi="仿宋" w:eastAsia="仿宋" w:cs="仿宋"/>
          <w:b/>
          <w:color w:val="auto"/>
          <w:sz w:val="24"/>
          <w:szCs w:val="24"/>
          <w:highlight w:val="none"/>
        </w:rPr>
        <w:t>第六章 补充条款</w:t>
      </w:r>
      <w:bookmarkEnd w:id="207"/>
      <w:bookmarkEnd w:id="208"/>
      <w:bookmarkEnd w:id="209"/>
    </w:p>
    <w:p w14:paraId="09C48CA1">
      <w:pPr>
        <w:rPr>
          <w:rFonts w:hint="eastAsia" w:ascii="仿宋" w:hAnsi="仿宋" w:eastAsia="仿宋" w:cs="仿宋"/>
          <w:color w:val="auto"/>
          <w:highlight w:val="none"/>
        </w:rPr>
      </w:pPr>
    </w:p>
    <w:p w14:paraId="6E09D3C1">
      <w:pPr>
        <w:rPr>
          <w:rFonts w:hint="eastAsia" w:ascii="仿宋" w:hAnsi="仿宋" w:eastAsia="仿宋" w:cs="仿宋"/>
          <w:color w:val="auto"/>
          <w:sz w:val="24"/>
          <w:szCs w:val="24"/>
          <w:highlight w:val="none"/>
        </w:rPr>
      </w:pPr>
    </w:p>
    <w:sectPr>
      <w:headerReference r:id="rId7" w:type="default"/>
      <w:footerReference r:id="rId8" w:type="default"/>
      <w:pgSz w:w="11906" w:h="16838"/>
      <w:pgMar w:top="1134" w:right="1418" w:bottom="1134" w:left="1418"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Times New Roman"/>
    <w:panose1 w:val="00000000000000000000"/>
    <w:charset w:val="00"/>
    <w:family w:val="auto"/>
    <w:pitch w:val="default"/>
    <w:sig w:usb0="00000000" w:usb1="00000000" w:usb2="00000000" w:usb3="00000000" w:csb0="00000001" w:csb1="00000000"/>
  </w:font>
  <w:font w:name="??">
    <w:altName w:val="Times New Roman"/>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ospace">
    <w:altName w:val="Courier New"/>
    <w:panose1 w:val="00000000000000000000"/>
    <w:charset w:val="00"/>
    <w:family w:val="auto"/>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Trebuchet MS">
    <w:panose1 w:val="020B0603020202020204"/>
    <w:charset w:val="00"/>
    <w:family w:val="swiss"/>
    <w:pitch w:val="default"/>
    <w:sig w:usb0="00000687" w:usb1="00000000" w:usb2="00000000" w:usb3="00000000" w:csb0="2000009F" w:csb1="00000000"/>
  </w:font>
  <w:font w:name="方正仿宋简体">
    <w:altName w:val="宋体"/>
    <w:panose1 w:val="02010601030101010101"/>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auto"/>
    <w:pitch w:val="default"/>
    <w:sig w:usb0="E00002FF" w:usb1="6AC7FDFB" w:usb2="08000012" w:usb3="00000000" w:csb0="4002009F" w:csb1="DFD70000"/>
  </w:font>
  <w:font w:name="Wingdings 2">
    <w:altName w:val="Wingdings"/>
    <w:panose1 w:val="05020102010507070707"/>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64DA8">
    <w:pPr>
      <w:pStyle w:val="24"/>
      <w:ind w:right="9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7CB17">
    <w:pPr>
      <w:pStyle w:val="24"/>
      <w:framePr w:wrap="around" w:vAnchor="text" w:hAnchor="margin" w:xAlign="center" w:y="1"/>
      <w:rPr>
        <w:rStyle w:val="44"/>
      </w:rPr>
    </w:pPr>
    <w:r>
      <w:rPr>
        <w:rStyle w:val="44"/>
      </w:rPr>
      <w:fldChar w:fldCharType="begin"/>
    </w:r>
    <w:r>
      <w:rPr>
        <w:rStyle w:val="44"/>
      </w:rPr>
      <w:instrText xml:space="preserve">PAGE  </w:instrText>
    </w:r>
    <w:r>
      <w:rPr>
        <w:rStyle w:val="44"/>
      </w:rPr>
      <w:fldChar w:fldCharType="separate"/>
    </w:r>
    <w:r>
      <w:rPr>
        <w:rStyle w:val="44"/>
      </w:rPr>
      <w:t>68</w:t>
    </w:r>
    <w:r>
      <w:rPr>
        <w:rStyle w:val="44"/>
      </w:rPr>
      <w:fldChar w:fldCharType="end"/>
    </w:r>
  </w:p>
  <w:p w14:paraId="09D5B7C5">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C2332">
    <w:pPr>
      <w:pStyle w:val="24"/>
      <w:ind w:right="90"/>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434466">
                          <w:pPr>
                            <w:pStyle w:val="2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6434466">
                    <w:pPr>
                      <w:pStyle w:val="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0DBBE">
    <w:pPr>
      <w:pStyle w:val="24"/>
      <w:ind w:right="360"/>
      <w:jc w:val="center"/>
      <w:rPr>
        <w:rFonts w:hint="eastAsia" w:asciiTheme="minorEastAsia" w:hAnsiTheme="minorEastAsia" w:eastAsiaTheme="minorEastAsia"/>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570DE8">
                          <w:pPr>
                            <w:pStyle w:val="24"/>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D570DE8">
                    <w:pPr>
                      <w:pStyle w:val="24"/>
                    </w:pPr>
                    <w:r>
                      <w:fldChar w:fldCharType="begin"/>
                    </w:r>
                    <w:r>
                      <w:instrText xml:space="preserve"> PAGE  \* MERGEFORMAT </w:instrText>
                    </w:r>
                    <w:r>
                      <w:fldChar w:fldCharType="separate"/>
                    </w:r>
                    <w:r>
                      <w:t>73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E72BE">
    <w:pPr>
      <w:pStyle w:val="25"/>
      <w:pBdr>
        <w:bottom w:val="none" w:color="auto" w:sz="0" w:space="0"/>
      </w:pBdr>
      <w:jc w:val="right"/>
      <w:rPr>
        <w:rFonts w:hint="default" w:eastAsia="宋体"/>
        <w:lang w:val="en-US" w:eastAsia="zh-CN"/>
      </w:rPr>
    </w:pPr>
    <w:r>
      <w:rPr>
        <w:rFonts w:hint="eastAsia"/>
        <w:lang w:val="en-US" w:eastAsia="zh-CN"/>
      </w:rPr>
      <w:t>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F1B03">
    <w:pPr>
      <w:pStyle w:val="25"/>
      <w:pBdr>
        <w:bottom w:val="none" w:color="auto" w:sz="0" w:space="0"/>
      </w:pBdr>
      <w:jc w:val="right"/>
      <w:rPr>
        <w:rFonts w:hint="default" w:eastAsia="宋体"/>
        <w:lang w:val="en-US" w:eastAsia="zh-CN"/>
      </w:rPr>
    </w:pPr>
    <w:r>
      <w:rPr>
        <w:rFonts w:hint="eastAsia"/>
        <w:lang w:val="en-US" w:eastAsia="zh-CN"/>
      </w:rPr>
      <w:t>公开招标文件</w:t>
    </w:r>
  </w:p>
  <w:p w14:paraId="16D9890E">
    <w:pPr>
      <w:pStyle w:val="25"/>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64C5F7"/>
    <w:multiLevelType w:val="singleLevel"/>
    <w:tmpl w:val="8864C5F7"/>
    <w:lvl w:ilvl="0" w:tentative="0">
      <w:start w:val="1"/>
      <w:numFmt w:val="decimal"/>
      <w:suff w:val="nothing"/>
      <w:lvlText w:val="%1、"/>
      <w:lvlJc w:val="left"/>
    </w:lvl>
  </w:abstractNum>
  <w:abstractNum w:abstractNumId="1">
    <w:nsid w:val="E69BACCB"/>
    <w:multiLevelType w:val="singleLevel"/>
    <w:tmpl w:val="E69BACCB"/>
    <w:lvl w:ilvl="0" w:tentative="0">
      <w:start w:val="2"/>
      <w:numFmt w:val="decimal"/>
      <w:suff w:val="nothing"/>
      <w:lvlText w:val="%1、"/>
      <w:lvlJc w:val="left"/>
    </w:lvl>
  </w:abstractNum>
  <w:abstractNum w:abstractNumId="2">
    <w:nsid w:val="00000001"/>
    <w:multiLevelType w:val="multilevel"/>
    <w:tmpl w:val="00000001"/>
    <w:lvl w:ilvl="0" w:tentative="0">
      <w:start w:val="1"/>
      <w:numFmt w:val="decimal"/>
      <w:pStyle w:val="251"/>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644E5166"/>
    <w:multiLevelType w:val="multilevel"/>
    <w:tmpl w:val="644E5166"/>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王占位">
    <w15:presenceInfo w15:providerId="None" w15:userId="王占位"/>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4MDI4ZGI5YWE0NjQ2ZTVmMGE5Y2I0MDg4N2ZiZGMifQ=="/>
  </w:docVars>
  <w:rsids>
    <w:rsidRoot w:val="00101AA4"/>
    <w:rsid w:val="000002B4"/>
    <w:rsid w:val="00001340"/>
    <w:rsid w:val="00002143"/>
    <w:rsid w:val="00004DAA"/>
    <w:rsid w:val="00005C75"/>
    <w:rsid w:val="00006BD9"/>
    <w:rsid w:val="00007BA8"/>
    <w:rsid w:val="000104D6"/>
    <w:rsid w:val="00010CE2"/>
    <w:rsid w:val="00012108"/>
    <w:rsid w:val="00012E01"/>
    <w:rsid w:val="00014F7D"/>
    <w:rsid w:val="000162FE"/>
    <w:rsid w:val="00020411"/>
    <w:rsid w:val="0002386B"/>
    <w:rsid w:val="0002405E"/>
    <w:rsid w:val="000244CA"/>
    <w:rsid w:val="0002545E"/>
    <w:rsid w:val="00027B5D"/>
    <w:rsid w:val="00030171"/>
    <w:rsid w:val="00033566"/>
    <w:rsid w:val="00033852"/>
    <w:rsid w:val="000343A0"/>
    <w:rsid w:val="000347EB"/>
    <w:rsid w:val="00036B12"/>
    <w:rsid w:val="000400E8"/>
    <w:rsid w:val="00044B32"/>
    <w:rsid w:val="00046152"/>
    <w:rsid w:val="0005003E"/>
    <w:rsid w:val="00051397"/>
    <w:rsid w:val="00054F47"/>
    <w:rsid w:val="0005551C"/>
    <w:rsid w:val="000604DE"/>
    <w:rsid w:val="0006199F"/>
    <w:rsid w:val="000641A9"/>
    <w:rsid w:val="000653CD"/>
    <w:rsid w:val="000661C0"/>
    <w:rsid w:val="00070AF5"/>
    <w:rsid w:val="00070BFE"/>
    <w:rsid w:val="0007362D"/>
    <w:rsid w:val="00073846"/>
    <w:rsid w:val="00073D96"/>
    <w:rsid w:val="000762D4"/>
    <w:rsid w:val="00077DB3"/>
    <w:rsid w:val="0008025F"/>
    <w:rsid w:val="00080E16"/>
    <w:rsid w:val="000829F2"/>
    <w:rsid w:val="00082FC4"/>
    <w:rsid w:val="00085ED3"/>
    <w:rsid w:val="000904A3"/>
    <w:rsid w:val="00090F37"/>
    <w:rsid w:val="000916AB"/>
    <w:rsid w:val="000923E8"/>
    <w:rsid w:val="000946D4"/>
    <w:rsid w:val="00094989"/>
    <w:rsid w:val="000A0272"/>
    <w:rsid w:val="000A02F9"/>
    <w:rsid w:val="000A1ECD"/>
    <w:rsid w:val="000A32B9"/>
    <w:rsid w:val="000A3552"/>
    <w:rsid w:val="000A43C4"/>
    <w:rsid w:val="000A452A"/>
    <w:rsid w:val="000B210F"/>
    <w:rsid w:val="000B318F"/>
    <w:rsid w:val="000B331B"/>
    <w:rsid w:val="000B4C6A"/>
    <w:rsid w:val="000B7C76"/>
    <w:rsid w:val="000C364C"/>
    <w:rsid w:val="000C3FDE"/>
    <w:rsid w:val="000D171A"/>
    <w:rsid w:val="000D5DA0"/>
    <w:rsid w:val="000D7CE7"/>
    <w:rsid w:val="000E2D54"/>
    <w:rsid w:val="000E40A6"/>
    <w:rsid w:val="000E5B9C"/>
    <w:rsid w:val="000E674D"/>
    <w:rsid w:val="000E7461"/>
    <w:rsid w:val="000F186E"/>
    <w:rsid w:val="000F56EE"/>
    <w:rsid w:val="00100D44"/>
    <w:rsid w:val="00101AA4"/>
    <w:rsid w:val="00102AB6"/>
    <w:rsid w:val="00104F86"/>
    <w:rsid w:val="001063D0"/>
    <w:rsid w:val="0010650C"/>
    <w:rsid w:val="00106BA4"/>
    <w:rsid w:val="00111383"/>
    <w:rsid w:val="001145B2"/>
    <w:rsid w:val="00115901"/>
    <w:rsid w:val="00115A4B"/>
    <w:rsid w:val="0011725D"/>
    <w:rsid w:val="00121DF5"/>
    <w:rsid w:val="001248E7"/>
    <w:rsid w:val="00127B38"/>
    <w:rsid w:val="00127C9A"/>
    <w:rsid w:val="0013312B"/>
    <w:rsid w:val="00134210"/>
    <w:rsid w:val="00134F82"/>
    <w:rsid w:val="001357C8"/>
    <w:rsid w:val="00142BB8"/>
    <w:rsid w:val="00143169"/>
    <w:rsid w:val="0014554F"/>
    <w:rsid w:val="00146E26"/>
    <w:rsid w:val="001543A3"/>
    <w:rsid w:val="001575BE"/>
    <w:rsid w:val="00157673"/>
    <w:rsid w:val="0015794E"/>
    <w:rsid w:val="00160159"/>
    <w:rsid w:val="00160311"/>
    <w:rsid w:val="001610F9"/>
    <w:rsid w:val="00161961"/>
    <w:rsid w:val="00162DD4"/>
    <w:rsid w:val="001652C6"/>
    <w:rsid w:val="0016644B"/>
    <w:rsid w:val="00170A17"/>
    <w:rsid w:val="00171110"/>
    <w:rsid w:val="00172AA0"/>
    <w:rsid w:val="001733AF"/>
    <w:rsid w:val="00176FAD"/>
    <w:rsid w:val="0017733A"/>
    <w:rsid w:val="00181200"/>
    <w:rsid w:val="001901CA"/>
    <w:rsid w:val="001930FC"/>
    <w:rsid w:val="00193402"/>
    <w:rsid w:val="00194DD8"/>
    <w:rsid w:val="00197628"/>
    <w:rsid w:val="001A1D16"/>
    <w:rsid w:val="001A2117"/>
    <w:rsid w:val="001A45DD"/>
    <w:rsid w:val="001A4E5A"/>
    <w:rsid w:val="001A4E90"/>
    <w:rsid w:val="001A71AF"/>
    <w:rsid w:val="001B1372"/>
    <w:rsid w:val="001B1748"/>
    <w:rsid w:val="001B5A4C"/>
    <w:rsid w:val="001C15DD"/>
    <w:rsid w:val="001C4134"/>
    <w:rsid w:val="001D029C"/>
    <w:rsid w:val="001D4B73"/>
    <w:rsid w:val="001D50A5"/>
    <w:rsid w:val="001E288B"/>
    <w:rsid w:val="001E33A7"/>
    <w:rsid w:val="001E3D69"/>
    <w:rsid w:val="001E4755"/>
    <w:rsid w:val="001E6E8F"/>
    <w:rsid w:val="001E794E"/>
    <w:rsid w:val="001F292C"/>
    <w:rsid w:val="001F3A08"/>
    <w:rsid w:val="001F610A"/>
    <w:rsid w:val="001F79E8"/>
    <w:rsid w:val="00200BA8"/>
    <w:rsid w:val="0020240F"/>
    <w:rsid w:val="002055DD"/>
    <w:rsid w:val="00205968"/>
    <w:rsid w:val="00205DF6"/>
    <w:rsid w:val="00205F22"/>
    <w:rsid w:val="0021147C"/>
    <w:rsid w:val="00214257"/>
    <w:rsid w:val="00214392"/>
    <w:rsid w:val="00215BA5"/>
    <w:rsid w:val="00215F58"/>
    <w:rsid w:val="00217E00"/>
    <w:rsid w:val="0022016C"/>
    <w:rsid w:val="0022177D"/>
    <w:rsid w:val="002224AE"/>
    <w:rsid w:val="00223931"/>
    <w:rsid w:val="002246D6"/>
    <w:rsid w:val="00226DEC"/>
    <w:rsid w:val="0022747A"/>
    <w:rsid w:val="0023151C"/>
    <w:rsid w:val="0023323E"/>
    <w:rsid w:val="00236A48"/>
    <w:rsid w:val="00236D43"/>
    <w:rsid w:val="00240D63"/>
    <w:rsid w:val="00243861"/>
    <w:rsid w:val="002472C0"/>
    <w:rsid w:val="002508FA"/>
    <w:rsid w:val="00253DC3"/>
    <w:rsid w:val="002541CE"/>
    <w:rsid w:val="00255C6B"/>
    <w:rsid w:val="0025723D"/>
    <w:rsid w:val="00257F22"/>
    <w:rsid w:val="002604A7"/>
    <w:rsid w:val="00260910"/>
    <w:rsid w:val="00262A6E"/>
    <w:rsid w:val="00263141"/>
    <w:rsid w:val="00266F04"/>
    <w:rsid w:val="00280F38"/>
    <w:rsid w:val="00283C54"/>
    <w:rsid w:val="00285885"/>
    <w:rsid w:val="00285ABC"/>
    <w:rsid w:val="00294A80"/>
    <w:rsid w:val="002967DA"/>
    <w:rsid w:val="002A6197"/>
    <w:rsid w:val="002A7CE2"/>
    <w:rsid w:val="002B0041"/>
    <w:rsid w:val="002B01D0"/>
    <w:rsid w:val="002B38BE"/>
    <w:rsid w:val="002B3DBF"/>
    <w:rsid w:val="002B77E1"/>
    <w:rsid w:val="002C02A1"/>
    <w:rsid w:val="002C141F"/>
    <w:rsid w:val="002C2DD2"/>
    <w:rsid w:val="002C7FCF"/>
    <w:rsid w:val="002D280B"/>
    <w:rsid w:val="002D3439"/>
    <w:rsid w:val="002D635D"/>
    <w:rsid w:val="002D6CF2"/>
    <w:rsid w:val="002E1B79"/>
    <w:rsid w:val="002E25BC"/>
    <w:rsid w:val="002E29B4"/>
    <w:rsid w:val="002E5AAD"/>
    <w:rsid w:val="002F10F5"/>
    <w:rsid w:val="002F2283"/>
    <w:rsid w:val="002F640F"/>
    <w:rsid w:val="002F7FD1"/>
    <w:rsid w:val="00300C92"/>
    <w:rsid w:val="003017E3"/>
    <w:rsid w:val="00301FBF"/>
    <w:rsid w:val="00304A1A"/>
    <w:rsid w:val="00304D2D"/>
    <w:rsid w:val="00305EE3"/>
    <w:rsid w:val="0030747A"/>
    <w:rsid w:val="003117CE"/>
    <w:rsid w:val="003121AD"/>
    <w:rsid w:val="00313F13"/>
    <w:rsid w:val="00315623"/>
    <w:rsid w:val="00315D4B"/>
    <w:rsid w:val="00315D59"/>
    <w:rsid w:val="003160D4"/>
    <w:rsid w:val="00316DBA"/>
    <w:rsid w:val="00317D34"/>
    <w:rsid w:val="00321036"/>
    <w:rsid w:val="00323AFC"/>
    <w:rsid w:val="0032592F"/>
    <w:rsid w:val="00326152"/>
    <w:rsid w:val="00331C14"/>
    <w:rsid w:val="0033231B"/>
    <w:rsid w:val="00332D2E"/>
    <w:rsid w:val="00333E01"/>
    <w:rsid w:val="00336EED"/>
    <w:rsid w:val="00344BCD"/>
    <w:rsid w:val="00347E66"/>
    <w:rsid w:val="0035118C"/>
    <w:rsid w:val="003537E4"/>
    <w:rsid w:val="0035581F"/>
    <w:rsid w:val="00357E91"/>
    <w:rsid w:val="00360D30"/>
    <w:rsid w:val="00361C9D"/>
    <w:rsid w:val="00363991"/>
    <w:rsid w:val="00364473"/>
    <w:rsid w:val="003646E5"/>
    <w:rsid w:val="00366C11"/>
    <w:rsid w:val="00366F29"/>
    <w:rsid w:val="00367BA8"/>
    <w:rsid w:val="00370F25"/>
    <w:rsid w:val="00373602"/>
    <w:rsid w:val="00373826"/>
    <w:rsid w:val="00373AD1"/>
    <w:rsid w:val="00376E83"/>
    <w:rsid w:val="00390A3C"/>
    <w:rsid w:val="00392652"/>
    <w:rsid w:val="003A28C5"/>
    <w:rsid w:val="003A5B50"/>
    <w:rsid w:val="003A6107"/>
    <w:rsid w:val="003A7427"/>
    <w:rsid w:val="003B0D63"/>
    <w:rsid w:val="003B70AD"/>
    <w:rsid w:val="003B7226"/>
    <w:rsid w:val="003C0B9E"/>
    <w:rsid w:val="003C179F"/>
    <w:rsid w:val="003C21E8"/>
    <w:rsid w:val="003C558B"/>
    <w:rsid w:val="003D01BB"/>
    <w:rsid w:val="003D05EA"/>
    <w:rsid w:val="003D2C56"/>
    <w:rsid w:val="003D3CCB"/>
    <w:rsid w:val="003D4211"/>
    <w:rsid w:val="003E11F4"/>
    <w:rsid w:val="003E4A7A"/>
    <w:rsid w:val="003F08DC"/>
    <w:rsid w:val="003F3849"/>
    <w:rsid w:val="003F4611"/>
    <w:rsid w:val="003F59D7"/>
    <w:rsid w:val="0040310D"/>
    <w:rsid w:val="00404253"/>
    <w:rsid w:val="00407128"/>
    <w:rsid w:val="004079CE"/>
    <w:rsid w:val="004143A5"/>
    <w:rsid w:val="004220B6"/>
    <w:rsid w:val="00423980"/>
    <w:rsid w:val="0042662D"/>
    <w:rsid w:val="004270EF"/>
    <w:rsid w:val="00427533"/>
    <w:rsid w:val="00432C0C"/>
    <w:rsid w:val="00433EED"/>
    <w:rsid w:val="0044198C"/>
    <w:rsid w:val="0044280B"/>
    <w:rsid w:val="00443888"/>
    <w:rsid w:val="004449F3"/>
    <w:rsid w:val="00444EE1"/>
    <w:rsid w:val="00445872"/>
    <w:rsid w:val="0044799D"/>
    <w:rsid w:val="0045091A"/>
    <w:rsid w:val="00451F71"/>
    <w:rsid w:val="00452BB8"/>
    <w:rsid w:val="00455196"/>
    <w:rsid w:val="0045602F"/>
    <w:rsid w:val="00457A37"/>
    <w:rsid w:val="004639BC"/>
    <w:rsid w:val="004640C1"/>
    <w:rsid w:val="00464725"/>
    <w:rsid w:val="00464BAE"/>
    <w:rsid w:val="004660B0"/>
    <w:rsid w:val="004704FB"/>
    <w:rsid w:val="004822CE"/>
    <w:rsid w:val="0048512D"/>
    <w:rsid w:val="004A010F"/>
    <w:rsid w:val="004A01F6"/>
    <w:rsid w:val="004A1F5D"/>
    <w:rsid w:val="004A3D6D"/>
    <w:rsid w:val="004A4981"/>
    <w:rsid w:val="004A5190"/>
    <w:rsid w:val="004A5376"/>
    <w:rsid w:val="004A6517"/>
    <w:rsid w:val="004A67FA"/>
    <w:rsid w:val="004A68AF"/>
    <w:rsid w:val="004A7D7E"/>
    <w:rsid w:val="004B029E"/>
    <w:rsid w:val="004B0537"/>
    <w:rsid w:val="004B79C1"/>
    <w:rsid w:val="004B7DE5"/>
    <w:rsid w:val="004C1AE6"/>
    <w:rsid w:val="004C6BAD"/>
    <w:rsid w:val="004D0A4A"/>
    <w:rsid w:val="004D0E18"/>
    <w:rsid w:val="004D11B3"/>
    <w:rsid w:val="004D3C30"/>
    <w:rsid w:val="004D5AE9"/>
    <w:rsid w:val="004D5C23"/>
    <w:rsid w:val="004D5F63"/>
    <w:rsid w:val="004D75D5"/>
    <w:rsid w:val="004E0230"/>
    <w:rsid w:val="004E2088"/>
    <w:rsid w:val="004E419C"/>
    <w:rsid w:val="004E56D8"/>
    <w:rsid w:val="004E5B18"/>
    <w:rsid w:val="004E606C"/>
    <w:rsid w:val="004E76F6"/>
    <w:rsid w:val="004E7786"/>
    <w:rsid w:val="004F0D23"/>
    <w:rsid w:val="00501303"/>
    <w:rsid w:val="0050507E"/>
    <w:rsid w:val="00507DCF"/>
    <w:rsid w:val="00511664"/>
    <w:rsid w:val="005170D9"/>
    <w:rsid w:val="00520FE8"/>
    <w:rsid w:val="0052394D"/>
    <w:rsid w:val="00524F86"/>
    <w:rsid w:val="00526F0E"/>
    <w:rsid w:val="005271EF"/>
    <w:rsid w:val="00527A46"/>
    <w:rsid w:val="005307A5"/>
    <w:rsid w:val="0053132A"/>
    <w:rsid w:val="00536952"/>
    <w:rsid w:val="005369FB"/>
    <w:rsid w:val="00537638"/>
    <w:rsid w:val="0054181E"/>
    <w:rsid w:val="00541AC4"/>
    <w:rsid w:val="00541FB5"/>
    <w:rsid w:val="0055435D"/>
    <w:rsid w:val="005574D7"/>
    <w:rsid w:val="00560740"/>
    <w:rsid w:val="005627EE"/>
    <w:rsid w:val="00562B2E"/>
    <w:rsid w:val="00566F28"/>
    <w:rsid w:val="00570015"/>
    <w:rsid w:val="00573EAA"/>
    <w:rsid w:val="00576ADE"/>
    <w:rsid w:val="00577ECB"/>
    <w:rsid w:val="00577FFA"/>
    <w:rsid w:val="0058012A"/>
    <w:rsid w:val="00582F95"/>
    <w:rsid w:val="00586658"/>
    <w:rsid w:val="00587816"/>
    <w:rsid w:val="005879D1"/>
    <w:rsid w:val="0059145C"/>
    <w:rsid w:val="00594BE3"/>
    <w:rsid w:val="00595F0C"/>
    <w:rsid w:val="00596BA7"/>
    <w:rsid w:val="005A215C"/>
    <w:rsid w:val="005A6326"/>
    <w:rsid w:val="005A69CA"/>
    <w:rsid w:val="005A770A"/>
    <w:rsid w:val="005C53A8"/>
    <w:rsid w:val="005D2A28"/>
    <w:rsid w:val="005D3846"/>
    <w:rsid w:val="005D5695"/>
    <w:rsid w:val="005D651D"/>
    <w:rsid w:val="005D6F56"/>
    <w:rsid w:val="005E22B8"/>
    <w:rsid w:val="005E28BD"/>
    <w:rsid w:val="005E3C18"/>
    <w:rsid w:val="005E617A"/>
    <w:rsid w:val="005F3159"/>
    <w:rsid w:val="005F3701"/>
    <w:rsid w:val="005F437E"/>
    <w:rsid w:val="005F4DCF"/>
    <w:rsid w:val="005F6E37"/>
    <w:rsid w:val="005F7CCF"/>
    <w:rsid w:val="0060072E"/>
    <w:rsid w:val="0060086F"/>
    <w:rsid w:val="00600C9C"/>
    <w:rsid w:val="00601507"/>
    <w:rsid w:val="006053D2"/>
    <w:rsid w:val="00606716"/>
    <w:rsid w:val="00607BD4"/>
    <w:rsid w:val="0061147C"/>
    <w:rsid w:val="00614490"/>
    <w:rsid w:val="0061632F"/>
    <w:rsid w:val="00616341"/>
    <w:rsid w:val="00617E79"/>
    <w:rsid w:val="00617EC4"/>
    <w:rsid w:val="00622699"/>
    <w:rsid w:val="00624E16"/>
    <w:rsid w:val="00630AAC"/>
    <w:rsid w:val="006314C2"/>
    <w:rsid w:val="00631C5A"/>
    <w:rsid w:val="0063569B"/>
    <w:rsid w:val="00635CE4"/>
    <w:rsid w:val="0063610A"/>
    <w:rsid w:val="006367D4"/>
    <w:rsid w:val="00644CAA"/>
    <w:rsid w:val="00646460"/>
    <w:rsid w:val="0064722F"/>
    <w:rsid w:val="00647D58"/>
    <w:rsid w:val="0065082F"/>
    <w:rsid w:val="00650F27"/>
    <w:rsid w:val="00651977"/>
    <w:rsid w:val="006523BD"/>
    <w:rsid w:val="00652A1B"/>
    <w:rsid w:val="00652A7E"/>
    <w:rsid w:val="00652A9D"/>
    <w:rsid w:val="00653B67"/>
    <w:rsid w:val="006546EA"/>
    <w:rsid w:val="00654D73"/>
    <w:rsid w:val="00655FCC"/>
    <w:rsid w:val="006568E0"/>
    <w:rsid w:val="00656C08"/>
    <w:rsid w:val="00657AD0"/>
    <w:rsid w:val="0066102E"/>
    <w:rsid w:val="00661E10"/>
    <w:rsid w:val="00664BD0"/>
    <w:rsid w:val="0066520F"/>
    <w:rsid w:val="006654E8"/>
    <w:rsid w:val="0066681E"/>
    <w:rsid w:val="00666A31"/>
    <w:rsid w:val="00670008"/>
    <w:rsid w:val="00670790"/>
    <w:rsid w:val="0067272A"/>
    <w:rsid w:val="006728AB"/>
    <w:rsid w:val="00672F73"/>
    <w:rsid w:val="00673798"/>
    <w:rsid w:val="00674559"/>
    <w:rsid w:val="00674A1B"/>
    <w:rsid w:val="006804BB"/>
    <w:rsid w:val="00691232"/>
    <w:rsid w:val="006932B7"/>
    <w:rsid w:val="00693DA7"/>
    <w:rsid w:val="00694538"/>
    <w:rsid w:val="006956A0"/>
    <w:rsid w:val="0069732C"/>
    <w:rsid w:val="0069791E"/>
    <w:rsid w:val="006A4AC4"/>
    <w:rsid w:val="006A72C3"/>
    <w:rsid w:val="006B014A"/>
    <w:rsid w:val="006B14EC"/>
    <w:rsid w:val="006B2DDD"/>
    <w:rsid w:val="006B6739"/>
    <w:rsid w:val="006B72B0"/>
    <w:rsid w:val="006B72D9"/>
    <w:rsid w:val="006B7760"/>
    <w:rsid w:val="006C06C9"/>
    <w:rsid w:val="006C08F0"/>
    <w:rsid w:val="006C214D"/>
    <w:rsid w:val="006C2490"/>
    <w:rsid w:val="006C3250"/>
    <w:rsid w:val="006C551A"/>
    <w:rsid w:val="006C5A93"/>
    <w:rsid w:val="006D0395"/>
    <w:rsid w:val="006D21CC"/>
    <w:rsid w:val="006D3A4C"/>
    <w:rsid w:val="006D3A5D"/>
    <w:rsid w:val="006D5419"/>
    <w:rsid w:val="006D541A"/>
    <w:rsid w:val="006D54D4"/>
    <w:rsid w:val="006D72DF"/>
    <w:rsid w:val="006D747B"/>
    <w:rsid w:val="006E249F"/>
    <w:rsid w:val="006E344D"/>
    <w:rsid w:val="006E51CF"/>
    <w:rsid w:val="006F07AB"/>
    <w:rsid w:val="006F2A4E"/>
    <w:rsid w:val="006F3AF3"/>
    <w:rsid w:val="006F5509"/>
    <w:rsid w:val="006F6DB0"/>
    <w:rsid w:val="006F7BBE"/>
    <w:rsid w:val="00700939"/>
    <w:rsid w:val="00703743"/>
    <w:rsid w:val="00704AEC"/>
    <w:rsid w:val="00704C14"/>
    <w:rsid w:val="00705A54"/>
    <w:rsid w:val="00707DD7"/>
    <w:rsid w:val="007104B7"/>
    <w:rsid w:val="00711806"/>
    <w:rsid w:val="00711DFE"/>
    <w:rsid w:val="007127BA"/>
    <w:rsid w:val="00712834"/>
    <w:rsid w:val="007128C2"/>
    <w:rsid w:val="007137F1"/>
    <w:rsid w:val="007138D7"/>
    <w:rsid w:val="007156D2"/>
    <w:rsid w:val="007171D2"/>
    <w:rsid w:val="0072037A"/>
    <w:rsid w:val="00731CAD"/>
    <w:rsid w:val="00737F44"/>
    <w:rsid w:val="00742828"/>
    <w:rsid w:val="00747623"/>
    <w:rsid w:val="007509C9"/>
    <w:rsid w:val="00750F56"/>
    <w:rsid w:val="0075151D"/>
    <w:rsid w:val="0075182A"/>
    <w:rsid w:val="00751E8B"/>
    <w:rsid w:val="00752409"/>
    <w:rsid w:val="007555F9"/>
    <w:rsid w:val="00756E59"/>
    <w:rsid w:val="0075781F"/>
    <w:rsid w:val="0076194F"/>
    <w:rsid w:val="00767044"/>
    <w:rsid w:val="00767A9C"/>
    <w:rsid w:val="007706A6"/>
    <w:rsid w:val="00775831"/>
    <w:rsid w:val="007758AC"/>
    <w:rsid w:val="00775DEA"/>
    <w:rsid w:val="00775E04"/>
    <w:rsid w:val="00777B6C"/>
    <w:rsid w:val="0078033B"/>
    <w:rsid w:val="00781F52"/>
    <w:rsid w:val="00782548"/>
    <w:rsid w:val="00782584"/>
    <w:rsid w:val="00784173"/>
    <w:rsid w:val="00786AAF"/>
    <w:rsid w:val="00787D19"/>
    <w:rsid w:val="007952C7"/>
    <w:rsid w:val="00796034"/>
    <w:rsid w:val="007A0C42"/>
    <w:rsid w:val="007A0E43"/>
    <w:rsid w:val="007A1947"/>
    <w:rsid w:val="007A237A"/>
    <w:rsid w:val="007A3B2A"/>
    <w:rsid w:val="007A5319"/>
    <w:rsid w:val="007A7C18"/>
    <w:rsid w:val="007A7EF1"/>
    <w:rsid w:val="007B2A84"/>
    <w:rsid w:val="007B32E9"/>
    <w:rsid w:val="007C4912"/>
    <w:rsid w:val="007C66D2"/>
    <w:rsid w:val="007C6BBF"/>
    <w:rsid w:val="007D1C55"/>
    <w:rsid w:val="007D3CF4"/>
    <w:rsid w:val="007D3DC6"/>
    <w:rsid w:val="007D4455"/>
    <w:rsid w:val="007D62D7"/>
    <w:rsid w:val="007D68A5"/>
    <w:rsid w:val="007E7421"/>
    <w:rsid w:val="007F3118"/>
    <w:rsid w:val="007F314D"/>
    <w:rsid w:val="007F6C55"/>
    <w:rsid w:val="008012FC"/>
    <w:rsid w:val="00801FFA"/>
    <w:rsid w:val="008036B7"/>
    <w:rsid w:val="00804D5D"/>
    <w:rsid w:val="0080672E"/>
    <w:rsid w:val="008067AA"/>
    <w:rsid w:val="008068DA"/>
    <w:rsid w:val="008068EC"/>
    <w:rsid w:val="00807795"/>
    <w:rsid w:val="00810459"/>
    <w:rsid w:val="00813D04"/>
    <w:rsid w:val="0081414C"/>
    <w:rsid w:val="00816A53"/>
    <w:rsid w:val="00820914"/>
    <w:rsid w:val="00822EBD"/>
    <w:rsid w:val="008247D9"/>
    <w:rsid w:val="00825A15"/>
    <w:rsid w:val="00825F46"/>
    <w:rsid w:val="00825FAA"/>
    <w:rsid w:val="00826C3A"/>
    <w:rsid w:val="00830296"/>
    <w:rsid w:val="0083223D"/>
    <w:rsid w:val="008330C9"/>
    <w:rsid w:val="00835F52"/>
    <w:rsid w:val="00840117"/>
    <w:rsid w:val="00843C8F"/>
    <w:rsid w:val="00844290"/>
    <w:rsid w:val="008443B1"/>
    <w:rsid w:val="00844507"/>
    <w:rsid w:val="0084490D"/>
    <w:rsid w:val="00844A00"/>
    <w:rsid w:val="00846F1B"/>
    <w:rsid w:val="008526D9"/>
    <w:rsid w:val="00854E30"/>
    <w:rsid w:val="00857654"/>
    <w:rsid w:val="00857B62"/>
    <w:rsid w:val="008618C1"/>
    <w:rsid w:val="00862EBB"/>
    <w:rsid w:val="008631DD"/>
    <w:rsid w:val="00864330"/>
    <w:rsid w:val="008703DB"/>
    <w:rsid w:val="00872CE4"/>
    <w:rsid w:val="0087459C"/>
    <w:rsid w:val="00877E4D"/>
    <w:rsid w:val="00880D74"/>
    <w:rsid w:val="00880ED3"/>
    <w:rsid w:val="00881BAB"/>
    <w:rsid w:val="00881D84"/>
    <w:rsid w:val="00883470"/>
    <w:rsid w:val="00884BA6"/>
    <w:rsid w:val="008858F6"/>
    <w:rsid w:val="00890712"/>
    <w:rsid w:val="00890B69"/>
    <w:rsid w:val="00892BDA"/>
    <w:rsid w:val="00892DE8"/>
    <w:rsid w:val="008A072E"/>
    <w:rsid w:val="008A2656"/>
    <w:rsid w:val="008A3A9E"/>
    <w:rsid w:val="008A4942"/>
    <w:rsid w:val="008A4B8E"/>
    <w:rsid w:val="008A53DE"/>
    <w:rsid w:val="008A561B"/>
    <w:rsid w:val="008A6628"/>
    <w:rsid w:val="008B01C2"/>
    <w:rsid w:val="008B029B"/>
    <w:rsid w:val="008B1D39"/>
    <w:rsid w:val="008B5573"/>
    <w:rsid w:val="008C24AF"/>
    <w:rsid w:val="008C5641"/>
    <w:rsid w:val="008C6135"/>
    <w:rsid w:val="008D0766"/>
    <w:rsid w:val="008D4521"/>
    <w:rsid w:val="008D4BDD"/>
    <w:rsid w:val="008D5387"/>
    <w:rsid w:val="008D60F8"/>
    <w:rsid w:val="008D7591"/>
    <w:rsid w:val="008E1EA1"/>
    <w:rsid w:val="008E337E"/>
    <w:rsid w:val="008E47C0"/>
    <w:rsid w:val="008E6003"/>
    <w:rsid w:val="008E69FC"/>
    <w:rsid w:val="008E6AAE"/>
    <w:rsid w:val="008F1D6D"/>
    <w:rsid w:val="008F52D0"/>
    <w:rsid w:val="008F6AA2"/>
    <w:rsid w:val="00900116"/>
    <w:rsid w:val="009055EE"/>
    <w:rsid w:val="00905A28"/>
    <w:rsid w:val="00910B36"/>
    <w:rsid w:val="00910FF9"/>
    <w:rsid w:val="00913858"/>
    <w:rsid w:val="00914849"/>
    <w:rsid w:val="009166AD"/>
    <w:rsid w:val="0091776B"/>
    <w:rsid w:val="00917C51"/>
    <w:rsid w:val="009209E8"/>
    <w:rsid w:val="009211B4"/>
    <w:rsid w:val="00922373"/>
    <w:rsid w:val="00922592"/>
    <w:rsid w:val="00923C4A"/>
    <w:rsid w:val="009259D5"/>
    <w:rsid w:val="00925B9C"/>
    <w:rsid w:val="00926CDD"/>
    <w:rsid w:val="00926EE7"/>
    <w:rsid w:val="009278C5"/>
    <w:rsid w:val="0093107D"/>
    <w:rsid w:val="009324FE"/>
    <w:rsid w:val="00933150"/>
    <w:rsid w:val="00933165"/>
    <w:rsid w:val="0093334D"/>
    <w:rsid w:val="00934B57"/>
    <w:rsid w:val="00935307"/>
    <w:rsid w:val="0094041C"/>
    <w:rsid w:val="0094055B"/>
    <w:rsid w:val="00941545"/>
    <w:rsid w:val="009435A6"/>
    <w:rsid w:val="009437A7"/>
    <w:rsid w:val="00946789"/>
    <w:rsid w:val="00950163"/>
    <w:rsid w:val="0095139A"/>
    <w:rsid w:val="009546B7"/>
    <w:rsid w:val="00955047"/>
    <w:rsid w:val="00955238"/>
    <w:rsid w:val="009558DD"/>
    <w:rsid w:val="009613A3"/>
    <w:rsid w:val="0096147D"/>
    <w:rsid w:val="0096479F"/>
    <w:rsid w:val="00965552"/>
    <w:rsid w:val="0096574A"/>
    <w:rsid w:val="0096617A"/>
    <w:rsid w:val="00967429"/>
    <w:rsid w:val="009700E7"/>
    <w:rsid w:val="009701A2"/>
    <w:rsid w:val="00971FF1"/>
    <w:rsid w:val="00975775"/>
    <w:rsid w:val="00977D99"/>
    <w:rsid w:val="0098099B"/>
    <w:rsid w:val="00981749"/>
    <w:rsid w:val="00982857"/>
    <w:rsid w:val="00983E4E"/>
    <w:rsid w:val="009840B0"/>
    <w:rsid w:val="00984531"/>
    <w:rsid w:val="0098659E"/>
    <w:rsid w:val="009869E5"/>
    <w:rsid w:val="00991F92"/>
    <w:rsid w:val="0099239A"/>
    <w:rsid w:val="00992683"/>
    <w:rsid w:val="009930AE"/>
    <w:rsid w:val="00994368"/>
    <w:rsid w:val="009960AD"/>
    <w:rsid w:val="00997017"/>
    <w:rsid w:val="009A089A"/>
    <w:rsid w:val="009A1ABA"/>
    <w:rsid w:val="009A456E"/>
    <w:rsid w:val="009A6799"/>
    <w:rsid w:val="009A693B"/>
    <w:rsid w:val="009A7284"/>
    <w:rsid w:val="009A75CB"/>
    <w:rsid w:val="009B074B"/>
    <w:rsid w:val="009B0A3E"/>
    <w:rsid w:val="009B72EB"/>
    <w:rsid w:val="009B792F"/>
    <w:rsid w:val="009C4BB9"/>
    <w:rsid w:val="009C4C50"/>
    <w:rsid w:val="009C7D0A"/>
    <w:rsid w:val="009C7FD8"/>
    <w:rsid w:val="009D05BF"/>
    <w:rsid w:val="009D2432"/>
    <w:rsid w:val="009D245C"/>
    <w:rsid w:val="009D6AFE"/>
    <w:rsid w:val="009E0EA7"/>
    <w:rsid w:val="009E36F0"/>
    <w:rsid w:val="009F064F"/>
    <w:rsid w:val="009F11C8"/>
    <w:rsid w:val="009F15EF"/>
    <w:rsid w:val="009F24D1"/>
    <w:rsid w:val="009F3D47"/>
    <w:rsid w:val="009F4563"/>
    <w:rsid w:val="009F487E"/>
    <w:rsid w:val="009F6C40"/>
    <w:rsid w:val="00A01EFD"/>
    <w:rsid w:val="00A039D2"/>
    <w:rsid w:val="00A04B51"/>
    <w:rsid w:val="00A05781"/>
    <w:rsid w:val="00A068B7"/>
    <w:rsid w:val="00A069FC"/>
    <w:rsid w:val="00A0749F"/>
    <w:rsid w:val="00A17158"/>
    <w:rsid w:val="00A2031C"/>
    <w:rsid w:val="00A20856"/>
    <w:rsid w:val="00A2140F"/>
    <w:rsid w:val="00A24145"/>
    <w:rsid w:val="00A24411"/>
    <w:rsid w:val="00A252A2"/>
    <w:rsid w:val="00A25ADF"/>
    <w:rsid w:val="00A319A4"/>
    <w:rsid w:val="00A320D2"/>
    <w:rsid w:val="00A32455"/>
    <w:rsid w:val="00A32D75"/>
    <w:rsid w:val="00A33EC9"/>
    <w:rsid w:val="00A36113"/>
    <w:rsid w:val="00A377F1"/>
    <w:rsid w:val="00A40087"/>
    <w:rsid w:val="00A41CA5"/>
    <w:rsid w:val="00A426D2"/>
    <w:rsid w:val="00A46BC3"/>
    <w:rsid w:val="00A51A47"/>
    <w:rsid w:val="00A5296E"/>
    <w:rsid w:val="00A5323E"/>
    <w:rsid w:val="00A5538A"/>
    <w:rsid w:val="00A5692F"/>
    <w:rsid w:val="00A57C84"/>
    <w:rsid w:val="00A6358C"/>
    <w:rsid w:val="00A63DE3"/>
    <w:rsid w:val="00A648D2"/>
    <w:rsid w:val="00A648FB"/>
    <w:rsid w:val="00A665B8"/>
    <w:rsid w:val="00A67621"/>
    <w:rsid w:val="00A709D1"/>
    <w:rsid w:val="00A70DE0"/>
    <w:rsid w:val="00A81B56"/>
    <w:rsid w:val="00A82E49"/>
    <w:rsid w:val="00A83F70"/>
    <w:rsid w:val="00A841E3"/>
    <w:rsid w:val="00A86E53"/>
    <w:rsid w:val="00A920ED"/>
    <w:rsid w:val="00A92497"/>
    <w:rsid w:val="00A94B95"/>
    <w:rsid w:val="00A95164"/>
    <w:rsid w:val="00A96056"/>
    <w:rsid w:val="00A969C3"/>
    <w:rsid w:val="00A97447"/>
    <w:rsid w:val="00AA0C7F"/>
    <w:rsid w:val="00AA1E25"/>
    <w:rsid w:val="00AA65EF"/>
    <w:rsid w:val="00AA6837"/>
    <w:rsid w:val="00AB07FC"/>
    <w:rsid w:val="00AB0BCB"/>
    <w:rsid w:val="00AB1B7A"/>
    <w:rsid w:val="00AB234F"/>
    <w:rsid w:val="00AB490B"/>
    <w:rsid w:val="00AB50A1"/>
    <w:rsid w:val="00AB63EC"/>
    <w:rsid w:val="00AB706C"/>
    <w:rsid w:val="00AB7635"/>
    <w:rsid w:val="00AB7D40"/>
    <w:rsid w:val="00AC0195"/>
    <w:rsid w:val="00AC169A"/>
    <w:rsid w:val="00AC17BD"/>
    <w:rsid w:val="00AC627A"/>
    <w:rsid w:val="00AC7076"/>
    <w:rsid w:val="00AD0219"/>
    <w:rsid w:val="00AD0858"/>
    <w:rsid w:val="00AD159E"/>
    <w:rsid w:val="00AD25AF"/>
    <w:rsid w:val="00AD3FA3"/>
    <w:rsid w:val="00AD5B00"/>
    <w:rsid w:val="00AE0905"/>
    <w:rsid w:val="00AE2F7F"/>
    <w:rsid w:val="00AF35AE"/>
    <w:rsid w:val="00AF394B"/>
    <w:rsid w:val="00AF6C87"/>
    <w:rsid w:val="00AF7196"/>
    <w:rsid w:val="00B001EA"/>
    <w:rsid w:val="00B006E0"/>
    <w:rsid w:val="00B0365E"/>
    <w:rsid w:val="00B03D5C"/>
    <w:rsid w:val="00B11E1C"/>
    <w:rsid w:val="00B12CAE"/>
    <w:rsid w:val="00B12DA9"/>
    <w:rsid w:val="00B1771E"/>
    <w:rsid w:val="00B20979"/>
    <w:rsid w:val="00B20B9D"/>
    <w:rsid w:val="00B20CA6"/>
    <w:rsid w:val="00B2179E"/>
    <w:rsid w:val="00B21830"/>
    <w:rsid w:val="00B24130"/>
    <w:rsid w:val="00B24BED"/>
    <w:rsid w:val="00B259B3"/>
    <w:rsid w:val="00B3066F"/>
    <w:rsid w:val="00B31572"/>
    <w:rsid w:val="00B32FDE"/>
    <w:rsid w:val="00B3485C"/>
    <w:rsid w:val="00B3551C"/>
    <w:rsid w:val="00B41CC5"/>
    <w:rsid w:val="00B4456E"/>
    <w:rsid w:val="00B455A2"/>
    <w:rsid w:val="00B5121C"/>
    <w:rsid w:val="00B55DD4"/>
    <w:rsid w:val="00B562EE"/>
    <w:rsid w:val="00B601DE"/>
    <w:rsid w:val="00B60D21"/>
    <w:rsid w:val="00B61DB0"/>
    <w:rsid w:val="00B628A3"/>
    <w:rsid w:val="00B635C3"/>
    <w:rsid w:val="00B64059"/>
    <w:rsid w:val="00B64E0D"/>
    <w:rsid w:val="00B65DD7"/>
    <w:rsid w:val="00B66B82"/>
    <w:rsid w:val="00B67C8D"/>
    <w:rsid w:val="00B71A77"/>
    <w:rsid w:val="00B746DE"/>
    <w:rsid w:val="00B761D0"/>
    <w:rsid w:val="00B76B5B"/>
    <w:rsid w:val="00B76E0A"/>
    <w:rsid w:val="00B770A1"/>
    <w:rsid w:val="00B826E5"/>
    <w:rsid w:val="00B836E8"/>
    <w:rsid w:val="00B83FBC"/>
    <w:rsid w:val="00B841A4"/>
    <w:rsid w:val="00B871DD"/>
    <w:rsid w:val="00B87B57"/>
    <w:rsid w:val="00B93135"/>
    <w:rsid w:val="00B9774B"/>
    <w:rsid w:val="00BA1954"/>
    <w:rsid w:val="00BA376F"/>
    <w:rsid w:val="00BA5F64"/>
    <w:rsid w:val="00BA61A9"/>
    <w:rsid w:val="00BB0A71"/>
    <w:rsid w:val="00BB11E2"/>
    <w:rsid w:val="00BB33FD"/>
    <w:rsid w:val="00BB33FE"/>
    <w:rsid w:val="00BB5C5F"/>
    <w:rsid w:val="00BB612A"/>
    <w:rsid w:val="00BB627A"/>
    <w:rsid w:val="00BC193E"/>
    <w:rsid w:val="00BC4F1B"/>
    <w:rsid w:val="00BC6F1B"/>
    <w:rsid w:val="00BC753E"/>
    <w:rsid w:val="00BC7668"/>
    <w:rsid w:val="00BC7E29"/>
    <w:rsid w:val="00BD1D60"/>
    <w:rsid w:val="00BD1FA5"/>
    <w:rsid w:val="00BD2812"/>
    <w:rsid w:val="00BD3A3F"/>
    <w:rsid w:val="00BD6949"/>
    <w:rsid w:val="00BE4B8D"/>
    <w:rsid w:val="00BE5EB9"/>
    <w:rsid w:val="00BE73E9"/>
    <w:rsid w:val="00BF0B2C"/>
    <w:rsid w:val="00BF0C97"/>
    <w:rsid w:val="00BF28EC"/>
    <w:rsid w:val="00BF51F6"/>
    <w:rsid w:val="00BF682C"/>
    <w:rsid w:val="00BF7476"/>
    <w:rsid w:val="00C02D9A"/>
    <w:rsid w:val="00C06808"/>
    <w:rsid w:val="00C10DEC"/>
    <w:rsid w:val="00C10EEC"/>
    <w:rsid w:val="00C12240"/>
    <w:rsid w:val="00C138B2"/>
    <w:rsid w:val="00C13F57"/>
    <w:rsid w:val="00C17074"/>
    <w:rsid w:val="00C1758E"/>
    <w:rsid w:val="00C21672"/>
    <w:rsid w:val="00C21ACC"/>
    <w:rsid w:val="00C22755"/>
    <w:rsid w:val="00C31F14"/>
    <w:rsid w:val="00C34E9B"/>
    <w:rsid w:val="00C34FE2"/>
    <w:rsid w:val="00C36041"/>
    <w:rsid w:val="00C36B8D"/>
    <w:rsid w:val="00C402C9"/>
    <w:rsid w:val="00C406A0"/>
    <w:rsid w:val="00C41C1D"/>
    <w:rsid w:val="00C421A0"/>
    <w:rsid w:val="00C439B2"/>
    <w:rsid w:val="00C44001"/>
    <w:rsid w:val="00C4439D"/>
    <w:rsid w:val="00C45F5C"/>
    <w:rsid w:val="00C466A2"/>
    <w:rsid w:val="00C46AF0"/>
    <w:rsid w:val="00C479FE"/>
    <w:rsid w:val="00C47EB3"/>
    <w:rsid w:val="00C50B1D"/>
    <w:rsid w:val="00C53ADD"/>
    <w:rsid w:val="00C56178"/>
    <w:rsid w:val="00C562B0"/>
    <w:rsid w:val="00C56DD1"/>
    <w:rsid w:val="00C57D52"/>
    <w:rsid w:val="00C603C1"/>
    <w:rsid w:val="00C6061D"/>
    <w:rsid w:val="00C62E07"/>
    <w:rsid w:val="00C63C53"/>
    <w:rsid w:val="00C70B15"/>
    <w:rsid w:val="00C70F4F"/>
    <w:rsid w:val="00C7603F"/>
    <w:rsid w:val="00C80ECD"/>
    <w:rsid w:val="00C8206E"/>
    <w:rsid w:val="00C82962"/>
    <w:rsid w:val="00C83BA2"/>
    <w:rsid w:val="00C840F2"/>
    <w:rsid w:val="00C8538F"/>
    <w:rsid w:val="00C9122B"/>
    <w:rsid w:val="00C93D82"/>
    <w:rsid w:val="00C94904"/>
    <w:rsid w:val="00C9683B"/>
    <w:rsid w:val="00CA0EF6"/>
    <w:rsid w:val="00CA31DB"/>
    <w:rsid w:val="00CA4361"/>
    <w:rsid w:val="00CB21A0"/>
    <w:rsid w:val="00CB26B0"/>
    <w:rsid w:val="00CB2ACC"/>
    <w:rsid w:val="00CC0A81"/>
    <w:rsid w:val="00CC2EA3"/>
    <w:rsid w:val="00CC41D4"/>
    <w:rsid w:val="00CD2724"/>
    <w:rsid w:val="00CD33AB"/>
    <w:rsid w:val="00CD4A09"/>
    <w:rsid w:val="00CD5E71"/>
    <w:rsid w:val="00CD6B61"/>
    <w:rsid w:val="00CF08A4"/>
    <w:rsid w:val="00CF0C7B"/>
    <w:rsid w:val="00CF1C70"/>
    <w:rsid w:val="00CF291C"/>
    <w:rsid w:val="00CF4B54"/>
    <w:rsid w:val="00D02613"/>
    <w:rsid w:val="00D060F5"/>
    <w:rsid w:val="00D06613"/>
    <w:rsid w:val="00D114B4"/>
    <w:rsid w:val="00D119E0"/>
    <w:rsid w:val="00D1210A"/>
    <w:rsid w:val="00D12679"/>
    <w:rsid w:val="00D13574"/>
    <w:rsid w:val="00D13FCC"/>
    <w:rsid w:val="00D140C3"/>
    <w:rsid w:val="00D149B3"/>
    <w:rsid w:val="00D14E0D"/>
    <w:rsid w:val="00D15B9A"/>
    <w:rsid w:val="00D15D80"/>
    <w:rsid w:val="00D1666A"/>
    <w:rsid w:val="00D17D8C"/>
    <w:rsid w:val="00D21BE7"/>
    <w:rsid w:val="00D26793"/>
    <w:rsid w:val="00D27953"/>
    <w:rsid w:val="00D33441"/>
    <w:rsid w:val="00D334C0"/>
    <w:rsid w:val="00D36619"/>
    <w:rsid w:val="00D3707C"/>
    <w:rsid w:val="00D450F4"/>
    <w:rsid w:val="00D45431"/>
    <w:rsid w:val="00D505AC"/>
    <w:rsid w:val="00D50730"/>
    <w:rsid w:val="00D50E55"/>
    <w:rsid w:val="00D50E97"/>
    <w:rsid w:val="00D539DF"/>
    <w:rsid w:val="00D53B3B"/>
    <w:rsid w:val="00D542EE"/>
    <w:rsid w:val="00D545D3"/>
    <w:rsid w:val="00D54F3E"/>
    <w:rsid w:val="00D577AF"/>
    <w:rsid w:val="00D57932"/>
    <w:rsid w:val="00D65F39"/>
    <w:rsid w:val="00D664CF"/>
    <w:rsid w:val="00D67757"/>
    <w:rsid w:val="00D72D71"/>
    <w:rsid w:val="00D7654E"/>
    <w:rsid w:val="00D76D8D"/>
    <w:rsid w:val="00D83166"/>
    <w:rsid w:val="00D8329A"/>
    <w:rsid w:val="00D85475"/>
    <w:rsid w:val="00D86304"/>
    <w:rsid w:val="00D87DC8"/>
    <w:rsid w:val="00D9044D"/>
    <w:rsid w:val="00D90F3B"/>
    <w:rsid w:val="00D94EB2"/>
    <w:rsid w:val="00D96521"/>
    <w:rsid w:val="00DA2563"/>
    <w:rsid w:val="00DA318F"/>
    <w:rsid w:val="00DA380B"/>
    <w:rsid w:val="00DA5364"/>
    <w:rsid w:val="00DB160F"/>
    <w:rsid w:val="00DB2F65"/>
    <w:rsid w:val="00DB4270"/>
    <w:rsid w:val="00DB50E6"/>
    <w:rsid w:val="00DB5B28"/>
    <w:rsid w:val="00DB7459"/>
    <w:rsid w:val="00DC2111"/>
    <w:rsid w:val="00DC2BD1"/>
    <w:rsid w:val="00DC32BC"/>
    <w:rsid w:val="00DC3C54"/>
    <w:rsid w:val="00DC499D"/>
    <w:rsid w:val="00DC7034"/>
    <w:rsid w:val="00DC770C"/>
    <w:rsid w:val="00DD3685"/>
    <w:rsid w:val="00DD5A57"/>
    <w:rsid w:val="00DD5B1D"/>
    <w:rsid w:val="00DE664E"/>
    <w:rsid w:val="00DE6FEA"/>
    <w:rsid w:val="00DF29E0"/>
    <w:rsid w:val="00E00DF4"/>
    <w:rsid w:val="00E0178C"/>
    <w:rsid w:val="00E0297A"/>
    <w:rsid w:val="00E0354C"/>
    <w:rsid w:val="00E05CD7"/>
    <w:rsid w:val="00E121FC"/>
    <w:rsid w:val="00E14149"/>
    <w:rsid w:val="00E155EB"/>
    <w:rsid w:val="00E17B8A"/>
    <w:rsid w:val="00E27F9E"/>
    <w:rsid w:val="00E311A1"/>
    <w:rsid w:val="00E34833"/>
    <w:rsid w:val="00E34FF9"/>
    <w:rsid w:val="00E3576F"/>
    <w:rsid w:val="00E36033"/>
    <w:rsid w:val="00E36E35"/>
    <w:rsid w:val="00E40272"/>
    <w:rsid w:val="00E413FB"/>
    <w:rsid w:val="00E41690"/>
    <w:rsid w:val="00E41A56"/>
    <w:rsid w:val="00E41F24"/>
    <w:rsid w:val="00E4229F"/>
    <w:rsid w:val="00E42A20"/>
    <w:rsid w:val="00E4570B"/>
    <w:rsid w:val="00E45AB6"/>
    <w:rsid w:val="00E50150"/>
    <w:rsid w:val="00E501D3"/>
    <w:rsid w:val="00E53FDA"/>
    <w:rsid w:val="00E56EAE"/>
    <w:rsid w:val="00E62EE1"/>
    <w:rsid w:val="00E656AA"/>
    <w:rsid w:val="00E6785B"/>
    <w:rsid w:val="00E67BB4"/>
    <w:rsid w:val="00E702E4"/>
    <w:rsid w:val="00E705A5"/>
    <w:rsid w:val="00E71356"/>
    <w:rsid w:val="00E713BE"/>
    <w:rsid w:val="00E715AA"/>
    <w:rsid w:val="00E718FA"/>
    <w:rsid w:val="00E73C64"/>
    <w:rsid w:val="00E761CC"/>
    <w:rsid w:val="00E76A25"/>
    <w:rsid w:val="00E82AFE"/>
    <w:rsid w:val="00E8351B"/>
    <w:rsid w:val="00E8434D"/>
    <w:rsid w:val="00E847F7"/>
    <w:rsid w:val="00E84BDF"/>
    <w:rsid w:val="00E86E6A"/>
    <w:rsid w:val="00E87230"/>
    <w:rsid w:val="00E872AD"/>
    <w:rsid w:val="00E87666"/>
    <w:rsid w:val="00E9078D"/>
    <w:rsid w:val="00E90F88"/>
    <w:rsid w:val="00E912E2"/>
    <w:rsid w:val="00E92B97"/>
    <w:rsid w:val="00E92E6C"/>
    <w:rsid w:val="00E94407"/>
    <w:rsid w:val="00E964E5"/>
    <w:rsid w:val="00E96D5C"/>
    <w:rsid w:val="00EA076E"/>
    <w:rsid w:val="00EA75E3"/>
    <w:rsid w:val="00EB19B3"/>
    <w:rsid w:val="00EB312C"/>
    <w:rsid w:val="00EC012F"/>
    <w:rsid w:val="00EC22AB"/>
    <w:rsid w:val="00EC767D"/>
    <w:rsid w:val="00ED1CD5"/>
    <w:rsid w:val="00ED4D77"/>
    <w:rsid w:val="00ED7DB6"/>
    <w:rsid w:val="00EE1040"/>
    <w:rsid w:val="00EE2F7B"/>
    <w:rsid w:val="00EE35B9"/>
    <w:rsid w:val="00EE4888"/>
    <w:rsid w:val="00EE7991"/>
    <w:rsid w:val="00EF0DD2"/>
    <w:rsid w:val="00EF3196"/>
    <w:rsid w:val="00EF3352"/>
    <w:rsid w:val="00EF4BD4"/>
    <w:rsid w:val="00EF6989"/>
    <w:rsid w:val="00F008FE"/>
    <w:rsid w:val="00F00A1D"/>
    <w:rsid w:val="00F00D73"/>
    <w:rsid w:val="00F011EE"/>
    <w:rsid w:val="00F0325A"/>
    <w:rsid w:val="00F077F5"/>
    <w:rsid w:val="00F078E8"/>
    <w:rsid w:val="00F101CF"/>
    <w:rsid w:val="00F10359"/>
    <w:rsid w:val="00F11AEB"/>
    <w:rsid w:val="00F141A0"/>
    <w:rsid w:val="00F1438C"/>
    <w:rsid w:val="00F21F0C"/>
    <w:rsid w:val="00F22CC8"/>
    <w:rsid w:val="00F2452B"/>
    <w:rsid w:val="00F26479"/>
    <w:rsid w:val="00F27F0C"/>
    <w:rsid w:val="00F31749"/>
    <w:rsid w:val="00F3403B"/>
    <w:rsid w:val="00F360D6"/>
    <w:rsid w:val="00F37DC2"/>
    <w:rsid w:val="00F41097"/>
    <w:rsid w:val="00F4197F"/>
    <w:rsid w:val="00F42929"/>
    <w:rsid w:val="00F42B8A"/>
    <w:rsid w:val="00F44D8C"/>
    <w:rsid w:val="00F45130"/>
    <w:rsid w:val="00F47920"/>
    <w:rsid w:val="00F518BA"/>
    <w:rsid w:val="00F52661"/>
    <w:rsid w:val="00F5283D"/>
    <w:rsid w:val="00F52D03"/>
    <w:rsid w:val="00F536DA"/>
    <w:rsid w:val="00F555A6"/>
    <w:rsid w:val="00F57796"/>
    <w:rsid w:val="00F61283"/>
    <w:rsid w:val="00F63A6B"/>
    <w:rsid w:val="00F65CFD"/>
    <w:rsid w:val="00F6738F"/>
    <w:rsid w:val="00F72E4D"/>
    <w:rsid w:val="00F73D80"/>
    <w:rsid w:val="00F7596E"/>
    <w:rsid w:val="00F81D99"/>
    <w:rsid w:val="00F83541"/>
    <w:rsid w:val="00F85A84"/>
    <w:rsid w:val="00F94DA0"/>
    <w:rsid w:val="00F95020"/>
    <w:rsid w:val="00F95580"/>
    <w:rsid w:val="00FA6BE0"/>
    <w:rsid w:val="00FA72A6"/>
    <w:rsid w:val="00FB1EB5"/>
    <w:rsid w:val="00FB2B09"/>
    <w:rsid w:val="00FB3DE9"/>
    <w:rsid w:val="00FB5939"/>
    <w:rsid w:val="00FB5C0D"/>
    <w:rsid w:val="00FB5EA4"/>
    <w:rsid w:val="00FC3E48"/>
    <w:rsid w:val="00FC44AA"/>
    <w:rsid w:val="00FC6F7D"/>
    <w:rsid w:val="00FD026D"/>
    <w:rsid w:val="00FD0E95"/>
    <w:rsid w:val="00FD28D5"/>
    <w:rsid w:val="00FD2BC5"/>
    <w:rsid w:val="00FD3D53"/>
    <w:rsid w:val="00FE0791"/>
    <w:rsid w:val="00FE2F34"/>
    <w:rsid w:val="00FE3038"/>
    <w:rsid w:val="00FE3D42"/>
    <w:rsid w:val="00FE5094"/>
    <w:rsid w:val="00FF2520"/>
    <w:rsid w:val="00FF2E08"/>
    <w:rsid w:val="00FF4215"/>
    <w:rsid w:val="00FF4B81"/>
    <w:rsid w:val="00FF4C85"/>
    <w:rsid w:val="00FF63F7"/>
    <w:rsid w:val="00FF7BA0"/>
    <w:rsid w:val="01190B56"/>
    <w:rsid w:val="014529B7"/>
    <w:rsid w:val="01511039"/>
    <w:rsid w:val="017D1035"/>
    <w:rsid w:val="019239B4"/>
    <w:rsid w:val="01971929"/>
    <w:rsid w:val="01C401C9"/>
    <w:rsid w:val="01D37272"/>
    <w:rsid w:val="01DD30DE"/>
    <w:rsid w:val="01E62A26"/>
    <w:rsid w:val="022B0E5C"/>
    <w:rsid w:val="02477B7E"/>
    <w:rsid w:val="02803B6B"/>
    <w:rsid w:val="03EB6EA9"/>
    <w:rsid w:val="03EC32E0"/>
    <w:rsid w:val="048E7480"/>
    <w:rsid w:val="04A3407A"/>
    <w:rsid w:val="04C26B88"/>
    <w:rsid w:val="04D4275A"/>
    <w:rsid w:val="05A218FD"/>
    <w:rsid w:val="05FD1F50"/>
    <w:rsid w:val="065F0DEC"/>
    <w:rsid w:val="0692562F"/>
    <w:rsid w:val="06BC1144"/>
    <w:rsid w:val="06C00186"/>
    <w:rsid w:val="06D97300"/>
    <w:rsid w:val="06EB16DD"/>
    <w:rsid w:val="06F54A98"/>
    <w:rsid w:val="07071718"/>
    <w:rsid w:val="07B446D0"/>
    <w:rsid w:val="081E046D"/>
    <w:rsid w:val="084E1401"/>
    <w:rsid w:val="08C43471"/>
    <w:rsid w:val="08F16230"/>
    <w:rsid w:val="09197B3E"/>
    <w:rsid w:val="094B394B"/>
    <w:rsid w:val="09E325D5"/>
    <w:rsid w:val="0A656ED5"/>
    <w:rsid w:val="0A6A44EC"/>
    <w:rsid w:val="0AA03A6A"/>
    <w:rsid w:val="0AA20250"/>
    <w:rsid w:val="0AFA5DE6"/>
    <w:rsid w:val="0B3A5CA3"/>
    <w:rsid w:val="0BB639D0"/>
    <w:rsid w:val="0D415C54"/>
    <w:rsid w:val="0DA24FCB"/>
    <w:rsid w:val="0E152812"/>
    <w:rsid w:val="0E26697C"/>
    <w:rsid w:val="0E347BBB"/>
    <w:rsid w:val="0E4C277D"/>
    <w:rsid w:val="0E9272B5"/>
    <w:rsid w:val="0ED83844"/>
    <w:rsid w:val="0F4E7C06"/>
    <w:rsid w:val="0F5576A6"/>
    <w:rsid w:val="0F75161B"/>
    <w:rsid w:val="104F3B50"/>
    <w:rsid w:val="10BF5100"/>
    <w:rsid w:val="11C023CD"/>
    <w:rsid w:val="11C8783A"/>
    <w:rsid w:val="11F70C71"/>
    <w:rsid w:val="125C6E10"/>
    <w:rsid w:val="127C4DBC"/>
    <w:rsid w:val="128F3808"/>
    <w:rsid w:val="12C81DAF"/>
    <w:rsid w:val="12FC3938"/>
    <w:rsid w:val="131462C7"/>
    <w:rsid w:val="13906D71"/>
    <w:rsid w:val="13955291"/>
    <w:rsid w:val="139C3508"/>
    <w:rsid w:val="13B37493"/>
    <w:rsid w:val="13EF712B"/>
    <w:rsid w:val="13FD3CDB"/>
    <w:rsid w:val="143A60C7"/>
    <w:rsid w:val="1461239E"/>
    <w:rsid w:val="14642A47"/>
    <w:rsid w:val="14E47444"/>
    <w:rsid w:val="151948F4"/>
    <w:rsid w:val="157B117F"/>
    <w:rsid w:val="158E37F0"/>
    <w:rsid w:val="15FD6214"/>
    <w:rsid w:val="160A7825"/>
    <w:rsid w:val="168510F5"/>
    <w:rsid w:val="170D029F"/>
    <w:rsid w:val="17AF3573"/>
    <w:rsid w:val="180A2E6A"/>
    <w:rsid w:val="18332182"/>
    <w:rsid w:val="18786026"/>
    <w:rsid w:val="188E357D"/>
    <w:rsid w:val="18FD72FF"/>
    <w:rsid w:val="19043F59"/>
    <w:rsid w:val="19351120"/>
    <w:rsid w:val="19392A25"/>
    <w:rsid w:val="19480B28"/>
    <w:rsid w:val="19B3404B"/>
    <w:rsid w:val="19F27090"/>
    <w:rsid w:val="1AED4AA9"/>
    <w:rsid w:val="1B3E6AEE"/>
    <w:rsid w:val="1B692900"/>
    <w:rsid w:val="1B8F0552"/>
    <w:rsid w:val="1BD10986"/>
    <w:rsid w:val="1BD65C87"/>
    <w:rsid w:val="1BD664C1"/>
    <w:rsid w:val="1BF72D21"/>
    <w:rsid w:val="1C312E45"/>
    <w:rsid w:val="1CDD6D9F"/>
    <w:rsid w:val="1D2027D7"/>
    <w:rsid w:val="1DDB508D"/>
    <w:rsid w:val="1E01491B"/>
    <w:rsid w:val="1E8B4214"/>
    <w:rsid w:val="1F0C54A8"/>
    <w:rsid w:val="1F15070B"/>
    <w:rsid w:val="1F5D74B2"/>
    <w:rsid w:val="1F601FA9"/>
    <w:rsid w:val="1F982676"/>
    <w:rsid w:val="203E5DA7"/>
    <w:rsid w:val="20580C17"/>
    <w:rsid w:val="20646A1B"/>
    <w:rsid w:val="20EA2770"/>
    <w:rsid w:val="210E4230"/>
    <w:rsid w:val="211704C9"/>
    <w:rsid w:val="217D3452"/>
    <w:rsid w:val="219C2D85"/>
    <w:rsid w:val="21E9221E"/>
    <w:rsid w:val="22C9542C"/>
    <w:rsid w:val="238F6834"/>
    <w:rsid w:val="23A6613D"/>
    <w:rsid w:val="23CE2F9E"/>
    <w:rsid w:val="23EA427B"/>
    <w:rsid w:val="23FC43CB"/>
    <w:rsid w:val="24613DEA"/>
    <w:rsid w:val="246D0A09"/>
    <w:rsid w:val="24833D88"/>
    <w:rsid w:val="24AA12D3"/>
    <w:rsid w:val="252E6649"/>
    <w:rsid w:val="259C15A5"/>
    <w:rsid w:val="262C0B5D"/>
    <w:rsid w:val="264D464E"/>
    <w:rsid w:val="26A12BEB"/>
    <w:rsid w:val="27365875"/>
    <w:rsid w:val="27482A6E"/>
    <w:rsid w:val="27535154"/>
    <w:rsid w:val="27541D8F"/>
    <w:rsid w:val="279835E2"/>
    <w:rsid w:val="2801390B"/>
    <w:rsid w:val="28092E82"/>
    <w:rsid w:val="28344F93"/>
    <w:rsid w:val="285831A2"/>
    <w:rsid w:val="28852A19"/>
    <w:rsid w:val="28AD46A3"/>
    <w:rsid w:val="28D64DCE"/>
    <w:rsid w:val="28D771B3"/>
    <w:rsid w:val="28F22610"/>
    <w:rsid w:val="28F6721F"/>
    <w:rsid w:val="297F2784"/>
    <w:rsid w:val="29A749BD"/>
    <w:rsid w:val="29E31C09"/>
    <w:rsid w:val="29F950A5"/>
    <w:rsid w:val="2A29283C"/>
    <w:rsid w:val="2AFE5EDA"/>
    <w:rsid w:val="2BA54F2C"/>
    <w:rsid w:val="2BCC11A7"/>
    <w:rsid w:val="2BDB76C2"/>
    <w:rsid w:val="2C842D93"/>
    <w:rsid w:val="2C864D5D"/>
    <w:rsid w:val="2CF4646D"/>
    <w:rsid w:val="2D386B29"/>
    <w:rsid w:val="2D5B1AF1"/>
    <w:rsid w:val="2DAB7191"/>
    <w:rsid w:val="2DB61DC2"/>
    <w:rsid w:val="2EA27501"/>
    <w:rsid w:val="2FC46C7B"/>
    <w:rsid w:val="31201A1E"/>
    <w:rsid w:val="31D2634F"/>
    <w:rsid w:val="321D3CE4"/>
    <w:rsid w:val="322F438F"/>
    <w:rsid w:val="32523976"/>
    <w:rsid w:val="32916000"/>
    <w:rsid w:val="33163A81"/>
    <w:rsid w:val="332561EC"/>
    <w:rsid w:val="333B71A6"/>
    <w:rsid w:val="339733AC"/>
    <w:rsid w:val="345F4913"/>
    <w:rsid w:val="34C1517C"/>
    <w:rsid w:val="34E26D79"/>
    <w:rsid w:val="3513785E"/>
    <w:rsid w:val="351E0F07"/>
    <w:rsid w:val="3599165E"/>
    <w:rsid w:val="3676374D"/>
    <w:rsid w:val="368528CA"/>
    <w:rsid w:val="3713243A"/>
    <w:rsid w:val="373533F1"/>
    <w:rsid w:val="373C6973"/>
    <w:rsid w:val="374059DB"/>
    <w:rsid w:val="37407282"/>
    <w:rsid w:val="37984548"/>
    <w:rsid w:val="37C14E9C"/>
    <w:rsid w:val="37CD38F8"/>
    <w:rsid w:val="386901D1"/>
    <w:rsid w:val="388416E1"/>
    <w:rsid w:val="39077E69"/>
    <w:rsid w:val="39206C68"/>
    <w:rsid w:val="39251077"/>
    <w:rsid w:val="392801A4"/>
    <w:rsid w:val="392D3540"/>
    <w:rsid w:val="394A04AD"/>
    <w:rsid w:val="3A085004"/>
    <w:rsid w:val="3A0E2EE3"/>
    <w:rsid w:val="3A4A585F"/>
    <w:rsid w:val="3A7E0A06"/>
    <w:rsid w:val="3A942F44"/>
    <w:rsid w:val="3A972710"/>
    <w:rsid w:val="3B3911ED"/>
    <w:rsid w:val="3B77151F"/>
    <w:rsid w:val="3B936B4F"/>
    <w:rsid w:val="3C8D4574"/>
    <w:rsid w:val="3CA40DE7"/>
    <w:rsid w:val="3CA628B2"/>
    <w:rsid w:val="3CDE6407"/>
    <w:rsid w:val="3D410A49"/>
    <w:rsid w:val="3D71068A"/>
    <w:rsid w:val="3D9170BE"/>
    <w:rsid w:val="3DDD67A7"/>
    <w:rsid w:val="3DF82424"/>
    <w:rsid w:val="3E4251DE"/>
    <w:rsid w:val="3E607FF6"/>
    <w:rsid w:val="3E9064A4"/>
    <w:rsid w:val="3EC2204A"/>
    <w:rsid w:val="3F543E53"/>
    <w:rsid w:val="3FD55988"/>
    <w:rsid w:val="3FEA7322"/>
    <w:rsid w:val="402E587A"/>
    <w:rsid w:val="404178E9"/>
    <w:rsid w:val="405F5252"/>
    <w:rsid w:val="407422FD"/>
    <w:rsid w:val="40972C3D"/>
    <w:rsid w:val="410B008F"/>
    <w:rsid w:val="419E7FFC"/>
    <w:rsid w:val="41E80F84"/>
    <w:rsid w:val="41E8307E"/>
    <w:rsid w:val="423F17DF"/>
    <w:rsid w:val="441B2477"/>
    <w:rsid w:val="44617F98"/>
    <w:rsid w:val="44CC6850"/>
    <w:rsid w:val="44D90D2D"/>
    <w:rsid w:val="45547A20"/>
    <w:rsid w:val="45760F98"/>
    <w:rsid w:val="45895E80"/>
    <w:rsid w:val="4656787E"/>
    <w:rsid w:val="46FD1E42"/>
    <w:rsid w:val="473F0E41"/>
    <w:rsid w:val="4740699E"/>
    <w:rsid w:val="47A96A5D"/>
    <w:rsid w:val="47D52F68"/>
    <w:rsid w:val="48130072"/>
    <w:rsid w:val="486D21B4"/>
    <w:rsid w:val="488D195D"/>
    <w:rsid w:val="490364C8"/>
    <w:rsid w:val="49735E50"/>
    <w:rsid w:val="498F50D9"/>
    <w:rsid w:val="49C44B93"/>
    <w:rsid w:val="49D43008"/>
    <w:rsid w:val="49EA3D54"/>
    <w:rsid w:val="49FF361D"/>
    <w:rsid w:val="4A275032"/>
    <w:rsid w:val="4A3228A6"/>
    <w:rsid w:val="4A5A4C2D"/>
    <w:rsid w:val="4AD05E69"/>
    <w:rsid w:val="4B152488"/>
    <w:rsid w:val="4BDF193C"/>
    <w:rsid w:val="4BE84ADE"/>
    <w:rsid w:val="4BEA35E2"/>
    <w:rsid w:val="4C241E79"/>
    <w:rsid w:val="4C793B3F"/>
    <w:rsid w:val="4D5123C6"/>
    <w:rsid w:val="4D8E4AF5"/>
    <w:rsid w:val="4DE8774A"/>
    <w:rsid w:val="4E121B55"/>
    <w:rsid w:val="4E3667C0"/>
    <w:rsid w:val="4E6F2738"/>
    <w:rsid w:val="4E822DD2"/>
    <w:rsid w:val="4EF574D2"/>
    <w:rsid w:val="4F486DA8"/>
    <w:rsid w:val="4F5D58D0"/>
    <w:rsid w:val="4FD712A8"/>
    <w:rsid w:val="500C7BBB"/>
    <w:rsid w:val="5023629C"/>
    <w:rsid w:val="50783615"/>
    <w:rsid w:val="50A22688"/>
    <w:rsid w:val="50A82C45"/>
    <w:rsid w:val="50DA6A60"/>
    <w:rsid w:val="51482C7D"/>
    <w:rsid w:val="51DF3052"/>
    <w:rsid w:val="51E31F0C"/>
    <w:rsid w:val="51FA256E"/>
    <w:rsid w:val="52E769F6"/>
    <w:rsid w:val="52F83A10"/>
    <w:rsid w:val="531E4716"/>
    <w:rsid w:val="53310342"/>
    <w:rsid w:val="53A21BCD"/>
    <w:rsid w:val="53B355D7"/>
    <w:rsid w:val="53C806C1"/>
    <w:rsid w:val="53DB4863"/>
    <w:rsid w:val="53F33750"/>
    <w:rsid w:val="541E31C1"/>
    <w:rsid w:val="545253A1"/>
    <w:rsid w:val="545F21A9"/>
    <w:rsid w:val="55F32747"/>
    <w:rsid w:val="561C4D71"/>
    <w:rsid w:val="564534F2"/>
    <w:rsid w:val="576553EC"/>
    <w:rsid w:val="5814296E"/>
    <w:rsid w:val="58DF4D2A"/>
    <w:rsid w:val="59266DFD"/>
    <w:rsid w:val="5955110A"/>
    <w:rsid w:val="59927FEE"/>
    <w:rsid w:val="59BC5A7F"/>
    <w:rsid w:val="59D336A9"/>
    <w:rsid w:val="5A063E3B"/>
    <w:rsid w:val="5A443ABB"/>
    <w:rsid w:val="5A8513DB"/>
    <w:rsid w:val="5AAD6BB3"/>
    <w:rsid w:val="5AC64E63"/>
    <w:rsid w:val="5B01488C"/>
    <w:rsid w:val="5C140AA0"/>
    <w:rsid w:val="5C9D73D6"/>
    <w:rsid w:val="5CE2303B"/>
    <w:rsid w:val="5D064F7B"/>
    <w:rsid w:val="5D0B7CD9"/>
    <w:rsid w:val="5D2C38E4"/>
    <w:rsid w:val="5D305160"/>
    <w:rsid w:val="5D4348A4"/>
    <w:rsid w:val="5D8B5B79"/>
    <w:rsid w:val="5DAE554A"/>
    <w:rsid w:val="5DC25B0C"/>
    <w:rsid w:val="5DFB2D6D"/>
    <w:rsid w:val="5E3273CF"/>
    <w:rsid w:val="5E4F72F6"/>
    <w:rsid w:val="5E6463FD"/>
    <w:rsid w:val="5F032ADC"/>
    <w:rsid w:val="5F1F2324"/>
    <w:rsid w:val="5F5B4A5D"/>
    <w:rsid w:val="5F697A43"/>
    <w:rsid w:val="5F74153D"/>
    <w:rsid w:val="5FB13F23"/>
    <w:rsid w:val="602D0A71"/>
    <w:rsid w:val="618F32B2"/>
    <w:rsid w:val="61FE26C5"/>
    <w:rsid w:val="627A1CAF"/>
    <w:rsid w:val="628F56D7"/>
    <w:rsid w:val="62E4606E"/>
    <w:rsid w:val="63586D06"/>
    <w:rsid w:val="63862E8C"/>
    <w:rsid w:val="63A97172"/>
    <w:rsid w:val="63FB4653"/>
    <w:rsid w:val="648E2C05"/>
    <w:rsid w:val="659375C8"/>
    <w:rsid w:val="65CD26B4"/>
    <w:rsid w:val="661C580F"/>
    <w:rsid w:val="66456B14"/>
    <w:rsid w:val="667473F9"/>
    <w:rsid w:val="668A4527"/>
    <w:rsid w:val="668D5F30"/>
    <w:rsid w:val="67660FCB"/>
    <w:rsid w:val="677D30E0"/>
    <w:rsid w:val="681A47D7"/>
    <w:rsid w:val="688F22C8"/>
    <w:rsid w:val="6917406C"/>
    <w:rsid w:val="692F585A"/>
    <w:rsid w:val="694420CC"/>
    <w:rsid w:val="69661355"/>
    <w:rsid w:val="696E1C4C"/>
    <w:rsid w:val="6A2133F4"/>
    <w:rsid w:val="6A31115D"/>
    <w:rsid w:val="6A5F6309"/>
    <w:rsid w:val="6A7F7B72"/>
    <w:rsid w:val="6AC0668D"/>
    <w:rsid w:val="6AFA27E1"/>
    <w:rsid w:val="6B7B77ED"/>
    <w:rsid w:val="6B9658C3"/>
    <w:rsid w:val="6C5A2BED"/>
    <w:rsid w:val="6C666C55"/>
    <w:rsid w:val="6D0161C0"/>
    <w:rsid w:val="6D673814"/>
    <w:rsid w:val="6DD01ED5"/>
    <w:rsid w:val="6E380E2F"/>
    <w:rsid w:val="6E402519"/>
    <w:rsid w:val="6E916298"/>
    <w:rsid w:val="6EA84809"/>
    <w:rsid w:val="6EF041DC"/>
    <w:rsid w:val="6F1C22F5"/>
    <w:rsid w:val="6F1F1ECC"/>
    <w:rsid w:val="6F8B293C"/>
    <w:rsid w:val="6FCE7B7A"/>
    <w:rsid w:val="6FF75479"/>
    <w:rsid w:val="6FF95F5E"/>
    <w:rsid w:val="706A53C9"/>
    <w:rsid w:val="70997AC2"/>
    <w:rsid w:val="71FD0B25"/>
    <w:rsid w:val="728D1EA4"/>
    <w:rsid w:val="72BA11D4"/>
    <w:rsid w:val="73B6625C"/>
    <w:rsid w:val="73C17457"/>
    <w:rsid w:val="740578E3"/>
    <w:rsid w:val="74104167"/>
    <w:rsid w:val="74365CEE"/>
    <w:rsid w:val="74412B61"/>
    <w:rsid w:val="7470061B"/>
    <w:rsid w:val="749D3FBF"/>
    <w:rsid w:val="74DE2D28"/>
    <w:rsid w:val="751F49D4"/>
    <w:rsid w:val="75317F36"/>
    <w:rsid w:val="759242AE"/>
    <w:rsid w:val="75CF152C"/>
    <w:rsid w:val="765B7C8E"/>
    <w:rsid w:val="76E565D5"/>
    <w:rsid w:val="771D13E7"/>
    <w:rsid w:val="77536BB7"/>
    <w:rsid w:val="777D3C34"/>
    <w:rsid w:val="77E12415"/>
    <w:rsid w:val="788B70CD"/>
    <w:rsid w:val="794A3E9B"/>
    <w:rsid w:val="79D96301"/>
    <w:rsid w:val="7A6B6A65"/>
    <w:rsid w:val="7AB912B5"/>
    <w:rsid w:val="7B1524BC"/>
    <w:rsid w:val="7B5B3937"/>
    <w:rsid w:val="7BD754B6"/>
    <w:rsid w:val="7BE36163"/>
    <w:rsid w:val="7DF5431F"/>
    <w:rsid w:val="7E4253D3"/>
    <w:rsid w:val="7EA82348"/>
    <w:rsid w:val="7EC30AC6"/>
    <w:rsid w:val="7EF87ABC"/>
    <w:rsid w:val="7EFB1398"/>
    <w:rsid w:val="7F4F3F78"/>
    <w:rsid w:val="7F6000C3"/>
    <w:rsid w:val="7F853FCE"/>
    <w:rsid w:val="7FCE48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qFormat="1" w:unhideWhenUsed="0"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qFormat="1" w:unhideWhenUsed="0" w:uiPriority="99"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nhideWhenUsed="0" w:uiPriority="99"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99" w:semiHidden="0"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sdException w:qFormat="1" w:unhideWhenUsed="0" w:uiPriority="99" w:semiHidden="0" w:name="HTML Sample"/>
    <w:lsdException w:uiPriority="99" w:name="HTML Typewriter"/>
    <w:lsdException w:qFormat="1" w:unhideWhenUsed="0"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2"/>
    <w:qFormat/>
    <w:uiPriority w:val="9"/>
    <w:pPr>
      <w:keepNext/>
      <w:widowControl/>
      <w:spacing w:before="340" w:after="330" w:line="576" w:lineRule="auto"/>
      <w:jc w:val="center"/>
      <w:outlineLvl w:val="0"/>
    </w:pPr>
    <w:rPr>
      <w:rFonts w:ascii="???" w:hAnsi="???" w:eastAsia="宋体" w:cs="Arial"/>
      <w:b/>
      <w:bCs/>
      <w:color w:val="020000"/>
      <w:kern w:val="36"/>
      <w:sz w:val="44"/>
      <w:szCs w:val="44"/>
    </w:rPr>
  </w:style>
  <w:style w:type="paragraph" w:styleId="3">
    <w:name w:val="heading 2"/>
    <w:basedOn w:val="1"/>
    <w:next w:val="1"/>
    <w:link w:val="104"/>
    <w:qFormat/>
    <w:uiPriority w:val="0"/>
    <w:pPr>
      <w:keepNext/>
      <w:widowControl/>
      <w:spacing w:before="260" w:after="260" w:line="412" w:lineRule="auto"/>
      <w:outlineLvl w:val="1"/>
    </w:pPr>
    <w:rPr>
      <w:rFonts w:ascii="???" w:hAnsi="???" w:eastAsia="宋体" w:cs="Arial"/>
      <w:b/>
      <w:bCs/>
      <w:color w:val="020000"/>
      <w:kern w:val="0"/>
      <w:sz w:val="32"/>
      <w:szCs w:val="32"/>
    </w:rPr>
  </w:style>
  <w:style w:type="paragraph" w:styleId="4">
    <w:name w:val="heading 3"/>
    <w:basedOn w:val="1"/>
    <w:next w:val="1"/>
    <w:link w:val="103"/>
    <w:qFormat/>
    <w:uiPriority w:val="99"/>
    <w:pPr>
      <w:keepNext/>
      <w:widowControl/>
      <w:spacing w:before="260" w:after="260" w:line="412" w:lineRule="auto"/>
      <w:outlineLvl w:val="2"/>
    </w:pPr>
    <w:rPr>
      <w:rFonts w:ascii="??" w:hAnsi="??" w:eastAsia="宋体" w:cs="Arial"/>
      <w:b/>
      <w:bCs/>
      <w:color w:val="000000"/>
      <w:kern w:val="0"/>
      <w:sz w:val="32"/>
      <w:szCs w:val="32"/>
    </w:rPr>
  </w:style>
  <w:style w:type="paragraph" w:styleId="5">
    <w:name w:val="heading 4"/>
    <w:basedOn w:val="1"/>
    <w:next w:val="1"/>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2520" w:leftChars="1200"/>
    </w:pPr>
    <w:rPr>
      <w:rFonts w:ascii="Times New Roman" w:hAnsi="Times New Roman" w:eastAsia="宋体" w:cs="Times New Roman"/>
      <w:szCs w:val="24"/>
    </w:rPr>
  </w:style>
  <w:style w:type="paragraph" w:styleId="7">
    <w:name w:val="List Number"/>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Normal Indent"/>
    <w:basedOn w:val="1"/>
    <w:next w:val="1"/>
    <w:link w:val="155"/>
    <w:qFormat/>
    <w:uiPriority w:val="99"/>
    <w:pPr>
      <w:ind w:firstLine="420" w:firstLineChars="200"/>
    </w:pPr>
    <w:rPr>
      <w:rFonts w:ascii="Times New Roman" w:hAnsi="Times New Roman" w:eastAsia="宋体" w:cs="Times New Roman"/>
      <w:kern w:val="0"/>
      <w:sz w:val="24"/>
      <w:szCs w:val="20"/>
    </w:rPr>
  </w:style>
  <w:style w:type="paragraph" w:styleId="9">
    <w:name w:val="Document Map"/>
    <w:basedOn w:val="1"/>
    <w:link w:val="173"/>
    <w:qFormat/>
    <w:uiPriority w:val="0"/>
    <w:rPr>
      <w:rFonts w:ascii="宋体" w:hAnsi="Calibri" w:eastAsia="宋体" w:cs="Times New Roman"/>
      <w:kern w:val="0"/>
      <w:sz w:val="18"/>
      <w:szCs w:val="20"/>
    </w:rPr>
  </w:style>
  <w:style w:type="paragraph" w:styleId="10">
    <w:name w:val="toa heading"/>
    <w:basedOn w:val="1"/>
    <w:next w:val="1"/>
    <w:qFormat/>
    <w:uiPriority w:val="0"/>
    <w:pPr>
      <w:spacing w:before="120"/>
    </w:pPr>
    <w:rPr>
      <w:rFonts w:ascii="Cambria" w:hAnsi="Cambria"/>
      <w:sz w:val="24"/>
      <w:szCs w:val="24"/>
    </w:rPr>
  </w:style>
  <w:style w:type="paragraph" w:styleId="11">
    <w:name w:val="annotation text"/>
    <w:basedOn w:val="1"/>
    <w:link w:val="201"/>
    <w:qFormat/>
    <w:uiPriority w:val="0"/>
    <w:pPr>
      <w:jc w:val="left"/>
    </w:pPr>
  </w:style>
  <w:style w:type="paragraph" w:styleId="12">
    <w:name w:val="Body Text"/>
    <w:basedOn w:val="1"/>
    <w:next w:val="13"/>
    <w:link w:val="176"/>
    <w:qFormat/>
    <w:uiPriority w:val="99"/>
    <w:pPr>
      <w:spacing w:after="120"/>
    </w:pPr>
    <w:rPr>
      <w:rFonts w:ascii="Calibri" w:hAnsi="Calibri" w:eastAsia="宋体" w:cs="Times New Roman"/>
      <w:kern w:val="0"/>
      <w:sz w:val="24"/>
      <w:szCs w:val="20"/>
    </w:rPr>
  </w:style>
  <w:style w:type="paragraph" w:styleId="13">
    <w:name w:val="Body Text First Indent"/>
    <w:basedOn w:val="12"/>
    <w:link w:val="246"/>
    <w:semiHidden/>
    <w:unhideWhenUsed/>
    <w:qFormat/>
    <w:uiPriority w:val="99"/>
    <w:pPr>
      <w:ind w:firstLine="420" w:firstLineChars="100"/>
    </w:pPr>
    <w:rPr>
      <w:rFonts w:asciiTheme="minorHAnsi" w:hAnsiTheme="minorHAnsi" w:eastAsiaTheme="minorEastAsia" w:cstheme="minorBidi"/>
      <w:sz w:val="21"/>
      <w:szCs w:val="22"/>
    </w:rPr>
  </w:style>
  <w:style w:type="paragraph" w:styleId="14">
    <w:name w:val="Body Text Indent"/>
    <w:basedOn w:val="1"/>
    <w:next w:val="15"/>
    <w:link w:val="107"/>
    <w:qFormat/>
    <w:uiPriority w:val="0"/>
    <w:pPr>
      <w:widowControl/>
      <w:spacing w:after="120"/>
      <w:ind w:left="420"/>
    </w:pPr>
    <w:rPr>
      <w:rFonts w:ascii="??" w:hAnsi="??" w:eastAsia="宋体" w:cs="Arial"/>
      <w:kern w:val="0"/>
      <w:sz w:val="24"/>
      <w:szCs w:val="24"/>
    </w:rPr>
  </w:style>
  <w:style w:type="paragraph" w:customStyle="1" w:styleId="15">
    <w:name w:val="Default"/>
    <w:qFormat/>
    <w:uiPriority w:val="0"/>
    <w:pPr>
      <w:widowControl w:val="0"/>
      <w:autoSpaceDE w:val="0"/>
      <w:autoSpaceDN w:val="0"/>
      <w:adjustRightInd w:val="0"/>
      <w:jc w:val="both"/>
    </w:pPr>
    <w:rPr>
      <w:rFonts w:ascii="黑体" w:hAnsi="黑体" w:eastAsia="宋体" w:cs="黑体"/>
      <w:color w:val="000000"/>
      <w:sz w:val="24"/>
      <w:szCs w:val="24"/>
      <w:lang w:val="en-US" w:eastAsia="zh-CN" w:bidi="ar-SA"/>
    </w:rPr>
  </w:style>
  <w:style w:type="paragraph" w:styleId="16">
    <w:name w:val="Block Text"/>
    <w:basedOn w:val="12"/>
    <w:qFormat/>
    <w:uiPriority w:val="0"/>
    <w:pPr>
      <w:ind w:left="-359" w:leftChars="-171" w:right="-244" w:rightChars="-244" w:firstLine="501" w:firstLineChars="239"/>
    </w:pPr>
    <w:rPr>
      <w:rFonts w:ascii="仿宋_GB2312" w:eastAsia="仿宋_GB2312"/>
      <w:sz w:val="30"/>
    </w:rPr>
  </w:style>
  <w:style w:type="paragraph" w:styleId="17">
    <w:name w:val="toc 5"/>
    <w:basedOn w:val="1"/>
    <w:next w:val="1"/>
    <w:qFormat/>
    <w:uiPriority w:val="0"/>
    <w:pPr>
      <w:ind w:left="1680" w:leftChars="800"/>
    </w:pPr>
    <w:rPr>
      <w:rFonts w:ascii="Times New Roman" w:hAnsi="Times New Roman" w:eastAsia="宋体" w:cs="Times New Roman"/>
      <w:szCs w:val="24"/>
    </w:rPr>
  </w:style>
  <w:style w:type="paragraph" w:styleId="18">
    <w:name w:val="toc 3"/>
    <w:basedOn w:val="1"/>
    <w:next w:val="1"/>
    <w:qFormat/>
    <w:uiPriority w:val="39"/>
    <w:pPr>
      <w:ind w:left="840" w:leftChars="400"/>
    </w:pPr>
    <w:rPr>
      <w:rFonts w:ascii="Times New Roman" w:hAnsi="Times New Roman" w:eastAsia="宋体" w:cs="Times New Roman"/>
      <w:szCs w:val="24"/>
    </w:rPr>
  </w:style>
  <w:style w:type="paragraph" w:styleId="19">
    <w:name w:val="Plain Text"/>
    <w:basedOn w:val="1"/>
    <w:link w:val="236"/>
    <w:qFormat/>
    <w:uiPriority w:val="0"/>
    <w:rPr>
      <w:rFonts w:ascii="宋体" w:hAnsi="Courier New" w:eastAsia="宋体"/>
      <w:szCs w:val="21"/>
    </w:rPr>
  </w:style>
  <w:style w:type="paragraph" w:styleId="20">
    <w:name w:val="toc 8"/>
    <w:basedOn w:val="1"/>
    <w:next w:val="1"/>
    <w:qFormat/>
    <w:uiPriority w:val="0"/>
    <w:pPr>
      <w:ind w:left="2940" w:leftChars="1400"/>
    </w:pPr>
    <w:rPr>
      <w:rFonts w:ascii="Times New Roman" w:hAnsi="Times New Roman" w:eastAsia="宋体" w:cs="Times New Roman"/>
      <w:szCs w:val="24"/>
    </w:rPr>
  </w:style>
  <w:style w:type="paragraph" w:styleId="21">
    <w:name w:val="Date"/>
    <w:basedOn w:val="1"/>
    <w:next w:val="1"/>
    <w:link w:val="196"/>
    <w:qFormat/>
    <w:uiPriority w:val="0"/>
    <w:rPr>
      <w:szCs w:val="21"/>
    </w:rPr>
  </w:style>
  <w:style w:type="paragraph" w:styleId="22">
    <w:name w:val="Body Text Indent 2"/>
    <w:basedOn w:val="1"/>
    <w:link w:val="169"/>
    <w:qFormat/>
    <w:uiPriority w:val="99"/>
    <w:pPr>
      <w:spacing w:before="100" w:beforeAutospacing="1" w:after="100" w:afterAutospacing="1" w:line="360" w:lineRule="auto"/>
      <w:ind w:firstLine="420"/>
    </w:pPr>
    <w:rPr>
      <w:rFonts w:ascii="宋体" w:hAnsi="Calibri" w:eastAsia="宋体" w:cs="Times New Roman"/>
      <w:kern w:val="0"/>
      <w:sz w:val="24"/>
      <w:szCs w:val="20"/>
    </w:rPr>
  </w:style>
  <w:style w:type="paragraph" w:styleId="23">
    <w:name w:val="Balloon Text"/>
    <w:basedOn w:val="1"/>
    <w:link w:val="119"/>
    <w:qFormat/>
    <w:uiPriority w:val="99"/>
    <w:rPr>
      <w:rFonts w:ascii="Calibri" w:hAnsi="Calibri" w:eastAsia="宋体" w:cs="Times New Roman"/>
      <w:sz w:val="18"/>
      <w:szCs w:val="18"/>
    </w:rPr>
  </w:style>
  <w:style w:type="paragraph" w:styleId="24">
    <w:name w:val="footer"/>
    <w:basedOn w:val="1"/>
    <w:link w:val="106"/>
    <w:qFormat/>
    <w:uiPriority w:val="99"/>
    <w:pPr>
      <w:tabs>
        <w:tab w:val="center" w:pos="4153"/>
        <w:tab w:val="right" w:pos="8306"/>
      </w:tabs>
      <w:snapToGrid w:val="0"/>
      <w:jc w:val="left"/>
    </w:pPr>
    <w:rPr>
      <w:rFonts w:ascii="Calibri" w:hAnsi="Calibri" w:eastAsia="宋体" w:cs="Times New Roman"/>
      <w:sz w:val="18"/>
      <w:szCs w:val="18"/>
    </w:rPr>
  </w:style>
  <w:style w:type="paragraph" w:styleId="25">
    <w:name w:val="header"/>
    <w:basedOn w:val="1"/>
    <w:link w:val="105"/>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26">
    <w:name w:val="toc 1"/>
    <w:basedOn w:val="1"/>
    <w:next w:val="1"/>
    <w:qFormat/>
    <w:uiPriority w:val="39"/>
    <w:rPr>
      <w:rFonts w:ascii="Times New Roman" w:hAnsi="Times New Roman" w:eastAsia="宋体" w:cs="Times New Roman"/>
      <w:szCs w:val="24"/>
    </w:rPr>
  </w:style>
  <w:style w:type="paragraph" w:styleId="27">
    <w:name w:val="toc 4"/>
    <w:basedOn w:val="1"/>
    <w:next w:val="1"/>
    <w:qFormat/>
    <w:uiPriority w:val="0"/>
    <w:pPr>
      <w:ind w:left="1260" w:leftChars="600"/>
    </w:pPr>
    <w:rPr>
      <w:rFonts w:ascii="Times New Roman" w:hAnsi="Times New Roman" w:eastAsia="宋体" w:cs="Times New Roman"/>
      <w:szCs w:val="24"/>
    </w:rPr>
  </w:style>
  <w:style w:type="paragraph" w:styleId="28">
    <w:name w:val="footnote text"/>
    <w:basedOn w:val="1"/>
    <w:link w:val="213"/>
    <w:semiHidden/>
    <w:qFormat/>
    <w:uiPriority w:val="0"/>
    <w:pPr>
      <w:snapToGrid w:val="0"/>
      <w:jc w:val="left"/>
    </w:pPr>
    <w:rPr>
      <w:rFonts w:ascii="Times New Roman" w:hAnsi="Times New Roman" w:eastAsia="宋体" w:cs="Times New Roman"/>
      <w:sz w:val="18"/>
      <w:szCs w:val="18"/>
    </w:rPr>
  </w:style>
  <w:style w:type="paragraph" w:styleId="29">
    <w:name w:val="toc 6"/>
    <w:basedOn w:val="1"/>
    <w:next w:val="1"/>
    <w:qFormat/>
    <w:uiPriority w:val="0"/>
    <w:pPr>
      <w:ind w:left="2100" w:leftChars="1000"/>
    </w:pPr>
    <w:rPr>
      <w:rFonts w:ascii="Times New Roman" w:hAnsi="Times New Roman" w:eastAsia="宋体" w:cs="Times New Roman"/>
      <w:szCs w:val="24"/>
    </w:rPr>
  </w:style>
  <w:style w:type="paragraph" w:styleId="30">
    <w:name w:val="Body Text Indent 3"/>
    <w:basedOn w:val="1"/>
    <w:link w:val="171"/>
    <w:qFormat/>
    <w:uiPriority w:val="99"/>
    <w:pPr>
      <w:spacing w:line="440" w:lineRule="exact"/>
      <w:ind w:firstLine="412" w:firstLineChars="200"/>
    </w:pPr>
    <w:rPr>
      <w:rFonts w:ascii="宋体" w:hAnsi="Calibri" w:eastAsia="宋体" w:cs="Times New Roman"/>
      <w:kern w:val="0"/>
      <w:sz w:val="20"/>
      <w:szCs w:val="20"/>
    </w:rPr>
  </w:style>
  <w:style w:type="paragraph" w:styleId="31">
    <w:name w:val="table of figures"/>
    <w:basedOn w:val="1"/>
    <w:next w:val="1"/>
    <w:qFormat/>
    <w:uiPriority w:val="0"/>
    <w:pPr>
      <w:ind w:left="200" w:leftChars="200" w:hanging="200" w:hangingChars="200"/>
    </w:pPr>
    <w:rPr>
      <w:rFonts w:ascii="Times New Roman" w:hAnsi="Times New Roman" w:eastAsia="宋体" w:cs="Times New Roman"/>
      <w:szCs w:val="20"/>
    </w:rPr>
  </w:style>
  <w:style w:type="paragraph" w:styleId="32">
    <w:name w:val="toc 2"/>
    <w:basedOn w:val="1"/>
    <w:next w:val="1"/>
    <w:qFormat/>
    <w:uiPriority w:val="39"/>
    <w:pPr>
      <w:ind w:left="420" w:leftChars="200"/>
    </w:pPr>
    <w:rPr>
      <w:rFonts w:ascii="Times New Roman" w:hAnsi="Times New Roman" w:eastAsia="宋体" w:cs="Times New Roman"/>
      <w:szCs w:val="24"/>
    </w:rPr>
  </w:style>
  <w:style w:type="paragraph" w:styleId="33">
    <w:name w:val="toc 9"/>
    <w:basedOn w:val="1"/>
    <w:next w:val="1"/>
    <w:qFormat/>
    <w:uiPriority w:val="0"/>
    <w:pPr>
      <w:ind w:left="3360" w:leftChars="1600"/>
    </w:pPr>
    <w:rPr>
      <w:rFonts w:ascii="Times New Roman" w:hAnsi="Times New Roman" w:eastAsia="宋体" w:cs="Times New Roman"/>
      <w:szCs w:val="24"/>
    </w:rPr>
  </w:style>
  <w:style w:type="paragraph" w:styleId="34">
    <w:name w:val="List Continue 2"/>
    <w:basedOn w:val="1"/>
    <w:qFormat/>
    <w:uiPriority w:val="99"/>
    <w:pPr>
      <w:spacing w:after="120"/>
      <w:ind w:left="840" w:leftChars="400"/>
    </w:pPr>
    <w:rPr>
      <w:rFonts w:ascii="Times New Roman" w:hAnsi="Times New Roman" w:eastAsia="宋体" w:cs="Times New Roman"/>
      <w:szCs w:val="24"/>
    </w:rPr>
  </w:style>
  <w:style w:type="paragraph" w:styleId="35">
    <w:name w:val="Normal (Web)"/>
    <w:basedOn w:val="1"/>
    <w:next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36">
    <w:name w:val="index 1"/>
    <w:basedOn w:val="1"/>
    <w:next w:val="1"/>
    <w:qFormat/>
    <w:uiPriority w:val="0"/>
    <w:pPr>
      <w:adjustRightInd w:val="0"/>
      <w:snapToGrid w:val="0"/>
      <w:spacing w:line="300" w:lineRule="exact"/>
    </w:pPr>
    <w:rPr>
      <w:rFonts w:ascii="宋体" w:hAnsi="宋体" w:eastAsia="宋体" w:cs="Times New Roman"/>
      <w:bCs/>
      <w:sz w:val="20"/>
      <w:szCs w:val="21"/>
    </w:rPr>
  </w:style>
  <w:style w:type="paragraph" w:styleId="37">
    <w:name w:val="Title"/>
    <w:basedOn w:val="1"/>
    <w:next w:val="1"/>
    <w:link w:val="199"/>
    <w:qFormat/>
    <w:uiPriority w:val="0"/>
    <w:pPr>
      <w:spacing w:before="240" w:after="60"/>
      <w:jc w:val="center"/>
      <w:outlineLvl w:val="0"/>
    </w:pPr>
    <w:rPr>
      <w:rFonts w:ascii="Cambria" w:hAnsi="Cambria" w:cs="Times New Roman"/>
      <w:b/>
      <w:bCs/>
      <w:sz w:val="32"/>
      <w:szCs w:val="32"/>
    </w:rPr>
  </w:style>
  <w:style w:type="paragraph" w:styleId="38">
    <w:name w:val="annotation subject"/>
    <w:basedOn w:val="11"/>
    <w:next w:val="11"/>
    <w:link w:val="206"/>
    <w:qFormat/>
    <w:uiPriority w:val="0"/>
    <w:rPr>
      <w:b/>
      <w:bCs/>
    </w:rPr>
  </w:style>
  <w:style w:type="paragraph" w:styleId="39">
    <w:name w:val="Body Text First Indent 2"/>
    <w:basedOn w:val="14"/>
    <w:unhideWhenUsed/>
    <w:qFormat/>
    <w:uiPriority w:val="99"/>
    <w:pPr>
      <w:widowControl w:val="0"/>
      <w:ind w:left="200" w:leftChars="200" w:firstLine="420" w:firstLineChars="200"/>
    </w:pPr>
    <w:rPr>
      <w:rFonts w:asciiTheme="minorHAnsi" w:hAnsiTheme="minorHAnsi" w:eastAsiaTheme="minorEastAsia" w:cstheme="minorBidi"/>
      <w:kern w:val="2"/>
      <w:sz w:val="21"/>
      <w:szCs w:val="22"/>
    </w:rPr>
  </w:style>
  <w:style w:type="table" w:styleId="41">
    <w:name w:val="Table Grid"/>
    <w:basedOn w:val="40"/>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3">
    <w:name w:val="Strong"/>
    <w:basedOn w:val="42"/>
    <w:qFormat/>
    <w:uiPriority w:val="22"/>
    <w:rPr>
      <w:rFonts w:cs="Times New Roman"/>
      <w:b/>
    </w:rPr>
  </w:style>
  <w:style w:type="character" w:styleId="44">
    <w:name w:val="page number"/>
    <w:basedOn w:val="42"/>
    <w:qFormat/>
    <w:uiPriority w:val="0"/>
    <w:rPr>
      <w:rFonts w:cs="Times New Roman"/>
    </w:rPr>
  </w:style>
  <w:style w:type="character" w:styleId="45">
    <w:name w:val="FollowedHyperlink"/>
    <w:basedOn w:val="42"/>
    <w:qFormat/>
    <w:uiPriority w:val="99"/>
    <w:rPr>
      <w:rFonts w:cs="Times New Roman"/>
      <w:color w:val="555555"/>
      <w:u w:val="none"/>
    </w:rPr>
  </w:style>
  <w:style w:type="character" w:styleId="46">
    <w:name w:val="Emphasis"/>
    <w:basedOn w:val="42"/>
    <w:qFormat/>
    <w:uiPriority w:val="0"/>
    <w:rPr>
      <w:rFonts w:cs="Times New Roman"/>
      <w:i/>
    </w:rPr>
  </w:style>
  <w:style w:type="character" w:styleId="47">
    <w:name w:val="HTML Definition"/>
    <w:basedOn w:val="42"/>
    <w:qFormat/>
    <w:uiPriority w:val="99"/>
    <w:rPr>
      <w:rFonts w:cs="Times New Roman"/>
    </w:rPr>
  </w:style>
  <w:style w:type="character" w:styleId="48">
    <w:name w:val="HTML Acronym"/>
    <w:basedOn w:val="42"/>
    <w:qFormat/>
    <w:uiPriority w:val="99"/>
    <w:rPr>
      <w:rFonts w:cs="Times New Roman"/>
    </w:rPr>
  </w:style>
  <w:style w:type="character" w:styleId="49">
    <w:name w:val="HTML Variable"/>
    <w:basedOn w:val="42"/>
    <w:qFormat/>
    <w:uiPriority w:val="99"/>
    <w:rPr>
      <w:rFonts w:cs="Times New Roman"/>
    </w:rPr>
  </w:style>
  <w:style w:type="character" w:styleId="50">
    <w:name w:val="Hyperlink"/>
    <w:basedOn w:val="42"/>
    <w:qFormat/>
    <w:uiPriority w:val="99"/>
    <w:rPr>
      <w:rFonts w:cs="Times New Roman"/>
      <w:color w:val="555555"/>
      <w:u w:val="none"/>
    </w:rPr>
  </w:style>
  <w:style w:type="character" w:styleId="51">
    <w:name w:val="HTML Code"/>
    <w:basedOn w:val="42"/>
    <w:qFormat/>
    <w:uiPriority w:val="99"/>
    <w:rPr>
      <w:rFonts w:ascii="monospace" w:hAnsi="monospace" w:cs="Times New Roman"/>
      <w:sz w:val="24"/>
    </w:rPr>
  </w:style>
  <w:style w:type="character" w:styleId="52">
    <w:name w:val="annotation reference"/>
    <w:qFormat/>
    <w:uiPriority w:val="0"/>
    <w:rPr>
      <w:sz w:val="21"/>
      <w:szCs w:val="21"/>
    </w:rPr>
  </w:style>
  <w:style w:type="character" w:styleId="53">
    <w:name w:val="HTML Cite"/>
    <w:basedOn w:val="42"/>
    <w:qFormat/>
    <w:uiPriority w:val="99"/>
    <w:rPr>
      <w:rFonts w:cs="Times New Roman"/>
    </w:rPr>
  </w:style>
  <w:style w:type="character" w:styleId="54">
    <w:name w:val="footnote reference"/>
    <w:semiHidden/>
    <w:qFormat/>
    <w:uiPriority w:val="0"/>
    <w:rPr>
      <w:vertAlign w:val="superscript"/>
    </w:rPr>
  </w:style>
  <w:style w:type="character" w:styleId="55">
    <w:name w:val="HTML Keyboard"/>
    <w:basedOn w:val="42"/>
    <w:qFormat/>
    <w:uiPriority w:val="99"/>
    <w:rPr>
      <w:rFonts w:ascii="monospace" w:hAnsi="monospace" w:cs="Times New Roman"/>
      <w:sz w:val="24"/>
    </w:rPr>
  </w:style>
  <w:style w:type="character" w:styleId="56">
    <w:name w:val="HTML Sample"/>
    <w:basedOn w:val="42"/>
    <w:qFormat/>
    <w:uiPriority w:val="99"/>
    <w:rPr>
      <w:rFonts w:ascii="monospace" w:hAnsi="monospace" w:cs="Times New Roman"/>
      <w:sz w:val="24"/>
    </w:rPr>
  </w:style>
  <w:style w:type="paragraph" w:customStyle="1" w:styleId="57">
    <w:name w:val="正文文本_0"/>
    <w:basedOn w:val="58"/>
    <w:qFormat/>
    <w:uiPriority w:val="0"/>
    <w:pPr>
      <w:spacing w:before="100" w:beforeAutospacing="1" w:after="120"/>
      <w:jc w:val="left"/>
    </w:pPr>
    <w:rPr>
      <w:rFonts w:ascii="Calibri" w:hAnsi="Calibri" w:cs="宋体"/>
      <w:sz w:val="24"/>
      <w:szCs w:val="24"/>
    </w:rPr>
  </w:style>
  <w:style w:type="paragraph" w:customStyle="1" w:styleId="58">
    <w:name w:val="正文_1_0"/>
    <w:basedOn w:val="59"/>
    <w:next w:val="91"/>
    <w:qFormat/>
    <w:uiPriority w:val="0"/>
    <w:rPr>
      <w:rFonts w:eastAsia="等线"/>
    </w:rPr>
  </w:style>
  <w:style w:type="paragraph" w:customStyle="1" w:styleId="59">
    <w:name w:val="正文_2_0_0"/>
    <w:basedOn w:val="60"/>
    <w:next w:val="88"/>
    <w:qFormat/>
    <w:uiPriority w:val="0"/>
    <w:rPr>
      <w:rFonts w:ascii="等线" w:hAnsi="等线"/>
    </w:rPr>
  </w:style>
  <w:style w:type="paragraph" w:customStyle="1" w:styleId="60">
    <w:name w:val="正文_3_1"/>
    <w:basedOn w:val="61"/>
    <w:next w:val="63"/>
    <w:qFormat/>
    <w:uiPriority w:val="0"/>
    <w:pPr>
      <w:widowControl w:val="0"/>
      <w:jc w:val="both"/>
    </w:pPr>
    <w:rPr>
      <w:rFonts w:ascii="Calibri" w:hAnsi="Calibri"/>
      <w:kern w:val="2"/>
      <w:sz w:val="21"/>
      <w:szCs w:val="22"/>
    </w:rPr>
  </w:style>
  <w:style w:type="paragraph" w:customStyle="1" w:styleId="61">
    <w:name w:val="Normal_0_1"/>
    <w:basedOn w:val="62"/>
    <w:qFormat/>
    <w:uiPriority w:val="0"/>
  </w:style>
  <w:style w:type="paragraph" w:customStyle="1" w:styleId="62">
    <w:name w:val="Normal_2"/>
    <w:qFormat/>
    <w:uiPriority w:val="0"/>
    <w:rPr>
      <w:rFonts w:ascii="黑体" w:hAnsi="黑体" w:eastAsia="黑体" w:cs="Times New Roman"/>
      <w:b/>
      <w:sz w:val="32"/>
      <w:szCs w:val="24"/>
      <w:lang w:val="en-US" w:eastAsia="zh-CN" w:bidi="ar-SA"/>
    </w:rPr>
  </w:style>
  <w:style w:type="paragraph" w:customStyle="1" w:styleId="63">
    <w:name w:val="正文缩进_0_0_0"/>
    <w:basedOn w:val="64"/>
    <w:unhideWhenUsed/>
    <w:qFormat/>
    <w:uiPriority w:val="0"/>
    <w:pPr>
      <w:ind w:firstLine="420" w:firstLineChars="200"/>
    </w:pPr>
  </w:style>
  <w:style w:type="paragraph" w:customStyle="1" w:styleId="64">
    <w:name w:val="正文_0_1_0"/>
    <w:basedOn w:val="65"/>
    <w:next w:val="70"/>
    <w:qFormat/>
    <w:uiPriority w:val="0"/>
    <w:rPr>
      <w:rFonts w:ascii="Calibri" w:hAnsi="Calibri" w:eastAsia="等线" w:cs="宋体"/>
      <w:szCs w:val="21"/>
    </w:rPr>
  </w:style>
  <w:style w:type="paragraph" w:customStyle="1" w:styleId="65">
    <w:name w:val="正文_1_1"/>
    <w:basedOn w:val="66"/>
    <w:next w:val="70"/>
    <w:qFormat/>
    <w:uiPriority w:val="0"/>
    <w:rPr>
      <w:szCs w:val="24"/>
    </w:rPr>
  </w:style>
  <w:style w:type="paragraph" w:customStyle="1" w:styleId="66">
    <w:name w:val="正文_0_1"/>
    <w:basedOn w:val="67"/>
    <w:qFormat/>
    <w:uiPriority w:val="0"/>
    <w:rPr>
      <w:szCs w:val="21"/>
    </w:rPr>
  </w:style>
  <w:style w:type="paragraph" w:customStyle="1" w:styleId="67">
    <w:name w:val="正文_3"/>
    <w:basedOn w:val="68"/>
    <w:qFormat/>
    <w:uiPriority w:val="0"/>
    <w:rPr>
      <w:rFonts w:ascii="Times New Roman" w:hAnsi="Times New Roman" w:eastAsia="宋体"/>
      <w:szCs w:val="24"/>
    </w:rPr>
  </w:style>
  <w:style w:type="paragraph" w:customStyle="1" w:styleId="68">
    <w:name w:val="正文_4"/>
    <w:next w:val="69"/>
    <w:qFormat/>
    <w:uiPriority w:val="0"/>
    <w:pPr>
      <w:widowControl w:val="0"/>
      <w:jc w:val="both"/>
    </w:pPr>
    <w:rPr>
      <w:rFonts w:ascii="Calibri" w:hAnsi="Calibri" w:eastAsia="宋体" w:cs="Times New Roman"/>
      <w:kern w:val="2"/>
      <w:sz w:val="21"/>
      <w:szCs w:val="22"/>
      <w:lang w:val="en-US" w:eastAsia="zh-CN" w:bidi="ar-SA"/>
    </w:rPr>
  </w:style>
  <w:style w:type="paragraph" w:customStyle="1" w:styleId="69">
    <w:name w:val="首行缩进"/>
    <w:basedOn w:val="68"/>
    <w:qFormat/>
    <w:uiPriority w:val="0"/>
    <w:pPr>
      <w:ind w:firstLine="480" w:firstLineChars="200"/>
    </w:pPr>
    <w:rPr>
      <w:lang w:val="zh-CN"/>
    </w:rPr>
  </w:style>
  <w:style w:type="paragraph" w:customStyle="1" w:styleId="70">
    <w:name w:val="脚注文本_0"/>
    <w:basedOn w:val="71"/>
    <w:next w:val="87"/>
    <w:unhideWhenUsed/>
    <w:qFormat/>
    <w:uiPriority w:val="99"/>
    <w:pPr>
      <w:snapToGrid w:val="0"/>
    </w:pPr>
    <w:rPr>
      <w:rFonts w:ascii="Calibri" w:hAnsi="Calibri" w:eastAsia="Calibri"/>
      <w:sz w:val="18"/>
    </w:rPr>
  </w:style>
  <w:style w:type="paragraph" w:customStyle="1" w:styleId="71">
    <w:name w:val="正文_0_2"/>
    <w:basedOn w:val="72"/>
    <w:next w:val="86"/>
    <w:qFormat/>
    <w:uiPriority w:val="0"/>
    <w:rPr>
      <w:szCs w:val="24"/>
    </w:rPr>
  </w:style>
  <w:style w:type="paragraph" w:customStyle="1" w:styleId="72">
    <w:name w:val="正文_2_1"/>
    <w:basedOn w:val="73"/>
    <w:next w:val="81"/>
    <w:qFormat/>
    <w:uiPriority w:val="0"/>
    <w:rPr>
      <w:rFonts w:ascii="等线" w:hAnsi="等线" w:eastAsia="等线" w:cs="宋体"/>
      <w:szCs w:val="21"/>
    </w:rPr>
  </w:style>
  <w:style w:type="paragraph" w:customStyle="1" w:styleId="73">
    <w:name w:val="正文_3_0"/>
    <w:basedOn w:val="74"/>
    <w:next w:val="76"/>
    <w:qFormat/>
    <w:uiPriority w:val="0"/>
    <w:rPr>
      <w:rFonts w:ascii="Calibri" w:hAnsi="Calibri"/>
      <w:szCs w:val="22"/>
    </w:rPr>
  </w:style>
  <w:style w:type="paragraph" w:customStyle="1" w:styleId="74">
    <w:name w:val="Normal_0_0"/>
    <w:basedOn w:val="75"/>
    <w:qFormat/>
    <w:uiPriority w:val="0"/>
  </w:style>
  <w:style w:type="paragraph" w:customStyle="1" w:styleId="75">
    <w:name w:val="Normal_1"/>
    <w:qFormat/>
    <w:uiPriority w:val="0"/>
    <w:rPr>
      <w:rFonts w:ascii="黑体" w:hAnsi="黑体" w:eastAsia="黑体" w:cs="Times New Roman"/>
      <w:b/>
      <w:sz w:val="32"/>
      <w:szCs w:val="24"/>
      <w:lang w:val="en-US" w:eastAsia="zh-CN" w:bidi="ar-SA"/>
    </w:rPr>
  </w:style>
  <w:style w:type="paragraph" w:customStyle="1" w:styleId="76">
    <w:name w:val="正文文本_1_0"/>
    <w:basedOn w:val="77"/>
    <w:qFormat/>
    <w:uiPriority w:val="0"/>
    <w:pPr>
      <w:adjustRightInd w:val="0"/>
      <w:spacing w:after="60" w:line="360" w:lineRule="atLeast"/>
      <w:ind w:left="72" w:leftChars="30" w:right="30" w:rightChars="30"/>
      <w:jc w:val="center"/>
      <w:textAlignment w:val="baseline"/>
    </w:pPr>
    <w:rPr>
      <w:szCs w:val="21"/>
    </w:rPr>
  </w:style>
  <w:style w:type="paragraph" w:customStyle="1" w:styleId="77">
    <w:name w:val="正文_2_0_0_0"/>
    <w:basedOn w:val="78"/>
    <w:next w:val="76"/>
    <w:qFormat/>
    <w:uiPriority w:val="0"/>
  </w:style>
  <w:style w:type="paragraph" w:customStyle="1" w:styleId="78">
    <w:name w:val="正文_0_1_1"/>
    <w:basedOn w:val="60"/>
    <w:next w:val="79"/>
    <w:qFormat/>
    <w:uiPriority w:val="0"/>
  </w:style>
  <w:style w:type="paragraph" w:customStyle="1" w:styleId="79">
    <w:name w:val="脚注文本1"/>
    <w:basedOn w:val="58"/>
    <w:next w:val="80"/>
    <w:unhideWhenUsed/>
    <w:qFormat/>
    <w:uiPriority w:val="0"/>
    <w:pPr>
      <w:snapToGrid w:val="0"/>
      <w:jc w:val="left"/>
    </w:pPr>
    <w:rPr>
      <w:rFonts w:eastAsia="宋体"/>
      <w:kern w:val="0"/>
      <w:sz w:val="18"/>
      <w:szCs w:val="18"/>
    </w:rPr>
  </w:style>
  <w:style w:type="paragraph" w:customStyle="1" w:styleId="80">
    <w:name w:val="索引 51"/>
    <w:basedOn w:val="58"/>
    <w:next w:val="58"/>
    <w:unhideWhenUsed/>
    <w:qFormat/>
    <w:uiPriority w:val="99"/>
    <w:pPr>
      <w:ind w:left="1680"/>
    </w:pPr>
  </w:style>
  <w:style w:type="paragraph" w:customStyle="1" w:styleId="81">
    <w:name w:val="No Spacing_0"/>
    <w:basedOn w:val="82"/>
    <w:qFormat/>
    <w:uiPriority w:val="1"/>
  </w:style>
  <w:style w:type="paragraph" w:customStyle="1" w:styleId="82">
    <w:name w:val="正文_5"/>
    <w:basedOn w:val="83"/>
    <w:next w:val="85"/>
    <w:qFormat/>
    <w:uiPriority w:val="0"/>
  </w:style>
  <w:style w:type="paragraph" w:customStyle="1" w:styleId="83">
    <w:name w:val="正文_6"/>
    <w:next w:val="84"/>
    <w:qFormat/>
    <w:uiPriority w:val="0"/>
    <w:pPr>
      <w:widowControl w:val="0"/>
      <w:jc w:val="both"/>
    </w:pPr>
    <w:rPr>
      <w:rFonts w:ascii="Calibri" w:hAnsi="Calibri" w:eastAsia="宋体" w:cs="Times New Roman"/>
      <w:kern w:val="2"/>
      <w:sz w:val="21"/>
      <w:szCs w:val="22"/>
      <w:lang w:val="en-US" w:eastAsia="zh-CN" w:bidi="ar-SA"/>
    </w:rPr>
  </w:style>
  <w:style w:type="paragraph" w:customStyle="1" w:styleId="84">
    <w:name w:val="列表_1"/>
    <w:basedOn w:val="83"/>
    <w:semiHidden/>
    <w:qFormat/>
    <w:locked/>
    <w:uiPriority w:val="0"/>
    <w:pPr>
      <w:ind w:left="200" w:hanging="200" w:hangingChars="200"/>
    </w:pPr>
  </w:style>
  <w:style w:type="paragraph" w:customStyle="1" w:styleId="85">
    <w:name w:val="段_0"/>
    <w:next w:val="82"/>
    <w:qFormat/>
    <w:uiPriority w:val="0"/>
    <w:pPr>
      <w:autoSpaceDE w:val="0"/>
      <w:autoSpaceDN w:val="0"/>
      <w:adjustRightInd w:val="0"/>
      <w:snapToGrid w:val="0"/>
      <w:spacing w:line="360" w:lineRule="auto"/>
      <w:ind w:firstLine="200" w:firstLineChars="200"/>
      <w:jc w:val="both"/>
    </w:pPr>
    <w:rPr>
      <w:rFonts w:ascii="宋体" w:hAnsi="Calibri" w:eastAsia="Calibri" w:cs="Times New Roman"/>
      <w:sz w:val="24"/>
      <w:szCs w:val="22"/>
      <w:lang w:val="en-US" w:eastAsia="zh-CN" w:bidi="ar-SA"/>
    </w:rPr>
  </w:style>
  <w:style w:type="paragraph" w:customStyle="1" w:styleId="86">
    <w:name w:val="页脚_0_0"/>
    <w:basedOn w:val="71"/>
    <w:unhideWhenUsed/>
    <w:qFormat/>
    <w:uiPriority w:val="99"/>
    <w:pPr>
      <w:tabs>
        <w:tab w:val="center" w:pos="4153"/>
        <w:tab w:val="right" w:pos="8306"/>
      </w:tabs>
      <w:snapToGrid w:val="0"/>
    </w:pPr>
    <w:rPr>
      <w:sz w:val="18"/>
      <w:szCs w:val="18"/>
    </w:rPr>
  </w:style>
  <w:style w:type="paragraph" w:customStyle="1" w:styleId="87">
    <w:name w:val="正文_2"/>
    <w:basedOn w:val="67"/>
    <w:qFormat/>
    <w:uiPriority w:val="0"/>
    <w:rPr>
      <w:rFonts w:ascii="等线" w:hAnsi="等线" w:eastAsia="等线"/>
      <w:kern w:val="2"/>
      <w:sz w:val="21"/>
      <w:szCs w:val="22"/>
    </w:rPr>
  </w:style>
  <w:style w:type="paragraph" w:customStyle="1" w:styleId="88">
    <w:name w:val="正文文本_0_1"/>
    <w:basedOn w:val="89"/>
    <w:qFormat/>
    <w:uiPriority w:val="0"/>
    <w:pPr>
      <w:adjustRightInd w:val="0"/>
      <w:spacing w:after="60" w:line="360" w:lineRule="atLeast"/>
      <w:ind w:left="72" w:leftChars="30" w:right="30" w:rightChars="30"/>
      <w:jc w:val="center"/>
      <w:textAlignment w:val="baseline"/>
    </w:pPr>
    <w:rPr>
      <w:rFonts w:ascii="Calibri" w:hAnsi="Calibri" w:eastAsia="宋体"/>
    </w:rPr>
  </w:style>
  <w:style w:type="paragraph" w:customStyle="1" w:styleId="89">
    <w:name w:val="正文_2_2"/>
    <w:basedOn w:val="90"/>
    <w:qFormat/>
    <w:uiPriority w:val="0"/>
    <w:rPr>
      <w:rFonts w:ascii="等线" w:hAnsi="等线" w:eastAsia="等线" w:cs="宋体"/>
      <w:szCs w:val="21"/>
    </w:rPr>
  </w:style>
  <w:style w:type="paragraph" w:customStyle="1" w:styleId="90">
    <w:name w:val="正文_14"/>
    <w:qFormat/>
    <w:uiPriority w:val="0"/>
    <w:pPr>
      <w:widowControl w:val="0"/>
      <w:jc w:val="both"/>
    </w:pPr>
    <w:rPr>
      <w:rFonts w:ascii="Calibri" w:hAnsi="Calibri" w:eastAsia="宋体" w:cs="Times New Roman"/>
      <w:kern w:val="2"/>
      <w:sz w:val="21"/>
      <w:szCs w:val="22"/>
      <w:lang w:val="en-US" w:eastAsia="zh-CN" w:bidi="ar-SA"/>
    </w:rPr>
  </w:style>
  <w:style w:type="paragraph" w:customStyle="1" w:styleId="91">
    <w:name w:val="正文首行缩进1"/>
    <w:basedOn w:val="92"/>
    <w:unhideWhenUsed/>
    <w:qFormat/>
    <w:uiPriority w:val="99"/>
    <w:pPr>
      <w:ind w:firstLine="420" w:firstLineChars="100"/>
    </w:pPr>
  </w:style>
  <w:style w:type="paragraph" w:customStyle="1" w:styleId="92">
    <w:name w:val="正文文本_0_0"/>
    <w:basedOn w:val="93"/>
    <w:qFormat/>
    <w:uiPriority w:val="0"/>
    <w:pPr>
      <w:spacing w:after="120"/>
    </w:pPr>
    <w:rPr>
      <w:kern w:val="0"/>
      <w:sz w:val="20"/>
    </w:rPr>
  </w:style>
  <w:style w:type="paragraph" w:customStyle="1" w:styleId="93">
    <w:name w:val="正文_1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94">
    <w:name w:val="BodyText"/>
    <w:basedOn w:val="1"/>
    <w:qFormat/>
    <w:uiPriority w:val="0"/>
    <w:pPr>
      <w:spacing w:after="120"/>
    </w:pPr>
  </w:style>
  <w:style w:type="paragraph" w:customStyle="1" w:styleId="95">
    <w:name w:val="正文_1"/>
    <w:basedOn w:val="87"/>
    <w:next w:val="96"/>
    <w:qFormat/>
    <w:uiPriority w:val="0"/>
    <w:pPr>
      <w:widowControl w:val="0"/>
      <w:jc w:val="both"/>
    </w:pPr>
    <w:rPr>
      <w:rFonts w:ascii="Calibri" w:hAnsi="Calibri" w:eastAsia="宋体" w:cs="Times New Roman"/>
      <w:lang w:val="en-US" w:eastAsia="zh-CN" w:bidi="ar-SA"/>
    </w:rPr>
  </w:style>
  <w:style w:type="paragraph" w:customStyle="1" w:styleId="96">
    <w:name w:val="正"/>
    <w:basedOn w:val="95"/>
    <w:qFormat/>
    <w:uiPriority w:val="0"/>
    <w:pPr>
      <w:ind w:firstLine="525"/>
    </w:pPr>
    <w:rPr>
      <w:spacing w:val="20"/>
      <w:szCs w:val="20"/>
    </w:rPr>
  </w:style>
  <w:style w:type="paragraph" w:customStyle="1" w:styleId="97">
    <w:name w:val="Default_0"/>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98">
    <w:name w:val="正文文本_1"/>
    <w:basedOn w:val="58"/>
    <w:unhideWhenUsed/>
    <w:qFormat/>
    <w:uiPriority w:val="0"/>
    <w:pPr>
      <w:spacing w:after="120"/>
    </w:pPr>
    <w:rPr>
      <w:rFonts w:ascii="Calibri" w:hAnsi="Calibri"/>
    </w:rPr>
  </w:style>
  <w:style w:type="paragraph" w:customStyle="1" w:styleId="99">
    <w:name w:val="页脚_0"/>
    <w:basedOn w:val="66"/>
    <w:unhideWhenUsed/>
    <w:qFormat/>
    <w:uiPriority w:val="99"/>
    <w:pPr>
      <w:tabs>
        <w:tab w:val="center" w:pos="4153"/>
        <w:tab w:val="right" w:pos="8306"/>
      </w:tabs>
      <w:snapToGrid w:val="0"/>
      <w:jc w:val="left"/>
    </w:pPr>
    <w:rPr>
      <w:sz w:val="18"/>
      <w:szCs w:val="18"/>
    </w:rPr>
  </w:style>
  <w:style w:type="paragraph" w:customStyle="1" w:styleId="100">
    <w:name w:val="样式 正文 + 首行缩进:  2 字符"/>
    <w:basedOn w:val="1"/>
    <w:qFormat/>
    <w:uiPriority w:val="0"/>
    <w:pPr>
      <w:keepNext/>
      <w:keepLines/>
      <w:ind w:firstLine="880"/>
    </w:pPr>
    <w:rPr>
      <w:rFonts w:ascii="宋体" w:hAnsi="宋体" w:eastAsia="仿宋" w:cs="宋体"/>
      <w:kern w:val="0"/>
    </w:rPr>
  </w:style>
  <w:style w:type="paragraph" w:customStyle="1" w:styleId="101">
    <w:name w:val="方案正文"/>
    <w:basedOn w:val="12"/>
    <w:qFormat/>
    <w:uiPriority w:val="0"/>
    <w:pPr>
      <w:spacing w:after="0"/>
      <w:ind w:firstLine="560" w:firstLineChars="200"/>
      <w:jc w:val="left"/>
    </w:pPr>
    <w:rPr>
      <w:rFonts w:ascii="Arial" w:hAnsi="Arial" w:eastAsia="仿宋" w:cs="宋体"/>
      <w:sz w:val="28"/>
      <w:szCs w:val="21"/>
    </w:rPr>
  </w:style>
  <w:style w:type="character" w:customStyle="1" w:styleId="102">
    <w:name w:val="标题 1 字符"/>
    <w:basedOn w:val="42"/>
    <w:link w:val="2"/>
    <w:qFormat/>
    <w:uiPriority w:val="9"/>
    <w:rPr>
      <w:rFonts w:ascii="???" w:hAnsi="???" w:eastAsia="宋体" w:cs="Arial"/>
      <w:b/>
      <w:bCs/>
      <w:color w:val="020000"/>
      <w:kern w:val="36"/>
      <w:sz w:val="44"/>
      <w:szCs w:val="44"/>
    </w:rPr>
  </w:style>
  <w:style w:type="character" w:customStyle="1" w:styleId="103">
    <w:name w:val="标题 3 字符"/>
    <w:basedOn w:val="42"/>
    <w:link w:val="4"/>
    <w:qFormat/>
    <w:uiPriority w:val="0"/>
    <w:rPr>
      <w:rFonts w:ascii="??" w:hAnsi="??" w:eastAsia="宋体" w:cs="Arial"/>
      <w:b/>
      <w:bCs/>
      <w:color w:val="000000"/>
      <w:kern w:val="0"/>
      <w:sz w:val="32"/>
      <w:szCs w:val="32"/>
    </w:rPr>
  </w:style>
  <w:style w:type="character" w:customStyle="1" w:styleId="104">
    <w:name w:val="标题 2 字符"/>
    <w:basedOn w:val="42"/>
    <w:link w:val="3"/>
    <w:qFormat/>
    <w:uiPriority w:val="99"/>
    <w:rPr>
      <w:rFonts w:ascii="???" w:hAnsi="???" w:eastAsia="宋体" w:cs="Arial"/>
      <w:b/>
      <w:bCs/>
      <w:color w:val="020000"/>
      <w:kern w:val="0"/>
      <w:sz w:val="32"/>
      <w:szCs w:val="32"/>
    </w:rPr>
  </w:style>
  <w:style w:type="character" w:customStyle="1" w:styleId="105">
    <w:name w:val="页眉 字符"/>
    <w:basedOn w:val="42"/>
    <w:link w:val="25"/>
    <w:qFormat/>
    <w:uiPriority w:val="99"/>
    <w:rPr>
      <w:rFonts w:ascii="Calibri" w:hAnsi="Calibri" w:eastAsia="宋体" w:cs="Times New Roman"/>
      <w:sz w:val="18"/>
      <w:szCs w:val="18"/>
    </w:rPr>
  </w:style>
  <w:style w:type="character" w:customStyle="1" w:styleId="106">
    <w:name w:val="页脚 字符"/>
    <w:basedOn w:val="42"/>
    <w:link w:val="24"/>
    <w:qFormat/>
    <w:uiPriority w:val="99"/>
    <w:rPr>
      <w:rFonts w:ascii="Calibri" w:hAnsi="Calibri" w:eastAsia="宋体" w:cs="Times New Roman"/>
      <w:sz w:val="18"/>
      <w:szCs w:val="18"/>
    </w:rPr>
  </w:style>
  <w:style w:type="character" w:customStyle="1" w:styleId="107">
    <w:name w:val="正文文本缩进 字符"/>
    <w:basedOn w:val="42"/>
    <w:link w:val="14"/>
    <w:qFormat/>
    <w:uiPriority w:val="0"/>
    <w:rPr>
      <w:rFonts w:ascii="??" w:hAnsi="??" w:eastAsia="宋体" w:cs="Arial"/>
      <w:kern w:val="0"/>
      <w:sz w:val="24"/>
      <w:szCs w:val="24"/>
    </w:rPr>
  </w:style>
  <w:style w:type="paragraph" w:customStyle="1" w:styleId="108">
    <w:name w:val="列出段落1"/>
    <w:basedOn w:val="1"/>
    <w:qFormat/>
    <w:uiPriority w:val="34"/>
    <w:pPr>
      <w:ind w:firstLine="420" w:firstLineChars="200"/>
    </w:pPr>
    <w:rPr>
      <w:rFonts w:ascii="Calibri" w:hAnsi="Calibri" w:eastAsia="宋体" w:cs="Times New Roman"/>
    </w:rPr>
  </w:style>
  <w:style w:type="character" w:customStyle="1" w:styleId="109">
    <w:name w:val="标题 2 Char Char"/>
    <w:qFormat/>
    <w:uiPriority w:val="99"/>
    <w:rPr>
      <w:rFonts w:ascii="Arial" w:hAnsi="Arial" w:eastAsia="黑体"/>
      <w:b/>
      <w:kern w:val="2"/>
      <w:sz w:val="32"/>
      <w:lang w:val="en-US" w:eastAsia="zh-CN"/>
    </w:rPr>
  </w:style>
  <w:style w:type="character" w:customStyle="1" w:styleId="110">
    <w:name w:val="2charchar"/>
    <w:basedOn w:val="42"/>
    <w:qFormat/>
    <w:uiPriority w:val="99"/>
    <w:rPr>
      <w:rFonts w:cs="Times New Roman"/>
    </w:rPr>
  </w:style>
  <w:style w:type="paragraph" w:customStyle="1" w:styleId="111">
    <w:name w:val="表格文字"/>
    <w:basedOn w:val="1"/>
    <w:qFormat/>
    <w:uiPriority w:val="99"/>
    <w:pPr>
      <w:adjustRightInd w:val="0"/>
      <w:spacing w:line="420" w:lineRule="atLeast"/>
      <w:jc w:val="left"/>
    </w:pPr>
    <w:rPr>
      <w:rFonts w:ascii="Times New Roman" w:hAnsi="Times New Roman" w:eastAsia="宋体" w:cs="Times New Roman"/>
      <w:kern w:val="0"/>
      <w:szCs w:val="20"/>
    </w:rPr>
  </w:style>
  <w:style w:type="paragraph" w:customStyle="1" w:styleId="112">
    <w:name w:val="z-窗体顶端1"/>
    <w:basedOn w:val="1"/>
    <w:next w:val="1"/>
    <w:link w:val="113"/>
    <w:semiHidden/>
    <w:qFormat/>
    <w:uiPriority w:val="99"/>
    <w:pPr>
      <w:widowControl/>
      <w:pBdr>
        <w:bottom w:val="single" w:color="auto" w:sz="6" w:space="1"/>
      </w:pBdr>
      <w:jc w:val="center"/>
    </w:pPr>
    <w:rPr>
      <w:rFonts w:ascii="Arial" w:hAnsi="Arial" w:eastAsia="宋体" w:cs="Arial"/>
      <w:vanish/>
      <w:kern w:val="0"/>
      <w:sz w:val="16"/>
      <w:szCs w:val="16"/>
    </w:rPr>
  </w:style>
  <w:style w:type="character" w:customStyle="1" w:styleId="113">
    <w:name w:val="z-窗体顶端 Char"/>
    <w:basedOn w:val="42"/>
    <w:link w:val="112"/>
    <w:semiHidden/>
    <w:qFormat/>
    <w:uiPriority w:val="99"/>
    <w:rPr>
      <w:rFonts w:ascii="Arial" w:hAnsi="Arial" w:eastAsia="宋体" w:cs="Arial"/>
      <w:vanish/>
      <w:kern w:val="0"/>
      <w:sz w:val="16"/>
      <w:szCs w:val="16"/>
    </w:rPr>
  </w:style>
  <w:style w:type="paragraph" w:customStyle="1" w:styleId="114">
    <w:name w:val="z-窗体底端1"/>
    <w:basedOn w:val="1"/>
    <w:next w:val="1"/>
    <w:link w:val="115"/>
    <w:semiHidden/>
    <w:qFormat/>
    <w:uiPriority w:val="99"/>
    <w:pPr>
      <w:widowControl/>
      <w:pBdr>
        <w:top w:val="single" w:color="auto" w:sz="6" w:space="1"/>
      </w:pBdr>
      <w:jc w:val="center"/>
    </w:pPr>
    <w:rPr>
      <w:rFonts w:ascii="Arial" w:hAnsi="Arial" w:eastAsia="宋体" w:cs="Arial"/>
      <w:vanish/>
      <w:kern w:val="0"/>
      <w:sz w:val="16"/>
      <w:szCs w:val="16"/>
    </w:rPr>
  </w:style>
  <w:style w:type="character" w:customStyle="1" w:styleId="115">
    <w:name w:val="z-窗体底端 Char"/>
    <w:basedOn w:val="42"/>
    <w:link w:val="114"/>
    <w:semiHidden/>
    <w:qFormat/>
    <w:uiPriority w:val="99"/>
    <w:rPr>
      <w:rFonts w:ascii="Arial" w:hAnsi="Arial" w:eastAsia="宋体" w:cs="Arial"/>
      <w:vanish/>
      <w:kern w:val="0"/>
      <w:sz w:val="16"/>
      <w:szCs w:val="16"/>
    </w:rPr>
  </w:style>
  <w:style w:type="paragraph" w:customStyle="1" w:styleId="116">
    <w:name w:val="hu正文"/>
    <w:basedOn w:val="1"/>
    <w:link w:val="117"/>
    <w:qFormat/>
    <w:uiPriority w:val="99"/>
    <w:pPr>
      <w:spacing w:before="156" w:after="156" w:line="300" w:lineRule="auto"/>
      <w:ind w:firstLine="480" w:firstLineChars="200"/>
    </w:pPr>
    <w:rPr>
      <w:rFonts w:ascii="Times New Roman" w:hAnsi="Times New Roman" w:eastAsia="宋体" w:cs="Times New Roman"/>
      <w:kern w:val="0"/>
      <w:sz w:val="24"/>
      <w:szCs w:val="20"/>
    </w:rPr>
  </w:style>
  <w:style w:type="character" w:customStyle="1" w:styleId="117">
    <w:name w:val="hu正文 Char"/>
    <w:link w:val="116"/>
    <w:qFormat/>
    <w:locked/>
    <w:uiPriority w:val="99"/>
    <w:rPr>
      <w:rFonts w:ascii="Times New Roman" w:hAnsi="Times New Roman" w:eastAsia="宋体" w:cs="Times New Roman"/>
      <w:kern w:val="0"/>
      <w:sz w:val="24"/>
      <w:szCs w:val="20"/>
    </w:rPr>
  </w:style>
  <w:style w:type="paragraph" w:customStyle="1" w:styleId="118">
    <w:name w:val="无间隔1"/>
    <w:qFormat/>
    <w:uiPriority w:val="99"/>
    <w:pPr>
      <w:widowControl w:val="0"/>
      <w:jc w:val="both"/>
    </w:pPr>
    <w:rPr>
      <w:rFonts w:ascii="Calibri" w:hAnsi="Calibri" w:eastAsia="宋体" w:cs="Times New Roman"/>
      <w:kern w:val="2"/>
      <w:sz w:val="21"/>
      <w:szCs w:val="22"/>
      <w:lang w:val="en-US" w:eastAsia="zh-CN" w:bidi="ar-SA"/>
    </w:rPr>
  </w:style>
  <w:style w:type="character" w:customStyle="1" w:styleId="119">
    <w:name w:val="批注框文本 字符"/>
    <w:basedOn w:val="42"/>
    <w:link w:val="23"/>
    <w:qFormat/>
    <w:uiPriority w:val="99"/>
    <w:rPr>
      <w:rFonts w:ascii="Calibri" w:hAnsi="Calibri" w:eastAsia="宋体" w:cs="Times New Roman"/>
      <w:sz w:val="18"/>
      <w:szCs w:val="18"/>
    </w:rPr>
  </w:style>
  <w:style w:type="character" w:customStyle="1" w:styleId="120">
    <w:name w:val="ui-bz-bg-hover1"/>
    <w:basedOn w:val="42"/>
    <w:qFormat/>
    <w:uiPriority w:val="99"/>
    <w:rPr>
      <w:rFonts w:cs="Times New Roman"/>
    </w:rPr>
  </w:style>
  <w:style w:type="character" w:customStyle="1" w:styleId="121">
    <w:name w:val="批注框文本 Char1"/>
    <w:qFormat/>
    <w:uiPriority w:val="99"/>
    <w:rPr>
      <w:rFonts w:ascii="Times New Roman" w:hAnsi="Times New Roman" w:eastAsia="宋体"/>
      <w:sz w:val="18"/>
    </w:rPr>
  </w:style>
  <w:style w:type="character" w:customStyle="1" w:styleId="122">
    <w:name w:val="bds_nopic"/>
    <w:basedOn w:val="42"/>
    <w:qFormat/>
    <w:uiPriority w:val="99"/>
    <w:rPr>
      <w:rFonts w:cs="Times New Roman"/>
    </w:rPr>
  </w:style>
  <w:style w:type="character" w:customStyle="1" w:styleId="123">
    <w:name w:val="tip12"/>
    <w:qFormat/>
    <w:uiPriority w:val="99"/>
    <w:rPr>
      <w:vanish/>
      <w:color w:val="FF0000"/>
      <w:sz w:val="18"/>
    </w:rPr>
  </w:style>
  <w:style w:type="character" w:customStyle="1" w:styleId="124">
    <w:name w:val="Body Text Indent 3 Char"/>
    <w:qFormat/>
    <w:locked/>
    <w:uiPriority w:val="99"/>
    <w:rPr>
      <w:rFonts w:ascii="宋体" w:eastAsia="宋体"/>
    </w:rPr>
  </w:style>
  <w:style w:type="character" w:customStyle="1" w:styleId="125">
    <w:name w:val="HTML Markup"/>
    <w:qFormat/>
    <w:uiPriority w:val="99"/>
    <w:rPr>
      <w:vanish/>
      <w:color w:val="FF0000"/>
    </w:rPr>
  </w:style>
  <w:style w:type="character" w:customStyle="1" w:styleId="126">
    <w:name w:val="tip7"/>
    <w:qFormat/>
    <w:uiPriority w:val="99"/>
    <w:rPr>
      <w:vanish/>
      <w:color w:val="FF0000"/>
      <w:sz w:val="18"/>
    </w:rPr>
  </w:style>
  <w:style w:type="character" w:customStyle="1" w:styleId="127">
    <w:name w:val="f-star"/>
    <w:qFormat/>
    <w:uiPriority w:val="99"/>
    <w:rPr>
      <w:color w:val="999999"/>
      <w:sz w:val="21"/>
    </w:rPr>
  </w:style>
  <w:style w:type="character" w:customStyle="1" w:styleId="128">
    <w:name w:val="Document Map Char1"/>
    <w:qFormat/>
    <w:uiPriority w:val="99"/>
    <w:rPr>
      <w:rFonts w:ascii="Times New Roman" w:hAnsi="Times New Roman"/>
      <w:kern w:val="2"/>
      <w:sz w:val="2"/>
    </w:rPr>
  </w:style>
  <w:style w:type="character" w:customStyle="1" w:styleId="129">
    <w:name w:val="my-class2"/>
    <w:basedOn w:val="42"/>
    <w:qFormat/>
    <w:uiPriority w:val="99"/>
    <w:rPr>
      <w:rFonts w:cs="Times New Roman"/>
    </w:rPr>
  </w:style>
  <w:style w:type="character" w:customStyle="1" w:styleId="130">
    <w:name w:val="no52"/>
    <w:basedOn w:val="42"/>
    <w:qFormat/>
    <w:uiPriority w:val="99"/>
    <w:rPr>
      <w:rFonts w:cs="Times New Roman"/>
    </w:rPr>
  </w:style>
  <w:style w:type="character" w:customStyle="1" w:styleId="131">
    <w:name w:val="no4"/>
    <w:basedOn w:val="42"/>
    <w:qFormat/>
    <w:uiPriority w:val="99"/>
    <w:rPr>
      <w:rFonts w:cs="Times New Roman"/>
    </w:rPr>
  </w:style>
  <w:style w:type="character" w:customStyle="1" w:styleId="132">
    <w:name w:val="my-notice"/>
    <w:basedOn w:val="42"/>
    <w:qFormat/>
    <w:uiPriority w:val="99"/>
    <w:rPr>
      <w:rFonts w:cs="Times New Roman"/>
    </w:rPr>
  </w:style>
  <w:style w:type="character" w:customStyle="1" w:styleId="133">
    <w:name w:val="ico-jiang"/>
    <w:basedOn w:val="42"/>
    <w:qFormat/>
    <w:uiPriority w:val="99"/>
    <w:rPr>
      <w:rFonts w:cs="Times New Roman"/>
    </w:rPr>
  </w:style>
  <w:style w:type="character" w:customStyle="1" w:styleId="134">
    <w:name w:val="ico-jiang2"/>
    <w:basedOn w:val="42"/>
    <w:qFormat/>
    <w:uiPriority w:val="99"/>
    <w:rPr>
      <w:rFonts w:cs="Times New Roman"/>
    </w:rPr>
  </w:style>
  <w:style w:type="character" w:customStyle="1" w:styleId="135">
    <w:name w:val="bds_more1"/>
    <w:qFormat/>
    <w:uiPriority w:val="99"/>
    <w:rPr>
      <w:rFonts w:ascii="宋体" w:hAnsi="宋体" w:eastAsia="宋体"/>
    </w:rPr>
  </w:style>
  <w:style w:type="character" w:customStyle="1" w:styleId="136">
    <w:name w:val="Body Text Indent 2 Char"/>
    <w:qFormat/>
    <w:locked/>
    <w:uiPriority w:val="99"/>
    <w:rPr>
      <w:rFonts w:ascii="宋体" w:eastAsia="宋体"/>
      <w:sz w:val="24"/>
    </w:rPr>
  </w:style>
  <w:style w:type="character" w:customStyle="1" w:styleId="137">
    <w:name w:val="org_name"/>
    <w:basedOn w:val="42"/>
    <w:qFormat/>
    <w:uiPriority w:val="99"/>
    <w:rPr>
      <w:rFonts w:cs="Times New Roman"/>
    </w:rPr>
  </w:style>
  <w:style w:type="character" w:customStyle="1" w:styleId="138">
    <w:name w:val="org_name2"/>
    <w:basedOn w:val="42"/>
    <w:qFormat/>
    <w:uiPriority w:val="99"/>
    <w:rPr>
      <w:rFonts w:cs="Times New Roman"/>
    </w:rPr>
  </w:style>
  <w:style w:type="character" w:customStyle="1" w:styleId="139">
    <w:name w:val="tip10"/>
    <w:qFormat/>
    <w:uiPriority w:val="99"/>
    <w:rPr>
      <w:vanish/>
      <w:color w:val="FF0000"/>
      <w:sz w:val="18"/>
    </w:rPr>
  </w:style>
  <w:style w:type="character" w:customStyle="1" w:styleId="140">
    <w:name w:val="orange"/>
    <w:qFormat/>
    <w:uiPriority w:val="99"/>
    <w:rPr>
      <w:color w:val="3FB58F"/>
    </w:rPr>
  </w:style>
  <w:style w:type="character" w:customStyle="1" w:styleId="141">
    <w:name w:val="bds_more"/>
    <w:basedOn w:val="42"/>
    <w:qFormat/>
    <w:uiPriority w:val="99"/>
    <w:rPr>
      <w:rFonts w:cs="Times New Roman"/>
    </w:rPr>
  </w:style>
  <w:style w:type="character" w:customStyle="1" w:styleId="142">
    <w:name w:val="t-tag"/>
    <w:qFormat/>
    <w:uiPriority w:val="99"/>
    <w:rPr>
      <w:color w:val="FFFFFF"/>
      <w:sz w:val="18"/>
      <w:shd w:val="clear" w:color="auto" w:fill="FE8833"/>
    </w:rPr>
  </w:style>
  <w:style w:type="character" w:customStyle="1" w:styleId="143">
    <w:name w:val="top-icon"/>
    <w:basedOn w:val="42"/>
    <w:qFormat/>
    <w:uiPriority w:val="99"/>
    <w:rPr>
      <w:rFonts w:cs="Times New Roman"/>
    </w:rPr>
  </w:style>
  <w:style w:type="character" w:customStyle="1" w:styleId="144">
    <w:name w:val="Body Text Char"/>
    <w:qFormat/>
    <w:locked/>
    <w:uiPriority w:val="99"/>
    <w:rPr>
      <w:sz w:val="24"/>
    </w:rPr>
  </w:style>
  <w:style w:type="character" w:customStyle="1" w:styleId="145">
    <w:name w:val="no72"/>
    <w:basedOn w:val="42"/>
    <w:qFormat/>
    <w:uiPriority w:val="99"/>
    <w:rPr>
      <w:rFonts w:cs="Times New Roman"/>
    </w:rPr>
  </w:style>
  <w:style w:type="character" w:customStyle="1" w:styleId="146">
    <w:name w:val="bds_nopic2"/>
    <w:basedOn w:val="42"/>
    <w:qFormat/>
    <w:uiPriority w:val="99"/>
    <w:rPr>
      <w:rFonts w:cs="Times New Roman"/>
    </w:rPr>
  </w:style>
  <w:style w:type="character" w:customStyle="1" w:styleId="147">
    <w:name w:val="Document Map Char"/>
    <w:qFormat/>
    <w:uiPriority w:val="99"/>
    <w:rPr>
      <w:rFonts w:ascii="宋体"/>
      <w:sz w:val="18"/>
    </w:rPr>
  </w:style>
  <w:style w:type="character" w:customStyle="1" w:styleId="148">
    <w:name w:val="no6"/>
    <w:basedOn w:val="42"/>
    <w:qFormat/>
    <w:uiPriority w:val="99"/>
    <w:rPr>
      <w:rFonts w:cs="Times New Roman"/>
    </w:rPr>
  </w:style>
  <w:style w:type="character" w:customStyle="1" w:styleId="149">
    <w:name w:val="tip"/>
    <w:qFormat/>
    <w:uiPriority w:val="99"/>
    <w:rPr>
      <w:vanish/>
      <w:color w:val="FF0000"/>
      <w:sz w:val="18"/>
    </w:rPr>
  </w:style>
  <w:style w:type="character" w:customStyle="1" w:styleId="150">
    <w:name w:val="apple-converted-space"/>
    <w:basedOn w:val="42"/>
    <w:qFormat/>
    <w:uiPriority w:val="99"/>
    <w:rPr>
      <w:rFonts w:cs="Times New Roman"/>
    </w:rPr>
  </w:style>
  <w:style w:type="character" w:customStyle="1" w:styleId="151">
    <w:name w:val="bds_more2"/>
    <w:basedOn w:val="42"/>
    <w:qFormat/>
    <w:uiPriority w:val="99"/>
    <w:rPr>
      <w:rFonts w:cs="Times New Roman"/>
    </w:rPr>
  </w:style>
  <w:style w:type="character" w:customStyle="1" w:styleId="152">
    <w:name w:val="my-class"/>
    <w:basedOn w:val="42"/>
    <w:qFormat/>
    <w:uiPriority w:val="99"/>
    <w:rPr>
      <w:rFonts w:cs="Times New Roman"/>
    </w:rPr>
  </w:style>
  <w:style w:type="character" w:customStyle="1" w:styleId="153">
    <w:name w:val="ui-bz-bg-hover"/>
    <w:qFormat/>
    <w:uiPriority w:val="99"/>
    <w:rPr>
      <w:shd w:val="clear" w:color="auto" w:fill="000000"/>
    </w:rPr>
  </w:style>
  <w:style w:type="character" w:customStyle="1" w:styleId="154">
    <w:name w:val="no7"/>
    <w:basedOn w:val="42"/>
    <w:qFormat/>
    <w:uiPriority w:val="99"/>
    <w:rPr>
      <w:rFonts w:cs="Times New Roman"/>
    </w:rPr>
  </w:style>
  <w:style w:type="character" w:customStyle="1" w:styleId="155">
    <w:name w:val="正文缩进 字符"/>
    <w:link w:val="8"/>
    <w:qFormat/>
    <w:locked/>
    <w:uiPriority w:val="99"/>
    <w:rPr>
      <w:rFonts w:ascii="Times New Roman" w:hAnsi="Times New Roman" w:eastAsia="宋体" w:cs="Times New Roman"/>
      <w:kern w:val="0"/>
      <w:sz w:val="24"/>
      <w:szCs w:val="20"/>
    </w:rPr>
  </w:style>
  <w:style w:type="character" w:customStyle="1" w:styleId="156">
    <w:name w:val="ico-jiang1"/>
    <w:basedOn w:val="42"/>
    <w:qFormat/>
    <w:uiPriority w:val="99"/>
    <w:rPr>
      <w:rFonts w:cs="Times New Roman"/>
    </w:rPr>
  </w:style>
  <w:style w:type="character" w:customStyle="1" w:styleId="157">
    <w:name w:val="no62"/>
    <w:basedOn w:val="42"/>
    <w:qFormat/>
    <w:uiPriority w:val="99"/>
    <w:rPr>
      <w:rFonts w:cs="Times New Roman"/>
    </w:rPr>
  </w:style>
  <w:style w:type="character" w:customStyle="1" w:styleId="158">
    <w:name w:val="orange5"/>
    <w:qFormat/>
    <w:uiPriority w:val="99"/>
    <w:rPr>
      <w:color w:val="3FB58F"/>
    </w:rPr>
  </w:style>
  <w:style w:type="character" w:customStyle="1" w:styleId="159">
    <w:name w:val="bds_more4"/>
    <w:basedOn w:val="42"/>
    <w:qFormat/>
    <w:uiPriority w:val="99"/>
    <w:rPr>
      <w:rFonts w:cs="Times New Roman"/>
    </w:rPr>
  </w:style>
  <w:style w:type="character" w:customStyle="1" w:styleId="160">
    <w:name w:val="no5"/>
    <w:basedOn w:val="42"/>
    <w:qFormat/>
    <w:uiPriority w:val="99"/>
    <w:rPr>
      <w:rFonts w:cs="Times New Roman"/>
    </w:rPr>
  </w:style>
  <w:style w:type="character" w:customStyle="1" w:styleId="161">
    <w:name w:val="bds_more3"/>
    <w:basedOn w:val="42"/>
    <w:qFormat/>
    <w:uiPriority w:val="99"/>
    <w:rPr>
      <w:rFonts w:cs="Times New Roman"/>
    </w:rPr>
  </w:style>
  <w:style w:type="character" w:customStyle="1" w:styleId="162">
    <w:name w:val="no42"/>
    <w:basedOn w:val="42"/>
    <w:qFormat/>
    <w:uiPriority w:val="99"/>
    <w:rPr>
      <w:rFonts w:cs="Times New Roman"/>
    </w:rPr>
  </w:style>
  <w:style w:type="character" w:customStyle="1" w:styleId="163">
    <w:name w:val="bds_nopic1"/>
    <w:basedOn w:val="42"/>
    <w:qFormat/>
    <w:uiPriority w:val="99"/>
    <w:rPr>
      <w:rFonts w:cs="Times New Roman"/>
    </w:rPr>
  </w:style>
  <w:style w:type="character" w:customStyle="1" w:styleId="164">
    <w:name w:val="my-notice1"/>
    <w:basedOn w:val="42"/>
    <w:qFormat/>
    <w:uiPriority w:val="99"/>
    <w:rPr>
      <w:rFonts w:cs="Times New Roman"/>
    </w:rPr>
  </w:style>
  <w:style w:type="character" w:customStyle="1" w:styleId="165">
    <w:name w:val="orange6"/>
    <w:qFormat/>
    <w:uiPriority w:val="99"/>
    <w:rPr>
      <w:color w:val="3FB58F"/>
    </w:rPr>
  </w:style>
  <w:style w:type="character" w:customStyle="1" w:styleId="166">
    <w:name w:val="Document Map Char2"/>
    <w:qFormat/>
    <w:locked/>
    <w:uiPriority w:val="99"/>
    <w:rPr>
      <w:rFonts w:ascii="宋体"/>
      <w:sz w:val="18"/>
    </w:rPr>
  </w:style>
  <w:style w:type="character" w:customStyle="1" w:styleId="167">
    <w:name w:val="ico-jiang3"/>
    <w:basedOn w:val="42"/>
    <w:qFormat/>
    <w:uiPriority w:val="99"/>
    <w:rPr>
      <w:rFonts w:cs="Times New Roman"/>
    </w:rPr>
  </w:style>
  <w:style w:type="character" w:customStyle="1" w:styleId="168">
    <w:name w:val="tip13"/>
    <w:qFormat/>
    <w:uiPriority w:val="99"/>
    <w:rPr>
      <w:vanish/>
      <w:color w:val="FF0000"/>
      <w:sz w:val="18"/>
    </w:rPr>
  </w:style>
  <w:style w:type="character" w:customStyle="1" w:styleId="169">
    <w:name w:val="正文文本缩进 2 字符"/>
    <w:basedOn w:val="42"/>
    <w:link w:val="22"/>
    <w:qFormat/>
    <w:uiPriority w:val="99"/>
    <w:rPr>
      <w:rFonts w:ascii="宋体" w:hAnsi="Calibri" w:eastAsia="宋体" w:cs="Times New Roman"/>
      <w:kern w:val="0"/>
      <w:sz w:val="24"/>
      <w:szCs w:val="20"/>
    </w:rPr>
  </w:style>
  <w:style w:type="character" w:customStyle="1" w:styleId="170">
    <w:name w:val="Body Text Indent 2 Char1"/>
    <w:basedOn w:val="42"/>
    <w:semiHidden/>
    <w:qFormat/>
    <w:locked/>
    <w:uiPriority w:val="99"/>
    <w:rPr>
      <w:rFonts w:cs="Times New Roman"/>
    </w:rPr>
  </w:style>
  <w:style w:type="character" w:customStyle="1" w:styleId="171">
    <w:name w:val="正文文本缩进 3 字符"/>
    <w:basedOn w:val="42"/>
    <w:link w:val="30"/>
    <w:qFormat/>
    <w:uiPriority w:val="99"/>
    <w:rPr>
      <w:rFonts w:ascii="宋体" w:hAnsi="Calibri" w:eastAsia="宋体" w:cs="Times New Roman"/>
      <w:kern w:val="0"/>
      <w:sz w:val="20"/>
      <w:szCs w:val="20"/>
    </w:rPr>
  </w:style>
  <w:style w:type="character" w:customStyle="1" w:styleId="172">
    <w:name w:val="Body Text Indent 3 Char1"/>
    <w:basedOn w:val="42"/>
    <w:semiHidden/>
    <w:qFormat/>
    <w:locked/>
    <w:uiPriority w:val="99"/>
    <w:rPr>
      <w:rFonts w:cs="Times New Roman"/>
      <w:sz w:val="16"/>
      <w:szCs w:val="16"/>
    </w:rPr>
  </w:style>
  <w:style w:type="character" w:customStyle="1" w:styleId="173">
    <w:name w:val="文档结构图 字符"/>
    <w:basedOn w:val="42"/>
    <w:link w:val="9"/>
    <w:qFormat/>
    <w:uiPriority w:val="99"/>
    <w:rPr>
      <w:rFonts w:ascii="宋体" w:hAnsi="Calibri" w:eastAsia="宋体" w:cs="Times New Roman"/>
      <w:kern w:val="0"/>
      <w:sz w:val="18"/>
      <w:szCs w:val="20"/>
    </w:rPr>
  </w:style>
  <w:style w:type="character" w:customStyle="1" w:styleId="174">
    <w:name w:val="Document Map Char3"/>
    <w:basedOn w:val="42"/>
    <w:semiHidden/>
    <w:qFormat/>
    <w:locked/>
    <w:uiPriority w:val="99"/>
    <w:rPr>
      <w:rFonts w:ascii="Times New Roman" w:hAnsi="Times New Roman" w:cs="Times New Roman"/>
      <w:sz w:val="2"/>
    </w:rPr>
  </w:style>
  <w:style w:type="paragraph" w:customStyle="1" w:styleId="175">
    <w:name w:val="_Style 1"/>
    <w:basedOn w:val="1"/>
    <w:qFormat/>
    <w:uiPriority w:val="99"/>
    <w:pPr>
      <w:ind w:firstLine="420" w:firstLineChars="200"/>
    </w:pPr>
    <w:rPr>
      <w:rFonts w:ascii="Times New Roman" w:hAnsi="Times New Roman" w:eastAsia="宋体" w:cs="Times New Roman"/>
      <w:szCs w:val="24"/>
    </w:rPr>
  </w:style>
  <w:style w:type="character" w:customStyle="1" w:styleId="176">
    <w:name w:val="正文文本 字符"/>
    <w:basedOn w:val="42"/>
    <w:link w:val="12"/>
    <w:qFormat/>
    <w:uiPriority w:val="99"/>
    <w:rPr>
      <w:rFonts w:ascii="Calibri" w:hAnsi="Calibri" w:eastAsia="宋体" w:cs="Times New Roman"/>
      <w:kern w:val="0"/>
      <w:sz w:val="24"/>
      <w:szCs w:val="20"/>
    </w:rPr>
  </w:style>
  <w:style w:type="character" w:customStyle="1" w:styleId="177">
    <w:name w:val="Body Text Char1"/>
    <w:basedOn w:val="42"/>
    <w:semiHidden/>
    <w:qFormat/>
    <w:locked/>
    <w:uiPriority w:val="99"/>
    <w:rPr>
      <w:rFonts w:cs="Times New Roman"/>
    </w:rPr>
  </w:style>
  <w:style w:type="paragraph" w:customStyle="1" w:styleId="178">
    <w:name w:val="_Style 21"/>
    <w:basedOn w:val="1"/>
    <w:qFormat/>
    <w:uiPriority w:val="99"/>
    <w:rPr>
      <w:rFonts w:ascii="Times New Roman" w:hAnsi="Times New Roman" w:eastAsia="宋体" w:cs="Times New Roman"/>
      <w:szCs w:val="20"/>
    </w:rPr>
  </w:style>
  <w:style w:type="paragraph" w:customStyle="1" w:styleId="179">
    <w:name w:val="p0"/>
    <w:basedOn w:val="1"/>
    <w:qFormat/>
    <w:uiPriority w:val="99"/>
    <w:pPr>
      <w:widowControl/>
    </w:pPr>
    <w:rPr>
      <w:rFonts w:ascii="Times New Roman" w:hAnsi="Times New Roman" w:eastAsia="宋体" w:cs="Times New Roman"/>
      <w:kern w:val="0"/>
      <w:szCs w:val="21"/>
    </w:rPr>
  </w:style>
  <w:style w:type="paragraph" w:customStyle="1" w:styleId="180">
    <w:name w:val="xl37"/>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宋体" w:hAnsi="宋体" w:eastAsia="宋体" w:cs="Times New Roman"/>
      <w:kern w:val="0"/>
      <w:sz w:val="18"/>
      <w:szCs w:val="18"/>
    </w:rPr>
  </w:style>
  <w:style w:type="paragraph" w:customStyle="1" w:styleId="181">
    <w:name w:val="xl25"/>
    <w:basedOn w:val="1"/>
    <w:qFormat/>
    <w:uiPriority w:val="99"/>
    <w:pPr>
      <w:widowControl/>
      <w:spacing w:before="100" w:beforeAutospacing="1" w:after="100" w:afterAutospacing="1"/>
      <w:textAlignment w:val="center"/>
    </w:pPr>
    <w:rPr>
      <w:rFonts w:ascii="宋体" w:hAnsi="宋体" w:eastAsia="宋体" w:cs="Times New Roman"/>
      <w:kern w:val="0"/>
      <w:sz w:val="18"/>
      <w:szCs w:val="18"/>
    </w:rPr>
  </w:style>
  <w:style w:type="paragraph" w:customStyle="1" w:styleId="182">
    <w:name w:val="样式 样式 样式 样式 内容 + 首行缩进:  2 字符18 + 首行缩进:  5.71 厘米 + 首行缩进:  8.04 厘米..."/>
    <w:basedOn w:val="1"/>
    <w:qFormat/>
    <w:uiPriority w:val="99"/>
    <w:pPr>
      <w:widowControl/>
      <w:spacing w:line="360" w:lineRule="auto"/>
      <w:ind w:firstLine="425" w:firstLineChars="177"/>
      <w:jc w:val="left"/>
    </w:pPr>
    <w:rPr>
      <w:rFonts w:ascii="Trebuchet MS" w:hAnsi="Trebuchet MS" w:eastAsia="宋体" w:cs="Times New Roman"/>
      <w:color w:val="404040"/>
      <w:kern w:val="0"/>
      <w:sz w:val="24"/>
      <w:szCs w:val="20"/>
      <w:lang w:eastAsia="en-US"/>
    </w:rPr>
  </w:style>
  <w:style w:type="paragraph" w:customStyle="1" w:styleId="183">
    <w:name w:val="无间隔11"/>
    <w:qFormat/>
    <w:uiPriority w:val="99"/>
    <w:pPr>
      <w:widowControl w:val="0"/>
      <w:spacing w:line="360" w:lineRule="auto"/>
      <w:jc w:val="center"/>
    </w:pPr>
    <w:rPr>
      <w:rFonts w:ascii="Times New Roman" w:hAnsi="Times New Roman" w:eastAsia="宋体" w:cs="Times New Roman"/>
      <w:b/>
      <w:color w:val="000000"/>
      <w:kern w:val="2"/>
      <w:sz w:val="21"/>
      <w:szCs w:val="21"/>
      <w:lang w:val="zh-CN" w:eastAsia="zh-CN" w:bidi="ar-SA"/>
    </w:rPr>
  </w:style>
  <w:style w:type="paragraph" w:customStyle="1" w:styleId="184">
    <w:name w:val="列出段落11"/>
    <w:basedOn w:val="1"/>
    <w:qFormat/>
    <w:uiPriority w:val="99"/>
    <w:pPr>
      <w:ind w:firstLine="420" w:firstLineChars="200"/>
    </w:pPr>
    <w:rPr>
      <w:rFonts w:ascii="Times New Roman" w:hAnsi="Times New Roman" w:eastAsia="宋体" w:cs="Times New Roman"/>
      <w:szCs w:val="24"/>
    </w:rPr>
  </w:style>
  <w:style w:type="paragraph" w:customStyle="1" w:styleId="185">
    <w:name w:val="_Style 2"/>
    <w:basedOn w:val="1"/>
    <w:next w:val="1"/>
    <w:qFormat/>
    <w:uiPriority w:val="99"/>
    <w:pPr>
      <w:ind w:firstLine="420" w:firstLineChars="200"/>
    </w:pPr>
    <w:rPr>
      <w:rFonts w:ascii="Calibri" w:hAnsi="Calibri" w:eastAsia="宋体" w:cs="Times New Roman"/>
    </w:rPr>
  </w:style>
  <w:style w:type="paragraph" w:customStyle="1" w:styleId="186">
    <w:name w:val="txt14"/>
    <w:basedOn w:val="1"/>
    <w:qFormat/>
    <w:uiPriority w:val="99"/>
    <w:pPr>
      <w:widowControl/>
      <w:spacing w:before="100" w:beforeAutospacing="1" w:after="100" w:afterAutospacing="1"/>
      <w:jc w:val="left"/>
    </w:pPr>
    <w:rPr>
      <w:rFonts w:ascii="宋体" w:hAnsi="宋体" w:eastAsia="宋体" w:cs="Times New Roman"/>
      <w:color w:val="000000"/>
      <w:kern w:val="0"/>
      <w:szCs w:val="21"/>
    </w:rPr>
  </w:style>
  <w:style w:type="paragraph" w:customStyle="1" w:styleId="187">
    <w:name w:val="_Style 11"/>
    <w:basedOn w:val="1"/>
    <w:qFormat/>
    <w:uiPriority w:val="99"/>
    <w:rPr>
      <w:rFonts w:ascii="Times New Roman" w:hAnsi="Times New Roman" w:eastAsia="宋体" w:cs="Times New Roman"/>
      <w:szCs w:val="24"/>
    </w:rPr>
  </w:style>
  <w:style w:type="paragraph" w:customStyle="1" w:styleId="188">
    <w:name w:val="Char"/>
    <w:basedOn w:val="1"/>
    <w:qFormat/>
    <w:uiPriority w:val="99"/>
    <w:rPr>
      <w:rFonts w:ascii="Times New Roman" w:hAnsi="Times New Roman" w:eastAsia="宋体" w:cs="Times New Roman"/>
      <w:szCs w:val="21"/>
    </w:rPr>
  </w:style>
  <w:style w:type="paragraph" w:customStyle="1" w:styleId="189">
    <w:name w:val="列出段落12"/>
    <w:basedOn w:val="1"/>
    <w:qFormat/>
    <w:uiPriority w:val="99"/>
    <w:pPr>
      <w:ind w:firstLine="420" w:firstLineChars="200"/>
    </w:pPr>
    <w:rPr>
      <w:rFonts w:ascii="Times New Roman" w:hAnsi="Times New Roman" w:eastAsia="宋体" w:cs="Times New Roman"/>
      <w:szCs w:val="24"/>
    </w:rPr>
  </w:style>
  <w:style w:type="paragraph" w:customStyle="1" w:styleId="190">
    <w:name w:val="列出段落2"/>
    <w:basedOn w:val="1"/>
    <w:qFormat/>
    <w:uiPriority w:val="99"/>
    <w:pPr>
      <w:ind w:firstLine="420" w:firstLineChars="200"/>
    </w:pPr>
    <w:rPr>
      <w:rFonts w:ascii="Times New Roman" w:hAnsi="Times New Roman" w:eastAsia="宋体" w:cs="Times New Roman"/>
      <w:szCs w:val="24"/>
    </w:rPr>
  </w:style>
  <w:style w:type="paragraph" w:customStyle="1" w:styleId="191">
    <w:name w:val="TOC 标题1"/>
    <w:basedOn w:val="2"/>
    <w:next w:val="1"/>
    <w:qFormat/>
    <w:uiPriority w:val="39"/>
    <w:pPr>
      <w:keepLines/>
      <w:spacing w:before="480" w:after="0" w:line="276" w:lineRule="auto"/>
      <w:jc w:val="left"/>
      <w:outlineLvl w:val="9"/>
    </w:pPr>
    <w:rPr>
      <w:rFonts w:ascii="Cambria" w:hAnsi="Cambria" w:cs="Times New Roman"/>
      <w:color w:val="365F91"/>
      <w:kern w:val="0"/>
      <w:sz w:val="28"/>
      <w:szCs w:val="28"/>
    </w:rPr>
  </w:style>
  <w:style w:type="paragraph" w:customStyle="1" w:styleId="192">
    <w:name w:val="正文文本缩进 31"/>
    <w:basedOn w:val="1"/>
    <w:qFormat/>
    <w:uiPriority w:val="99"/>
    <w:pPr>
      <w:spacing w:line="440" w:lineRule="exact"/>
      <w:ind w:firstLine="412" w:firstLineChars="200"/>
    </w:pPr>
    <w:rPr>
      <w:rFonts w:ascii="宋体" w:hAnsi="宋体" w:eastAsia="宋体" w:cs="Times New Roman"/>
      <w:kern w:val="0"/>
      <w:sz w:val="20"/>
      <w:szCs w:val="20"/>
    </w:rPr>
  </w:style>
  <w:style w:type="character" w:customStyle="1" w:styleId="193">
    <w:name w:val="font41"/>
    <w:qFormat/>
    <w:uiPriority w:val="99"/>
    <w:rPr>
      <w:rFonts w:hint="eastAsia" w:ascii="宋体" w:hAnsi="宋体" w:eastAsia="宋体" w:cs="宋体"/>
      <w:b/>
      <w:color w:val="000000"/>
      <w:sz w:val="22"/>
      <w:szCs w:val="22"/>
      <w:u w:val="none"/>
    </w:rPr>
  </w:style>
  <w:style w:type="character" w:customStyle="1" w:styleId="194">
    <w:name w:val="font81"/>
    <w:qFormat/>
    <w:uiPriority w:val="99"/>
    <w:rPr>
      <w:rFonts w:hint="eastAsia" w:ascii="宋体" w:hAnsi="宋体" w:eastAsia="宋体" w:cs="宋体"/>
      <w:b/>
      <w:color w:val="000000"/>
      <w:sz w:val="22"/>
      <w:szCs w:val="22"/>
      <w:u w:val="none"/>
    </w:rPr>
  </w:style>
  <w:style w:type="character" w:customStyle="1" w:styleId="195">
    <w:name w:val="font21"/>
    <w:qFormat/>
    <w:uiPriority w:val="0"/>
    <w:rPr>
      <w:rFonts w:hint="eastAsia" w:ascii="宋体" w:hAnsi="宋体" w:eastAsia="宋体" w:cs="宋体"/>
      <w:color w:val="000000"/>
      <w:sz w:val="18"/>
      <w:szCs w:val="18"/>
      <w:u w:val="none"/>
    </w:rPr>
  </w:style>
  <w:style w:type="character" w:customStyle="1" w:styleId="196">
    <w:name w:val="日期 字符"/>
    <w:link w:val="21"/>
    <w:qFormat/>
    <w:uiPriority w:val="0"/>
    <w:rPr>
      <w:szCs w:val="21"/>
    </w:rPr>
  </w:style>
  <w:style w:type="character" w:customStyle="1" w:styleId="197">
    <w:name w:val="font01"/>
    <w:qFormat/>
    <w:uiPriority w:val="99"/>
    <w:rPr>
      <w:rFonts w:hint="eastAsia" w:ascii="宋体" w:hAnsi="宋体" w:eastAsia="宋体" w:cs="宋体"/>
      <w:color w:val="000000"/>
      <w:sz w:val="22"/>
      <w:szCs w:val="22"/>
      <w:u w:val="none"/>
    </w:rPr>
  </w:style>
  <w:style w:type="character" w:customStyle="1" w:styleId="198">
    <w:name w:val="Char Char1"/>
    <w:qFormat/>
    <w:uiPriority w:val="0"/>
    <w:rPr>
      <w:rFonts w:eastAsia="宋体"/>
      <w:kern w:val="2"/>
      <w:sz w:val="18"/>
      <w:szCs w:val="18"/>
      <w:lang w:val="en-US" w:eastAsia="zh-CN" w:bidi="ar-SA"/>
    </w:rPr>
  </w:style>
  <w:style w:type="character" w:customStyle="1" w:styleId="199">
    <w:name w:val="标题 字符"/>
    <w:link w:val="37"/>
    <w:qFormat/>
    <w:uiPriority w:val="0"/>
    <w:rPr>
      <w:rFonts w:ascii="Cambria" w:hAnsi="Cambria" w:cs="Times New Roman"/>
      <w:b/>
      <w:bCs/>
      <w:sz w:val="32"/>
      <w:szCs w:val="32"/>
    </w:rPr>
  </w:style>
  <w:style w:type="character" w:customStyle="1" w:styleId="200">
    <w:name w:val="hei141"/>
    <w:qFormat/>
    <w:uiPriority w:val="0"/>
    <w:rPr>
      <w:rFonts w:hint="eastAsia" w:ascii="宋体" w:hAnsi="宋体" w:eastAsia="宋体"/>
      <w:color w:val="000000"/>
      <w:sz w:val="19"/>
      <w:szCs w:val="19"/>
      <w:u w:val="none"/>
    </w:rPr>
  </w:style>
  <w:style w:type="character" w:customStyle="1" w:styleId="201">
    <w:name w:val="批注文字 字符"/>
    <w:link w:val="11"/>
    <w:qFormat/>
    <w:uiPriority w:val="0"/>
  </w:style>
  <w:style w:type="character" w:customStyle="1" w:styleId="202">
    <w:name w:val="apple-style-span"/>
    <w:basedOn w:val="42"/>
    <w:qFormat/>
    <w:uiPriority w:val="0"/>
  </w:style>
  <w:style w:type="character" w:customStyle="1" w:styleId="203">
    <w:name w:val="param-value"/>
    <w:qFormat/>
    <w:uiPriority w:val="99"/>
    <w:rPr>
      <w:rFonts w:cs="Times New Roman"/>
    </w:rPr>
  </w:style>
  <w:style w:type="character" w:customStyle="1" w:styleId="204">
    <w:name w:val="font61"/>
    <w:qFormat/>
    <w:uiPriority w:val="0"/>
    <w:rPr>
      <w:rFonts w:hint="eastAsia" w:ascii="宋体" w:hAnsi="宋体" w:eastAsia="宋体" w:cs="宋体"/>
      <w:color w:val="000000"/>
      <w:sz w:val="22"/>
      <w:szCs w:val="22"/>
      <w:u w:val="none"/>
    </w:rPr>
  </w:style>
  <w:style w:type="character" w:customStyle="1" w:styleId="205">
    <w:name w:val="font11"/>
    <w:qFormat/>
    <w:uiPriority w:val="0"/>
    <w:rPr>
      <w:rFonts w:hint="eastAsia" w:ascii="宋体" w:hAnsi="宋体" w:eastAsia="宋体" w:cs="宋体"/>
      <w:color w:val="FF0000"/>
      <w:sz w:val="22"/>
      <w:szCs w:val="22"/>
      <w:u w:val="none"/>
    </w:rPr>
  </w:style>
  <w:style w:type="character" w:customStyle="1" w:styleId="206">
    <w:name w:val="批注主题 字符"/>
    <w:link w:val="38"/>
    <w:qFormat/>
    <w:uiPriority w:val="0"/>
    <w:rPr>
      <w:b/>
      <w:bCs/>
    </w:rPr>
  </w:style>
  <w:style w:type="character" w:customStyle="1" w:styleId="207">
    <w:name w:val="批注文字 Char1"/>
    <w:basedOn w:val="42"/>
    <w:semiHidden/>
    <w:qFormat/>
    <w:uiPriority w:val="99"/>
  </w:style>
  <w:style w:type="paragraph" w:customStyle="1" w:styleId="208">
    <w:name w:val="内文"/>
    <w:basedOn w:val="1"/>
    <w:qFormat/>
    <w:uiPriority w:val="0"/>
    <w:pPr>
      <w:spacing w:line="500" w:lineRule="exact"/>
      <w:ind w:firstLine="560" w:firstLineChars="200"/>
    </w:pPr>
    <w:rPr>
      <w:rFonts w:ascii="方正仿宋简体" w:hAnsi="宋体" w:eastAsia="方正仿宋简体" w:cs="Times New Roman"/>
      <w:sz w:val="28"/>
      <w:szCs w:val="28"/>
    </w:rPr>
  </w:style>
  <w:style w:type="character" w:customStyle="1" w:styleId="209">
    <w:name w:val="批注主题 Char1"/>
    <w:basedOn w:val="207"/>
    <w:semiHidden/>
    <w:qFormat/>
    <w:uiPriority w:val="99"/>
    <w:rPr>
      <w:b/>
      <w:bCs/>
    </w:rPr>
  </w:style>
  <w:style w:type="paragraph" w:customStyle="1" w:styleId="210">
    <w:name w:val="reader-word-layer reader-word-s1-17"/>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11">
    <w:name w:val="日期 Char1"/>
    <w:basedOn w:val="42"/>
    <w:semiHidden/>
    <w:qFormat/>
    <w:uiPriority w:val="99"/>
  </w:style>
  <w:style w:type="paragraph" w:customStyle="1" w:styleId="212">
    <w:name w:val="reader-word-layer reader-word-s1-14"/>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13">
    <w:name w:val="脚注文本 字符"/>
    <w:basedOn w:val="42"/>
    <w:link w:val="28"/>
    <w:semiHidden/>
    <w:qFormat/>
    <w:uiPriority w:val="0"/>
    <w:rPr>
      <w:rFonts w:ascii="Times New Roman" w:hAnsi="Times New Roman" w:eastAsia="宋体" w:cs="Times New Roman"/>
      <w:sz w:val="18"/>
      <w:szCs w:val="18"/>
    </w:rPr>
  </w:style>
  <w:style w:type="paragraph" w:customStyle="1" w:styleId="214">
    <w:name w:val="reader-word-layer reader-word-s1-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5">
    <w:name w:val="reader-word-layer reader-word-s1-15"/>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16">
    <w:name w:val="标题 Char1"/>
    <w:basedOn w:val="42"/>
    <w:qFormat/>
    <w:uiPriority w:val="10"/>
    <w:rPr>
      <w:rFonts w:eastAsia="宋体" w:asciiTheme="majorHAnsi" w:hAnsiTheme="majorHAnsi" w:cstheme="majorBidi"/>
      <w:b/>
      <w:bCs/>
      <w:sz w:val="32"/>
      <w:szCs w:val="32"/>
    </w:rPr>
  </w:style>
  <w:style w:type="paragraph" w:customStyle="1" w:styleId="217">
    <w:name w:val="本文正文"/>
    <w:basedOn w:val="1"/>
    <w:qFormat/>
    <w:uiPriority w:val="0"/>
    <w:pPr>
      <w:widowControl/>
      <w:spacing w:line="480" w:lineRule="exact"/>
      <w:ind w:firstLine="200" w:firstLineChars="200"/>
      <w:jc w:val="left"/>
    </w:pPr>
    <w:rPr>
      <w:rFonts w:ascii="宋体" w:hAnsi="宋体" w:eastAsia="宋体" w:cs="Times New Roman"/>
      <w:kern w:val="0"/>
      <w:sz w:val="24"/>
      <w:szCs w:val="24"/>
    </w:rPr>
  </w:style>
  <w:style w:type="paragraph" w:customStyle="1" w:styleId="218">
    <w:name w:val="reader-word-layer reader-word-s1-18"/>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9">
    <w:name w:val="Char Char Char1 Char Char Char Char"/>
    <w:basedOn w:val="1"/>
    <w:qFormat/>
    <w:uiPriority w:val="99"/>
    <w:pPr>
      <w:spacing w:line="300" w:lineRule="auto"/>
    </w:pPr>
    <w:rPr>
      <w:rFonts w:ascii="Tahoma" w:hAnsi="Tahoma" w:eastAsia="宋体" w:cs="Times New Roman"/>
      <w:sz w:val="24"/>
      <w:szCs w:val="24"/>
    </w:rPr>
  </w:style>
  <w:style w:type="paragraph" w:customStyle="1" w:styleId="220">
    <w:name w:val="List Paragraph1"/>
    <w:basedOn w:val="1"/>
    <w:qFormat/>
    <w:uiPriority w:val="0"/>
    <w:pPr>
      <w:ind w:firstLine="420" w:firstLineChars="200"/>
    </w:pPr>
    <w:rPr>
      <w:rFonts w:ascii="Times New Roman" w:hAnsi="Times New Roman" w:eastAsia="宋体" w:cs="Times New Roman"/>
      <w:szCs w:val="24"/>
    </w:rPr>
  </w:style>
  <w:style w:type="paragraph" w:customStyle="1" w:styleId="221">
    <w:name w:val="reader-word-layer reader-word-s1-1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2">
    <w:name w:val="reader-word-layer reader-word-s1-1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3">
    <w:name w:val="reader-word-layer reader-word-s1-1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4">
    <w:name w:val="Char Char4"/>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225">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6">
    <w:name w:val="Char Char4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227">
    <w:name w:val="列出段落3"/>
    <w:basedOn w:val="1"/>
    <w:qFormat/>
    <w:uiPriority w:val="0"/>
    <w:pPr>
      <w:ind w:firstLine="420" w:firstLineChars="200"/>
    </w:pPr>
    <w:rPr>
      <w:rFonts w:ascii="Times New Roman" w:hAnsi="Times New Roman" w:eastAsia="宋体" w:cs="Times New Roman"/>
      <w:szCs w:val="24"/>
    </w:rPr>
  </w:style>
  <w:style w:type="character" w:customStyle="1" w:styleId="228">
    <w:name w:val="Char Char12"/>
    <w:qFormat/>
    <w:uiPriority w:val="0"/>
    <w:rPr>
      <w:rFonts w:eastAsia="宋体"/>
      <w:kern w:val="2"/>
      <w:sz w:val="18"/>
      <w:szCs w:val="18"/>
      <w:lang w:val="en-US" w:eastAsia="zh-CN" w:bidi="ar-SA"/>
    </w:rPr>
  </w:style>
  <w:style w:type="paragraph" w:customStyle="1" w:styleId="229">
    <w:name w:val="Char Char4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230">
    <w:name w:val="Char Char4 Char Char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231">
    <w:name w:val="列出段落4"/>
    <w:basedOn w:val="1"/>
    <w:qFormat/>
    <w:uiPriority w:val="0"/>
    <w:pPr>
      <w:ind w:firstLine="420" w:firstLineChars="200"/>
    </w:pPr>
    <w:rPr>
      <w:rFonts w:ascii="Times New Roman" w:hAnsi="Times New Roman" w:eastAsia="宋体" w:cs="Times New Roman"/>
      <w:szCs w:val="24"/>
    </w:rPr>
  </w:style>
  <w:style w:type="character" w:customStyle="1" w:styleId="232">
    <w:name w:val="Char Char11"/>
    <w:qFormat/>
    <w:uiPriority w:val="0"/>
    <w:rPr>
      <w:rFonts w:eastAsia="宋体"/>
      <w:kern w:val="2"/>
      <w:sz w:val="18"/>
      <w:szCs w:val="18"/>
      <w:lang w:val="en-US" w:eastAsia="zh-CN" w:bidi="ar-SA"/>
    </w:rPr>
  </w:style>
  <w:style w:type="paragraph" w:customStyle="1" w:styleId="233">
    <w:name w:val="Char Char4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234">
    <w:name w:val="Char Char4 Char Char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235">
    <w:name w:val="列出段落5"/>
    <w:basedOn w:val="1"/>
    <w:qFormat/>
    <w:uiPriority w:val="0"/>
    <w:pPr>
      <w:ind w:firstLine="420" w:firstLineChars="200"/>
    </w:pPr>
    <w:rPr>
      <w:rFonts w:ascii="Times New Roman" w:hAnsi="Times New Roman" w:eastAsia="宋体" w:cs="Times New Roman"/>
      <w:szCs w:val="24"/>
    </w:rPr>
  </w:style>
  <w:style w:type="character" w:customStyle="1" w:styleId="236">
    <w:name w:val="纯文本 字符"/>
    <w:link w:val="19"/>
    <w:qFormat/>
    <w:uiPriority w:val="0"/>
    <w:rPr>
      <w:rFonts w:ascii="宋体" w:hAnsi="Courier New" w:eastAsia="宋体"/>
      <w:szCs w:val="21"/>
    </w:rPr>
  </w:style>
  <w:style w:type="character" w:customStyle="1" w:styleId="237">
    <w:name w:val="纯文本 Char1"/>
    <w:basedOn w:val="42"/>
    <w:semiHidden/>
    <w:qFormat/>
    <w:uiPriority w:val="99"/>
    <w:rPr>
      <w:rFonts w:ascii="宋体" w:hAnsi="Courier New" w:eastAsia="宋体" w:cs="Courier New"/>
      <w:szCs w:val="21"/>
    </w:rPr>
  </w:style>
  <w:style w:type="paragraph" w:customStyle="1" w:styleId="238">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239">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40">
    <w:name w:val="样式4"/>
    <w:basedOn w:val="1"/>
    <w:qFormat/>
    <w:uiPriority w:val="0"/>
    <w:pPr>
      <w:adjustRightInd w:val="0"/>
      <w:spacing w:line="480" w:lineRule="auto"/>
      <w:textAlignment w:val="baseline"/>
    </w:pPr>
    <w:rPr>
      <w:rFonts w:ascii="Times New Roman" w:hAnsi="Times New Roman" w:eastAsia="黑体" w:cs="Times New Roman"/>
      <w:spacing w:val="10"/>
      <w:kern w:val="28"/>
      <w:sz w:val="48"/>
      <w:szCs w:val="20"/>
    </w:rPr>
  </w:style>
  <w:style w:type="paragraph" w:customStyle="1" w:styleId="241">
    <w:name w:val="正文缩进2格"/>
    <w:basedOn w:val="1"/>
    <w:link w:val="242"/>
    <w:qFormat/>
    <w:uiPriority w:val="0"/>
    <w:pPr>
      <w:spacing w:line="600" w:lineRule="exact"/>
      <w:ind w:firstLine="639" w:firstLineChars="206"/>
    </w:pPr>
    <w:rPr>
      <w:rFonts w:ascii="仿宋_GB2312" w:hAnsi="宋体" w:eastAsia="仿宋_GB2312" w:cs="Times New Roman"/>
      <w:sz w:val="31"/>
      <w:szCs w:val="28"/>
    </w:rPr>
  </w:style>
  <w:style w:type="character" w:customStyle="1" w:styleId="242">
    <w:name w:val="正文缩进2格 Char"/>
    <w:link w:val="241"/>
    <w:qFormat/>
    <w:uiPriority w:val="0"/>
    <w:rPr>
      <w:rFonts w:ascii="仿宋_GB2312" w:hAnsi="宋体" w:eastAsia="仿宋_GB2312" w:cs="Times New Roman"/>
      <w:sz w:val="31"/>
      <w:szCs w:val="28"/>
    </w:rPr>
  </w:style>
  <w:style w:type="paragraph" w:customStyle="1" w:styleId="243">
    <w:name w:val="文件抬头"/>
    <w:qFormat/>
    <w:uiPriority w:val="0"/>
    <w:pPr>
      <w:widowControl w:val="0"/>
      <w:jc w:val="both"/>
    </w:pPr>
    <w:rPr>
      <w:rFonts w:ascii="Calibri" w:hAnsi="Calibri" w:eastAsia="仿宋_GB2312" w:cs="Times New Roman"/>
      <w:kern w:val="2"/>
      <w:sz w:val="32"/>
      <w:szCs w:val="21"/>
      <w:lang w:val="en-US" w:eastAsia="zh-CN" w:bidi="ar-SA"/>
    </w:rPr>
  </w:style>
  <w:style w:type="paragraph" w:styleId="244">
    <w:name w:val="List Paragraph"/>
    <w:basedOn w:val="1"/>
    <w:qFormat/>
    <w:uiPriority w:val="34"/>
    <w:pPr>
      <w:ind w:firstLine="420" w:firstLineChars="200"/>
    </w:pPr>
  </w:style>
  <w:style w:type="paragraph" w:customStyle="1" w:styleId="245">
    <w:name w:val="普通正文"/>
    <w:basedOn w:val="1"/>
    <w:qFormat/>
    <w:uiPriority w:val="0"/>
    <w:pPr>
      <w:adjustRightInd w:val="0"/>
      <w:spacing w:before="120" w:after="120" w:line="360" w:lineRule="auto"/>
      <w:ind w:left="50" w:leftChars="50" w:right="50" w:rightChars="50" w:firstLine="480" w:firstLineChars="200"/>
      <w:jc w:val="left"/>
      <w:textAlignment w:val="baseline"/>
    </w:pPr>
    <w:rPr>
      <w:rFonts w:ascii="Arial" w:hAnsi="Arial" w:eastAsia="宋体" w:cs="Times New Roman"/>
      <w:kern w:val="0"/>
      <w:sz w:val="24"/>
      <w:szCs w:val="24"/>
    </w:rPr>
  </w:style>
  <w:style w:type="character" w:customStyle="1" w:styleId="246">
    <w:name w:val="正文文本首行缩进 字符"/>
    <w:basedOn w:val="176"/>
    <w:link w:val="13"/>
    <w:semiHidden/>
    <w:qFormat/>
    <w:uiPriority w:val="99"/>
    <w:rPr>
      <w:rFonts w:asciiTheme="minorHAnsi" w:hAnsiTheme="minorHAnsi" w:eastAsiaTheme="minorEastAsia" w:cstheme="minorBidi"/>
      <w:kern w:val="2"/>
      <w:sz w:val="21"/>
      <w:szCs w:val="22"/>
    </w:rPr>
  </w:style>
  <w:style w:type="paragraph" w:customStyle="1" w:styleId="247">
    <w:name w:val="Table Paragraph"/>
    <w:basedOn w:val="1"/>
    <w:qFormat/>
    <w:uiPriority w:val="1"/>
    <w:pPr>
      <w:autoSpaceDE w:val="0"/>
      <w:autoSpaceDN w:val="0"/>
      <w:jc w:val="left"/>
    </w:pPr>
    <w:rPr>
      <w:rFonts w:ascii="宋体" w:hAnsi="宋体" w:eastAsia="宋体" w:cs="宋体"/>
      <w:kern w:val="0"/>
      <w:sz w:val="22"/>
    </w:rPr>
  </w:style>
  <w:style w:type="paragraph" w:customStyle="1" w:styleId="248">
    <w:name w:val="标书正文"/>
    <w:basedOn w:val="1"/>
    <w:qFormat/>
    <w:uiPriority w:val="0"/>
    <w:pPr>
      <w:spacing w:line="560" w:lineRule="exact"/>
      <w:ind w:firstLine="723" w:firstLineChars="200"/>
      <w:jc w:val="center"/>
    </w:pPr>
    <w:rPr>
      <w:rFonts w:ascii="仿宋_GB2312" w:hAnsi="Times New Roman" w:eastAsia="仿宋_GB2312" w:cs="Times New Roman"/>
      <w:b/>
      <w:sz w:val="36"/>
      <w:szCs w:val="20"/>
    </w:rPr>
  </w:style>
  <w:style w:type="paragraph" w:customStyle="1" w:styleId="249">
    <w:name w:val="表格"/>
    <w:qFormat/>
    <w:uiPriority w:val="0"/>
    <w:pPr>
      <w:adjustRightInd w:val="0"/>
      <w:snapToGrid w:val="0"/>
      <w:spacing w:before="20" w:after="20"/>
      <w:jc w:val="center"/>
      <w:textAlignment w:val="baseline"/>
    </w:pPr>
    <w:rPr>
      <w:rFonts w:ascii="Arial" w:hAnsi="Arial" w:eastAsia="宋体" w:cs="Times New Roman"/>
      <w:snapToGrid w:val="0"/>
      <w:sz w:val="21"/>
      <w:lang w:val="en-US" w:eastAsia="zh-CN" w:bidi="ar-SA"/>
    </w:rPr>
  </w:style>
  <w:style w:type="character" w:customStyle="1" w:styleId="250">
    <w:name w:val="font31"/>
    <w:basedOn w:val="42"/>
    <w:qFormat/>
    <w:uiPriority w:val="0"/>
    <w:rPr>
      <w:rFonts w:ascii="Calibri" w:hAnsi="Calibri" w:cs="Calibri"/>
      <w:color w:val="000000"/>
      <w:sz w:val="18"/>
      <w:szCs w:val="18"/>
      <w:u w:val="none"/>
    </w:rPr>
  </w:style>
  <w:style w:type="paragraph" w:customStyle="1" w:styleId="251">
    <w:name w:val="表名称"/>
    <w:basedOn w:val="8"/>
    <w:qFormat/>
    <w:uiPriority w:val="0"/>
    <w:pPr>
      <w:numPr>
        <w:ilvl w:val="0"/>
        <w:numId w:val="1"/>
      </w:numPr>
      <w:ind w:firstLine="0" w:firstLineChars="0"/>
      <w:jc w:val="center"/>
    </w:pPr>
    <w:rPr>
      <w:rFonts w:eastAsia="楷体_GB2312"/>
    </w:rPr>
  </w:style>
  <w:style w:type="paragraph" w:customStyle="1" w:styleId="252">
    <w:name w:val="白鹤滩正文"/>
    <w:basedOn w:val="191"/>
    <w:qFormat/>
    <w:uiPriority w:val="0"/>
    <w:pPr>
      <w:keepNext w:val="0"/>
      <w:keepLines w:val="0"/>
      <w:suppressAutoHyphens/>
      <w:spacing w:before="0" w:line="360" w:lineRule="auto"/>
      <w:ind w:firstLine="480" w:firstLineChars="200"/>
      <w:jc w:val="both"/>
    </w:pPr>
    <w:rPr>
      <w:rFonts w:ascii="Times New Roman" w:hAnsi="Times New Roman"/>
      <w:snapToGrid w:val="0"/>
      <w:color w:val="auto"/>
      <w:sz w:val="24"/>
      <w:szCs w:val="24"/>
    </w:rPr>
  </w:style>
  <w:style w:type="paragraph" w:customStyle="1" w:styleId="253">
    <w:name w:val="一级条标题"/>
    <w:next w:val="254"/>
    <w:qFormat/>
    <w:uiPriority w:val="99"/>
    <w:pPr>
      <w:ind w:left="420"/>
      <w:jc w:val="both"/>
      <w:outlineLvl w:val="2"/>
    </w:pPr>
    <w:rPr>
      <w:rFonts w:ascii="黑体" w:hAnsi="Times New Roman" w:eastAsia="黑体" w:cs="黑体"/>
      <w:sz w:val="21"/>
      <w:szCs w:val="21"/>
      <w:lang w:val="en-US" w:eastAsia="zh-CN" w:bidi="ar-SA"/>
    </w:rPr>
  </w:style>
  <w:style w:type="paragraph" w:customStyle="1" w:styleId="254">
    <w:name w:val="段"/>
    <w:next w:val="1"/>
    <w:qFormat/>
    <w:uiPriority w:val="99"/>
    <w:pPr>
      <w:autoSpaceDE w:val="0"/>
      <w:autoSpaceDN w:val="0"/>
      <w:ind w:firstLine="200" w:firstLineChars="200"/>
      <w:jc w:val="both"/>
    </w:pPr>
    <w:rPr>
      <w:rFonts w:ascii="宋体" w:hAnsi="Times New Roman" w:eastAsia="宋体" w:cs="宋体"/>
      <w:sz w:val="21"/>
      <w:szCs w:val="21"/>
      <w:lang w:val="en-US" w:eastAsia="zh-CN" w:bidi="ar-SA"/>
    </w:rPr>
  </w:style>
  <w:style w:type="table" w:customStyle="1" w:styleId="255">
    <w:name w:val="Table Normal"/>
    <w:semiHidden/>
    <w:unhideWhenUsed/>
    <w:qFormat/>
    <w:uiPriority w:val="0"/>
    <w:tblPr>
      <w:tblCellMar>
        <w:top w:w="0" w:type="dxa"/>
        <w:left w:w="0" w:type="dxa"/>
        <w:bottom w:w="0" w:type="dxa"/>
        <w:right w:w="0" w:type="dxa"/>
      </w:tblCellMar>
    </w:tblPr>
  </w:style>
  <w:style w:type="paragraph" w:customStyle="1" w:styleId="256">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257">
    <w:name w:val="正文_5_0"/>
    <w:next w:val="6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8">
    <w:name w:val="Table Text"/>
    <w:basedOn w:val="1"/>
    <w:semiHidden/>
    <w:qFormat/>
    <w:uiPriority w:val="0"/>
    <w:rPr>
      <w:rFonts w:ascii="宋体" w:hAnsi="宋体" w:eastAsia="宋体" w:cs="宋体"/>
      <w:sz w:val="23"/>
      <w:szCs w:val="23"/>
    </w:rPr>
  </w:style>
  <w:style w:type="paragraph" w:customStyle="1" w:styleId="259">
    <w:name w:val="正文1"/>
    <w:basedOn w:val="87"/>
    <w:qFormat/>
    <w:uiPriority w:val="0"/>
    <w:rPr>
      <w:rFonts w:eastAsia="Times New Roman"/>
      <w:sz w:val="24"/>
      <w:szCs w:val="24"/>
    </w:rPr>
  </w:style>
  <w:style w:type="paragraph" w:customStyle="1" w:styleId="260">
    <w:name w:val="文档正文"/>
    <w:basedOn w:val="1"/>
    <w:qFormat/>
    <w:uiPriority w:val="0"/>
    <w:pPr>
      <w:spacing w:line="480" w:lineRule="atLeast"/>
      <w:ind w:firstLine="567"/>
      <w:textAlignment w:val="baseline"/>
    </w:pPr>
    <w:rPr>
      <w:kern w:val="0"/>
      <w:sz w:val="24"/>
      <w:szCs w:val="20"/>
    </w:rPr>
  </w:style>
  <w:style w:type="paragraph" w:customStyle="1" w:styleId="261">
    <w:name w:val="正文_0"/>
    <w:basedOn w:val="95"/>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customStyle="1" w:styleId="262">
    <w:name w:val="正文_3_1_0"/>
    <w:basedOn w:val="263"/>
    <w:qFormat/>
    <w:uiPriority w:val="0"/>
    <w:rPr>
      <w:rFonts w:ascii="Calibri" w:hAnsi="Calibri"/>
      <w:szCs w:val="21"/>
    </w:rPr>
  </w:style>
  <w:style w:type="paragraph" w:customStyle="1" w:styleId="263">
    <w:name w:val="正文_2_0_0_1"/>
    <w:basedOn w:val="264"/>
    <w:next w:val="266"/>
    <w:qFormat/>
    <w:uiPriority w:val="0"/>
    <w:rPr>
      <w:sz w:val="21"/>
    </w:rPr>
  </w:style>
  <w:style w:type="paragraph" w:customStyle="1" w:styleId="264">
    <w:name w:val="正文_4_1_2"/>
    <w:next w:val="265"/>
    <w:qFormat/>
    <w:uiPriority w:val="0"/>
    <w:pPr>
      <w:widowControl w:val="0"/>
      <w:jc w:val="both"/>
    </w:pPr>
    <w:rPr>
      <w:rFonts w:ascii="Times New Roman" w:hAnsi="Times New Roman" w:eastAsia="宋体" w:cs="Times New Roman"/>
      <w:color w:val="0000FF"/>
      <w:kern w:val="2"/>
      <w:sz w:val="24"/>
      <w:szCs w:val="24"/>
      <w:lang w:val="en-US" w:eastAsia="zh-CN" w:bidi="ar-SA"/>
    </w:rPr>
  </w:style>
  <w:style w:type="paragraph" w:customStyle="1" w:styleId="265">
    <w:name w:val="引文目录标题_3_1_2"/>
    <w:basedOn w:val="264"/>
    <w:next w:val="264"/>
    <w:qFormat/>
    <w:uiPriority w:val="0"/>
    <w:pPr>
      <w:spacing w:before="120"/>
    </w:pPr>
    <w:rPr>
      <w:rFonts w:ascii="Cambria" w:hAnsi="Cambria" w:eastAsia="Times New Roman"/>
    </w:rPr>
  </w:style>
  <w:style w:type="paragraph" w:customStyle="1" w:styleId="266">
    <w:name w:val="引文目录标题_0_0_1"/>
    <w:basedOn w:val="267"/>
    <w:next w:val="263"/>
    <w:qFormat/>
    <w:uiPriority w:val="0"/>
    <w:pPr>
      <w:spacing w:before="120"/>
    </w:pPr>
    <w:rPr>
      <w:rFonts w:ascii="Cambria" w:hAnsi="Cambria"/>
      <w:sz w:val="24"/>
    </w:rPr>
  </w:style>
  <w:style w:type="paragraph" w:customStyle="1" w:styleId="267">
    <w:name w:val="正文_0_1_0_0_1"/>
    <w:next w:val="26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8">
    <w:name w:val="p"/>
    <w:basedOn w:val="1"/>
    <w:qFormat/>
    <w:uiPriority w:val="0"/>
    <w:pPr>
      <w:spacing w:line="360" w:lineRule="auto"/>
    </w:pPr>
    <w:rPr>
      <w:rFonts w:ascii="宋体" w:hAnsi="宋体" w:eastAsia="宋体" w:cs="宋体"/>
      <w:sz w:val="24"/>
      <w:szCs w:val="24"/>
    </w:rPr>
  </w:style>
  <w:style w:type="character" w:customStyle="1" w:styleId="269">
    <w:name w:val="cf01"/>
    <w:basedOn w:val="42"/>
    <w:qFormat/>
    <w:uiPriority w:val="0"/>
    <w:rPr>
      <w:rFonts w:ascii="微软雅黑" w:hAnsi="微软雅黑" w:eastAsia="微软雅黑" w:cs="微软雅黑"/>
      <w:sz w:val="22"/>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87</Pages>
  <Words>9135</Words>
  <Characters>10153</Characters>
  <Lines>338</Lines>
  <Paragraphs>95</Paragraphs>
  <TotalTime>23</TotalTime>
  <ScaleCrop>false</ScaleCrop>
  <LinksUpToDate>false</LinksUpToDate>
  <CharactersWithSpaces>10456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2022-03-22T02:27:00Z</dcterms:created>
  <dc:creator>Administrator</dc:creator>
  <cp:lastModifiedBy>w11</cp:lastModifiedBy>
  <cp:lastPrinted>2026-01-12T05:25:00Z</cp:lastPrinted>
  <dcterms:modified xsi:type="dcterms:W3CDTF">2026-03-27T08:31:37Z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73CF1569CE934D40994F77595287FCE5_13</vt:lpwstr>
  </property>
  <property fmtid="{D5CDD505-2E9C-101B-9397-08002B2CF9AE}" pid="4" name="KSOTemplateDocerSaveRecord">
    <vt:lpwstr>eyJoZGlkIjoiMTFhNWRlYzYxY2VkZWVkNDBjYzM0YjRhMTdmNWQ3N2UiLCJ1c2VySWQiOiIzNDk0MjI1OTgifQ==</vt:lpwstr>
  </property>
</Properties>
</file>