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2DCD5">
      <w:pPr>
        <w:pStyle w:val="8"/>
        <w:ind w:firstLine="0"/>
        <w:rPr>
          <w:rFonts w:hint="eastAsia" w:ascii="宋体" w:hAnsi="宋体" w:eastAsia="宋体" w:cs="宋体"/>
          <w:b/>
          <w:bCs/>
          <w:color w:val="auto"/>
          <w:sz w:val="44"/>
          <w:szCs w:val="44"/>
          <w:highlight w:val="none"/>
        </w:rPr>
      </w:pPr>
    </w:p>
    <w:p w14:paraId="102C1C41">
      <w:pPr>
        <w:bidi w:val="0"/>
        <w:jc w:val="center"/>
        <w:rPr>
          <w:rFonts w:hint="eastAsia" w:ascii="宋体" w:hAnsi="宋体" w:eastAsia="宋体" w:cs="宋体"/>
          <w:b/>
          <w:bCs/>
          <w:color w:val="auto"/>
          <w:sz w:val="44"/>
          <w:szCs w:val="44"/>
          <w:highlight w:val="none"/>
        </w:rPr>
      </w:pPr>
      <w:r>
        <w:rPr>
          <w:rFonts w:hint="eastAsia" w:ascii="宋体" w:hAnsi="宋体" w:cs="宋体"/>
          <w:b/>
          <w:bCs/>
          <w:sz w:val="48"/>
          <w:szCs w:val="48"/>
          <w:highlight w:val="none"/>
          <w:u w:val="none"/>
          <w:lang w:eastAsia="zh-CN"/>
        </w:rPr>
        <w:t>2026-2027年度绍兴市上虞区农作物种子储备项目</w:t>
      </w:r>
    </w:p>
    <w:p w14:paraId="221EF340">
      <w:pPr>
        <w:pStyle w:val="8"/>
        <w:rPr>
          <w:rFonts w:hint="eastAsia" w:ascii="宋体" w:hAnsi="宋体" w:eastAsia="宋体" w:cs="宋体"/>
          <w:b/>
          <w:bCs/>
          <w:color w:val="auto"/>
          <w:sz w:val="44"/>
          <w:szCs w:val="44"/>
          <w:highlight w:val="none"/>
        </w:rPr>
      </w:pPr>
    </w:p>
    <w:p w14:paraId="7AB13644">
      <w:pPr>
        <w:pStyle w:val="8"/>
        <w:rPr>
          <w:rFonts w:hint="eastAsia" w:ascii="宋体" w:hAnsi="宋体" w:eastAsia="宋体" w:cs="宋体"/>
          <w:b/>
          <w:bCs/>
          <w:color w:val="auto"/>
          <w:sz w:val="44"/>
          <w:szCs w:val="44"/>
          <w:highlight w:val="none"/>
        </w:rPr>
      </w:pPr>
    </w:p>
    <w:p w14:paraId="30094594">
      <w:pPr>
        <w:rPr>
          <w:rFonts w:hint="eastAsia" w:ascii="宋体" w:hAnsi="宋体" w:eastAsia="宋体" w:cs="宋体"/>
          <w:color w:val="auto"/>
          <w:highlight w:val="none"/>
        </w:rPr>
      </w:pPr>
    </w:p>
    <w:p w14:paraId="36BEDEA5">
      <w:pPr>
        <w:pStyle w:val="8"/>
        <w:rPr>
          <w:rFonts w:hint="eastAsia" w:ascii="宋体" w:hAnsi="宋体" w:eastAsia="宋体" w:cs="宋体"/>
          <w:b/>
          <w:bCs/>
          <w:color w:val="auto"/>
          <w:sz w:val="44"/>
          <w:szCs w:val="44"/>
          <w:highlight w:val="none"/>
        </w:rPr>
      </w:pPr>
    </w:p>
    <w:p w14:paraId="0BD08EA5">
      <w:pPr>
        <w:pStyle w:val="8"/>
        <w:rPr>
          <w:rFonts w:hint="eastAsia" w:ascii="宋体" w:hAnsi="宋体" w:eastAsia="宋体" w:cs="宋体"/>
          <w:color w:val="auto"/>
          <w:highlight w:val="none"/>
        </w:rPr>
      </w:pPr>
    </w:p>
    <w:p w14:paraId="158EC481">
      <w:pPr>
        <w:bidi w:val="0"/>
        <w:jc w:val="center"/>
        <w:rPr>
          <w:rFonts w:hint="eastAsia" w:ascii="宋体" w:hAnsi="宋体" w:eastAsia="宋体" w:cs="宋体"/>
          <w:b/>
          <w:bCs/>
          <w:color w:val="auto"/>
          <w:sz w:val="48"/>
          <w:szCs w:val="48"/>
          <w:highlight w:val="none"/>
        </w:rPr>
      </w:pPr>
      <w:bookmarkStart w:id="0" w:name="_Toc20516"/>
      <w:r>
        <w:rPr>
          <w:rFonts w:hint="eastAsia" w:ascii="宋体" w:hAnsi="宋体" w:eastAsia="宋体" w:cs="宋体"/>
          <w:b/>
          <w:bCs/>
          <w:color w:val="auto"/>
          <w:sz w:val="48"/>
          <w:szCs w:val="48"/>
          <w:highlight w:val="none"/>
        </w:rPr>
        <w:t>竞争性磋商文件</w:t>
      </w:r>
      <w:bookmarkEnd w:id="0"/>
    </w:p>
    <w:p w14:paraId="0EE0C4E5">
      <w:pPr>
        <w:spacing w:line="360" w:lineRule="auto"/>
        <w:jc w:val="center"/>
        <w:rPr>
          <w:rFonts w:hint="eastAsia" w:ascii="宋体" w:hAnsi="宋体" w:eastAsia="宋体" w:cs="宋体"/>
          <w:b/>
          <w:bCs/>
          <w:color w:val="auto"/>
          <w:sz w:val="24"/>
          <w:szCs w:val="24"/>
          <w:highlight w:val="none"/>
        </w:rPr>
      </w:pPr>
    </w:p>
    <w:p w14:paraId="1B65F2FC">
      <w:pPr>
        <w:snapToGrid w:val="0"/>
        <w:spacing w:line="360" w:lineRule="auto"/>
        <w:ind w:firstLine="2601" w:firstLineChars="867"/>
        <w:jc w:val="left"/>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u w:val="single"/>
          <w:lang w:eastAsia="zh-CN"/>
        </w:rPr>
        <w:t>CY2026010</w:t>
      </w:r>
    </w:p>
    <w:p w14:paraId="584F1068">
      <w:pPr>
        <w:snapToGrid w:val="0"/>
        <w:spacing w:line="360" w:lineRule="auto"/>
        <w:ind w:firstLine="2301" w:firstLineChars="767"/>
        <w:jc w:val="left"/>
        <w:rPr>
          <w:rFonts w:hint="eastAsia" w:ascii="宋体" w:hAnsi="宋体" w:eastAsia="宋体" w:cs="宋体"/>
          <w:color w:val="auto"/>
          <w:sz w:val="30"/>
          <w:szCs w:val="30"/>
          <w:highlight w:val="none"/>
        </w:rPr>
      </w:pPr>
    </w:p>
    <w:p w14:paraId="7FA219D4">
      <w:pPr>
        <w:spacing w:line="360" w:lineRule="auto"/>
        <w:rPr>
          <w:rFonts w:hint="eastAsia" w:ascii="宋体" w:hAnsi="宋体" w:eastAsia="宋体" w:cs="宋体"/>
          <w:color w:val="auto"/>
          <w:sz w:val="28"/>
          <w:szCs w:val="28"/>
          <w:highlight w:val="none"/>
        </w:rPr>
      </w:pPr>
    </w:p>
    <w:p w14:paraId="64DBC92A">
      <w:pPr>
        <w:spacing w:line="360" w:lineRule="auto"/>
        <w:jc w:val="center"/>
        <w:rPr>
          <w:rFonts w:hint="eastAsia" w:ascii="宋体" w:hAnsi="宋体" w:eastAsia="宋体" w:cs="宋体"/>
          <w:color w:val="auto"/>
          <w:sz w:val="24"/>
          <w:szCs w:val="24"/>
          <w:highlight w:val="none"/>
        </w:rPr>
      </w:pPr>
    </w:p>
    <w:p w14:paraId="703716DB">
      <w:pPr>
        <w:spacing w:line="360" w:lineRule="auto"/>
        <w:jc w:val="center"/>
        <w:rPr>
          <w:rFonts w:hint="eastAsia" w:ascii="宋体" w:hAnsi="宋体" w:eastAsia="宋体" w:cs="宋体"/>
          <w:color w:val="auto"/>
          <w:sz w:val="24"/>
          <w:szCs w:val="24"/>
          <w:highlight w:val="none"/>
        </w:rPr>
      </w:pPr>
    </w:p>
    <w:p w14:paraId="5B933C76">
      <w:pPr>
        <w:spacing w:line="360" w:lineRule="auto"/>
        <w:jc w:val="center"/>
        <w:rPr>
          <w:rFonts w:hint="eastAsia" w:ascii="宋体" w:hAnsi="宋体" w:eastAsia="宋体" w:cs="宋体"/>
          <w:color w:val="auto"/>
          <w:sz w:val="24"/>
          <w:szCs w:val="24"/>
          <w:highlight w:val="none"/>
        </w:rPr>
      </w:pPr>
    </w:p>
    <w:p w14:paraId="2B667BD2">
      <w:pPr>
        <w:spacing w:line="360" w:lineRule="auto"/>
        <w:jc w:val="center"/>
        <w:rPr>
          <w:rFonts w:hint="eastAsia" w:ascii="宋体" w:hAnsi="宋体" w:eastAsia="宋体" w:cs="宋体"/>
          <w:color w:val="auto"/>
          <w:sz w:val="24"/>
          <w:szCs w:val="24"/>
          <w:highlight w:val="none"/>
        </w:rPr>
      </w:pPr>
    </w:p>
    <w:p w14:paraId="05C6A889">
      <w:pPr>
        <w:spacing w:line="360" w:lineRule="auto"/>
        <w:jc w:val="center"/>
        <w:rPr>
          <w:rFonts w:hint="eastAsia" w:ascii="宋体" w:hAnsi="宋体" w:eastAsia="宋体" w:cs="宋体"/>
          <w:color w:val="auto"/>
          <w:sz w:val="24"/>
          <w:szCs w:val="24"/>
          <w:highlight w:val="none"/>
        </w:rPr>
      </w:pPr>
    </w:p>
    <w:p w14:paraId="4E080F1B">
      <w:pPr>
        <w:spacing w:line="360" w:lineRule="auto"/>
        <w:rPr>
          <w:rFonts w:hint="eastAsia" w:ascii="宋体" w:hAnsi="宋体" w:eastAsia="宋体" w:cs="宋体"/>
          <w:color w:val="auto"/>
          <w:sz w:val="24"/>
          <w:szCs w:val="24"/>
          <w:highlight w:val="none"/>
        </w:rPr>
      </w:pPr>
    </w:p>
    <w:p w14:paraId="265F70AA">
      <w:pPr>
        <w:snapToGrid w:val="0"/>
        <w:spacing w:line="360" w:lineRule="auto"/>
        <w:ind w:firstLine="600" w:firstLineChars="200"/>
        <w:rPr>
          <w:rFonts w:hint="eastAsia" w:ascii="宋体" w:hAnsi="宋体" w:eastAsia="宋体" w:cs="宋体"/>
          <w:color w:val="auto"/>
          <w:highlight w:val="none"/>
          <w:u w:val="single"/>
          <w:lang w:eastAsia="zh-CN"/>
        </w:rPr>
      </w:pPr>
      <w:r>
        <w:rPr>
          <w:rFonts w:hint="eastAsia" w:ascii="宋体" w:hAnsi="宋体" w:eastAsia="宋体" w:cs="宋体"/>
          <w:color w:val="auto"/>
          <w:sz w:val="30"/>
          <w:szCs w:val="30"/>
          <w:highlight w:val="none"/>
        </w:rPr>
        <w:t xml:space="preserve">采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购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人：</w:t>
      </w:r>
      <w:r>
        <w:rPr>
          <w:rFonts w:hint="eastAsia" w:ascii="宋体" w:hAnsi="宋体" w:cs="宋体"/>
          <w:color w:val="auto"/>
          <w:sz w:val="30"/>
          <w:highlight w:val="none"/>
          <w:lang w:eastAsia="zh-CN"/>
        </w:rPr>
        <w:t>绍兴市上虞区农业行政执法队</w:t>
      </w:r>
    </w:p>
    <w:p w14:paraId="7534FF55">
      <w:pPr>
        <w:snapToGrid w:val="0"/>
        <w:spacing w:line="36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采购代理机构：</w:t>
      </w:r>
      <w:r>
        <w:rPr>
          <w:rFonts w:hint="eastAsia" w:ascii="宋体" w:hAnsi="宋体" w:eastAsia="宋体" w:cs="宋体"/>
          <w:color w:val="auto"/>
          <w:sz w:val="30"/>
          <w:szCs w:val="30"/>
          <w:highlight w:val="none"/>
          <w:lang w:eastAsia="zh-CN"/>
        </w:rPr>
        <w:t>绍兴成言工程咨询管理有限公司</w:t>
      </w:r>
    </w:p>
    <w:p w14:paraId="33BB3408">
      <w:pPr>
        <w:jc w:val="center"/>
        <w:rPr>
          <w:rFonts w:hint="eastAsia" w:ascii="宋体" w:hAnsi="宋体" w:eastAsia="宋体" w:cs="宋体"/>
          <w:color w:val="auto"/>
          <w:sz w:val="30"/>
          <w:szCs w:val="3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30"/>
          <w:szCs w:val="30"/>
          <w:highlight w:val="none"/>
        </w:rPr>
        <w:t>二〇二</w:t>
      </w:r>
      <w:r>
        <w:rPr>
          <w:rFonts w:hint="eastAsia" w:ascii="宋体" w:hAnsi="宋体" w:eastAsia="宋体" w:cs="宋体"/>
          <w:color w:val="auto"/>
          <w:sz w:val="30"/>
          <w:szCs w:val="30"/>
          <w:highlight w:val="none"/>
          <w:lang w:val="en-US" w:eastAsia="zh-CN"/>
        </w:rPr>
        <w:t>六</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四</w:t>
      </w:r>
      <w:r>
        <w:rPr>
          <w:rFonts w:hint="eastAsia" w:ascii="宋体" w:hAnsi="宋体" w:eastAsia="宋体" w:cs="宋体"/>
          <w:color w:val="auto"/>
          <w:sz w:val="30"/>
          <w:szCs w:val="30"/>
          <w:highlight w:val="none"/>
        </w:rPr>
        <w:t>月</w:t>
      </w:r>
    </w:p>
    <w:p w14:paraId="13FD347D">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sdt>
      <w:sdtPr>
        <w:rPr>
          <w:rFonts w:hint="eastAsia" w:ascii="宋体" w:hAnsi="宋体" w:eastAsia="宋体" w:cs="宋体"/>
          <w:color w:val="auto"/>
          <w:sz w:val="21"/>
          <w:highlight w:val="none"/>
          <w:lang w:val="en-US" w:eastAsia="zh-CN" w:bidi="ar-SA"/>
        </w:rPr>
        <w:id w:val="147468467"/>
        <w15:color w:val="DBDBDB"/>
        <w:docPartObj>
          <w:docPartGallery w:val="Table of Contents"/>
          <w:docPartUnique/>
        </w:docPartObj>
      </w:sdtPr>
      <w:sdtEndPr>
        <w:rPr>
          <w:rFonts w:hint="eastAsia" w:ascii="宋体" w:hAnsi="宋体" w:eastAsia="宋体" w:cs="宋体"/>
          <w:b/>
          <w:bCs/>
          <w:color w:val="auto"/>
          <w:sz w:val="24"/>
          <w:szCs w:val="28"/>
          <w:highlight w:val="none"/>
          <w:lang w:val="en-US" w:eastAsia="zh-CN" w:bidi="ar-SA"/>
        </w:rPr>
      </w:sdtEndPr>
      <w:sdtContent>
        <w:p w14:paraId="2B9A9EF6">
          <w:pPr>
            <w:pStyle w:val="2"/>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bCs/>
              <w:color w:val="auto"/>
              <w:sz w:val="24"/>
              <w:szCs w:val="28"/>
              <w:highlight w:val="none"/>
              <w:lang w:val="en-US" w:eastAsia="zh-CN" w:bidi="ar-SA"/>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p>
        <w:p w14:paraId="5E32DFDD">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_Toc28945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第一部分 磋商公告</w:t>
          </w:r>
          <w:r>
            <w:rPr>
              <w:highlight w:val="none"/>
            </w:rPr>
            <w:tab/>
          </w:r>
          <w:r>
            <w:rPr>
              <w:highlight w:val="none"/>
            </w:rPr>
            <w:fldChar w:fldCharType="begin"/>
          </w:r>
          <w:r>
            <w:rPr>
              <w:highlight w:val="none"/>
            </w:rPr>
            <w:instrText xml:space="preserve"> PAGEREF _Toc28945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highlight w:val="none"/>
            </w:rPr>
            <w:fldChar w:fldCharType="end"/>
          </w:r>
        </w:p>
        <w:p w14:paraId="6DC6C445">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_Toc17696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第二部分 供应商须知</w:t>
          </w:r>
          <w:r>
            <w:rPr>
              <w:highlight w:val="none"/>
            </w:rPr>
            <w:tab/>
          </w:r>
          <w:r>
            <w:rPr>
              <w:highlight w:val="none"/>
            </w:rPr>
            <w:fldChar w:fldCharType="begin"/>
          </w:r>
          <w:r>
            <w:rPr>
              <w:highlight w:val="none"/>
            </w:rPr>
            <w:instrText xml:space="preserve"> PAGEREF _Toc17696 \h </w:instrText>
          </w:r>
          <w:r>
            <w:rPr>
              <w:highlight w:val="none"/>
            </w:rPr>
            <w:fldChar w:fldCharType="separate"/>
          </w:r>
          <w:r>
            <w:rPr>
              <w:highlight w:val="none"/>
            </w:rPr>
            <w:t>7</w:t>
          </w:r>
          <w:r>
            <w:rPr>
              <w:highlight w:val="none"/>
            </w:rPr>
            <w:fldChar w:fldCharType="end"/>
          </w:r>
          <w:r>
            <w:rPr>
              <w:rFonts w:hint="eastAsia" w:ascii="宋体" w:hAnsi="宋体" w:eastAsia="宋体" w:cs="宋体"/>
              <w:color w:val="auto"/>
              <w:highlight w:val="none"/>
            </w:rPr>
            <w:fldChar w:fldCharType="end"/>
          </w:r>
        </w:p>
        <w:p w14:paraId="3777EED7">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_Toc15390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 xml:space="preserve">一、 </w:t>
          </w:r>
          <w:r>
            <w:rPr>
              <w:rFonts w:hint="eastAsia" w:ascii="宋体" w:hAnsi="宋体" w:eastAsia="宋体" w:cs="宋体"/>
              <w:szCs w:val="28"/>
              <w:highlight w:val="none"/>
              <w:lang w:val="en-US" w:eastAsia="zh-CN"/>
            </w:rPr>
            <w:t>总则</w:t>
          </w:r>
          <w:r>
            <w:rPr>
              <w:highlight w:val="none"/>
            </w:rPr>
            <w:tab/>
          </w:r>
          <w:r>
            <w:rPr>
              <w:highlight w:val="none"/>
            </w:rPr>
            <w:fldChar w:fldCharType="begin"/>
          </w:r>
          <w:r>
            <w:rPr>
              <w:highlight w:val="none"/>
            </w:rPr>
            <w:instrText xml:space="preserve"> PAGEREF _Toc15390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highlight w:val="none"/>
            </w:rPr>
            <w:fldChar w:fldCharType="end"/>
          </w:r>
        </w:p>
        <w:p w14:paraId="68386330">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_Toc21012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 xml:space="preserve">二、 </w:t>
          </w:r>
          <w:r>
            <w:rPr>
              <w:rFonts w:hint="eastAsia" w:ascii="宋体" w:hAnsi="宋体" w:eastAsia="宋体" w:cs="宋体"/>
              <w:szCs w:val="28"/>
              <w:highlight w:val="none"/>
              <w:lang w:val="en-US" w:eastAsia="zh-CN"/>
            </w:rPr>
            <w:t>竞争性磋商文件</w:t>
          </w:r>
          <w:r>
            <w:rPr>
              <w:highlight w:val="none"/>
            </w:rPr>
            <w:tab/>
          </w:r>
          <w:r>
            <w:rPr>
              <w:highlight w:val="none"/>
            </w:rPr>
            <w:fldChar w:fldCharType="begin"/>
          </w:r>
          <w:r>
            <w:rPr>
              <w:highlight w:val="none"/>
            </w:rPr>
            <w:instrText xml:space="preserve"> PAGEREF _Toc21012 \h </w:instrText>
          </w:r>
          <w:r>
            <w:rPr>
              <w:highlight w:val="none"/>
            </w:rPr>
            <w:fldChar w:fldCharType="separate"/>
          </w:r>
          <w:r>
            <w:rPr>
              <w:highlight w:val="none"/>
            </w:rPr>
            <w:t>13</w:t>
          </w:r>
          <w:r>
            <w:rPr>
              <w:highlight w:val="none"/>
            </w:rPr>
            <w:fldChar w:fldCharType="end"/>
          </w:r>
          <w:r>
            <w:rPr>
              <w:rFonts w:hint="eastAsia" w:ascii="宋体" w:hAnsi="宋体" w:eastAsia="宋体" w:cs="宋体"/>
              <w:color w:val="auto"/>
              <w:highlight w:val="none"/>
            </w:rPr>
            <w:fldChar w:fldCharType="end"/>
          </w:r>
        </w:p>
        <w:p w14:paraId="66E320A3">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_Toc25103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 xml:space="preserve">三、 </w:t>
          </w:r>
          <w:r>
            <w:rPr>
              <w:rFonts w:hint="eastAsia" w:ascii="宋体" w:hAnsi="宋体" w:eastAsia="宋体" w:cs="宋体"/>
              <w:szCs w:val="28"/>
              <w:highlight w:val="none"/>
              <w:lang w:val="en-US" w:eastAsia="zh-CN"/>
            </w:rPr>
            <w:t>竞争性磋商响应文件的编写</w:t>
          </w:r>
          <w:r>
            <w:rPr>
              <w:highlight w:val="none"/>
            </w:rPr>
            <w:tab/>
          </w:r>
          <w:r>
            <w:rPr>
              <w:highlight w:val="none"/>
            </w:rPr>
            <w:fldChar w:fldCharType="begin"/>
          </w:r>
          <w:r>
            <w:rPr>
              <w:highlight w:val="none"/>
            </w:rPr>
            <w:instrText xml:space="preserve"> PAGEREF _Toc25103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highlight w:val="none"/>
            </w:rPr>
            <w:fldChar w:fldCharType="end"/>
          </w:r>
        </w:p>
        <w:p w14:paraId="75CEB72B">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_Toc13430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 xml:space="preserve">四、 </w:t>
          </w:r>
          <w:r>
            <w:rPr>
              <w:rFonts w:hint="eastAsia" w:ascii="宋体" w:hAnsi="宋体" w:eastAsia="宋体" w:cs="宋体"/>
              <w:szCs w:val="28"/>
              <w:highlight w:val="none"/>
              <w:lang w:val="en-US" w:eastAsia="zh-CN"/>
            </w:rPr>
            <w:t>响应文件的递交</w:t>
          </w:r>
          <w:r>
            <w:rPr>
              <w:highlight w:val="none"/>
            </w:rPr>
            <w:tab/>
          </w:r>
          <w:r>
            <w:rPr>
              <w:highlight w:val="none"/>
            </w:rPr>
            <w:fldChar w:fldCharType="begin"/>
          </w:r>
          <w:r>
            <w:rPr>
              <w:highlight w:val="none"/>
            </w:rPr>
            <w:instrText xml:space="preserve"> PAGEREF _Toc13430 \h </w:instrText>
          </w:r>
          <w:r>
            <w:rPr>
              <w:highlight w:val="none"/>
            </w:rPr>
            <w:fldChar w:fldCharType="separate"/>
          </w:r>
          <w:r>
            <w:rPr>
              <w:highlight w:val="none"/>
            </w:rPr>
            <w:t>18</w:t>
          </w:r>
          <w:r>
            <w:rPr>
              <w:highlight w:val="none"/>
            </w:rPr>
            <w:fldChar w:fldCharType="end"/>
          </w:r>
          <w:r>
            <w:rPr>
              <w:rFonts w:hint="eastAsia" w:ascii="宋体" w:hAnsi="宋体" w:eastAsia="宋体" w:cs="宋体"/>
              <w:color w:val="auto"/>
              <w:highlight w:val="none"/>
            </w:rPr>
            <w:fldChar w:fldCharType="end"/>
          </w:r>
        </w:p>
        <w:p w14:paraId="5F9867F8">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_Toc3689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 xml:space="preserve">五、 </w:t>
          </w:r>
          <w:r>
            <w:rPr>
              <w:rFonts w:hint="eastAsia" w:ascii="宋体" w:hAnsi="宋体" w:eastAsia="宋体" w:cs="宋体"/>
              <w:szCs w:val="28"/>
              <w:highlight w:val="none"/>
              <w:lang w:val="en-US" w:eastAsia="zh-CN"/>
            </w:rPr>
            <w:t>磋商无效的情形</w:t>
          </w:r>
          <w:r>
            <w:rPr>
              <w:highlight w:val="none"/>
            </w:rPr>
            <w:tab/>
          </w:r>
          <w:r>
            <w:rPr>
              <w:highlight w:val="none"/>
            </w:rPr>
            <w:fldChar w:fldCharType="begin"/>
          </w:r>
          <w:r>
            <w:rPr>
              <w:highlight w:val="none"/>
            </w:rPr>
            <w:instrText xml:space="preserve"> PAGEREF _Toc3689 \h </w:instrText>
          </w:r>
          <w:r>
            <w:rPr>
              <w:highlight w:val="none"/>
            </w:rPr>
            <w:fldChar w:fldCharType="separate"/>
          </w:r>
          <w:r>
            <w:rPr>
              <w:highlight w:val="none"/>
            </w:rPr>
            <w:t>18</w:t>
          </w:r>
          <w:r>
            <w:rPr>
              <w:highlight w:val="none"/>
            </w:rPr>
            <w:fldChar w:fldCharType="end"/>
          </w:r>
          <w:r>
            <w:rPr>
              <w:rFonts w:hint="eastAsia" w:ascii="宋体" w:hAnsi="宋体" w:eastAsia="宋体" w:cs="宋体"/>
              <w:color w:val="auto"/>
              <w:highlight w:val="none"/>
            </w:rPr>
            <w:fldChar w:fldCharType="end"/>
          </w:r>
        </w:p>
        <w:p w14:paraId="2B80D7D9">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_Toc17546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六、 </w:t>
          </w:r>
          <w:r>
            <w:rPr>
              <w:rFonts w:hint="eastAsia" w:ascii="宋体" w:hAnsi="宋体" w:eastAsia="宋体" w:cs="宋体"/>
              <w:szCs w:val="28"/>
              <w:highlight w:val="none"/>
              <w:lang w:val="en-US" w:eastAsia="zh-CN"/>
            </w:rPr>
            <w:t>采购中止的情形</w:t>
          </w:r>
          <w:r>
            <w:rPr>
              <w:highlight w:val="none"/>
            </w:rPr>
            <w:tab/>
          </w:r>
          <w:r>
            <w:rPr>
              <w:highlight w:val="none"/>
            </w:rPr>
            <w:fldChar w:fldCharType="begin"/>
          </w:r>
          <w:r>
            <w:rPr>
              <w:highlight w:val="none"/>
            </w:rPr>
            <w:instrText xml:space="preserve"> PAGEREF _Toc17546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highlight w:val="none"/>
            </w:rPr>
            <w:fldChar w:fldCharType="end"/>
          </w:r>
        </w:p>
        <w:p w14:paraId="6A9F587E">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_Toc28649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 xml:space="preserve">七、 </w:t>
          </w:r>
          <w:r>
            <w:rPr>
              <w:rFonts w:hint="eastAsia" w:ascii="宋体" w:hAnsi="宋体" w:eastAsia="宋体" w:cs="宋体"/>
              <w:szCs w:val="28"/>
              <w:highlight w:val="none"/>
              <w:lang w:val="en-US" w:eastAsia="zh-CN"/>
            </w:rPr>
            <w:t>确定成交供应商与签订合同</w:t>
          </w:r>
          <w:r>
            <w:rPr>
              <w:highlight w:val="none"/>
            </w:rPr>
            <w:tab/>
          </w:r>
          <w:r>
            <w:rPr>
              <w:highlight w:val="none"/>
            </w:rPr>
            <w:fldChar w:fldCharType="begin"/>
          </w:r>
          <w:r>
            <w:rPr>
              <w:highlight w:val="none"/>
            </w:rPr>
            <w:instrText xml:space="preserve"> PAGEREF _Toc28649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highlight w:val="none"/>
            </w:rPr>
            <w:fldChar w:fldCharType="end"/>
          </w:r>
        </w:p>
        <w:p w14:paraId="5A6E6FD2">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_Toc30586 </w:instrText>
          </w:r>
          <w:r>
            <w:rPr>
              <w:rFonts w:hint="eastAsia" w:ascii="宋体" w:hAnsi="宋体" w:eastAsia="宋体" w:cs="宋体"/>
              <w:highlight w:val="none"/>
            </w:rPr>
            <w:fldChar w:fldCharType="separate"/>
          </w:r>
          <w:r>
            <w:rPr>
              <w:rFonts w:hint="eastAsia" w:ascii="宋体" w:hAnsi="宋体" w:eastAsia="宋体" w:cs="宋体"/>
              <w:szCs w:val="28"/>
              <w:highlight w:val="none"/>
            </w:rPr>
            <w:t xml:space="preserve">八、 </w:t>
          </w:r>
          <w:r>
            <w:rPr>
              <w:rFonts w:hint="eastAsia" w:ascii="宋体" w:hAnsi="宋体" w:eastAsia="宋体" w:cs="宋体"/>
              <w:szCs w:val="28"/>
              <w:highlight w:val="none"/>
              <w:lang w:val="en-US" w:eastAsia="zh-CN"/>
            </w:rPr>
            <w:t>询问、质疑与投诉</w:t>
          </w:r>
          <w:r>
            <w:rPr>
              <w:highlight w:val="none"/>
            </w:rPr>
            <w:tab/>
          </w:r>
          <w:r>
            <w:rPr>
              <w:highlight w:val="none"/>
            </w:rPr>
            <w:fldChar w:fldCharType="begin"/>
          </w:r>
          <w:r>
            <w:rPr>
              <w:highlight w:val="none"/>
            </w:rPr>
            <w:instrText xml:space="preserve"> PAGEREF _Toc30586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highlight w:val="none"/>
            </w:rPr>
            <w:fldChar w:fldCharType="end"/>
          </w:r>
        </w:p>
        <w:p w14:paraId="73341E70">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_Toc10983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第三部分 采购内容及要求</w:t>
          </w:r>
          <w:r>
            <w:rPr>
              <w:highlight w:val="none"/>
            </w:rPr>
            <w:tab/>
          </w:r>
          <w:r>
            <w:rPr>
              <w:highlight w:val="none"/>
            </w:rPr>
            <w:fldChar w:fldCharType="begin"/>
          </w:r>
          <w:r>
            <w:rPr>
              <w:highlight w:val="none"/>
            </w:rPr>
            <w:instrText xml:space="preserve"> PAGEREF _Toc10983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highlight w:val="none"/>
            </w:rPr>
            <w:fldChar w:fldCharType="end"/>
          </w:r>
        </w:p>
        <w:p w14:paraId="6D91520E">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_Toc15536 </w:instrText>
          </w:r>
          <w:r>
            <w:rPr>
              <w:rFonts w:hint="eastAsia" w:ascii="宋体" w:hAnsi="宋体" w:eastAsia="宋体" w:cs="宋体"/>
              <w:highlight w:val="none"/>
            </w:rPr>
            <w:fldChar w:fldCharType="separate"/>
          </w:r>
          <w:r>
            <w:rPr>
              <w:rFonts w:hint="eastAsia" w:ascii="宋体" w:hAnsi="宋体" w:eastAsia="宋体" w:cs="宋体"/>
              <w:szCs w:val="28"/>
              <w:highlight w:val="none"/>
            </w:rPr>
            <w:t>第</w:t>
          </w:r>
          <w:r>
            <w:rPr>
              <w:rFonts w:hint="eastAsia" w:ascii="宋体" w:hAnsi="宋体" w:eastAsia="宋体" w:cs="宋体"/>
              <w:szCs w:val="28"/>
              <w:highlight w:val="none"/>
              <w:lang w:val="en-US" w:eastAsia="zh-CN"/>
            </w:rPr>
            <w:t>一</w:t>
          </w:r>
          <w:r>
            <w:rPr>
              <w:rFonts w:hint="eastAsia" w:ascii="宋体" w:hAnsi="宋体" w:eastAsia="宋体" w:cs="宋体"/>
              <w:szCs w:val="28"/>
              <w:highlight w:val="none"/>
            </w:rPr>
            <w:t>章　采购内容及要求</w:t>
          </w:r>
          <w:r>
            <w:rPr>
              <w:highlight w:val="none"/>
            </w:rPr>
            <w:tab/>
          </w:r>
          <w:r>
            <w:rPr>
              <w:highlight w:val="none"/>
            </w:rPr>
            <w:fldChar w:fldCharType="begin"/>
          </w:r>
          <w:r>
            <w:rPr>
              <w:highlight w:val="none"/>
            </w:rPr>
            <w:instrText xml:space="preserve"> PAGEREF _Toc15536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highlight w:val="none"/>
            </w:rPr>
            <w:fldChar w:fldCharType="end"/>
          </w:r>
        </w:p>
        <w:p w14:paraId="1286C8C2">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_Toc9172 </w:instrText>
          </w:r>
          <w:r>
            <w:rPr>
              <w:rFonts w:hint="eastAsia" w:ascii="宋体" w:hAnsi="宋体" w:eastAsia="宋体" w:cs="宋体"/>
              <w:highlight w:val="none"/>
            </w:rPr>
            <w:fldChar w:fldCharType="separate"/>
          </w:r>
          <w:r>
            <w:rPr>
              <w:rFonts w:hint="eastAsia" w:ascii="宋体" w:hAnsi="宋体"/>
              <w:szCs w:val="20"/>
              <w:highlight w:val="none"/>
            </w:rPr>
            <w:t>第二章  储备数量、质量及要求</w:t>
          </w:r>
          <w:r>
            <w:rPr>
              <w:highlight w:val="none"/>
            </w:rPr>
            <w:tab/>
          </w:r>
          <w:r>
            <w:rPr>
              <w:highlight w:val="none"/>
            </w:rPr>
            <w:fldChar w:fldCharType="begin"/>
          </w:r>
          <w:r>
            <w:rPr>
              <w:highlight w:val="none"/>
            </w:rPr>
            <w:instrText xml:space="preserve"> PAGEREF _Toc9172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highlight w:val="none"/>
            </w:rPr>
            <w:fldChar w:fldCharType="end"/>
          </w:r>
        </w:p>
        <w:p w14:paraId="6E37FCB5">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_Toc30430 </w:instrText>
          </w:r>
          <w:r>
            <w:rPr>
              <w:rFonts w:hint="eastAsia" w:ascii="宋体" w:hAnsi="宋体" w:eastAsia="宋体" w:cs="宋体"/>
              <w:highlight w:val="none"/>
            </w:rPr>
            <w:fldChar w:fldCharType="separate"/>
          </w:r>
          <w:r>
            <w:rPr>
              <w:rFonts w:hint="eastAsia" w:ascii="宋体" w:hAnsi="宋体" w:eastAsia="宋体" w:cs="宋体"/>
              <w:kern w:val="2"/>
              <w:highlight w:val="none"/>
            </w:rPr>
            <w:t>第</w:t>
          </w:r>
          <w:r>
            <w:rPr>
              <w:rFonts w:hint="eastAsia" w:cs="宋体"/>
              <w:kern w:val="2"/>
              <w:highlight w:val="none"/>
              <w:lang w:val="en-US" w:eastAsia="zh-CN"/>
            </w:rPr>
            <w:t>三</w:t>
          </w:r>
          <w:r>
            <w:rPr>
              <w:rFonts w:hint="eastAsia" w:ascii="宋体" w:hAnsi="宋体" w:eastAsia="宋体" w:cs="宋体"/>
              <w:kern w:val="2"/>
              <w:highlight w:val="none"/>
            </w:rPr>
            <w:t>章  付款方式及要求</w:t>
          </w:r>
          <w:r>
            <w:rPr>
              <w:highlight w:val="none"/>
            </w:rPr>
            <w:tab/>
          </w:r>
          <w:r>
            <w:rPr>
              <w:highlight w:val="none"/>
            </w:rPr>
            <w:fldChar w:fldCharType="begin"/>
          </w:r>
          <w:r>
            <w:rPr>
              <w:highlight w:val="none"/>
            </w:rPr>
            <w:instrText xml:space="preserve"> PAGEREF _Toc30430 \h </w:instrText>
          </w:r>
          <w:r>
            <w:rPr>
              <w:highlight w:val="none"/>
            </w:rPr>
            <w:fldChar w:fldCharType="separate"/>
          </w:r>
          <w:r>
            <w:rPr>
              <w:highlight w:val="none"/>
            </w:rPr>
            <w:t>26</w:t>
          </w:r>
          <w:r>
            <w:rPr>
              <w:highlight w:val="none"/>
            </w:rPr>
            <w:fldChar w:fldCharType="end"/>
          </w:r>
          <w:r>
            <w:rPr>
              <w:rFonts w:hint="eastAsia" w:ascii="宋体" w:hAnsi="宋体" w:eastAsia="宋体" w:cs="宋体"/>
              <w:color w:val="auto"/>
              <w:highlight w:val="none"/>
            </w:rPr>
            <w:fldChar w:fldCharType="end"/>
          </w:r>
        </w:p>
        <w:p w14:paraId="45DBA8CA">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_Toc2707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第四部分 磋商原则及磋商方法</w:t>
          </w:r>
          <w:r>
            <w:rPr>
              <w:highlight w:val="none"/>
            </w:rPr>
            <w:tab/>
          </w:r>
          <w:r>
            <w:rPr>
              <w:highlight w:val="none"/>
            </w:rPr>
            <w:fldChar w:fldCharType="begin"/>
          </w:r>
          <w:r>
            <w:rPr>
              <w:highlight w:val="none"/>
            </w:rPr>
            <w:instrText xml:space="preserve"> PAGEREF _Toc2707 \h </w:instrText>
          </w:r>
          <w:r>
            <w:rPr>
              <w:highlight w:val="none"/>
            </w:rPr>
            <w:fldChar w:fldCharType="separate"/>
          </w:r>
          <w:r>
            <w:rPr>
              <w:highlight w:val="none"/>
            </w:rPr>
            <w:t>27</w:t>
          </w:r>
          <w:r>
            <w:rPr>
              <w:highlight w:val="none"/>
            </w:rPr>
            <w:fldChar w:fldCharType="end"/>
          </w:r>
          <w:r>
            <w:rPr>
              <w:rFonts w:hint="eastAsia" w:ascii="宋体" w:hAnsi="宋体" w:eastAsia="宋体" w:cs="宋体"/>
              <w:color w:val="auto"/>
              <w:highlight w:val="none"/>
            </w:rPr>
            <w:fldChar w:fldCharType="end"/>
          </w:r>
        </w:p>
        <w:p w14:paraId="6E38D57E">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_Toc30311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一、 </w:t>
          </w:r>
          <w:r>
            <w:rPr>
              <w:rFonts w:hint="eastAsia" w:ascii="宋体" w:hAnsi="宋体" w:eastAsia="宋体" w:cs="宋体"/>
              <w:highlight w:val="none"/>
            </w:rPr>
            <w:t>磋商原则</w:t>
          </w:r>
          <w:r>
            <w:rPr>
              <w:highlight w:val="none"/>
            </w:rPr>
            <w:tab/>
          </w:r>
          <w:r>
            <w:rPr>
              <w:highlight w:val="none"/>
            </w:rPr>
            <w:fldChar w:fldCharType="begin"/>
          </w:r>
          <w:r>
            <w:rPr>
              <w:highlight w:val="none"/>
            </w:rPr>
            <w:instrText xml:space="preserve"> PAGEREF _Toc30311 \h </w:instrText>
          </w:r>
          <w:r>
            <w:rPr>
              <w:highlight w:val="none"/>
            </w:rPr>
            <w:fldChar w:fldCharType="separate"/>
          </w:r>
          <w:r>
            <w:rPr>
              <w:highlight w:val="none"/>
            </w:rPr>
            <w:t>27</w:t>
          </w:r>
          <w:r>
            <w:rPr>
              <w:highlight w:val="none"/>
            </w:rPr>
            <w:fldChar w:fldCharType="end"/>
          </w:r>
          <w:r>
            <w:rPr>
              <w:rFonts w:hint="eastAsia" w:ascii="宋体" w:hAnsi="宋体" w:eastAsia="宋体" w:cs="宋体"/>
              <w:color w:val="auto"/>
              <w:highlight w:val="none"/>
            </w:rPr>
            <w:fldChar w:fldCharType="end"/>
          </w:r>
        </w:p>
        <w:p w14:paraId="502314CF">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_Toc5573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二、 </w:t>
          </w:r>
          <w:r>
            <w:rPr>
              <w:rFonts w:hint="eastAsia" w:ascii="宋体" w:hAnsi="宋体" w:eastAsia="宋体" w:cs="宋体"/>
              <w:highlight w:val="none"/>
            </w:rPr>
            <w:t>磋商程序</w:t>
          </w:r>
          <w:r>
            <w:rPr>
              <w:highlight w:val="none"/>
            </w:rPr>
            <w:tab/>
          </w:r>
          <w:r>
            <w:rPr>
              <w:highlight w:val="none"/>
            </w:rPr>
            <w:fldChar w:fldCharType="begin"/>
          </w:r>
          <w:r>
            <w:rPr>
              <w:highlight w:val="none"/>
            </w:rPr>
            <w:instrText xml:space="preserve"> PAGEREF _Toc5573 \h </w:instrText>
          </w:r>
          <w:r>
            <w:rPr>
              <w:highlight w:val="none"/>
            </w:rPr>
            <w:fldChar w:fldCharType="separate"/>
          </w:r>
          <w:r>
            <w:rPr>
              <w:highlight w:val="none"/>
            </w:rPr>
            <w:t>28</w:t>
          </w:r>
          <w:r>
            <w:rPr>
              <w:highlight w:val="none"/>
            </w:rPr>
            <w:fldChar w:fldCharType="end"/>
          </w:r>
          <w:r>
            <w:rPr>
              <w:rFonts w:hint="eastAsia" w:ascii="宋体" w:hAnsi="宋体" w:eastAsia="宋体" w:cs="宋体"/>
              <w:color w:val="auto"/>
              <w:highlight w:val="none"/>
            </w:rPr>
            <w:fldChar w:fldCharType="end"/>
          </w:r>
        </w:p>
        <w:p w14:paraId="34BD63B0">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_Toc18444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三、 </w:t>
          </w:r>
          <w:r>
            <w:rPr>
              <w:rFonts w:hint="eastAsia" w:ascii="宋体" w:hAnsi="宋体" w:eastAsia="宋体" w:cs="宋体"/>
              <w:highlight w:val="none"/>
            </w:rPr>
            <w:t>注意事项</w:t>
          </w:r>
          <w:r>
            <w:rPr>
              <w:highlight w:val="none"/>
            </w:rPr>
            <w:tab/>
          </w:r>
          <w:r>
            <w:rPr>
              <w:highlight w:val="none"/>
            </w:rPr>
            <w:fldChar w:fldCharType="begin"/>
          </w:r>
          <w:r>
            <w:rPr>
              <w:highlight w:val="none"/>
            </w:rPr>
            <w:instrText xml:space="preserve"> PAGEREF _Toc18444 \h </w:instrText>
          </w:r>
          <w:r>
            <w:rPr>
              <w:highlight w:val="none"/>
            </w:rPr>
            <w:fldChar w:fldCharType="separate"/>
          </w:r>
          <w:r>
            <w:rPr>
              <w:highlight w:val="none"/>
            </w:rPr>
            <w:t>31</w:t>
          </w:r>
          <w:r>
            <w:rPr>
              <w:highlight w:val="none"/>
            </w:rPr>
            <w:fldChar w:fldCharType="end"/>
          </w:r>
          <w:r>
            <w:rPr>
              <w:rFonts w:hint="eastAsia" w:ascii="宋体" w:hAnsi="宋体" w:eastAsia="宋体" w:cs="宋体"/>
              <w:color w:val="auto"/>
              <w:highlight w:val="none"/>
            </w:rPr>
            <w:fldChar w:fldCharType="end"/>
          </w:r>
        </w:p>
        <w:p w14:paraId="7FEA0927">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_Toc5436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四、 </w:t>
          </w:r>
          <w:r>
            <w:rPr>
              <w:rFonts w:hint="eastAsia" w:ascii="宋体" w:hAnsi="宋体" w:eastAsia="宋体" w:cs="宋体"/>
              <w:highlight w:val="none"/>
            </w:rPr>
            <w:t>评分细则</w:t>
          </w:r>
          <w:r>
            <w:rPr>
              <w:highlight w:val="none"/>
            </w:rPr>
            <w:tab/>
          </w:r>
          <w:r>
            <w:rPr>
              <w:highlight w:val="none"/>
            </w:rPr>
            <w:fldChar w:fldCharType="begin"/>
          </w:r>
          <w:r>
            <w:rPr>
              <w:highlight w:val="none"/>
            </w:rPr>
            <w:instrText xml:space="preserve"> PAGEREF _Toc5436 \h </w:instrText>
          </w:r>
          <w:r>
            <w:rPr>
              <w:highlight w:val="none"/>
            </w:rPr>
            <w:fldChar w:fldCharType="separate"/>
          </w:r>
          <w:r>
            <w:rPr>
              <w:highlight w:val="none"/>
            </w:rPr>
            <w:t>32</w:t>
          </w:r>
          <w:r>
            <w:rPr>
              <w:highlight w:val="none"/>
            </w:rPr>
            <w:fldChar w:fldCharType="end"/>
          </w:r>
          <w:r>
            <w:rPr>
              <w:rFonts w:hint="eastAsia" w:ascii="宋体" w:hAnsi="宋体" w:eastAsia="宋体" w:cs="宋体"/>
              <w:color w:val="auto"/>
              <w:highlight w:val="none"/>
            </w:rPr>
            <w:fldChar w:fldCharType="end"/>
          </w:r>
        </w:p>
        <w:p w14:paraId="5595A340">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_Toc525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第五部分 采购合同</w:t>
          </w:r>
          <w:r>
            <w:rPr>
              <w:highlight w:val="none"/>
            </w:rPr>
            <w:tab/>
          </w:r>
          <w:r>
            <w:rPr>
              <w:highlight w:val="none"/>
            </w:rPr>
            <w:fldChar w:fldCharType="begin"/>
          </w:r>
          <w:r>
            <w:rPr>
              <w:highlight w:val="none"/>
            </w:rPr>
            <w:instrText xml:space="preserve"> PAGEREF _Toc525 \h </w:instrText>
          </w:r>
          <w:r>
            <w:rPr>
              <w:highlight w:val="none"/>
            </w:rPr>
            <w:fldChar w:fldCharType="separate"/>
          </w:r>
          <w:r>
            <w:rPr>
              <w:highlight w:val="none"/>
            </w:rPr>
            <w:t>35</w:t>
          </w:r>
          <w:r>
            <w:rPr>
              <w:highlight w:val="none"/>
            </w:rPr>
            <w:fldChar w:fldCharType="end"/>
          </w:r>
          <w:r>
            <w:rPr>
              <w:rFonts w:hint="eastAsia" w:ascii="宋体" w:hAnsi="宋体" w:eastAsia="宋体" w:cs="宋体"/>
              <w:color w:val="auto"/>
              <w:highlight w:val="none"/>
            </w:rPr>
            <w:fldChar w:fldCharType="end"/>
          </w:r>
        </w:p>
        <w:p w14:paraId="294348DE">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_Toc32044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第六部分 应提交的有关格式范例</w:t>
          </w:r>
          <w:r>
            <w:rPr>
              <w:highlight w:val="none"/>
            </w:rPr>
            <w:tab/>
          </w:r>
          <w:r>
            <w:rPr>
              <w:highlight w:val="none"/>
            </w:rPr>
            <w:fldChar w:fldCharType="begin"/>
          </w:r>
          <w:r>
            <w:rPr>
              <w:highlight w:val="none"/>
            </w:rPr>
            <w:instrText xml:space="preserve"> PAGEREF _Toc32044 \h </w:instrText>
          </w:r>
          <w:r>
            <w:rPr>
              <w:highlight w:val="none"/>
            </w:rPr>
            <w:fldChar w:fldCharType="separate"/>
          </w:r>
          <w:r>
            <w:rPr>
              <w:highlight w:val="none"/>
            </w:rPr>
            <w:t>38</w:t>
          </w:r>
          <w:r>
            <w:rPr>
              <w:highlight w:val="none"/>
            </w:rPr>
            <w:fldChar w:fldCharType="end"/>
          </w:r>
          <w:r>
            <w:rPr>
              <w:rFonts w:hint="eastAsia" w:ascii="宋体" w:hAnsi="宋体" w:eastAsia="宋体" w:cs="宋体"/>
              <w:color w:val="auto"/>
              <w:highlight w:val="none"/>
            </w:rPr>
            <w:fldChar w:fldCharType="end"/>
          </w:r>
        </w:p>
        <w:p w14:paraId="1C2C1261">
          <w:pPr>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b/>
              <w:color w:val="auto"/>
              <w:highlight w:val="none"/>
            </w:rPr>
            <w:fldChar w:fldCharType="end"/>
          </w:r>
        </w:p>
      </w:sdtContent>
    </w:sdt>
    <w:p w14:paraId="7D766F4D">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D86614D">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B39B128">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44FFF6E">
      <w:pPr>
        <w:rPr>
          <w:rFonts w:hint="eastAsia" w:ascii="宋体" w:hAnsi="宋体" w:eastAsia="宋体" w:cs="宋体"/>
          <w:color w:val="auto"/>
          <w:highlight w:val="none"/>
        </w:rPr>
      </w:pPr>
    </w:p>
    <w:p w14:paraId="50386E91">
      <w:pPr>
        <w:tabs>
          <w:tab w:val="left" w:pos="3148"/>
        </w:tabs>
        <w:jc w:val="left"/>
        <w:rPr>
          <w:rFonts w:hint="eastAsia" w:ascii="宋体" w:hAnsi="宋体" w:eastAsia="宋体" w:cs="宋体"/>
          <w:color w:val="auto"/>
          <w:highlight w:val="none"/>
        </w:rPr>
        <w:sectPr>
          <w:footerReference r:id="rId4" w:type="default"/>
          <w:pgSz w:w="11906" w:h="16838"/>
          <w:pgMar w:top="1440" w:right="1800" w:bottom="1440" w:left="1800" w:header="851" w:footer="992" w:gutter="0"/>
          <w:pgNumType w:fmt="decimal"/>
          <w:cols w:space="425" w:num="1"/>
          <w:docGrid w:type="lines" w:linePitch="312" w:charSpace="0"/>
        </w:sectPr>
      </w:pPr>
    </w:p>
    <w:p w14:paraId="485D1B55">
      <w:pPr>
        <w:pStyle w:val="3"/>
        <w:jc w:val="center"/>
        <w:rPr>
          <w:rFonts w:hint="eastAsia" w:ascii="宋体" w:hAnsi="宋体" w:eastAsia="宋体" w:cs="宋体"/>
          <w:color w:val="auto"/>
          <w:highlight w:val="none"/>
        </w:rPr>
      </w:pPr>
      <w:bookmarkStart w:id="1" w:name="_Toc31034"/>
      <w:bookmarkStart w:id="2" w:name="_Toc28945"/>
      <w:bookmarkStart w:id="3" w:name="_Toc32199"/>
      <w:bookmarkStart w:id="4" w:name="_Toc13178"/>
      <w:bookmarkStart w:id="5" w:name="第二部分"/>
      <w:bookmarkStart w:id="6" w:name="_Toc91899870"/>
      <w:r>
        <w:rPr>
          <w:rFonts w:hint="eastAsia" w:ascii="宋体" w:hAnsi="宋体" w:eastAsia="宋体" w:cs="宋体"/>
          <w:color w:val="auto"/>
          <w:sz w:val="36"/>
          <w:szCs w:val="36"/>
          <w:highlight w:val="none"/>
        </w:rPr>
        <w:t>第一部分 磋商公告</w:t>
      </w:r>
      <w:bookmarkEnd w:id="1"/>
      <w:bookmarkEnd w:id="2"/>
      <w:bookmarkEnd w:id="3"/>
      <w:bookmarkEnd w:id="4"/>
    </w:p>
    <w:p w14:paraId="49385F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绍兴成言工程咨询管理有限公司</w:t>
      </w:r>
      <w:r>
        <w:rPr>
          <w:rFonts w:hint="eastAsia" w:ascii="宋体" w:hAnsi="宋体" w:eastAsia="宋体" w:cs="宋体"/>
          <w:color w:val="auto"/>
          <w:sz w:val="28"/>
          <w:szCs w:val="28"/>
          <w:highlight w:val="none"/>
        </w:rPr>
        <w:t>关于绍兴市上虞区农业行政执法队</w:t>
      </w:r>
      <w:r>
        <w:rPr>
          <w:rFonts w:hint="eastAsia" w:ascii="宋体" w:hAnsi="宋体" w:cs="宋体"/>
          <w:color w:val="auto"/>
          <w:sz w:val="28"/>
          <w:szCs w:val="28"/>
          <w:highlight w:val="none"/>
          <w:lang w:val="en-US" w:eastAsia="zh-CN"/>
        </w:rPr>
        <w:t>2026-2027年度绍兴市上虞区农作物种子储备项目</w:t>
      </w:r>
      <w:r>
        <w:rPr>
          <w:rFonts w:hint="eastAsia" w:ascii="宋体" w:hAnsi="宋体" w:eastAsia="宋体" w:cs="宋体"/>
          <w:color w:val="auto"/>
          <w:sz w:val="28"/>
          <w:szCs w:val="28"/>
          <w:highlight w:val="none"/>
        </w:rPr>
        <w:t>的竞争性磋商公告</w:t>
      </w:r>
    </w:p>
    <w:p w14:paraId="19BD4C9C">
      <w:pPr>
        <w:adjustRightIn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公告日期：</w:t>
      </w:r>
      <w:r>
        <w:rPr>
          <w:rFonts w:hint="eastAsia" w:ascii="宋体" w:hAnsi="宋体" w:eastAsia="宋体" w:cs="宋体"/>
          <w:color w:val="auto"/>
          <w:sz w:val="28"/>
          <w:szCs w:val="28"/>
          <w:highlight w:val="none"/>
          <w:lang w:val="en-US" w:eastAsia="zh-CN"/>
        </w:rPr>
        <w:t>2026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17</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35FC6C43">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根据《中华人民共和国政府采购法》等有关规定，</w:t>
      </w:r>
      <w:r>
        <w:rPr>
          <w:rFonts w:hint="eastAsia" w:ascii="宋体" w:hAnsi="宋体" w:eastAsia="宋体" w:cs="宋体"/>
          <w:color w:val="auto"/>
          <w:sz w:val="24"/>
          <w:szCs w:val="24"/>
          <w:highlight w:val="none"/>
          <w:u w:val="single"/>
          <w:lang w:eastAsia="zh-CN"/>
        </w:rPr>
        <w:t>绍兴成言工程咨询管理有限公司</w:t>
      </w:r>
      <w:r>
        <w:rPr>
          <w:rFonts w:hint="eastAsia" w:ascii="宋体" w:hAnsi="宋体" w:eastAsia="宋体" w:cs="宋体"/>
          <w:color w:val="auto"/>
          <w:sz w:val="24"/>
          <w:szCs w:val="24"/>
          <w:highlight w:val="none"/>
        </w:rPr>
        <w:t>受</w:t>
      </w:r>
      <w:r>
        <w:rPr>
          <w:rFonts w:hint="eastAsia" w:ascii="宋体" w:hAnsi="宋体" w:cs="宋体"/>
          <w:color w:val="auto"/>
          <w:sz w:val="24"/>
          <w:szCs w:val="24"/>
          <w:highlight w:val="none"/>
          <w:u w:val="single"/>
          <w:lang w:val="en-US" w:eastAsia="zh-CN"/>
        </w:rPr>
        <w:t>绍兴市上虞区农业行政执法队</w:t>
      </w:r>
      <w:r>
        <w:rPr>
          <w:rFonts w:hint="eastAsia" w:ascii="宋体" w:hAnsi="宋体" w:eastAsia="宋体" w:cs="宋体"/>
          <w:color w:val="auto"/>
          <w:sz w:val="24"/>
          <w:szCs w:val="24"/>
          <w:highlight w:val="none"/>
        </w:rPr>
        <w:t>委托，现就</w:t>
      </w:r>
      <w:r>
        <w:rPr>
          <w:rFonts w:hint="eastAsia" w:ascii="宋体" w:hAnsi="宋体" w:cs="宋体"/>
          <w:color w:val="auto"/>
          <w:sz w:val="24"/>
          <w:szCs w:val="24"/>
          <w:highlight w:val="none"/>
          <w:u w:val="single"/>
          <w:lang w:val="en-US" w:eastAsia="zh-CN"/>
        </w:rPr>
        <w:t>2026-2027年度绍兴市上虞区农作物种子储备项目</w:t>
      </w:r>
      <w:r>
        <w:rPr>
          <w:rFonts w:hint="eastAsia" w:ascii="宋体" w:hAnsi="宋体" w:eastAsia="宋体" w:cs="宋体"/>
          <w:color w:val="auto"/>
          <w:sz w:val="24"/>
          <w:szCs w:val="24"/>
          <w:highlight w:val="none"/>
        </w:rPr>
        <w:t>进行竞争性磋商采购，欢迎国内合格的供应商参加本次采购活动。</w:t>
      </w:r>
    </w:p>
    <w:p w14:paraId="645FBFB7">
      <w:pPr>
        <w:adjustRightInd w:val="0"/>
        <w:spacing w:line="360" w:lineRule="auto"/>
        <w:ind w:firstLine="480" w:firstLineChars="200"/>
        <w:rPr>
          <w:rFonts w:hint="eastAsia" w:ascii="宋体" w:hAnsi="宋体" w:eastAsia="宋体" w:cs="宋体"/>
          <w:color w:val="auto"/>
          <w:sz w:val="24"/>
          <w:szCs w:val="24"/>
          <w:highlight w:val="none"/>
        </w:rPr>
      </w:pPr>
      <w:bookmarkStart w:id="7" w:name="_Toc1362"/>
      <w:bookmarkStart w:id="8" w:name="_Toc13882"/>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磋商项目编号：</w:t>
      </w:r>
      <w:bookmarkEnd w:id="7"/>
      <w:bookmarkEnd w:id="8"/>
      <w:r>
        <w:rPr>
          <w:rFonts w:hint="eastAsia" w:ascii="宋体" w:hAnsi="宋体" w:cs="宋体"/>
          <w:sz w:val="24"/>
          <w:szCs w:val="24"/>
          <w:highlight w:val="none"/>
          <w:u w:val="single"/>
          <w:lang w:eastAsia="zh-CN"/>
        </w:rPr>
        <w:t xml:space="preserve"> CY2026010</w:t>
      </w:r>
    </w:p>
    <w:p w14:paraId="4EC51F8C">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采购组织类型：</w:t>
      </w:r>
      <w:r>
        <w:rPr>
          <w:rFonts w:hint="eastAsia" w:ascii="宋体" w:hAnsi="宋体" w:cs="宋体"/>
          <w:sz w:val="24"/>
          <w:szCs w:val="24"/>
          <w:highlight w:val="none"/>
          <w:u w:val="single"/>
        </w:rPr>
        <w:t>分散采购（中介代理）</w:t>
      </w:r>
    </w:p>
    <w:p w14:paraId="00C822E1">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磋商项目概况:</w:t>
      </w:r>
    </w:p>
    <w:tbl>
      <w:tblPr>
        <w:tblStyle w:val="28"/>
        <w:tblW w:w="9260" w:type="dxa"/>
        <w:jc w:val="center"/>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Layout w:type="fixed"/>
        <w:tblCellMar>
          <w:top w:w="0" w:type="dxa"/>
          <w:left w:w="108" w:type="dxa"/>
          <w:bottom w:w="0" w:type="dxa"/>
          <w:right w:w="108" w:type="dxa"/>
        </w:tblCellMar>
      </w:tblPr>
      <w:tblGrid>
        <w:gridCol w:w="700"/>
        <w:gridCol w:w="2228"/>
        <w:gridCol w:w="638"/>
        <w:gridCol w:w="662"/>
        <w:gridCol w:w="1190"/>
        <w:gridCol w:w="1967"/>
        <w:gridCol w:w="1333"/>
        <w:gridCol w:w="542"/>
      </w:tblGrid>
      <w:tr w14:paraId="40F07C0F">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CellMar>
            <w:top w:w="0" w:type="dxa"/>
            <w:left w:w="108" w:type="dxa"/>
            <w:bottom w:w="0" w:type="dxa"/>
            <w:right w:w="108" w:type="dxa"/>
          </w:tblCellMar>
        </w:tblPrEx>
        <w:trPr>
          <w:trHeight w:val="977" w:hRule="atLeast"/>
          <w:jc w:val="center"/>
        </w:trPr>
        <w:tc>
          <w:tcPr>
            <w:tcW w:w="700" w:type="dxa"/>
            <w:tcBorders>
              <w:top w:val="single" w:color="000000" w:sz="4" w:space="0"/>
            </w:tcBorders>
            <w:vAlign w:val="center"/>
          </w:tcPr>
          <w:p w14:paraId="412C109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28" w:type="dxa"/>
            <w:tcBorders>
              <w:top w:val="single" w:color="000000" w:sz="4" w:space="0"/>
            </w:tcBorders>
            <w:vAlign w:val="center"/>
          </w:tcPr>
          <w:p w14:paraId="3BE9C81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8" w:type="dxa"/>
            <w:tcBorders>
              <w:top w:val="single" w:color="000000" w:sz="4" w:space="0"/>
            </w:tcBorders>
            <w:vAlign w:val="center"/>
          </w:tcPr>
          <w:p w14:paraId="4622458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62" w:type="dxa"/>
            <w:tcBorders>
              <w:top w:val="single" w:color="000000" w:sz="4" w:space="0"/>
            </w:tcBorders>
            <w:vAlign w:val="center"/>
          </w:tcPr>
          <w:p w14:paraId="330324B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190" w:type="dxa"/>
            <w:tcBorders>
              <w:top w:val="single" w:color="000000" w:sz="4" w:space="0"/>
            </w:tcBorders>
            <w:vAlign w:val="center"/>
          </w:tcPr>
          <w:p w14:paraId="01B65AA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万</w:t>
            </w:r>
            <w:r>
              <w:rPr>
                <w:rFonts w:hint="eastAsia" w:ascii="宋体" w:hAnsi="宋体" w:eastAsia="宋体" w:cs="宋体"/>
                <w:color w:val="auto"/>
                <w:sz w:val="24"/>
                <w:szCs w:val="24"/>
                <w:highlight w:val="none"/>
              </w:rPr>
              <w:t>元)</w:t>
            </w:r>
          </w:p>
        </w:tc>
        <w:tc>
          <w:tcPr>
            <w:tcW w:w="1967" w:type="dxa"/>
            <w:tcBorders>
              <w:top w:val="single" w:color="000000" w:sz="4" w:space="0"/>
            </w:tcBorders>
            <w:vAlign w:val="center"/>
          </w:tcPr>
          <w:p w14:paraId="377FCAA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简要规格描述或标项基本概况介绍</w:t>
            </w:r>
          </w:p>
        </w:tc>
        <w:tc>
          <w:tcPr>
            <w:tcW w:w="1333" w:type="dxa"/>
            <w:tcBorders>
              <w:top w:val="single" w:color="000000" w:sz="4" w:space="0"/>
            </w:tcBorders>
            <w:vAlign w:val="center"/>
          </w:tcPr>
          <w:p w14:paraId="684FA8C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p w14:paraId="2350476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万</w:t>
            </w:r>
            <w:r>
              <w:rPr>
                <w:rFonts w:hint="eastAsia" w:ascii="宋体" w:hAnsi="宋体" w:eastAsia="宋体" w:cs="宋体"/>
                <w:color w:val="auto"/>
                <w:sz w:val="24"/>
                <w:szCs w:val="24"/>
                <w:highlight w:val="none"/>
              </w:rPr>
              <w:t>元)</w:t>
            </w:r>
          </w:p>
        </w:tc>
        <w:tc>
          <w:tcPr>
            <w:tcW w:w="542" w:type="dxa"/>
            <w:tcBorders>
              <w:top w:val="single" w:color="000000" w:sz="4" w:space="0"/>
            </w:tcBorders>
            <w:vAlign w:val="center"/>
          </w:tcPr>
          <w:p w14:paraId="373147D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AEFEBEF">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CellMar>
            <w:top w:w="0" w:type="dxa"/>
            <w:left w:w="108" w:type="dxa"/>
            <w:bottom w:w="0" w:type="dxa"/>
            <w:right w:w="108" w:type="dxa"/>
          </w:tblCellMar>
        </w:tblPrEx>
        <w:trPr>
          <w:jc w:val="center"/>
        </w:trPr>
        <w:tc>
          <w:tcPr>
            <w:tcW w:w="700" w:type="dxa"/>
            <w:tcBorders>
              <w:bottom w:val="single" w:color="000000" w:sz="4" w:space="0"/>
            </w:tcBorders>
            <w:vAlign w:val="center"/>
          </w:tcPr>
          <w:p w14:paraId="4E012076">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28" w:type="dxa"/>
            <w:tcBorders>
              <w:bottom w:val="single" w:color="000000" w:sz="4" w:space="0"/>
            </w:tcBorders>
            <w:vAlign w:val="center"/>
          </w:tcPr>
          <w:p w14:paraId="671887F2">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2026-2027年度绍兴市上虞区农作物种子储备项目</w:t>
            </w:r>
          </w:p>
        </w:tc>
        <w:tc>
          <w:tcPr>
            <w:tcW w:w="638" w:type="dxa"/>
            <w:tcBorders>
              <w:bottom w:val="single" w:color="000000" w:sz="4" w:space="0"/>
            </w:tcBorders>
            <w:vAlign w:val="center"/>
          </w:tcPr>
          <w:p w14:paraId="3ED12878">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highlight w:val="none"/>
              </w:rPr>
              <w:t>1</w:t>
            </w:r>
          </w:p>
        </w:tc>
        <w:tc>
          <w:tcPr>
            <w:tcW w:w="662" w:type="dxa"/>
            <w:tcBorders>
              <w:bottom w:val="single" w:color="000000" w:sz="4" w:space="0"/>
            </w:tcBorders>
            <w:vAlign w:val="center"/>
          </w:tcPr>
          <w:p w14:paraId="0EA0014A">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项</w:t>
            </w:r>
          </w:p>
        </w:tc>
        <w:tc>
          <w:tcPr>
            <w:tcW w:w="1190" w:type="dxa"/>
            <w:tcBorders>
              <w:bottom w:val="single" w:color="000000" w:sz="4" w:space="0"/>
            </w:tcBorders>
            <w:vAlign w:val="center"/>
          </w:tcPr>
          <w:p w14:paraId="5460079B">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cs="宋体"/>
                <w:kern w:val="0"/>
                <w:sz w:val="24"/>
                <w:szCs w:val="24"/>
                <w:highlight w:val="none"/>
                <w:lang w:val="en-US" w:eastAsia="zh-CN"/>
              </w:rPr>
              <w:t>43</w:t>
            </w:r>
            <w:r>
              <w:rPr>
                <w:rFonts w:hint="eastAsia" w:ascii="宋体" w:hAnsi="宋体" w:eastAsia="宋体" w:cs="宋体"/>
                <w:color w:val="auto"/>
                <w:sz w:val="24"/>
                <w:highlight w:val="none"/>
                <w:lang w:val="en-US" w:eastAsia="zh-CN"/>
              </w:rPr>
              <w:t xml:space="preserve"> </w:t>
            </w:r>
          </w:p>
        </w:tc>
        <w:tc>
          <w:tcPr>
            <w:tcW w:w="1967" w:type="dxa"/>
            <w:tcBorders>
              <w:bottom w:val="single" w:color="000000" w:sz="4" w:space="0"/>
            </w:tcBorders>
            <w:vAlign w:val="center"/>
          </w:tcPr>
          <w:p w14:paraId="6F4D47F3">
            <w:pPr>
              <w:adjustRightInd w:val="0"/>
              <w:jc w:val="center"/>
              <w:rPr>
                <w:rFonts w:hint="eastAsia" w:ascii="宋体" w:hAnsi="宋体" w:eastAsia="宋体" w:cs="宋体"/>
                <w:color w:val="auto"/>
                <w:sz w:val="24"/>
                <w:szCs w:val="24"/>
                <w:highlight w:val="none"/>
                <w:lang w:val="en-US" w:eastAsia="zh-CN" w:bidi="ar-SA"/>
              </w:rPr>
            </w:pPr>
            <w:bookmarkStart w:id="9" w:name="OLE_LINK3"/>
            <w:r>
              <w:rPr>
                <w:rFonts w:hint="eastAsia" w:ascii="宋体" w:hAnsi="宋体" w:eastAsia="宋体" w:cs="宋体"/>
                <w:color w:val="auto"/>
                <w:sz w:val="24"/>
                <w:szCs w:val="24"/>
                <w:highlight w:val="none"/>
                <w:lang w:val="en-US" w:eastAsia="zh-CN"/>
              </w:rPr>
              <w:t xml:space="preserve"> 详见采购需求</w:t>
            </w:r>
            <w:bookmarkEnd w:id="9"/>
          </w:p>
        </w:tc>
        <w:tc>
          <w:tcPr>
            <w:tcW w:w="1333" w:type="dxa"/>
            <w:tcBorders>
              <w:bottom w:val="single" w:color="000000" w:sz="4" w:space="0"/>
            </w:tcBorders>
            <w:vAlign w:val="center"/>
          </w:tcPr>
          <w:p w14:paraId="309C6329">
            <w:pPr>
              <w:adjustRightInd w:val="0"/>
              <w:jc w:val="center"/>
              <w:rPr>
                <w:rFonts w:hint="default" w:ascii="宋体" w:hAnsi="宋体" w:eastAsia="宋体" w:cs="宋体"/>
                <w:color w:val="auto"/>
                <w:sz w:val="24"/>
                <w:szCs w:val="24"/>
                <w:highlight w:val="none"/>
                <w:lang w:val="en-US" w:eastAsia="zh-CN" w:bidi="ar-SA"/>
              </w:rPr>
            </w:pPr>
            <w:r>
              <w:rPr>
                <w:rFonts w:hint="eastAsia" w:ascii="宋体" w:hAnsi="宋体" w:cs="宋体"/>
                <w:kern w:val="0"/>
                <w:sz w:val="24"/>
                <w:szCs w:val="24"/>
                <w:highlight w:val="none"/>
                <w:lang w:val="en-US" w:eastAsia="zh-CN"/>
              </w:rPr>
              <w:t>43</w:t>
            </w:r>
          </w:p>
        </w:tc>
        <w:tc>
          <w:tcPr>
            <w:tcW w:w="542" w:type="dxa"/>
            <w:tcBorders>
              <w:bottom w:val="single" w:color="000000" w:sz="4" w:space="0"/>
            </w:tcBorders>
            <w:vAlign w:val="center"/>
          </w:tcPr>
          <w:p w14:paraId="1813A0E3">
            <w:pPr>
              <w:adjustRightIn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bl>
    <w:p w14:paraId="23F96140">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合格供应商资格要求:</w:t>
      </w:r>
    </w:p>
    <w:p w14:paraId="1E655EE4">
      <w:pPr>
        <w:numPr>
          <w:ilvl w:val="0"/>
          <w:numId w:val="5"/>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符合《中华人民共和国政府采购法》第二十二条，且未被“信用中国”（www.creditchina.gov.cn）、中国政府采购网（www.ccgp.gov.cn）列入失信被执行人、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color w:val="auto"/>
          <w:sz w:val="24"/>
          <w:szCs w:val="24"/>
          <w:highlight w:val="none"/>
          <w:lang w:val="en-US" w:eastAsia="zh-CN"/>
        </w:rPr>
        <w:t>；</w:t>
      </w:r>
    </w:p>
    <w:p w14:paraId="31375B18">
      <w:pPr>
        <w:numPr>
          <w:ilvl w:val="0"/>
          <w:numId w:val="5"/>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落实政府采购政策需满足的资格要求：</w:t>
      </w:r>
      <w:bookmarkStart w:id="140" w:name="_GoBack"/>
      <w:r>
        <w:rPr>
          <w:rFonts w:hint="eastAsia" w:ascii="宋体" w:hAnsi="宋体" w:eastAsia="宋体" w:cs="宋体"/>
          <w:color w:val="auto"/>
          <w:sz w:val="24"/>
          <w:highlight w:val="none"/>
        </w:rPr>
        <w:t>专门面向中小企业；</w:t>
      </w:r>
      <w:bookmarkEnd w:id="140"/>
    </w:p>
    <w:p w14:paraId="0F6FE0AA">
      <w:pPr>
        <w:numPr>
          <w:ilvl w:val="0"/>
          <w:numId w:val="5"/>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联合体参加磋商</w:t>
      </w:r>
      <w:r>
        <w:rPr>
          <w:rFonts w:hint="eastAsia" w:ascii="宋体" w:hAnsi="宋体" w:eastAsia="宋体" w:cs="宋体"/>
          <w:b/>
          <w:bCs/>
          <w:color w:val="auto"/>
          <w:sz w:val="24"/>
          <w:szCs w:val="24"/>
          <w:highlight w:val="none"/>
          <w:lang w:val="en-US" w:eastAsia="zh-CN"/>
        </w:rPr>
        <w:t>；</w:t>
      </w:r>
    </w:p>
    <w:p w14:paraId="69779FE3">
      <w:pPr>
        <w:numPr>
          <w:ilvl w:val="0"/>
          <w:numId w:val="5"/>
        </w:numPr>
        <w:adjustRightIn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特定资质：供应商为具有《农作物种子生产经营许可证》的种业企业；</w:t>
      </w:r>
    </w:p>
    <w:p w14:paraId="2FCDE80F">
      <w:pPr>
        <w:numPr>
          <w:ilvl w:val="0"/>
          <w:numId w:val="5"/>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本项目采用资格后审的审查方式，由磋商小组负责审查。</w:t>
      </w:r>
    </w:p>
    <w:p w14:paraId="284C5E9F">
      <w:pPr>
        <w:adjustRightInd w:val="0"/>
        <w:spacing w:line="360" w:lineRule="auto"/>
        <w:ind w:firstLine="480" w:firstLineChars="200"/>
        <w:rPr>
          <w:rFonts w:hint="eastAsia" w:ascii="宋体" w:hAnsi="宋体" w:eastAsia="宋体" w:cs="宋体"/>
          <w:color w:val="auto"/>
          <w:sz w:val="24"/>
          <w:szCs w:val="24"/>
          <w:highlight w:val="none"/>
        </w:rPr>
      </w:pPr>
      <w:bookmarkStart w:id="10" w:name="_Toc16269"/>
      <w:bookmarkStart w:id="11" w:name="_Toc20115"/>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获取磋商文件</w:t>
      </w:r>
      <w:bookmarkEnd w:id="10"/>
      <w:bookmarkEnd w:id="11"/>
    </w:p>
    <w:p w14:paraId="5FE5ECAB">
      <w:pPr>
        <w:numPr>
          <w:ilvl w:val="0"/>
          <w:numId w:val="6"/>
        </w:numPr>
        <w:adjustRightInd w:val="0"/>
        <w:spacing w:line="360" w:lineRule="auto"/>
        <w:ind w:firstLine="480" w:firstLineChars="200"/>
        <w:rPr>
          <w:rFonts w:hint="eastAsia" w:ascii="宋体" w:hAnsi="宋体" w:eastAsia="宋体" w:cs="宋体"/>
          <w:color w:val="auto"/>
          <w:sz w:val="24"/>
          <w:szCs w:val="24"/>
          <w:highlight w:val="none"/>
        </w:rPr>
      </w:pPr>
      <w:bookmarkStart w:id="12" w:name="报名开始时间1"/>
      <w:r>
        <w:rPr>
          <w:rFonts w:hint="eastAsia" w:ascii="宋体" w:hAnsi="宋体" w:eastAsia="宋体" w:cs="宋体"/>
          <w:color w:val="auto"/>
          <w:sz w:val="24"/>
          <w:szCs w:val="24"/>
          <w:highlight w:val="none"/>
        </w:rPr>
        <w:t>获取磋商文件时间:</w:t>
      </w:r>
      <w:bookmarkEnd w:id="12"/>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 xml:space="preserve">6 </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之前获取。</w:t>
      </w:r>
    </w:p>
    <w:p w14:paraId="34E31D75">
      <w:pPr>
        <w:numPr>
          <w:ilvl w:val="0"/>
          <w:numId w:val="6"/>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获取磋商文件方式：供应商</w:t>
      </w:r>
      <w:r>
        <w:rPr>
          <w:rFonts w:hint="eastAsia" w:ascii="宋体" w:hAnsi="宋体" w:cs="宋体"/>
          <w:color w:val="auto"/>
          <w:sz w:val="24"/>
          <w:szCs w:val="24"/>
          <w:highlight w:val="none"/>
          <w:lang w:val="en-US" w:eastAsia="zh-CN"/>
        </w:rPr>
        <w:t>登录</w:t>
      </w:r>
      <w:r>
        <w:rPr>
          <w:rFonts w:hint="eastAsia" w:ascii="宋体" w:hAnsi="宋体" w:eastAsia="宋体" w:cs="宋体"/>
          <w:color w:val="auto"/>
          <w:sz w:val="24"/>
          <w:szCs w:val="24"/>
          <w:highlight w:val="none"/>
        </w:rPr>
        <w:t>政采云平台http://www.zcygov.cn/，在线申请获取磋商文件（进入“项目采购”应用，在获取采购文件菜单中选择项目，申请获取采购文件）。</w:t>
      </w:r>
    </w:p>
    <w:p w14:paraId="6A939DC6">
      <w:pPr>
        <w:numPr>
          <w:ilvl w:val="0"/>
          <w:numId w:val="6"/>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w:t>
      </w:r>
    </w:p>
    <w:p w14:paraId="179596B8">
      <w:pPr>
        <w:numPr>
          <w:ilvl w:val="0"/>
          <w:numId w:val="7"/>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将拒绝接受未获取磋商文件供应商的响应文件。</w:t>
      </w:r>
    </w:p>
    <w:p w14:paraId="0F3F4D16">
      <w:pPr>
        <w:numPr>
          <w:ilvl w:val="0"/>
          <w:numId w:val="7"/>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磋商文件及更正补充公告请自行登录浙江政府采购网或绍兴市上虞区公共资源交易中心网站，在采购公告页面中下载。</w:t>
      </w:r>
    </w:p>
    <w:p w14:paraId="14381BDB">
      <w:pPr>
        <w:adjustRightInd w:val="0"/>
        <w:spacing w:line="360" w:lineRule="auto"/>
        <w:ind w:firstLine="480" w:firstLineChars="200"/>
        <w:rPr>
          <w:rFonts w:hint="eastAsia" w:ascii="宋体" w:hAnsi="宋体" w:eastAsia="宋体" w:cs="宋体"/>
          <w:color w:val="auto"/>
          <w:sz w:val="24"/>
          <w:szCs w:val="24"/>
          <w:highlight w:val="none"/>
        </w:rPr>
      </w:pPr>
      <w:bookmarkStart w:id="13" w:name="_Toc28422"/>
      <w:bookmarkStart w:id="14" w:name="_Toc22437"/>
      <w:r>
        <w:rPr>
          <w:rFonts w:hint="eastAsia" w:ascii="宋体" w:hAnsi="宋体" w:eastAsia="宋体" w:cs="宋体"/>
          <w:color w:val="auto"/>
          <w:sz w:val="24"/>
          <w:szCs w:val="24"/>
          <w:highlight w:val="none"/>
        </w:rPr>
        <w:t>六、投标与开标注意事项：</w:t>
      </w:r>
      <w:bookmarkEnd w:id="13"/>
      <w:bookmarkEnd w:id="14"/>
    </w:p>
    <w:p w14:paraId="22B28EA3">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15" w:name="OLE_LINK5"/>
      <w:r>
        <w:rPr>
          <w:rFonts w:hint="eastAsia" w:ascii="宋体" w:hAnsi="宋体" w:eastAsia="宋体" w:cs="宋体"/>
          <w:color w:val="auto"/>
          <w:sz w:val="24"/>
          <w:szCs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关于在政府采购中实施本国产品标准及相关政策的通知》（国办发〔2025〕34 号）已分别于2022年1月29日、2022年2月1日2022年7月1日和2026年1月1日开始实施，此前有关规定与上述文件内容不一致的，按上述文件要求执行(政策落实根据财政部门要求更新）。</w:t>
      </w:r>
    </w:p>
    <w:p w14:paraId="5CF49F21">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2.根据《浙江省政府采购询问和质疑实施办法》（浙财采监〔2025〕11 号）文件要求，供应商可以通过电子交易平台向采购人、采购代理机构提出询问和质疑。鼓励供应商在线提起询问，路径为：政采云-项目采购-询问质疑投诉-询问列表，鼓励供应商在线提起质疑，路径为：政采云-项目采购-询问质疑投诉-质疑列表。根据《浙江省政府采购行政裁决工作规程》的通知（浙财采监〔2025〕7号）文件关于“健全行政裁决机制”要求，质疑供应商对在线质疑答复不满意的，可在线提起投诉，路径为：政采云-项目采购-询问质疑投诉-投诉列表或浙江政务服务网-政府采购投诉处理-在线办理。</w:t>
      </w:r>
    </w:p>
    <w:p w14:paraId="79BC516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采购文件、采购过程、中标或者成交结果使自己的权益受到损害的，可以自获取招标文件之日或者招标文件公告期限届满之日（公告期限届满后获取招标文件的，以公告期限届满之日为准）起7个工作日内，在线或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10EBBB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事项：（1）需要落实的政府采购政策：包括节约资源、保护环境、支持创新、促进中小企业发展、实施本国产品标准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⑨投标文件的解密：投标人按照平台提示和招标文件的规定在半小时内完成在线解密。通过“政府采购云平台”上传递交的投标文件无法按时解密的，视为投标文件撤回；⑩具体操作指南：详见政采云平台“服务中心-帮助文档-项目采购-操作流程-电子招投标-政府采购项目电子交易管理操作指南-供应商”。（3）招标文件公告期限与招标公告的公告期限一致。</w:t>
      </w:r>
    </w:p>
    <w:p w14:paraId="2352E02D">
      <w:pPr>
        <w:adjustRightInd w:val="0"/>
        <w:spacing w:line="360" w:lineRule="auto"/>
        <w:ind w:left="40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.特别提醒</w:t>
      </w:r>
    </w:p>
    <w:p w14:paraId="0A81C2AF">
      <w:pPr>
        <w:numPr>
          <w:ilvl w:val="0"/>
          <w:numId w:val="8"/>
        </w:numPr>
        <w:wordWrap w:val="0"/>
        <w:adjustRightIn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14:paraId="42E0E8BF">
      <w:pPr>
        <w:numPr>
          <w:ilvl w:val="0"/>
          <w:numId w:val="8"/>
        </w:numPr>
        <w:adjustRightIn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除单一来源采购项目外，为采购项目提供整体设计、规范编制或者项目管理、监理、检测等服务的供应商，不得再参加该采购项目的其他采购活动。</w:t>
      </w:r>
      <w:bookmarkEnd w:id="15"/>
    </w:p>
    <w:p w14:paraId="5155E7FB">
      <w:pPr>
        <w:adjustRightIn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磋商响应截止时间及要求：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分整之前将电子磋商响应文件上传到“政采云”平台。</w:t>
      </w:r>
    </w:p>
    <w:p w14:paraId="7C0344AD">
      <w:pPr>
        <w:adjustRightIn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递交首次响应文件时间及地点：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分</w:t>
      </w:r>
      <w:bookmarkStart w:id="16" w:name="B30_开标地点"/>
      <w:r>
        <w:rPr>
          <w:rFonts w:hint="eastAsia" w:ascii="宋体" w:hAnsi="宋体" w:eastAsia="宋体" w:cs="宋体"/>
          <w:color w:val="auto"/>
          <w:sz w:val="24"/>
          <w:szCs w:val="24"/>
          <w:highlight w:val="none"/>
        </w:rPr>
        <w:t>整</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绍兴成言工程咨询管理有限公司（绍兴市上虞区百官街道梁祝大道2385号万金大厦24楼）开标室开标。</w:t>
      </w:r>
      <w:bookmarkEnd w:id="16"/>
    </w:p>
    <w:p w14:paraId="057DD257">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后30分钟内供应商可以登录“政采云”平台，用“项目采购-开标评标”功能进行解密响应文件。若供应商在规定时间内解密失败，则由采购代理机构工作人员上传供应商提供的备份文件。备份文件（后缀名为.bfbs）须存储在U盘中，与上传的电子磋商响应文件一致，用信封进行密封并盖章</w:t>
      </w:r>
      <w:r>
        <w:rPr>
          <w:rFonts w:hint="eastAsia" w:ascii="宋体" w:hAnsi="宋体" w:eastAsia="宋体" w:cs="宋体"/>
          <w:b/>
          <w:bCs/>
          <w:color w:val="auto"/>
          <w:sz w:val="24"/>
          <w:szCs w:val="24"/>
          <w:highlight w:val="none"/>
        </w:rPr>
        <w:t>（信封内仅需放入存储备份文件的U盘）</w:t>
      </w:r>
      <w:r>
        <w:rPr>
          <w:rFonts w:hint="eastAsia" w:ascii="宋体" w:hAnsi="宋体" w:eastAsia="宋体" w:cs="宋体"/>
          <w:color w:val="auto"/>
          <w:sz w:val="24"/>
          <w:szCs w:val="24"/>
          <w:highlight w:val="none"/>
        </w:rPr>
        <w:t>，由授权代表在磋商响应截止时间前递交至开标地点。若电子磋商响应文件正常解锁，则U盘退还给供应商；若解锁失败，则由采购代理机构将U盘中的备份文件上传，该U盘将由采购代理机构保存。</w:t>
      </w:r>
    </w:p>
    <w:p w14:paraId="495B11D0">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本次开标不提供现场视频。</w:t>
      </w:r>
    </w:p>
    <w:p w14:paraId="3B2F422F">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磋商保证金：无</w:t>
      </w:r>
    </w:p>
    <w:p w14:paraId="5C7A9F06">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公告期限：3个工作日</w:t>
      </w:r>
    </w:p>
    <w:p w14:paraId="7CE55161">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联系方式：</w:t>
      </w:r>
    </w:p>
    <w:p w14:paraId="10C1A625">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1．采购代理机构名称：绍兴成言工程咨询管理有限公司</w:t>
      </w:r>
    </w:p>
    <w:p w14:paraId="0895C3D5">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项目联系人（询问）：周女士</w:t>
      </w:r>
    </w:p>
    <w:p w14:paraId="61C98420">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项目联系方式（询问）：</w:t>
      </w:r>
      <w:r>
        <w:rPr>
          <w:rFonts w:hint="eastAsia" w:ascii="宋体" w:hAnsi="宋体" w:cs="宋体"/>
          <w:kern w:val="0"/>
          <w:sz w:val="24"/>
          <w:szCs w:val="24"/>
          <w:highlight w:val="none"/>
        </w:rPr>
        <w:t>18005858072</w:t>
      </w:r>
    </w:p>
    <w:p w14:paraId="7808BB54">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质疑联系人：章女士</w:t>
      </w:r>
    </w:p>
    <w:p w14:paraId="45113BDE">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质疑联系方式：0575-81280058</w:t>
      </w:r>
    </w:p>
    <w:p w14:paraId="7D17F8C2">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地址：绍兴市上虞区百官街道梁祝大道2385号万金大厦24楼</w:t>
      </w:r>
    </w:p>
    <w:p w14:paraId="263602A5">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2．采购人名称：</w:t>
      </w:r>
      <w:r>
        <w:rPr>
          <w:rFonts w:hint="eastAsia" w:ascii="宋体" w:hAnsi="宋体" w:cs="宋体"/>
          <w:sz w:val="24"/>
          <w:szCs w:val="24"/>
          <w:highlight w:val="none"/>
          <w:lang w:eastAsia="zh-CN"/>
        </w:rPr>
        <w:t>绍兴市上虞区农业行政执法队</w:t>
      </w:r>
    </w:p>
    <w:p w14:paraId="14AE513D">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项目联系人（询问）：罗先生</w:t>
      </w:r>
    </w:p>
    <w:p w14:paraId="10394B4C">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项目联系方式（询问）：0575-82029323</w:t>
      </w:r>
    </w:p>
    <w:p w14:paraId="32C21F65">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质疑联系人：张女士</w:t>
      </w:r>
    </w:p>
    <w:p w14:paraId="28BE2953">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质疑联系方式：0575-82136916</w:t>
      </w:r>
    </w:p>
    <w:p w14:paraId="5E0F701D">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地</w:t>
      </w:r>
      <w:r>
        <w:rPr>
          <w:rFonts w:hint="eastAsia" w:ascii="宋体" w:hAnsi="宋体" w:cs="宋体"/>
          <w:sz w:val="24"/>
          <w:highlight w:val="none"/>
        </w:rPr>
        <w:t>址：绍兴市上虞区马家路与溪头路交叉路口往东约100米</w:t>
      </w:r>
    </w:p>
    <w:p w14:paraId="4D010EA4">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3．同级政府采购监督管理部门名称：上虞区财政局政府采购监管科</w:t>
      </w:r>
    </w:p>
    <w:p w14:paraId="399210B3">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联系人：谷先生</w:t>
      </w:r>
    </w:p>
    <w:p w14:paraId="0DF2C202">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监督投诉电话：0575-82130212</w:t>
      </w:r>
    </w:p>
    <w:p w14:paraId="29C7B140">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传真：0575-82154859</w:t>
      </w:r>
    </w:p>
    <w:p w14:paraId="24CC8F2C">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地址：绍兴市上虞区体育场路18号</w:t>
      </w:r>
    </w:p>
    <w:p w14:paraId="1E09B5D5">
      <w:pPr>
        <w:keepNext w:val="0"/>
        <w:keepLines w:val="0"/>
        <w:pageBreakBefore w:val="0"/>
        <w:widowControl w:val="0"/>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790C6160">
      <w:pPr>
        <w:keepNext w:val="0"/>
        <w:keepLines w:val="0"/>
        <w:pageBreakBefore w:val="0"/>
        <w:widowControl w:val="0"/>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5C16BADA">
      <w:pPr>
        <w:spacing w:line="360" w:lineRule="auto"/>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bookmarkStart w:id="17" w:name="_Toc24505"/>
      <w:bookmarkStart w:id="18" w:name="_Toc29834"/>
      <w:bookmarkStart w:id="19" w:name="_Toc546"/>
      <w:bookmarkStart w:id="20" w:name="_Toc17696"/>
      <w:r>
        <w:rPr>
          <w:rStyle w:val="53"/>
          <w:rFonts w:hint="eastAsia" w:ascii="宋体" w:hAnsi="宋体" w:eastAsia="宋体" w:cs="宋体"/>
          <w:color w:val="auto"/>
          <w:sz w:val="36"/>
          <w:szCs w:val="36"/>
          <w:highlight w:val="none"/>
        </w:rPr>
        <w:t>第二部分</w:t>
      </w:r>
      <w:bookmarkEnd w:id="5"/>
      <w:r>
        <w:rPr>
          <w:rStyle w:val="53"/>
          <w:rFonts w:hint="eastAsia" w:ascii="宋体" w:hAnsi="宋体" w:eastAsia="宋体" w:cs="宋体"/>
          <w:color w:val="auto"/>
          <w:sz w:val="36"/>
          <w:szCs w:val="36"/>
          <w:highlight w:val="none"/>
        </w:rPr>
        <w:t xml:space="preserve"> </w:t>
      </w:r>
      <w:bookmarkEnd w:id="6"/>
      <w:r>
        <w:rPr>
          <w:rStyle w:val="53"/>
          <w:rFonts w:hint="eastAsia" w:ascii="宋体" w:hAnsi="宋体" w:eastAsia="宋体" w:cs="宋体"/>
          <w:color w:val="auto"/>
          <w:sz w:val="36"/>
          <w:szCs w:val="36"/>
          <w:highlight w:val="none"/>
        </w:rPr>
        <w:t>供应商须知</w:t>
      </w:r>
      <w:bookmarkEnd w:id="17"/>
      <w:bookmarkEnd w:id="18"/>
      <w:bookmarkEnd w:id="19"/>
      <w:bookmarkEnd w:id="20"/>
    </w:p>
    <w:p w14:paraId="36255BD5">
      <w:pPr>
        <w:widowControl/>
        <w:adjustRightInd w:val="0"/>
        <w:snapToGrid w:val="0"/>
        <w:spacing w:line="360" w:lineRule="auto"/>
        <w:jc w:val="center"/>
        <w:rPr>
          <w:rFonts w:hint="eastAsia" w:ascii="宋体" w:hAnsi="宋体" w:eastAsia="宋体" w:cs="宋体"/>
          <w:b/>
          <w:bCs/>
          <w:snapToGrid w:val="0"/>
          <w:color w:val="auto"/>
          <w:sz w:val="32"/>
          <w:szCs w:val="32"/>
          <w:highlight w:val="none"/>
        </w:rPr>
      </w:pPr>
      <w:r>
        <w:rPr>
          <w:rFonts w:hint="eastAsia" w:ascii="宋体" w:hAnsi="宋体" w:eastAsia="宋体" w:cs="宋体"/>
          <w:b/>
          <w:bCs/>
          <w:snapToGrid w:val="0"/>
          <w:color w:val="auto"/>
          <w:sz w:val="30"/>
          <w:szCs w:val="30"/>
          <w:highlight w:val="none"/>
        </w:rPr>
        <w:t>供应商须知前附表</w:t>
      </w:r>
    </w:p>
    <w:tbl>
      <w:tblPr>
        <w:tblStyle w:val="28"/>
        <w:tblW w:w="913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870"/>
        <w:gridCol w:w="6612"/>
      </w:tblGrid>
      <w:tr w14:paraId="0815B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48" w:type="dxa"/>
            <w:tcBorders>
              <w:top w:val="double" w:color="auto" w:sz="4" w:space="0"/>
            </w:tcBorders>
            <w:vAlign w:val="center"/>
          </w:tcPr>
          <w:p w14:paraId="290837D6">
            <w:pPr>
              <w:snapToGrid w:val="0"/>
              <w:jc w:val="center"/>
              <w:rPr>
                <w:rFonts w:hint="eastAsia" w:ascii="宋体" w:hAnsi="宋体" w:eastAsia="宋体" w:cs="宋体"/>
                <w:b/>
                <w:bCs/>
                <w:snapToGrid w:val="0"/>
                <w:color w:val="auto"/>
                <w:highlight w:val="none"/>
              </w:rPr>
            </w:pPr>
            <w:r>
              <w:rPr>
                <w:rFonts w:hint="eastAsia" w:ascii="宋体" w:hAnsi="宋体" w:eastAsia="宋体" w:cs="宋体"/>
                <w:b/>
                <w:bCs/>
                <w:snapToGrid w:val="0"/>
                <w:color w:val="auto"/>
                <w:highlight w:val="none"/>
              </w:rPr>
              <w:t>序号</w:t>
            </w:r>
          </w:p>
        </w:tc>
        <w:tc>
          <w:tcPr>
            <w:tcW w:w="1870" w:type="dxa"/>
            <w:tcBorders>
              <w:top w:val="double" w:color="auto" w:sz="4" w:space="0"/>
            </w:tcBorders>
            <w:vAlign w:val="center"/>
          </w:tcPr>
          <w:p w14:paraId="26FDD77F">
            <w:pPr>
              <w:snapToGrid w:val="0"/>
              <w:jc w:val="center"/>
              <w:rPr>
                <w:rFonts w:hint="eastAsia" w:ascii="宋体" w:hAnsi="宋体" w:eastAsia="宋体" w:cs="宋体"/>
                <w:b/>
                <w:bCs/>
                <w:snapToGrid w:val="0"/>
                <w:color w:val="auto"/>
                <w:highlight w:val="none"/>
              </w:rPr>
            </w:pPr>
            <w:r>
              <w:rPr>
                <w:rFonts w:hint="eastAsia" w:ascii="宋体" w:hAnsi="宋体" w:eastAsia="宋体" w:cs="宋体"/>
                <w:b/>
                <w:bCs/>
                <w:snapToGrid w:val="0"/>
                <w:color w:val="auto"/>
                <w:highlight w:val="none"/>
              </w:rPr>
              <w:t>项目</w:t>
            </w:r>
          </w:p>
        </w:tc>
        <w:tc>
          <w:tcPr>
            <w:tcW w:w="6612" w:type="dxa"/>
            <w:tcBorders>
              <w:top w:val="double" w:color="auto" w:sz="4" w:space="0"/>
            </w:tcBorders>
            <w:vAlign w:val="center"/>
          </w:tcPr>
          <w:p w14:paraId="107C2B5A">
            <w:pPr>
              <w:snapToGrid w:val="0"/>
              <w:jc w:val="center"/>
              <w:rPr>
                <w:rFonts w:hint="eastAsia" w:ascii="宋体" w:hAnsi="宋体" w:eastAsia="宋体" w:cs="宋体"/>
                <w:b/>
                <w:bCs/>
                <w:snapToGrid w:val="0"/>
                <w:color w:val="auto"/>
                <w:highlight w:val="none"/>
              </w:rPr>
            </w:pPr>
            <w:r>
              <w:rPr>
                <w:rFonts w:hint="eastAsia" w:ascii="宋体" w:hAnsi="宋体" w:eastAsia="宋体" w:cs="宋体"/>
                <w:b/>
                <w:bCs/>
                <w:snapToGrid w:val="0"/>
                <w:color w:val="auto"/>
                <w:highlight w:val="none"/>
              </w:rPr>
              <w:t>内容</w:t>
            </w:r>
          </w:p>
        </w:tc>
      </w:tr>
      <w:tr w14:paraId="70B1C6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648" w:type="dxa"/>
            <w:vAlign w:val="center"/>
          </w:tcPr>
          <w:p w14:paraId="6EC22C51">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w:t>
            </w:r>
          </w:p>
        </w:tc>
        <w:tc>
          <w:tcPr>
            <w:tcW w:w="1870" w:type="dxa"/>
            <w:vAlign w:val="center"/>
          </w:tcPr>
          <w:p w14:paraId="1B02FD82">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项目名称</w:t>
            </w:r>
          </w:p>
        </w:tc>
        <w:tc>
          <w:tcPr>
            <w:tcW w:w="6612" w:type="dxa"/>
            <w:vAlign w:val="center"/>
          </w:tcPr>
          <w:p w14:paraId="3EF4FD55">
            <w:pPr>
              <w:bidi w:val="0"/>
              <w:ind w:firstLine="400" w:firstLineChars="200"/>
              <w:jc w:val="left"/>
              <w:rPr>
                <w:rFonts w:hint="eastAsia" w:ascii="宋体" w:hAnsi="宋体" w:eastAsia="宋体" w:cs="宋体"/>
                <w:snapToGrid w:val="0"/>
                <w:color w:val="auto"/>
                <w:highlight w:val="none"/>
              </w:rPr>
            </w:pPr>
            <w:r>
              <w:rPr>
                <w:rFonts w:hint="eastAsia" w:ascii="宋体" w:hAnsi="宋体" w:cs="宋体"/>
                <w:snapToGrid w:val="0"/>
                <w:color w:val="auto"/>
                <w:kern w:val="0"/>
                <w:highlight w:val="none"/>
                <w:lang w:val="en-US" w:eastAsia="zh-CN"/>
              </w:rPr>
              <w:t>2026-2027年度绍兴市上虞区农作物种子储备项目</w:t>
            </w:r>
          </w:p>
        </w:tc>
      </w:tr>
      <w:tr w14:paraId="7F266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648" w:type="dxa"/>
            <w:vAlign w:val="center"/>
          </w:tcPr>
          <w:p w14:paraId="27188609">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2</w:t>
            </w:r>
          </w:p>
        </w:tc>
        <w:tc>
          <w:tcPr>
            <w:tcW w:w="1870" w:type="dxa"/>
            <w:vAlign w:val="center"/>
          </w:tcPr>
          <w:p w14:paraId="1A116ECD">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项目实施时间</w:t>
            </w:r>
          </w:p>
        </w:tc>
        <w:tc>
          <w:tcPr>
            <w:tcW w:w="6612" w:type="dxa"/>
            <w:vAlign w:val="center"/>
          </w:tcPr>
          <w:p w14:paraId="61E6235F">
            <w:pPr>
              <w:ind w:firstLine="402" w:firstLineChars="200"/>
              <w:rPr>
                <w:rFonts w:hint="eastAsia" w:ascii="宋体" w:hAnsi="宋体" w:eastAsia="宋体" w:cs="宋体"/>
                <w:b/>
                <w:bCs/>
                <w:color w:val="auto"/>
                <w:highlight w:val="none"/>
              </w:rPr>
            </w:pPr>
            <w:r>
              <w:rPr>
                <w:rFonts w:hint="eastAsia" w:ascii="宋体" w:hAnsi="宋体" w:cs="宋体"/>
                <w:b/>
                <w:bCs/>
                <w:snapToGrid w:val="0"/>
                <w:color w:val="auto"/>
                <w:kern w:val="0"/>
                <w:highlight w:val="none"/>
                <w:lang w:val="en-US" w:eastAsia="zh-CN"/>
              </w:rPr>
              <w:t>服务期为一年（具体时间以合同签订期限为准）</w:t>
            </w:r>
          </w:p>
        </w:tc>
      </w:tr>
      <w:tr w14:paraId="3E785C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648" w:type="dxa"/>
            <w:vAlign w:val="center"/>
          </w:tcPr>
          <w:p w14:paraId="45404611">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p>
        </w:tc>
        <w:tc>
          <w:tcPr>
            <w:tcW w:w="1870" w:type="dxa"/>
            <w:vAlign w:val="center"/>
          </w:tcPr>
          <w:p w14:paraId="12ACA089">
            <w:pPr>
              <w:snapToGrid w:val="0"/>
              <w:jc w:val="center"/>
              <w:rPr>
                <w:rFonts w:hint="eastAsia" w:ascii="宋体" w:hAnsi="宋体" w:eastAsia="宋体" w:cs="宋体"/>
                <w:b/>
                <w:bCs/>
                <w:snapToGrid w:val="0"/>
                <w:color w:val="auto"/>
                <w:highlight w:val="none"/>
              </w:rPr>
            </w:pPr>
            <w:r>
              <w:rPr>
                <w:rFonts w:hint="eastAsia" w:ascii="宋体" w:hAnsi="宋体" w:eastAsia="宋体" w:cs="宋体"/>
                <w:b/>
                <w:bCs/>
                <w:snapToGrid w:val="0"/>
                <w:color w:val="auto"/>
                <w:highlight w:val="none"/>
              </w:rPr>
              <w:t>最高限价</w:t>
            </w:r>
          </w:p>
        </w:tc>
        <w:tc>
          <w:tcPr>
            <w:tcW w:w="6612" w:type="dxa"/>
            <w:vAlign w:val="center"/>
          </w:tcPr>
          <w:p w14:paraId="3EEBFA6E">
            <w:pPr>
              <w:snapToGrid w:val="0"/>
              <w:ind w:firstLine="400" w:firstLineChars="200"/>
              <w:rPr>
                <w:rFonts w:hint="eastAsia" w:ascii="宋体" w:hAnsi="宋体" w:eastAsia="宋体" w:cs="宋体"/>
                <w:b/>
                <w:bCs/>
                <w:snapToGrid w:val="0"/>
                <w:color w:val="auto"/>
                <w:highlight w:val="none"/>
              </w:rPr>
            </w:pPr>
            <w:r>
              <w:rPr>
                <w:rFonts w:hint="eastAsia" w:ascii="宋体" w:hAnsi="宋体" w:cs="宋体"/>
                <w:color w:val="auto"/>
                <w:highlight w:val="none"/>
              </w:rPr>
              <w:t>本项目最高限价人民币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43 </w:t>
            </w:r>
            <w:r>
              <w:rPr>
                <w:rFonts w:hint="eastAsia" w:ascii="宋体" w:hAnsi="宋体" w:cs="宋体"/>
                <w:color w:val="auto"/>
                <w:highlight w:val="none"/>
              </w:rPr>
              <w:t>万元。</w:t>
            </w:r>
          </w:p>
        </w:tc>
      </w:tr>
      <w:tr w14:paraId="42333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648" w:type="dxa"/>
            <w:vAlign w:val="center"/>
          </w:tcPr>
          <w:p w14:paraId="4883AA36">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 xml:space="preserve">                                                                                                   4</w:t>
            </w:r>
          </w:p>
        </w:tc>
        <w:tc>
          <w:tcPr>
            <w:tcW w:w="1870" w:type="dxa"/>
            <w:vAlign w:val="center"/>
          </w:tcPr>
          <w:p w14:paraId="5BA2B00A">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资格审查方式</w:t>
            </w:r>
          </w:p>
        </w:tc>
        <w:tc>
          <w:tcPr>
            <w:tcW w:w="6612" w:type="dxa"/>
            <w:vAlign w:val="center"/>
          </w:tcPr>
          <w:p w14:paraId="75F99A50">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资格审查是指开标后，磋商小组将依据法律法规和磋商文件的规定对供应商的资格进行审查。</w:t>
            </w:r>
          </w:p>
        </w:tc>
      </w:tr>
      <w:tr w14:paraId="0CC07F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48" w:type="dxa"/>
            <w:vAlign w:val="center"/>
          </w:tcPr>
          <w:p w14:paraId="014DF764">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5</w:t>
            </w:r>
          </w:p>
        </w:tc>
        <w:tc>
          <w:tcPr>
            <w:tcW w:w="1870" w:type="dxa"/>
            <w:vAlign w:val="center"/>
          </w:tcPr>
          <w:p w14:paraId="42D4AF39">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踏勘现场</w:t>
            </w:r>
          </w:p>
        </w:tc>
        <w:tc>
          <w:tcPr>
            <w:tcW w:w="6612" w:type="dxa"/>
            <w:vAlign w:val="center"/>
          </w:tcPr>
          <w:p w14:paraId="0FBE5722">
            <w:pPr>
              <w:snapToGrid w:val="0"/>
              <w:ind w:firstLine="402" w:firstLineChars="200"/>
              <w:rPr>
                <w:rFonts w:hint="eastAsia" w:ascii="宋体" w:hAnsi="宋体" w:eastAsia="宋体" w:cs="宋体"/>
                <w:snapToGrid w:val="0"/>
                <w:color w:val="auto"/>
                <w:highlight w:val="none"/>
              </w:rPr>
            </w:pPr>
            <w:r>
              <w:rPr>
                <w:rFonts w:hint="eastAsia" w:ascii="宋体" w:hAnsi="宋体" w:eastAsia="宋体" w:cs="宋体"/>
                <w:b/>
                <w:bCs/>
                <w:snapToGrid w:val="0"/>
                <w:color w:val="auto"/>
                <w:highlight w:val="none"/>
              </w:rPr>
              <w:t>本项目不组织现场踏勘</w:t>
            </w:r>
          </w:p>
        </w:tc>
      </w:tr>
      <w:tr w14:paraId="076EEE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54E6B7CD">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6</w:t>
            </w:r>
          </w:p>
        </w:tc>
        <w:tc>
          <w:tcPr>
            <w:tcW w:w="1870" w:type="dxa"/>
            <w:vAlign w:val="center"/>
          </w:tcPr>
          <w:p w14:paraId="58F20D4A">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询问</w:t>
            </w:r>
          </w:p>
        </w:tc>
        <w:tc>
          <w:tcPr>
            <w:tcW w:w="6612" w:type="dxa"/>
            <w:vAlign w:val="center"/>
          </w:tcPr>
          <w:p w14:paraId="095DF984">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供应商对政府采购活动事项有疑问的，可以向采购机构提出询问，采购人或者招标代理机构应当在3个工作日内对供应商依法提出的询问作出答复，但答复的内容不得涉及商业秘密。</w:t>
            </w:r>
          </w:p>
        </w:tc>
      </w:tr>
      <w:tr w14:paraId="758D7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301E3FA1">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7</w:t>
            </w:r>
          </w:p>
        </w:tc>
        <w:tc>
          <w:tcPr>
            <w:tcW w:w="1870" w:type="dxa"/>
            <w:vAlign w:val="center"/>
          </w:tcPr>
          <w:p w14:paraId="0EB6636A">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磋商文件的澄清与修改</w:t>
            </w:r>
          </w:p>
        </w:tc>
        <w:tc>
          <w:tcPr>
            <w:tcW w:w="6612" w:type="dxa"/>
            <w:vAlign w:val="center"/>
          </w:tcPr>
          <w:p w14:paraId="3A7D578C">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采购单位可以对已发出的磋商文件进行必要澄清或者修改，澄清或者修改的内容可能影响响应文件编制的，应当在提交首次响应文件</w:t>
            </w:r>
            <w:r>
              <w:rPr>
                <w:rFonts w:hint="eastAsia" w:ascii="宋体" w:hAnsi="宋体" w:eastAsia="宋体" w:cs="宋体"/>
                <w:snapToGrid w:val="0"/>
                <w:color w:val="auto"/>
                <w:highlight w:val="none"/>
                <w:lang w:val="en-US" w:eastAsia="zh-CN"/>
              </w:rPr>
              <w:t>截止</w:t>
            </w:r>
            <w:r>
              <w:rPr>
                <w:rFonts w:hint="eastAsia" w:ascii="宋体" w:hAnsi="宋体" w:eastAsia="宋体" w:cs="宋体"/>
                <w:snapToGrid w:val="0"/>
                <w:color w:val="auto"/>
                <w:highlight w:val="none"/>
              </w:rPr>
              <w:t>时间至少5日前，在磋商公告发布的媒体上发布更正公告。本项目磋商文件和补充（答疑、澄清）、修改文件等请自行登录浙江政府采购网或绍兴市上虞区公共资源交易中心网站查看。</w:t>
            </w:r>
          </w:p>
        </w:tc>
      </w:tr>
      <w:tr w14:paraId="78FD6F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163CE877">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8</w:t>
            </w:r>
          </w:p>
        </w:tc>
        <w:tc>
          <w:tcPr>
            <w:tcW w:w="1870" w:type="dxa"/>
            <w:vAlign w:val="center"/>
          </w:tcPr>
          <w:p w14:paraId="299DA2AF">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磋商响应文件组成</w:t>
            </w:r>
          </w:p>
        </w:tc>
        <w:tc>
          <w:tcPr>
            <w:tcW w:w="6612" w:type="dxa"/>
            <w:vAlign w:val="center"/>
          </w:tcPr>
          <w:p w14:paraId="56A10FAA">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供应商向采购人递交的响应文件由资格文件、商务技术文件、报价文件三部分组成。</w:t>
            </w:r>
          </w:p>
        </w:tc>
      </w:tr>
      <w:tr w14:paraId="2FBD8C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648" w:type="dxa"/>
            <w:vAlign w:val="center"/>
          </w:tcPr>
          <w:p w14:paraId="3F0CDA4C">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9</w:t>
            </w:r>
          </w:p>
        </w:tc>
        <w:tc>
          <w:tcPr>
            <w:tcW w:w="1870" w:type="dxa"/>
            <w:vAlign w:val="center"/>
          </w:tcPr>
          <w:p w14:paraId="465EE596">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评标办法</w:t>
            </w:r>
          </w:p>
        </w:tc>
        <w:tc>
          <w:tcPr>
            <w:tcW w:w="6612" w:type="dxa"/>
            <w:vAlign w:val="center"/>
          </w:tcPr>
          <w:p w14:paraId="27DED6CF">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综合评分法</w:t>
            </w:r>
          </w:p>
        </w:tc>
      </w:tr>
      <w:tr w14:paraId="1DAA01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648" w:type="dxa"/>
            <w:vAlign w:val="center"/>
          </w:tcPr>
          <w:p w14:paraId="604B3526">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10</w:t>
            </w:r>
          </w:p>
        </w:tc>
        <w:tc>
          <w:tcPr>
            <w:tcW w:w="1870" w:type="dxa"/>
            <w:vAlign w:val="center"/>
          </w:tcPr>
          <w:p w14:paraId="7D998536">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磋商响应文件递交地址及截止时间</w:t>
            </w:r>
          </w:p>
        </w:tc>
        <w:tc>
          <w:tcPr>
            <w:tcW w:w="6612" w:type="dxa"/>
            <w:vAlign w:val="center"/>
          </w:tcPr>
          <w:p w14:paraId="0D80EA4F">
            <w:pPr>
              <w:snapToGrid w:val="0"/>
              <w:ind w:firstLine="40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rPr>
              <w:t>详见磋商公告</w:t>
            </w:r>
          </w:p>
        </w:tc>
      </w:tr>
      <w:tr w14:paraId="3D5EA1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5BBE8D6C">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w:t>
            </w:r>
          </w:p>
        </w:tc>
        <w:tc>
          <w:tcPr>
            <w:tcW w:w="1870" w:type="dxa"/>
            <w:vAlign w:val="center"/>
          </w:tcPr>
          <w:p w14:paraId="13DBB6A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开标时间、地点</w:t>
            </w:r>
          </w:p>
        </w:tc>
        <w:tc>
          <w:tcPr>
            <w:tcW w:w="6612" w:type="dxa"/>
            <w:vAlign w:val="center"/>
          </w:tcPr>
          <w:p w14:paraId="73CA604C">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开标时间：</w:t>
            </w:r>
            <w:r>
              <w:rPr>
                <w:rFonts w:hint="eastAsia" w:ascii="宋体" w:hAnsi="宋体" w:eastAsia="宋体" w:cs="宋体"/>
                <w:color w:val="auto"/>
                <w:highlight w:val="none"/>
              </w:rPr>
              <w:t>详见磋商公告</w:t>
            </w:r>
          </w:p>
          <w:p w14:paraId="062B70DA">
            <w:pPr>
              <w:snapToGrid w:val="0"/>
              <w:ind w:firstLine="40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rPr>
              <w:t>开标地点：</w:t>
            </w:r>
            <w:r>
              <w:rPr>
                <w:rFonts w:hint="eastAsia" w:ascii="宋体" w:hAnsi="宋体" w:eastAsia="宋体" w:cs="宋体"/>
                <w:color w:val="auto"/>
                <w:highlight w:val="none"/>
              </w:rPr>
              <w:t>详见磋商公告</w:t>
            </w:r>
          </w:p>
        </w:tc>
      </w:tr>
      <w:tr w14:paraId="707EB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vAlign w:val="center"/>
          </w:tcPr>
          <w:p w14:paraId="269E79DF">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12</w:t>
            </w:r>
          </w:p>
        </w:tc>
        <w:tc>
          <w:tcPr>
            <w:tcW w:w="1870" w:type="dxa"/>
            <w:vAlign w:val="center"/>
          </w:tcPr>
          <w:p w14:paraId="337F270F">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磋商响应文件有效期</w:t>
            </w:r>
          </w:p>
        </w:tc>
        <w:tc>
          <w:tcPr>
            <w:tcW w:w="6612" w:type="dxa"/>
            <w:vAlign w:val="center"/>
          </w:tcPr>
          <w:p w14:paraId="2C1BBF32">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响应文件有效期为从提交响应文件的截止之日起90天。供应商的响应文件中承诺的响应文件有效期少于磋商文件中载明的响应文件有效期的，磋商无效。</w:t>
            </w:r>
          </w:p>
        </w:tc>
      </w:tr>
      <w:tr w14:paraId="356E3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648" w:type="dxa"/>
            <w:vAlign w:val="center"/>
          </w:tcPr>
          <w:p w14:paraId="1FD6074B">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13</w:t>
            </w:r>
          </w:p>
        </w:tc>
        <w:tc>
          <w:tcPr>
            <w:tcW w:w="1870" w:type="dxa"/>
            <w:vAlign w:val="center"/>
          </w:tcPr>
          <w:p w14:paraId="3151C33E">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履约保证金</w:t>
            </w:r>
          </w:p>
        </w:tc>
        <w:tc>
          <w:tcPr>
            <w:tcW w:w="6612" w:type="dxa"/>
            <w:vAlign w:val="center"/>
          </w:tcPr>
          <w:p w14:paraId="314BE782">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本项目不设置履约保证金</w:t>
            </w:r>
          </w:p>
        </w:tc>
      </w:tr>
      <w:tr w14:paraId="3784D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48" w:type="dxa"/>
            <w:vAlign w:val="center"/>
          </w:tcPr>
          <w:p w14:paraId="6453735B">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14</w:t>
            </w:r>
          </w:p>
        </w:tc>
        <w:tc>
          <w:tcPr>
            <w:tcW w:w="1870" w:type="dxa"/>
            <w:vAlign w:val="center"/>
          </w:tcPr>
          <w:p w14:paraId="1756BCAE">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磋商公告及成交结果公告发布媒体</w:t>
            </w:r>
          </w:p>
        </w:tc>
        <w:tc>
          <w:tcPr>
            <w:tcW w:w="6612" w:type="dxa"/>
            <w:vAlign w:val="center"/>
          </w:tcPr>
          <w:p w14:paraId="5898F768">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浙江省政府采购网、 绍兴市上虞区公共资源交易中心网站</w:t>
            </w:r>
          </w:p>
        </w:tc>
      </w:tr>
      <w:tr w14:paraId="0F7EE8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89" w:hRule="atLeast"/>
          <w:jc w:val="center"/>
        </w:trPr>
        <w:tc>
          <w:tcPr>
            <w:tcW w:w="648" w:type="dxa"/>
            <w:vAlign w:val="center"/>
          </w:tcPr>
          <w:p w14:paraId="78A2371C">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870" w:type="dxa"/>
            <w:vAlign w:val="center"/>
          </w:tcPr>
          <w:p w14:paraId="4C8D05E5">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质疑</w:t>
            </w:r>
          </w:p>
        </w:tc>
        <w:tc>
          <w:tcPr>
            <w:tcW w:w="6612" w:type="dxa"/>
            <w:vAlign w:val="center"/>
          </w:tcPr>
          <w:p w14:paraId="659DED94">
            <w:pPr>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根据《中华人民共和国政府采购法》第五十二条、《中华人民共和国政府采购法实施条例》第五十三条、《浙江省政府采购供应商质疑处理办法》的规定：</w:t>
            </w:r>
          </w:p>
          <w:p w14:paraId="7452279F">
            <w:pPr>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认为磋商文件使自己的权益受到损害的，可以在磋商文件公告期限届满之日起7个工作日内，以书面形式向采购人和采购代理机构提出质疑。供应商在法定质疑期内应一次性提出针对同一采购程序环节的质疑。</w:t>
            </w:r>
          </w:p>
          <w:p w14:paraId="2536D2AF">
            <w:pPr>
              <w:ind w:firstLine="40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供应商如认为采购过程使自身的合法权益受到损害的，应于各采购程序环节结束之日起七个工作日内以书面形式向采购机构提出质疑</w:t>
            </w:r>
            <w:r>
              <w:rPr>
                <w:rFonts w:hint="eastAsia" w:ascii="宋体" w:hAnsi="宋体" w:eastAsia="宋体" w:cs="宋体"/>
                <w:color w:val="auto"/>
                <w:highlight w:val="none"/>
                <w:lang w:eastAsia="zh-CN"/>
              </w:rPr>
              <w:t>。</w:t>
            </w:r>
          </w:p>
          <w:p w14:paraId="1C4CD3A1">
            <w:pPr>
              <w:snapToGrid w:val="0"/>
              <w:ind w:firstLine="400" w:firstLineChars="200"/>
              <w:jc w:val="left"/>
              <w:rPr>
                <w:rFonts w:hint="eastAsia" w:ascii="宋体" w:hAnsi="宋体" w:eastAsia="宋体" w:cs="宋体"/>
                <w:snapToGrid w:val="0"/>
                <w:color w:val="auto"/>
                <w:highlight w:val="none"/>
              </w:rPr>
            </w:pPr>
            <w:r>
              <w:rPr>
                <w:rFonts w:hint="eastAsia" w:ascii="宋体" w:hAnsi="宋体" w:eastAsia="宋体" w:cs="宋体"/>
                <w:color w:val="auto"/>
                <w:highlight w:val="none"/>
              </w:rPr>
              <w:t>供应商如认为中标结果使自身的合法权益受到损害的，应于中标或者成交结果公告期限届满之日起七个工作日内以书面形式向采购机构提出质疑</w:t>
            </w:r>
            <w:r>
              <w:rPr>
                <w:rFonts w:hint="eastAsia" w:ascii="宋体" w:hAnsi="宋体" w:eastAsia="宋体" w:cs="宋体"/>
                <w:snapToGrid w:val="0"/>
                <w:color w:val="auto"/>
                <w:highlight w:val="none"/>
              </w:rPr>
              <w:t>。</w:t>
            </w:r>
          </w:p>
        </w:tc>
      </w:tr>
      <w:tr w14:paraId="31F6F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9" w:hRule="atLeast"/>
          <w:jc w:val="center"/>
        </w:trPr>
        <w:tc>
          <w:tcPr>
            <w:tcW w:w="648" w:type="dxa"/>
            <w:vAlign w:val="center"/>
          </w:tcPr>
          <w:p w14:paraId="64A94C4F">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16</w:t>
            </w:r>
          </w:p>
        </w:tc>
        <w:tc>
          <w:tcPr>
            <w:tcW w:w="1870" w:type="dxa"/>
            <w:vAlign w:val="center"/>
          </w:tcPr>
          <w:p w14:paraId="27F13CB4">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投诉</w:t>
            </w:r>
          </w:p>
        </w:tc>
        <w:tc>
          <w:tcPr>
            <w:tcW w:w="6612" w:type="dxa"/>
            <w:vAlign w:val="center"/>
          </w:tcPr>
          <w:p w14:paraId="523EA012">
            <w:pPr>
              <w:snapToGrid w:val="0"/>
              <w:ind w:firstLine="400" w:firstLineChars="200"/>
              <w:jc w:val="left"/>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根据</w:t>
            </w:r>
            <w:r>
              <w:rPr>
                <w:rFonts w:hint="eastAsia" w:ascii="宋体" w:hAnsi="宋体" w:cs="宋体"/>
                <w:snapToGrid w:val="0"/>
                <w:color w:val="auto"/>
                <w:highlight w:val="none"/>
                <w:lang w:eastAsia="zh-CN"/>
              </w:rPr>
              <w:t>《中华人民共和国政府采购法》</w:t>
            </w:r>
            <w:r>
              <w:rPr>
                <w:rFonts w:hint="eastAsia" w:ascii="宋体" w:hAnsi="宋体" w:eastAsia="宋体" w:cs="宋体"/>
                <w:snapToGrid w:val="0"/>
                <w:color w:val="auto"/>
                <w:highlight w:val="none"/>
              </w:rPr>
              <w:t>第五十五条的规定，质疑供应商对采购人、招标代理机构的答复不满意或者采购人、招标代理机构未在规定的时间内作出答复的，可以在答复期满后十五个工作日内向同级政府采购监督管理部门投诉。</w:t>
            </w:r>
          </w:p>
        </w:tc>
      </w:tr>
      <w:tr w14:paraId="589D8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628E3CB7">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17</w:t>
            </w:r>
          </w:p>
        </w:tc>
        <w:tc>
          <w:tcPr>
            <w:tcW w:w="1870" w:type="dxa"/>
            <w:vAlign w:val="center"/>
          </w:tcPr>
          <w:p w14:paraId="4D450ABE">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特别说明</w:t>
            </w:r>
          </w:p>
        </w:tc>
        <w:tc>
          <w:tcPr>
            <w:tcW w:w="6612" w:type="dxa"/>
            <w:vAlign w:val="center"/>
          </w:tcPr>
          <w:p w14:paraId="1538E92A">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无条件的、认真仔细的阅读本磋商文件及其澄清答疑、修改答复的补充文件，严格按照磋商文件及补充文件的规定和要求编制响应文件。在编制响应文件过程中，应严格遵循实事求是、诚信投标的原则，针对磋商文件中的采购需求、合同条款等各项内容进行确认，如有偏离，应如实填写响应偏离表。</w:t>
            </w:r>
          </w:p>
          <w:p w14:paraId="23D1614F">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该项目结果公告期间，供应商不得通过非正当途径、更不得通过非正当手段获取法律法规规定评标委员会（包括其他相关人员）应当保密的相关内容。即便由此获得资料并作为向采购人或招标代理机构或监督管理部门提出异（质）疑或投诉或法院起诉的理由，均属于非法索取的依据。</w:t>
            </w:r>
          </w:p>
          <w:p w14:paraId="53697219">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质疑、投诉人未按前列进行质疑、投诉（申诉），均属于扰乱政府采购市场不良行为。</w:t>
            </w:r>
          </w:p>
          <w:p w14:paraId="4EC55874">
            <w:pPr>
              <w:pStyle w:val="14"/>
              <w:snapToGrid w:val="0"/>
              <w:ind w:firstLine="400" w:firstLineChars="200"/>
              <w:rPr>
                <w:rFonts w:hint="eastAsia" w:ascii="宋体" w:hAnsi="宋体" w:eastAsia="宋体" w:cs="宋体"/>
                <w:b/>
                <w:bCs/>
                <w:color w:val="auto"/>
                <w:highlight w:val="none"/>
              </w:rPr>
            </w:pPr>
            <w:r>
              <w:rPr>
                <w:rFonts w:hint="eastAsia" w:ascii="宋体" w:hAnsi="宋体" w:eastAsia="宋体" w:cs="宋体"/>
                <w:color w:val="auto"/>
                <w:highlight w:val="none"/>
              </w:rPr>
              <w:t>磋商文件中凡标注“★”的条款均为实质性要求，不响应的响应文件将作无效标处理。</w:t>
            </w:r>
          </w:p>
        </w:tc>
      </w:tr>
      <w:tr w14:paraId="7AB4E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648" w:type="dxa"/>
            <w:vAlign w:val="center"/>
          </w:tcPr>
          <w:p w14:paraId="3B18EB8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18</w:t>
            </w:r>
          </w:p>
        </w:tc>
        <w:tc>
          <w:tcPr>
            <w:tcW w:w="1870" w:type="dxa"/>
            <w:vAlign w:val="center"/>
          </w:tcPr>
          <w:p w14:paraId="4280C311">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支</w:t>
            </w:r>
          </w:p>
          <w:p w14:paraId="6BDFDC2A">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持</w:t>
            </w:r>
          </w:p>
          <w:p w14:paraId="56A73856">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中</w:t>
            </w:r>
          </w:p>
          <w:p w14:paraId="1079E068">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小</w:t>
            </w:r>
          </w:p>
          <w:p w14:paraId="62D02CC2">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企</w:t>
            </w:r>
          </w:p>
          <w:p w14:paraId="5446D85D">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业</w:t>
            </w:r>
          </w:p>
        </w:tc>
        <w:tc>
          <w:tcPr>
            <w:tcW w:w="6612" w:type="dxa"/>
            <w:vAlign w:val="center"/>
          </w:tcPr>
          <w:p w14:paraId="662577F6">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小微企业是指在中华人民共和国境内依法设立，依据国务院批准的中小企业划分标准确定的小型企业和微型企业，但与大企业的负责人为同一人，或者与大企业存在直接控股、管理关系的除外。</w:t>
            </w:r>
          </w:p>
          <w:p w14:paraId="73FBE03F">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符合中小企业划分标准的个体工商户，在政府采购活动中视同中小企业。</w:t>
            </w:r>
          </w:p>
          <w:p w14:paraId="7F38DE65">
            <w:pPr>
              <w:bidi w:val="0"/>
              <w:spacing w:line="24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在货物采购项目中，货物由小微企业制造，即货物由小微企业生产且使用该小微企业商号或者注册商标。供应商提供的货物既有中小企业制造货物，也有大型企业制造货物的，不享受中小企业扶持政策。</w:t>
            </w:r>
          </w:p>
          <w:p w14:paraId="4F196260">
            <w:pPr>
              <w:bidi w:val="0"/>
              <w:spacing w:line="24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在服务采购项目中，服务由小微企业承接，即提供服务的人员为小微企业依照《中华人民共和国劳动合同法》订立劳动合同的从业人员。</w:t>
            </w:r>
          </w:p>
          <w:p w14:paraId="4EDB82F6">
            <w:pPr>
              <w:bidi w:val="0"/>
              <w:ind w:firstLine="400" w:firstLineChars="200"/>
              <w:rPr>
                <w:rFonts w:hint="eastAsia" w:ascii="宋体" w:hAnsi="宋体" w:eastAsia="宋体" w:cs="宋体"/>
                <w:color w:val="auto"/>
                <w:highlight w:val="none"/>
              </w:rPr>
            </w:pPr>
            <w:bookmarkStart w:id="21" w:name="_Toc16526"/>
            <w:r>
              <w:rPr>
                <w:rFonts w:hint="eastAsia" w:ascii="宋体" w:hAnsi="宋体" w:eastAsia="宋体" w:cs="宋体"/>
                <w:color w:val="auto"/>
                <w:highlight w:val="none"/>
              </w:rPr>
              <w:t>联合体各方均为小型、微型企业的，联合体视同为小型、微型企业。</w:t>
            </w:r>
            <w:bookmarkEnd w:id="21"/>
          </w:p>
          <w:p w14:paraId="613328F1">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符合上述条件的中小微型企业应按照招标文件附件11的格式要求提供《中小企业声明函》。符合《关于促进残疾人就业政府采购政策的通知》（财库〔2017〕141号）规定的条件并提供《残疾人福利性单位声明函》（附件13）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B42E871">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val="en-US" w:eastAsia="zh-CN"/>
              </w:rPr>
              <w:t>财政部</w:t>
            </w:r>
            <w:r>
              <w:rPr>
                <w:rFonts w:hint="eastAsia" w:ascii="宋体" w:hAnsi="宋体" w:eastAsia="宋体" w:cs="宋体"/>
                <w:color w:val="auto"/>
                <w:highlight w:val="none"/>
              </w:rPr>
              <w:t>的《关于进一步加大政府采购支持中小企业力度的通知》（</w:t>
            </w:r>
            <w:r>
              <w:rPr>
                <w:rFonts w:hint="eastAsia" w:ascii="宋体" w:hAnsi="宋体" w:eastAsia="宋体" w:cs="宋体"/>
                <w:color w:val="auto"/>
                <w:highlight w:val="none"/>
                <w:lang w:val="en-US" w:eastAsia="zh-CN"/>
              </w:rPr>
              <w:t>财库</w:t>
            </w:r>
            <w:r>
              <w:rPr>
                <w:rFonts w:hint="eastAsia" w:ascii="宋体" w:hAnsi="宋体" w:eastAsia="宋体" w:cs="宋体"/>
                <w:color w:val="auto"/>
                <w:highlight w:val="none"/>
              </w:rPr>
              <w:t>〔2022〕</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号）规定，货物和服务项目中未预留份额专门面向中小企业采购的，以及预留份额项目中的非预留部分采购包，采购单位、采购代理机构应结合项目实际，对符合规定的小微企业报价按</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给予扣除，用扣除后的价格参加评审；对于联合协议或者分包意向协议约定小微企业的合同份额占到合同总金额30%以上的，采购单位、采购代理机构应结合项目实际，对联合体或者大中型企业的报价按</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给予扣除，用扣除后的价格参加评审。</w:t>
            </w:r>
          </w:p>
          <w:p w14:paraId="79C5A74B">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组成联合体或者接受分包的小微企业与联合体内其他企业、分包企业之间存在直接控股、管理关系的，不享受价格扣除优惠政策。</w:t>
            </w:r>
          </w:p>
        </w:tc>
      </w:tr>
      <w:tr w14:paraId="013BB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648" w:type="dxa"/>
            <w:vAlign w:val="center"/>
          </w:tcPr>
          <w:p w14:paraId="768DF110">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19</w:t>
            </w:r>
          </w:p>
        </w:tc>
        <w:tc>
          <w:tcPr>
            <w:tcW w:w="1870" w:type="dxa"/>
            <w:vAlign w:val="center"/>
          </w:tcPr>
          <w:p w14:paraId="67662FAE">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采购标的对应的中小企业划分标准所属行业</w:t>
            </w:r>
          </w:p>
        </w:tc>
        <w:tc>
          <w:tcPr>
            <w:tcW w:w="6612" w:type="dxa"/>
            <w:vAlign w:val="center"/>
          </w:tcPr>
          <w:p w14:paraId="66DC4B0F">
            <w:pPr>
              <w:ind w:firstLine="40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（1）标的：</w:t>
            </w:r>
            <w:r>
              <w:rPr>
                <w:rFonts w:hint="eastAsia" w:ascii="宋体" w:hAnsi="宋体" w:cs="宋体"/>
                <w:b/>
                <w:bCs/>
                <w:snapToGrid w:val="0"/>
                <w:color w:val="auto"/>
                <w:kern w:val="0"/>
                <w:highlight w:val="none"/>
                <w:u w:val="single"/>
                <w:lang w:eastAsia="zh-CN"/>
              </w:rPr>
              <w:t>2026-2027年度绍兴市上虞区农作物种子储备项目</w:t>
            </w:r>
            <w:r>
              <w:rPr>
                <w:rFonts w:hint="eastAsia" w:ascii="宋体" w:hAnsi="宋体" w:eastAsia="宋体" w:cs="宋体"/>
                <w:color w:val="auto"/>
                <w:highlight w:val="none"/>
              </w:rPr>
              <w:t xml:space="preserve"> ，属于</w:t>
            </w:r>
            <w:r>
              <w:rPr>
                <w:rFonts w:hint="eastAsia" w:ascii="宋体" w:hAnsi="宋体" w:cs="宋体"/>
                <w:b/>
                <w:bCs/>
                <w:color w:val="auto"/>
                <w:highlight w:val="none"/>
                <w:u w:val="single"/>
                <w:lang w:val="en-US" w:eastAsia="zh-CN"/>
              </w:rPr>
              <w:t>农、林、牧、渔业</w:t>
            </w:r>
            <w:r>
              <w:rPr>
                <w:rFonts w:hint="eastAsia" w:ascii="宋体" w:hAnsi="宋体" w:eastAsia="宋体" w:cs="宋体"/>
                <w:color w:val="auto"/>
                <w:highlight w:val="none"/>
              </w:rPr>
              <w:t>行业</w:t>
            </w:r>
            <w:r>
              <w:rPr>
                <w:rFonts w:hint="eastAsia" w:ascii="宋体" w:hAnsi="宋体" w:eastAsia="宋体" w:cs="宋体"/>
                <w:color w:val="auto"/>
                <w:highlight w:val="none"/>
                <w:lang w:eastAsia="zh-CN"/>
              </w:rPr>
              <w:t>。</w:t>
            </w:r>
          </w:p>
        </w:tc>
      </w:tr>
      <w:tr w14:paraId="31871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648" w:type="dxa"/>
            <w:vAlign w:val="center"/>
          </w:tcPr>
          <w:p w14:paraId="41CCCB6E">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20</w:t>
            </w:r>
          </w:p>
        </w:tc>
        <w:tc>
          <w:tcPr>
            <w:tcW w:w="1870" w:type="dxa"/>
            <w:vAlign w:val="center"/>
          </w:tcPr>
          <w:p w14:paraId="5E2F3FAD">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是否允许分包</w:t>
            </w:r>
          </w:p>
        </w:tc>
        <w:tc>
          <w:tcPr>
            <w:tcW w:w="6612" w:type="dxa"/>
            <w:vAlign w:val="center"/>
          </w:tcPr>
          <w:p w14:paraId="51E43064">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u w:val="single"/>
              </w:rPr>
              <w:t>不允许</w:t>
            </w:r>
            <w:r>
              <w:rPr>
                <w:rFonts w:hint="eastAsia" w:ascii="宋体" w:hAnsi="宋体" w:eastAsia="宋体" w:cs="宋体"/>
                <w:color w:val="auto"/>
                <w:highlight w:val="none"/>
              </w:rPr>
              <w:t>分包</w:t>
            </w:r>
          </w:p>
        </w:tc>
      </w:tr>
      <w:tr w14:paraId="6D106D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648" w:type="dxa"/>
            <w:vAlign w:val="center"/>
          </w:tcPr>
          <w:p w14:paraId="5E4A5D06">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21</w:t>
            </w:r>
          </w:p>
        </w:tc>
        <w:tc>
          <w:tcPr>
            <w:tcW w:w="1870" w:type="dxa"/>
            <w:tcBorders>
              <w:top w:val="single" w:color="auto" w:sz="4" w:space="0"/>
            </w:tcBorders>
            <w:vAlign w:val="center"/>
          </w:tcPr>
          <w:p w14:paraId="16B52A38">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是否提供演示</w:t>
            </w:r>
          </w:p>
        </w:tc>
        <w:tc>
          <w:tcPr>
            <w:tcW w:w="6612" w:type="dxa"/>
            <w:tcBorders>
              <w:top w:val="single" w:color="auto" w:sz="4" w:space="0"/>
            </w:tcBorders>
            <w:vAlign w:val="center"/>
          </w:tcPr>
          <w:p w14:paraId="279FE8A0">
            <w:pPr>
              <w:ind w:firstLine="40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u w:val="single"/>
              </w:rPr>
              <w:t>不需要</w:t>
            </w:r>
            <w:r>
              <w:rPr>
                <w:rFonts w:hint="eastAsia" w:ascii="宋体" w:hAnsi="宋体" w:eastAsia="宋体" w:cs="宋体"/>
                <w:color w:val="auto"/>
                <w:highlight w:val="none"/>
              </w:rPr>
              <w:t>提供演示</w:t>
            </w:r>
          </w:p>
        </w:tc>
      </w:tr>
      <w:tr w14:paraId="0801D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7E6631CE">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22</w:t>
            </w:r>
          </w:p>
        </w:tc>
        <w:tc>
          <w:tcPr>
            <w:tcW w:w="1870" w:type="dxa"/>
            <w:vAlign w:val="center"/>
          </w:tcPr>
          <w:p w14:paraId="37FC4DA8">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供应商信用信息查询渠道及截止时点、信用信息查询记录和证据留存的具体方式、信用信息的使用规则</w:t>
            </w:r>
          </w:p>
        </w:tc>
        <w:tc>
          <w:tcPr>
            <w:tcW w:w="6612" w:type="dxa"/>
            <w:vAlign w:val="center"/>
          </w:tcPr>
          <w:p w14:paraId="19F935D2">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1、查询渠道：信用中国（网址：http://www.creditchina.gov.cn）、中国政府采购网(网址：http://www.ccgp.gov.cn）。</w:t>
            </w:r>
          </w:p>
          <w:p w14:paraId="585E0FDA">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2、截止时点：开标后评标前。</w:t>
            </w:r>
          </w:p>
          <w:p w14:paraId="58E4D0B8">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3、信用信息查询记录和证据留存的具体方式：由采购组织机构在规定查询时间内打印信用信息查询记录并归入项目档案。</w:t>
            </w:r>
          </w:p>
          <w:p w14:paraId="10641CC6">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4、使用规则：对列入失信被执行人、</w:t>
            </w:r>
            <w:r>
              <w:rPr>
                <w:rFonts w:hint="eastAsia" w:ascii="宋体" w:hAnsi="宋体" w:eastAsia="宋体" w:cs="宋体"/>
                <w:color w:val="auto"/>
                <w:highlight w:val="none"/>
                <w:lang w:eastAsia="zh-CN"/>
              </w:rPr>
              <w:t>重大税收违法失信主体</w:t>
            </w:r>
            <w:r>
              <w:rPr>
                <w:rFonts w:hint="eastAsia" w:ascii="宋体" w:hAnsi="宋体" w:eastAsia="宋体" w:cs="宋体"/>
                <w:color w:val="auto"/>
                <w:highlight w:val="none"/>
              </w:rPr>
              <w:t>、政府采购严重违法失信行为记录名单及其他不符合《中华人民共和国政府采购法》第二十二条规定条件的供应商，将被拒绝其参与政府采购活动。</w:t>
            </w:r>
          </w:p>
        </w:tc>
      </w:tr>
      <w:tr w14:paraId="222F0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5CBD5F7F">
            <w:pPr>
              <w:snapToGrid w:val="0"/>
              <w:jc w:val="center"/>
              <w:rPr>
                <w:rFonts w:hint="default" w:ascii="宋体" w:hAnsi="宋体" w:eastAsia="宋体" w:cs="宋体"/>
                <w:snapToGrid w:val="0"/>
                <w:color w:val="auto"/>
                <w:highlight w:val="none"/>
                <w:lang w:val="en-US" w:eastAsia="zh-CN"/>
              </w:rPr>
            </w:pPr>
            <w:r>
              <w:rPr>
                <w:rFonts w:hint="eastAsia" w:ascii="宋体" w:hAnsi="宋体" w:cs="宋体"/>
                <w:snapToGrid w:val="0"/>
                <w:color w:val="auto"/>
                <w:highlight w:val="none"/>
                <w:lang w:val="en-US" w:eastAsia="zh-CN"/>
              </w:rPr>
              <w:t>23</w:t>
            </w:r>
          </w:p>
        </w:tc>
        <w:tc>
          <w:tcPr>
            <w:tcW w:w="1870" w:type="dxa"/>
            <w:vAlign w:val="center"/>
          </w:tcPr>
          <w:p w14:paraId="013214AD">
            <w:pPr>
              <w:snapToGrid w:val="0"/>
              <w:jc w:val="center"/>
              <w:rPr>
                <w:rFonts w:hint="eastAsia" w:ascii="宋体" w:hAnsi="宋体" w:eastAsia="宋体" w:cs="宋体"/>
                <w:color w:val="auto"/>
                <w:highlight w:val="none"/>
              </w:rPr>
            </w:pPr>
            <w:r>
              <w:rPr>
                <w:rFonts w:hint="eastAsia" w:ascii="宋体" w:hAnsi="宋体" w:cs="宋体"/>
                <w:color w:val="auto"/>
                <w:highlight w:val="none"/>
              </w:rPr>
              <w:t>招标代理服务费</w:t>
            </w:r>
          </w:p>
        </w:tc>
        <w:tc>
          <w:tcPr>
            <w:tcW w:w="6612" w:type="dxa"/>
            <w:vAlign w:val="center"/>
          </w:tcPr>
          <w:p w14:paraId="38D259A9">
            <w:pPr>
              <w:ind w:firstLine="400" w:firstLineChars="200"/>
              <w:rPr>
                <w:rFonts w:hint="eastAsia" w:ascii="宋体" w:hAnsi="宋体" w:eastAsia="宋体" w:cs="宋体"/>
                <w:color w:val="000000"/>
                <w:kern w:val="2"/>
                <w:sz w:val="21"/>
                <w:szCs w:val="24"/>
                <w:highlight w:val="none"/>
              </w:rPr>
            </w:pPr>
            <w:r>
              <w:rPr>
                <w:rFonts w:hint="eastAsia" w:ascii="宋体" w:hAnsi="宋体" w:eastAsia="宋体" w:cs="宋体"/>
                <w:snapToGrid w:val="0"/>
                <w:color w:val="auto"/>
                <w:kern w:val="0"/>
                <w:highlight w:val="none"/>
              </w:rPr>
              <w:t>招标代理服务费由成交供应商支付，</w:t>
            </w:r>
            <w:r>
              <w:rPr>
                <w:rFonts w:hint="eastAsia" w:ascii="宋体" w:hAnsi="宋体" w:eastAsia="宋体" w:cs="宋体"/>
                <w:color w:val="000000"/>
                <w:kern w:val="2"/>
                <w:sz w:val="21"/>
                <w:szCs w:val="24"/>
                <w:highlight w:val="none"/>
              </w:rPr>
              <w:t>按下列</w:t>
            </w:r>
            <w:r>
              <w:rPr>
                <w:rFonts w:hint="eastAsia" w:ascii="宋体" w:hAnsi="宋体" w:cs="宋体"/>
                <w:color w:val="000000"/>
                <w:kern w:val="2"/>
                <w:sz w:val="21"/>
                <w:szCs w:val="24"/>
                <w:highlight w:val="none"/>
                <w:lang w:val="en-US" w:eastAsia="zh-CN"/>
              </w:rPr>
              <w:t>服务</w:t>
            </w:r>
            <w:r>
              <w:rPr>
                <w:rFonts w:hint="eastAsia" w:ascii="宋体" w:hAnsi="宋体" w:eastAsia="宋体" w:cs="宋体"/>
                <w:color w:val="000000"/>
                <w:kern w:val="2"/>
                <w:sz w:val="21"/>
                <w:szCs w:val="24"/>
                <w:highlight w:val="none"/>
              </w:rPr>
              <w:t>计算方式计取。</w:t>
            </w:r>
          </w:p>
          <w:tbl>
            <w:tblPr>
              <w:tblStyle w:val="28"/>
              <w:tblW w:w="6103"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10"/>
              <w:gridCol w:w="1008"/>
              <w:gridCol w:w="1008"/>
              <w:gridCol w:w="977"/>
            </w:tblGrid>
            <w:tr w14:paraId="6B8FB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3110" w:type="dxa"/>
                  <w:tcBorders>
                    <w:top w:val="outset" w:color="auto" w:sz="6" w:space="0"/>
                    <w:left w:val="outset" w:color="auto" w:sz="6" w:space="0"/>
                    <w:bottom w:val="outset" w:color="auto" w:sz="6" w:space="0"/>
                    <w:right w:val="outset" w:color="auto" w:sz="6" w:space="0"/>
                  </w:tcBorders>
                  <w:noWrap w:val="0"/>
                  <w:vAlign w:val="center"/>
                </w:tcPr>
                <w:p w14:paraId="3A1CD953">
                  <w:pPr>
                    <w:jc w:val="center"/>
                    <w:rPr>
                      <w:rFonts w:ascii="宋体"/>
                      <w:color w:val="000000"/>
                      <w:highlight w:val="none"/>
                    </w:rPr>
                  </w:pPr>
                  <w:r>
                    <w:rPr>
                      <w:rFonts w:hint="eastAsia" w:ascii="宋体" w:hAnsi="宋体" w:cs="宋体"/>
                      <w:color w:val="000000"/>
                      <w:highlight w:val="none"/>
                    </w:rPr>
                    <w:t>服务类型中标金额（万元）</w:t>
                  </w:r>
                </w:p>
              </w:tc>
              <w:tc>
                <w:tcPr>
                  <w:tcW w:w="1008" w:type="dxa"/>
                  <w:tcBorders>
                    <w:top w:val="outset" w:color="auto" w:sz="6" w:space="0"/>
                    <w:left w:val="outset" w:color="auto" w:sz="6" w:space="0"/>
                    <w:bottom w:val="outset" w:color="auto" w:sz="6" w:space="0"/>
                    <w:right w:val="outset" w:color="auto" w:sz="6" w:space="0"/>
                  </w:tcBorders>
                  <w:noWrap w:val="0"/>
                  <w:vAlign w:val="center"/>
                </w:tcPr>
                <w:p w14:paraId="2830209B">
                  <w:pPr>
                    <w:pStyle w:val="24"/>
                    <w:jc w:val="center"/>
                    <w:rPr>
                      <w:color w:val="000000"/>
                      <w:sz w:val="21"/>
                      <w:szCs w:val="21"/>
                      <w:highlight w:val="none"/>
                    </w:rPr>
                  </w:pPr>
                  <w:r>
                    <w:rPr>
                      <w:rFonts w:hint="eastAsia"/>
                      <w:color w:val="000000"/>
                      <w:sz w:val="21"/>
                      <w:szCs w:val="21"/>
                      <w:highlight w:val="none"/>
                    </w:rPr>
                    <w:t>货物招标</w:t>
                  </w:r>
                </w:p>
              </w:tc>
              <w:tc>
                <w:tcPr>
                  <w:tcW w:w="1008" w:type="dxa"/>
                  <w:tcBorders>
                    <w:top w:val="outset" w:color="auto" w:sz="6" w:space="0"/>
                    <w:left w:val="outset" w:color="auto" w:sz="6" w:space="0"/>
                    <w:bottom w:val="outset" w:color="auto" w:sz="6" w:space="0"/>
                    <w:right w:val="outset" w:color="auto" w:sz="6" w:space="0"/>
                  </w:tcBorders>
                  <w:noWrap w:val="0"/>
                  <w:vAlign w:val="center"/>
                </w:tcPr>
                <w:p w14:paraId="3F724D84">
                  <w:pPr>
                    <w:jc w:val="center"/>
                    <w:rPr>
                      <w:rFonts w:ascii="宋体"/>
                      <w:color w:val="000000"/>
                      <w:highlight w:val="none"/>
                    </w:rPr>
                  </w:pPr>
                  <w:r>
                    <w:rPr>
                      <w:rFonts w:hint="eastAsia" w:ascii="宋体" w:hAnsi="宋体" w:cs="宋体"/>
                      <w:color w:val="000000"/>
                      <w:highlight w:val="none"/>
                    </w:rPr>
                    <w:t>服务招标</w:t>
                  </w:r>
                </w:p>
              </w:tc>
              <w:tc>
                <w:tcPr>
                  <w:tcW w:w="977" w:type="dxa"/>
                  <w:tcBorders>
                    <w:top w:val="outset" w:color="auto" w:sz="6" w:space="0"/>
                    <w:left w:val="outset" w:color="auto" w:sz="6" w:space="0"/>
                    <w:bottom w:val="outset" w:color="auto" w:sz="6" w:space="0"/>
                    <w:right w:val="outset" w:color="auto" w:sz="6" w:space="0"/>
                  </w:tcBorders>
                  <w:noWrap w:val="0"/>
                  <w:vAlign w:val="center"/>
                </w:tcPr>
                <w:p w14:paraId="1EFA0CB4">
                  <w:pPr>
                    <w:jc w:val="center"/>
                    <w:rPr>
                      <w:rFonts w:ascii="宋体"/>
                      <w:color w:val="000000"/>
                      <w:highlight w:val="none"/>
                    </w:rPr>
                  </w:pPr>
                  <w:r>
                    <w:rPr>
                      <w:rFonts w:hint="eastAsia" w:ascii="宋体" w:hAnsi="宋体" w:cs="宋体"/>
                      <w:color w:val="000000"/>
                      <w:highlight w:val="none"/>
                    </w:rPr>
                    <w:t>工程招标</w:t>
                  </w:r>
                </w:p>
              </w:tc>
            </w:tr>
            <w:tr w14:paraId="5D9FD3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110" w:type="dxa"/>
                  <w:tcBorders>
                    <w:top w:val="outset" w:color="auto" w:sz="6" w:space="0"/>
                    <w:left w:val="outset" w:color="auto" w:sz="6" w:space="0"/>
                    <w:bottom w:val="outset" w:color="auto" w:sz="6" w:space="0"/>
                    <w:right w:val="outset" w:color="auto" w:sz="6" w:space="0"/>
                  </w:tcBorders>
                  <w:noWrap w:val="0"/>
                  <w:vAlign w:val="center"/>
                </w:tcPr>
                <w:p w14:paraId="071EECD6">
                  <w:pPr>
                    <w:jc w:val="center"/>
                    <w:rPr>
                      <w:rFonts w:ascii="宋体"/>
                      <w:color w:val="000000"/>
                      <w:highlight w:val="none"/>
                    </w:rPr>
                  </w:pPr>
                  <w:r>
                    <w:rPr>
                      <w:rFonts w:ascii="宋体" w:hAnsi="宋体" w:cs="宋体"/>
                      <w:color w:val="000000"/>
                      <w:highlight w:val="none"/>
                    </w:rPr>
                    <w:t>100</w:t>
                  </w:r>
                  <w:r>
                    <w:rPr>
                      <w:rFonts w:hint="eastAsia" w:ascii="宋体" w:hAnsi="宋体" w:cs="宋体"/>
                      <w:color w:val="000000"/>
                      <w:highlight w:val="none"/>
                    </w:rPr>
                    <w:t>以下</w:t>
                  </w:r>
                </w:p>
              </w:tc>
              <w:tc>
                <w:tcPr>
                  <w:tcW w:w="1008" w:type="dxa"/>
                  <w:tcBorders>
                    <w:top w:val="outset" w:color="auto" w:sz="6" w:space="0"/>
                    <w:left w:val="outset" w:color="auto" w:sz="6" w:space="0"/>
                    <w:bottom w:val="outset" w:color="auto" w:sz="6" w:space="0"/>
                    <w:right w:val="outset" w:color="auto" w:sz="6" w:space="0"/>
                  </w:tcBorders>
                  <w:noWrap w:val="0"/>
                  <w:vAlign w:val="center"/>
                </w:tcPr>
                <w:p w14:paraId="3022B1B0">
                  <w:pPr>
                    <w:jc w:val="center"/>
                    <w:rPr>
                      <w:rFonts w:ascii="宋体"/>
                      <w:color w:val="000000"/>
                      <w:highlight w:val="none"/>
                    </w:rPr>
                  </w:pPr>
                  <w:r>
                    <w:rPr>
                      <w:rFonts w:ascii="宋体" w:hAnsi="宋体" w:cs="宋体"/>
                      <w:color w:val="000000"/>
                      <w:highlight w:val="none"/>
                    </w:rPr>
                    <w:t>1.5</w:t>
                  </w:r>
                  <w:r>
                    <w:rPr>
                      <w:rFonts w:hint="eastAsia" w:ascii="宋体" w:hAnsi="宋体" w:cs="宋体"/>
                      <w:color w:val="000000"/>
                      <w:highlight w:val="none"/>
                    </w:rPr>
                    <w:t>％</w:t>
                  </w:r>
                </w:p>
              </w:tc>
              <w:tc>
                <w:tcPr>
                  <w:tcW w:w="1008" w:type="dxa"/>
                  <w:tcBorders>
                    <w:top w:val="outset" w:color="auto" w:sz="6" w:space="0"/>
                    <w:left w:val="outset" w:color="auto" w:sz="6" w:space="0"/>
                    <w:bottom w:val="outset" w:color="auto" w:sz="6" w:space="0"/>
                    <w:right w:val="outset" w:color="auto" w:sz="6" w:space="0"/>
                  </w:tcBorders>
                  <w:noWrap w:val="0"/>
                  <w:vAlign w:val="center"/>
                </w:tcPr>
                <w:p w14:paraId="5DD3991F">
                  <w:pPr>
                    <w:jc w:val="center"/>
                    <w:rPr>
                      <w:rFonts w:ascii="宋体"/>
                      <w:color w:val="000000"/>
                      <w:highlight w:val="none"/>
                    </w:rPr>
                  </w:pPr>
                  <w:r>
                    <w:rPr>
                      <w:rFonts w:ascii="宋体" w:hAnsi="宋体" w:cs="宋体"/>
                      <w:color w:val="000000"/>
                      <w:highlight w:val="none"/>
                    </w:rPr>
                    <w:t>1.5</w:t>
                  </w:r>
                  <w:r>
                    <w:rPr>
                      <w:rFonts w:hint="eastAsia" w:ascii="宋体" w:hAnsi="宋体" w:cs="宋体"/>
                      <w:color w:val="000000"/>
                      <w:highlight w:val="none"/>
                    </w:rPr>
                    <w:t>％</w:t>
                  </w:r>
                </w:p>
              </w:tc>
              <w:tc>
                <w:tcPr>
                  <w:tcW w:w="977" w:type="dxa"/>
                  <w:tcBorders>
                    <w:top w:val="outset" w:color="auto" w:sz="6" w:space="0"/>
                    <w:left w:val="outset" w:color="auto" w:sz="6" w:space="0"/>
                    <w:bottom w:val="outset" w:color="auto" w:sz="6" w:space="0"/>
                    <w:right w:val="outset" w:color="auto" w:sz="6" w:space="0"/>
                  </w:tcBorders>
                  <w:noWrap w:val="0"/>
                  <w:vAlign w:val="center"/>
                </w:tcPr>
                <w:p w14:paraId="4B2319E5">
                  <w:pPr>
                    <w:jc w:val="center"/>
                    <w:rPr>
                      <w:rFonts w:ascii="宋体"/>
                      <w:color w:val="000000"/>
                      <w:highlight w:val="none"/>
                    </w:rPr>
                  </w:pPr>
                  <w:r>
                    <w:rPr>
                      <w:rFonts w:ascii="宋体" w:hAnsi="宋体" w:cs="宋体"/>
                      <w:color w:val="000000"/>
                      <w:highlight w:val="none"/>
                    </w:rPr>
                    <w:t>1.0</w:t>
                  </w:r>
                  <w:r>
                    <w:rPr>
                      <w:rFonts w:hint="eastAsia" w:ascii="宋体" w:hAnsi="宋体" w:cs="宋体"/>
                      <w:color w:val="000000"/>
                      <w:highlight w:val="none"/>
                    </w:rPr>
                    <w:t>％</w:t>
                  </w:r>
                </w:p>
              </w:tc>
            </w:tr>
          </w:tbl>
          <w:p w14:paraId="055F2995">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结算方式及时间为：在领取中标通知书前由成交供应商一次性向采购代理机构付清。</w:t>
            </w:r>
          </w:p>
        </w:tc>
      </w:tr>
      <w:tr w14:paraId="52B3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1D2934B3">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w:t>
            </w:r>
            <w:r>
              <w:rPr>
                <w:rFonts w:hint="eastAsia" w:ascii="宋体" w:hAnsi="宋体" w:cs="宋体"/>
                <w:snapToGrid w:val="0"/>
                <w:color w:val="auto"/>
                <w:highlight w:val="none"/>
                <w:lang w:val="en-US" w:eastAsia="zh-CN"/>
              </w:rPr>
              <w:t>4</w:t>
            </w:r>
          </w:p>
        </w:tc>
        <w:tc>
          <w:tcPr>
            <w:tcW w:w="1870" w:type="dxa"/>
            <w:vAlign w:val="center"/>
          </w:tcPr>
          <w:p w14:paraId="7B0B1CB6">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金融支持</w:t>
            </w:r>
          </w:p>
        </w:tc>
        <w:tc>
          <w:tcPr>
            <w:tcW w:w="6612" w:type="dxa"/>
            <w:vAlign w:val="center"/>
          </w:tcPr>
          <w:p w14:paraId="733B19A3">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本次项目采购所涉及的商品包装和快递包装要求均应符合《关于印发《商品包装政府采购需求标准（试行）》、 《快递包装政府采购需求标准（试行）》的通知》（财办库〔2020〕123号）文件要求，必要时由采购人在履约验收环节根据实际情况要求供应商出具检测报告。</w:t>
            </w:r>
          </w:p>
        </w:tc>
      </w:tr>
      <w:tr w14:paraId="205A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648" w:type="dxa"/>
            <w:vMerge w:val="restart"/>
            <w:vAlign w:val="center"/>
          </w:tcPr>
          <w:p w14:paraId="0E7ECBFF">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w:t>
            </w:r>
            <w:r>
              <w:rPr>
                <w:rFonts w:hint="eastAsia" w:ascii="宋体" w:hAnsi="宋体" w:cs="宋体"/>
                <w:snapToGrid w:val="0"/>
                <w:color w:val="auto"/>
                <w:highlight w:val="none"/>
                <w:lang w:val="en-US" w:eastAsia="zh-CN"/>
              </w:rPr>
              <w:t>5</w:t>
            </w:r>
          </w:p>
        </w:tc>
        <w:tc>
          <w:tcPr>
            <w:tcW w:w="1870" w:type="dxa"/>
            <w:vMerge w:val="restart"/>
            <w:vAlign w:val="center"/>
          </w:tcPr>
          <w:p w14:paraId="71F80FDB">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预付款</w:t>
            </w:r>
          </w:p>
        </w:tc>
        <w:tc>
          <w:tcPr>
            <w:tcW w:w="6612" w:type="dxa"/>
            <w:vAlign w:val="center"/>
          </w:tcPr>
          <w:p w14:paraId="35292C36">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本项目涉及预付款，预付款比例为</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40</w:t>
            </w:r>
            <w:r>
              <w:rPr>
                <w:rFonts w:hint="eastAsia" w:ascii="宋体" w:hAnsi="宋体" w:eastAsia="宋体" w:cs="宋体"/>
                <w:color w:val="auto"/>
                <w:highlight w:val="none"/>
                <w:u w:val="single"/>
                <w:lang w:val="en-US" w:eastAsia="zh-CN"/>
              </w:rPr>
              <w:t xml:space="preserve"> %</w:t>
            </w:r>
          </w:p>
        </w:tc>
      </w:tr>
      <w:tr w14:paraId="7A3BE1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Merge w:val="continue"/>
            <w:vAlign w:val="center"/>
          </w:tcPr>
          <w:p w14:paraId="10A54A0B">
            <w:pPr>
              <w:snapToGrid w:val="0"/>
              <w:jc w:val="center"/>
              <w:rPr>
                <w:rFonts w:hint="eastAsia" w:ascii="宋体" w:hAnsi="宋体" w:eastAsia="宋体" w:cs="宋体"/>
                <w:snapToGrid w:val="0"/>
                <w:color w:val="auto"/>
                <w:highlight w:val="none"/>
              </w:rPr>
            </w:pPr>
          </w:p>
        </w:tc>
        <w:tc>
          <w:tcPr>
            <w:tcW w:w="1870" w:type="dxa"/>
            <w:vMerge w:val="continue"/>
            <w:vAlign w:val="center"/>
          </w:tcPr>
          <w:p w14:paraId="5FDC1537">
            <w:pPr>
              <w:snapToGrid w:val="0"/>
              <w:jc w:val="center"/>
              <w:rPr>
                <w:rFonts w:hint="eastAsia" w:ascii="宋体" w:hAnsi="宋体" w:eastAsia="宋体" w:cs="宋体"/>
                <w:color w:val="auto"/>
                <w:highlight w:val="none"/>
              </w:rPr>
            </w:pPr>
          </w:p>
        </w:tc>
        <w:tc>
          <w:tcPr>
            <w:tcW w:w="6612" w:type="dxa"/>
            <w:vAlign w:val="center"/>
          </w:tcPr>
          <w:p w14:paraId="7F19BC83">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根据《浙江省财政厅关于进一步发挥政府采购政策功能全力推动经济稳进提质的通知》[浙财采监〔2022）3号]文件第二条第五点关于“进一步提高政府采购预付款比例”的规定：</w:t>
            </w:r>
          </w:p>
          <w:p w14:paraId="0BA8FA9C">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采购单位应当在政府采购合同中约定预付款；</w:t>
            </w:r>
          </w:p>
          <w:p w14:paraId="483C5682">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涉及中小企业合同预付款的，合同签订后，采购人可以根据项目特点、供应商诚信等因素要求中标人提交银行、保险公司等金融机构出具的预付款保函或其他担保措施，采购人在合同生效以及具备实施条件后7个工作日内向中标人支付40%-70%的合同款作为预付款（项目为分年安排预算的，预付款按年度计划支付资金额的上述比例执行）；项目如以人工投入为主，采购人在合同生效以及具备实施条件后7个工作日内向中标人支付20%-70%的合同款作为预付款。</w:t>
            </w:r>
          </w:p>
          <w:p w14:paraId="74CE02C1">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本项目涉及投标人为大型企业，或者以人工投入为主且实行按月定期结算支付款项的，预付款可低于上述比例或者不约定预付款（相应字样应在合同中体现）。</w:t>
            </w:r>
          </w:p>
          <w:p w14:paraId="69F73CDC">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在签订合同时，中标人明确表示无需预付款或者主动要求降低预付款比例的，应提交相应申请函经采购人确认后，可不适用前述规定。</w:t>
            </w:r>
          </w:p>
        </w:tc>
      </w:tr>
      <w:tr w14:paraId="3F427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48" w:type="dxa"/>
            <w:vAlign w:val="center"/>
          </w:tcPr>
          <w:p w14:paraId="5F409661">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w:t>
            </w:r>
            <w:r>
              <w:rPr>
                <w:rFonts w:hint="eastAsia" w:ascii="宋体" w:hAnsi="宋体" w:cs="宋体"/>
                <w:snapToGrid w:val="0"/>
                <w:color w:val="auto"/>
                <w:highlight w:val="none"/>
                <w:lang w:val="en-US" w:eastAsia="zh-CN"/>
              </w:rPr>
              <w:t>6</w:t>
            </w:r>
          </w:p>
        </w:tc>
        <w:tc>
          <w:tcPr>
            <w:tcW w:w="1870" w:type="dxa"/>
            <w:vAlign w:val="center"/>
          </w:tcPr>
          <w:p w14:paraId="31C0904D">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6612" w:type="dxa"/>
            <w:vAlign w:val="center"/>
          </w:tcPr>
          <w:p w14:paraId="73C6A018">
            <w:pPr>
              <w:ind w:firstLine="40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本磋商文件要求提供的身份证复印件皆需提供正反面，否则按不提供处理。</w:t>
            </w:r>
          </w:p>
          <w:p w14:paraId="5E8BBA37">
            <w:pPr>
              <w:ind w:firstLine="402"/>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2.本项目实施如涉及柴油动力移动源，柴油动力移动源应当符合低排放要求。</w:t>
            </w:r>
          </w:p>
        </w:tc>
      </w:tr>
      <w:tr w14:paraId="51FC2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130" w:type="dxa"/>
            <w:gridSpan w:val="3"/>
            <w:vAlign w:val="center"/>
          </w:tcPr>
          <w:p w14:paraId="0C9D114D">
            <w:pPr>
              <w:ind w:firstLine="402"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解释：凡涉及本</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文件的解释权属于采购人。</w:t>
            </w:r>
          </w:p>
        </w:tc>
      </w:tr>
      <w:tr w14:paraId="50457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30" w:type="dxa"/>
            <w:gridSpan w:val="3"/>
            <w:tcBorders>
              <w:bottom w:val="double" w:color="auto" w:sz="4" w:space="0"/>
            </w:tcBorders>
            <w:vAlign w:val="center"/>
          </w:tcPr>
          <w:p w14:paraId="63352BAF">
            <w:pPr>
              <w:ind w:firstLine="402"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放弃</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资格或因质疑、投诉被取消中标资格或不能履行合同的，本项目重新组织采购。</w:t>
            </w:r>
          </w:p>
        </w:tc>
      </w:tr>
    </w:tbl>
    <w:p w14:paraId="40A2DC01">
      <w:pPr>
        <w:pStyle w:val="8"/>
        <w:spacing w:line="360" w:lineRule="auto"/>
        <w:rPr>
          <w:rFonts w:hint="eastAsia" w:ascii="宋体" w:hAnsi="宋体" w:eastAsia="宋体" w:cs="宋体"/>
          <w:color w:val="auto"/>
          <w:sz w:val="21"/>
          <w:szCs w:val="21"/>
          <w:highlight w:val="none"/>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1"/>
          <w:szCs w:val="21"/>
          <w:highlight w:val="none"/>
        </w:rPr>
        <w:t>注：以上内容如有变化将另行通知。如通知其中某一内容发生变化，其余未提及的将不作变动。</w:t>
      </w:r>
    </w:p>
    <w:p w14:paraId="76113E1E">
      <w:pPr>
        <w:pStyle w:val="2"/>
        <w:numPr>
          <w:ilvl w:val="0"/>
          <w:numId w:val="9"/>
        </w:num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bookmarkStart w:id="22" w:name="_Toc25187"/>
      <w:bookmarkStart w:id="23" w:name="_Toc15390"/>
      <w:bookmarkStart w:id="24" w:name="_Toc24554"/>
      <w:r>
        <w:rPr>
          <w:rFonts w:hint="eastAsia" w:ascii="宋体" w:hAnsi="宋体" w:eastAsia="宋体" w:cs="宋体"/>
          <w:color w:val="auto"/>
          <w:sz w:val="28"/>
          <w:szCs w:val="28"/>
          <w:highlight w:val="none"/>
          <w:lang w:val="en-US" w:eastAsia="zh-CN"/>
        </w:rPr>
        <w:t>总则</w:t>
      </w:r>
      <w:bookmarkEnd w:id="22"/>
      <w:bookmarkEnd w:id="23"/>
      <w:bookmarkEnd w:id="24"/>
    </w:p>
    <w:p w14:paraId="6F0BB65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本次招标工作是按照《中华人民共和国政府采购法》、《中华人民共和国政府采购法实施条例》《政府采购竞争性磋商采购方式管理暂行办法》等相关法律、组织和实施，并由政府采购管理部门指导和监督。</w:t>
      </w:r>
    </w:p>
    <w:p w14:paraId="6AD5FB70">
      <w:pPr>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适用范围</w:t>
      </w:r>
    </w:p>
    <w:p w14:paraId="43ACCA3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1.1本次磋商工作仅适用于</w:t>
      </w:r>
      <w:r>
        <w:rPr>
          <w:rFonts w:hint="eastAsia" w:ascii="宋体" w:hAnsi="宋体" w:cs="宋体"/>
          <w:color w:val="auto"/>
          <w:sz w:val="24"/>
          <w:szCs w:val="24"/>
          <w:highlight w:val="none"/>
          <w:u w:val="single"/>
          <w:lang w:val="en-US" w:eastAsia="zh-CN"/>
        </w:rPr>
        <w:t>2026-2027年度绍兴市上虞区农作物种子储备项目</w:t>
      </w:r>
      <w:r>
        <w:rPr>
          <w:rFonts w:hint="eastAsia" w:ascii="宋体" w:hAnsi="宋体" w:eastAsia="宋体" w:cs="宋体"/>
          <w:color w:val="auto"/>
          <w:sz w:val="24"/>
          <w:szCs w:val="24"/>
          <w:highlight w:val="none"/>
        </w:rPr>
        <w:t>。</w:t>
      </w:r>
    </w:p>
    <w:p w14:paraId="0667157B">
      <w:pPr>
        <w:pStyle w:val="26"/>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1.2本项目采购方式采用竞争性磋商方式。</w:t>
      </w:r>
    </w:p>
    <w:p w14:paraId="5F146DE7">
      <w:pPr>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定义</w:t>
      </w:r>
    </w:p>
    <w:p w14:paraId="1A5F5801">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zh-CN"/>
        </w:rPr>
        <w:t>采购人”系指</w:t>
      </w:r>
      <w:r>
        <w:rPr>
          <w:rFonts w:hint="eastAsia" w:ascii="宋体" w:hAnsi="宋体" w:cs="宋体"/>
          <w:color w:val="auto"/>
          <w:sz w:val="24"/>
          <w:szCs w:val="32"/>
          <w:highlight w:val="none"/>
          <w:u w:val="single"/>
          <w:lang w:eastAsia="zh-CN"/>
        </w:rPr>
        <w:t>绍兴市上虞区农业行政执法队</w:t>
      </w:r>
      <w:r>
        <w:rPr>
          <w:rFonts w:hint="eastAsia" w:ascii="宋体" w:hAnsi="宋体" w:eastAsia="宋体" w:cs="宋体"/>
          <w:color w:val="auto"/>
          <w:sz w:val="24"/>
          <w:szCs w:val="24"/>
          <w:highlight w:val="none"/>
        </w:rPr>
        <w:t>。采购人委托</w:t>
      </w:r>
      <w:r>
        <w:rPr>
          <w:rFonts w:hint="eastAsia" w:ascii="宋体" w:hAnsi="宋体" w:eastAsia="宋体" w:cs="宋体"/>
          <w:color w:val="auto"/>
          <w:sz w:val="24"/>
          <w:szCs w:val="24"/>
          <w:highlight w:val="none"/>
          <w:u w:val="single"/>
          <w:lang w:eastAsia="zh-CN"/>
        </w:rPr>
        <w:t>绍兴成言工程咨询管理有限公司</w:t>
      </w:r>
      <w:r>
        <w:rPr>
          <w:rFonts w:hint="eastAsia" w:ascii="宋体" w:hAnsi="宋体" w:eastAsia="宋体" w:cs="宋体"/>
          <w:color w:val="auto"/>
          <w:sz w:val="24"/>
          <w:szCs w:val="24"/>
          <w:highlight w:val="none"/>
        </w:rPr>
        <w:t>为本项目采购代理机构。</w:t>
      </w:r>
    </w:p>
    <w:p w14:paraId="5BAF9F60">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2.2“磋商供应商”系指响应本次采购，参加本次竞争性磋商的供应商。</w:t>
      </w:r>
    </w:p>
    <w:p w14:paraId="79C10FB2">
      <w:pPr>
        <w:spacing w:line="336"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zh-CN"/>
        </w:rPr>
        <w:t>“服务”系指</w:t>
      </w:r>
      <w:r>
        <w:rPr>
          <w:rFonts w:hint="eastAsia" w:ascii="宋体" w:hAnsi="宋体" w:eastAsia="宋体" w:cs="宋体"/>
          <w:color w:val="auto"/>
          <w:sz w:val="24"/>
          <w:szCs w:val="24"/>
          <w:highlight w:val="none"/>
        </w:rPr>
        <w:t>磋商供应商按合同规定，须承担的服务的义务</w:t>
      </w:r>
      <w:r>
        <w:rPr>
          <w:rFonts w:hint="eastAsia" w:ascii="宋体" w:hAnsi="宋体" w:eastAsia="宋体" w:cs="宋体"/>
          <w:color w:val="auto"/>
          <w:sz w:val="24"/>
          <w:szCs w:val="24"/>
          <w:highlight w:val="none"/>
          <w:lang w:val="zh-CN"/>
        </w:rPr>
        <w:t>。</w:t>
      </w:r>
    </w:p>
    <w:p w14:paraId="4171F89C">
      <w:pPr>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采购项目概况</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p>
    <w:p w14:paraId="728CC758">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详见竞争性磋商公告相关内容，主要要求参见本文件第</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部分。</w:t>
      </w:r>
    </w:p>
    <w:p w14:paraId="063F93A2">
      <w:pPr>
        <w:adjustRightIn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合格的磋商供应商</w:t>
      </w:r>
    </w:p>
    <w:p w14:paraId="668DC07F">
      <w:pPr>
        <w:spacing w:line="336" w:lineRule="auto"/>
        <w:ind w:firstLine="480" w:firstLineChars="200"/>
        <w:rPr>
          <w:rFonts w:hint="eastAsia" w:ascii="宋体" w:hAnsi="宋体" w:eastAsia="宋体" w:cs="宋体"/>
          <w:color w:val="auto"/>
          <w:sz w:val="24"/>
          <w:szCs w:val="24"/>
          <w:highlight w:val="none"/>
        </w:rPr>
      </w:pPr>
      <w:bookmarkStart w:id="25" w:name="_Toc207946571"/>
      <w:bookmarkStart w:id="26" w:name="_Toc197657950"/>
      <w:bookmarkStart w:id="27" w:name="_Toc209435242"/>
      <w:bookmarkStart w:id="28" w:name="_Toc193523219"/>
      <w:bookmarkStart w:id="29" w:name="_Toc209504018"/>
      <w:bookmarkStart w:id="30" w:name="_Toc197156227"/>
      <w:bookmarkStart w:id="31" w:name="_Toc209520993"/>
      <w:bookmarkStart w:id="32" w:name="_Toc197163261"/>
      <w:bookmarkStart w:id="33" w:name="_Toc204683265"/>
      <w:bookmarkStart w:id="34" w:name="_Toc193538208"/>
      <w:bookmarkStart w:id="35" w:name="_Toc208287611"/>
      <w:bookmarkStart w:id="36" w:name="_Toc211412066"/>
      <w:bookmarkStart w:id="37" w:name="_Toc208913145"/>
      <w:bookmarkStart w:id="38" w:name="_Toc197053926"/>
      <w:r>
        <w:rPr>
          <w:rFonts w:hint="eastAsia" w:ascii="宋体" w:hAnsi="宋体" w:eastAsia="宋体" w:cs="宋体"/>
          <w:color w:val="auto"/>
          <w:sz w:val="24"/>
          <w:szCs w:val="24"/>
          <w:highlight w:val="none"/>
        </w:rPr>
        <w:t>详见竞争性磋商采购公告磋商供应商的资格要求规定。</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FE98A4F">
      <w:pPr>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采购项目需要落实的政府采购政策</w:t>
      </w:r>
    </w:p>
    <w:p w14:paraId="070CF211">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并严格执行《关于在政府采购中实施本国产品标准及相关政策的通知》（国办发〔2025〕34 号）要求。</w:t>
      </w:r>
    </w:p>
    <w:p w14:paraId="1A4D89B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支持绿色发展</w:t>
      </w:r>
    </w:p>
    <w:p w14:paraId="5F95892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16140E2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5.2.2采购人拟采购的产品属于政府强制采购的节能产品品目清单范围的，投标人未按招标文件要求提供国家确定的认证机构出具的、处于有效期之内的节能产品认证证书，投标无效。</w:t>
      </w:r>
    </w:p>
    <w:p w14:paraId="3F0DAB56">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纳入政府采购管理的修缮、装修类项目采购建材的，采购单位应将绿色建材性能、指标等作为实质性条件纳入采购文件和合同，具体性能指标要求按照相关绿色建材政府采购需求标准执行。</w:t>
      </w:r>
    </w:p>
    <w:p w14:paraId="4BDAF726">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2B07311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23869B31">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5.3小微企业价格扣除（按财库〔2022〕19号文件规定执行）</w:t>
      </w:r>
    </w:p>
    <w:p w14:paraId="49D9FE71">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5.3.1小微企业是指在中华人民共和国境内依法设立，依据国务院批准的中小企业划分标准确定的小型企业和微型企业，但与大企业的负责人为同一人，或者与大企业存在直接控股、管理关系的除外。</w:t>
      </w:r>
    </w:p>
    <w:p w14:paraId="0849A58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42D7501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5.3.2在货物采购项目中，货物由小微企业制造，即货物由小微企业生产且使用该小微企业商号或者注册商标。供应商提供的货物既有中小企业制造货物，也有大型企业制造货物的，不享受中小企业扶持政策。</w:t>
      </w:r>
    </w:p>
    <w:p w14:paraId="28315607">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5.3.3在服务采购项目中，服务由小微企业承接，即提供服务的人员为小微企业依照《中华人民共和国劳动合同法》订立劳动合同的从业人员。</w:t>
      </w:r>
    </w:p>
    <w:p w14:paraId="02E9C484">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5.3.4小微企业应按照招标文件格式要求提供《中小企业声明函》。</w:t>
      </w:r>
    </w:p>
    <w:p w14:paraId="23E310F7">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5.3.5对于经主管预算单位统筹后未预留份额专门面向中小企业采购的采购项目，以及预留份额项目中的非预留部分采购包，采购人、采购代理机构将对符合规定的小微企业报价给予10%的扣除，用扣除后的价格参加评审。</w:t>
      </w:r>
    </w:p>
    <w:p w14:paraId="50ABF8C4">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的扣除，用扣除后的价格参加评审。组成联合体或者接受分包的小微企业与联合体内其他企业、分包企业之间存在直接控股、管理关系的，不享受价格扣除优惠政策。</w:t>
      </w:r>
    </w:p>
    <w:p w14:paraId="12D04FEA">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4427EC6A">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5.3.7符合《关于促进残疾人就业政府采购政策的通知》（财库〔2017〕141号）规定的条件并提供《残疾人福利性单位声明函》的残疾人福利性单位视同小微企业；</w:t>
      </w:r>
    </w:p>
    <w:p w14:paraId="4BA2DB8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5.3.8符合《关于政府采购支持监狱企业发展有关问题的通知》（财库[2014]68号）规定的监狱企业并提供由省级以上监狱管理局、戒毒管理局（含新疆生产建设兵团）出具的属于监狱企业证明文件的，视同为小微企业。</w:t>
      </w:r>
    </w:p>
    <w:p w14:paraId="478E1B88">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5.4支持科技创新发展</w:t>
      </w:r>
    </w:p>
    <w:p w14:paraId="1583FC4F">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对省级以上主管部门认定的首台套产品，自纳入《省推广应用指导目录》起三年内参加政府采购活动，视同已具备相应销售业绩，业绩分为满分。</w:t>
      </w:r>
    </w:p>
    <w:p w14:paraId="0F562CFC">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5.5平等对待内外资企业和符合条件的破产重整企业</w:t>
      </w:r>
    </w:p>
    <w:p w14:paraId="153722B1">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平等对待内外资企业和符合条件的破产重整企业，切实保障企业公平竞争，平等维护企业的合法利益。</w:t>
      </w:r>
    </w:p>
    <w:p w14:paraId="48F0679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5.6本国产品的支持政策</w:t>
      </w:r>
    </w:p>
    <w:p w14:paraId="72CE6A4C">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13037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2B2EDDFC">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1FC4F6">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5.6.3产品在中国境内生产的组件成本核算规则。产品在中国境内生产的组件成本，按照《中国境内生产的组件成本核算基本规则》计算。</w:t>
      </w:r>
    </w:p>
    <w:p w14:paraId="36D35AA7">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5.6.4供应商对其提供的产品出具《关于符合本国产品标准的声明函》或财政部会同有关部门规定的有关证明文件，《声明函》或有关证明文件符合要求的，该产品视为本国产品。</w:t>
      </w:r>
    </w:p>
    <w:p w14:paraId="5683DD88">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供应商还应出具成本占比达到80%以上承诺函。</w:t>
      </w:r>
    </w:p>
    <w:p w14:paraId="06B428BF">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5.6.5供应商提供虚假《声明函》、虚假证明文件谋取中标、成交的，依照《中华人民共和国政府采购法》等法律法规规定追究相应责任。</w:t>
      </w:r>
    </w:p>
    <w:p w14:paraId="4932779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5.6.6采购人、采购代理机构按规定随中标、成交结果同时公告中标、成交供应商提供的《声明函》或有关证明文件、承诺函。</w:t>
      </w:r>
    </w:p>
    <w:p w14:paraId="05212D49">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5.7本国产品价格扣除与小微企业价格扣除叠加。具体计算公式为：参加评审价格=产品报价-产品报价*（小微企业价格扣除率+本国产品价格扣除率）。</w:t>
      </w:r>
    </w:p>
    <w:p w14:paraId="703A0D8A">
      <w:pPr>
        <w:pStyle w:val="2"/>
        <w:rPr>
          <w:rFonts w:hint="eastAsia" w:ascii="宋体" w:hAnsi="宋体" w:eastAsia="宋体" w:cs="宋体"/>
          <w:color w:val="auto"/>
          <w:highlight w:val="none"/>
        </w:rPr>
      </w:pPr>
    </w:p>
    <w:p w14:paraId="7143BD8C">
      <w:pPr>
        <w:pStyle w:val="2"/>
        <w:keepNext/>
        <w:keepLines w:val="0"/>
        <w:pageBreakBefore w:val="0"/>
        <w:widowControl w:val="0"/>
        <w:numPr>
          <w:ilvl w:val="0"/>
          <w:numId w:val="9"/>
        </w:numPr>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highlight w:val="none"/>
          <w:lang w:val="en-US" w:eastAsia="zh-CN"/>
        </w:rPr>
      </w:pPr>
      <w:bookmarkStart w:id="39" w:name="_Toc416992151"/>
      <w:bookmarkStart w:id="40" w:name="_Toc32689"/>
      <w:bookmarkStart w:id="41" w:name="_Toc25923"/>
      <w:r>
        <w:rPr>
          <w:rFonts w:hint="eastAsia" w:ascii="宋体" w:hAnsi="宋体" w:eastAsia="宋体" w:cs="宋体"/>
          <w:color w:val="auto"/>
          <w:sz w:val="28"/>
          <w:szCs w:val="28"/>
          <w:highlight w:val="none"/>
          <w:lang w:val="en-US" w:eastAsia="zh-CN"/>
        </w:rPr>
        <w:t xml:space="preserve"> </w:t>
      </w:r>
      <w:bookmarkStart w:id="42" w:name="_Toc11814"/>
      <w:bookmarkStart w:id="43" w:name="_Toc21012"/>
      <w:bookmarkStart w:id="44" w:name="_Toc187"/>
      <w:r>
        <w:rPr>
          <w:rFonts w:hint="eastAsia" w:ascii="宋体" w:hAnsi="宋体" w:eastAsia="宋体" w:cs="宋体"/>
          <w:color w:val="auto"/>
          <w:sz w:val="28"/>
          <w:szCs w:val="28"/>
          <w:highlight w:val="none"/>
          <w:lang w:val="en-US" w:eastAsia="zh-CN"/>
        </w:rPr>
        <w:t>竞争性磋商文件</w:t>
      </w:r>
      <w:bookmarkEnd w:id="39"/>
      <w:bookmarkEnd w:id="40"/>
      <w:bookmarkEnd w:id="41"/>
      <w:bookmarkEnd w:id="42"/>
      <w:bookmarkEnd w:id="43"/>
      <w:bookmarkEnd w:id="44"/>
    </w:p>
    <w:p w14:paraId="4955C797">
      <w:pPr>
        <w:adjustRightIn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磋商文件的组成</w:t>
      </w:r>
    </w:p>
    <w:p w14:paraId="10CE1A7F">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6.1本磋商文件包括目录所示内容及所有按本须知发出的补充资料（如果有）。</w:t>
      </w:r>
    </w:p>
    <w:p w14:paraId="503422E3">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6.2除上述所列内容外，采购人及采购代理机构的任何工作人员对磋商供应商所作的任何口头解释、介绍、答复，只能供磋商供应商参考，对采购人和磋商供应商无任何约束力。</w:t>
      </w:r>
    </w:p>
    <w:p w14:paraId="313E33B9">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6.3磋商供应商应仔细阅读磋商文件的所有内容，按照文件要求提交响应文件，并保证所提交的全部资料的真实性。不按磋商文件的要求提供的响应文件和资料，可能导致磋商被拒绝。</w:t>
      </w:r>
    </w:p>
    <w:p w14:paraId="5FB8AB3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磋商文件是磋商过程进行的有效依据，也是成交后签订合同的依据，对双方均具有约束力，凡不遵守磋商文件规定或对磋商文件的实质性内容不响应的报价，将可能被拒绝或以无效标处理。本磋商文件由采购人或采购代理机构进行解释。</w:t>
      </w:r>
    </w:p>
    <w:p w14:paraId="67EAC118">
      <w:pPr>
        <w:adjustRightInd w:val="0"/>
        <w:spacing w:line="336"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磋商文件的澄清与修改</w:t>
      </w:r>
    </w:p>
    <w:p w14:paraId="6BC7BE13">
      <w:pPr>
        <w:pStyle w:val="12"/>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磋商供应商在收到竞争性磋商文件后，若有问题需要澄清或认为有必要与采购人进行技术交流，应于前附表规定时间前，将问题按前附表要求发至指定邮箱里。（电子邮件只作方便工作之用，与书面文件有不一致的，以书面文件为准）。截止期后的疑问将不予受理、答复。</w:t>
      </w:r>
    </w:p>
    <w:p w14:paraId="0DA5F817">
      <w:pPr>
        <w:pStyle w:val="12"/>
        <w:spacing w:line="336" w:lineRule="auto"/>
        <w:ind w:right="-240" w:rightChars="-12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7.2磋商供应商要求解释或澄清的问题应以书面形式，并加盖公章、写明日期。</w:t>
      </w:r>
    </w:p>
    <w:p w14:paraId="67C1678A">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7.3提交响应文件截止之日前，采购人、采购代理机构或者磋商小组可以对已发出的磋商文件进行必要的澄清或者修改，澄清或者修改的内容作为磋商文件的组成部分。</w:t>
      </w:r>
    </w:p>
    <w:p w14:paraId="63E48243">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7.4竞争性磋商文件的澄清修改文件及更正补充公告，请自行登录浙江政府采购网或绍兴市上虞区公共资源交易中心网站，在采购公告页面中下载。</w:t>
      </w:r>
    </w:p>
    <w:p w14:paraId="070E7882">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澄清或者修改的内容可能影响响应文件编制的，采购人、采购代理机构将在提交响应文件截止时间至少5日前，以公告形式通知所有获取磋商文件的供应商；不足5日的，采购人、采购代理机构可能会顺延提交首次响应文件截止时间。澄清或者修改的内容未对原磋商文件作出重大修改或不会影响响应文件编制的，递交首次响应文件截止时间不变。</w:t>
      </w:r>
    </w:p>
    <w:p w14:paraId="4E9C536C">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7.6竞争性磋商文件澄清、答复、修改、补充的内容为竞争性磋商文件的组成部分。</w:t>
      </w:r>
    </w:p>
    <w:p w14:paraId="545D0306">
      <w:pPr>
        <w:pStyle w:val="8"/>
        <w:spacing w:line="336"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7.7磋商文件发售截止日后，经采购人同意后购买磋商文件的磋商供应商不得对磋商文件和补充文件提出答疑或质疑。</w:t>
      </w:r>
    </w:p>
    <w:p w14:paraId="17AE29CB">
      <w:pPr>
        <w:pStyle w:val="2"/>
        <w:numPr>
          <w:ilvl w:val="0"/>
          <w:numId w:val="9"/>
        </w:numPr>
        <w:jc w:val="center"/>
        <w:rPr>
          <w:rFonts w:hint="eastAsia" w:ascii="宋体" w:hAnsi="宋体" w:eastAsia="宋体" w:cs="宋体"/>
          <w:color w:val="auto"/>
          <w:sz w:val="28"/>
          <w:szCs w:val="28"/>
          <w:highlight w:val="none"/>
          <w:lang w:val="en-US" w:eastAsia="zh-CN"/>
        </w:rPr>
      </w:pPr>
      <w:bookmarkStart w:id="45" w:name="_Toc6457"/>
      <w:bookmarkStart w:id="46" w:name="_Toc26603"/>
      <w:bookmarkStart w:id="47" w:name="_Toc18702"/>
      <w:bookmarkStart w:id="48" w:name="_Toc23975"/>
      <w:bookmarkStart w:id="49" w:name="_Toc24622"/>
      <w:bookmarkStart w:id="50" w:name="_Toc11692"/>
      <w:bookmarkStart w:id="51" w:name="_Toc10669"/>
      <w:bookmarkStart w:id="52" w:name="_Toc391298957"/>
      <w:bookmarkStart w:id="53" w:name="_Toc31748"/>
      <w:bookmarkStart w:id="54" w:name="_Toc8860"/>
      <w:bookmarkStart w:id="55" w:name="_Toc1202"/>
      <w:bookmarkStart w:id="56" w:name="_Toc7126"/>
      <w:bookmarkStart w:id="57" w:name="_Toc26027"/>
      <w:bookmarkStart w:id="58" w:name="_Toc23135"/>
      <w:bookmarkStart w:id="59" w:name="_Toc1828"/>
      <w:bookmarkStart w:id="60" w:name="_Toc6273"/>
      <w:bookmarkStart w:id="61" w:name="_Toc6079"/>
      <w:bookmarkStart w:id="62" w:name="_Toc11093"/>
      <w:bookmarkStart w:id="63" w:name="_Toc1729"/>
      <w:bookmarkStart w:id="64" w:name="_Toc14650"/>
      <w:bookmarkStart w:id="65" w:name="_Toc10810"/>
      <w:bookmarkStart w:id="66" w:name="_Toc11669"/>
      <w:r>
        <w:rPr>
          <w:rFonts w:hint="eastAsia" w:ascii="宋体" w:hAnsi="宋体" w:eastAsia="宋体" w:cs="宋体"/>
          <w:color w:val="auto"/>
          <w:sz w:val="28"/>
          <w:szCs w:val="28"/>
          <w:highlight w:val="none"/>
          <w:lang w:val="en-US" w:eastAsia="zh-CN"/>
        </w:rPr>
        <w:t xml:space="preserve"> </w:t>
      </w:r>
      <w:bookmarkStart w:id="67" w:name="_Toc11515"/>
      <w:bookmarkStart w:id="68" w:name="_Toc27018"/>
      <w:r>
        <w:rPr>
          <w:rFonts w:hint="eastAsia" w:ascii="宋体" w:hAnsi="宋体" w:eastAsia="宋体" w:cs="宋体"/>
          <w:color w:val="auto"/>
          <w:sz w:val="28"/>
          <w:szCs w:val="28"/>
          <w:highlight w:val="none"/>
          <w:lang w:val="en-US" w:eastAsia="zh-CN"/>
        </w:rPr>
        <w:tab/>
      </w:r>
      <w:bookmarkStart w:id="69" w:name="_Toc25103"/>
      <w:r>
        <w:rPr>
          <w:rFonts w:hint="eastAsia" w:ascii="宋体" w:hAnsi="宋体" w:eastAsia="宋体" w:cs="宋体"/>
          <w:color w:val="auto"/>
          <w:sz w:val="28"/>
          <w:szCs w:val="28"/>
          <w:highlight w:val="none"/>
          <w:lang w:val="en-US" w:eastAsia="zh-CN"/>
        </w:rPr>
        <w:t>竞争性磋商响应文件的编写</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E1CAFE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14:paraId="4246FCE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应仔细阅读竞争性磋商文件的所有内容，按照竞争性磋商文件的要求提交竞争性磋商响应文件。竞争性磋商响应文件应对竞争性磋商文件的要求做出实质性响应，并保证所提供的全部资料的真实性，否则视其为虚假响应，其响应将被否决。</w:t>
      </w:r>
    </w:p>
    <w:p w14:paraId="07115BB9">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8.2报价</w:t>
      </w:r>
    </w:p>
    <w:p w14:paraId="59A31F00">
      <w:pPr>
        <w:spacing w:line="336" w:lineRule="auto"/>
        <w:ind w:firstLine="480" w:firstLineChars="200"/>
        <w:rPr>
          <w:rFonts w:hint="eastAsia" w:ascii="宋体" w:hAnsi="宋体" w:eastAsia="宋体" w:cs="宋体"/>
          <w:b/>
          <w:bCs/>
          <w:color w:val="auto"/>
          <w:sz w:val="24"/>
          <w:szCs w:val="24"/>
          <w:highlight w:val="none"/>
          <w:shd w:val="clear" w:color="FFFFFF" w:fill="D9D9D9"/>
        </w:rPr>
      </w:pPr>
      <w:r>
        <w:rPr>
          <w:rFonts w:hint="eastAsia" w:ascii="宋体" w:hAnsi="宋体" w:eastAsia="宋体" w:cs="宋体"/>
          <w:color w:val="auto"/>
          <w:sz w:val="24"/>
          <w:szCs w:val="24"/>
          <w:highlight w:val="none"/>
        </w:rPr>
        <w:t>8.2.1本次报价非一次性报价，报价币种为人民币。在磋商后根据磋商情况（包括细化采购方案和要求，增补部分采购内容等），供应商须二次报价（最终报价），</w:t>
      </w:r>
      <w:r>
        <w:rPr>
          <w:rFonts w:hint="eastAsia" w:ascii="宋体" w:hAnsi="宋体" w:eastAsia="宋体" w:cs="宋体"/>
          <w:b/>
          <w:bCs/>
          <w:color w:val="auto"/>
          <w:sz w:val="24"/>
          <w:szCs w:val="24"/>
          <w:highlight w:val="none"/>
        </w:rPr>
        <w:t>如果供应商在规定时间30分钟内未提交第二次报价，视该供应商放弃本次投标，作无效标处理</w:t>
      </w:r>
      <w:r>
        <w:rPr>
          <w:rFonts w:hint="eastAsia" w:ascii="宋体" w:hAnsi="宋体" w:eastAsia="宋体" w:cs="宋体"/>
          <w:color w:val="auto"/>
          <w:sz w:val="24"/>
          <w:szCs w:val="24"/>
          <w:highlight w:val="none"/>
        </w:rPr>
        <w:t>。</w:t>
      </w:r>
    </w:p>
    <w:p w14:paraId="4083058B">
      <w:pPr>
        <w:pStyle w:val="65"/>
        <w:tabs>
          <w:tab w:val="left" w:pos="0"/>
        </w:tabs>
        <w:spacing w:before="0" w:line="336" w:lineRule="auto"/>
        <w:ind w:firstLine="480"/>
        <w:rPr>
          <w:rFonts w:hint="eastAsia" w:ascii="宋体" w:hAnsi="宋体" w:eastAsia="宋体" w:cs="宋体"/>
          <w:color w:val="auto"/>
          <w:highlight w:val="none"/>
          <w:u w:val="none"/>
        </w:rPr>
      </w:pPr>
      <w:r>
        <w:rPr>
          <w:rFonts w:hint="eastAsia" w:ascii="宋体" w:hAnsi="宋体" w:eastAsia="宋体" w:cs="宋体"/>
          <w:color w:val="auto"/>
          <w:highlight w:val="none"/>
          <w:u w:val="none"/>
        </w:rPr>
        <w:t>8.2.2</w:t>
      </w:r>
      <w:r>
        <w:rPr>
          <w:rFonts w:hint="eastAsia" w:ascii="宋体" w:hAnsi="宋体" w:eastAsia="宋体" w:cs="宋体"/>
          <w:b/>
          <w:bCs/>
          <w:color w:val="auto"/>
          <w:highlight w:val="none"/>
        </w:rPr>
        <w:t>投标报价应包含项目所需全部服务，不得缺漏，</w:t>
      </w:r>
      <w:r>
        <w:rPr>
          <w:rFonts w:hint="eastAsia" w:ascii="宋体" w:hAnsi="宋体" w:cs="宋体"/>
          <w:highlight w:val="none"/>
          <w:u w:val="single"/>
        </w:rPr>
        <w:t>是履行合同的最终价格</w:t>
      </w:r>
      <w:r>
        <w:rPr>
          <w:rFonts w:hint="eastAsia" w:ascii="宋体" w:hAnsi="宋体" w:cs="宋体"/>
          <w:highlight w:val="none"/>
          <w:u w:val="single"/>
          <w:lang w:eastAsia="zh-CN"/>
        </w:rPr>
        <w:t>，</w:t>
      </w:r>
      <w:r>
        <w:rPr>
          <w:rFonts w:hint="eastAsia" w:hAnsi="宋体"/>
          <w:b/>
          <w:bCs/>
          <w:sz w:val="24"/>
          <w:szCs w:val="24"/>
          <w:highlight w:val="none"/>
          <w:u w:val="single"/>
          <w:lang w:val="en-US" w:eastAsia="zh-CN"/>
        </w:rPr>
        <w:t>包括但不限于招标代理费</w:t>
      </w:r>
      <w:r>
        <w:rPr>
          <w:rFonts w:hint="eastAsia" w:ascii="宋体" w:hAnsi="宋体" w:cs="宋体"/>
          <w:highlight w:val="none"/>
          <w:u w:val="single"/>
          <w:lang w:eastAsia="zh-CN"/>
        </w:rPr>
        <w:t>。</w:t>
      </w:r>
      <w:r>
        <w:rPr>
          <w:rFonts w:hint="eastAsia" w:ascii="宋体" w:hAnsi="宋体" w:cs="宋体"/>
          <w:highlight w:val="none"/>
          <w:u w:val="single"/>
        </w:rPr>
        <w:t>种子储备补贴资金主要包括收购资金占用利息补贴（按银行同期贷款基准利率计算）、种子加工和仓储等环节费用，以及自然损耗、转商、报废或削价等减值补贴。</w:t>
      </w:r>
      <w:r>
        <w:rPr>
          <w:rFonts w:hint="eastAsia" w:ascii="宋体" w:hAnsi="宋体" w:cs="宋体"/>
          <w:highlight w:val="none"/>
          <w:u w:val="none"/>
        </w:rPr>
        <w:t>凡供应商在报价中未列明但又为本次采购所必备的项目或遗漏项目，采购方将一律视为已包括在合同价中，在合同执行中将不予考虑。</w:t>
      </w:r>
    </w:p>
    <w:p w14:paraId="4270BA6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投标报价固定是指供应商所填写的投标报价在合同实施期间不因市场因素而变动，供应商在计算报价时可考虑一定的风险系数（由供应商自行考虑）。</w:t>
      </w:r>
    </w:p>
    <w:p w14:paraId="33AC143F">
      <w:pPr>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8.2.3供应商的报价作为供应商计算单价或总价的依据，应是完成技术文件中的所有要求，不得以任何理由予以重复，供应商对报价若有说明应在报价一览表备注处注明。任何有选择的报价方案及价格将不予接受。</w:t>
      </w:r>
    </w:p>
    <w:p w14:paraId="08BC0C7B">
      <w:pPr>
        <w:pStyle w:val="14"/>
        <w:spacing w:line="336"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响应文件的组成</w:t>
      </w:r>
      <w:r>
        <w:rPr>
          <w:rFonts w:hint="eastAsia" w:ascii="宋体" w:hAnsi="宋体" w:eastAsia="宋体" w:cs="宋体"/>
          <w:b/>
          <w:bCs/>
          <w:color w:val="auto"/>
          <w:sz w:val="24"/>
          <w:szCs w:val="24"/>
          <w:highlight w:val="none"/>
          <w:u w:val="single"/>
        </w:rPr>
        <w:t>（供应商应根据采购文件的要求提供相应的内容且设置关联定位，供应商可查看《供应商-政府采购项目电子交易操作指南》进行操作：https://help.zcygov.cn/web/site_2/2018/12-28/2573.html）</w:t>
      </w:r>
    </w:p>
    <w:p w14:paraId="1E589E1A">
      <w:pPr>
        <w:pStyle w:val="65"/>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响应文件应当包括以下主要内容：资格文件、商务技术文件、报价文件。</w:t>
      </w:r>
    </w:p>
    <w:p w14:paraId="2B2FD8C2">
      <w:pPr>
        <w:pStyle w:val="65"/>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资格文件包括以下内容：</w:t>
      </w:r>
    </w:p>
    <w:p w14:paraId="46FCBDE4">
      <w:pPr>
        <w:pStyle w:val="65"/>
        <w:numPr>
          <w:ilvl w:val="0"/>
          <w:numId w:val="11"/>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法定代表人身份证明书（法定代表人参加）或法定代表人授权书（被授权人参加）（格式见附件）；</w:t>
      </w:r>
    </w:p>
    <w:p w14:paraId="0B462883">
      <w:pPr>
        <w:pStyle w:val="65"/>
        <w:numPr>
          <w:ilvl w:val="0"/>
          <w:numId w:val="11"/>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事业单位的，则提供有效的《事业单位法人证书》副本复印件并加盖单位公章；</w:t>
      </w:r>
    </w:p>
    <w:p w14:paraId="3293018C">
      <w:pPr>
        <w:pStyle w:val="65"/>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响应文件中提供相关材料），证明其具备实际承担责任的能力和法定的缔结合同能力，可以独立参加政府采购活动，由单位负责人签署相关文件材料；</w:t>
      </w:r>
    </w:p>
    <w:p w14:paraId="2749B9E5">
      <w:pPr>
        <w:pStyle w:val="65"/>
        <w:numPr>
          <w:ilvl w:val="0"/>
          <w:numId w:val="11"/>
        </w:numPr>
        <w:spacing w:before="0" w:line="336" w:lineRule="auto"/>
        <w:ind w:firstLine="480"/>
        <w:rPr>
          <w:rFonts w:hint="eastAsia" w:ascii="宋体" w:hAnsi="宋体" w:eastAsia="宋体" w:cs="宋体"/>
          <w:color w:val="auto"/>
          <w:highlight w:val="none"/>
        </w:rPr>
      </w:pPr>
      <w:bookmarkStart w:id="70" w:name="OLE_LINK12"/>
      <w:r>
        <w:rPr>
          <w:rFonts w:hint="eastAsia" w:ascii="宋体" w:hAnsi="宋体" w:eastAsia="宋体" w:cs="宋体"/>
          <w:color w:val="auto"/>
          <w:highlight w:val="none"/>
        </w:rPr>
        <w:t>具有履行合同所必需的产品和专业技术能力的承诺函（格式自拟）；</w:t>
      </w:r>
    </w:p>
    <w:bookmarkEnd w:id="70"/>
    <w:p w14:paraId="7B9A47F6">
      <w:pPr>
        <w:pStyle w:val="65"/>
        <w:numPr>
          <w:ilvl w:val="0"/>
          <w:numId w:val="11"/>
        </w:numPr>
        <w:spacing w:before="0" w:line="336"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投标人承诺函（格式见附件）；</w:t>
      </w:r>
    </w:p>
    <w:p w14:paraId="0608F814">
      <w:pPr>
        <w:pStyle w:val="65"/>
        <w:numPr>
          <w:ilvl w:val="0"/>
          <w:numId w:val="11"/>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供应商为具有</w:t>
      </w:r>
      <w:r>
        <w:rPr>
          <w:rFonts w:hint="eastAsia" w:ascii="宋体" w:hAnsi="宋体" w:eastAsia="宋体" w:cs="宋体"/>
          <w:color w:val="auto"/>
          <w:highlight w:val="none"/>
        </w:rPr>
        <w:t>《农作物种子生产经营许可证》</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种业企业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有效证书扫描件加盖公章</w:t>
      </w:r>
      <w:r>
        <w:rPr>
          <w:rFonts w:hint="eastAsia" w:ascii="宋体" w:hAnsi="宋体" w:eastAsia="宋体" w:cs="宋体"/>
          <w:color w:val="auto"/>
          <w:highlight w:val="none"/>
          <w:lang w:eastAsia="zh-CN"/>
        </w:rPr>
        <w:t>）；</w:t>
      </w:r>
    </w:p>
    <w:p w14:paraId="23837C51">
      <w:pPr>
        <w:pStyle w:val="65"/>
        <w:numPr>
          <w:ilvl w:val="0"/>
          <w:numId w:val="11"/>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中小企业声明函（格式见附件）；</w:t>
      </w:r>
    </w:p>
    <w:p w14:paraId="7B8B6DAB">
      <w:pPr>
        <w:pStyle w:val="65"/>
        <w:numPr>
          <w:ilvl w:val="0"/>
          <w:numId w:val="11"/>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残疾人福利性单位声明函（如有）（格式见附件）；</w:t>
      </w:r>
    </w:p>
    <w:p w14:paraId="7F766F20">
      <w:pPr>
        <w:pStyle w:val="65"/>
        <w:numPr>
          <w:ilvl w:val="0"/>
          <w:numId w:val="11"/>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监狱企业证明文件（如有）（格式见附件）。</w:t>
      </w:r>
    </w:p>
    <w:p w14:paraId="563AE56A">
      <w:pPr>
        <w:pStyle w:val="65"/>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商务技术文件，本次磋商需要供应商提供以下项所列的技术文件：</w:t>
      </w:r>
    </w:p>
    <w:p w14:paraId="296E21E0">
      <w:pPr>
        <w:numPr>
          <w:ilvl w:val="0"/>
          <w:numId w:val="12"/>
        </w:numPr>
        <w:spacing w:line="360" w:lineRule="auto"/>
        <w:ind w:firstLine="480"/>
        <w:rPr>
          <w:rFonts w:hint="eastAsia" w:ascii="宋体" w:hAnsi="宋体" w:eastAsia="宋体" w:cs="宋体"/>
          <w:sz w:val="24"/>
          <w:szCs w:val="24"/>
          <w:highlight w:val="none"/>
        </w:rPr>
      </w:pPr>
      <w:r>
        <w:rPr>
          <w:rFonts w:hint="eastAsia" w:ascii="宋体" w:hAnsi="宋体" w:cs="宋体"/>
          <w:sz w:val="24"/>
          <w:szCs w:val="24"/>
          <w:highlight w:val="none"/>
        </w:rPr>
        <w:t>评</w:t>
      </w:r>
      <w:r>
        <w:rPr>
          <w:rFonts w:hint="eastAsia" w:ascii="宋体" w:hAnsi="宋体" w:eastAsia="宋体" w:cs="宋体"/>
          <w:sz w:val="24"/>
          <w:szCs w:val="24"/>
          <w:highlight w:val="none"/>
        </w:rPr>
        <w:t>分对应表（格式见附件，主要用于评委对应评分内容）</w:t>
      </w:r>
      <w:r>
        <w:rPr>
          <w:rFonts w:hint="eastAsia" w:ascii="宋体" w:hAnsi="宋体" w:eastAsia="宋体" w:cs="宋体"/>
          <w:sz w:val="24"/>
          <w:szCs w:val="24"/>
          <w:highlight w:val="none"/>
          <w:lang w:eastAsia="zh-CN"/>
        </w:rPr>
        <w:t>；</w:t>
      </w:r>
    </w:p>
    <w:p w14:paraId="571758BC">
      <w:pPr>
        <w:numPr>
          <w:ilvl w:val="0"/>
          <w:numId w:val="12"/>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磋商项目明细清单（格式见附件）；</w:t>
      </w:r>
    </w:p>
    <w:p w14:paraId="257694EE">
      <w:pPr>
        <w:numPr>
          <w:ilvl w:val="0"/>
          <w:numId w:val="12"/>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技术响应及建议表（格式见附件）；</w:t>
      </w:r>
    </w:p>
    <w:p w14:paraId="4B2D1859">
      <w:pPr>
        <w:numPr>
          <w:ilvl w:val="0"/>
          <w:numId w:val="12"/>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商务响应表（格式见附件）；</w:t>
      </w:r>
    </w:p>
    <w:p w14:paraId="0E948FBB">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投标人综合实力；</w:t>
      </w:r>
    </w:p>
    <w:p w14:paraId="43707BC0">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投入设备；</w:t>
      </w:r>
    </w:p>
    <w:p w14:paraId="6296725B">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存储方案；</w:t>
      </w:r>
    </w:p>
    <w:p w14:paraId="404BEEE6">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存储环境；</w:t>
      </w:r>
    </w:p>
    <w:p w14:paraId="5B5576CF">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服务质量管理方案；</w:t>
      </w:r>
    </w:p>
    <w:p w14:paraId="5D01E6CE">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服务管理制度及奖惩制度；</w:t>
      </w:r>
    </w:p>
    <w:p w14:paraId="1171352A">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重难点分析及对策；</w:t>
      </w:r>
    </w:p>
    <w:p w14:paraId="3EE67A43">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应急保障措施；</w:t>
      </w:r>
    </w:p>
    <w:p w14:paraId="5832B3D6">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工作计划；</w:t>
      </w:r>
    </w:p>
    <w:p w14:paraId="37FBC9BE">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合理化建议；</w:t>
      </w:r>
    </w:p>
    <w:p w14:paraId="1450B08D">
      <w:pPr>
        <w:numPr>
          <w:ilvl w:val="0"/>
          <w:numId w:val="12"/>
        </w:numPr>
        <w:spacing w:line="360" w:lineRule="auto"/>
        <w:ind w:firstLine="48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售后</w:t>
      </w:r>
      <w:r>
        <w:rPr>
          <w:rFonts w:hint="eastAsia" w:ascii="宋体" w:hAnsi="宋体" w:eastAsia="宋体" w:cs="宋体"/>
          <w:sz w:val="24"/>
          <w:szCs w:val="24"/>
          <w:highlight w:val="none"/>
          <w:lang w:val="en-US" w:eastAsia="zh-CN"/>
        </w:rPr>
        <w:t>服务；</w:t>
      </w:r>
    </w:p>
    <w:p w14:paraId="0FE3DD51">
      <w:pPr>
        <w:numPr>
          <w:ilvl w:val="0"/>
          <w:numId w:val="12"/>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档案资料；</w:t>
      </w:r>
    </w:p>
    <w:p w14:paraId="05DE4030">
      <w:pPr>
        <w:numPr>
          <w:ilvl w:val="0"/>
          <w:numId w:val="12"/>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供应商认为需要的其他文件资料</w:t>
      </w:r>
      <w:r>
        <w:rPr>
          <w:rFonts w:hint="eastAsia" w:ascii="宋体" w:hAnsi="宋体" w:eastAsia="宋体" w:cs="宋体"/>
          <w:sz w:val="24"/>
          <w:szCs w:val="24"/>
          <w:highlight w:val="none"/>
          <w:lang w:eastAsia="zh-CN"/>
        </w:rPr>
        <w:t>。</w:t>
      </w:r>
    </w:p>
    <w:p w14:paraId="3AADE570">
      <w:pPr>
        <w:pStyle w:val="65"/>
        <w:numPr>
          <w:ilvl w:val="0"/>
          <w:numId w:val="0"/>
        </w:numPr>
        <w:spacing w:before="0" w:line="336" w:lineRule="auto"/>
        <w:ind w:leftChars="200"/>
        <w:rPr>
          <w:rFonts w:hint="eastAsia" w:ascii="宋体" w:hAnsi="宋体" w:eastAsia="宋体" w:cs="宋体"/>
          <w:color w:val="auto"/>
          <w:highlight w:val="none"/>
        </w:rPr>
      </w:pPr>
      <w:r>
        <w:rPr>
          <w:rFonts w:hint="eastAsia" w:ascii="宋体" w:hAnsi="宋体" w:eastAsia="宋体" w:cs="宋体"/>
          <w:color w:val="auto"/>
          <w:highlight w:val="none"/>
        </w:rPr>
        <w:t>注：以上内容应与评标办法中内容具有一致性。</w:t>
      </w:r>
    </w:p>
    <w:p w14:paraId="18EF6A1E">
      <w:pPr>
        <w:pStyle w:val="65"/>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如果本项目涉及软件采购，还需提供相关完整配置方案（软件名称、品牌、规格型号、数量、主要技术参数等），提供主要磋商产品的技术参数证明材料（如官网截图、产品彩页、技术说明等），明确表示该项指标所涉及的软件是标准配置还是选择配置。</w:t>
      </w:r>
    </w:p>
    <w:p w14:paraId="2AC8FE6D">
      <w:pPr>
        <w:pStyle w:val="65"/>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供应商在响应文件中应对项目技术规范和服务要求中所提出各项要求进行答复、说明和解释。如果供应商在技术偏离表中注明无偏离，评标结束后、签订采购合同前又认为其实际产品与响应技术需求不一致的，视为供应商在磋商响应文件有效期内对其响应文件进行了实质性修改，其磋商将被追认为无效磋商。</w:t>
      </w:r>
      <w:r>
        <w:rPr>
          <w:rFonts w:hint="eastAsia" w:ascii="宋体" w:hAnsi="宋体" w:eastAsia="宋体" w:cs="宋体"/>
          <w:b/>
          <w:bCs/>
          <w:color w:val="auto"/>
          <w:highlight w:val="none"/>
        </w:rPr>
        <w:t>采购代理机构将把这一情况报送采购监管部门。实质性指标、关键性指标和重要指标需提供证明材料，如技术偏离表中仅复制粘贴而未说明或提供证明材料的，其产生的影响直至被认定为未实质性响应的后果将由供应商自行承担。</w:t>
      </w:r>
    </w:p>
    <w:p w14:paraId="21B626F5">
      <w:pPr>
        <w:pStyle w:val="65"/>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报价文件包括以下内容：</w:t>
      </w:r>
    </w:p>
    <w:p w14:paraId="3B9E15B5">
      <w:pPr>
        <w:pStyle w:val="65"/>
        <w:numPr>
          <w:ilvl w:val="0"/>
          <w:numId w:val="13"/>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磋商函（格式见附件）；</w:t>
      </w:r>
    </w:p>
    <w:p w14:paraId="5C7CBBA5">
      <w:pPr>
        <w:pStyle w:val="65"/>
        <w:numPr>
          <w:ilvl w:val="0"/>
          <w:numId w:val="13"/>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报价一览表（格式见附件）；</w:t>
      </w:r>
    </w:p>
    <w:p w14:paraId="368BC4A0">
      <w:pPr>
        <w:pStyle w:val="65"/>
        <w:numPr>
          <w:ilvl w:val="0"/>
          <w:numId w:val="13"/>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磋商报价明细表（格式见附件）。</w:t>
      </w:r>
    </w:p>
    <w:p w14:paraId="37FB69B6">
      <w:pPr>
        <w:pStyle w:val="65"/>
        <w:spacing w:before="0" w:line="336" w:lineRule="auto"/>
        <w:ind w:firstLine="241" w:firstLineChars="1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注：“资格文件”、“商务技术文件”、“报价文件”须分3个PDF格式分别导入。</w:t>
      </w:r>
    </w:p>
    <w:p w14:paraId="14DC66D2">
      <w:pPr>
        <w:pStyle w:val="65"/>
        <w:spacing w:before="0" w:line="336" w:lineRule="auto"/>
        <w:ind w:left="40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10．响应文件有效期</w:t>
      </w:r>
    </w:p>
    <w:p w14:paraId="061234F8">
      <w:pPr>
        <w:pStyle w:val="65"/>
        <w:keepNext w:val="0"/>
        <w:keepLines w:val="0"/>
        <w:pageBreakBefore w:val="0"/>
        <w:widowControl w:val="0"/>
        <w:kinsoku/>
        <w:wordWrap/>
        <w:overflowPunct/>
        <w:topLinePunct w:val="0"/>
        <w:autoSpaceDE/>
        <w:autoSpaceDN/>
        <w:bidi w:val="0"/>
        <w:adjustRightInd w:val="0"/>
        <w:snapToGrid/>
        <w:spacing w:before="0"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 响应文件未在磋商响应截止时间前完成传输的或者未按时解密的，视为放弃磋商；响应文件解密失败后未提供备份文件或者备份文件也出现异常情况无法进行评审的，亦视为放弃磋商。</w:t>
      </w:r>
    </w:p>
    <w:p w14:paraId="15FE4971">
      <w:pPr>
        <w:pStyle w:val="65"/>
        <w:keepNext w:val="0"/>
        <w:keepLines w:val="0"/>
        <w:pageBreakBefore w:val="0"/>
        <w:widowControl w:val="0"/>
        <w:kinsoku/>
        <w:wordWrap/>
        <w:overflowPunct/>
        <w:topLinePunct w:val="0"/>
        <w:autoSpaceDE/>
        <w:autoSpaceDN/>
        <w:bidi w:val="0"/>
        <w:adjustRightInd w:val="0"/>
        <w:snapToGrid/>
        <w:spacing w:before="0"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 响应文件上传后，自磋商响应截止日期起，在前附表所列的磋商响应文件有效期内有效。</w:t>
      </w:r>
    </w:p>
    <w:p w14:paraId="31A53D74">
      <w:pPr>
        <w:pStyle w:val="65"/>
        <w:keepNext w:val="0"/>
        <w:keepLines w:val="0"/>
        <w:pageBreakBefore w:val="0"/>
        <w:widowControl w:val="0"/>
        <w:kinsoku/>
        <w:wordWrap/>
        <w:overflowPunct/>
        <w:topLinePunct w:val="0"/>
        <w:autoSpaceDE/>
        <w:autoSpaceDN/>
        <w:bidi w:val="0"/>
        <w:adjustRightInd w:val="0"/>
        <w:snapToGrid/>
        <w:spacing w:before="0"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 在原定有效期满之前，如果出现特殊情况，采购代理机构可以以书面形式向磋商供应商提出延长磋商有效期的要求，磋商供应商对此须以书面形式予以答复。</w:t>
      </w:r>
    </w:p>
    <w:p w14:paraId="0FD0FEFA">
      <w:pPr>
        <w:pStyle w:val="65"/>
        <w:spacing w:before="0" w:line="336" w:lineRule="auto"/>
        <w:ind w:left="40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11．供应商如有下列情况之一者列入不良行为记录：</w:t>
      </w:r>
    </w:p>
    <w:p w14:paraId="2B20B95C">
      <w:pPr>
        <w:pStyle w:val="65"/>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11.1 供应商在磋商响应文件有效期内撤回投标的；</w:t>
      </w:r>
    </w:p>
    <w:p w14:paraId="4A6A7886">
      <w:pPr>
        <w:pStyle w:val="65"/>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11.2 供应商或中标候选人放弃中标或中标候选人资格的；</w:t>
      </w:r>
    </w:p>
    <w:p w14:paraId="58478C8E">
      <w:pPr>
        <w:pStyle w:val="65"/>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11.3 擅自修改或拒绝接受已经确认的条款；</w:t>
      </w:r>
    </w:p>
    <w:p w14:paraId="52BC4C18">
      <w:pPr>
        <w:pStyle w:val="65"/>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11.4 成交供应商未按规定与采购人签订合同；</w:t>
      </w:r>
    </w:p>
    <w:p w14:paraId="7CAF8416">
      <w:pPr>
        <w:pStyle w:val="65"/>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11.5 供应商采取提供虚假资料等不正当手段的；</w:t>
      </w:r>
    </w:p>
    <w:p w14:paraId="21B660BB">
      <w:pPr>
        <w:pStyle w:val="65"/>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11.6 供应商在投标过程中串通投标的。</w:t>
      </w:r>
    </w:p>
    <w:p w14:paraId="710D3871">
      <w:pPr>
        <w:pStyle w:val="65"/>
        <w:spacing w:before="0" w:line="336" w:lineRule="auto"/>
        <w:ind w:left="40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12．响应文件的编制和签署</w:t>
      </w:r>
    </w:p>
    <w:p w14:paraId="2E2C78FA">
      <w:pPr>
        <w:pStyle w:val="65"/>
        <w:keepNext w:val="0"/>
        <w:keepLines w:val="0"/>
        <w:pageBreakBefore w:val="0"/>
        <w:widowControl w:val="0"/>
        <w:kinsoku/>
        <w:wordWrap/>
        <w:overflowPunct/>
        <w:topLinePunct w:val="0"/>
        <w:autoSpaceDE/>
        <w:autoSpaceDN/>
        <w:bidi w:val="0"/>
        <w:adjustRightInd w:val="0"/>
        <w:snapToGrid/>
        <w:spacing w:before="0"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 按磋商文件9.1条、9.2条、9.3条要求提供的各种文件，响应文件分为资格文件、商务技术文件和报价文件三部分。</w:t>
      </w:r>
    </w:p>
    <w:p w14:paraId="52432D0D">
      <w:pPr>
        <w:pStyle w:val="65"/>
        <w:keepNext w:val="0"/>
        <w:keepLines w:val="0"/>
        <w:pageBreakBefore w:val="0"/>
        <w:widowControl w:val="0"/>
        <w:kinsoku/>
        <w:wordWrap/>
        <w:overflowPunct/>
        <w:topLinePunct w:val="0"/>
        <w:autoSpaceDE/>
        <w:autoSpaceDN/>
        <w:bidi w:val="0"/>
        <w:adjustRightInd w:val="0"/>
        <w:snapToGrid/>
        <w:spacing w:before="0"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12.2 响应文件须按附件格式要求进行电子签章，供应商应写全称。（电子磋商响应文件中所须加盖公章部分均应采用电子签章）</w:t>
      </w:r>
    </w:p>
    <w:p w14:paraId="35D63B67">
      <w:pPr>
        <w:pStyle w:val="65"/>
        <w:keepNext w:val="0"/>
        <w:keepLines w:val="0"/>
        <w:pageBreakBefore w:val="0"/>
        <w:widowControl w:val="0"/>
        <w:kinsoku/>
        <w:wordWrap/>
        <w:overflowPunct/>
        <w:topLinePunct w:val="0"/>
        <w:autoSpaceDE/>
        <w:autoSpaceDN/>
        <w:bidi w:val="0"/>
        <w:adjustRightInd w:val="0"/>
        <w:snapToGrid/>
        <w:spacing w:before="0"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 全套响应文件应无涂改和行间插字，除非这些删改是根据采购代理机构要求进行，或者是供应商造成的必须修改的错误。所修改处应由法定代表人或其授权代表签字盖章予以确认。</w:t>
      </w:r>
    </w:p>
    <w:p w14:paraId="2CFB6FC6">
      <w:pPr>
        <w:pStyle w:val="65"/>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12.4 由于字迹模糊或表达不清引起的后果由供应商负责。</w:t>
      </w:r>
    </w:p>
    <w:p w14:paraId="5BAB4A52">
      <w:pPr>
        <w:pStyle w:val="65"/>
        <w:spacing w:before="0" w:line="336" w:lineRule="auto"/>
        <w:ind w:left="40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13．响应文件的形式</w:t>
      </w:r>
    </w:p>
    <w:p w14:paraId="01153E35">
      <w:pPr>
        <w:pStyle w:val="65"/>
        <w:keepNext w:val="0"/>
        <w:keepLines w:val="0"/>
        <w:pageBreakBefore w:val="0"/>
        <w:widowControl w:val="0"/>
        <w:kinsoku/>
        <w:wordWrap/>
        <w:overflowPunct/>
        <w:topLinePunct w:val="0"/>
        <w:autoSpaceDE/>
        <w:autoSpaceDN/>
        <w:bidi w:val="0"/>
        <w:adjustRightInd w:val="0"/>
        <w:snapToGrid/>
        <w:spacing w:before="0" w:line="336"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响应文件为电子磋商响应文件，电子磋商响应文件按“政采云供应商项目采购-电子招投标操作指南”及本磋商文件要求制作、加密传输。</w:t>
      </w:r>
    </w:p>
    <w:p w14:paraId="7AD24AD6">
      <w:pPr>
        <w:pStyle w:val="2"/>
        <w:numPr>
          <w:ilvl w:val="0"/>
          <w:numId w:val="9"/>
        </w:numPr>
        <w:jc w:val="center"/>
        <w:rPr>
          <w:rFonts w:hint="eastAsia" w:ascii="宋体" w:hAnsi="宋体" w:eastAsia="宋体" w:cs="宋体"/>
          <w:color w:val="auto"/>
          <w:sz w:val="28"/>
          <w:szCs w:val="28"/>
          <w:highlight w:val="none"/>
          <w:lang w:val="en-US" w:eastAsia="zh-CN"/>
        </w:rPr>
      </w:pPr>
      <w:bookmarkStart w:id="71" w:name="_Toc1420"/>
      <w:r>
        <w:rPr>
          <w:rFonts w:hint="eastAsia" w:ascii="宋体" w:hAnsi="宋体" w:eastAsia="宋体" w:cs="宋体"/>
          <w:color w:val="auto"/>
          <w:sz w:val="28"/>
          <w:szCs w:val="28"/>
          <w:highlight w:val="none"/>
          <w:lang w:val="en-US" w:eastAsia="zh-CN"/>
        </w:rPr>
        <w:t xml:space="preserve"> </w:t>
      </w:r>
      <w:bookmarkStart w:id="72" w:name="_Toc21266"/>
      <w:bookmarkStart w:id="73" w:name="_Toc13430"/>
      <w:bookmarkStart w:id="74" w:name="_Toc32523"/>
      <w:r>
        <w:rPr>
          <w:rFonts w:hint="eastAsia" w:ascii="宋体" w:hAnsi="宋体" w:eastAsia="宋体" w:cs="宋体"/>
          <w:color w:val="auto"/>
          <w:sz w:val="28"/>
          <w:szCs w:val="28"/>
          <w:highlight w:val="none"/>
          <w:lang w:val="en-US" w:eastAsia="zh-CN"/>
        </w:rPr>
        <w:t>响应文件的递交</w:t>
      </w:r>
      <w:bookmarkEnd w:id="71"/>
      <w:bookmarkEnd w:id="72"/>
      <w:bookmarkEnd w:id="73"/>
      <w:bookmarkEnd w:id="74"/>
    </w:p>
    <w:p w14:paraId="4E3BDBFE">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磋商响应截止期</w:t>
      </w:r>
    </w:p>
    <w:p w14:paraId="79DD25BC">
      <w:pPr>
        <w:pStyle w:val="65"/>
        <w:numPr>
          <w:ilvl w:val="0"/>
          <w:numId w:val="1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响应文件必须在规定的磋商响应截止时间前在政采云系统内完成传输，以纸质、电报、电话、传真形式的投标概不接受。为应对响应文件解密失败等异常情况，供应商可指派授权代表在磋商响应截止时间之前到达开标地点提交备份文件。</w:t>
      </w:r>
    </w:p>
    <w:p w14:paraId="084AD078">
      <w:pPr>
        <w:pStyle w:val="65"/>
        <w:numPr>
          <w:ilvl w:val="0"/>
          <w:numId w:val="1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采购人因故推迟磋商响应截止时间，将以公告形式通知。在这种情况下，采购人和供应商的权利和义务将受到新的截止时间的约束。</w:t>
      </w:r>
    </w:p>
    <w:p w14:paraId="5C3FA581">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响应文件的修改、撤销</w:t>
      </w:r>
    </w:p>
    <w:p w14:paraId="7898A8C4">
      <w:pPr>
        <w:pStyle w:val="14"/>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供应商应当在磋商响应截止时间前完成电子交易文件的传输递交，磋商响应截止时间前可以补充、修改或者撤回电子交易文件。补充或者修改电子交易文件的，应当先行撤回原文件，补充、修改后重新传输递交。磋商响应截止时间前未完成传输的，视为响应文件撤回。</w:t>
      </w:r>
    </w:p>
    <w:p w14:paraId="096B28F0">
      <w:pPr>
        <w:pStyle w:val="2"/>
        <w:numPr>
          <w:ilvl w:val="0"/>
          <w:numId w:val="9"/>
        </w:num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bookmarkStart w:id="75" w:name="_Toc24120"/>
      <w:bookmarkStart w:id="76" w:name="_Toc31149"/>
      <w:bookmarkStart w:id="77" w:name="_Toc3689"/>
      <w:r>
        <w:rPr>
          <w:rFonts w:hint="eastAsia" w:ascii="宋体" w:hAnsi="宋体" w:eastAsia="宋体" w:cs="宋体"/>
          <w:color w:val="auto"/>
          <w:sz w:val="28"/>
          <w:szCs w:val="28"/>
          <w:highlight w:val="none"/>
          <w:lang w:val="en-US" w:eastAsia="zh-CN"/>
        </w:rPr>
        <w:t>磋商无效的情形</w:t>
      </w:r>
      <w:bookmarkEnd w:id="75"/>
      <w:bookmarkEnd w:id="76"/>
      <w:bookmarkEnd w:id="77"/>
    </w:p>
    <w:p w14:paraId="262CAEB4">
      <w:pPr>
        <w:pStyle w:val="14"/>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16.无效响应</w:t>
      </w:r>
    </w:p>
    <w:p w14:paraId="4342C0ED">
      <w:pPr>
        <w:pStyle w:val="14"/>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经过审查，凡不符合有关规定，不响应磋商文件的实质性条款，存在以下重大偏离之一的，经磋商小组认定，并由采购人报采购办、监督办备案，将因未通过资格性或符合性审查而被作为无效响应处理：</w:t>
      </w:r>
    </w:p>
    <w:p w14:paraId="5BF25534">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1未按照</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规定要求电子签章、签字或盖章的；</w:t>
      </w:r>
    </w:p>
    <w:p w14:paraId="5D41EAC1">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2单位负责人为同一人或者存在直接控股、管理关系的不同供应商参加同一合同项下的政府采购活动的（均无效）；</w:t>
      </w:r>
    </w:p>
    <w:p w14:paraId="7C6FE01C">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3为采购项目提供整体设计、规范编制或者项目管理、监理、检测等服务的供应商参加该采购项目的其他采购活动的；</w:t>
      </w:r>
    </w:p>
    <w:p w14:paraId="3C77290E">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未提供</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中规定的基本资格条件书面承诺函的，或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未提供有效的特定资格证明文件的，视为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不具备</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中规定的资格要求；</w:t>
      </w:r>
    </w:p>
    <w:p w14:paraId="43374B74">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5《法定代表人身份证明书》与提供的身份证扫描件信息不符的；《法定代表人授权委托书》与提供的身份证扫描件信息不符的；</w:t>
      </w:r>
    </w:p>
    <w:p w14:paraId="49BA3E8F">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6《法定代表人授权委托书》或《法定代表人身份证明书》填写不全、错误、未电子签章(《法定代表人授权委托书》要求“电子签章”和“签字或盖章”缺一不可）的；</w:t>
      </w:r>
    </w:p>
    <w:p w14:paraId="662F6155">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7授权代表非投标单位正式职工的（以社保证明为准，如授权代表为离退休返聘人员的，需提供退休证明及单位聘用证明；如由第三方代理社保事项的，则需提供加盖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公章的委托代理协议扫描件），法定代表人及个体工商户除外；</w:t>
      </w:r>
    </w:p>
    <w:p w14:paraId="6211A386">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8报价一经涂改，未在涂改处加盖投标单位公章或者未经法定代表人或其授权代表签字或盖章的；</w:t>
      </w:r>
    </w:p>
    <w:p w14:paraId="25D30F4B">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未按</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规定的格式填写，或对服务或技术等要求未详细应答或应答内容不全、有缺失的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经</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认定为无法评审的；</w:t>
      </w:r>
    </w:p>
    <w:p w14:paraId="70FEB917">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出现同一标的物或本次服务内的主要产品(重要组成部分)出现商务技术文件、报价文件资料描述不一致或前后描述不一致，经</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认定后为无法评审的；</w:t>
      </w:r>
    </w:p>
    <w:p w14:paraId="6AC21DEE">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含有采购人不能接受的附加条件；</w:t>
      </w:r>
    </w:p>
    <w:p w14:paraId="139E2D36">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的报价明显低于其他通过符合性审查</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的报价，有可能影响产品质量或者不能诚信履约的，未能按要求提供书面说明或者提交相关证明材料证明其报价合理性的</w:t>
      </w:r>
      <w:r>
        <w:rPr>
          <w:rFonts w:hint="eastAsia" w:ascii="宋体" w:hAnsi="宋体" w:eastAsia="宋体" w:cs="宋体"/>
          <w:b/>
          <w:bCs/>
          <w:color w:val="auto"/>
          <w:sz w:val="24"/>
          <w:szCs w:val="24"/>
          <w:highlight w:val="none"/>
          <w:lang w:eastAsia="zh-CN"/>
        </w:rPr>
        <w:t>；</w:t>
      </w:r>
    </w:p>
    <w:p w14:paraId="4D1345BD">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报价超过</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中规定的预算金额或最高限价的；</w:t>
      </w:r>
    </w:p>
    <w:p w14:paraId="05DF6BB7">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lang w:val="en-US" w:eastAsia="zh-CN"/>
        </w:rPr>
        <w:t>资格文件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“商务技术文件”部分中出现《报价一览表》相关内容的；</w:t>
      </w:r>
    </w:p>
    <w:p w14:paraId="44D265C8">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《报价一览表》填写不完整或字迹不能辨认或有漏项的，经</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认定属于重大偏差的；</w:t>
      </w:r>
    </w:p>
    <w:p w14:paraId="053E68E1">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对根据修正原则修正后的报价不确认的；</w:t>
      </w:r>
    </w:p>
    <w:p w14:paraId="04ECB08B">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提供虚假材料投标的（包括但不限于以下情节）；</w:t>
      </w:r>
    </w:p>
    <w:p w14:paraId="67F42589">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1使用伪造、变造的许可证件；</w:t>
      </w:r>
    </w:p>
    <w:p w14:paraId="72877998">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2提供虚假的财务状况或者业绩；</w:t>
      </w:r>
    </w:p>
    <w:p w14:paraId="0DEEF1F8">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3提供虚假的项目负责人或者主要技术人员简历、劳动关系证明；</w:t>
      </w:r>
    </w:p>
    <w:p w14:paraId="4AC4D582">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4提供虚假的信用状况；</w:t>
      </w:r>
    </w:p>
    <w:p w14:paraId="5BC7B611">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5其他弄虚作假的行为</w:t>
      </w:r>
      <w:r>
        <w:rPr>
          <w:rFonts w:hint="eastAsia" w:ascii="宋体" w:hAnsi="宋体" w:eastAsia="宋体" w:cs="宋体"/>
          <w:b w:val="0"/>
          <w:bCs w:val="0"/>
          <w:color w:val="auto"/>
          <w:sz w:val="24"/>
          <w:szCs w:val="24"/>
          <w:highlight w:val="none"/>
          <w:lang w:eastAsia="zh-CN"/>
        </w:rPr>
        <w:t>；</w:t>
      </w:r>
    </w:p>
    <w:p w14:paraId="662DC136">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下列情形之一的，视为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串通投标，其投标无效：</w:t>
      </w:r>
    </w:p>
    <w:p w14:paraId="2A12D516">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.1不同供应商的响应文件由同一单位或者个人编制；</w:t>
      </w:r>
    </w:p>
    <w:p w14:paraId="2EA36585">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.2不同供应商委托同一单位或者个人办理投标事宜；</w:t>
      </w:r>
    </w:p>
    <w:p w14:paraId="564938CB">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.3不同供应商的响应文件载明的项目管理成员或者联系人员为同一人；</w:t>
      </w:r>
    </w:p>
    <w:p w14:paraId="1FF7CD32">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.4不同供应商的响应文件异常一致或者投标报价呈规律性差异；</w:t>
      </w:r>
    </w:p>
    <w:p w14:paraId="2581EF2D">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.5不同供应商的响应文件相互混装；</w:t>
      </w:r>
    </w:p>
    <w:p w14:paraId="62901B6B">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.6有二份及二份以上响应文件的相互之间有特别相同或相似之处，且经询标澄清供应商无令人信服的理由和可靠证据证明其合理性的，经磋商小组半数以上成员确认有串通投标嫌疑的；</w:t>
      </w:r>
    </w:p>
    <w:p w14:paraId="079ACFDB">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有下列情形之一的，属于恶意串通，其投标无效：</w:t>
      </w:r>
    </w:p>
    <w:p w14:paraId="7DE16C17">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.1供应商直接或者间接从采购人或者采购机构处获得其他供应商的相关情况并修改其响应文件；</w:t>
      </w:r>
    </w:p>
    <w:p w14:paraId="5B65D52B">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.2供应商按照采购人或者采购机构的授意撤换、修改响应文件；</w:t>
      </w:r>
    </w:p>
    <w:p w14:paraId="0AD8FC43">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.3供应商之间协商报价、技术方案等响应文件的实质性内容；</w:t>
      </w:r>
    </w:p>
    <w:p w14:paraId="5460D666">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.4属于同一集团、协会、商会等组织成员的供应商按照该组织要求协同参加政府采购活动；</w:t>
      </w:r>
    </w:p>
    <w:p w14:paraId="0132D35E">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.5供应商之间事先约定由某一特定供应商中标、成交；</w:t>
      </w:r>
    </w:p>
    <w:p w14:paraId="4769E895">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.6供应商之间商定部分供应商放弃参加政府采购活动或者放弃中标、成交；</w:t>
      </w:r>
    </w:p>
    <w:p w14:paraId="7E4663C6">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.7供应商与采购人或者采购机构之间、供应商相互之间，为谋求特定供应商中标、成交或者排斥其他供应商的其他串通行为；</w:t>
      </w:r>
    </w:p>
    <w:p w14:paraId="02CCCA13">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认定有重大偏差或实质性不响应</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要求的；</w:t>
      </w:r>
    </w:p>
    <w:p w14:paraId="352D973F">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出现不是唯一的、有选择性投标报价的；</w:t>
      </w:r>
    </w:p>
    <w:p w14:paraId="48D18881">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参与同一个采购包(标段)的供应商存在下列情形之一的其投标(响应)文件无效:</w:t>
      </w:r>
    </w:p>
    <w:p w14:paraId="09BA64A0">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.1不同供应商的电子投标(响应)文件上传计算机的网卡MAC地址、CPU序列号和硬盘序列号等硬件信息相同的；</w:t>
      </w:r>
    </w:p>
    <w:p w14:paraId="267E51B5">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.2上传的电子投标(响应)文件若出现使用本项目其他投标(响应)供应商的数字证书加密的，或者加盖本项目其他投标(响应)供应商的电子印章的；</w:t>
      </w:r>
    </w:p>
    <w:p w14:paraId="675EE438">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.3不同供应商的投标(响应)文件的内容存在三处(含)以上错误一致，且无法合理解释的；</w:t>
      </w:r>
    </w:p>
    <w:p w14:paraId="35B90B6A">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.4不同供应商联系人为同一人或不同联系人的联系电话一致，且无法合理解释的。</w:t>
      </w:r>
    </w:p>
    <w:p w14:paraId="3538462E">
      <w:pPr>
        <w:tabs>
          <w:tab w:val="left" w:pos="3870"/>
          <w:tab w:val="left" w:pos="4085"/>
        </w:tabs>
        <w:snapToGrid w:val="0"/>
        <w:spacing w:line="336" w:lineRule="auto"/>
        <w:ind w:firstLine="482" w:firstLineChars="200"/>
        <w:jc w:val="left"/>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其他违反法律、法规的情形。</w:t>
      </w:r>
    </w:p>
    <w:p w14:paraId="3F0FECC1">
      <w:pPr>
        <w:pStyle w:val="2"/>
        <w:numPr>
          <w:ilvl w:val="0"/>
          <w:numId w:val="9"/>
        </w:num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78" w:name="_Toc17546"/>
      <w:bookmarkStart w:id="79" w:name="_Toc6023"/>
      <w:bookmarkStart w:id="80" w:name="_Toc21752"/>
      <w:r>
        <w:rPr>
          <w:rFonts w:hint="eastAsia" w:ascii="宋体" w:hAnsi="宋体" w:eastAsia="宋体" w:cs="宋体"/>
          <w:color w:val="auto"/>
          <w:sz w:val="28"/>
          <w:szCs w:val="28"/>
          <w:highlight w:val="none"/>
          <w:lang w:val="en-US" w:eastAsia="zh-CN"/>
        </w:rPr>
        <w:t>采购中止的情形</w:t>
      </w:r>
      <w:bookmarkEnd w:id="78"/>
      <w:bookmarkEnd w:id="79"/>
      <w:bookmarkEnd w:id="80"/>
    </w:p>
    <w:p w14:paraId="4FF1DE33">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CN"/>
        </w:rPr>
        <w:t>中止电子交易活动和</w:t>
      </w:r>
      <w:r>
        <w:rPr>
          <w:rFonts w:hint="eastAsia" w:ascii="宋体" w:hAnsi="宋体" w:eastAsia="宋体" w:cs="宋体"/>
          <w:b/>
          <w:bCs/>
          <w:color w:val="auto"/>
          <w:sz w:val="24"/>
          <w:szCs w:val="24"/>
          <w:highlight w:val="none"/>
        </w:rPr>
        <w:t>重新组织采购</w:t>
      </w:r>
    </w:p>
    <w:p w14:paraId="0BD63DA6">
      <w:pPr>
        <w:pStyle w:val="65"/>
        <w:keepNext w:val="0"/>
        <w:keepLines w:val="0"/>
        <w:pageBreakBefore w:val="0"/>
        <w:widowControl w:val="0"/>
        <w:tabs>
          <w:tab w:val="left" w:pos="0"/>
        </w:tabs>
        <w:kinsoku/>
        <w:wordWrap/>
        <w:overflowPunct/>
        <w:topLinePunct w:val="0"/>
        <w:autoSpaceDE/>
        <w:autoSpaceDN/>
        <w:bidi w:val="0"/>
        <w:adjustRightInd w:val="0"/>
        <w:snapToGrid/>
        <w:spacing w:before="0" w:line="336" w:lineRule="auto"/>
        <w:ind w:left="0" w:leftChars="0" w:firstLine="48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17.1</w:t>
      </w:r>
      <w:r>
        <w:rPr>
          <w:rFonts w:hint="eastAsia" w:ascii="宋体" w:hAnsi="宋体" w:eastAsia="宋体" w:cs="宋体"/>
          <w:color w:val="auto"/>
          <w:highlight w:val="none"/>
          <w:lang w:val="zh-CN"/>
        </w:rPr>
        <w:t>采购过程中出现以下情形，导致电子交易平台无法正常运行，或者无法保证电子交易的公平、公正和安全时，采购组织机构可中止电子交易活动：</w:t>
      </w:r>
    </w:p>
    <w:p w14:paraId="0ED010B6">
      <w:pPr>
        <w:numPr>
          <w:ilvl w:val="0"/>
          <w:numId w:val="15"/>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电子交易平台发生故障而无法登录访问的； </w:t>
      </w:r>
    </w:p>
    <w:p w14:paraId="5E0B9DB0">
      <w:pPr>
        <w:numPr>
          <w:ilvl w:val="0"/>
          <w:numId w:val="15"/>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电子交易平台应用或数据库出现错误，不能进行正常操作的；</w:t>
      </w:r>
    </w:p>
    <w:p w14:paraId="06B38346">
      <w:pPr>
        <w:numPr>
          <w:ilvl w:val="0"/>
          <w:numId w:val="15"/>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电子交易平台发现严重安全漏洞，有潜在泄密危险的；</w:t>
      </w:r>
    </w:p>
    <w:p w14:paraId="21EA61BC">
      <w:pPr>
        <w:numPr>
          <w:ilvl w:val="0"/>
          <w:numId w:val="15"/>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病毒发作导致不能进行正常操作的； </w:t>
      </w:r>
    </w:p>
    <w:p w14:paraId="1AA5F32C">
      <w:pPr>
        <w:numPr>
          <w:ilvl w:val="0"/>
          <w:numId w:val="15"/>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其他无法保证电子交易的公平、公正和安全的情况。</w:t>
      </w:r>
    </w:p>
    <w:p w14:paraId="6E272C5B">
      <w:pPr>
        <w:pStyle w:val="65"/>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17.2磋商小组发现磋商文件存在歧义、重大缺陷导致评标工作无法进行，或者磋商文件内容违反国家有关强制性规定的，将停止评标工作，并与采购人、采购代理机构沟通并作书面记录。采购人、采购代理机构确认后，将修改磋商文件，重新组织采购活动。</w:t>
      </w:r>
    </w:p>
    <w:p w14:paraId="35C9E320">
      <w:pPr>
        <w:pStyle w:val="2"/>
        <w:numPr>
          <w:ilvl w:val="0"/>
          <w:numId w:val="9"/>
        </w:num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bookmarkStart w:id="81" w:name="_Toc14029"/>
      <w:bookmarkStart w:id="82" w:name="_Toc28649"/>
      <w:bookmarkStart w:id="83" w:name="_Toc5935"/>
      <w:r>
        <w:rPr>
          <w:rFonts w:hint="eastAsia" w:ascii="宋体" w:hAnsi="宋体" w:eastAsia="宋体" w:cs="宋体"/>
          <w:color w:val="auto"/>
          <w:sz w:val="28"/>
          <w:szCs w:val="28"/>
          <w:highlight w:val="none"/>
          <w:lang w:val="en-US" w:eastAsia="zh-CN"/>
        </w:rPr>
        <w:t>确定成交供应商与签订合同</w:t>
      </w:r>
      <w:bookmarkEnd w:id="81"/>
      <w:bookmarkEnd w:id="82"/>
      <w:bookmarkEnd w:id="83"/>
    </w:p>
    <w:p w14:paraId="1EA67DF6">
      <w:pPr>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推荐成交候选供应商</w:t>
      </w:r>
    </w:p>
    <w:p w14:paraId="7AC414D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磋商小组应当根据综合评分情况，按照评审得分由高到低顺序推荐</w:t>
      </w:r>
      <w:r>
        <w:rPr>
          <w:rFonts w:hint="eastAsia" w:ascii="宋体" w:hAnsi="宋体" w:eastAsia="宋体" w:cs="宋体"/>
          <w:color w:val="auto"/>
          <w:sz w:val="24"/>
          <w:szCs w:val="24"/>
          <w:highlight w:val="none"/>
          <w:lang w:val="en-US" w:eastAsia="zh-CN"/>
        </w:rPr>
        <w:t>3名</w:t>
      </w:r>
      <w:r>
        <w:rPr>
          <w:rFonts w:hint="eastAsia" w:ascii="宋体" w:hAnsi="宋体" w:eastAsia="宋体" w:cs="宋体"/>
          <w:color w:val="auto"/>
          <w:sz w:val="24"/>
          <w:szCs w:val="24"/>
          <w:highlight w:val="none"/>
        </w:rPr>
        <w:t>成交候选供应商，并编写评审报告。评审得分相同的，按照最后报价由低到高的顺序推荐。评审得分且最后报价相同的，按照技术指标优劣顺序推荐。</w:t>
      </w:r>
    </w:p>
    <w:p w14:paraId="0369B7D4">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采购代理机构应当在评审结束后2个工作日内将评审报告送采购人确认。</w:t>
      </w:r>
    </w:p>
    <w:p w14:paraId="1115779E">
      <w:pPr>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确定成交供应商</w:t>
      </w:r>
    </w:p>
    <w:p w14:paraId="052D12B7">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A01E058">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19.2采购人或者采购代理机构应当在成交供应商确定后2个工作日内，在省级以上财政部门指定的政府采购信息发布媒体上公告成交结果，同时向成交供应商发出成交通知书。</w:t>
      </w:r>
    </w:p>
    <w:p w14:paraId="44C842BD">
      <w:pPr>
        <w:adjustRightIn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签订合同</w:t>
      </w:r>
    </w:p>
    <w:p w14:paraId="38C9F3D6">
      <w:pPr>
        <w:pStyle w:val="65"/>
        <w:snapToGrid w:val="0"/>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20.1. 采购人与成交供应商应当在成交通知书发出之日起30日内，按照磋商文件确定的合同文本以及采购标的、规格型号、采购金额、采购数量、技术和服务要求等事项签订政府采购合同。</w:t>
      </w:r>
    </w:p>
    <w:p w14:paraId="27489E8D">
      <w:pPr>
        <w:pStyle w:val="65"/>
        <w:snapToGrid w:val="0"/>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20.2. 成交供应商拒绝签订政府采购合同的，采购人可以按照《政府采购竞争性磋商采购方式管理暂行办法》（财库〔2014〕214号）第二十八条第二款规定的原则确定其他供应商作为成交供应商并签订政府采购合同，也可以重新开展采购活动。拒绝签订政府采购合同的成交供应商不得参加对该项目重新开展的采购活动。</w:t>
      </w:r>
    </w:p>
    <w:p w14:paraId="4A38AE52">
      <w:pPr>
        <w:pStyle w:val="2"/>
        <w:numPr>
          <w:ilvl w:val="0"/>
          <w:numId w:val="9"/>
        </w:numPr>
        <w:jc w:val="center"/>
        <w:rPr>
          <w:rFonts w:hint="eastAsia" w:ascii="宋体" w:hAnsi="宋体" w:eastAsia="宋体" w:cs="宋体"/>
          <w:color w:val="auto"/>
          <w:sz w:val="28"/>
          <w:szCs w:val="28"/>
          <w:highlight w:val="none"/>
        </w:rPr>
      </w:pPr>
      <w:bookmarkStart w:id="84" w:name="_Toc30586"/>
      <w:r>
        <w:rPr>
          <w:rFonts w:hint="eastAsia" w:ascii="宋体" w:hAnsi="宋体" w:eastAsia="宋体" w:cs="宋体"/>
          <w:color w:val="auto"/>
          <w:sz w:val="28"/>
          <w:szCs w:val="28"/>
          <w:highlight w:val="none"/>
          <w:lang w:val="en-US" w:eastAsia="zh-CN"/>
        </w:rPr>
        <w:t>询问、质疑与投诉</w:t>
      </w:r>
      <w:bookmarkEnd w:id="84"/>
    </w:p>
    <w:p w14:paraId="4F473CB4">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bCs/>
          <w:i w:val="0"/>
          <w:iCs w:val="0"/>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2"/>
          <w:sz w:val="24"/>
          <w:szCs w:val="24"/>
          <w:highlight w:val="none"/>
          <w:vertAlign w:val="baseline"/>
          <w:lang w:val="en-US" w:eastAsia="zh-CN" w:bidi="ar-SA"/>
        </w:rPr>
        <w:t>21.在线询问、质疑、投诉</w:t>
      </w:r>
    </w:p>
    <w:p w14:paraId="255BBE2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val="en-US" w:eastAsia="zh-CN"/>
        </w:rPr>
        <w:t>《浙江省政府采购询问和质疑实施办法》（浙财采监〔2025〕11 号）</w:t>
      </w:r>
      <w:r>
        <w:rPr>
          <w:rFonts w:hint="eastAsia" w:ascii="宋体" w:hAnsi="宋体" w:eastAsia="宋体" w:cs="宋体"/>
          <w:color w:val="auto"/>
          <w:sz w:val="24"/>
          <w:highlight w:val="none"/>
        </w:rPr>
        <w:t>文件要求，供应商可以通过电子交易平台向采购人、采购代理机构提出询问和质疑。鼓励供应商在线提起询问，路径为：政采云-项目采购-询问质疑投诉-询问列表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鼓励供应商在线提起质疑，路径为：政采云-项目采购-询问质疑投诉-质疑列表。</w:t>
      </w:r>
      <w:r>
        <w:rPr>
          <w:rFonts w:hint="eastAsia" w:ascii="宋体" w:hAnsi="宋体" w:eastAsia="宋体" w:cs="宋体"/>
          <w:color w:val="auto"/>
          <w:sz w:val="24"/>
          <w:highlight w:val="none"/>
          <w:lang w:eastAsia="zh-CN"/>
        </w:rPr>
        <w:t>根据</w:t>
      </w:r>
      <w:r>
        <w:rPr>
          <w:rFonts w:hint="eastAsia" w:ascii="宋体" w:hAnsi="宋体" w:eastAsia="宋体" w:cs="宋体"/>
          <w:color w:val="auto"/>
          <w:sz w:val="24"/>
          <w:highlight w:val="none"/>
          <w:lang w:eastAsia="zh"/>
        </w:rPr>
        <w:t>《</w:t>
      </w:r>
      <w:r>
        <w:rPr>
          <w:rFonts w:hint="eastAsia" w:ascii="宋体" w:hAnsi="宋体" w:eastAsia="宋体" w:cs="宋体"/>
          <w:color w:val="auto"/>
          <w:sz w:val="24"/>
          <w:highlight w:val="none"/>
          <w:lang w:val="en-US" w:eastAsia="zh"/>
        </w:rPr>
        <w:t>浙江省政府采购行政裁决工作</w:t>
      </w:r>
      <w:r>
        <w:rPr>
          <w:rFonts w:hint="eastAsia" w:ascii="宋体" w:hAnsi="宋体" w:eastAsia="宋体" w:cs="宋体"/>
          <w:color w:val="auto"/>
          <w:sz w:val="24"/>
          <w:highlight w:val="none"/>
          <w:lang w:val="en-US" w:eastAsia="zh-CN"/>
        </w:rPr>
        <w:t>规</w:t>
      </w:r>
      <w:r>
        <w:rPr>
          <w:rFonts w:hint="eastAsia" w:ascii="宋体" w:hAnsi="宋体" w:eastAsia="宋体" w:cs="宋体"/>
          <w:color w:val="auto"/>
          <w:sz w:val="24"/>
          <w:highlight w:val="none"/>
          <w:lang w:val="en-US" w:eastAsia="zh"/>
        </w:rPr>
        <w:t>程</w:t>
      </w:r>
      <w:r>
        <w:rPr>
          <w:rFonts w:hint="eastAsia" w:ascii="宋体" w:hAnsi="宋体" w:eastAsia="宋体" w:cs="宋体"/>
          <w:color w:val="auto"/>
          <w:sz w:val="24"/>
          <w:highlight w:val="none"/>
          <w:lang w:eastAsia="zh"/>
        </w:rPr>
        <w:t>》的通知</w:t>
      </w:r>
      <w:r>
        <w:rPr>
          <w:rFonts w:hint="eastAsia" w:ascii="宋体" w:hAnsi="宋体" w:eastAsia="宋体" w:cs="宋体"/>
          <w:color w:val="auto"/>
          <w:sz w:val="24"/>
          <w:highlight w:val="none"/>
          <w:lang w:eastAsia="zh-CN"/>
        </w:rPr>
        <w:t>（浙财采监〔2025〕7号）</w:t>
      </w:r>
      <w:r>
        <w:rPr>
          <w:rFonts w:hint="eastAsia" w:ascii="宋体" w:hAnsi="宋体" w:eastAsia="宋体" w:cs="宋体"/>
          <w:color w:val="auto"/>
          <w:sz w:val="24"/>
          <w:highlight w:val="none"/>
        </w:rPr>
        <w:t>文件</w:t>
      </w:r>
      <w:r>
        <w:rPr>
          <w:rFonts w:hint="eastAsia" w:ascii="宋体" w:hAnsi="宋体" w:eastAsia="宋体" w:cs="宋体"/>
          <w:strike w:val="0"/>
          <w:dstrike w:val="0"/>
          <w:color w:val="auto"/>
          <w:sz w:val="24"/>
          <w:highlight w:val="none"/>
        </w:rPr>
        <w:t>关于“健全行政裁决机制”</w:t>
      </w:r>
      <w:r>
        <w:rPr>
          <w:rFonts w:hint="eastAsia" w:ascii="宋体" w:hAnsi="宋体" w:eastAsia="宋体" w:cs="宋体"/>
          <w:strike w:val="0"/>
          <w:color w:val="auto"/>
          <w:sz w:val="24"/>
          <w:highlight w:val="none"/>
        </w:rPr>
        <w:t>要求</w:t>
      </w:r>
      <w:r>
        <w:rPr>
          <w:rFonts w:hint="eastAsia" w:ascii="宋体" w:hAnsi="宋体" w:eastAsia="宋体" w:cs="宋体"/>
          <w:strike w:val="0"/>
          <w:color w:val="auto"/>
          <w:sz w:val="24"/>
          <w:highlight w:val="none"/>
          <w:lang w:eastAsia="zh-CN"/>
        </w:rPr>
        <w:t>，</w:t>
      </w:r>
      <w:r>
        <w:rPr>
          <w:rFonts w:hint="eastAsia" w:ascii="宋体" w:hAnsi="宋体" w:eastAsia="宋体" w:cs="宋体"/>
          <w:color w:val="auto"/>
          <w:sz w:val="24"/>
          <w:highlight w:val="none"/>
        </w:rPr>
        <w:t>质疑供应商对在线质疑答复不满意的，可在线提起投诉，路径为：政采云-项目采购-询问质疑投诉-投诉列</w:t>
      </w:r>
      <w:r>
        <w:rPr>
          <w:rFonts w:hint="eastAsia" w:ascii="宋体" w:hAnsi="宋体" w:eastAsia="宋体" w:cs="宋体"/>
          <w:color w:val="auto"/>
          <w:sz w:val="24"/>
          <w:highlight w:val="none"/>
          <w:lang w:eastAsia="zh-CN"/>
        </w:rPr>
        <w:t>表或</w:t>
      </w:r>
      <w:r>
        <w:rPr>
          <w:rFonts w:hint="eastAsia" w:ascii="宋体" w:hAnsi="宋体" w:eastAsia="宋体" w:cs="宋体"/>
          <w:color w:val="auto"/>
          <w:sz w:val="24"/>
          <w:highlight w:val="none"/>
        </w:rPr>
        <w:t>浙江</w:t>
      </w:r>
      <w:r>
        <w:rPr>
          <w:rFonts w:hint="eastAsia" w:ascii="宋体" w:hAnsi="宋体" w:eastAsia="宋体" w:cs="宋体"/>
          <w:color w:val="auto"/>
          <w:sz w:val="24"/>
          <w:highlight w:val="none"/>
          <w:lang w:eastAsia="zh-CN"/>
        </w:rPr>
        <w:t>政务</w:t>
      </w:r>
      <w:r>
        <w:rPr>
          <w:rFonts w:hint="eastAsia" w:ascii="宋体" w:hAnsi="宋体" w:eastAsia="宋体" w:cs="宋体"/>
          <w:color w:val="auto"/>
          <w:sz w:val="24"/>
          <w:highlight w:val="none"/>
        </w:rPr>
        <w:t>服务网-政府采购投诉处理-在线办理</w:t>
      </w:r>
      <w:r>
        <w:rPr>
          <w:rFonts w:hint="eastAsia" w:ascii="宋体" w:hAnsi="宋体" w:eastAsia="宋体" w:cs="宋体"/>
          <w:color w:val="auto"/>
          <w:sz w:val="24"/>
          <w:highlight w:val="none"/>
          <w:lang w:eastAsia="zh-CN"/>
        </w:rPr>
        <w:t>。</w:t>
      </w:r>
    </w:p>
    <w:p w14:paraId="68157DE1">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2"/>
          <w:sz w:val="24"/>
          <w:szCs w:val="24"/>
          <w:highlight w:val="none"/>
          <w:vertAlign w:val="baseline"/>
          <w:lang w:val="en-US" w:eastAsia="zh-CN" w:bidi="ar-SA"/>
        </w:rPr>
        <w:t>22.供应商询问</w:t>
      </w:r>
    </w:p>
    <w:p w14:paraId="1F9095A2">
      <w:pPr>
        <w:keepNext w:val="0"/>
        <w:keepLines w:val="0"/>
        <w:pageBreakBefore w:val="0"/>
        <w:widowControl w:val="0"/>
        <w:kinsoku/>
        <w:wordWrap/>
        <w:overflowPunct/>
        <w:topLinePunct w:val="0"/>
        <w:autoSpaceDE w:val="0"/>
        <w:autoSpaceDN w:val="0"/>
        <w:bidi w:val="0"/>
        <w:adjustRightInd w:val="0"/>
        <w:spacing w:line="336" w:lineRule="auto"/>
        <w:ind w:firstLine="480" w:firstLineChars="200"/>
        <w:jc w:val="left"/>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0"/>
          <w:sz w:val="24"/>
          <w:szCs w:val="24"/>
          <w:highlight w:val="none"/>
          <w:vertAlign w:val="baseline"/>
          <w:lang w:val="zh-CN" w:eastAsia="zh-CN" w:bidi="ar-SA"/>
        </w:rPr>
        <w:t>供应商对政府采购活动事项有疑问的，可以提出询问，采购人或者采购代理机构应当在3个工作日内对供应商依法提出的询问作出答复，但答复的内容不得提供有差别的项目信息、错误解释说明、不作明确解释说明、不得涉及商业秘密或影响采购公平、公正的其他行为。供应商提出的询问超出采购人对采购代理机构委托授权范围的，采购代理机构应当告知供应商向采购人提出。供应商通过电话、现场提出询问的，采购人、采购代理机构可通过电话、现场直接答复。询问答复实质上改变了采购文件内容且影响或者可能影响供应商编制投标（响应）文件的，采购人或者采购代理机构应对采购文件进行必要的澄清或者修改，并按规定公告以及通知相关当事人。</w:t>
      </w:r>
    </w:p>
    <w:p w14:paraId="3FE1A030">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2"/>
          <w:sz w:val="24"/>
          <w:szCs w:val="24"/>
          <w:highlight w:val="none"/>
          <w:vertAlign w:val="baseline"/>
          <w:lang w:val="en-US" w:eastAsia="zh-CN" w:bidi="ar-SA"/>
        </w:rPr>
        <w:t>23.供应商质疑</w:t>
      </w:r>
    </w:p>
    <w:p w14:paraId="44DFC4D3">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0"/>
          <w:sz w:val="24"/>
          <w:szCs w:val="20"/>
          <w:highlight w:val="none"/>
          <w:vertAlign w:val="baseline"/>
          <w:lang w:val="en-US" w:eastAsia="zh-CN" w:bidi="ar-SA"/>
        </w:rPr>
        <w:t>23</w:t>
      </w:r>
      <w:r>
        <w:rPr>
          <w:rFonts w:hint="eastAsia" w:ascii="宋体" w:hAnsi="宋体" w:eastAsia="宋体" w:cs="宋体"/>
          <w:b/>
          <w:bCs/>
          <w:i w:val="0"/>
          <w:iCs w:val="0"/>
          <w:color w:val="auto"/>
          <w:kern w:val="2"/>
          <w:sz w:val="24"/>
          <w:szCs w:val="20"/>
          <w:highlight w:val="none"/>
          <w:vertAlign w:val="baseline"/>
          <w:lang w:val="en-US" w:eastAsia="zh-CN" w:bidi="ar-SA"/>
        </w:rPr>
        <w:t>.1质疑提出时效</w:t>
      </w:r>
    </w:p>
    <w:p w14:paraId="5E2F26E2">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23.1.1提出质疑的供应商应当是参与所质疑项目采购活动的供应商。潜在供应商已依法获取其可质疑的采购文件的，可以对该文件提出质疑。</w:t>
      </w:r>
    </w:p>
    <w:p w14:paraId="7228F8F7">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0"/>
          <w:sz w:val="24"/>
          <w:szCs w:val="20"/>
          <w:highlight w:val="none"/>
          <w:vertAlign w:val="baseline"/>
          <w:lang w:val="en-US" w:eastAsia="zh-CN" w:bidi="ar-SA"/>
        </w:rPr>
        <w:t>23</w:t>
      </w:r>
      <w:r>
        <w:rPr>
          <w:rFonts w:hint="eastAsia" w:ascii="宋体" w:hAnsi="宋体" w:eastAsia="宋体" w:cs="宋体"/>
          <w:b w:val="0"/>
          <w:bCs w:val="0"/>
          <w:i w:val="0"/>
          <w:iCs w:val="0"/>
          <w:color w:val="auto"/>
          <w:kern w:val="2"/>
          <w:sz w:val="24"/>
          <w:szCs w:val="20"/>
          <w:highlight w:val="none"/>
          <w:vertAlign w:val="baseline"/>
          <w:lang w:val="en-US" w:eastAsia="zh-CN" w:bidi="ar-SA"/>
        </w:rPr>
        <w:t>.1.2供应商认为采购文件、采购过程和成交结果使自己的权益受到损害的，可以在知道或者应知其权益受到损害之日起七个工作日内，鼓励用在线或以书面形式向采购人或者采购代理机构提出质疑，否则，采购人或者采购代理机构不予受理：</w:t>
      </w:r>
    </w:p>
    <w:p w14:paraId="46750680">
      <w:pPr>
        <w:keepNext w:val="0"/>
        <w:keepLines w:val="0"/>
        <w:pageBreakBefore w:val="0"/>
        <w:widowControl w:val="0"/>
        <w:kinsoku/>
        <w:wordWrap/>
        <w:overflowPunct/>
        <w:topLinePunct w:val="0"/>
        <w:bidi w:val="0"/>
        <w:adjustRightInd w:val="0"/>
        <w:snapToGrid w:val="0"/>
        <w:spacing w:line="336" w:lineRule="auto"/>
        <w:ind w:firstLine="434" w:firstLineChars="181"/>
        <w:jc w:val="both"/>
        <w:textAlignment w:val="auto"/>
        <w:rPr>
          <w:rFonts w:hint="eastAsia" w:ascii="宋体" w:hAnsi="宋体" w:eastAsia="宋体" w:cs="宋体"/>
          <w:b w:val="0"/>
          <w:bCs w:val="0"/>
          <w:i w:val="0"/>
          <w:iCs w:val="0"/>
          <w:snapToGrid/>
          <w:color w:val="auto"/>
          <w:kern w:val="2"/>
          <w:sz w:val="24"/>
          <w:szCs w:val="20"/>
          <w:highlight w:val="none"/>
          <w:vertAlign w:val="baseline"/>
          <w:lang w:val="en-US" w:eastAsia="zh-CN" w:bidi="ar-SA"/>
        </w:rPr>
      </w:pPr>
      <w:r>
        <w:rPr>
          <w:rFonts w:hint="eastAsia" w:ascii="宋体" w:hAnsi="宋体" w:eastAsia="宋体" w:cs="宋体"/>
          <w:b w:val="0"/>
          <w:bCs w:val="0"/>
          <w:i w:val="0"/>
          <w:iCs w:val="0"/>
          <w:snapToGrid/>
          <w:color w:val="auto"/>
          <w:kern w:val="2"/>
          <w:sz w:val="24"/>
          <w:szCs w:val="20"/>
          <w:highlight w:val="none"/>
          <w:vertAlign w:val="baseline"/>
          <w:lang w:val="en-US" w:eastAsia="zh-CN" w:bidi="ar-SA"/>
        </w:rPr>
        <w:t>23.1.2.1对采购文件提出质疑的，质疑期限为供应商获得采购文件之日或者采购文件公告期限届满之日起计算，采购文件在获取截止之日后获得的，应当自采购文件公告期限届满之日起计算。</w:t>
      </w:r>
    </w:p>
    <w:p w14:paraId="5013A1EC">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23.1.2.2对采购过程提出质疑的，质疑期限为各采购程序环节结束之日起计算。</w:t>
      </w:r>
    </w:p>
    <w:p w14:paraId="10F766F8">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23.1.2.3对采购结果提出质疑的，质疑期限自采购结果公告期限届满之日起计算。</w:t>
      </w:r>
    </w:p>
    <w:p w14:paraId="502C30E9">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val="0"/>
          <w:bCs w:val="0"/>
          <w:i w:val="0"/>
          <w:iCs w:val="0"/>
          <w:color w:val="auto"/>
          <w:kern w:val="2"/>
          <w:sz w:val="24"/>
          <w:szCs w:val="20"/>
          <w:highlight w:val="none"/>
          <w:vertAlign w:val="baseline"/>
          <w:lang w:val="en-US" w:eastAsia="zh-CN" w:bidi="ar-SA"/>
        </w:rPr>
      </w:pPr>
      <w:r>
        <w:rPr>
          <w:rFonts w:hint="eastAsia" w:ascii="宋体" w:hAnsi="宋体" w:eastAsia="宋体" w:cs="宋体"/>
          <w:b w:val="0"/>
          <w:bCs w:val="0"/>
          <w:i w:val="0"/>
          <w:iCs w:val="0"/>
          <w:color w:val="auto"/>
          <w:kern w:val="2"/>
          <w:sz w:val="24"/>
          <w:szCs w:val="20"/>
          <w:highlight w:val="none"/>
          <w:vertAlign w:val="baseline"/>
          <w:lang w:val="en-US" w:eastAsia="zh-CN" w:bidi="ar-SA"/>
        </w:rPr>
        <w:t>23.1.2.4对同一采购程序环节的质疑，供应商须一次性提出。</w:t>
      </w:r>
    </w:p>
    <w:p w14:paraId="0523366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val="0"/>
          <w:i w:val="0"/>
          <w:iCs w:val="0"/>
          <w:color w:val="auto"/>
          <w:kern w:val="2"/>
          <w:sz w:val="24"/>
          <w:szCs w:val="20"/>
          <w:highlight w:val="none"/>
          <w:vertAlign w:val="baseline"/>
          <w:lang w:val="en-US" w:eastAsia="zh-CN" w:bidi="ar-SA"/>
        </w:rPr>
      </w:pPr>
      <w:r>
        <w:rPr>
          <w:rFonts w:hint="eastAsia" w:ascii="宋体" w:hAnsi="宋体" w:eastAsia="宋体" w:cs="宋体"/>
          <w:b w:val="0"/>
          <w:bCs w:val="0"/>
          <w:i w:val="0"/>
          <w:iCs w:val="0"/>
          <w:snapToGrid/>
          <w:color w:val="auto"/>
          <w:kern w:val="2"/>
          <w:sz w:val="24"/>
          <w:szCs w:val="20"/>
          <w:highlight w:val="none"/>
          <w:vertAlign w:val="baseline"/>
          <w:lang w:val="en-US" w:eastAsia="zh-CN" w:bidi="ar-SA"/>
        </w:rPr>
        <w:t>23.1.2.5采购文件、采购过程、中标或者成交结果发生澄清、修改、更正的，对经澄清、修改、更正的部分内容提出质疑的，为通知送达供应商之日或者澄清公告、更正公告发布之日。</w:t>
      </w:r>
    </w:p>
    <w:p w14:paraId="17A653B4">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val="0"/>
          <w:bCs w:val="0"/>
          <w:i w:val="0"/>
          <w:iCs w:val="0"/>
          <w:color w:val="auto"/>
          <w:kern w:val="2"/>
          <w:sz w:val="24"/>
          <w:szCs w:val="20"/>
          <w:highlight w:val="none"/>
          <w:vertAlign w:val="baseline"/>
          <w:lang w:val="en-US" w:eastAsia="zh-CN" w:bidi="ar-SA"/>
        </w:rPr>
      </w:pPr>
      <w:r>
        <w:rPr>
          <w:rFonts w:hint="eastAsia" w:ascii="宋体" w:hAnsi="宋体" w:eastAsia="宋体" w:cs="宋体"/>
          <w:b w:val="0"/>
          <w:bCs w:val="0"/>
          <w:i w:val="0"/>
          <w:iCs w:val="0"/>
          <w:snapToGrid/>
          <w:color w:val="auto"/>
          <w:kern w:val="2"/>
          <w:sz w:val="24"/>
          <w:szCs w:val="20"/>
          <w:highlight w:val="none"/>
          <w:vertAlign w:val="baseline"/>
          <w:lang w:val="en-US" w:eastAsia="zh-CN" w:bidi="ar-SA"/>
        </w:rPr>
        <w:t>23.1.2.6</w:t>
      </w:r>
      <w:r>
        <w:rPr>
          <w:rFonts w:hint="eastAsia" w:ascii="宋体" w:hAnsi="宋体" w:eastAsia="宋体" w:cs="宋体"/>
          <w:b w:val="0"/>
          <w:bCs w:val="0"/>
          <w:i w:val="0"/>
          <w:iCs w:val="0"/>
          <w:color w:val="auto"/>
          <w:kern w:val="2"/>
          <w:sz w:val="24"/>
          <w:szCs w:val="20"/>
          <w:highlight w:val="none"/>
          <w:vertAlign w:val="baseline"/>
          <w:lang w:val="en-US" w:eastAsia="zh-CN" w:bidi="ar-SA"/>
        </w:rPr>
        <w:t>项目设立、项目预算、采购方式、组织形式、进口产品核准、采购需求调查过程、专门面向中小企业采购、合同履约等不属于可质疑事项。</w:t>
      </w:r>
    </w:p>
    <w:p w14:paraId="252985D9">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0"/>
          <w:sz w:val="24"/>
          <w:szCs w:val="20"/>
          <w:highlight w:val="none"/>
          <w:vertAlign w:val="baseline"/>
          <w:lang w:val="en-US" w:eastAsia="zh-CN" w:bidi="ar-SA"/>
        </w:rPr>
        <w:t>23</w:t>
      </w:r>
      <w:r>
        <w:rPr>
          <w:rFonts w:hint="eastAsia" w:ascii="宋体" w:hAnsi="宋体" w:eastAsia="宋体" w:cs="宋体"/>
          <w:b/>
          <w:bCs/>
          <w:i w:val="0"/>
          <w:iCs w:val="0"/>
          <w:color w:val="auto"/>
          <w:kern w:val="0"/>
          <w:sz w:val="24"/>
          <w:szCs w:val="20"/>
          <w:highlight w:val="none"/>
          <w:vertAlign w:val="baseline"/>
          <w:lang w:val="zh-CN" w:eastAsia="zh-CN" w:bidi="ar-SA"/>
        </w:rPr>
        <w:t>.</w:t>
      </w:r>
      <w:r>
        <w:rPr>
          <w:rFonts w:hint="eastAsia" w:ascii="宋体" w:hAnsi="宋体" w:eastAsia="宋体" w:cs="宋体"/>
          <w:b/>
          <w:bCs/>
          <w:i w:val="0"/>
          <w:iCs w:val="0"/>
          <w:color w:val="auto"/>
          <w:kern w:val="0"/>
          <w:sz w:val="24"/>
          <w:szCs w:val="20"/>
          <w:highlight w:val="none"/>
          <w:vertAlign w:val="baseline"/>
          <w:lang w:val="en-US" w:eastAsia="zh-CN" w:bidi="ar-SA"/>
        </w:rPr>
        <w:t>2</w:t>
      </w:r>
      <w:r>
        <w:rPr>
          <w:rFonts w:hint="eastAsia" w:ascii="宋体" w:hAnsi="宋体" w:eastAsia="宋体" w:cs="宋体"/>
          <w:b/>
          <w:bCs/>
          <w:i w:val="0"/>
          <w:iCs w:val="0"/>
          <w:color w:val="auto"/>
          <w:kern w:val="0"/>
          <w:sz w:val="24"/>
          <w:szCs w:val="20"/>
          <w:highlight w:val="none"/>
          <w:vertAlign w:val="baseline"/>
          <w:lang w:val="zh-CN" w:eastAsia="zh-CN" w:bidi="ar-SA"/>
        </w:rPr>
        <w:t>质疑函</w:t>
      </w:r>
    </w:p>
    <w:p w14:paraId="580C7E57">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23.2.1供应商提出质疑应当提交质疑函和必要的证明材料。质疑函应当包括下列内容：</w:t>
      </w:r>
    </w:p>
    <w:p w14:paraId="4CBCE737">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供应商的姓名或者名称、地址、邮编、联系人及联系电话；</w:t>
      </w:r>
    </w:p>
    <w:p w14:paraId="3AE1EC5E">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质疑项目的名称、编号；</w:t>
      </w:r>
    </w:p>
    <w:p w14:paraId="4ABB429C">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具体、明确的质疑事项和与质疑事项相关的请求；</w:t>
      </w:r>
    </w:p>
    <w:p w14:paraId="16C00EC3">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事实依据；</w:t>
      </w:r>
    </w:p>
    <w:p w14:paraId="0627E68E">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必要的法律依据；</w:t>
      </w:r>
    </w:p>
    <w:p w14:paraId="2ED28210">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提出质疑的日期。</w:t>
      </w:r>
    </w:p>
    <w:p w14:paraId="77CE59B8">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供应商提交的质疑函需一式三份。供应商为自然人的，应当由本人签字；供应商为法人或者其他组织的，应当由法定代表人、主要负责人，或者其授权代表签字或者盖章，并加盖公章。</w:t>
      </w:r>
    </w:p>
    <w:p w14:paraId="59044583">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bCs/>
          <w:i w:val="0"/>
          <w:iCs w:val="0"/>
          <w:color w:val="auto"/>
          <w:kern w:val="2"/>
          <w:sz w:val="24"/>
          <w:szCs w:val="20"/>
          <w:highlight w:val="none"/>
          <w:vertAlign w:val="baseline"/>
          <w:lang w:val="en-US" w:eastAsia="zh-CN" w:bidi="ar-SA"/>
        </w:rPr>
      </w:pPr>
      <w:r>
        <w:rPr>
          <w:rFonts w:hint="eastAsia" w:ascii="宋体" w:hAnsi="宋体" w:eastAsia="宋体" w:cs="宋体"/>
          <w:b/>
          <w:bCs/>
          <w:i w:val="0"/>
          <w:iCs w:val="0"/>
          <w:color w:val="auto"/>
          <w:kern w:val="2"/>
          <w:sz w:val="24"/>
          <w:szCs w:val="20"/>
          <w:highlight w:val="none"/>
          <w:vertAlign w:val="baseline"/>
          <w:lang w:val="en-US" w:eastAsia="zh-CN" w:bidi="ar-SA"/>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采购代理机构应向质疑供应商出具签收回执，注明接收日期。</w:t>
      </w:r>
    </w:p>
    <w:p w14:paraId="5FC955ED">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bCs/>
          <w:i w:val="0"/>
          <w:iCs w:val="0"/>
          <w:color w:val="auto"/>
          <w:kern w:val="2"/>
          <w:sz w:val="24"/>
          <w:szCs w:val="20"/>
          <w:highlight w:val="none"/>
          <w:vertAlign w:val="baseline"/>
          <w:lang w:val="en-US" w:eastAsia="zh-CN" w:bidi="ar-SA"/>
        </w:rPr>
      </w:pPr>
      <w:r>
        <w:rPr>
          <w:rFonts w:hint="eastAsia" w:ascii="宋体" w:hAnsi="宋体" w:eastAsia="宋体" w:cs="宋体"/>
          <w:b/>
          <w:bCs/>
          <w:i w:val="0"/>
          <w:iCs w:val="0"/>
          <w:color w:val="auto"/>
          <w:kern w:val="2"/>
          <w:sz w:val="24"/>
          <w:szCs w:val="20"/>
          <w:highlight w:val="none"/>
          <w:vertAlign w:val="baseline"/>
          <w:lang w:val="en-US" w:eastAsia="zh-CN" w:bidi="ar-SA"/>
        </w:rPr>
        <w:t>供应商不得通过提出质疑、撤回质疑等方式谋取不正当利益，实施敲诈勒索、强迫交易的，依法承担法律责任。</w:t>
      </w:r>
    </w:p>
    <w:p w14:paraId="5CC93D05">
      <w:pPr>
        <w:adjustRightInd w:val="0"/>
        <w:spacing w:line="336" w:lineRule="auto"/>
        <w:ind w:firstLine="482" w:firstLineChars="200"/>
        <w:jc w:val="both"/>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2"/>
          <w:sz w:val="24"/>
          <w:szCs w:val="24"/>
          <w:highlight w:val="none"/>
          <w:vertAlign w:val="baseline"/>
          <w:lang w:val="en-US" w:eastAsia="zh-CN" w:bidi="ar-SA"/>
        </w:rPr>
        <w:t>24.供应商投诉</w:t>
      </w:r>
    </w:p>
    <w:p w14:paraId="637D865A">
      <w:pPr>
        <w:adjustRightInd w:val="0"/>
        <w:spacing w:line="336" w:lineRule="auto"/>
        <w:ind w:firstLine="480" w:firstLineChars="200"/>
        <w:jc w:val="both"/>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24.1质疑供应商对采购人或采购代理机构的答复不满意或者采购人、采购代理机构未在规定的时间内作出答复的，可以在答复期满后十五个工作日内向同级政府采购监督管理部门提出投诉。</w:t>
      </w:r>
    </w:p>
    <w:p w14:paraId="522F0D6E">
      <w:pPr>
        <w:adjustRightInd w:val="0"/>
        <w:spacing w:line="336" w:lineRule="auto"/>
        <w:ind w:firstLine="480" w:firstLineChars="200"/>
        <w:jc w:val="both"/>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24.2供应商投诉的事项不得超出已质疑事项的范围，基于质疑答复内容提出的投诉事项除外。</w:t>
      </w:r>
    </w:p>
    <w:p w14:paraId="4C0F8A86">
      <w:pPr>
        <w:adjustRightInd w:val="0"/>
        <w:spacing w:line="336" w:lineRule="auto"/>
        <w:ind w:firstLine="480" w:firstLineChars="200"/>
        <w:jc w:val="both"/>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24.3供应商投诉应当有明确的请求和必要的证明材料。</w:t>
      </w:r>
    </w:p>
    <w:p w14:paraId="3FC8C71B">
      <w:pPr>
        <w:adjustRightInd w:val="0"/>
        <w:spacing w:line="336" w:lineRule="auto"/>
        <w:ind w:firstLine="480" w:firstLineChars="200"/>
        <w:jc w:val="both"/>
        <w:rPr>
          <w:rFonts w:hint="eastAsia" w:ascii="宋体" w:hAnsi="宋体" w:eastAsia="宋体" w:cs="宋体"/>
          <w:b w:val="0"/>
          <w:bCs w:val="0"/>
          <w:i w:val="0"/>
          <w:iCs w:val="0"/>
          <w:color w:val="auto"/>
          <w:kern w:val="2"/>
          <w:sz w:val="24"/>
          <w:szCs w:val="20"/>
          <w:highlight w:val="none"/>
          <w:vertAlign w:val="baseline"/>
          <w:lang w:val="en-US" w:eastAsia="zh-CN" w:bidi="ar-SA"/>
        </w:rPr>
      </w:pPr>
      <w:r>
        <w:rPr>
          <w:rFonts w:hint="eastAsia" w:ascii="宋体" w:hAnsi="宋体" w:eastAsia="宋体" w:cs="宋体"/>
          <w:b w:val="0"/>
          <w:bCs w:val="0"/>
          <w:i w:val="0"/>
          <w:iCs w:val="0"/>
          <w:color w:val="auto"/>
          <w:kern w:val="2"/>
          <w:sz w:val="24"/>
          <w:szCs w:val="20"/>
          <w:highlight w:val="none"/>
          <w:vertAlign w:val="baseline"/>
          <w:lang w:val="en-US" w:eastAsia="zh-CN" w:bidi="ar-SA"/>
        </w:rPr>
        <w:t>24.4以联合体形式参加政府采购活动的，其投诉应当由组成联合体的所有供应商共同提出。</w:t>
      </w:r>
    </w:p>
    <w:p w14:paraId="374485F6">
      <w:pPr>
        <w:adjustRightInd w:val="0"/>
        <w:spacing w:line="336" w:lineRule="auto"/>
        <w:ind w:firstLine="482" w:firstLineChars="200"/>
        <w:jc w:val="both"/>
        <w:rPr>
          <w:rFonts w:hint="eastAsia" w:ascii="宋体" w:hAnsi="宋体" w:eastAsia="宋体" w:cs="宋体"/>
          <w:b/>
          <w:bCs/>
          <w:i w:val="0"/>
          <w:iCs w:val="0"/>
          <w:color w:val="auto"/>
          <w:kern w:val="2"/>
          <w:sz w:val="24"/>
          <w:szCs w:val="20"/>
          <w:highlight w:val="none"/>
          <w:vertAlign w:val="baseline"/>
          <w:lang w:val="en-US" w:eastAsia="zh-CN" w:bidi="ar-SA"/>
        </w:rPr>
      </w:pPr>
      <w:r>
        <w:rPr>
          <w:rFonts w:hint="eastAsia" w:ascii="宋体" w:hAnsi="宋体" w:eastAsia="宋体" w:cs="宋体"/>
          <w:b/>
          <w:bCs/>
          <w:i w:val="0"/>
          <w:iCs w:val="0"/>
          <w:color w:val="auto"/>
          <w:kern w:val="2"/>
          <w:sz w:val="24"/>
          <w:szCs w:val="20"/>
          <w:highlight w:val="none"/>
          <w:vertAlign w:val="baseline"/>
          <w:lang w:val="en-US" w:eastAsia="zh-CN" w:bidi="ar-SA"/>
        </w:rPr>
        <w:t>24.5供应商在全国范围12个月内三次以上质疑不成立提起投诉查无实据的，由财政部门列入不良行为记录名单。</w:t>
      </w:r>
    </w:p>
    <w:p w14:paraId="75B49B63">
      <w:pPr>
        <w:adjustRightInd w:val="0"/>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解释权</w:t>
      </w:r>
    </w:p>
    <w:p w14:paraId="1E7C4A96">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磋商文件的解释权均属于</w:t>
      </w:r>
      <w:r>
        <w:rPr>
          <w:rFonts w:hint="eastAsia" w:ascii="宋体" w:hAnsi="宋体" w:cs="宋体"/>
          <w:color w:val="auto"/>
          <w:sz w:val="24"/>
          <w:highlight w:val="none"/>
          <w:u w:val="single"/>
          <w:lang w:eastAsia="zh-CN"/>
        </w:rPr>
        <w:t>绍兴市上虞区农业行政执法队</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u w:val="single"/>
          <w:lang w:eastAsia="zh-CN"/>
        </w:rPr>
        <w:t>绍兴成言工程咨询管理有限公司</w:t>
      </w:r>
      <w:r>
        <w:rPr>
          <w:rFonts w:hint="eastAsia" w:ascii="宋体" w:hAnsi="宋体" w:eastAsia="宋体" w:cs="宋体"/>
          <w:color w:val="auto"/>
          <w:sz w:val="24"/>
          <w:szCs w:val="24"/>
          <w:highlight w:val="none"/>
        </w:rPr>
        <w:t>。</w:t>
      </w:r>
    </w:p>
    <w:p w14:paraId="68EFA269">
      <w:pPr>
        <w:rPr>
          <w:rFonts w:hint="eastAsia" w:ascii="宋体" w:hAnsi="宋体" w:eastAsia="宋体" w:cs="宋体"/>
          <w:color w:val="auto"/>
          <w:sz w:val="36"/>
          <w:szCs w:val="36"/>
          <w:highlight w:val="none"/>
        </w:rPr>
      </w:pPr>
      <w:bookmarkStart w:id="85" w:name="_Toc21248"/>
      <w:bookmarkStart w:id="86" w:name="_Toc17731"/>
      <w:r>
        <w:rPr>
          <w:rFonts w:hint="eastAsia" w:ascii="宋体" w:hAnsi="宋体" w:eastAsia="宋体" w:cs="宋体"/>
          <w:color w:val="auto"/>
          <w:sz w:val="36"/>
          <w:szCs w:val="36"/>
          <w:highlight w:val="none"/>
        </w:rPr>
        <w:br w:type="page"/>
      </w:r>
    </w:p>
    <w:p w14:paraId="57E55F3E">
      <w:pPr>
        <w:pStyle w:val="3"/>
        <w:jc w:val="center"/>
        <w:rPr>
          <w:rFonts w:hint="eastAsia" w:ascii="宋体" w:hAnsi="宋体" w:eastAsia="宋体" w:cs="宋体"/>
          <w:color w:val="auto"/>
          <w:sz w:val="36"/>
          <w:szCs w:val="36"/>
          <w:highlight w:val="none"/>
        </w:rPr>
      </w:pPr>
      <w:bookmarkStart w:id="87" w:name="_Toc10983"/>
      <w:r>
        <w:rPr>
          <w:rFonts w:hint="eastAsia" w:ascii="宋体" w:hAnsi="宋体" w:eastAsia="宋体" w:cs="宋体"/>
          <w:color w:val="auto"/>
          <w:sz w:val="36"/>
          <w:szCs w:val="36"/>
          <w:highlight w:val="none"/>
        </w:rPr>
        <w:t>第三部分 采购内容及要求</w:t>
      </w:r>
      <w:bookmarkEnd w:id="85"/>
      <w:bookmarkEnd w:id="86"/>
      <w:bookmarkEnd w:id="87"/>
    </w:p>
    <w:p w14:paraId="483CD8E3">
      <w:pPr>
        <w:pStyle w:val="2"/>
        <w:bidi w:val="0"/>
        <w:jc w:val="center"/>
        <w:rPr>
          <w:rFonts w:hint="eastAsia" w:ascii="宋体" w:hAnsi="宋体" w:eastAsia="宋体" w:cs="宋体"/>
          <w:color w:val="auto"/>
          <w:sz w:val="28"/>
          <w:szCs w:val="28"/>
          <w:highlight w:val="none"/>
        </w:rPr>
      </w:pPr>
      <w:bookmarkStart w:id="88" w:name="_Toc15536"/>
      <w:bookmarkStart w:id="89" w:name="_Toc15284"/>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章　采购内容及要求</w:t>
      </w:r>
      <w:bookmarkEnd w:id="88"/>
    </w:p>
    <w:p w14:paraId="1EB071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bookmarkStart w:id="90" w:name="_Toc28397"/>
      <w:bookmarkStart w:id="91" w:name="_Toc83283744"/>
      <w:bookmarkStart w:id="92" w:name="_Toc18895"/>
      <w:r>
        <w:rPr>
          <w:rFonts w:hint="eastAsia" w:ascii="宋体" w:hAnsi="宋体" w:eastAsia="宋体" w:cs="宋体"/>
          <w:sz w:val="24"/>
          <w:szCs w:val="24"/>
          <w:highlight w:val="none"/>
        </w:rPr>
        <w:t>1.具体储备品种、数量的确定：</w:t>
      </w:r>
    </w:p>
    <w:p w14:paraId="380AD5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2025年-2026年</w:t>
      </w:r>
      <w:r>
        <w:rPr>
          <w:rFonts w:hint="eastAsia" w:ascii="宋体" w:hAnsi="宋体" w:eastAsia="宋体" w:cs="宋体"/>
          <w:sz w:val="24"/>
          <w:szCs w:val="24"/>
          <w:highlight w:val="none"/>
        </w:rPr>
        <w:t>绍兴市上虞</w:t>
      </w:r>
      <w:r>
        <w:rPr>
          <w:rFonts w:hint="eastAsia" w:ascii="宋体" w:hAnsi="宋体" w:eastAsia="宋体" w:cs="宋体"/>
          <w:color w:val="auto"/>
          <w:sz w:val="24"/>
          <w:szCs w:val="24"/>
          <w:highlight w:val="none"/>
        </w:rPr>
        <w:t>区</w:t>
      </w:r>
      <w:r>
        <w:rPr>
          <w:rFonts w:hint="eastAsia" w:ascii="宋体" w:hAnsi="宋体" w:eastAsia="宋体" w:cs="宋体"/>
          <w:color w:val="auto"/>
          <w:sz w:val="24"/>
          <w:szCs w:val="24"/>
          <w:highlight w:val="none"/>
          <w:lang w:eastAsia="zh-CN"/>
        </w:rPr>
        <w:t>农</w:t>
      </w:r>
      <w:r>
        <w:rPr>
          <w:rFonts w:hint="eastAsia" w:ascii="宋体" w:hAnsi="宋体" w:eastAsia="宋体" w:cs="宋体"/>
          <w:color w:val="auto"/>
          <w:sz w:val="24"/>
          <w:szCs w:val="24"/>
          <w:highlight w:val="none"/>
        </w:rPr>
        <w:t>作物种子储备品种、数量由绍兴市上虞区农业农村局组织</w:t>
      </w:r>
      <w:r>
        <w:rPr>
          <w:rFonts w:hint="eastAsia" w:ascii="宋体" w:hAnsi="宋体" w:eastAsia="宋体" w:cs="宋体"/>
          <w:color w:val="auto"/>
          <w:sz w:val="24"/>
          <w:szCs w:val="24"/>
          <w:highlight w:val="none"/>
          <w:lang w:val="en-US" w:eastAsia="zh-CN"/>
        </w:rPr>
        <w:t>专家论证</w:t>
      </w:r>
      <w:r>
        <w:rPr>
          <w:rFonts w:hint="eastAsia" w:ascii="宋体" w:hAnsi="宋体" w:eastAsia="宋体" w:cs="宋体"/>
          <w:sz w:val="24"/>
          <w:szCs w:val="24"/>
          <w:highlight w:val="none"/>
        </w:rPr>
        <w:t>确定，储备的种子质量必须符合国家规定良种标准。</w:t>
      </w:r>
    </w:p>
    <w:p w14:paraId="4FF028FB">
      <w:pPr>
        <w:keepNext/>
        <w:keepLines w:val="0"/>
        <w:pageBreakBefore w:val="0"/>
        <w:widowControl w:val="0"/>
        <w:kinsoku/>
        <w:wordWrap/>
        <w:overflowPunct/>
        <w:topLinePunct w:val="0"/>
        <w:autoSpaceDE/>
        <w:autoSpaceDN/>
        <w:bidi w:val="0"/>
        <w:adjustRightInd/>
        <w:spacing w:line="360" w:lineRule="auto"/>
        <w:jc w:val="center"/>
        <w:textAlignment w:val="auto"/>
        <w:outlineLvl w:val="1"/>
        <w:rPr>
          <w:rFonts w:ascii="宋体" w:hAnsi="宋体"/>
          <w:b/>
          <w:sz w:val="28"/>
          <w:szCs w:val="20"/>
          <w:highlight w:val="none"/>
        </w:rPr>
      </w:pPr>
      <w:bookmarkStart w:id="93" w:name="_Toc377734286"/>
      <w:bookmarkStart w:id="94" w:name="_Toc186704759"/>
      <w:bookmarkStart w:id="95" w:name="_Toc441153253"/>
      <w:bookmarkStart w:id="96" w:name="_Toc9172"/>
      <w:r>
        <w:rPr>
          <w:rFonts w:hint="eastAsia" w:ascii="宋体" w:hAnsi="宋体"/>
          <w:b/>
          <w:sz w:val="28"/>
          <w:szCs w:val="20"/>
          <w:highlight w:val="none"/>
        </w:rPr>
        <w:t xml:space="preserve">第二章  </w:t>
      </w:r>
      <w:bookmarkEnd w:id="93"/>
      <w:bookmarkEnd w:id="94"/>
      <w:bookmarkEnd w:id="95"/>
      <w:r>
        <w:rPr>
          <w:rFonts w:hint="eastAsia" w:ascii="宋体" w:hAnsi="宋体"/>
          <w:b/>
          <w:sz w:val="28"/>
          <w:szCs w:val="20"/>
          <w:highlight w:val="none"/>
        </w:rPr>
        <w:t>储备数量、质量及要求</w:t>
      </w:r>
      <w:bookmarkEnd w:id="96"/>
    </w:p>
    <w:p w14:paraId="5E9A8F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Courier New"/>
          <w:sz w:val="24"/>
          <w:szCs w:val="24"/>
          <w:highlight w:val="none"/>
        </w:rPr>
      </w:pPr>
      <w:r>
        <w:rPr>
          <w:rFonts w:hint="eastAsia" w:ascii="宋体" w:hAnsi="宋体" w:cs="Courier New"/>
          <w:sz w:val="24"/>
          <w:szCs w:val="24"/>
          <w:highlight w:val="none"/>
        </w:rPr>
        <w:t>2　一般要求</w:t>
      </w:r>
    </w:p>
    <w:p w14:paraId="40C21D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Courier New"/>
          <w:sz w:val="24"/>
          <w:szCs w:val="24"/>
          <w:highlight w:val="none"/>
        </w:rPr>
      </w:pPr>
      <w:r>
        <w:rPr>
          <w:rFonts w:hint="eastAsia" w:ascii="宋体" w:hAnsi="宋体" w:cs="Courier New"/>
          <w:sz w:val="24"/>
          <w:szCs w:val="24"/>
          <w:highlight w:val="none"/>
        </w:rPr>
        <w:t xml:space="preserve">2.1　中标人须保证提供的种子符合国家良种标准。 </w:t>
      </w:r>
    </w:p>
    <w:p w14:paraId="743045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Courier New"/>
          <w:sz w:val="24"/>
          <w:szCs w:val="24"/>
          <w:highlight w:val="none"/>
          <w:lang w:eastAsia="zh-CN"/>
        </w:rPr>
      </w:pPr>
      <w:r>
        <w:rPr>
          <w:rFonts w:hint="eastAsia" w:ascii="宋体" w:hAnsi="宋体" w:cs="Courier New"/>
          <w:sz w:val="24"/>
          <w:szCs w:val="24"/>
          <w:highlight w:val="none"/>
        </w:rPr>
        <w:t>2.2　中标人应按合同要求按时足量储备</w:t>
      </w:r>
      <w:r>
        <w:rPr>
          <w:rFonts w:hint="eastAsia" w:ascii="宋体" w:hAnsi="宋体" w:cs="Courier New"/>
          <w:sz w:val="24"/>
          <w:szCs w:val="24"/>
          <w:highlight w:val="none"/>
          <w:lang w:eastAsia="zh-CN"/>
        </w:rPr>
        <w:t>，储备种子的质量和贮藏要求，应当符合国家或行业规定的标准。</w:t>
      </w:r>
    </w:p>
    <w:p w14:paraId="4EEC2E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Courier New"/>
          <w:sz w:val="24"/>
          <w:szCs w:val="24"/>
          <w:highlight w:val="none"/>
        </w:rPr>
      </w:pPr>
      <w:r>
        <w:rPr>
          <w:rFonts w:hint="eastAsia" w:ascii="宋体" w:hAnsi="宋体" w:cs="Courier New"/>
          <w:sz w:val="24"/>
          <w:szCs w:val="24"/>
          <w:highlight w:val="none"/>
          <w:lang w:val="en-US" w:eastAsia="zh-CN"/>
        </w:rPr>
        <w:t>2.3</w:t>
      </w:r>
      <w:r>
        <w:rPr>
          <w:rFonts w:hint="eastAsia" w:ascii="宋体" w:hAnsi="宋体" w:cs="Courier New"/>
          <w:sz w:val="24"/>
          <w:szCs w:val="24"/>
          <w:highlight w:val="none"/>
        </w:rPr>
        <w:t xml:space="preserve"> </w:t>
      </w:r>
      <w:r>
        <w:rPr>
          <w:rFonts w:hint="eastAsia" w:ascii="宋体" w:hAnsi="宋体" w:cs="Courier New"/>
          <w:sz w:val="24"/>
          <w:szCs w:val="24"/>
          <w:highlight w:val="none"/>
          <w:lang w:val="en-US" w:eastAsia="zh-CN"/>
        </w:rPr>
        <w:t xml:space="preserve"> </w:t>
      </w:r>
      <w:r>
        <w:rPr>
          <w:rFonts w:hint="eastAsia" w:ascii="宋体" w:hAnsi="宋体" w:cs="Courier New"/>
          <w:sz w:val="24"/>
          <w:szCs w:val="24"/>
          <w:highlight w:val="none"/>
        </w:rPr>
        <w:t>入库时检验种子质量（水份、纯度、净度、发芽率），在储藏期间指定专人负责保管并对发芽率进行不定期检查，建立储备种子档案。负责落实储备相关措施，确保储备种子的安全并符合相关质量标准。</w:t>
      </w:r>
    </w:p>
    <w:p w14:paraId="6F8843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Courier New"/>
          <w:sz w:val="24"/>
          <w:szCs w:val="24"/>
          <w:highlight w:val="none"/>
        </w:rPr>
      </w:pPr>
      <w:r>
        <w:rPr>
          <w:rFonts w:hint="eastAsia" w:ascii="宋体" w:hAnsi="宋体" w:cs="Courier New"/>
          <w:sz w:val="24"/>
          <w:szCs w:val="24"/>
          <w:highlight w:val="none"/>
        </w:rPr>
        <w:t>3　农作物种子储备品种、数量、时间</w:t>
      </w:r>
    </w:p>
    <w:tbl>
      <w:tblPr>
        <w:tblStyle w:val="28"/>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057"/>
        <w:gridCol w:w="2444"/>
        <w:gridCol w:w="2331"/>
      </w:tblGrid>
      <w:tr w14:paraId="1D34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180" w:type="dxa"/>
            <w:tcBorders>
              <w:top w:val="single" w:color="auto" w:sz="4" w:space="0"/>
              <w:left w:val="single" w:color="auto" w:sz="4" w:space="0"/>
              <w:bottom w:val="single" w:color="auto" w:sz="4" w:space="0"/>
              <w:right w:val="single" w:color="auto" w:sz="4" w:space="0"/>
            </w:tcBorders>
            <w:noWrap w:val="0"/>
            <w:vAlign w:val="center"/>
          </w:tcPr>
          <w:p w14:paraId="37011036">
            <w:pPr>
              <w:jc w:val="center"/>
              <w:rPr>
                <w:rFonts w:hint="eastAsia" w:ascii="宋体" w:hAnsi="宋体"/>
                <w:b/>
                <w:highlight w:val="none"/>
              </w:rPr>
            </w:pPr>
            <w:r>
              <w:rPr>
                <w:rFonts w:hint="eastAsia" w:ascii="宋体" w:hAnsi="宋体"/>
                <w:b/>
                <w:highlight w:val="none"/>
              </w:rPr>
              <w:t>作物类别</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5B6015C4">
            <w:pPr>
              <w:jc w:val="center"/>
              <w:rPr>
                <w:rFonts w:hint="eastAsia" w:ascii="宋体" w:hAnsi="宋体"/>
                <w:b/>
                <w:highlight w:val="none"/>
              </w:rPr>
            </w:pPr>
            <w:r>
              <w:rPr>
                <w:rFonts w:hint="eastAsia" w:ascii="宋体" w:hAnsi="宋体"/>
                <w:b/>
                <w:highlight w:val="none"/>
              </w:rPr>
              <w:t>品种</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1D191A7C">
            <w:pPr>
              <w:jc w:val="center"/>
              <w:rPr>
                <w:rFonts w:hint="eastAsia" w:ascii="宋体" w:hAnsi="宋体"/>
                <w:b/>
                <w:highlight w:val="none"/>
              </w:rPr>
            </w:pPr>
            <w:r>
              <w:rPr>
                <w:rFonts w:hint="eastAsia" w:ascii="宋体" w:hAnsi="宋体"/>
                <w:b/>
                <w:highlight w:val="none"/>
              </w:rPr>
              <w:t>数量</w:t>
            </w:r>
          </w:p>
          <w:p w14:paraId="41B69151">
            <w:pPr>
              <w:jc w:val="center"/>
              <w:rPr>
                <w:rFonts w:hint="eastAsia" w:ascii="宋体" w:hAnsi="宋体"/>
                <w:b/>
                <w:highlight w:val="none"/>
              </w:rPr>
            </w:pPr>
            <w:r>
              <w:rPr>
                <w:rFonts w:hint="eastAsia" w:ascii="宋体" w:hAnsi="宋体"/>
                <w:b/>
                <w:highlight w:val="none"/>
              </w:rPr>
              <w:t>（万公斤）</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5C2880E7">
            <w:pPr>
              <w:jc w:val="center"/>
              <w:rPr>
                <w:rFonts w:hint="default" w:ascii="宋体" w:hAnsi="宋体" w:eastAsia="宋体"/>
                <w:b/>
                <w:highlight w:val="none"/>
                <w:lang w:val="en-US" w:eastAsia="zh-CN"/>
              </w:rPr>
            </w:pPr>
            <w:r>
              <w:rPr>
                <w:rFonts w:hint="eastAsia" w:ascii="宋体" w:hAnsi="宋体"/>
                <w:b/>
                <w:highlight w:val="none"/>
                <w:lang w:val="en-US" w:eastAsia="zh-CN"/>
              </w:rPr>
              <w:t>储备时间</w:t>
            </w:r>
          </w:p>
        </w:tc>
      </w:tr>
      <w:tr w14:paraId="15FF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restart"/>
            <w:tcBorders>
              <w:top w:val="single" w:color="auto" w:sz="4" w:space="0"/>
              <w:left w:val="single" w:color="auto" w:sz="4" w:space="0"/>
              <w:right w:val="single" w:color="auto" w:sz="4" w:space="0"/>
            </w:tcBorders>
            <w:noWrap w:val="0"/>
            <w:vAlign w:val="center"/>
          </w:tcPr>
          <w:p w14:paraId="723812F6">
            <w:pPr>
              <w:jc w:val="center"/>
              <w:rPr>
                <w:rFonts w:hint="eastAsia" w:ascii="宋体" w:hAnsi="宋体"/>
                <w:sz w:val="24"/>
                <w:szCs w:val="24"/>
                <w:highlight w:val="none"/>
              </w:rPr>
            </w:pPr>
            <w:r>
              <w:rPr>
                <w:rFonts w:hint="eastAsia" w:ascii="宋体" w:hAnsi="宋体"/>
                <w:sz w:val="24"/>
                <w:szCs w:val="24"/>
                <w:highlight w:val="none"/>
              </w:rPr>
              <w:t>常规早稻</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13AE3952">
            <w:pPr>
              <w:jc w:val="center"/>
              <w:rPr>
                <w:rFonts w:hint="eastAsia" w:ascii="宋体" w:hAnsi="宋体"/>
                <w:sz w:val="24"/>
                <w:szCs w:val="24"/>
                <w:highlight w:val="none"/>
              </w:rPr>
            </w:pPr>
            <w:r>
              <w:rPr>
                <w:rFonts w:hint="eastAsia" w:ascii="宋体" w:hAnsi="宋体"/>
                <w:sz w:val="24"/>
                <w:szCs w:val="24"/>
                <w:highlight w:val="none"/>
              </w:rPr>
              <w:t>舜达135</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10DC4735">
            <w:pPr>
              <w:jc w:val="center"/>
              <w:rPr>
                <w:rFonts w:hint="eastAsia" w:ascii="宋体" w:hAnsi="宋体"/>
                <w:sz w:val="24"/>
                <w:szCs w:val="24"/>
                <w:highlight w:val="none"/>
              </w:rPr>
            </w:pPr>
            <w:r>
              <w:rPr>
                <w:rFonts w:hint="eastAsia" w:ascii="宋体" w:hAnsi="宋体"/>
                <w:sz w:val="24"/>
                <w:szCs w:val="24"/>
                <w:highlight w:val="none"/>
              </w:rPr>
              <w:t>3.0</w:t>
            </w:r>
          </w:p>
        </w:tc>
        <w:tc>
          <w:tcPr>
            <w:tcW w:w="2331" w:type="dxa"/>
            <w:vMerge w:val="restart"/>
            <w:tcBorders>
              <w:top w:val="single" w:color="auto" w:sz="4" w:space="0"/>
              <w:left w:val="single" w:color="auto" w:sz="4" w:space="0"/>
              <w:right w:val="single" w:color="auto" w:sz="4" w:space="0"/>
            </w:tcBorders>
            <w:noWrap w:val="0"/>
            <w:vAlign w:val="center"/>
          </w:tcPr>
          <w:p w14:paraId="4B9EA99D">
            <w:pPr>
              <w:jc w:val="center"/>
              <w:rPr>
                <w:rFonts w:hint="eastAsia" w:ascii="宋体" w:hAnsi="宋体"/>
                <w:sz w:val="24"/>
                <w:szCs w:val="24"/>
                <w:highlight w:val="none"/>
              </w:rPr>
            </w:pPr>
            <w:r>
              <w:rPr>
                <w:rFonts w:hint="eastAsia" w:ascii="宋体" w:hAnsi="宋体"/>
                <w:sz w:val="24"/>
                <w:szCs w:val="24"/>
                <w:highlight w:val="none"/>
                <w:lang w:eastAsia="zh-CN"/>
              </w:rPr>
              <w:t>202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r>
              <w:rPr>
                <w:rFonts w:hint="eastAsia" w:ascii="宋体" w:hAnsi="宋体"/>
                <w:sz w:val="24"/>
                <w:szCs w:val="24"/>
                <w:highlight w:val="none"/>
                <w:lang w:val="en-US" w:eastAsia="zh-CN"/>
              </w:rPr>
              <w:t>-</w:t>
            </w:r>
            <w:r>
              <w:rPr>
                <w:rFonts w:hint="eastAsia" w:ascii="宋体" w:hAnsi="宋体"/>
                <w:sz w:val="24"/>
                <w:szCs w:val="24"/>
                <w:highlight w:val="none"/>
                <w:lang w:val="en-US" w:eastAsia="zh-CN"/>
              </w:rPr>
              <w:br w:type="textWrapping"/>
            </w:r>
            <w:r>
              <w:rPr>
                <w:rFonts w:hint="eastAsia" w:ascii="宋体" w:hAnsi="宋体"/>
                <w:sz w:val="24"/>
                <w:szCs w:val="24"/>
                <w:highlight w:val="none"/>
              </w:rPr>
              <w:t>202</w:t>
            </w:r>
            <w:r>
              <w:rPr>
                <w:rFonts w:hint="eastAsia" w:ascii="宋体" w:hAnsi="宋体"/>
                <w:sz w:val="24"/>
                <w:szCs w:val="24"/>
                <w:highlight w:val="none"/>
                <w:lang w:val="en-US" w:eastAsia="zh-CN"/>
              </w:rPr>
              <w:t>7</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p>
        </w:tc>
      </w:tr>
      <w:tr w14:paraId="753B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continue"/>
            <w:tcBorders>
              <w:left w:val="single" w:color="auto" w:sz="4" w:space="0"/>
              <w:right w:val="single" w:color="auto" w:sz="4" w:space="0"/>
            </w:tcBorders>
            <w:noWrap w:val="0"/>
            <w:vAlign w:val="center"/>
          </w:tcPr>
          <w:p w14:paraId="57174FF3">
            <w:pPr>
              <w:jc w:val="center"/>
              <w:rPr>
                <w:rFonts w:hint="eastAsia" w:ascii="宋体" w:hAnsi="宋体"/>
                <w:sz w:val="24"/>
                <w:szCs w:val="24"/>
                <w:highlight w:val="none"/>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14:paraId="354453BC">
            <w:pPr>
              <w:jc w:val="center"/>
              <w:rPr>
                <w:rFonts w:hint="eastAsia" w:ascii="宋体" w:hAnsi="宋体"/>
                <w:sz w:val="24"/>
                <w:szCs w:val="24"/>
                <w:highlight w:val="none"/>
              </w:rPr>
            </w:pPr>
            <w:r>
              <w:rPr>
                <w:rFonts w:hint="eastAsia" w:ascii="宋体" w:hAnsi="宋体"/>
                <w:sz w:val="24"/>
                <w:szCs w:val="24"/>
                <w:highlight w:val="none"/>
              </w:rPr>
              <w:t>甬籼15</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3470BBBC">
            <w:pPr>
              <w:jc w:val="center"/>
              <w:rPr>
                <w:rFonts w:hint="eastAsia" w:ascii="宋体" w:hAnsi="宋体"/>
                <w:sz w:val="24"/>
                <w:szCs w:val="24"/>
                <w:highlight w:val="none"/>
              </w:rPr>
            </w:pPr>
            <w:r>
              <w:rPr>
                <w:rFonts w:hint="eastAsia" w:ascii="宋体" w:hAnsi="宋体"/>
                <w:sz w:val="24"/>
                <w:szCs w:val="24"/>
                <w:highlight w:val="none"/>
              </w:rPr>
              <w:t>4.5</w:t>
            </w:r>
          </w:p>
        </w:tc>
        <w:tc>
          <w:tcPr>
            <w:tcW w:w="2331" w:type="dxa"/>
            <w:vMerge w:val="continue"/>
            <w:tcBorders>
              <w:left w:val="single" w:color="auto" w:sz="4" w:space="0"/>
              <w:right w:val="single" w:color="auto" w:sz="4" w:space="0"/>
            </w:tcBorders>
            <w:noWrap w:val="0"/>
            <w:vAlign w:val="center"/>
          </w:tcPr>
          <w:p w14:paraId="24B3CB91">
            <w:pPr>
              <w:jc w:val="center"/>
              <w:rPr>
                <w:rFonts w:hint="eastAsia" w:ascii="宋体" w:hAnsi="宋体"/>
                <w:sz w:val="24"/>
                <w:szCs w:val="24"/>
                <w:highlight w:val="none"/>
              </w:rPr>
            </w:pPr>
          </w:p>
        </w:tc>
      </w:tr>
      <w:tr w14:paraId="511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continue"/>
            <w:tcBorders>
              <w:left w:val="single" w:color="auto" w:sz="4" w:space="0"/>
              <w:right w:val="single" w:color="auto" w:sz="4" w:space="0"/>
            </w:tcBorders>
            <w:noWrap w:val="0"/>
            <w:vAlign w:val="center"/>
          </w:tcPr>
          <w:p w14:paraId="1509E0F6">
            <w:pPr>
              <w:jc w:val="center"/>
              <w:rPr>
                <w:rFonts w:hint="eastAsia" w:ascii="宋体" w:hAnsi="宋体"/>
                <w:sz w:val="24"/>
                <w:szCs w:val="24"/>
                <w:highlight w:val="none"/>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14:paraId="55714673">
            <w:pPr>
              <w:jc w:val="center"/>
              <w:rPr>
                <w:rFonts w:hint="eastAsia" w:ascii="宋体" w:hAnsi="宋体"/>
                <w:sz w:val="24"/>
                <w:szCs w:val="24"/>
                <w:highlight w:val="none"/>
              </w:rPr>
            </w:pPr>
            <w:r>
              <w:rPr>
                <w:rFonts w:hint="eastAsia" w:ascii="宋体" w:hAnsi="宋体"/>
                <w:sz w:val="24"/>
                <w:szCs w:val="24"/>
                <w:highlight w:val="none"/>
              </w:rPr>
              <w:t>小计</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792FB074">
            <w:pPr>
              <w:jc w:val="center"/>
              <w:rPr>
                <w:rFonts w:hint="eastAsia" w:ascii="宋体" w:hAnsi="宋体"/>
                <w:sz w:val="24"/>
                <w:szCs w:val="24"/>
                <w:highlight w:val="none"/>
              </w:rPr>
            </w:pPr>
            <w:r>
              <w:rPr>
                <w:rFonts w:hint="eastAsia" w:ascii="宋体" w:hAnsi="宋体"/>
                <w:sz w:val="24"/>
                <w:szCs w:val="24"/>
                <w:highlight w:val="none"/>
              </w:rPr>
              <w:t>7.5</w:t>
            </w:r>
          </w:p>
        </w:tc>
        <w:tc>
          <w:tcPr>
            <w:tcW w:w="2331" w:type="dxa"/>
            <w:vMerge w:val="continue"/>
            <w:tcBorders>
              <w:left w:val="single" w:color="auto" w:sz="4" w:space="0"/>
              <w:bottom w:val="single" w:color="auto" w:sz="4" w:space="0"/>
              <w:right w:val="single" w:color="auto" w:sz="4" w:space="0"/>
            </w:tcBorders>
            <w:noWrap w:val="0"/>
            <w:vAlign w:val="center"/>
          </w:tcPr>
          <w:p w14:paraId="19C632BC">
            <w:pPr>
              <w:jc w:val="center"/>
              <w:rPr>
                <w:rFonts w:hint="eastAsia" w:ascii="宋体" w:hAnsi="宋体"/>
                <w:sz w:val="24"/>
                <w:szCs w:val="24"/>
                <w:highlight w:val="none"/>
              </w:rPr>
            </w:pPr>
          </w:p>
        </w:tc>
      </w:tr>
      <w:tr w14:paraId="3820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restart"/>
            <w:tcBorders>
              <w:top w:val="single" w:color="auto" w:sz="4" w:space="0"/>
              <w:left w:val="single" w:color="auto" w:sz="4" w:space="0"/>
              <w:right w:val="single" w:color="auto" w:sz="4" w:space="0"/>
            </w:tcBorders>
            <w:noWrap w:val="0"/>
            <w:vAlign w:val="center"/>
          </w:tcPr>
          <w:p w14:paraId="41A5886B">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常规晚稻</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1E6F84A8">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宁84</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144F6184">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6.5</w:t>
            </w:r>
          </w:p>
        </w:tc>
        <w:tc>
          <w:tcPr>
            <w:tcW w:w="2331" w:type="dxa"/>
            <w:vMerge w:val="restart"/>
            <w:tcBorders>
              <w:top w:val="single" w:color="auto" w:sz="4" w:space="0"/>
              <w:left w:val="single" w:color="auto" w:sz="4" w:space="0"/>
              <w:right w:val="single" w:color="auto" w:sz="4" w:space="0"/>
            </w:tcBorders>
            <w:noWrap w:val="0"/>
            <w:vAlign w:val="center"/>
          </w:tcPr>
          <w:p w14:paraId="7FEF727E">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br w:type="textWrapping"/>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24</w:t>
            </w:r>
            <w:r>
              <w:rPr>
                <w:rFonts w:hint="eastAsia" w:ascii="宋体" w:hAnsi="宋体" w:eastAsia="宋体" w:cs="Times New Roman"/>
                <w:sz w:val="24"/>
                <w:szCs w:val="24"/>
                <w:highlight w:val="none"/>
                <w:lang w:eastAsia="zh-CN"/>
              </w:rPr>
              <w:t>日</w:t>
            </w:r>
          </w:p>
        </w:tc>
      </w:tr>
      <w:tr w14:paraId="17C4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continue"/>
            <w:tcBorders>
              <w:left w:val="single" w:color="auto" w:sz="4" w:space="0"/>
              <w:right w:val="single" w:color="auto" w:sz="4" w:space="0"/>
            </w:tcBorders>
            <w:noWrap w:val="0"/>
            <w:vAlign w:val="center"/>
          </w:tcPr>
          <w:p w14:paraId="4D69BA42">
            <w:pPr>
              <w:jc w:val="center"/>
              <w:rPr>
                <w:rFonts w:hint="eastAsia" w:ascii="宋体" w:hAnsi="宋体"/>
                <w:sz w:val="24"/>
                <w:szCs w:val="24"/>
                <w:highlight w:val="none"/>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14:paraId="49D847F4">
            <w:pPr>
              <w:jc w:val="center"/>
              <w:rPr>
                <w:rFonts w:hint="eastAsia" w:ascii="宋体" w:hAnsi="宋体"/>
                <w:sz w:val="24"/>
                <w:szCs w:val="24"/>
                <w:highlight w:val="none"/>
              </w:rPr>
            </w:pPr>
            <w:r>
              <w:rPr>
                <w:rFonts w:hint="eastAsia" w:ascii="宋体" w:hAnsi="宋体"/>
                <w:sz w:val="24"/>
                <w:szCs w:val="24"/>
                <w:highlight w:val="none"/>
              </w:rPr>
              <w:t>宁88</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1FC287CE">
            <w:pPr>
              <w:jc w:val="center"/>
              <w:rPr>
                <w:rFonts w:hint="eastAsia" w:ascii="宋体" w:hAnsi="宋体"/>
                <w:sz w:val="24"/>
                <w:szCs w:val="24"/>
                <w:highlight w:val="none"/>
              </w:rPr>
            </w:pPr>
            <w:r>
              <w:rPr>
                <w:rFonts w:hint="eastAsia" w:ascii="宋体" w:hAnsi="宋体"/>
                <w:sz w:val="24"/>
                <w:szCs w:val="24"/>
                <w:highlight w:val="none"/>
              </w:rPr>
              <w:t>6.5</w:t>
            </w:r>
          </w:p>
        </w:tc>
        <w:tc>
          <w:tcPr>
            <w:tcW w:w="2331" w:type="dxa"/>
            <w:vMerge w:val="continue"/>
            <w:tcBorders>
              <w:left w:val="single" w:color="auto" w:sz="4" w:space="0"/>
              <w:right w:val="single" w:color="auto" w:sz="4" w:space="0"/>
            </w:tcBorders>
            <w:noWrap w:val="0"/>
            <w:vAlign w:val="center"/>
          </w:tcPr>
          <w:p w14:paraId="4086CA33">
            <w:pPr>
              <w:jc w:val="center"/>
              <w:rPr>
                <w:rFonts w:hint="eastAsia" w:ascii="宋体" w:hAnsi="宋体" w:eastAsia="宋体" w:cs="Times New Roman"/>
                <w:sz w:val="24"/>
                <w:szCs w:val="24"/>
                <w:highlight w:val="none"/>
                <w:lang w:eastAsia="zh-CN"/>
              </w:rPr>
            </w:pPr>
          </w:p>
        </w:tc>
      </w:tr>
      <w:tr w14:paraId="4320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continue"/>
            <w:tcBorders>
              <w:left w:val="single" w:color="auto" w:sz="4" w:space="0"/>
              <w:right w:val="single" w:color="auto" w:sz="4" w:space="0"/>
            </w:tcBorders>
            <w:noWrap w:val="0"/>
            <w:vAlign w:val="center"/>
          </w:tcPr>
          <w:p w14:paraId="57A3D74B">
            <w:pPr>
              <w:jc w:val="center"/>
              <w:rPr>
                <w:rFonts w:hint="eastAsia" w:ascii="宋体" w:hAnsi="宋体"/>
                <w:sz w:val="24"/>
                <w:szCs w:val="24"/>
                <w:highlight w:val="none"/>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14:paraId="6FC73F96">
            <w:pPr>
              <w:jc w:val="center"/>
              <w:rPr>
                <w:rFonts w:hint="eastAsia" w:ascii="宋体" w:hAnsi="宋体"/>
                <w:sz w:val="24"/>
                <w:szCs w:val="24"/>
                <w:highlight w:val="none"/>
              </w:rPr>
            </w:pPr>
            <w:r>
              <w:rPr>
                <w:rFonts w:hint="eastAsia" w:ascii="宋体" w:hAnsi="宋体"/>
                <w:sz w:val="24"/>
                <w:szCs w:val="24"/>
                <w:highlight w:val="none"/>
              </w:rPr>
              <w:t>小计</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6FF4E68D">
            <w:pPr>
              <w:jc w:val="center"/>
              <w:rPr>
                <w:rFonts w:hint="eastAsia" w:ascii="宋体" w:hAnsi="宋体"/>
                <w:sz w:val="24"/>
                <w:szCs w:val="24"/>
                <w:highlight w:val="none"/>
              </w:rPr>
            </w:pPr>
            <w:r>
              <w:rPr>
                <w:rFonts w:hint="eastAsia" w:ascii="宋体" w:hAnsi="宋体"/>
                <w:sz w:val="24"/>
                <w:szCs w:val="24"/>
                <w:highlight w:val="none"/>
              </w:rPr>
              <w:t>13.0</w:t>
            </w:r>
          </w:p>
        </w:tc>
        <w:tc>
          <w:tcPr>
            <w:tcW w:w="2331" w:type="dxa"/>
            <w:vMerge w:val="continue"/>
            <w:tcBorders>
              <w:left w:val="single" w:color="auto" w:sz="4" w:space="0"/>
              <w:bottom w:val="single" w:color="auto" w:sz="4" w:space="0"/>
              <w:right w:val="single" w:color="auto" w:sz="4" w:space="0"/>
            </w:tcBorders>
            <w:noWrap w:val="0"/>
            <w:vAlign w:val="center"/>
          </w:tcPr>
          <w:p w14:paraId="3BC91773">
            <w:pPr>
              <w:jc w:val="center"/>
              <w:rPr>
                <w:rFonts w:hint="eastAsia" w:ascii="宋体" w:hAnsi="宋体" w:eastAsia="宋体" w:cs="Times New Roman"/>
                <w:sz w:val="24"/>
                <w:szCs w:val="24"/>
                <w:highlight w:val="none"/>
                <w:lang w:eastAsia="zh-CN"/>
              </w:rPr>
            </w:pPr>
          </w:p>
        </w:tc>
      </w:tr>
      <w:tr w14:paraId="35F6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tcBorders>
              <w:left w:val="single" w:color="auto" w:sz="4" w:space="0"/>
              <w:right w:val="single" w:color="auto" w:sz="4" w:space="0"/>
            </w:tcBorders>
            <w:noWrap w:val="0"/>
            <w:vAlign w:val="center"/>
          </w:tcPr>
          <w:p w14:paraId="3B948224">
            <w:pPr>
              <w:jc w:val="center"/>
              <w:rPr>
                <w:rFonts w:hint="eastAsia" w:ascii="宋体" w:hAnsi="宋体"/>
                <w:sz w:val="24"/>
                <w:szCs w:val="24"/>
                <w:highlight w:val="none"/>
              </w:rPr>
            </w:pPr>
            <w:r>
              <w:rPr>
                <w:rFonts w:hint="eastAsia" w:ascii="宋体" w:hAnsi="宋体"/>
                <w:sz w:val="24"/>
                <w:szCs w:val="24"/>
                <w:highlight w:val="none"/>
              </w:rPr>
              <w:t>小麦</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51BC7B6A">
            <w:pPr>
              <w:jc w:val="center"/>
              <w:rPr>
                <w:rFonts w:hint="eastAsia" w:ascii="宋体" w:hAnsi="宋体" w:eastAsia="宋体"/>
                <w:sz w:val="24"/>
                <w:szCs w:val="24"/>
                <w:highlight w:val="none"/>
                <w:lang w:eastAsia="zh-CN"/>
              </w:rPr>
            </w:pPr>
            <w:r>
              <w:rPr>
                <w:rFonts w:hint="eastAsia" w:ascii="宋体" w:hAnsi="宋体"/>
                <w:sz w:val="24"/>
                <w:szCs w:val="24"/>
                <w:highlight w:val="none"/>
              </w:rPr>
              <w:t>扬麦2</w:t>
            </w:r>
            <w:r>
              <w:rPr>
                <w:rFonts w:hint="eastAsia" w:ascii="宋体" w:hAnsi="宋体"/>
                <w:sz w:val="24"/>
                <w:szCs w:val="24"/>
                <w:highlight w:val="none"/>
                <w:lang w:val="en-US" w:eastAsia="zh-CN"/>
              </w:rPr>
              <w:t>3</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4E699347">
            <w:pPr>
              <w:jc w:val="center"/>
              <w:rPr>
                <w:rFonts w:hint="eastAsia" w:ascii="宋体" w:hAnsi="宋体"/>
                <w:sz w:val="24"/>
                <w:szCs w:val="24"/>
                <w:highlight w:val="none"/>
              </w:rPr>
            </w:pPr>
            <w:r>
              <w:rPr>
                <w:rFonts w:hint="eastAsia" w:ascii="宋体" w:hAnsi="宋体"/>
                <w:sz w:val="24"/>
                <w:szCs w:val="24"/>
                <w:highlight w:val="none"/>
              </w:rPr>
              <w:t>3.0</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53E489A2">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br w:type="textWrapping"/>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lang w:eastAsia="zh-CN"/>
              </w:rPr>
              <w:t>日</w:t>
            </w:r>
          </w:p>
        </w:tc>
      </w:tr>
      <w:tr w14:paraId="2A09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tcBorders>
              <w:left w:val="single" w:color="auto" w:sz="4" w:space="0"/>
              <w:right w:val="single" w:color="auto" w:sz="4" w:space="0"/>
            </w:tcBorders>
            <w:noWrap w:val="0"/>
            <w:vAlign w:val="center"/>
          </w:tcPr>
          <w:p w14:paraId="6C24469B">
            <w:pPr>
              <w:jc w:val="center"/>
              <w:rPr>
                <w:rFonts w:hint="eastAsia" w:ascii="宋体" w:hAnsi="宋体"/>
                <w:sz w:val="24"/>
                <w:szCs w:val="24"/>
                <w:highlight w:val="none"/>
              </w:rPr>
            </w:pPr>
            <w:r>
              <w:rPr>
                <w:rFonts w:hint="eastAsia" w:ascii="宋体" w:hAnsi="宋体"/>
                <w:sz w:val="24"/>
                <w:szCs w:val="24"/>
                <w:highlight w:val="none"/>
              </w:rPr>
              <w:t>油菜</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4C459926">
            <w:pPr>
              <w:jc w:val="center"/>
              <w:rPr>
                <w:rFonts w:hint="eastAsia" w:ascii="宋体" w:hAnsi="宋体"/>
                <w:sz w:val="24"/>
                <w:szCs w:val="24"/>
                <w:highlight w:val="none"/>
              </w:rPr>
            </w:pPr>
            <w:r>
              <w:rPr>
                <w:rFonts w:hint="eastAsia" w:ascii="宋体" w:hAnsi="宋体"/>
                <w:sz w:val="24"/>
                <w:szCs w:val="24"/>
                <w:highlight w:val="none"/>
              </w:rPr>
              <w:t>浙大649</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71D78408">
            <w:pPr>
              <w:jc w:val="center"/>
              <w:rPr>
                <w:rFonts w:hint="eastAsia" w:ascii="宋体" w:hAnsi="宋体"/>
                <w:sz w:val="24"/>
                <w:szCs w:val="24"/>
                <w:highlight w:val="none"/>
              </w:rPr>
            </w:pPr>
            <w:r>
              <w:rPr>
                <w:rFonts w:hint="eastAsia" w:ascii="宋体" w:hAnsi="宋体"/>
                <w:sz w:val="24"/>
                <w:szCs w:val="24"/>
                <w:highlight w:val="none"/>
              </w:rPr>
              <w:t>0.103</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32AD6E99">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31</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br w:type="textWrapping"/>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31</w:t>
            </w:r>
            <w:r>
              <w:rPr>
                <w:rFonts w:hint="eastAsia" w:ascii="宋体" w:hAnsi="宋体" w:eastAsia="宋体" w:cs="Times New Roman"/>
                <w:sz w:val="24"/>
                <w:szCs w:val="24"/>
                <w:highlight w:val="none"/>
                <w:lang w:eastAsia="zh-CN"/>
              </w:rPr>
              <w:t>日</w:t>
            </w:r>
          </w:p>
        </w:tc>
      </w:tr>
      <w:tr w14:paraId="2C56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237" w:type="dxa"/>
            <w:gridSpan w:val="2"/>
            <w:tcBorders>
              <w:top w:val="single" w:color="auto" w:sz="4" w:space="0"/>
              <w:left w:val="single" w:color="auto" w:sz="4" w:space="0"/>
              <w:bottom w:val="single" w:color="auto" w:sz="4" w:space="0"/>
              <w:right w:val="single" w:color="auto" w:sz="4" w:space="0"/>
            </w:tcBorders>
            <w:noWrap w:val="0"/>
            <w:vAlign w:val="center"/>
          </w:tcPr>
          <w:p w14:paraId="5CFFE2CF">
            <w:pPr>
              <w:jc w:val="center"/>
              <w:rPr>
                <w:rFonts w:hint="eastAsia" w:ascii="宋体" w:hAnsi="宋体"/>
                <w:sz w:val="24"/>
                <w:szCs w:val="24"/>
                <w:highlight w:val="none"/>
              </w:rPr>
            </w:pPr>
            <w:r>
              <w:rPr>
                <w:rFonts w:hint="eastAsia" w:ascii="宋体" w:hAnsi="宋体"/>
                <w:sz w:val="24"/>
                <w:szCs w:val="24"/>
                <w:highlight w:val="none"/>
              </w:rPr>
              <w:t>合计</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5D9B8C62">
            <w:pPr>
              <w:jc w:val="center"/>
              <w:rPr>
                <w:rFonts w:hint="eastAsia" w:ascii="宋体" w:hAnsi="宋体"/>
                <w:sz w:val="24"/>
                <w:szCs w:val="24"/>
                <w:highlight w:val="none"/>
              </w:rPr>
            </w:pPr>
            <w:r>
              <w:rPr>
                <w:rFonts w:hint="eastAsia" w:ascii="宋体" w:hAnsi="宋体"/>
                <w:sz w:val="24"/>
                <w:szCs w:val="24"/>
                <w:highlight w:val="none"/>
              </w:rPr>
              <w:t>23.603</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60C4B5B3">
            <w:pPr>
              <w:jc w:val="center"/>
              <w:rPr>
                <w:rFonts w:hint="eastAsia" w:ascii="宋体" w:hAnsi="宋体"/>
                <w:sz w:val="24"/>
                <w:szCs w:val="24"/>
                <w:highlight w:val="none"/>
              </w:rPr>
            </w:pPr>
          </w:p>
        </w:tc>
      </w:tr>
    </w:tbl>
    <w:p w14:paraId="5D3961C8">
      <w:pPr>
        <w:snapToGrid w:val="0"/>
        <w:spacing w:line="400" w:lineRule="exact"/>
        <w:ind w:firstLine="480" w:firstLineChars="200"/>
        <w:rPr>
          <w:rFonts w:hint="eastAsia" w:ascii="宋体" w:hAnsi="宋体"/>
          <w:kern w:val="0"/>
          <w:sz w:val="24"/>
          <w:szCs w:val="24"/>
          <w:highlight w:val="none"/>
        </w:rPr>
      </w:pPr>
      <w:r>
        <w:rPr>
          <w:rFonts w:hint="eastAsia" w:ascii="宋体" w:hAnsi="宋体"/>
          <w:kern w:val="0"/>
          <w:sz w:val="24"/>
          <w:szCs w:val="24"/>
          <w:highlight w:val="none"/>
        </w:rPr>
        <w:t>注：如一旦动用储备种子，</w:t>
      </w:r>
      <w:r>
        <w:rPr>
          <w:rFonts w:hint="eastAsia" w:ascii="宋体" w:hAnsi="宋体"/>
          <w:kern w:val="0"/>
          <w:sz w:val="24"/>
          <w:szCs w:val="24"/>
          <w:highlight w:val="none"/>
          <w:lang w:val="en-US" w:eastAsia="zh-CN"/>
        </w:rPr>
        <w:t>中标</w:t>
      </w:r>
      <w:r>
        <w:rPr>
          <w:rFonts w:hint="eastAsia" w:ascii="宋体" w:hAnsi="宋体"/>
          <w:kern w:val="0"/>
          <w:sz w:val="24"/>
          <w:szCs w:val="24"/>
          <w:highlight w:val="none"/>
        </w:rPr>
        <w:t>单位必须在24小时内送到指定位置。如不按时完成储备，每延期一天处罚500元。</w:t>
      </w:r>
    </w:p>
    <w:p w14:paraId="55468853">
      <w:pPr>
        <w:snapToGrid w:val="0"/>
        <w:spacing w:line="400" w:lineRule="exact"/>
        <w:ind w:firstLine="480" w:firstLineChars="200"/>
        <w:rPr>
          <w:rFonts w:hint="eastAsia" w:ascii="宋体" w:hAnsi="宋体" w:eastAsia="宋体" w:cs="Times New Roman"/>
          <w:sz w:val="24"/>
          <w:szCs w:val="24"/>
          <w:highlight w:val="none"/>
        </w:rPr>
      </w:pPr>
      <w:r>
        <w:rPr>
          <w:rFonts w:hint="eastAsia" w:ascii="宋体" w:hAnsi="宋体"/>
          <w:kern w:val="0"/>
          <w:sz w:val="24"/>
          <w:szCs w:val="24"/>
          <w:highlight w:val="none"/>
          <w:lang w:val="en-US" w:eastAsia="zh-CN"/>
        </w:rPr>
        <w:t xml:space="preserve">4  </w:t>
      </w:r>
      <w:r>
        <w:rPr>
          <w:rFonts w:hint="eastAsia" w:ascii="宋体" w:hAnsi="宋体" w:eastAsia="宋体" w:cs="Times New Roman"/>
          <w:sz w:val="24"/>
          <w:szCs w:val="24"/>
          <w:highlight w:val="none"/>
        </w:rPr>
        <w:t>储备地点</w:t>
      </w:r>
    </w:p>
    <w:p w14:paraId="65519D0C">
      <w:pPr>
        <w:snapToGrid w:val="0"/>
        <w:spacing w:line="400" w:lineRule="exact"/>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中标人</w:t>
      </w:r>
      <w:r>
        <w:rPr>
          <w:rFonts w:hint="default" w:ascii="宋体" w:hAnsi="宋体" w:eastAsia="宋体" w:cs="Times New Roman"/>
          <w:sz w:val="24"/>
          <w:szCs w:val="24"/>
          <w:highlight w:val="none"/>
          <w:lang w:val="en-US" w:eastAsia="zh-CN"/>
        </w:rPr>
        <w:t>设立种子仓库，储藏本合同确定的农作物种子，并明确储备种子各品种具体地点和仓库号，现场设置标识标牌</w:t>
      </w:r>
      <w:r>
        <w:rPr>
          <w:rFonts w:hint="eastAsia" w:ascii="宋体" w:hAnsi="宋体" w:eastAsia="宋体" w:cs="Times New Roman"/>
          <w:sz w:val="24"/>
          <w:szCs w:val="24"/>
          <w:highlight w:val="none"/>
          <w:lang w:val="en-US" w:eastAsia="zh-CN"/>
        </w:rPr>
        <w:t>，注明承储单位、作物、品种、产地、数量、入库时间、质量状况等。</w:t>
      </w:r>
    </w:p>
    <w:p w14:paraId="4413DE90">
      <w:pPr>
        <w:autoSpaceDE w:val="0"/>
        <w:autoSpaceDN w:val="0"/>
        <w:adjustRightInd w:val="0"/>
        <w:spacing w:line="400" w:lineRule="exact"/>
        <w:ind w:firstLine="480" w:firstLineChars="200"/>
        <w:rPr>
          <w:rFonts w:hint="eastAsia" w:ascii="宋体" w:hAnsi="宋体"/>
          <w:kern w:val="0"/>
          <w:sz w:val="24"/>
          <w:szCs w:val="24"/>
          <w:highlight w:val="none"/>
        </w:rPr>
      </w:pPr>
      <w:r>
        <w:rPr>
          <w:rFonts w:hint="eastAsia" w:ascii="宋体" w:hAnsi="宋体"/>
          <w:kern w:val="0"/>
          <w:sz w:val="24"/>
          <w:szCs w:val="24"/>
          <w:highlight w:val="none"/>
        </w:rPr>
        <w:t>5  交货</w:t>
      </w:r>
    </w:p>
    <w:p w14:paraId="1B9CB8E8">
      <w:pPr>
        <w:autoSpaceDE w:val="0"/>
        <w:autoSpaceDN w:val="0"/>
        <w:adjustRightInd w:val="0"/>
        <w:spacing w:line="400" w:lineRule="exact"/>
        <w:ind w:firstLine="480" w:firstLineChars="200"/>
        <w:rPr>
          <w:rFonts w:hint="eastAsia" w:ascii="宋体" w:hAnsi="宋体"/>
          <w:kern w:val="0"/>
          <w:sz w:val="24"/>
          <w:szCs w:val="24"/>
          <w:highlight w:val="none"/>
        </w:rPr>
      </w:pPr>
      <w:r>
        <w:rPr>
          <w:rFonts w:hint="eastAsia" w:ascii="宋体" w:hAnsi="宋体"/>
          <w:kern w:val="0"/>
          <w:sz w:val="24"/>
          <w:szCs w:val="24"/>
          <w:highlight w:val="none"/>
        </w:rPr>
        <w:t>5.1   交货地点：按招标方指定地点。</w:t>
      </w:r>
    </w:p>
    <w:p w14:paraId="768700ED">
      <w:pPr>
        <w:autoSpaceDE w:val="0"/>
        <w:autoSpaceDN w:val="0"/>
        <w:adjustRightInd w:val="0"/>
        <w:spacing w:line="360" w:lineRule="auto"/>
        <w:ind w:firstLine="472" w:firstLineChars="196"/>
        <w:jc w:val="left"/>
        <w:rPr>
          <w:rFonts w:hint="eastAsia" w:ascii="宋体" w:hAnsi="宋体"/>
          <w:b/>
          <w:kern w:val="0"/>
          <w:sz w:val="24"/>
          <w:szCs w:val="24"/>
          <w:highlight w:val="none"/>
        </w:rPr>
      </w:pPr>
    </w:p>
    <w:p w14:paraId="6BCD7846">
      <w:pPr>
        <w:pStyle w:val="2"/>
        <w:jc w:val="center"/>
        <w:rPr>
          <w:rFonts w:hint="eastAsia" w:ascii="宋体" w:hAnsi="宋体" w:eastAsia="宋体" w:cs="宋体"/>
          <w:kern w:val="2"/>
          <w:sz w:val="28"/>
          <w:highlight w:val="none"/>
        </w:rPr>
      </w:pPr>
      <w:bookmarkStart w:id="97" w:name="_Toc30430"/>
      <w:r>
        <w:rPr>
          <w:rFonts w:hint="eastAsia" w:ascii="宋体" w:hAnsi="宋体" w:eastAsia="宋体" w:cs="宋体"/>
          <w:kern w:val="2"/>
          <w:sz w:val="28"/>
          <w:highlight w:val="none"/>
        </w:rPr>
        <w:t>第</w:t>
      </w:r>
      <w:r>
        <w:rPr>
          <w:rFonts w:hint="eastAsia" w:cs="宋体"/>
          <w:kern w:val="2"/>
          <w:sz w:val="28"/>
          <w:highlight w:val="none"/>
          <w:lang w:val="en-US" w:eastAsia="zh-CN"/>
        </w:rPr>
        <w:t>三</w:t>
      </w:r>
      <w:r>
        <w:rPr>
          <w:rFonts w:hint="eastAsia" w:ascii="宋体" w:hAnsi="宋体" w:eastAsia="宋体" w:cs="宋体"/>
          <w:kern w:val="2"/>
          <w:sz w:val="28"/>
          <w:highlight w:val="none"/>
        </w:rPr>
        <w:t>章  付款方式及要求</w:t>
      </w:r>
      <w:bookmarkEnd w:id="90"/>
      <w:bookmarkEnd w:id="91"/>
      <w:bookmarkEnd w:id="97"/>
    </w:p>
    <w:p w14:paraId="7DE396F7">
      <w:pPr>
        <w:autoSpaceDE w:val="0"/>
        <w:autoSpaceDN w:val="0"/>
        <w:adjustRightInd w:val="0"/>
        <w:spacing w:line="336"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一、付款方式：</w:t>
      </w:r>
    </w:p>
    <w:p w14:paraId="0BAD30D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rPr>
        <w:t>合同签订后支付中标价的40%；</w:t>
      </w:r>
    </w:p>
    <w:p w14:paraId="3A2CB45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Times New Roman"/>
          <w:color w:val="auto"/>
          <w:kern w:val="0"/>
          <w:sz w:val="24"/>
          <w:szCs w:val="24"/>
          <w:highlight w:val="none"/>
          <w:lang w:val="en-US" w:eastAsia="zh-CN"/>
        </w:rPr>
        <w:t>余款在项目完成并经审计验收后付清。</w:t>
      </w:r>
    </w:p>
    <w:p w14:paraId="533D7D37">
      <w:pPr>
        <w:autoSpaceDE w:val="0"/>
        <w:autoSpaceDN w:val="0"/>
        <w:adjustRightInd w:val="0"/>
        <w:spacing w:line="336"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二、付款要求：</w:t>
      </w:r>
    </w:p>
    <w:p w14:paraId="7F640D19">
      <w:pPr>
        <w:pStyle w:val="34"/>
        <w:rPr>
          <w:rFonts w:hint="eastAsia" w:ascii="宋体" w:hAnsi="宋体" w:eastAsia="宋体" w:cs="宋体"/>
          <w:b w:val="0"/>
          <w:bCs w:val="0"/>
          <w:color w:val="auto"/>
          <w:sz w:val="24"/>
          <w:szCs w:val="24"/>
          <w:highlight w:val="none"/>
          <w:lang w:val="en-US" w:eastAsia="zh-CN" w:bidi="ar-SA"/>
        </w:rPr>
      </w:pPr>
      <w:bookmarkStart w:id="98" w:name="_Toc27953"/>
      <w:r>
        <w:rPr>
          <w:rFonts w:hint="eastAsia" w:ascii="宋体" w:hAnsi="宋体" w:eastAsia="宋体" w:cs="宋体"/>
          <w:b w:val="0"/>
          <w:bCs w:val="0"/>
          <w:color w:val="auto"/>
          <w:sz w:val="24"/>
          <w:szCs w:val="24"/>
          <w:highlight w:val="none"/>
          <w:lang w:val="en-US" w:eastAsia="zh-CN" w:bidi="ar-SA"/>
        </w:rPr>
        <w:t>中标人应向采购人提供等额、合法、有效的票据，采购人凭票据付款。如中标人未按约定提供相关票据的，采购人有权拒绝付款，直至收到中标人提交的相应票据为止，在此情况下，采购人不承担逾期付款违约责任。</w:t>
      </w:r>
    </w:p>
    <w:p w14:paraId="48249407">
      <w:pPr>
        <w:rPr>
          <w:highlight w:val="none"/>
        </w:rPr>
      </w:pPr>
    </w:p>
    <w:p w14:paraId="5CFE342F">
      <w:pPr>
        <w:rPr>
          <w:rFonts w:hint="eastAsia" w:cs="宋体"/>
          <w:kern w:val="2"/>
          <w:sz w:val="28"/>
          <w:highlight w:val="none"/>
          <w:lang w:val="en-US" w:eastAsia="zh-CN"/>
        </w:rPr>
      </w:pPr>
      <w:r>
        <w:rPr>
          <w:rFonts w:hint="eastAsia" w:cs="宋体"/>
          <w:kern w:val="2"/>
          <w:sz w:val="28"/>
          <w:highlight w:val="none"/>
          <w:lang w:val="en-US" w:eastAsia="zh-CN"/>
        </w:rPr>
        <w:br w:type="page"/>
      </w:r>
    </w:p>
    <w:bookmarkEnd w:id="98"/>
    <w:p w14:paraId="3B26942D">
      <w:pPr>
        <w:pStyle w:val="3"/>
        <w:jc w:val="center"/>
        <w:rPr>
          <w:rFonts w:hint="eastAsia" w:ascii="宋体" w:hAnsi="宋体" w:eastAsia="宋体" w:cs="宋体"/>
          <w:color w:val="auto"/>
          <w:sz w:val="36"/>
          <w:szCs w:val="36"/>
          <w:highlight w:val="none"/>
        </w:rPr>
      </w:pPr>
      <w:bookmarkStart w:id="99" w:name="_Toc2707"/>
      <w:r>
        <w:rPr>
          <w:rFonts w:hint="eastAsia" w:ascii="宋体" w:hAnsi="宋体" w:eastAsia="宋体" w:cs="宋体"/>
          <w:color w:val="auto"/>
          <w:sz w:val="36"/>
          <w:szCs w:val="36"/>
          <w:highlight w:val="none"/>
        </w:rPr>
        <w:t>第四部分 磋商原则及磋商方法</w:t>
      </w:r>
      <w:bookmarkEnd w:id="89"/>
      <w:bookmarkEnd w:id="92"/>
      <w:bookmarkEnd w:id="99"/>
    </w:p>
    <w:p w14:paraId="1407D67A">
      <w:pPr>
        <w:pStyle w:val="2"/>
        <w:numPr>
          <w:ilvl w:val="0"/>
          <w:numId w:val="16"/>
        </w:numPr>
        <w:jc w:val="center"/>
        <w:rPr>
          <w:rFonts w:hint="eastAsia" w:ascii="宋体" w:hAnsi="宋体" w:eastAsia="宋体" w:cs="宋体"/>
          <w:color w:val="auto"/>
          <w:highlight w:val="none"/>
        </w:rPr>
      </w:pPr>
      <w:bookmarkStart w:id="100" w:name="_Toc1265"/>
      <w:r>
        <w:rPr>
          <w:rFonts w:hint="eastAsia" w:ascii="宋体" w:hAnsi="宋体" w:eastAsia="宋体" w:cs="宋体"/>
          <w:color w:val="auto"/>
          <w:highlight w:val="none"/>
        </w:rPr>
        <w:t xml:space="preserve"> </w:t>
      </w:r>
      <w:bookmarkStart w:id="101" w:name="_Toc30311"/>
      <w:bookmarkStart w:id="102" w:name="_Toc3582"/>
      <w:r>
        <w:rPr>
          <w:rFonts w:hint="eastAsia" w:ascii="宋体" w:hAnsi="宋体" w:eastAsia="宋体" w:cs="宋体"/>
          <w:color w:val="auto"/>
          <w:highlight w:val="none"/>
        </w:rPr>
        <w:t>磋商原则</w:t>
      </w:r>
      <w:bookmarkEnd w:id="100"/>
      <w:bookmarkEnd w:id="101"/>
      <w:bookmarkEnd w:id="102"/>
    </w:p>
    <w:p w14:paraId="4D102A0E">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本次竞争性磋商本着公平、公正、科学、择优的原则，邀请各磋商方参加报价。</w:t>
      </w:r>
    </w:p>
    <w:p w14:paraId="6446EA09">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磋商小组将严格按照竞争性磋商文件的要求，对供应商的响应性文件进行认真评审；磋商小组对响应性文件的评审仅依据响应性文件本身，而不依据响应性文件以外的任何因素。</w:t>
      </w:r>
    </w:p>
    <w:p w14:paraId="6DBF63D8">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磋商小组按照统一的磋商原则和磋商方法，用同一标准对所有响应性文件进行评审。</w:t>
      </w:r>
    </w:p>
    <w:p w14:paraId="78D51A5D">
      <w:pPr>
        <w:pStyle w:val="14"/>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评审</w:t>
      </w:r>
    </w:p>
    <w:p w14:paraId="15B17159">
      <w:pPr>
        <w:pStyle w:val="14"/>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4.1在磋商响应截止时间前按规定提交响应文件的供应商在三家（含）以上的，由采购人或采购代理机构组织进行开标。</w:t>
      </w:r>
    </w:p>
    <w:p w14:paraId="4E76695B">
      <w:pPr>
        <w:pStyle w:val="14"/>
        <w:spacing w:line="336"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供应商登录政采云平台，用“项目采购-开标评标”功能对电子磋商响应文件进行在线解密。在线解密电子磋商响应文件时间为开标时间起30分钟内。若电子磋商响应文件解密失败，则由采购代理机构工作人员上传供应商提供的备份文件。</w:t>
      </w:r>
      <w:r>
        <w:rPr>
          <w:rFonts w:hint="eastAsia" w:ascii="宋体" w:hAnsi="宋体" w:eastAsia="宋体" w:cs="宋体"/>
          <w:color w:val="auto"/>
          <w:sz w:val="24"/>
          <w:szCs w:val="24"/>
          <w:highlight w:val="none"/>
        </w:rPr>
        <w:t>备份文件（后缀名为.bfbs）须存储在U盘中，与上传的电子磋商响应文件一致，用信封进行密封并盖章</w:t>
      </w:r>
      <w:r>
        <w:rPr>
          <w:rFonts w:hint="eastAsia" w:ascii="宋体" w:hAnsi="宋体" w:eastAsia="宋体" w:cs="宋体"/>
          <w:b/>
          <w:bCs/>
          <w:color w:val="auto"/>
          <w:sz w:val="24"/>
          <w:szCs w:val="24"/>
          <w:highlight w:val="none"/>
        </w:rPr>
        <w:t>（信封内仅需放入存储备份文件的U盘）</w:t>
      </w:r>
      <w:r>
        <w:rPr>
          <w:rFonts w:hint="eastAsia" w:ascii="宋体" w:hAnsi="宋体" w:eastAsia="宋体" w:cs="宋体"/>
          <w:color w:val="auto"/>
          <w:sz w:val="24"/>
          <w:szCs w:val="24"/>
          <w:highlight w:val="none"/>
        </w:rPr>
        <w:t>，由授权代表在磋商响应截止时间前递交至开标地点。</w:t>
      </w:r>
    </w:p>
    <w:p w14:paraId="06A8043D">
      <w:pPr>
        <w:pStyle w:val="14"/>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4.3采购人按磋商文件规定的时间、地点公开开标。开标仪式由采购人或采购代理机构主持及有关人员参加。</w:t>
      </w:r>
    </w:p>
    <w:p w14:paraId="6ED05F50">
      <w:pPr>
        <w:pStyle w:val="65"/>
        <w:keepNext w:val="0"/>
        <w:keepLines w:val="0"/>
        <w:pageBreakBefore w:val="0"/>
        <w:widowControl w:val="0"/>
        <w:kinsoku/>
        <w:wordWrap/>
        <w:overflowPunct/>
        <w:topLinePunct w:val="0"/>
        <w:autoSpaceDE/>
        <w:autoSpaceDN/>
        <w:bidi w:val="0"/>
        <w:snapToGrid/>
        <w:spacing w:before="0" w:after="0"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本项目为电子投标项目，供应商一般不需要参加现场投标和开标，若供应商需要指派授权代表递交备份文件，则授权代表应随身携带法定代表人授权书原件于磋商响应截止时间前到达开标地点递交备份文件。若电子磋商响应文件正常解锁，则U盘退还给供应商；若解锁失败，则由采购代理机构将U盘中的备份文件上传，该U盘将由采购代理机构保存。</w:t>
      </w:r>
    </w:p>
    <w:p w14:paraId="40021395">
      <w:pPr>
        <w:pStyle w:val="65"/>
        <w:keepNext w:val="0"/>
        <w:keepLines w:val="0"/>
        <w:pageBreakBefore w:val="0"/>
        <w:widowControl w:val="0"/>
        <w:kinsoku/>
        <w:wordWrap/>
        <w:overflowPunct/>
        <w:topLinePunct w:val="0"/>
        <w:autoSpaceDE/>
        <w:autoSpaceDN/>
        <w:bidi w:val="0"/>
        <w:snapToGrid/>
        <w:spacing w:before="0" w:after="0"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451D0DF">
      <w:pPr>
        <w:keepNext w:val="0"/>
        <w:keepLines w:val="0"/>
        <w:pageBreakBefore w:val="0"/>
        <w:widowControl w:val="0"/>
        <w:kinsoku/>
        <w:wordWrap/>
        <w:overflowPunct/>
        <w:topLinePunct w:val="0"/>
        <w:autoSpaceDE/>
        <w:autoSpaceDN/>
        <w:bidi w:val="0"/>
        <w:snapToGrid/>
        <w:spacing w:line="336"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组建磋商小组</w:t>
      </w:r>
    </w:p>
    <w:p w14:paraId="4D2F4310">
      <w:pPr>
        <w:pStyle w:val="65"/>
        <w:keepNext w:val="0"/>
        <w:keepLines w:val="0"/>
        <w:pageBreakBefore w:val="0"/>
        <w:widowControl w:val="0"/>
        <w:kinsoku/>
        <w:wordWrap/>
        <w:overflowPunct/>
        <w:topLinePunct w:val="0"/>
        <w:autoSpaceDE/>
        <w:autoSpaceDN/>
        <w:bidi w:val="0"/>
        <w:snapToGrid/>
        <w:spacing w:before="0" w:after="0"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5.1磋商小组由采购人代表和评审专家共3人或以上单数组成，其中评审专家人数不少于磋商小组成员总数的2/3。</w:t>
      </w:r>
    </w:p>
    <w:p w14:paraId="2B9CB281">
      <w:pPr>
        <w:pStyle w:val="65"/>
        <w:keepNext w:val="0"/>
        <w:keepLines w:val="0"/>
        <w:pageBreakBefore w:val="0"/>
        <w:widowControl w:val="0"/>
        <w:tabs>
          <w:tab w:val="left" w:pos="0"/>
        </w:tabs>
        <w:kinsoku/>
        <w:wordWrap/>
        <w:overflowPunct/>
        <w:topLinePunct w:val="0"/>
        <w:autoSpaceDE/>
        <w:autoSpaceDN/>
        <w:bidi w:val="0"/>
        <w:snapToGrid/>
        <w:spacing w:before="0" w:after="0" w:line="336" w:lineRule="auto"/>
        <w:ind w:firstLine="48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5.2</w:t>
      </w:r>
      <w:r>
        <w:rPr>
          <w:rFonts w:hint="eastAsia" w:ascii="宋体" w:hAnsi="宋体" w:eastAsia="宋体" w:cs="宋体"/>
          <w:color w:val="auto"/>
          <w:highlight w:val="none"/>
          <w:lang w:val="zh-CN"/>
        </w:rPr>
        <w:t>评标工作由评标委员会负责，并推选产生的组长主持；</w:t>
      </w:r>
    </w:p>
    <w:p w14:paraId="2CADB326">
      <w:pPr>
        <w:pStyle w:val="8"/>
        <w:keepNext w:val="0"/>
        <w:keepLines w:val="0"/>
        <w:pageBreakBefore w:val="0"/>
        <w:widowControl w:val="0"/>
        <w:kinsoku/>
        <w:wordWrap/>
        <w:overflowPunct/>
        <w:topLinePunct w:val="0"/>
        <w:autoSpaceDE/>
        <w:autoSpaceDN/>
        <w:bidi w:val="0"/>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zh-CN"/>
        </w:rPr>
        <w:t>本次评标为在线评标。</w:t>
      </w:r>
    </w:p>
    <w:p w14:paraId="434FA694">
      <w:pPr>
        <w:pStyle w:val="2"/>
        <w:numPr>
          <w:ilvl w:val="0"/>
          <w:numId w:val="16"/>
        </w:num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03" w:name="_Toc10093"/>
      <w:bookmarkStart w:id="104" w:name="_Toc5573"/>
      <w:bookmarkStart w:id="105" w:name="_Toc4456"/>
      <w:r>
        <w:rPr>
          <w:rFonts w:hint="eastAsia" w:ascii="宋体" w:hAnsi="宋体" w:eastAsia="宋体" w:cs="宋体"/>
          <w:color w:val="auto"/>
          <w:highlight w:val="none"/>
        </w:rPr>
        <w:t>磋商程序</w:t>
      </w:r>
      <w:bookmarkEnd w:id="103"/>
      <w:bookmarkEnd w:id="104"/>
      <w:bookmarkEnd w:id="105"/>
    </w:p>
    <w:p w14:paraId="0D8108B5">
      <w:pPr>
        <w:snapToGrid w:val="0"/>
        <w:spacing w:line="336"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对所有响应文件的初审</w:t>
      </w:r>
    </w:p>
    <w:p w14:paraId="04E3CBE0">
      <w:pPr>
        <w:adjustRightInd w:val="0"/>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w:t>
      </w:r>
    </w:p>
    <w:p w14:paraId="3ED06681">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（1）开标后，磋商小组将依法对供应商的资格进行审查。</w:t>
      </w:r>
    </w:p>
    <w:p w14:paraId="5BC272F8">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（2）磋商小组依据法律法规和磋商文件的规定，对供应商的基本资格条件、特定资格条件进行审查。</w:t>
      </w:r>
    </w:p>
    <w:p w14:paraId="1F69D036">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（3）供应商未按照磋商文件要求提供与基本资格条件、特定资格条件相应的有效资格证明材料的，视为供应商不具备磋商文件中规定的资格要求，其磋商无效。并将无效原由告知相关供应商.</w:t>
      </w:r>
    </w:p>
    <w:p w14:paraId="6760B9AB">
      <w:pPr>
        <w:wordWrap w:val="0"/>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（4）采购人或采购代理机构将通过“信用中国”网站(www.creditchina.gov.cn)、中国政府采购网(www.ccgp.gov.cn)渠道查询供应商磋商开标后评标前的信用记录，经查询供应商列入失信被执行人名单、</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、政府采购严重违法失信行为记录名单的，其磋商无效。</w:t>
      </w:r>
    </w:p>
    <w:p w14:paraId="2F1B2B15">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（5）磋商小组出具《供应商资格审查意见表》，供应商未按照磋商文件要求提供与基本资格条件、特定资格条件相应的有效资格证明材料的，视为供应商不具备磋商文件中规定的资格要求，其磋商无效。</w:t>
      </w:r>
    </w:p>
    <w:p w14:paraId="218F5338">
      <w:pPr>
        <w:adjustRightInd w:val="0"/>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1.2符合性审查：磋商小组依据磋商文件的规定，从响应文件的有效性、完整性和对磋商文件的响应程度进行审查，以确定是否对磋商文件的要求作出实质性响应。出现以下情况的，视为符合性不通过，磋商无效。</w:t>
      </w:r>
    </w:p>
    <w:p w14:paraId="0912F141">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（1）响应文件无法定代表人或其委托授权代表签名或盖章。</w:t>
      </w:r>
    </w:p>
    <w:p w14:paraId="312E1BA7">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（2）响应文件内容虚假的。</w:t>
      </w:r>
    </w:p>
    <w:p w14:paraId="1FBF83CD">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（3）响应文件有采购人不能接受的附加条件的。</w:t>
      </w:r>
    </w:p>
    <w:p w14:paraId="6A99F33D">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（4）磋商有效期、服务期等商务条款不能满足磋商文件要求的。</w:t>
      </w:r>
    </w:p>
    <w:p w14:paraId="614C60AE">
      <w:pPr>
        <w:widowControl/>
        <w:spacing w:line="336"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（5）投标价格超出预算或最高限价，导致采购单位无法支付的。</w:t>
      </w:r>
    </w:p>
    <w:p w14:paraId="309FA164">
      <w:pPr>
        <w:widowControl/>
        <w:spacing w:line="336"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（6）磋商文件明确规定的其他无效条款的。</w:t>
      </w:r>
    </w:p>
    <w:p w14:paraId="483E9771">
      <w:pPr>
        <w:adjustRightInd w:val="0"/>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CC05F9">
      <w:pPr>
        <w:pStyle w:val="65"/>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1.4磋商小组要求供应商澄清、说明或者更正响应文件应当以书面形式发出。供应商的澄清、说明或者更正应当由法定代表人或其授权代表签字或者加盖公章。由授权代表签字的，应当附法定代表人授权书。</w:t>
      </w:r>
    </w:p>
    <w:p w14:paraId="3AAF3AA7">
      <w:pPr>
        <w:snapToGrid w:val="0"/>
        <w:spacing w:line="336"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CN"/>
        </w:rPr>
        <w:t>磋商</w:t>
      </w:r>
    </w:p>
    <w:p w14:paraId="0057EB70">
      <w:pPr>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初审合格的供应商进入下一步的磋商活动。</w:t>
      </w:r>
    </w:p>
    <w:p w14:paraId="4B0CF3A8">
      <w:pPr>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磋商小组所有成员应当集中与单一供应商分别进行磋商，并给予所有参加磋商的供应商平等的磋商机会。</w:t>
      </w:r>
    </w:p>
    <w:p w14:paraId="317C27B9">
      <w:pPr>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以递交响应文件的时间先后决定磋商顺序。磋商时先听取由供应商拟派的项目负责人就项目采购的重点内容进行磋商，磋商过程中由磋商小组成员提出相关问题，并由供应商拟派项目负责人进行回复与承诺。 </w:t>
      </w:r>
    </w:p>
    <w:p w14:paraId="0150572B">
      <w:pPr>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在磋商过程中，磋商小组可以根据磋商文件和磋商情况实质性变动采购需求中的技术、服务要求以及合同草案条款。实质性变动的内容，须经采购人代表确认。</w:t>
      </w:r>
    </w:p>
    <w:p w14:paraId="38EA4E97">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磋商文件作出的实质性变动是磋商文件的有效组成部分，磋商小组应当及时以书面形式同时通知所有参加磋商的供应商。</w:t>
      </w:r>
    </w:p>
    <w:p w14:paraId="25FAB49D">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F03104E">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符合《政府采购竞争性磋商采购方式管理暂行办法》（财库〔2014〕214号）第三条第四项即“市场竞争不充分的科研项目，以及需要扶持的科技成果转化项目”情形的，提交最后报价的供应商可以为2家。</w:t>
      </w:r>
    </w:p>
    <w:p w14:paraId="3B7C673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E31A010">
      <w:pPr>
        <w:snapToGrid w:val="0"/>
        <w:spacing w:line="336"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CN"/>
        </w:rPr>
        <w:t>最后报价</w:t>
      </w:r>
    </w:p>
    <w:p w14:paraId="5713EBD4">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3.1商务技术汇总后，供应商开启报价文件，磋商小组应当要求所有实质性响应的供应商在规定时间内提交最后报价。</w:t>
      </w:r>
    </w:p>
    <w:p w14:paraId="2D20F89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3.2最后报价是供应商响应文件的有效组成部分，若最后报价高于响应文件报价文件报价，则以第一次报价计入评分。</w:t>
      </w:r>
    </w:p>
    <w:p w14:paraId="78623FBC">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3.3已提交响应文件的供应商，在提交最后报价之前，若因磋商文件实质性变动导致供应商无法满足采购需求的，允许供应商退出磋商。</w:t>
      </w:r>
    </w:p>
    <w:p w14:paraId="1B53C695">
      <w:pPr>
        <w:pStyle w:val="8"/>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电子评标</w:t>
      </w:r>
    </w:p>
    <w:p w14:paraId="36FAE41F">
      <w:pPr>
        <w:pStyle w:val="8"/>
        <w:spacing w:line="336"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4.1磋商活动由采购代理机构主持,磋商响应截止时间后,供应商登录政采云平台对电子响应文件进行在线解密；</w:t>
      </w:r>
    </w:p>
    <w:p w14:paraId="38274B82">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4.2响应文件解密结束,开启响应文件,磋商小组对资格和商务技术响应文件进行资格审查和符合性审查；</w:t>
      </w:r>
    </w:p>
    <w:p w14:paraId="731F8BBB">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4.3供应商按递交磋商响应文件的前后顺序决定磋商的顺序,就价格、服务等认为需要磋商的内容进行磋商,供应商逐家回答磋商小组的提问,供应商作出最终承诺；</w:t>
      </w:r>
    </w:p>
    <w:p w14:paraId="5837A867">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4.4磋商小组对商务技术响应文件进行评审；</w:t>
      </w:r>
    </w:p>
    <w:p w14:paraId="5BE82B75">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4.5商务技术汇总后，供应商开启报价文件，进行磋商二次报价（最终报价），</w:t>
      </w:r>
      <w:r>
        <w:rPr>
          <w:rFonts w:hint="eastAsia" w:ascii="宋体" w:hAnsi="宋体" w:eastAsia="宋体" w:cs="宋体"/>
          <w:b/>
          <w:bCs/>
          <w:color w:val="auto"/>
          <w:sz w:val="24"/>
          <w:szCs w:val="24"/>
          <w:highlight w:val="none"/>
        </w:rPr>
        <w:t>如果供应商在规定时间30分钟内未提交第二次报价，视该供应商放弃本次投标，作无效标处理</w:t>
      </w:r>
      <w:r>
        <w:rPr>
          <w:rFonts w:hint="eastAsia" w:ascii="宋体" w:hAnsi="宋体" w:eastAsia="宋体" w:cs="宋体"/>
          <w:color w:val="auto"/>
          <w:sz w:val="24"/>
          <w:szCs w:val="24"/>
          <w:highlight w:val="none"/>
        </w:rPr>
        <w:t>；</w:t>
      </w:r>
    </w:p>
    <w:p w14:paraId="2AB53C2F">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4.6在系统上开启最终报价情况；</w:t>
      </w:r>
    </w:p>
    <w:p w14:paraId="28AC8147">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4.7磋商小组对报价情况进行评审；</w:t>
      </w:r>
    </w:p>
    <w:p w14:paraId="74A36B55">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4.8在系统上公开资格和商务技术评审结果；</w:t>
      </w:r>
    </w:p>
    <w:p w14:paraId="487664A8">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4.9在系统上公布评审结果。</w:t>
      </w:r>
    </w:p>
    <w:p w14:paraId="56455C48">
      <w:pPr>
        <w:pStyle w:val="8"/>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4.10开标会结束。</w:t>
      </w:r>
    </w:p>
    <w:p w14:paraId="1E4692DC">
      <w:pPr>
        <w:snapToGrid w:val="0"/>
        <w:spacing w:line="336"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特别说明:政采云如对电子化开标及评审程序有调整的,按调整后的程序操作。</w:t>
      </w:r>
    </w:p>
    <w:p w14:paraId="0ECF9761">
      <w:pPr>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5.综合评分</w:t>
      </w:r>
    </w:p>
    <w:p w14:paraId="23489909">
      <w:pPr>
        <w:tabs>
          <w:tab w:val="left" w:pos="-1080"/>
          <w:tab w:val="left" w:pos="180"/>
          <w:tab w:val="left" w:pos="1080"/>
        </w:tabs>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5.1本评标办法采用综合评标法，由商务技术分和报价分合计组成，其中商务技术分</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80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分、报价分</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分；满分为100分。</w:t>
      </w:r>
    </w:p>
    <w:p w14:paraId="3539B0DA">
      <w:pPr>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5.2经初步评审合格的响应文件，磋商小组根据竞争性磋商文件确定的评审标准和方法，对其商务技术部分作进一步评审、比较、打分。</w:t>
      </w:r>
    </w:p>
    <w:p w14:paraId="6AB4D4C5">
      <w:pPr>
        <w:pStyle w:val="14"/>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磋商小组成员首先分别对每个供应商商务技术部分进行评审打分，然后计算出算术平均值（保留2位小数），即为供应商的商务技术得分，后计算二次报价，计算公式：投标价格分=(最佳报价/投标报价)*价格权值*100。综合得分=商务技术分+报价分，以综合得分（保留2位小数）由高到低进行排序后推荐第一名为成交供应商候选人；得分相同的，按报价由低到高的顺序排列；得分且报价相同的，在响应文件满足磋商文件全部实质性要求前提下，按照评审因素的量化指标评审得分最高的供应商；确定成交供应商候选人，并提交评审结果。</w:t>
      </w:r>
    </w:p>
    <w:p w14:paraId="4A520F17">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修正原则</w:t>
      </w:r>
    </w:p>
    <w:p w14:paraId="07A6D1EE">
      <w:pPr>
        <w:pStyle w:val="65"/>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响应文件报价出现前后不一致的，按照下列规定修正：</w:t>
      </w:r>
    </w:p>
    <w:p w14:paraId="5A2DAECA">
      <w:pPr>
        <w:pStyle w:val="65"/>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6.1响应文件中报价一览表内容与响应文件中相应内容不一致的，以报价一览表为准；</w:t>
      </w:r>
    </w:p>
    <w:p w14:paraId="47CF7965">
      <w:pPr>
        <w:pStyle w:val="65"/>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6.2大写金额和小写金额不一致的，以大写金额为准；</w:t>
      </w:r>
    </w:p>
    <w:p w14:paraId="41ED8E2B">
      <w:pPr>
        <w:pStyle w:val="65"/>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6.3单价金额小数点或者百分比有明显错位的，以报价一览表的总价为准，并修改单价；</w:t>
      </w:r>
    </w:p>
    <w:p w14:paraId="55F1C3BE">
      <w:pPr>
        <w:pStyle w:val="65"/>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6.4总价金额与按单价汇总金额不一致的，以单价金额计算结果为准。</w:t>
      </w:r>
    </w:p>
    <w:p w14:paraId="5FDE52DF">
      <w:pPr>
        <w:pStyle w:val="65"/>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同时出现两种以上不一致的，按照前款规定的顺序修正。修正后的报价按照财政部公布第87号令 《政府采购产品和服务招标投标管理办法》第五十一条第二款的规定经供应商确认后产生约束力，供应商不确认的，其磋商无效。</w:t>
      </w:r>
    </w:p>
    <w:p w14:paraId="2E111390">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响应文件的澄清</w:t>
      </w:r>
    </w:p>
    <w:p w14:paraId="44F6F6C5">
      <w:pPr>
        <w:pStyle w:val="65"/>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7.1</w:t>
      </w:r>
      <w:r>
        <w:rPr>
          <w:rFonts w:hint="eastAsia" w:ascii="宋体" w:hAnsi="宋体" w:eastAsia="宋体" w:cs="宋体"/>
          <w:color w:val="auto"/>
          <w:highlight w:val="none"/>
          <w:lang w:val="zh-CN"/>
        </w:rPr>
        <w:t>评审中因</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文件含义不明、表述不一致或有明显计算错误等内容需要供应商作出澄清、说明或者补正的，</w:t>
      </w:r>
      <w:r>
        <w:rPr>
          <w:rFonts w:hint="eastAsia" w:ascii="宋体" w:hAnsi="宋体" w:eastAsia="宋体" w:cs="宋体"/>
          <w:color w:val="auto"/>
          <w:highlight w:val="none"/>
        </w:rPr>
        <w:t>磋商小组</w:t>
      </w:r>
      <w:r>
        <w:rPr>
          <w:rFonts w:hint="eastAsia" w:ascii="宋体" w:hAnsi="宋体" w:eastAsia="宋体" w:cs="宋体"/>
          <w:color w:val="auto"/>
          <w:highlight w:val="none"/>
          <w:lang w:val="zh-CN"/>
        </w:rPr>
        <w:t>和供应商应当通过政采云平台交换数据电文，给予供应商提交澄清说明或补正的时间不少于半小时，供应商已经明确表示澄清说明或补正完毕的除外。</w:t>
      </w:r>
    </w:p>
    <w:p w14:paraId="4CA35531">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供应商通过政采云平台交换的数据电文必须进行电子签章。</w:t>
      </w:r>
    </w:p>
    <w:p w14:paraId="01DFACC2">
      <w:pPr>
        <w:pStyle w:val="2"/>
        <w:numPr>
          <w:ilvl w:val="0"/>
          <w:numId w:val="16"/>
        </w:num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06" w:name="_Toc12816"/>
      <w:bookmarkStart w:id="107" w:name="_Toc18444"/>
      <w:bookmarkStart w:id="108" w:name="_Toc1778"/>
      <w:r>
        <w:rPr>
          <w:rFonts w:hint="eastAsia" w:ascii="宋体" w:hAnsi="宋体" w:eastAsia="宋体" w:cs="宋体"/>
          <w:color w:val="auto"/>
          <w:highlight w:val="none"/>
        </w:rPr>
        <w:t>注意事项</w:t>
      </w:r>
      <w:bookmarkEnd w:id="106"/>
      <w:bookmarkEnd w:id="107"/>
      <w:bookmarkEnd w:id="108"/>
    </w:p>
    <w:p w14:paraId="107DFDAC">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政府采购评审中出现下列情形之一的，评审委员会应当启动异常低价投标（响应）审查程序： </w:t>
      </w:r>
    </w:p>
    <w:p w14:paraId="630577B7">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1.投标（响应）报价低于全部通过符合性审查供应商投标（响应）报价平均值50%的，即投标（响应）报价&lt;全部通过符合性审查供应商投标（响应）报价平均值×50%； </w:t>
      </w:r>
    </w:p>
    <w:p w14:paraId="59679318">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2.投标（响应）报价低于通过符合性审查的次低报价供应商投标（响应）报价50%的，即投标（响应）报价&lt;通过符合性审查的次低报价供应商投标（响应）报价×50%； </w:t>
      </w:r>
    </w:p>
    <w:p w14:paraId="71D60338">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3.投标（响应）报价低于采购项目最高限价45%的，即投标（响应）报价&lt;采购项目最高限价×45%； </w:t>
      </w:r>
    </w:p>
    <w:p w14:paraId="36A1650A">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4.评审委员会基于专业判断，认为供应商报价过低，有可能影响产品质量或者不能诚信履约的其他情形。 　</w:t>
      </w:r>
    </w:p>
    <w:p w14:paraId="6CA50C81">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5AAE86D">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50BD0BF">
      <w:pPr>
        <w:pStyle w:val="2"/>
        <w:numPr>
          <w:ilvl w:val="0"/>
          <w:numId w:val="17"/>
        </w:num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09" w:name="_Toc5436"/>
      <w:bookmarkStart w:id="110" w:name="_Toc13782"/>
      <w:bookmarkStart w:id="111" w:name="_Toc6127"/>
      <w:r>
        <w:rPr>
          <w:rFonts w:hint="eastAsia" w:ascii="宋体" w:hAnsi="宋体" w:eastAsia="宋体" w:cs="宋体"/>
          <w:color w:val="auto"/>
          <w:highlight w:val="none"/>
        </w:rPr>
        <w:t>评分细则</w:t>
      </w:r>
      <w:bookmarkEnd w:id="109"/>
      <w:bookmarkEnd w:id="110"/>
      <w:bookmarkEnd w:id="111"/>
    </w:p>
    <w:p w14:paraId="25F9511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一、报价文件评分标准（</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20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w:t>
      </w:r>
    </w:p>
    <w:p w14:paraId="607690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报价文件主要是对供应商的有效报价进行评议，其评分标准及分值设置规则如下：</w:t>
      </w:r>
    </w:p>
    <w:p w14:paraId="01A09E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本次采购最高限价规定如下：</w:t>
      </w:r>
    </w:p>
    <w:p w14:paraId="0C4D71BC">
      <w:pPr>
        <w:spacing w:line="336" w:lineRule="auto"/>
        <w:ind w:firstLine="480" w:firstLineChars="200"/>
        <w:rPr>
          <w:rFonts w:hint="eastAsia" w:ascii="宋体" w:hAnsi="宋体" w:eastAsia="宋体" w:cs="宋体"/>
          <w:b/>
          <w:bCs/>
          <w:color w:val="auto"/>
          <w:sz w:val="24"/>
          <w:szCs w:val="24"/>
          <w:highlight w:val="none"/>
        </w:rPr>
      </w:pPr>
      <w:r>
        <w:rPr>
          <w:rFonts w:hint="eastAsia" w:ascii="宋体" w:hAnsi="宋体" w:cs="宋体"/>
          <w:sz w:val="24"/>
          <w:szCs w:val="24"/>
          <w:highlight w:val="none"/>
        </w:rPr>
        <w:t>本项目投标报价的</w:t>
      </w:r>
      <w:r>
        <w:rPr>
          <w:rFonts w:hint="eastAsia" w:ascii="宋体" w:hAnsi="宋体" w:cs="宋体"/>
          <w:b/>
          <w:bCs/>
          <w:sz w:val="24"/>
          <w:szCs w:val="24"/>
          <w:highlight w:val="none"/>
        </w:rPr>
        <w:t>最高限价为人民币</w:t>
      </w:r>
      <w:r>
        <w:rPr>
          <w:rFonts w:hint="eastAsia" w:ascii="宋体" w:hAnsi="宋体" w:cs="宋体"/>
          <w:b/>
          <w:bCs/>
          <w:sz w:val="24"/>
          <w:szCs w:val="24"/>
          <w:highlight w:val="none"/>
          <w:u w:val="single"/>
          <w:lang w:val="en-US" w:eastAsia="zh-CN"/>
        </w:rPr>
        <w:t>肆拾叁万</w:t>
      </w:r>
      <w:r>
        <w:rPr>
          <w:rFonts w:hint="eastAsia" w:ascii="宋体" w:hAnsi="宋体" w:cs="宋体"/>
          <w:b/>
          <w:bCs/>
          <w:sz w:val="24"/>
          <w:szCs w:val="24"/>
          <w:highlight w:val="none"/>
          <w:u w:val="single"/>
        </w:rPr>
        <w:t xml:space="preserve">元整 </w:t>
      </w:r>
      <w:r>
        <w:rPr>
          <w:rFonts w:hint="eastAsia" w:ascii="宋体" w:hAnsi="宋体" w:cs="宋体"/>
          <w:b/>
          <w:bCs/>
          <w:sz w:val="24"/>
          <w:szCs w:val="24"/>
          <w:highlight w:val="none"/>
        </w:rPr>
        <w:t>（小写</w:t>
      </w:r>
      <w:r>
        <w:rPr>
          <w:rFonts w:hint="eastAsia" w:ascii="宋体" w:hAnsi="宋体" w:cs="宋体"/>
          <w:b/>
          <w:bCs/>
          <w:sz w:val="24"/>
          <w:szCs w:val="24"/>
          <w:highlight w:val="none"/>
          <w:u w:val="single"/>
          <w:lang w:val="en-US" w:eastAsia="zh-CN"/>
        </w:rPr>
        <w:t>43</w:t>
      </w:r>
      <w:r>
        <w:rPr>
          <w:rFonts w:hint="eastAsia" w:ascii="宋体" w:hAnsi="宋体" w:cs="宋体"/>
          <w:b/>
          <w:bCs/>
          <w:sz w:val="24"/>
          <w:szCs w:val="24"/>
          <w:highlight w:val="none"/>
          <w:u w:val="single"/>
        </w:rPr>
        <w:t xml:space="preserve">0000.00 </w:t>
      </w:r>
      <w:r>
        <w:rPr>
          <w:rFonts w:hint="eastAsia" w:ascii="宋体" w:hAnsi="宋体" w:cs="宋体"/>
          <w:b/>
          <w:bCs/>
          <w:sz w:val="24"/>
          <w:szCs w:val="24"/>
          <w:highlight w:val="none"/>
        </w:rPr>
        <w:t>元）。最高限价由采购人根据市场价格的调查设定，并且不高于本项目财政预算。</w:t>
      </w:r>
    </w:p>
    <w:p w14:paraId="1BE561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供应商的报价在最高限价内的，为有效报价。</w:t>
      </w:r>
    </w:p>
    <w:p w14:paraId="41E605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本次评标设有最佳报价。最佳报价确定方式：根据所有入围供应商有效报价中的最低报价作为最佳报价。</w:t>
      </w:r>
    </w:p>
    <w:p w14:paraId="51E710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最佳报价者的报价分为满分，其他供应商的有效报价与最佳报价相比，按下列方法计算其报价分：</w:t>
      </w:r>
    </w:p>
    <w:p w14:paraId="274608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投标价格分=(最佳报价/投标报价)*价格权值*100。</w:t>
      </w:r>
    </w:p>
    <w:p w14:paraId="01F934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当报价一览表与磋商报价明细表报价不一致时，以报价一览表为准，磋商报价明细表报价予以修正并由授权代表签字确认，拒绝修正或确认的，则做无效标处理。</w:t>
      </w:r>
    </w:p>
    <w:p w14:paraId="020E78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响应文件只允许有一个报价，磋商报价应按磋商文件中相关附表格式填报，该磋商报价应与明细报价汇总相等，且不允许出现报价优惠、赠送等字样（明细出现“0”元，视同赠送）,如出现则做</w:t>
      </w:r>
      <w:r>
        <w:rPr>
          <w:rFonts w:hint="eastAsia" w:ascii="宋体" w:hAnsi="宋体" w:eastAsia="宋体" w:cs="宋体"/>
          <w:b/>
          <w:bCs/>
          <w:color w:val="auto"/>
          <w:sz w:val="24"/>
          <w:szCs w:val="24"/>
          <w:highlight w:val="none"/>
        </w:rPr>
        <w:t>无效响应</w:t>
      </w:r>
      <w:r>
        <w:rPr>
          <w:rFonts w:hint="eastAsia" w:ascii="宋体" w:hAnsi="宋体" w:eastAsia="宋体" w:cs="宋体"/>
          <w:color w:val="auto"/>
          <w:sz w:val="24"/>
          <w:szCs w:val="24"/>
          <w:highlight w:val="none"/>
        </w:rPr>
        <w:t>处理。</w:t>
      </w:r>
    </w:p>
    <w:p w14:paraId="400E45F8">
      <w:pPr>
        <w:autoSpaceDE w:val="0"/>
        <w:autoSpaceDN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eastAsia="宋体" w:cs="宋体"/>
          <w:b/>
          <w:bCs/>
          <w:color w:val="auto"/>
          <w:sz w:val="24"/>
          <w:szCs w:val="24"/>
          <w:highlight w:val="none"/>
        </w:rPr>
        <w:t>投标价格的合理性</w:t>
      </w:r>
      <w:r>
        <w:rPr>
          <w:rFonts w:hint="eastAsia" w:ascii="宋体" w:hAnsi="宋体" w:eastAsia="宋体" w:cs="宋体"/>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0E26F2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1"/>
          <w:highlight w:val="none"/>
        </w:rPr>
        <w:t>价格扣除：</w:t>
      </w:r>
      <w:bookmarkStart w:id="112" w:name="_Toc29672"/>
      <w:bookmarkStart w:id="113" w:name="_Toc20488"/>
      <w:r>
        <w:rPr>
          <w:rFonts w:hint="eastAsia" w:ascii="宋体" w:hAnsi="宋体" w:eastAsia="宋体" w:cs="宋体"/>
          <w:color w:val="auto"/>
          <w:sz w:val="24"/>
          <w:szCs w:val="24"/>
          <w:highlight w:val="none"/>
        </w:rPr>
        <w:t>根据工信部等部委发布的《关于印发中小企业划型标准规定的通知》（工信部联企业〔2011〕300号），根据具体品目确定相应标准。符合上述条件的中小微型企业应按照招标文件的格式要求提供《中小企业声明函》及其相关的充分的证明材料。符合《关于促进残疾人就业政府采购政策的通知》（财库〔2017〕141号）规定的条件并提供《残疾人福利性单位声明函》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288A2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根据</w:t>
      </w:r>
      <w:r>
        <w:rPr>
          <w:rFonts w:hint="eastAsia" w:ascii="宋体" w:hAnsi="宋体" w:eastAsia="宋体" w:cs="宋体"/>
          <w:color w:val="auto"/>
          <w:sz w:val="24"/>
          <w:szCs w:val="21"/>
          <w:highlight w:val="none"/>
          <w:lang w:val="en-US" w:eastAsia="zh-CN"/>
        </w:rPr>
        <w:t>财政部</w:t>
      </w:r>
      <w:r>
        <w:rPr>
          <w:rFonts w:hint="eastAsia" w:ascii="宋体" w:hAnsi="宋体" w:eastAsia="宋体" w:cs="宋体"/>
          <w:color w:val="auto"/>
          <w:sz w:val="24"/>
          <w:szCs w:val="21"/>
          <w:highlight w:val="none"/>
        </w:rPr>
        <w:t>的《关于进一步加大政府采购支持中小企业力度的通知》（</w:t>
      </w:r>
      <w:r>
        <w:rPr>
          <w:rFonts w:hint="eastAsia" w:ascii="宋体" w:hAnsi="宋体" w:eastAsia="宋体" w:cs="宋体"/>
          <w:color w:val="auto"/>
          <w:sz w:val="24"/>
          <w:szCs w:val="21"/>
          <w:highlight w:val="none"/>
          <w:lang w:val="en-US" w:eastAsia="zh-CN"/>
        </w:rPr>
        <w:t>财库</w:t>
      </w:r>
      <w:r>
        <w:rPr>
          <w:rFonts w:hint="eastAsia" w:ascii="宋体" w:hAnsi="宋体" w:eastAsia="宋体" w:cs="宋体"/>
          <w:color w:val="auto"/>
          <w:sz w:val="24"/>
          <w:szCs w:val="21"/>
          <w:highlight w:val="none"/>
        </w:rPr>
        <w:t>〔2022〕</w:t>
      </w:r>
      <w:r>
        <w:rPr>
          <w:rFonts w:hint="eastAsia" w:ascii="宋体" w:hAnsi="宋体" w:eastAsia="宋体" w:cs="宋体"/>
          <w:color w:val="auto"/>
          <w:sz w:val="24"/>
          <w:szCs w:val="21"/>
          <w:highlight w:val="none"/>
          <w:lang w:val="en-US" w:eastAsia="zh-CN"/>
        </w:rPr>
        <w:t>19</w:t>
      </w:r>
      <w:r>
        <w:rPr>
          <w:rFonts w:hint="eastAsia" w:ascii="宋体" w:hAnsi="宋体" w:eastAsia="宋体" w:cs="宋体"/>
          <w:color w:val="auto"/>
          <w:sz w:val="24"/>
          <w:szCs w:val="21"/>
          <w:highlight w:val="none"/>
        </w:rPr>
        <w:t>号）规定，货物和服务项目中未预留份额专门面向中小企业采购的，以及预留份额项目中的非预留部分采购包，采购单位、采购代理机构应结合项目实际，对符合规定的小微企业报价按</w:t>
      </w:r>
      <w:r>
        <w:rPr>
          <w:rFonts w:hint="eastAsia" w:ascii="宋体" w:hAnsi="宋体" w:eastAsia="宋体" w:cs="宋体"/>
          <w:color w:val="auto"/>
          <w:sz w:val="24"/>
          <w:szCs w:val="21"/>
          <w:highlight w:val="none"/>
          <w:lang w:val="en-US" w:eastAsia="zh-CN"/>
        </w:rPr>
        <w:t>10%</w:t>
      </w:r>
      <w:r>
        <w:rPr>
          <w:rFonts w:hint="eastAsia" w:ascii="宋体" w:hAnsi="宋体" w:eastAsia="宋体" w:cs="宋体"/>
          <w:color w:val="auto"/>
          <w:sz w:val="24"/>
          <w:szCs w:val="21"/>
          <w:highlight w:val="none"/>
        </w:rPr>
        <w:t>给予扣除，用扣除后的价格参加评审；对于联合协议或者分包意向协议约定小微企业的合同份额占到合同总金额30%以上的，采购单位、采购代理机构应结合项目实际，对联合体或者大中型企业的报价按</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给予扣除，用扣除后的价格参加评审。（中标价及合同价仍以其投标报价为准）</w:t>
      </w:r>
    </w:p>
    <w:p w14:paraId="6ADD1A5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组成联合体或者接受分包的小微企业与联合体内其他企业、分包企业之间存在直接控股、管理关系的，不享受价格扣除优惠政策。联合体各方均为小型、微型企业的，联合体视同为小型、微型企业。</w:t>
      </w:r>
    </w:p>
    <w:p w14:paraId="3C31BD69">
      <w:pPr>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二、商务技术文件评标内容及标准（ </w:t>
      </w:r>
      <w:r>
        <w:rPr>
          <w:rFonts w:hint="eastAsia" w:ascii="宋体" w:hAnsi="宋体" w:cs="宋体"/>
          <w:b/>
          <w:bCs/>
          <w:sz w:val="24"/>
          <w:szCs w:val="24"/>
          <w:highlight w:val="none"/>
          <w:lang w:val="en-US" w:eastAsia="zh-CN"/>
        </w:rPr>
        <w:t>80</w:t>
      </w:r>
      <w:r>
        <w:rPr>
          <w:rFonts w:hint="eastAsia" w:ascii="宋体" w:hAnsi="宋体" w:eastAsia="宋体" w:cs="宋体"/>
          <w:b/>
          <w:bCs/>
          <w:sz w:val="24"/>
          <w:szCs w:val="24"/>
          <w:highlight w:val="none"/>
        </w:rPr>
        <w:t xml:space="preserve"> 分）</w:t>
      </w:r>
      <w:bookmarkEnd w:id="112"/>
      <w:bookmarkEnd w:id="113"/>
    </w:p>
    <w:p w14:paraId="1954DCF5">
      <w:pPr>
        <w:ind w:firstLine="482" w:firstLineChars="200"/>
        <w:rPr>
          <w:rFonts w:hint="eastAsia" w:ascii="宋体" w:hAnsi="宋体" w:eastAsia="宋体" w:cs="宋体"/>
          <w:color w:val="auto"/>
          <w:sz w:val="36"/>
          <w:szCs w:val="36"/>
          <w:highlight w:val="none"/>
        </w:rPr>
      </w:pPr>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评分细则</w:t>
      </w:r>
    </w:p>
    <w:tbl>
      <w:tblPr>
        <w:tblStyle w:val="28"/>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23"/>
        <w:gridCol w:w="6000"/>
        <w:gridCol w:w="802"/>
      </w:tblGrid>
      <w:tr w14:paraId="0738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9"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14:paraId="4EE40F24">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评分项目</w:t>
            </w:r>
          </w:p>
        </w:tc>
        <w:tc>
          <w:tcPr>
            <w:tcW w:w="600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0CE51AD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rPr>
              <w:t>评标要点及说明</w:t>
            </w:r>
          </w:p>
        </w:tc>
        <w:tc>
          <w:tcPr>
            <w:tcW w:w="80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1337DD45">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分值</w:t>
            </w:r>
          </w:p>
        </w:tc>
      </w:tr>
      <w:tr w14:paraId="65D5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6" w:type="dxa"/>
            <w:vMerge w:val="restart"/>
            <w:tcBorders>
              <w:left w:val="single" w:color="auto" w:sz="4" w:space="0"/>
              <w:right w:val="single" w:color="auto" w:sz="4" w:space="0"/>
            </w:tcBorders>
            <w:noWrap w:val="0"/>
            <w:vAlign w:val="center"/>
          </w:tcPr>
          <w:p w14:paraId="3EB61D9B">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技术</w:t>
            </w:r>
          </w:p>
          <w:p w14:paraId="691A3462">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80分</w:t>
            </w:r>
            <w:r>
              <w:rPr>
                <w:rFonts w:hint="eastAsia" w:ascii="宋体" w:hAnsi="宋体" w:cs="宋体"/>
                <w:color w:val="auto"/>
                <w:sz w:val="24"/>
                <w:highlight w:val="none"/>
              </w:rPr>
              <w:t>）</w:t>
            </w:r>
          </w:p>
        </w:tc>
        <w:tc>
          <w:tcPr>
            <w:tcW w:w="1223" w:type="dxa"/>
            <w:vMerge w:val="restart"/>
            <w:tcBorders>
              <w:left w:val="single" w:color="auto" w:sz="4" w:space="0"/>
              <w:right w:val="single" w:color="auto" w:sz="4" w:space="0"/>
            </w:tcBorders>
            <w:noWrap w:val="0"/>
            <w:vAlign w:val="center"/>
          </w:tcPr>
          <w:p w14:paraId="2DDD476A">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default" w:ascii="宋体" w:hAnsi="宋体" w:eastAsia="宋体" w:cs="宋体"/>
                <w:color w:val="auto"/>
                <w:szCs w:val="24"/>
                <w:highlight w:val="none"/>
                <w:lang w:val="en-US" w:eastAsia="zh-CN"/>
              </w:rPr>
            </w:pPr>
            <w:r>
              <w:rPr>
                <w:rFonts w:hint="eastAsia" w:ascii="宋体" w:hAnsi="宋体" w:cs="宋体"/>
                <w:color w:val="auto"/>
                <w:sz w:val="24"/>
                <w:highlight w:val="none"/>
                <w:lang w:val="en-US" w:eastAsia="zh-CN"/>
              </w:rPr>
              <w:t>投标人综合实力</w:t>
            </w:r>
          </w:p>
        </w:tc>
        <w:tc>
          <w:tcPr>
            <w:tcW w:w="6000" w:type="dxa"/>
            <w:tcBorders>
              <w:top w:val="single" w:color="auto" w:sz="4" w:space="0"/>
              <w:left w:val="single" w:color="auto" w:sz="4" w:space="0"/>
              <w:right w:val="single" w:color="auto" w:sz="4" w:space="0"/>
            </w:tcBorders>
            <w:noWrap w:val="0"/>
            <w:vAlign w:val="center"/>
          </w:tcPr>
          <w:p w14:paraId="116916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评委根据投标人</w:t>
            </w:r>
            <w:r>
              <w:rPr>
                <w:rFonts w:hint="eastAsia" w:ascii="宋体" w:hAnsi="宋体" w:eastAsia="宋体" w:cs="宋体"/>
                <w:color w:val="auto"/>
                <w:sz w:val="24"/>
                <w:szCs w:val="24"/>
                <w:highlight w:val="none"/>
                <w:lang w:val="en-US" w:eastAsia="zh-CN"/>
              </w:rPr>
              <w:t>的生产能力</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包括但不限于生产的多样性，生产效率、生产的科学性等</w:t>
            </w:r>
            <w:r>
              <w:rPr>
                <w:rFonts w:hint="eastAsia" w:ascii="宋体" w:hAnsi="宋体" w:eastAsia="宋体" w:cs="宋体"/>
                <w:color w:val="auto"/>
                <w:sz w:val="24"/>
                <w:szCs w:val="24"/>
                <w:highlight w:val="none"/>
              </w:rPr>
              <w:t>。</w:t>
            </w:r>
          </w:p>
        </w:tc>
        <w:tc>
          <w:tcPr>
            <w:tcW w:w="802" w:type="dxa"/>
            <w:tcBorders>
              <w:top w:val="single" w:color="auto" w:sz="4" w:space="0"/>
              <w:left w:val="single" w:color="auto" w:sz="4" w:space="0"/>
              <w:right w:val="single" w:color="auto" w:sz="4" w:space="0"/>
            </w:tcBorders>
            <w:noWrap w:val="0"/>
            <w:vAlign w:val="center"/>
          </w:tcPr>
          <w:p w14:paraId="61C32B52">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4</w:t>
            </w:r>
          </w:p>
        </w:tc>
      </w:tr>
      <w:tr w14:paraId="7AEA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tcBorders>
              <w:left w:val="single" w:color="auto" w:sz="4" w:space="0"/>
              <w:right w:val="single" w:color="auto" w:sz="4" w:space="0"/>
            </w:tcBorders>
            <w:noWrap w:val="0"/>
            <w:vAlign w:val="center"/>
          </w:tcPr>
          <w:p w14:paraId="7C81045A">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p>
        </w:tc>
        <w:tc>
          <w:tcPr>
            <w:tcW w:w="1223" w:type="dxa"/>
            <w:vMerge w:val="continue"/>
            <w:tcBorders>
              <w:left w:val="single" w:color="auto" w:sz="4" w:space="0"/>
              <w:right w:val="single" w:color="auto" w:sz="4" w:space="0"/>
            </w:tcBorders>
            <w:noWrap w:val="0"/>
            <w:vAlign w:val="center"/>
          </w:tcPr>
          <w:p w14:paraId="7A5B8DFB">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cs="宋体"/>
                <w:color w:val="auto"/>
                <w:szCs w:val="24"/>
                <w:highlight w:val="none"/>
              </w:rPr>
            </w:pPr>
          </w:p>
        </w:tc>
        <w:tc>
          <w:tcPr>
            <w:tcW w:w="6000" w:type="dxa"/>
            <w:tcBorders>
              <w:top w:val="single" w:color="auto" w:sz="4" w:space="0"/>
              <w:left w:val="single" w:color="auto" w:sz="4" w:space="0"/>
              <w:right w:val="single" w:color="auto" w:sz="4" w:space="0"/>
            </w:tcBorders>
            <w:noWrap w:val="0"/>
            <w:vAlign w:val="center"/>
          </w:tcPr>
          <w:p w14:paraId="38AE68F3">
            <w:pPr>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评委根据投标人</w:t>
            </w:r>
            <w:r>
              <w:rPr>
                <w:rFonts w:hint="eastAsia" w:ascii="宋体" w:hAnsi="宋体" w:eastAsia="宋体" w:cs="宋体"/>
                <w:color w:val="auto"/>
                <w:sz w:val="24"/>
                <w:szCs w:val="24"/>
                <w:highlight w:val="none"/>
                <w:lang w:val="en-US" w:eastAsia="zh-CN"/>
              </w:rPr>
              <w:t>的检验能力</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包括但不限于检验效率、科学性、准确性等</w:t>
            </w:r>
            <w:r>
              <w:rPr>
                <w:rFonts w:hint="eastAsia" w:ascii="宋体" w:hAnsi="宋体" w:eastAsia="宋体" w:cs="宋体"/>
                <w:color w:val="auto"/>
                <w:sz w:val="24"/>
                <w:szCs w:val="24"/>
                <w:highlight w:val="none"/>
              </w:rPr>
              <w:t>。</w:t>
            </w:r>
          </w:p>
        </w:tc>
        <w:tc>
          <w:tcPr>
            <w:tcW w:w="802" w:type="dxa"/>
            <w:tcBorders>
              <w:top w:val="single" w:color="auto" w:sz="4" w:space="0"/>
              <w:left w:val="single" w:color="auto" w:sz="4" w:space="0"/>
              <w:right w:val="single" w:color="auto" w:sz="4" w:space="0"/>
            </w:tcBorders>
            <w:noWrap w:val="0"/>
            <w:vAlign w:val="center"/>
          </w:tcPr>
          <w:p w14:paraId="1058904B">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4</w:t>
            </w:r>
          </w:p>
        </w:tc>
      </w:tr>
      <w:tr w14:paraId="026B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vMerge w:val="continue"/>
            <w:tcBorders>
              <w:left w:val="single" w:color="auto" w:sz="4" w:space="0"/>
              <w:right w:val="single" w:color="auto" w:sz="4" w:space="0"/>
            </w:tcBorders>
            <w:noWrap w:val="0"/>
            <w:vAlign w:val="center"/>
          </w:tcPr>
          <w:p w14:paraId="3EC2DAD7">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p>
        </w:tc>
        <w:tc>
          <w:tcPr>
            <w:tcW w:w="1223" w:type="dxa"/>
            <w:vMerge w:val="continue"/>
            <w:tcBorders>
              <w:left w:val="single" w:color="auto" w:sz="4" w:space="0"/>
              <w:right w:val="single" w:color="auto" w:sz="4" w:space="0"/>
            </w:tcBorders>
            <w:noWrap w:val="0"/>
            <w:vAlign w:val="center"/>
          </w:tcPr>
          <w:p w14:paraId="699D546C">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cs="宋体"/>
                <w:color w:val="auto"/>
                <w:szCs w:val="24"/>
                <w:highlight w:val="none"/>
              </w:rPr>
            </w:pPr>
          </w:p>
        </w:tc>
        <w:tc>
          <w:tcPr>
            <w:tcW w:w="6000" w:type="dxa"/>
            <w:tcBorders>
              <w:top w:val="single" w:color="auto" w:sz="4" w:space="0"/>
              <w:left w:val="single" w:color="auto" w:sz="4" w:space="0"/>
              <w:right w:val="single" w:color="auto" w:sz="4" w:space="0"/>
            </w:tcBorders>
            <w:noWrap w:val="0"/>
            <w:vAlign w:val="center"/>
          </w:tcPr>
          <w:p w14:paraId="6C8992D0">
            <w:pPr>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评委根据投标人</w:t>
            </w:r>
            <w:r>
              <w:rPr>
                <w:rFonts w:hint="eastAsia" w:ascii="宋体" w:hAnsi="宋体" w:eastAsia="宋体" w:cs="宋体"/>
                <w:color w:val="auto"/>
                <w:sz w:val="24"/>
                <w:szCs w:val="24"/>
                <w:highlight w:val="none"/>
                <w:lang w:val="en-US" w:eastAsia="zh-CN"/>
              </w:rPr>
              <w:t>的加工能力</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包括但不限于效率是否快、科学性、有效性等</w:t>
            </w:r>
            <w:r>
              <w:rPr>
                <w:rFonts w:hint="eastAsia" w:ascii="宋体" w:hAnsi="宋体" w:eastAsia="宋体" w:cs="宋体"/>
                <w:color w:val="auto"/>
                <w:sz w:val="24"/>
                <w:szCs w:val="24"/>
                <w:highlight w:val="none"/>
              </w:rPr>
              <w:t>。</w:t>
            </w:r>
          </w:p>
        </w:tc>
        <w:tc>
          <w:tcPr>
            <w:tcW w:w="802" w:type="dxa"/>
            <w:tcBorders>
              <w:top w:val="single" w:color="auto" w:sz="4" w:space="0"/>
              <w:left w:val="single" w:color="auto" w:sz="4" w:space="0"/>
              <w:right w:val="single" w:color="auto" w:sz="4" w:space="0"/>
            </w:tcBorders>
            <w:noWrap w:val="0"/>
            <w:vAlign w:val="center"/>
          </w:tcPr>
          <w:p w14:paraId="686CDFB1">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4</w:t>
            </w:r>
          </w:p>
        </w:tc>
      </w:tr>
      <w:tr w14:paraId="0FD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tcBorders>
              <w:left w:val="single" w:color="auto" w:sz="4" w:space="0"/>
              <w:right w:val="single" w:color="auto" w:sz="4" w:space="0"/>
            </w:tcBorders>
            <w:noWrap w:val="0"/>
            <w:vAlign w:val="center"/>
          </w:tcPr>
          <w:p w14:paraId="3A06511F">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p>
        </w:tc>
        <w:tc>
          <w:tcPr>
            <w:tcW w:w="1223" w:type="dxa"/>
            <w:vMerge w:val="continue"/>
            <w:tcBorders>
              <w:left w:val="single" w:color="auto" w:sz="4" w:space="0"/>
              <w:right w:val="single" w:color="auto" w:sz="4" w:space="0"/>
            </w:tcBorders>
            <w:noWrap w:val="0"/>
            <w:vAlign w:val="center"/>
          </w:tcPr>
          <w:p w14:paraId="1627CE03">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cs="宋体"/>
                <w:color w:val="auto"/>
                <w:szCs w:val="24"/>
                <w:highlight w:val="none"/>
              </w:rPr>
            </w:pPr>
          </w:p>
        </w:tc>
        <w:tc>
          <w:tcPr>
            <w:tcW w:w="6000" w:type="dxa"/>
            <w:tcBorders>
              <w:top w:val="single" w:color="auto" w:sz="4" w:space="0"/>
              <w:left w:val="single" w:color="auto" w:sz="4" w:space="0"/>
              <w:right w:val="single" w:color="auto" w:sz="4" w:space="0"/>
            </w:tcBorders>
            <w:noWrap w:val="0"/>
            <w:vAlign w:val="center"/>
          </w:tcPr>
          <w:p w14:paraId="53BF9601">
            <w:pPr>
              <w:keepNext w:val="0"/>
              <w:keepLines w:val="0"/>
              <w:pageBreakBefore w:val="0"/>
              <w:widowControl w:val="0"/>
              <w:kinsoku/>
              <w:wordWrap/>
              <w:overflowPunct/>
              <w:topLinePunct w:val="0"/>
              <w:autoSpaceDE/>
              <w:autoSpaceDN/>
              <w:bidi w:val="0"/>
              <w:adjustRightInd/>
              <w:snapToGrid/>
              <w:spacing w:before="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评委根据投标人</w:t>
            </w:r>
            <w:r>
              <w:rPr>
                <w:rFonts w:hint="eastAsia" w:ascii="宋体" w:hAnsi="宋体" w:eastAsia="宋体" w:cs="宋体"/>
                <w:color w:val="auto"/>
                <w:sz w:val="24"/>
                <w:szCs w:val="24"/>
                <w:highlight w:val="none"/>
                <w:lang w:val="en-US" w:eastAsia="zh-CN"/>
              </w:rPr>
              <w:t>的储藏能力</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包括但不限于安全性、经济性、科学性、有效性等</w:t>
            </w:r>
            <w:r>
              <w:rPr>
                <w:rFonts w:hint="eastAsia" w:ascii="宋体" w:hAnsi="宋体" w:eastAsia="宋体" w:cs="宋体"/>
                <w:color w:val="auto"/>
                <w:sz w:val="24"/>
                <w:szCs w:val="24"/>
                <w:highlight w:val="none"/>
              </w:rPr>
              <w:t>。</w:t>
            </w:r>
          </w:p>
        </w:tc>
        <w:tc>
          <w:tcPr>
            <w:tcW w:w="802" w:type="dxa"/>
            <w:tcBorders>
              <w:top w:val="single" w:color="auto" w:sz="4" w:space="0"/>
              <w:left w:val="single" w:color="auto" w:sz="4" w:space="0"/>
              <w:right w:val="single" w:color="auto" w:sz="4" w:space="0"/>
            </w:tcBorders>
            <w:noWrap w:val="0"/>
            <w:vAlign w:val="center"/>
          </w:tcPr>
          <w:p w14:paraId="58C5F72A">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4</w:t>
            </w:r>
          </w:p>
        </w:tc>
      </w:tr>
      <w:tr w14:paraId="0DCA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16" w:type="dxa"/>
            <w:vMerge w:val="continue"/>
            <w:tcBorders>
              <w:left w:val="single" w:color="auto" w:sz="4" w:space="0"/>
              <w:right w:val="single" w:color="auto" w:sz="4" w:space="0"/>
            </w:tcBorders>
            <w:noWrap w:val="0"/>
            <w:vAlign w:val="center"/>
          </w:tcPr>
          <w:p w14:paraId="5BCFC5C4">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p>
        </w:tc>
        <w:tc>
          <w:tcPr>
            <w:tcW w:w="1223" w:type="dxa"/>
            <w:tcBorders>
              <w:top w:val="single" w:color="auto" w:sz="4" w:space="0"/>
              <w:left w:val="single" w:color="auto" w:sz="4" w:space="0"/>
              <w:right w:val="single" w:color="auto" w:sz="4" w:space="0"/>
            </w:tcBorders>
            <w:noWrap w:val="0"/>
            <w:vAlign w:val="center"/>
          </w:tcPr>
          <w:p w14:paraId="17DB98F5">
            <w:pPr>
              <w:keepNext w:val="0"/>
              <w:keepLines w:val="0"/>
              <w:pageBreakBefore w:val="0"/>
              <w:widowControl/>
              <w:kinsoku/>
              <w:wordWrap/>
              <w:overflowPunct/>
              <w:topLinePunct w:val="0"/>
              <w:bidi w:val="0"/>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投入设备</w:t>
            </w:r>
          </w:p>
        </w:tc>
        <w:tc>
          <w:tcPr>
            <w:tcW w:w="6000" w:type="dxa"/>
            <w:tcBorders>
              <w:top w:val="single" w:color="auto" w:sz="4" w:space="0"/>
              <w:left w:val="single" w:color="auto" w:sz="4" w:space="0"/>
              <w:right w:val="single" w:color="auto" w:sz="4" w:space="0"/>
            </w:tcBorders>
            <w:noWrap w:val="0"/>
            <w:vAlign w:val="center"/>
          </w:tcPr>
          <w:p w14:paraId="1E6C4B15">
            <w:pPr>
              <w:pStyle w:val="65"/>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评委根据投标人</w:t>
            </w:r>
            <w:r>
              <w:rPr>
                <w:rFonts w:hint="eastAsia" w:ascii="宋体" w:hAnsi="宋体" w:eastAsia="宋体" w:cs="宋体"/>
                <w:color w:val="auto"/>
                <w:kern w:val="0"/>
                <w:sz w:val="24"/>
                <w:szCs w:val="24"/>
                <w:highlight w:val="none"/>
                <w:lang w:eastAsia="zh-CN"/>
              </w:rPr>
              <w:t>投入本项目的设备的先进性、</w:t>
            </w:r>
            <w:r>
              <w:rPr>
                <w:rFonts w:hint="eastAsia" w:ascii="宋体" w:hAnsi="宋体" w:eastAsia="宋体" w:cs="宋体"/>
                <w:color w:val="auto"/>
                <w:kern w:val="0"/>
                <w:sz w:val="24"/>
                <w:szCs w:val="24"/>
                <w:highlight w:val="none"/>
                <w:lang w:val="en-US" w:eastAsia="zh-CN"/>
              </w:rPr>
              <w:t>安全性</w:t>
            </w:r>
            <w:r>
              <w:rPr>
                <w:rFonts w:hint="eastAsia" w:ascii="宋体" w:hAnsi="宋体" w:eastAsia="宋体" w:cs="宋体"/>
                <w:color w:val="auto"/>
                <w:kern w:val="0"/>
                <w:sz w:val="24"/>
                <w:szCs w:val="24"/>
                <w:highlight w:val="none"/>
              </w:rPr>
              <w:t>进行打分。</w:t>
            </w:r>
            <w:r>
              <w:rPr>
                <w:rFonts w:hint="eastAsia" w:ascii="宋体" w:hAnsi="宋体" w:eastAsia="宋体" w:cs="宋体"/>
                <w:color w:val="auto"/>
                <w:kern w:val="0"/>
                <w:sz w:val="24"/>
                <w:szCs w:val="24"/>
                <w:highlight w:val="none"/>
                <w:lang w:eastAsia="zh-CN"/>
              </w:rPr>
              <w:t>注：需提供购买或租赁相关设备的发票等证明材料。</w:t>
            </w:r>
          </w:p>
        </w:tc>
        <w:tc>
          <w:tcPr>
            <w:tcW w:w="802" w:type="dxa"/>
            <w:tcBorders>
              <w:top w:val="single" w:color="auto" w:sz="4" w:space="0"/>
              <w:left w:val="single" w:color="auto" w:sz="4" w:space="0"/>
              <w:right w:val="single" w:color="auto" w:sz="4" w:space="0"/>
            </w:tcBorders>
            <w:noWrap w:val="0"/>
            <w:vAlign w:val="center"/>
          </w:tcPr>
          <w:p w14:paraId="05B9B3CA">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5</w:t>
            </w:r>
          </w:p>
        </w:tc>
      </w:tr>
      <w:tr w14:paraId="3F83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tcBorders>
              <w:left w:val="single" w:color="auto" w:sz="4" w:space="0"/>
              <w:right w:val="single" w:color="auto" w:sz="4" w:space="0"/>
            </w:tcBorders>
            <w:noWrap w:val="0"/>
            <w:vAlign w:val="center"/>
          </w:tcPr>
          <w:p w14:paraId="663971B4">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p>
        </w:tc>
        <w:tc>
          <w:tcPr>
            <w:tcW w:w="1223" w:type="dxa"/>
            <w:tcBorders>
              <w:left w:val="single" w:color="auto" w:sz="4" w:space="0"/>
              <w:right w:val="single" w:color="auto" w:sz="4" w:space="0"/>
            </w:tcBorders>
            <w:noWrap w:val="0"/>
            <w:vAlign w:val="center"/>
          </w:tcPr>
          <w:p w14:paraId="734A0793">
            <w:pPr>
              <w:keepNext w:val="0"/>
              <w:keepLines w:val="0"/>
              <w:pageBreakBefore w:val="0"/>
              <w:widowControl/>
              <w:kinsoku/>
              <w:wordWrap/>
              <w:overflowPunct/>
              <w:topLinePunct w:val="0"/>
              <w:bidi w:val="0"/>
              <w:snapToGrid/>
              <w:spacing w:line="240" w:lineRule="auto"/>
              <w:jc w:val="center"/>
              <w:textAlignment w:val="auto"/>
              <w:rPr>
                <w:rFonts w:ascii="宋体" w:hAnsi="宋体" w:cs="宋体"/>
                <w:color w:val="auto"/>
                <w:sz w:val="24"/>
                <w:highlight w:val="none"/>
              </w:rPr>
            </w:pPr>
            <w:r>
              <w:rPr>
                <w:rFonts w:hint="eastAsia" w:ascii="宋体" w:hAnsi="宋体" w:eastAsia="宋体" w:cs="宋体"/>
                <w:color w:val="auto"/>
                <w:sz w:val="24"/>
                <w:highlight w:val="none"/>
                <w:lang w:eastAsia="zh-CN"/>
              </w:rPr>
              <w:t>存储方案</w:t>
            </w:r>
          </w:p>
        </w:tc>
        <w:tc>
          <w:tcPr>
            <w:tcW w:w="6000" w:type="dxa"/>
            <w:tcBorders>
              <w:top w:val="single" w:color="auto" w:sz="4" w:space="0"/>
              <w:left w:val="single" w:color="auto" w:sz="4" w:space="0"/>
              <w:right w:val="single" w:color="auto" w:sz="4" w:space="0"/>
            </w:tcBorders>
            <w:noWrap w:val="0"/>
            <w:vAlign w:val="center"/>
          </w:tcPr>
          <w:p w14:paraId="192BD2D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根据投标人针对本项目提供的存储方案</w:t>
            </w:r>
            <w:r>
              <w:rPr>
                <w:rFonts w:hint="eastAsia" w:ascii="宋体" w:hAnsi="宋体" w:eastAsia="宋体" w:cs="宋体"/>
                <w:color w:val="auto"/>
                <w:sz w:val="24"/>
                <w:szCs w:val="24"/>
                <w:highlight w:val="none"/>
                <w:lang w:val="en-US" w:eastAsia="zh-CN"/>
              </w:rPr>
              <w:t>的可行性、科学性、有效性</w:t>
            </w:r>
            <w:r>
              <w:rPr>
                <w:rFonts w:hint="eastAsia" w:ascii="宋体" w:hAnsi="宋体" w:eastAsia="宋体" w:cs="宋体"/>
                <w:color w:val="auto"/>
                <w:sz w:val="24"/>
                <w:szCs w:val="24"/>
                <w:highlight w:val="none"/>
                <w:lang w:eastAsia="zh-CN"/>
              </w:rPr>
              <w:t>进行打分，最高得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tc>
        <w:tc>
          <w:tcPr>
            <w:tcW w:w="802" w:type="dxa"/>
            <w:tcBorders>
              <w:top w:val="single" w:color="auto" w:sz="4" w:space="0"/>
              <w:left w:val="single" w:color="auto" w:sz="4" w:space="0"/>
              <w:right w:val="single" w:color="auto" w:sz="4" w:space="0"/>
            </w:tcBorders>
            <w:noWrap w:val="0"/>
            <w:vAlign w:val="center"/>
          </w:tcPr>
          <w:p w14:paraId="11AFF718">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5</w:t>
            </w:r>
          </w:p>
        </w:tc>
      </w:tr>
      <w:tr w14:paraId="2685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6" w:type="dxa"/>
            <w:vMerge w:val="continue"/>
            <w:tcBorders>
              <w:left w:val="single" w:color="auto" w:sz="4" w:space="0"/>
              <w:right w:val="single" w:color="auto" w:sz="4" w:space="0"/>
            </w:tcBorders>
            <w:noWrap w:val="0"/>
            <w:vAlign w:val="center"/>
          </w:tcPr>
          <w:p w14:paraId="254C3D0D">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p>
        </w:tc>
        <w:tc>
          <w:tcPr>
            <w:tcW w:w="1223" w:type="dxa"/>
            <w:vMerge w:val="restart"/>
            <w:tcBorders>
              <w:left w:val="single" w:color="auto" w:sz="4" w:space="0"/>
              <w:right w:val="single" w:color="auto" w:sz="4" w:space="0"/>
            </w:tcBorders>
            <w:noWrap w:val="0"/>
            <w:vAlign w:val="center"/>
          </w:tcPr>
          <w:p w14:paraId="46821855">
            <w:pPr>
              <w:keepNext w:val="0"/>
              <w:keepLines w:val="0"/>
              <w:pageBreakBefore w:val="0"/>
              <w:widowControl/>
              <w:kinsoku/>
              <w:wordWrap/>
              <w:overflowPunct/>
              <w:topLinePunct w:val="0"/>
              <w:bidi w:val="0"/>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存储环境</w:t>
            </w:r>
          </w:p>
        </w:tc>
        <w:tc>
          <w:tcPr>
            <w:tcW w:w="6000" w:type="dxa"/>
            <w:tcBorders>
              <w:top w:val="single" w:color="auto" w:sz="4" w:space="0"/>
              <w:left w:val="single" w:color="auto" w:sz="4" w:space="0"/>
              <w:right w:val="single" w:color="auto" w:sz="4" w:space="0"/>
            </w:tcBorders>
            <w:noWrap w:val="0"/>
            <w:vAlign w:val="center"/>
          </w:tcPr>
          <w:p w14:paraId="58A8B20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评委根据投标人</w:t>
            </w:r>
            <w:r>
              <w:rPr>
                <w:rFonts w:hint="eastAsia" w:ascii="宋体" w:hAnsi="宋体" w:eastAsia="宋体" w:cs="宋体"/>
                <w:color w:val="auto"/>
                <w:sz w:val="24"/>
                <w:szCs w:val="24"/>
                <w:highlight w:val="none"/>
                <w:lang w:eastAsia="zh-CN"/>
              </w:rPr>
              <w:t>提供的存放环境是否分品种专仓存储</w:t>
            </w:r>
            <w:r>
              <w:rPr>
                <w:rFonts w:hint="eastAsia" w:ascii="宋体" w:hAnsi="宋体" w:eastAsia="宋体" w:cs="宋体"/>
                <w:color w:val="auto"/>
                <w:sz w:val="24"/>
                <w:szCs w:val="24"/>
                <w:highlight w:val="none"/>
              </w:rPr>
              <w:t>进行打分。</w:t>
            </w:r>
          </w:p>
        </w:tc>
        <w:tc>
          <w:tcPr>
            <w:tcW w:w="802" w:type="dxa"/>
            <w:tcBorders>
              <w:top w:val="single" w:color="auto" w:sz="4" w:space="0"/>
              <w:left w:val="single" w:color="auto" w:sz="4" w:space="0"/>
              <w:right w:val="single" w:color="auto" w:sz="4" w:space="0"/>
            </w:tcBorders>
            <w:noWrap w:val="0"/>
            <w:vAlign w:val="center"/>
          </w:tcPr>
          <w:p w14:paraId="79F3F5E6">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5</w:t>
            </w:r>
          </w:p>
        </w:tc>
      </w:tr>
      <w:tr w14:paraId="27A1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6" w:type="dxa"/>
            <w:vMerge w:val="continue"/>
            <w:tcBorders>
              <w:left w:val="single" w:color="auto" w:sz="4" w:space="0"/>
              <w:right w:val="single" w:color="auto" w:sz="4" w:space="0"/>
            </w:tcBorders>
            <w:noWrap w:val="0"/>
            <w:vAlign w:val="center"/>
          </w:tcPr>
          <w:p w14:paraId="628737E0">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1223" w:type="dxa"/>
            <w:vMerge w:val="continue"/>
            <w:tcBorders>
              <w:left w:val="single" w:color="auto" w:sz="4" w:space="0"/>
              <w:right w:val="single" w:color="auto" w:sz="4" w:space="0"/>
            </w:tcBorders>
            <w:noWrap w:val="0"/>
            <w:vAlign w:val="center"/>
          </w:tcPr>
          <w:p w14:paraId="3C3892A3">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6000" w:type="dxa"/>
            <w:tcBorders>
              <w:left w:val="single" w:color="auto" w:sz="4" w:space="0"/>
              <w:right w:val="single" w:color="auto" w:sz="4" w:space="0"/>
            </w:tcBorders>
            <w:noWrap w:val="0"/>
            <w:vAlign w:val="center"/>
          </w:tcPr>
          <w:p w14:paraId="7A8389C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评委根据投标人提供的仓储和检验设施的完善程度进行打分。</w:t>
            </w:r>
          </w:p>
        </w:tc>
        <w:tc>
          <w:tcPr>
            <w:tcW w:w="802" w:type="dxa"/>
            <w:tcBorders>
              <w:left w:val="single" w:color="auto" w:sz="4" w:space="0"/>
              <w:right w:val="single" w:color="auto" w:sz="4" w:space="0"/>
            </w:tcBorders>
            <w:noWrap w:val="0"/>
            <w:vAlign w:val="center"/>
          </w:tcPr>
          <w:p w14:paraId="5B6B7506">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5</w:t>
            </w:r>
          </w:p>
        </w:tc>
      </w:tr>
      <w:tr w14:paraId="5C76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vMerge w:val="continue"/>
            <w:tcBorders>
              <w:left w:val="single" w:color="auto" w:sz="4" w:space="0"/>
              <w:right w:val="single" w:color="auto" w:sz="4" w:space="0"/>
            </w:tcBorders>
            <w:noWrap w:val="0"/>
            <w:vAlign w:val="center"/>
          </w:tcPr>
          <w:p w14:paraId="6DD927CA">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1223" w:type="dxa"/>
            <w:vMerge w:val="restart"/>
            <w:tcBorders>
              <w:left w:val="single" w:color="auto" w:sz="4" w:space="0"/>
              <w:right w:val="single" w:color="auto" w:sz="4" w:space="0"/>
            </w:tcBorders>
            <w:noWrap w:val="0"/>
            <w:vAlign w:val="center"/>
          </w:tcPr>
          <w:p w14:paraId="1368EEB9">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eastAsia="宋体"/>
                <w:color w:val="auto"/>
                <w:highlight w:val="none"/>
                <w:lang w:eastAsia="zh-CN"/>
              </w:rPr>
            </w:pPr>
            <w:r>
              <w:rPr>
                <w:rFonts w:hint="eastAsia"/>
                <w:color w:val="auto"/>
                <w:highlight w:val="none"/>
                <w:lang w:eastAsia="zh-CN"/>
              </w:rPr>
              <w:t>服务质量管理方案</w:t>
            </w:r>
          </w:p>
        </w:tc>
        <w:tc>
          <w:tcPr>
            <w:tcW w:w="6000" w:type="dxa"/>
            <w:tcBorders>
              <w:left w:val="single" w:color="auto" w:sz="4" w:space="0"/>
              <w:right w:val="single" w:color="auto" w:sz="4" w:space="0"/>
            </w:tcBorders>
            <w:noWrap w:val="0"/>
            <w:vAlign w:val="center"/>
          </w:tcPr>
          <w:p w14:paraId="433D13DC">
            <w:pPr>
              <w:pStyle w:val="65"/>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评委根据投标人是否有明确的质量保证目标进行打分。</w:t>
            </w:r>
          </w:p>
        </w:tc>
        <w:tc>
          <w:tcPr>
            <w:tcW w:w="802" w:type="dxa"/>
            <w:tcBorders>
              <w:left w:val="single" w:color="auto" w:sz="4" w:space="0"/>
              <w:right w:val="single" w:color="auto" w:sz="4" w:space="0"/>
            </w:tcBorders>
            <w:noWrap w:val="0"/>
            <w:vAlign w:val="center"/>
          </w:tcPr>
          <w:p w14:paraId="36C55BD2">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3</w:t>
            </w:r>
          </w:p>
        </w:tc>
      </w:tr>
      <w:tr w14:paraId="5819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6" w:type="dxa"/>
            <w:vMerge w:val="continue"/>
            <w:tcBorders>
              <w:left w:val="single" w:color="auto" w:sz="4" w:space="0"/>
              <w:right w:val="single" w:color="auto" w:sz="4" w:space="0"/>
            </w:tcBorders>
            <w:noWrap w:val="0"/>
            <w:vAlign w:val="center"/>
          </w:tcPr>
          <w:p w14:paraId="23308731">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1223" w:type="dxa"/>
            <w:vMerge w:val="continue"/>
            <w:tcBorders>
              <w:left w:val="single" w:color="auto" w:sz="4" w:space="0"/>
              <w:right w:val="single" w:color="auto" w:sz="4" w:space="0"/>
            </w:tcBorders>
            <w:noWrap w:val="0"/>
            <w:vAlign w:val="center"/>
          </w:tcPr>
          <w:p w14:paraId="5FB6DA71">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color w:val="auto"/>
                <w:highlight w:val="none"/>
                <w:lang w:eastAsia="zh-CN"/>
              </w:rPr>
            </w:pPr>
          </w:p>
        </w:tc>
        <w:tc>
          <w:tcPr>
            <w:tcW w:w="6000" w:type="dxa"/>
            <w:tcBorders>
              <w:left w:val="single" w:color="auto" w:sz="4" w:space="0"/>
              <w:right w:val="single" w:color="auto" w:sz="4" w:space="0"/>
            </w:tcBorders>
            <w:noWrap w:val="0"/>
            <w:vAlign w:val="center"/>
          </w:tcPr>
          <w:p w14:paraId="29B8A000">
            <w:pPr>
              <w:pStyle w:val="65"/>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评委根据投标人是否有健全的质量保证措施进行打分。</w:t>
            </w:r>
          </w:p>
        </w:tc>
        <w:tc>
          <w:tcPr>
            <w:tcW w:w="802" w:type="dxa"/>
            <w:tcBorders>
              <w:left w:val="single" w:color="auto" w:sz="4" w:space="0"/>
              <w:right w:val="single" w:color="auto" w:sz="4" w:space="0"/>
            </w:tcBorders>
            <w:noWrap w:val="0"/>
            <w:vAlign w:val="center"/>
          </w:tcPr>
          <w:p w14:paraId="1793D520">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3</w:t>
            </w:r>
          </w:p>
        </w:tc>
      </w:tr>
      <w:tr w14:paraId="163F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6" w:type="dxa"/>
            <w:vMerge w:val="continue"/>
            <w:tcBorders>
              <w:left w:val="single" w:color="auto" w:sz="4" w:space="0"/>
              <w:right w:val="single" w:color="auto" w:sz="4" w:space="0"/>
            </w:tcBorders>
            <w:noWrap w:val="0"/>
            <w:vAlign w:val="center"/>
          </w:tcPr>
          <w:p w14:paraId="3C431961">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1223" w:type="dxa"/>
            <w:vMerge w:val="continue"/>
            <w:tcBorders>
              <w:left w:val="single" w:color="auto" w:sz="4" w:space="0"/>
              <w:right w:val="single" w:color="auto" w:sz="4" w:space="0"/>
            </w:tcBorders>
            <w:noWrap w:val="0"/>
            <w:vAlign w:val="center"/>
          </w:tcPr>
          <w:p w14:paraId="00A3F62C">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color w:val="auto"/>
                <w:highlight w:val="none"/>
                <w:lang w:eastAsia="zh-CN"/>
              </w:rPr>
            </w:pPr>
          </w:p>
        </w:tc>
        <w:tc>
          <w:tcPr>
            <w:tcW w:w="6000" w:type="dxa"/>
            <w:tcBorders>
              <w:left w:val="single" w:color="auto" w:sz="4" w:space="0"/>
              <w:right w:val="single" w:color="auto" w:sz="4" w:space="0"/>
            </w:tcBorders>
            <w:noWrap w:val="0"/>
            <w:vAlign w:val="center"/>
          </w:tcPr>
          <w:p w14:paraId="14852706">
            <w:pPr>
              <w:pStyle w:val="65"/>
              <w:keepNext w:val="0"/>
              <w:keepLines w:val="0"/>
              <w:pageBreakBefore w:val="0"/>
              <w:widowControl w:val="0"/>
              <w:kinsoku/>
              <w:wordWrap/>
              <w:overflowPunct/>
              <w:topLinePunct w:val="0"/>
              <w:bidi w:val="0"/>
              <w:snapToGrid/>
              <w:spacing w:before="0" w:line="24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评委根据投标人是否具有完善且合理的质量体系管理制度，且有详细的实施内容等进行打分。</w:t>
            </w:r>
          </w:p>
        </w:tc>
        <w:tc>
          <w:tcPr>
            <w:tcW w:w="802" w:type="dxa"/>
            <w:tcBorders>
              <w:left w:val="single" w:color="auto" w:sz="4" w:space="0"/>
              <w:right w:val="single" w:color="auto" w:sz="4" w:space="0"/>
            </w:tcBorders>
            <w:noWrap w:val="0"/>
            <w:vAlign w:val="center"/>
          </w:tcPr>
          <w:p w14:paraId="717C6554">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3</w:t>
            </w:r>
          </w:p>
        </w:tc>
      </w:tr>
      <w:tr w14:paraId="08F3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16" w:type="dxa"/>
            <w:vMerge w:val="continue"/>
            <w:tcBorders>
              <w:left w:val="single" w:color="auto" w:sz="4" w:space="0"/>
              <w:right w:val="single" w:color="auto" w:sz="4" w:space="0"/>
            </w:tcBorders>
            <w:noWrap w:val="0"/>
            <w:vAlign w:val="center"/>
          </w:tcPr>
          <w:p w14:paraId="2F8999A9">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1223" w:type="dxa"/>
            <w:vMerge w:val="restart"/>
            <w:tcBorders>
              <w:left w:val="single" w:color="auto" w:sz="4" w:space="0"/>
              <w:right w:val="single" w:color="auto" w:sz="4" w:space="0"/>
            </w:tcBorders>
            <w:noWrap w:val="0"/>
            <w:vAlign w:val="center"/>
          </w:tcPr>
          <w:p w14:paraId="132A88CE">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color w:val="auto"/>
                <w:highlight w:val="none"/>
                <w:lang w:eastAsia="zh-CN"/>
              </w:rPr>
            </w:pPr>
            <w:r>
              <w:rPr>
                <w:rFonts w:hint="eastAsia"/>
                <w:color w:val="auto"/>
                <w:highlight w:val="none"/>
                <w:lang w:eastAsia="zh-CN"/>
              </w:rPr>
              <w:t>服务管理制度及奖惩制度</w:t>
            </w:r>
          </w:p>
        </w:tc>
        <w:tc>
          <w:tcPr>
            <w:tcW w:w="6000" w:type="dxa"/>
            <w:tcBorders>
              <w:left w:val="single" w:color="auto" w:sz="4" w:space="0"/>
              <w:right w:val="single" w:color="auto" w:sz="4" w:space="0"/>
            </w:tcBorders>
            <w:noWrap w:val="0"/>
            <w:vAlign w:val="center"/>
          </w:tcPr>
          <w:p w14:paraId="2C65A8C4">
            <w:pPr>
              <w:pStyle w:val="65"/>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评委根据投标人对服务质量总体的管理和监督措施全面性、科学性、有效性进行打分。</w:t>
            </w:r>
          </w:p>
        </w:tc>
        <w:tc>
          <w:tcPr>
            <w:tcW w:w="802" w:type="dxa"/>
            <w:tcBorders>
              <w:left w:val="single" w:color="auto" w:sz="4" w:space="0"/>
              <w:right w:val="single" w:color="auto" w:sz="4" w:space="0"/>
            </w:tcBorders>
            <w:noWrap w:val="0"/>
            <w:vAlign w:val="center"/>
          </w:tcPr>
          <w:p w14:paraId="430230FF">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4</w:t>
            </w:r>
          </w:p>
        </w:tc>
      </w:tr>
      <w:tr w14:paraId="7876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16" w:type="dxa"/>
            <w:vMerge w:val="continue"/>
            <w:tcBorders>
              <w:left w:val="single" w:color="auto" w:sz="4" w:space="0"/>
              <w:right w:val="single" w:color="auto" w:sz="4" w:space="0"/>
            </w:tcBorders>
            <w:noWrap w:val="0"/>
            <w:vAlign w:val="center"/>
          </w:tcPr>
          <w:p w14:paraId="219B0BA1">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1223" w:type="dxa"/>
            <w:vMerge w:val="continue"/>
            <w:tcBorders>
              <w:left w:val="single" w:color="auto" w:sz="4" w:space="0"/>
              <w:right w:val="single" w:color="auto" w:sz="4" w:space="0"/>
            </w:tcBorders>
            <w:noWrap w:val="0"/>
            <w:vAlign w:val="center"/>
          </w:tcPr>
          <w:p w14:paraId="1A0F49E4">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color w:val="auto"/>
                <w:highlight w:val="none"/>
                <w:lang w:eastAsia="zh-CN"/>
              </w:rPr>
            </w:pPr>
          </w:p>
        </w:tc>
        <w:tc>
          <w:tcPr>
            <w:tcW w:w="6000" w:type="dxa"/>
            <w:tcBorders>
              <w:left w:val="single" w:color="auto" w:sz="4" w:space="0"/>
              <w:right w:val="single" w:color="auto" w:sz="4" w:space="0"/>
            </w:tcBorders>
            <w:noWrap w:val="0"/>
            <w:vAlign w:val="center"/>
          </w:tcPr>
          <w:p w14:paraId="149F9698">
            <w:pPr>
              <w:pStyle w:val="65"/>
              <w:keepNext w:val="0"/>
              <w:keepLines w:val="0"/>
              <w:pageBreakBefore w:val="0"/>
              <w:widowControl w:val="0"/>
              <w:kinsoku/>
              <w:wordWrap/>
              <w:overflowPunct/>
              <w:topLinePunct w:val="0"/>
              <w:bidi w:val="0"/>
              <w:snapToGrid/>
              <w:spacing w:before="0" w:line="24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评委根据投标人对现场工作规程及奖惩制度等的管理规划进行打分。</w:t>
            </w:r>
          </w:p>
        </w:tc>
        <w:tc>
          <w:tcPr>
            <w:tcW w:w="802" w:type="dxa"/>
            <w:tcBorders>
              <w:left w:val="single" w:color="auto" w:sz="4" w:space="0"/>
              <w:right w:val="single" w:color="auto" w:sz="4" w:space="0"/>
            </w:tcBorders>
            <w:noWrap w:val="0"/>
            <w:vAlign w:val="center"/>
          </w:tcPr>
          <w:p w14:paraId="6A6BAAA8">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Times New Roman" w:hAnsi="Times New Roman" w:eastAsia="宋体" w:cs="Times New Roman"/>
                <w:color w:val="auto"/>
                <w:kern w:val="2"/>
                <w:sz w:val="24"/>
                <w:szCs w:val="20"/>
                <w:highlight w:val="none"/>
                <w:lang w:val="en-US" w:eastAsia="zh-CN" w:bidi="ar-SA"/>
              </w:rPr>
            </w:pPr>
            <w:r>
              <w:rPr>
                <w:rFonts w:hint="eastAsia"/>
                <w:color w:val="auto"/>
                <w:highlight w:val="none"/>
                <w:lang w:val="en-US" w:eastAsia="zh-CN"/>
              </w:rPr>
              <w:t>4</w:t>
            </w:r>
          </w:p>
        </w:tc>
      </w:tr>
      <w:tr w14:paraId="2691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16" w:type="dxa"/>
            <w:vMerge w:val="continue"/>
            <w:tcBorders>
              <w:left w:val="single" w:color="auto" w:sz="4" w:space="0"/>
              <w:right w:val="single" w:color="auto" w:sz="4" w:space="0"/>
            </w:tcBorders>
            <w:noWrap w:val="0"/>
            <w:vAlign w:val="center"/>
          </w:tcPr>
          <w:p w14:paraId="67E1D03C">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1223" w:type="dxa"/>
            <w:tcBorders>
              <w:left w:val="single" w:color="auto" w:sz="4" w:space="0"/>
              <w:right w:val="single" w:color="auto" w:sz="4" w:space="0"/>
            </w:tcBorders>
            <w:noWrap w:val="0"/>
            <w:vAlign w:val="center"/>
          </w:tcPr>
          <w:p w14:paraId="0D95CE25">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color w:val="auto"/>
                <w:highlight w:val="none"/>
                <w:lang w:eastAsia="zh-CN"/>
              </w:rPr>
            </w:pPr>
            <w:r>
              <w:rPr>
                <w:rFonts w:hint="eastAsia"/>
                <w:color w:val="auto"/>
                <w:highlight w:val="none"/>
                <w:lang w:eastAsia="zh-CN"/>
              </w:rPr>
              <w:t>重难点分析及对策</w:t>
            </w:r>
          </w:p>
        </w:tc>
        <w:tc>
          <w:tcPr>
            <w:tcW w:w="6000" w:type="dxa"/>
            <w:tcBorders>
              <w:left w:val="single" w:color="auto" w:sz="4" w:space="0"/>
              <w:right w:val="single" w:color="auto" w:sz="4" w:space="0"/>
            </w:tcBorders>
            <w:noWrap w:val="0"/>
            <w:vAlign w:val="center"/>
          </w:tcPr>
          <w:p w14:paraId="69FD60FC">
            <w:pPr>
              <w:pStyle w:val="65"/>
              <w:keepNext w:val="0"/>
              <w:keepLines w:val="0"/>
              <w:pageBreakBefore w:val="0"/>
              <w:widowControl w:val="0"/>
              <w:kinsoku/>
              <w:wordWrap/>
              <w:overflowPunct/>
              <w:topLinePunct w:val="0"/>
              <w:bidi w:val="0"/>
              <w:snapToGrid/>
              <w:spacing w:before="0" w:line="24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评委根据投标人对本项目重点、技术难点的分析准确性，以及提出应对措施的针对性进行打分。</w:t>
            </w:r>
          </w:p>
        </w:tc>
        <w:tc>
          <w:tcPr>
            <w:tcW w:w="802" w:type="dxa"/>
            <w:tcBorders>
              <w:left w:val="single" w:color="auto" w:sz="4" w:space="0"/>
              <w:right w:val="single" w:color="auto" w:sz="4" w:space="0"/>
            </w:tcBorders>
            <w:noWrap w:val="0"/>
            <w:vAlign w:val="center"/>
          </w:tcPr>
          <w:p w14:paraId="77380A03">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Times New Roman" w:hAnsi="Times New Roman" w:eastAsia="宋体" w:cs="Times New Roman"/>
                <w:color w:val="auto"/>
                <w:kern w:val="2"/>
                <w:sz w:val="24"/>
                <w:szCs w:val="20"/>
                <w:highlight w:val="none"/>
                <w:lang w:val="en-US" w:eastAsia="zh-CN" w:bidi="ar-SA"/>
              </w:rPr>
            </w:pPr>
            <w:r>
              <w:rPr>
                <w:rFonts w:hint="eastAsia"/>
                <w:color w:val="auto"/>
                <w:highlight w:val="none"/>
                <w:lang w:val="en-US" w:eastAsia="zh-CN"/>
              </w:rPr>
              <w:t>5</w:t>
            </w:r>
          </w:p>
        </w:tc>
      </w:tr>
      <w:tr w14:paraId="6EE2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16" w:type="dxa"/>
            <w:vMerge w:val="continue"/>
            <w:tcBorders>
              <w:left w:val="single" w:color="auto" w:sz="4" w:space="0"/>
              <w:right w:val="single" w:color="auto" w:sz="4" w:space="0"/>
            </w:tcBorders>
            <w:noWrap w:val="0"/>
            <w:vAlign w:val="center"/>
          </w:tcPr>
          <w:p w14:paraId="7030CFE2">
            <w:pPr>
              <w:pStyle w:val="65"/>
              <w:keepNext w:val="0"/>
              <w:keepLines w:val="0"/>
              <w:pageBreakBefore w:val="0"/>
              <w:kinsoku/>
              <w:wordWrap/>
              <w:overflowPunct/>
              <w:topLinePunct w:val="0"/>
              <w:bidi w:val="0"/>
              <w:snapToGrid/>
              <w:spacing w:before="0" w:line="240" w:lineRule="auto"/>
              <w:ind w:firstLine="0" w:firstLineChars="0"/>
              <w:jc w:val="center"/>
              <w:textAlignment w:val="auto"/>
              <w:rPr>
                <w:color w:val="auto"/>
                <w:highlight w:val="none"/>
              </w:rPr>
            </w:pPr>
          </w:p>
        </w:tc>
        <w:tc>
          <w:tcPr>
            <w:tcW w:w="1223" w:type="dxa"/>
            <w:tcBorders>
              <w:left w:val="single" w:color="auto" w:sz="4" w:space="0"/>
              <w:right w:val="single" w:color="auto" w:sz="4" w:space="0"/>
            </w:tcBorders>
            <w:noWrap w:val="0"/>
            <w:vAlign w:val="center"/>
          </w:tcPr>
          <w:p w14:paraId="12016E75">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color w:val="auto"/>
                <w:highlight w:val="none"/>
                <w:lang w:eastAsia="zh-CN"/>
              </w:rPr>
            </w:pPr>
            <w:r>
              <w:rPr>
                <w:rFonts w:hint="eastAsia"/>
                <w:color w:val="auto"/>
                <w:highlight w:val="none"/>
                <w:lang w:eastAsia="zh-CN"/>
              </w:rPr>
              <w:t>应急保障措施</w:t>
            </w:r>
          </w:p>
        </w:tc>
        <w:tc>
          <w:tcPr>
            <w:tcW w:w="6000" w:type="dxa"/>
            <w:tcBorders>
              <w:left w:val="single" w:color="auto" w:sz="4" w:space="0"/>
              <w:right w:val="single" w:color="auto" w:sz="4" w:space="0"/>
            </w:tcBorders>
            <w:noWrap w:val="0"/>
            <w:vAlign w:val="center"/>
          </w:tcPr>
          <w:p w14:paraId="7001F99F">
            <w:pPr>
              <w:pStyle w:val="65"/>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评委根据投标人拟定的应对紧急情况时的保障措施</w:t>
            </w:r>
            <w:r>
              <w:rPr>
                <w:rFonts w:hint="eastAsia" w:ascii="宋体" w:hAnsi="宋体" w:eastAsia="宋体" w:cs="宋体"/>
                <w:color w:val="auto"/>
                <w:sz w:val="24"/>
                <w:szCs w:val="24"/>
                <w:highlight w:val="none"/>
                <w:lang w:val="en-US" w:eastAsia="zh-CN"/>
              </w:rPr>
              <w:t>的针对性、全面性、完整性等</w:t>
            </w:r>
            <w:r>
              <w:rPr>
                <w:rFonts w:hint="eastAsia" w:ascii="宋体" w:hAnsi="宋体" w:eastAsia="宋体" w:cs="宋体"/>
                <w:color w:val="auto"/>
                <w:sz w:val="24"/>
                <w:szCs w:val="24"/>
                <w:highlight w:val="none"/>
                <w:lang w:eastAsia="zh-CN"/>
              </w:rPr>
              <w:t>进行打分。</w:t>
            </w:r>
          </w:p>
        </w:tc>
        <w:tc>
          <w:tcPr>
            <w:tcW w:w="802" w:type="dxa"/>
            <w:tcBorders>
              <w:left w:val="single" w:color="auto" w:sz="4" w:space="0"/>
              <w:right w:val="single" w:color="auto" w:sz="4" w:space="0"/>
            </w:tcBorders>
            <w:noWrap w:val="0"/>
            <w:vAlign w:val="center"/>
          </w:tcPr>
          <w:p w14:paraId="4121D13F">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Times New Roman" w:hAnsi="Times New Roman" w:eastAsia="宋体" w:cs="Times New Roman"/>
                <w:color w:val="auto"/>
                <w:kern w:val="2"/>
                <w:sz w:val="24"/>
                <w:szCs w:val="20"/>
                <w:highlight w:val="none"/>
                <w:lang w:val="en-US" w:eastAsia="zh-CN" w:bidi="ar-SA"/>
              </w:rPr>
            </w:pPr>
            <w:r>
              <w:rPr>
                <w:rFonts w:hint="eastAsia"/>
                <w:color w:val="auto"/>
                <w:highlight w:val="none"/>
                <w:lang w:val="en-US" w:eastAsia="zh-CN"/>
              </w:rPr>
              <w:t>5</w:t>
            </w:r>
          </w:p>
        </w:tc>
      </w:tr>
      <w:tr w14:paraId="22A7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tcBorders>
              <w:left w:val="single" w:color="auto" w:sz="4" w:space="0"/>
              <w:right w:val="single" w:color="auto" w:sz="4" w:space="0"/>
            </w:tcBorders>
            <w:noWrap w:val="0"/>
            <w:vAlign w:val="center"/>
          </w:tcPr>
          <w:p w14:paraId="42792958">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p>
        </w:tc>
        <w:tc>
          <w:tcPr>
            <w:tcW w:w="1223" w:type="dxa"/>
            <w:tcBorders>
              <w:top w:val="single" w:color="auto" w:sz="4" w:space="0"/>
              <w:left w:val="single" w:color="auto" w:sz="4" w:space="0"/>
              <w:right w:val="single" w:color="auto" w:sz="4" w:space="0"/>
            </w:tcBorders>
            <w:noWrap w:val="0"/>
            <w:vAlign w:val="center"/>
          </w:tcPr>
          <w:p w14:paraId="535284A2">
            <w:pPr>
              <w:keepNext w:val="0"/>
              <w:keepLines w:val="0"/>
              <w:pageBreakBefore w:val="0"/>
              <w:widowControl/>
              <w:kinsoku/>
              <w:wordWrap/>
              <w:overflowPunct/>
              <w:topLinePunct w:val="0"/>
              <w:bidi w:val="0"/>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工作计划</w:t>
            </w:r>
          </w:p>
        </w:tc>
        <w:tc>
          <w:tcPr>
            <w:tcW w:w="6000" w:type="dxa"/>
            <w:tcBorders>
              <w:top w:val="single" w:color="auto" w:sz="4" w:space="0"/>
              <w:left w:val="single" w:color="auto" w:sz="4" w:space="0"/>
              <w:right w:val="single" w:color="auto" w:sz="4" w:space="0"/>
            </w:tcBorders>
            <w:noWrap w:val="0"/>
            <w:vAlign w:val="center"/>
          </w:tcPr>
          <w:p w14:paraId="346EAC9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评委根据投标人的工作</w:t>
            </w:r>
            <w:r>
              <w:rPr>
                <w:rFonts w:hint="eastAsia" w:ascii="宋体" w:hAnsi="宋体" w:eastAsia="宋体" w:cs="宋体"/>
                <w:color w:val="auto"/>
                <w:sz w:val="24"/>
                <w:szCs w:val="24"/>
                <w:highlight w:val="none"/>
                <w:lang w:val="en-US" w:eastAsia="zh-CN"/>
              </w:rPr>
              <w:t>进度</w:t>
            </w:r>
            <w:r>
              <w:rPr>
                <w:rFonts w:hint="eastAsia" w:ascii="宋体" w:hAnsi="宋体" w:eastAsia="宋体" w:cs="宋体"/>
                <w:color w:val="auto"/>
                <w:sz w:val="24"/>
                <w:szCs w:val="24"/>
                <w:highlight w:val="none"/>
              </w:rPr>
              <w:t>具体方案进行打分，包括但不限于工作阶段划分、进度安排</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tc>
        <w:tc>
          <w:tcPr>
            <w:tcW w:w="802" w:type="dxa"/>
            <w:tcBorders>
              <w:top w:val="single" w:color="auto" w:sz="4" w:space="0"/>
              <w:left w:val="single" w:color="auto" w:sz="4" w:space="0"/>
              <w:right w:val="single" w:color="auto" w:sz="4" w:space="0"/>
            </w:tcBorders>
            <w:noWrap w:val="0"/>
            <w:vAlign w:val="center"/>
          </w:tcPr>
          <w:p w14:paraId="105DF0AF">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4</w:t>
            </w:r>
          </w:p>
        </w:tc>
      </w:tr>
      <w:tr w14:paraId="500F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tcBorders>
              <w:left w:val="single" w:color="auto" w:sz="4" w:space="0"/>
              <w:right w:val="single" w:color="auto" w:sz="4" w:space="0"/>
            </w:tcBorders>
            <w:noWrap w:val="0"/>
            <w:vAlign w:val="center"/>
          </w:tcPr>
          <w:p w14:paraId="5F383584">
            <w:pPr>
              <w:keepNext w:val="0"/>
              <w:keepLines w:val="0"/>
              <w:pageBreakBefore w:val="0"/>
              <w:kinsoku/>
              <w:wordWrap/>
              <w:overflowPunct/>
              <w:topLinePunct w:val="0"/>
              <w:bidi w:val="0"/>
              <w:snapToGrid/>
              <w:spacing w:line="240" w:lineRule="auto"/>
              <w:jc w:val="center"/>
              <w:textAlignment w:val="auto"/>
              <w:rPr>
                <w:rFonts w:hint="eastAsia" w:ascii="宋体" w:hAnsi="宋体" w:cs="宋体"/>
                <w:color w:val="auto"/>
                <w:sz w:val="24"/>
                <w:highlight w:val="none"/>
              </w:rPr>
            </w:pPr>
          </w:p>
        </w:tc>
        <w:tc>
          <w:tcPr>
            <w:tcW w:w="1223" w:type="dxa"/>
            <w:tcBorders>
              <w:left w:val="single" w:color="auto" w:sz="4" w:space="0"/>
              <w:right w:val="single" w:color="auto" w:sz="4" w:space="0"/>
            </w:tcBorders>
            <w:noWrap w:val="0"/>
            <w:vAlign w:val="center"/>
          </w:tcPr>
          <w:p w14:paraId="0F7561E6">
            <w:pPr>
              <w:keepNext w:val="0"/>
              <w:keepLines w:val="0"/>
              <w:pageBreakBefore w:val="0"/>
              <w:widowControl/>
              <w:kinsoku/>
              <w:wordWrap/>
              <w:overflowPunct/>
              <w:topLinePunct w:val="0"/>
              <w:bidi w:val="0"/>
              <w:snapToGrid/>
              <w:spacing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合理化</w:t>
            </w:r>
          </w:p>
          <w:p w14:paraId="526AE21A">
            <w:pPr>
              <w:keepNext w:val="0"/>
              <w:keepLines w:val="0"/>
              <w:pageBreakBefore w:val="0"/>
              <w:widowControl/>
              <w:kinsoku/>
              <w:wordWrap/>
              <w:overflowPunct/>
              <w:topLinePunct w:val="0"/>
              <w:bidi w:val="0"/>
              <w:snapToGrid/>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建议</w:t>
            </w:r>
          </w:p>
        </w:tc>
        <w:tc>
          <w:tcPr>
            <w:tcW w:w="6000" w:type="dxa"/>
            <w:tcBorders>
              <w:top w:val="single" w:color="auto" w:sz="4" w:space="0"/>
              <w:left w:val="single" w:color="auto" w:sz="4" w:space="0"/>
              <w:right w:val="single" w:color="auto" w:sz="4" w:space="0"/>
            </w:tcBorders>
            <w:noWrap w:val="0"/>
            <w:vAlign w:val="center"/>
          </w:tcPr>
          <w:p w14:paraId="32BDD6C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评委根据投标人提出的合理化建议进行综合打分。</w:t>
            </w:r>
          </w:p>
        </w:tc>
        <w:tc>
          <w:tcPr>
            <w:tcW w:w="802" w:type="dxa"/>
            <w:tcBorders>
              <w:top w:val="single" w:color="auto" w:sz="4" w:space="0"/>
              <w:left w:val="single" w:color="auto" w:sz="4" w:space="0"/>
              <w:right w:val="single" w:color="auto" w:sz="4" w:space="0"/>
            </w:tcBorders>
            <w:noWrap w:val="0"/>
            <w:vAlign w:val="center"/>
          </w:tcPr>
          <w:p w14:paraId="66C72C7D">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4</w:t>
            </w:r>
          </w:p>
        </w:tc>
      </w:tr>
      <w:tr w14:paraId="03B8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tcBorders>
              <w:left w:val="single" w:color="auto" w:sz="4" w:space="0"/>
              <w:right w:val="single" w:color="auto" w:sz="4" w:space="0"/>
            </w:tcBorders>
            <w:noWrap w:val="0"/>
            <w:vAlign w:val="center"/>
          </w:tcPr>
          <w:p w14:paraId="0EA3FD7B">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szCs w:val="24"/>
                <w:highlight w:val="none"/>
                <w:lang w:val="en-US" w:eastAsia="zh-CN"/>
              </w:rPr>
            </w:pPr>
          </w:p>
        </w:tc>
        <w:tc>
          <w:tcPr>
            <w:tcW w:w="1223" w:type="dxa"/>
            <w:tcBorders>
              <w:left w:val="single" w:color="auto" w:sz="4" w:space="0"/>
              <w:right w:val="single" w:color="auto" w:sz="4" w:space="0"/>
            </w:tcBorders>
            <w:noWrap w:val="0"/>
            <w:vAlign w:val="center"/>
          </w:tcPr>
          <w:p w14:paraId="4C23AC3C">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售后服务</w:t>
            </w:r>
          </w:p>
        </w:tc>
        <w:tc>
          <w:tcPr>
            <w:tcW w:w="6000" w:type="dxa"/>
            <w:tcBorders>
              <w:top w:val="single" w:color="auto" w:sz="4" w:space="0"/>
              <w:left w:val="single" w:color="auto" w:sz="4" w:space="0"/>
              <w:right w:val="single" w:color="auto" w:sz="4" w:space="0"/>
            </w:tcBorders>
            <w:noWrap w:val="0"/>
            <w:vAlign w:val="center"/>
          </w:tcPr>
          <w:p w14:paraId="0B30021A">
            <w:pPr>
              <w:pStyle w:val="65"/>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评委根据投标人提供的售后维护机构和人员等情况（0-2分），在本地具有高效的服务能力以及专业技术队伍（0-2分），快速的售后服务响应（0-1分）进行打分。</w:t>
            </w:r>
          </w:p>
        </w:tc>
        <w:tc>
          <w:tcPr>
            <w:tcW w:w="802" w:type="dxa"/>
            <w:tcBorders>
              <w:top w:val="single" w:color="auto" w:sz="4" w:space="0"/>
              <w:left w:val="single" w:color="auto" w:sz="4" w:space="0"/>
              <w:right w:val="single" w:color="auto" w:sz="4" w:space="0"/>
            </w:tcBorders>
            <w:noWrap w:val="0"/>
            <w:vAlign w:val="center"/>
          </w:tcPr>
          <w:p w14:paraId="28336853">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w:t>
            </w:r>
          </w:p>
        </w:tc>
      </w:tr>
      <w:tr w14:paraId="6D6A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tcBorders>
              <w:left w:val="single" w:color="auto" w:sz="4" w:space="0"/>
              <w:right w:val="single" w:color="auto" w:sz="4" w:space="0"/>
            </w:tcBorders>
            <w:noWrap w:val="0"/>
            <w:vAlign w:val="center"/>
          </w:tcPr>
          <w:p w14:paraId="14397775">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szCs w:val="24"/>
                <w:highlight w:val="none"/>
                <w:lang w:val="en-US" w:eastAsia="zh-CN"/>
              </w:rPr>
            </w:pPr>
          </w:p>
        </w:tc>
        <w:tc>
          <w:tcPr>
            <w:tcW w:w="1223" w:type="dxa"/>
            <w:tcBorders>
              <w:left w:val="single" w:color="auto" w:sz="4" w:space="0"/>
              <w:right w:val="single" w:color="auto" w:sz="4" w:space="0"/>
            </w:tcBorders>
            <w:noWrap w:val="0"/>
            <w:vAlign w:val="center"/>
          </w:tcPr>
          <w:p w14:paraId="3F29E483">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档案资料</w:t>
            </w:r>
          </w:p>
        </w:tc>
        <w:tc>
          <w:tcPr>
            <w:tcW w:w="6000" w:type="dxa"/>
            <w:tcBorders>
              <w:top w:val="single" w:color="auto" w:sz="4" w:space="0"/>
              <w:left w:val="single" w:color="auto" w:sz="4" w:space="0"/>
              <w:right w:val="single" w:color="auto" w:sz="4" w:space="0"/>
            </w:tcBorders>
            <w:noWrap w:val="0"/>
            <w:vAlign w:val="center"/>
          </w:tcPr>
          <w:p w14:paraId="2321C4B5">
            <w:pPr>
              <w:pStyle w:val="65"/>
              <w:keepNext w:val="0"/>
              <w:keepLines w:val="0"/>
              <w:pageBreakBefore w:val="0"/>
              <w:widowControl w:val="0"/>
              <w:kinsoku/>
              <w:wordWrap/>
              <w:overflowPunct/>
              <w:topLinePunct w:val="0"/>
              <w:bidi w:val="0"/>
              <w:snapToGrid/>
              <w:spacing w:before="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投标人提供近一年繁种基地档案资料的得4分。</w:t>
            </w:r>
          </w:p>
        </w:tc>
        <w:tc>
          <w:tcPr>
            <w:tcW w:w="802" w:type="dxa"/>
            <w:tcBorders>
              <w:top w:val="single" w:color="auto" w:sz="4" w:space="0"/>
              <w:left w:val="single" w:color="auto" w:sz="4" w:space="0"/>
              <w:right w:val="single" w:color="auto" w:sz="4" w:space="0"/>
            </w:tcBorders>
            <w:noWrap w:val="0"/>
            <w:vAlign w:val="center"/>
          </w:tcPr>
          <w:p w14:paraId="377F9F3C">
            <w:pPr>
              <w:pStyle w:val="65"/>
              <w:keepNext w:val="0"/>
              <w:keepLines w:val="0"/>
              <w:pageBreakBefore w:val="0"/>
              <w:kinsoku/>
              <w:wordWrap/>
              <w:overflowPunct/>
              <w:topLinePunct w:val="0"/>
              <w:bidi w:val="0"/>
              <w:snapToGrid/>
              <w:spacing w:before="0" w:line="240" w:lineRule="auto"/>
              <w:ind w:firstLine="0" w:firstLineChars="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w:t>
            </w:r>
          </w:p>
        </w:tc>
      </w:tr>
    </w:tbl>
    <w:p w14:paraId="62700BE5">
      <w:pPr>
        <w:pStyle w:val="11"/>
        <w:rPr>
          <w:rFonts w:hint="eastAsia" w:ascii="宋体" w:hAnsi="宋体" w:eastAsia="宋体" w:cs="宋体"/>
          <w:color w:val="auto"/>
          <w:highlight w:val="none"/>
        </w:rPr>
      </w:pPr>
    </w:p>
    <w:p w14:paraId="6A50F6A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bookmarkStart w:id="114" w:name="_Toc4517"/>
      <w:bookmarkStart w:id="115" w:name="_Toc8033"/>
      <w:r>
        <w:rPr>
          <w:rFonts w:hint="eastAsia" w:ascii="宋体" w:hAnsi="宋体" w:eastAsia="宋体" w:cs="宋体"/>
          <w:color w:val="auto"/>
          <w:sz w:val="24"/>
          <w:szCs w:val="24"/>
          <w:highlight w:val="none"/>
        </w:rPr>
        <w:t>注：</w:t>
      </w:r>
    </w:p>
    <w:p w14:paraId="2B70BD57">
      <w:pPr>
        <w:keepNext w:val="0"/>
        <w:keepLines w:val="0"/>
        <w:pageBreakBefore w:val="0"/>
        <w:widowControl w:val="0"/>
        <w:numPr>
          <w:ilvl w:val="0"/>
          <w:numId w:val="18"/>
        </w:numP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评标委员会各成员应当独立对每个供应商的响应文件进行评价，并汇总每个供应商的得分。</w:t>
      </w:r>
    </w:p>
    <w:p w14:paraId="3A287E6C">
      <w:pPr>
        <w:keepNext w:val="0"/>
        <w:keepLines w:val="0"/>
        <w:pageBreakBefore w:val="0"/>
        <w:widowControl w:val="0"/>
        <w:numPr>
          <w:ilvl w:val="0"/>
          <w:numId w:val="18"/>
        </w:numP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所有文件、合同、证书、资质等需要真实有效。成交供应商在中标后签订合同时需提供以上证明文件原件，若发现资料作假的取消中标资格。</w:t>
      </w:r>
    </w:p>
    <w:p w14:paraId="5D8D258D">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bookmarkEnd w:id="114"/>
    <w:bookmarkEnd w:id="115"/>
    <w:p w14:paraId="4516B2DF">
      <w:pPr>
        <w:pStyle w:val="3"/>
        <w:jc w:val="center"/>
        <w:rPr>
          <w:rFonts w:hint="eastAsia" w:ascii="宋体" w:hAnsi="宋体" w:eastAsia="宋体" w:cs="宋体"/>
          <w:color w:val="auto"/>
          <w:highlight w:val="none"/>
        </w:rPr>
      </w:pPr>
      <w:bookmarkStart w:id="116" w:name="_Toc142408712"/>
      <w:bookmarkStart w:id="117" w:name="_Toc525"/>
      <w:r>
        <w:rPr>
          <w:rFonts w:hint="eastAsia" w:ascii="宋体" w:hAnsi="宋体" w:eastAsia="宋体" w:cs="宋体"/>
          <w:color w:val="auto"/>
          <w:sz w:val="36"/>
          <w:szCs w:val="36"/>
          <w:highlight w:val="none"/>
        </w:rPr>
        <w:t>第五部分 采购合同</w:t>
      </w:r>
      <w:bookmarkEnd w:id="116"/>
      <w:bookmarkEnd w:id="117"/>
    </w:p>
    <w:p w14:paraId="51021996">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合同编号：（202</w:t>
      </w:r>
      <w:r>
        <w:rPr>
          <w:rFonts w:hint="eastAsia" w:ascii="宋体" w:hAnsi="宋体" w:cs="宋体"/>
          <w:kern w:val="0"/>
          <w:sz w:val="24"/>
          <w:highlight w:val="none"/>
          <w:lang w:val="en-US" w:eastAsia="zh-CN"/>
        </w:rPr>
        <w:t>6</w:t>
      </w:r>
      <w:r>
        <w:rPr>
          <w:rFonts w:hint="eastAsia" w:ascii="宋体" w:hAnsi="宋体" w:cs="宋体"/>
          <w:kern w:val="0"/>
          <w:sz w:val="24"/>
          <w:highlight w:val="none"/>
        </w:rPr>
        <w:t>）第</w:t>
      </w:r>
      <w:r>
        <w:rPr>
          <w:rFonts w:hint="eastAsia" w:ascii="宋体" w:hAnsi="宋体" w:cs="宋体"/>
          <w:kern w:val="0"/>
          <w:sz w:val="24"/>
          <w:highlight w:val="none"/>
          <w:u w:val="single"/>
        </w:rPr>
        <w:t>　　</w:t>
      </w:r>
      <w:r>
        <w:rPr>
          <w:rFonts w:hint="eastAsia" w:ascii="宋体" w:hAnsi="宋体" w:cs="宋体"/>
          <w:kern w:val="0"/>
          <w:sz w:val="24"/>
          <w:highlight w:val="none"/>
        </w:rPr>
        <w:t>号</w:t>
      </w:r>
    </w:p>
    <w:p w14:paraId="53E8CCE5">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签订日期：202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u w:val="single"/>
        </w:rPr>
        <w:t>　　</w:t>
      </w:r>
      <w:r>
        <w:rPr>
          <w:rFonts w:hint="eastAsia" w:ascii="宋体" w:hAnsi="宋体" w:cs="宋体"/>
          <w:kern w:val="0"/>
          <w:sz w:val="24"/>
          <w:highlight w:val="none"/>
        </w:rPr>
        <w:t>月</w:t>
      </w:r>
      <w:r>
        <w:rPr>
          <w:rFonts w:hint="eastAsia" w:ascii="宋体" w:hAnsi="宋体" w:cs="宋体"/>
          <w:kern w:val="0"/>
          <w:sz w:val="24"/>
          <w:highlight w:val="none"/>
          <w:u w:val="single"/>
        </w:rPr>
        <w:t>　　</w:t>
      </w:r>
      <w:r>
        <w:rPr>
          <w:rFonts w:hint="eastAsia" w:ascii="宋体" w:hAnsi="宋体" w:cs="宋体"/>
          <w:kern w:val="0"/>
          <w:sz w:val="24"/>
          <w:highlight w:val="none"/>
        </w:rPr>
        <w:t>日</w:t>
      </w:r>
    </w:p>
    <w:p w14:paraId="2BDF3CBF">
      <w:pPr>
        <w:spacing w:line="360" w:lineRule="auto"/>
        <w:ind w:firstLine="480" w:firstLineChars="200"/>
        <w:rPr>
          <w:rFonts w:ascii="宋体" w:hAnsi="宋体" w:cs="宋体"/>
          <w:sz w:val="28"/>
          <w:highlight w:val="none"/>
          <w:u w:val="single"/>
        </w:rPr>
      </w:pPr>
      <w:r>
        <w:rPr>
          <w:rFonts w:hint="eastAsia" w:ascii="宋体" w:hAnsi="宋体" w:cs="宋体"/>
          <w:kern w:val="0"/>
          <w:sz w:val="24"/>
          <w:highlight w:val="none"/>
        </w:rPr>
        <w:t>　甲方</w:t>
      </w:r>
      <w:r>
        <w:rPr>
          <w:rFonts w:hint="eastAsia" w:ascii="宋体" w:hAnsi="宋体" w:cs="宋体"/>
          <w:sz w:val="28"/>
          <w:highlight w:val="none"/>
        </w:rPr>
        <w:t>：</w:t>
      </w:r>
      <w:r>
        <w:rPr>
          <w:rFonts w:hint="eastAsia" w:ascii="宋体" w:hAnsi="宋体" w:cs="宋体"/>
          <w:sz w:val="28"/>
          <w:highlight w:val="none"/>
          <w:u w:val="single"/>
        </w:rPr>
        <w:t>　</w:t>
      </w:r>
      <w:r>
        <w:rPr>
          <w:rFonts w:hint="eastAsia" w:ascii="宋体" w:hAnsi="宋体" w:cs="宋体"/>
          <w:sz w:val="28"/>
          <w:highlight w:val="none"/>
          <w:u w:val="single"/>
          <w:lang w:eastAsia="zh-CN"/>
        </w:rPr>
        <w:t>绍兴市上虞区农业行政执法队</w:t>
      </w:r>
      <w:r>
        <w:rPr>
          <w:rFonts w:hint="eastAsia" w:ascii="宋体" w:hAnsi="宋体" w:cs="宋体"/>
          <w:sz w:val="28"/>
          <w:highlight w:val="none"/>
          <w:u w:val="single"/>
        </w:rPr>
        <w:t>　　　　　　　　　　　　　　　　　　　　　　　　</w:t>
      </w:r>
    </w:p>
    <w:p w14:paraId="096E5ED6">
      <w:pPr>
        <w:spacing w:line="360" w:lineRule="auto"/>
        <w:ind w:firstLine="720" w:firstLineChars="300"/>
        <w:jc w:val="left"/>
        <w:rPr>
          <w:rFonts w:ascii="宋体" w:hAnsi="宋体" w:cs="宋体"/>
          <w:sz w:val="28"/>
          <w:highlight w:val="none"/>
          <w:u w:val="single"/>
        </w:rPr>
      </w:pPr>
      <w:r>
        <w:rPr>
          <w:rFonts w:hint="eastAsia" w:ascii="宋体" w:hAnsi="宋体" w:cs="宋体"/>
          <w:kern w:val="0"/>
          <w:sz w:val="24"/>
          <w:highlight w:val="none"/>
        </w:rPr>
        <w:t>乙方</w:t>
      </w:r>
      <w:r>
        <w:rPr>
          <w:rFonts w:hint="eastAsia" w:ascii="宋体" w:hAnsi="宋体" w:cs="宋体"/>
          <w:sz w:val="28"/>
          <w:highlight w:val="none"/>
        </w:rPr>
        <w:t>：</w:t>
      </w:r>
      <w:r>
        <w:rPr>
          <w:rFonts w:hint="eastAsia" w:ascii="宋体" w:hAnsi="宋体" w:cs="宋体"/>
          <w:sz w:val="28"/>
          <w:highlight w:val="none"/>
          <w:u w:val="single"/>
        </w:rPr>
        <w:t>　　　　　　　　　　　　　　　　　　　　　　　　　</w:t>
      </w:r>
    </w:p>
    <w:p w14:paraId="7FFAC579">
      <w:pPr>
        <w:spacing w:line="348" w:lineRule="auto"/>
        <w:ind w:firstLine="720" w:firstLineChars="300"/>
        <w:jc w:val="left"/>
        <w:rPr>
          <w:rFonts w:ascii="宋体" w:hAnsi="宋体" w:cs="宋体"/>
          <w:b/>
          <w:bCs/>
          <w:sz w:val="24"/>
          <w:highlight w:val="none"/>
        </w:rPr>
      </w:pPr>
      <w:r>
        <w:rPr>
          <w:rFonts w:hint="eastAsia" w:ascii="宋体" w:hAnsi="宋体" w:cs="宋体"/>
          <w:kern w:val="0"/>
          <w:sz w:val="24"/>
          <w:highlight w:val="none"/>
        </w:rPr>
        <w:t>根据《中华人民共和国民法典》、政府采购编号为</w:t>
      </w:r>
      <w:r>
        <w:rPr>
          <w:rFonts w:hint="eastAsia" w:ascii="宋体" w:hAnsi="宋体" w:cs="宋体"/>
          <w:kern w:val="0"/>
          <w:sz w:val="24"/>
          <w:highlight w:val="none"/>
          <w:lang w:eastAsia="zh-CN"/>
        </w:rPr>
        <w:t>CY2026010</w:t>
      </w:r>
      <w:r>
        <w:rPr>
          <w:rFonts w:hint="eastAsia" w:ascii="宋体" w:hAnsi="宋体" w:cs="宋体"/>
          <w:kern w:val="0"/>
          <w:sz w:val="24"/>
          <w:highlight w:val="none"/>
        </w:rPr>
        <w:t>招标文件、中标人响应文件的规定，经公开招标采购，签订本合同。</w:t>
      </w:r>
    </w:p>
    <w:p w14:paraId="7E1499A5">
      <w:pPr>
        <w:numPr>
          <w:ilvl w:val="0"/>
          <w:numId w:val="19"/>
        </w:numPr>
        <w:spacing w:line="360" w:lineRule="auto"/>
        <w:rPr>
          <w:rFonts w:hint="eastAsia" w:ascii="宋体" w:hAnsi="宋体" w:eastAsia="宋体" w:cs="宋体"/>
          <w:b/>
          <w:bCs/>
          <w:color w:val="auto"/>
          <w:sz w:val="24"/>
          <w:highlight w:val="none"/>
        </w:rPr>
      </w:pPr>
      <w:bookmarkStart w:id="118" w:name="_Toc4669"/>
      <w:bookmarkStart w:id="119" w:name="_Toc31834"/>
      <w:bookmarkStart w:id="120" w:name="_Toc7690"/>
      <w:r>
        <w:rPr>
          <w:rFonts w:hint="eastAsia" w:ascii="宋体" w:hAnsi="宋体" w:eastAsia="宋体" w:cs="宋体"/>
          <w:b/>
          <w:bCs/>
          <w:color w:val="auto"/>
          <w:sz w:val="24"/>
          <w:highlight w:val="none"/>
        </w:rPr>
        <w:t>项目服务期</w:t>
      </w:r>
    </w:p>
    <w:p w14:paraId="2C8A78F7">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2026</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日至</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2027</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7</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24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日</w:t>
      </w:r>
      <w:r>
        <w:rPr>
          <w:rFonts w:hint="eastAsia" w:ascii="宋体" w:hAnsi="宋体" w:eastAsia="宋体" w:cs="宋体"/>
          <w:color w:val="auto"/>
          <w:sz w:val="24"/>
          <w:highlight w:val="none"/>
          <w:lang w:eastAsia="zh-CN"/>
        </w:rPr>
        <w:t>。</w:t>
      </w:r>
    </w:p>
    <w:p w14:paraId="20CCEE55">
      <w:pPr>
        <w:numPr>
          <w:ilvl w:val="0"/>
          <w:numId w:val="19"/>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采购主要内容</w:t>
      </w:r>
    </w:p>
    <w:p w14:paraId="43ACA7FD">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储备作物种类、品种、数量</w:t>
      </w:r>
      <w:r>
        <w:rPr>
          <w:rFonts w:hint="eastAsia" w:ascii="宋体" w:hAnsi="宋体"/>
          <w:sz w:val="24"/>
          <w:szCs w:val="24"/>
          <w:highlight w:val="none"/>
          <w:lang w:eastAsia="zh-CN"/>
        </w:rPr>
        <w:t>、</w:t>
      </w:r>
      <w:r>
        <w:rPr>
          <w:rFonts w:hint="eastAsia" w:ascii="宋体" w:hAnsi="宋体"/>
          <w:sz w:val="24"/>
          <w:szCs w:val="24"/>
          <w:highlight w:val="none"/>
          <w:lang w:val="en-US" w:eastAsia="zh-CN"/>
        </w:rPr>
        <w:t>时间</w:t>
      </w:r>
      <w:r>
        <w:rPr>
          <w:rFonts w:hint="eastAsia" w:ascii="宋体" w:hAnsi="宋体"/>
          <w:sz w:val="24"/>
          <w:szCs w:val="24"/>
          <w:highlight w:val="none"/>
        </w:rPr>
        <w:t>及费用</w:t>
      </w:r>
    </w:p>
    <w:p w14:paraId="7526FA8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由乙方储备区级</w:t>
      </w:r>
      <w:r>
        <w:rPr>
          <w:rFonts w:hint="eastAsia" w:ascii="宋体" w:hAnsi="宋体"/>
          <w:sz w:val="24"/>
          <w:szCs w:val="24"/>
          <w:highlight w:val="none"/>
          <w:lang w:val="en-US" w:eastAsia="zh-CN"/>
        </w:rPr>
        <w:t>农</w:t>
      </w:r>
      <w:r>
        <w:rPr>
          <w:rFonts w:hint="eastAsia" w:ascii="宋体" w:hAnsi="宋体"/>
          <w:sz w:val="24"/>
          <w:szCs w:val="24"/>
          <w:highlight w:val="none"/>
        </w:rPr>
        <w:t>作物种子23.603万公斤，总储备费用</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元（见下表）。</w:t>
      </w:r>
    </w:p>
    <w:p w14:paraId="23CEE5F8">
      <w:pPr>
        <w:snapToGrid w:val="0"/>
        <w:spacing w:line="360" w:lineRule="auto"/>
        <w:jc w:val="center"/>
        <w:rPr>
          <w:rFonts w:hint="default" w:ascii="宋体" w:hAnsi="宋体" w:eastAsia="宋体"/>
          <w:highlight w:val="none"/>
          <w:lang w:val="en-US" w:eastAsia="zh-CN"/>
        </w:rPr>
      </w:pPr>
      <w:r>
        <w:rPr>
          <w:rFonts w:hint="eastAsia" w:ascii="宋体" w:hAnsi="宋体"/>
          <w:color w:val="auto"/>
          <w:sz w:val="24"/>
          <w:szCs w:val="24"/>
          <w:highlight w:val="none"/>
          <w:lang w:eastAsia="zh-CN"/>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-202</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度</w:t>
      </w:r>
      <w:r>
        <w:rPr>
          <w:rFonts w:hint="eastAsia" w:ascii="宋体" w:hAnsi="宋体"/>
          <w:color w:val="auto"/>
          <w:sz w:val="24"/>
          <w:szCs w:val="24"/>
          <w:highlight w:val="none"/>
          <w:lang w:eastAsia="zh-CN"/>
        </w:rPr>
        <w:t>绍兴市上虞区农作物种子储备</w:t>
      </w:r>
      <w:r>
        <w:rPr>
          <w:rFonts w:hint="eastAsia" w:ascii="宋体" w:hAnsi="宋体"/>
          <w:sz w:val="24"/>
          <w:szCs w:val="24"/>
          <w:highlight w:val="none"/>
        </w:rPr>
        <w:t>品种</w:t>
      </w:r>
      <w:r>
        <w:rPr>
          <w:rFonts w:hint="eastAsia" w:ascii="宋体" w:hAnsi="宋体"/>
          <w:sz w:val="24"/>
          <w:szCs w:val="24"/>
          <w:highlight w:val="none"/>
          <w:lang w:eastAsia="zh-CN"/>
        </w:rPr>
        <w:t>、</w:t>
      </w:r>
      <w:r>
        <w:rPr>
          <w:rFonts w:hint="eastAsia" w:ascii="宋体" w:hAnsi="宋体"/>
          <w:sz w:val="24"/>
          <w:szCs w:val="24"/>
          <w:highlight w:val="none"/>
        </w:rPr>
        <w:t>数量</w:t>
      </w:r>
      <w:r>
        <w:rPr>
          <w:rFonts w:hint="eastAsia" w:ascii="宋体" w:hAnsi="宋体"/>
          <w:sz w:val="24"/>
          <w:szCs w:val="24"/>
          <w:highlight w:val="none"/>
          <w:lang w:eastAsia="zh-CN"/>
        </w:rPr>
        <w:t>、</w:t>
      </w:r>
      <w:r>
        <w:rPr>
          <w:rFonts w:hint="eastAsia" w:ascii="宋体" w:hAnsi="宋体"/>
          <w:sz w:val="24"/>
          <w:szCs w:val="24"/>
          <w:highlight w:val="none"/>
          <w:lang w:val="en-US" w:eastAsia="zh-CN"/>
        </w:rPr>
        <w:t>时间</w:t>
      </w:r>
    </w:p>
    <w:tbl>
      <w:tblPr>
        <w:tblStyle w:val="28"/>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057"/>
        <w:gridCol w:w="2444"/>
        <w:gridCol w:w="2331"/>
      </w:tblGrid>
      <w:tr w14:paraId="6157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180" w:type="dxa"/>
            <w:tcBorders>
              <w:top w:val="single" w:color="auto" w:sz="4" w:space="0"/>
              <w:left w:val="single" w:color="auto" w:sz="4" w:space="0"/>
              <w:bottom w:val="single" w:color="auto" w:sz="4" w:space="0"/>
              <w:right w:val="single" w:color="auto" w:sz="4" w:space="0"/>
            </w:tcBorders>
            <w:noWrap w:val="0"/>
            <w:vAlign w:val="center"/>
          </w:tcPr>
          <w:p w14:paraId="744D037D">
            <w:pPr>
              <w:jc w:val="center"/>
              <w:rPr>
                <w:rFonts w:hint="eastAsia" w:ascii="宋体" w:hAnsi="宋体"/>
                <w:b/>
                <w:highlight w:val="none"/>
              </w:rPr>
            </w:pPr>
            <w:r>
              <w:rPr>
                <w:rFonts w:hint="eastAsia" w:ascii="宋体" w:hAnsi="宋体"/>
                <w:b/>
                <w:highlight w:val="none"/>
              </w:rPr>
              <w:t>作物类别</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69895707">
            <w:pPr>
              <w:jc w:val="center"/>
              <w:rPr>
                <w:rFonts w:hint="eastAsia" w:ascii="宋体" w:hAnsi="宋体"/>
                <w:b/>
                <w:highlight w:val="none"/>
              </w:rPr>
            </w:pPr>
            <w:r>
              <w:rPr>
                <w:rFonts w:hint="eastAsia" w:ascii="宋体" w:hAnsi="宋体"/>
                <w:b/>
                <w:highlight w:val="none"/>
              </w:rPr>
              <w:t>品种</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0E74FA02">
            <w:pPr>
              <w:jc w:val="center"/>
              <w:rPr>
                <w:rFonts w:hint="eastAsia" w:ascii="宋体" w:hAnsi="宋体"/>
                <w:b/>
                <w:highlight w:val="none"/>
              </w:rPr>
            </w:pPr>
            <w:r>
              <w:rPr>
                <w:rFonts w:hint="eastAsia" w:ascii="宋体" w:hAnsi="宋体"/>
                <w:b/>
                <w:highlight w:val="none"/>
              </w:rPr>
              <w:t>数量</w:t>
            </w:r>
          </w:p>
          <w:p w14:paraId="12261A50">
            <w:pPr>
              <w:jc w:val="center"/>
              <w:rPr>
                <w:rFonts w:hint="eastAsia" w:ascii="宋体" w:hAnsi="宋体"/>
                <w:b/>
                <w:highlight w:val="none"/>
              </w:rPr>
            </w:pPr>
            <w:r>
              <w:rPr>
                <w:rFonts w:hint="eastAsia" w:ascii="宋体" w:hAnsi="宋体"/>
                <w:b/>
                <w:highlight w:val="none"/>
              </w:rPr>
              <w:t>（万公斤）</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51BA5A6E">
            <w:pPr>
              <w:jc w:val="center"/>
              <w:rPr>
                <w:rFonts w:hint="default" w:ascii="宋体" w:hAnsi="宋体" w:eastAsia="宋体"/>
                <w:b/>
                <w:highlight w:val="none"/>
                <w:lang w:val="en-US" w:eastAsia="zh-CN"/>
              </w:rPr>
            </w:pPr>
            <w:r>
              <w:rPr>
                <w:rFonts w:hint="eastAsia" w:ascii="宋体" w:hAnsi="宋体"/>
                <w:b/>
                <w:highlight w:val="none"/>
                <w:lang w:val="en-US" w:eastAsia="zh-CN"/>
              </w:rPr>
              <w:t>储备时间</w:t>
            </w:r>
          </w:p>
        </w:tc>
      </w:tr>
      <w:tr w14:paraId="6CE7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restart"/>
            <w:tcBorders>
              <w:top w:val="single" w:color="auto" w:sz="4" w:space="0"/>
              <w:left w:val="single" w:color="auto" w:sz="4" w:space="0"/>
              <w:right w:val="single" w:color="auto" w:sz="4" w:space="0"/>
            </w:tcBorders>
            <w:noWrap w:val="0"/>
            <w:vAlign w:val="center"/>
          </w:tcPr>
          <w:p w14:paraId="7097C4AA">
            <w:pPr>
              <w:jc w:val="center"/>
              <w:rPr>
                <w:rFonts w:hint="eastAsia" w:ascii="宋体" w:hAnsi="宋体"/>
                <w:sz w:val="24"/>
                <w:szCs w:val="24"/>
                <w:highlight w:val="none"/>
              </w:rPr>
            </w:pPr>
            <w:r>
              <w:rPr>
                <w:rFonts w:hint="eastAsia" w:ascii="宋体" w:hAnsi="宋体"/>
                <w:sz w:val="24"/>
                <w:szCs w:val="24"/>
                <w:highlight w:val="none"/>
              </w:rPr>
              <w:t>常规早稻</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4E7FF90D">
            <w:pPr>
              <w:jc w:val="center"/>
              <w:rPr>
                <w:rFonts w:hint="eastAsia" w:ascii="宋体" w:hAnsi="宋体"/>
                <w:sz w:val="24"/>
                <w:szCs w:val="24"/>
                <w:highlight w:val="none"/>
              </w:rPr>
            </w:pPr>
            <w:r>
              <w:rPr>
                <w:rFonts w:hint="eastAsia" w:ascii="宋体" w:hAnsi="宋体"/>
                <w:sz w:val="24"/>
                <w:szCs w:val="24"/>
                <w:highlight w:val="none"/>
              </w:rPr>
              <w:t>舜达135</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0AD75B63">
            <w:pPr>
              <w:jc w:val="center"/>
              <w:rPr>
                <w:rFonts w:hint="eastAsia" w:ascii="宋体" w:hAnsi="宋体"/>
                <w:sz w:val="24"/>
                <w:szCs w:val="24"/>
                <w:highlight w:val="none"/>
              </w:rPr>
            </w:pPr>
            <w:r>
              <w:rPr>
                <w:rFonts w:hint="eastAsia" w:ascii="宋体" w:hAnsi="宋体"/>
                <w:sz w:val="24"/>
                <w:szCs w:val="24"/>
                <w:highlight w:val="none"/>
              </w:rPr>
              <w:t>3.0</w:t>
            </w:r>
          </w:p>
        </w:tc>
        <w:tc>
          <w:tcPr>
            <w:tcW w:w="2331" w:type="dxa"/>
            <w:vMerge w:val="restart"/>
            <w:tcBorders>
              <w:top w:val="single" w:color="auto" w:sz="4" w:space="0"/>
              <w:left w:val="single" w:color="auto" w:sz="4" w:space="0"/>
              <w:right w:val="single" w:color="auto" w:sz="4" w:space="0"/>
            </w:tcBorders>
            <w:noWrap w:val="0"/>
            <w:vAlign w:val="center"/>
          </w:tcPr>
          <w:p w14:paraId="346C6372">
            <w:pPr>
              <w:jc w:val="center"/>
              <w:rPr>
                <w:rFonts w:hint="eastAsia" w:ascii="宋体" w:hAnsi="宋体"/>
                <w:sz w:val="24"/>
                <w:szCs w:val="24"/>
                <w:highlight w:val="none"/>
              </w:rPr>
            </w:pPr>
            <w:r>
              <w:rPr>
                <w:rFonts w:hint="eastAsia" w:ascii="宋体" w:hAnsi="宋体"/>
                <w:sz w:val="24"/>
                <w:szCs w:val="24"/>
                <w:highlight w:val="none"/>
                <w:lang w:eastAsia="zh-CN"/>
              </w:rPr>
              <w:t>202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r>
              <w:rPr>
                <w:rFonts w:hint="eastAsia" w:ascii="宋体" w:hAnsi="宋体"/>
                <w:sz w:val="24"/>
                <w:szCs w:val="24"/>
                <w:highlight w:val="none"/>
                <w:lang w:val="en-US" w:eastAsia="zh-CN"/>
              </w:rPr>
              <w:t>-</w:t>
            </w:r>
            <w:r>
              <w:rPr>
                <w:rFonts w:hint="eastAsia" w:ascii="宋体" w:hAnsi="宋体"/>
                <w:sz w:val="24"/>
                <w:szCs w:val="24"/>
                <w:highlight w:val="none"/>
                <w:lang w:val="en-US" w:eastAsia="zh-CN"/>
              </w:rPr>
              <w:br w:type="textWrapping"/>
            </w:r>
            <w:r>
              <w:rPr>
                <w:rFonts w:hint="eastAsia" w:ascii="宋体" w:hAnsi="宋体"/>
                <w:sz w:val="24"/>
                <w:szCs w:val="24"/>
                <w:highlight w:val="none"/>
              </w:rPr>
              <w:t>202</w:t>
            </w:r>
            <w:r>
              <w:rPr>
                <w:rFonts w:hint="eastAsia" w:ascii="宋体" w:hAnsi="宋体"/>
                <w:sz w:val="24"/>
                <w:szCs w:val="24"/>
                <w:highlight w:val="none"/>
                <w:lang w:val="en-US" w:eastAsia="zh-CN"/>
              </w:rPr>
              <w:t>7</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p>
        </w:tc>
      </w:tr>
      <w:tr w14:paraId="03B1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continue"/>
            <w:tcBorders>
              <w:left w:val="single" w:color="auto" w:sz="4" w:space="0"/>
              <w:right w:val="single" w:color="auto" w:sz="4" w:space="0"/>
            </w:tcBorders>
            <w:noWrap w:val="0"/>
            <w:vAlign w:val="center"/>
          </w:tcPr>
          <w:p w14:paraId="1D6597EB">
            <w:pPr>
              <w:jc w:val="center"/>
              <w:rPr>
                <w:rFonts w:hint="eastAsia" w:ascii="宋体" w:hAnsi="宋体"/>
                <w:sz w:val="24"/>
                <w:szCs w:val="24"/>
                <w:highlight w:val="none"/>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14:paraId="34774F04">
            <w:pPr>
              <w:jc w:val="center"/>
              <w:rPr>
                <w:rFonts w:hint="eastAsia" w:ascii="宋体" w:hAnsi="宋体"/>
                <w:sz w:val="24"/>
                <w:szCs w:val="24"/>
                <w:highlight w:val="none"/>
              </w:rPr>
            </w:pPr>
            <w:r>
              <w:rPr>
                <w:rFonts w:hint="eastAsia" w:ascii="宋体" w:hAnsi="宋体"/>
                <w:sz w:val="24"/>
                <w:szCs w:val="24"/>
                <w:highlight w:val="none"/>
              </w:rPr>
              <w:t>甬籼15</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0232152C">
            <w:pPr>
              <w:jc w:val="center"/>
              <w:rPr>
                <w:rFonts w:hint="eastAsia" w:ascii="宋体" w:hAnsi="宋体"/>
                <w:sz w:val="24"/>
                <w:szCs w:val="24"/>
                <w:highlight w:val="none"/>
              </w:rPr>
            </w:pPr>
            <w:r>
              <w:rPr>
                <w:rFonts w:hint="eastAsia" w:ascii="宋体" w:hAnsi="宋体"/>
                <w:sz w:val="24"/>
                <w:szCs w:val="24"/>
                <w:highlight w:val="none"/>
              </w:rPr>
              <w:t>4.5</w:t>
            </w:r>
          </w:p>
        </w:tc>
        <w:tc>
          <w:tcPr>
            <w:tcW w:w="2331" w:type="dxa"/>
            <w:vMerge w:val="continue"/>
            <w:tcBorders>
              <w:left w:val="single" w:color="auto" w:sz="4" w:space="0"/>
              <w:right w:val="single" w:color="auto" w:sz="4" w:space="0"/>
            </w:tcBorders>
            <w:noWrap w:val="0"/>
            <w:vAlign w:val="center"/>
          </w:tcPr>
          <w:p w14:paraId="0E6DB015">
            <w:pPr>
              <w:jc w:val="center"/>
              <w:rPr>
                <w:rFonts w:hint="eastAsia" w:ascii="宋体" w:hAnsi="宋体"/>
                <w:sz w:val="24"/>
                <w:szCs w:val="24"/>
                <w:highlight w:val="none"/>
              </w:rPr>
            </w:pPr>
          </w:p>
        </w:tc>
      </w:tr>
      <w:tr w14:paraId="3924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continue"/>
            <w:tcBorders>
              <w:left w:val="single" w:color="auto" w:sz="4" w:space="0"/>
              <w:right w:val="single" w:color="auto" w:sz="4" w:space="0"/>
            </w:tcBorders>
            <w:noWrap w:val="0"/>
            <w:vAlign w:val="center"/>
          </w:tcPr>
          <w:p w14:paraId="19CE5C77">
            <w:pPr>
              <w:jc w:val="center"/>
              <w:rPr>
                <w:rFonts w:hint="eastAsia" w:ascii="宋体" w:hAnsi="宋体"/>
                <w:sz w:val="24"/>
                <w:szCs w:val="24"/>
                <w:highlight w:val="none"/>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14:paraId="03D60E76">
            <w:pPr>
              <w:jc w:val="center"/>
              <w:rPr>
                <w:rFonts w:hint="eastAsia" w:ascii="宋体" w:hAnsi="宋体"/>
                <w:sz w:val="24"/>
                <w:szCs w:val="24"/>
                <w:highlight w:val="none"/>
              </w:rPr>
            </w:pPr>
            <w:r>
              <w:rPr>
                <w:rFonts w:hint="eastAsia" w:ascii="宋体" w:hAnsi="宋体"/>
                <w:sz w:val="24"/>
                <w:szCs w:val="24"/>
                <w:highlight w:val="none"/>
              </w:rPr>
              <w:t>小计</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59E31BE3">
            <w:pPr>
              <w:jc w:val="center"/>
              <w:rPr>
                <w:rFonts w:hint="eastAsia" w:ascii="宋体" w:hAnsi="宋体"/>
                <w:sz w:val="24"/>
                <w:szCs w:val="24"/>
                <w:highlight w:val="none"/>
              </w:rPr>
            </w:pPr>
            <w:r>
              <w:rPr>
                <w:rFonts w:hint="eastAsia" w:ascii="宋体" w:hAnsi="宋体"/>
                <w:sz w:val="24"/>
                <w:szCs w:val="24"/>
                <w:highlight w:val="none"/>
              </w:rPr>
              <w:t>7.5</w:t>
            </w:r>
          </w:p>
        </w:tc>
        <w:tc>
          <w:tcPr>
            <w:tcW w:w="2331" w:type="dxa"/>
            <w:vMerge w:val="continue"/>
            <w:tcBorders>
              <w:left w:val="single" w:color="auto" w:sz="4" w:space="0"/>
              <w:bottom w:val="single" w:color="auto" w:sz="4" w:space="0"/>
              <w:right w:val="single" w:color="auto" w:sz="4" w:space="0"/>
            </w:tcBorders>
            <w:noWrap w:val="0"/>
            <w:vAlign w:val="center"/>
          </w:tcPr>
          <w:p w14:paraId="72A94A29">
            <w:pPr>
              <w:jc w:val="center"/>
              <w:rPr>
                <w:rFonts w:hint="eastAsia" w:ascii="宋体" w:hAnsi="宋体"/>
                <w:sz w:val="24"/>
                <w:szCs w:val="24"/>
                <w:highlight w:val="none"/>
              </w:rPr>
            </w:pPr>
          </w:p>
        </w:tc>
      </w:tr>
      <w:tr w14:paraId="618E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restart"/>
            <w:tcBorders>
              <w:top w:val="single" w:color="auto" w:sz="4" w:space="0"/>
              <w:left w:val="single" w:color="auto" w:sz="4" w:space="0"/>
              <w:right w:val="single" w:color="auto" w:sz="4" w:space="0"/>
            </w:tcBorders>
            <w:noWrap w:val="0"/>
            <w:vAlign w:val="center"/>
          </w:tcPr>
          <w:p w14:paraId="478E6738">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常规晚稻</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2E36CA26">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宁84</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47C8B7C3">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6.5</w:t>
            </w:r>
          </w:p>
        </w:tc>
        <w:tc>
          <w:tcPr>
            <w:tcW w:w="2331" w:type="dxa"/>
            <w:vMerge w:val="restart"/>
            <w:tcBorders>
              <w:top w:val="single" w:color="auto" w:sz="4" w:space="0"/>
              <w:left w:val="single" w:color="auto" w:sz="4" w:space="0"/>
              <w:right w:val="single" w:color="auto" w:sz="4" w:space="0"/>
            </w:tcBorders>
            <w:noWrap w:val="0"/>
            <w:vAlign w:val="center"/>
          </w:tcPr>
          <w:p w14:paraId="61EA975F">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br w:type="textWrapping"/>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24</w:t>
            </w:r>
            <w:r>
              <w:rPr>
                <w:rFonts w:hint="eastAsia" w:ascii="宋体" w:hAnsi="宋体" w:eastAsia="宋体" w:cs="Times New Roman"/>
                <w:sz w:val="24"/>
                <w:szCs w:val="24"/>
                <w:highlight w:val="none"/>
                <w:lang w:eastAsia="zh-CN"/>
              </w:rPr>
              <w:t>日</w:t>
            </w:r>
          </w:p>
        </w:tc>
      </w:tr>
      <w:tr w14:paraId="17B0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continue"/>
            <w:tcBorders>
              <w:left w:val="single" w:color="auto" w:sz="4" w:space="0"/>
              <w:right w:val="single" w:color="auto" w:sz="4" w:space="0"/>
            </w:tcBorders>
            <w:noWrap w:val="0"/>
            <w:vAlign w:val="center"/>
          </w:tcPr>
          <w:p w14:paraId="38DBDFA7">
            <w:pPr>
              <w:jc w:val="center"/>
              <w:rPr>
                <w:rFonts w:hint="eastAsia" w:ascii="宋体" w:hAnsi="宋体"/>
                <w:sz w:val="24"/>
                <w:szCs w:val="24"/>
                <w:highlight w:val="none"/>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14:paraId="2B7ED363">
            <w:pPr>
              <w:jc w:val="center"/>
              <w:rPr>
                <w:rFonts w:hint="eastAsia" w:ascii="宋体" w:hAnsi="宋体"/>
                <w:sz w:val="24"/>
                <w:szCs w:val="24"/>
                <w:highlight w:val="none"/>
              </w:rPr>
            </w:pPr>
            <w:r>
              <w:rPr>
                <w:rFonts w:hint="eastAsia" w:ascii="宋体" w:hAnsi="宋体"/>
                <w:sz w:val="24"/>
                <w:szCs w:val="24"/>
                <w:highlight w:val="none"/>
              </w:rPr>
              <w:t>宁88</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58B04085">
            <w:pPr>
              <w:jc w:val="center"/>
              <w:rPr>
                <w:rFonts w:hint="eastAsia" w:ascii="宋体" w:hAnsi="宋体"/>
                <w:sz w:val="24"/>
                <w:szCs w:val="24"/>
                <w:highlight w:val="none"/>
              </w:rPr>
            </w:pPr>
            <w:r>
              <w:rPr>
                <w:rFonts w:hint="eastAsia" w:ascii="宋体" w:hAnsi="宋体"/>
                <w:sz w:val="24"/>
                <w:szCs w:val="24"/>
                <w:highlight w:val="none"/>
              </w:rPr>
              <w:t>6.5</w:t>
            </w:r>
          </w:p>
        </w:tc>
        <w:tc>
          <w:tcPr>
            <w:tcW w:w="2331" w:type="dxa"/>
            <w:vMerge w:val="continue"/>
            <w:tcBorders>
              <w:left w:val="single" w:color="auto" w:sz="4" w:space="0"/>
              <w:right w:val="single" w:color="auto" w:sz="4" w:space="0"/>
            </w:tcBorders>
            <w:noWrap w:val="0"/>
            <w:vAlign w:val="center"/>
          </w:tcPr>
          <w:p w14:paraId="4A073929">
            <w:pPr>
              <w:jc w:val="center"/>
              <w:rPr>
                <w:rFonts w:hint="eastAsia" w:ascii="宋体" w:hAnsi="宋体" w:eastAsia="宋体" w:cs="Times New Roman"/>
                <w:sz w:val="24"/>
                <w:szCs w:val="24"/>
                <w:highlight w:val="none"/>
                <w:lang w:eastAsia="zh-CN"/>
              </w:rPr>
            </w:pPr>
          </w:p>
        </w:tc>
      </w:tr>
      <w:tr w14:paraId="74A5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vMerge w:val="continue"/>
            <w:tcBorders>
              <w:left w:val="single" w:color="auto" w:sz="4" w:space="0"/>
              <w:right w:val="single" w:color="auto" w:sz="4" w:space="0"/>
            </w:tcBorders>
            <w:noWrap w:val="0"/>
            <w:vAlign w:val="center"/>
          </w:tcPr>
          <w:p w14:paraId="291B05A9">
            <w:pPr>
              <w:jc w:val="center"/>
              <w:rPr>
                <w:rFonts w:hint="eastAsia" w:ascii="宋体" w:hAnsi="宋体"/>
                <w:sz w:val="24"/>
                <w:szCs w:val="24"/>
                <w:highlight w:val="none"/>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14:paraId="56839E24">
            <w:pPr>
              <w:jc w:val="center"/>
              <w:rPr>
                <w:rFonts w:hint="eastAsia" w:ascii="宋体" w:hAnsi="宋体"/>
                <w:sz w:val="24"/>
                <w:szCs w:val="24"/>
                <w:highlight w:val="none"/>
              </w:rPr>
            </w:pPr>
            <w:r>
              <w:rPr>
                <w:rFonts w:hint="eastAsia" w:ascii="宋体" w:hAnsi="宋体"/>
                <w:sz w:val="24"/>
                <w:szCs w:val="24"/>
                <w:highlight w:val="none"/>
              </w:rPr>
              <w:t>小计</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0F33B42C">
            <w:pPr>
              <w:jc w:val="center"/>
              <w:rPr>
                <w:rFonts w:hint="eastAsia" w:ascii="宋体" w:hAnsi="宋体"/>
                <w:sz w:val="24"/>
                <w:szCs w:val="24"/>
                <w:highlight w:val="none"/>
              </w:rPr>
            </w:pPr>
            <w:r>
              <w:rPr>
                <w:rFonts w:hint="eastAsia" w:ascii="宋体" w:hAnsi="宋体"/>
                <w:sz w:val="24"/>
                <w:szCs w:val="24"/>
                <w:highlight w:val="none"/>
              </w:rPr>
              <w:t>13.0</w:t>
            </w:r>
          </w:p>
        </w:tc>
        <w:tc>
          <w:tcPr>
            <w:tcW w:w="2331" w:type="dxa"/>
            <w:vMerge w:val="continue"/>
            <w:tcBorders>
              <w:left w:val="single" w:color="auto" w:sz="4" w:space="0"/>
              <w:bottom w:val="single" w:color="auto" w:sz="4" w:space="0"/>
              <w:right w:val="single" w:color="auto" w:sz="4" w:space="0"/>
            </w:tcBorders>
            <w:noWrap w:val="0"/>
            <w:vAlign w:val="center"/>
          </w:tcPr>
          <w:p w14:paraId="026561C0">
            <w:pPr>
              <w:jc w:val="center"/>
              <w:rPr>
                <w:rFonts w:hint="eastAsia" w:ascii="宋体" w:hAnsi="宋体" w:eastAsia="宋体" w:cs="Times New Roman"/>
                <w:sz w:val="24"/>
                <w:szCs w:val="24"/>
                <w:highlight w:val="none"/>
                <w:lang w:eastAsia="zh-CN"/>
              </w:rPr>
            </w:pPr>
          </w:p>
        </w:tc>
      </w:tr>
      <w:tr w14:paraId="615C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tcBorders>
              <w:left w:val="single" w:color="auto" w:sz="4" w:space="0"/>
              <w:right w:val="single" w:color="auto" w:sz="4" w:space="0"/>
            </w:tcBorders>
            <w:noWrap w:val="0"/>
            <w:vAlign w:val="center"/>
          </w:tcPr>
          <w:p w14:paraId="56D11B94">
            <w:pPr>
              <w:jc w:val="center"/>
              <w:rPr>
                <w:rFonts w:hint="eastAsia" w:ascii="宋体" w:hAnsi="宋体"/>
                <w:sz w:val="24"/>
                <w:szCs w:val="24"/>
                <w:highlight w:val="none"/>
              </w:rPr>
            </w:pPr>
            <w:r>
              <w:rPr>
                <w:rFonts w:hint="eastAsia" w:ascii="宋体" w:hAnsi="宋体"/>
                <w:sz w:val="24"/>
                <w:szCs w:val="24"/>
                <w:highlight w:val="none"/>
              </w:rPr>
              <w:t>小麦</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503849A7">
            <w:pPr>
              <w:jc w:val="center"/>
              <w:rPr>
                <w:rFonts w:hint="eastAsia" w:ascii="宋体" w:hAnsi="宋体" w:eastAsia="宋体"/>
                <w:sz w:val="24"/>
                <w:szCs w:val="24"/>
                <w:highlight w:val="none"/>
                <w:lang w:eastAsia="zh-CN"/>
              </w:rPr>
            </w:pPr>
            <w:r>
              <w:rPr>
                <w:rFonts w:hint="eastAsia" w:ascii="宋体" w:hAnsi="宋体"/>
                <w:sz w:val="24"/>
                <w:szCs w:val="24"/>
                <w:highlight w:val="none"/>
              </w:rPr>
              <w:t>扬麦2</w:t>
            </w:r>
            <w:r>
              <w:rPr>
                <w:rFonts w:hint="eastAsia" w:ascii="宋体" w:hAnsi="宋体"/>
                <w:sz w:val="24"/>
                <w:szCs w:val="24"/>
                <w:highlight w:val="none"/>
                <w:lang w:val="en-US" w:eastAsia="zh-CN"/>
              </w:rPr>
              <w:t>3</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3057DFEB">
            <w:pPr>
              <w:jc w:val="center"/>
              <w:rPr>
                <w:rFonts w:hint="eastAsia" w:ascii="宋体" w:hAnsi="宋体"/>
                <w:sz w:val="24"/>
                <w:szCs w:val="24"/>
                <w:highlight w:val="none"/>
              </w:rPr>
            </w:pPr>
            <w:r>
              <w:rPr>
                <w:rFonts w:hint="eastAsia" w:ascii="宋体" w:hAnsi="宋体"/>
                <w:sz w:val="24"/>
                <w:szCs w:val="24"/>
                <w:highlight w:val="none"/>
              </w:rPr>
              <w:t>3.0</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2F492B58">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br w:type="textWrapping"/>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lang w:eastAsia="zh-CN"/>
              </w:rPr>
              <w:t>日</w:t>
            </w:r>
          </w:p>
        </w:tc>
      </w:tr>
      <w:tr w14:paraId="7F2E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80" w:type="dxa"/>
            <w:tcBorders>
              <w:left w:val="single" w:color="auto" w:sz="4" w:space="0"/>
              <w:right w:val="single" w:color="auto" w:sz="4" w:space="0"/>
            </w:tcBorders>
            <w:noWrap w:val="0"/>
            <w:vAlign w:val="center"/>
          </w:tcPr>
          <w:p w14:paraId="593DB097">
            <w:pPr>
              <w:jc w:val="center"/>
              <w:rPr>
                <w:rFonts w:hint="eastAsia" w:ascii="宋体" w:hAnsi="宋体"/>
                <w:sz w:val="24"/>
                <w:szCs w:val="24"/>
                <w:highlight w:val="none"/>
              </w:rPr>
            </w:pPr>
            <w:r>
              <w:rPr>
                <w:rFonts w:hint="eastAsia" w:ascii="宋体" w:hAnsi="宋体"/>
                <w:sz w:val="24"/>
                <w:szCs w:val="24"/>
                <w:highlight w:val="none"/>
              </w:rPr>
              <w:t>油菜</w:t>
            </w:r>
          </w:p>
        </w:tc>
        <w:tc>
          <w:tcPr>
            <w:tcW w:w="2057" w:type="dxa"/>
            <w:tcBorders>
              <w:top w:val="single" w:color="auto" w:sz="4" w:space="0"/>
              <w:left w:val="single" w:color="auto" w:sz="4" w:space="0"/>
              <w:bottom w:val="single" w:color="auto" w:sz="4" w:space="0"/>
              <w:right w:val="single" w:color="auto" w:sz="4" w:space="0"/>
            </w:tcBorders>
            <w:noWrap w:val="0"/>
            <w:vAlign w:val="center"/>
          </w:tcPr>
          <w:p w14:paraId="03F3F1ED">
            <w:pPr>
              <w:jc w:val="center"/>
              <w:rPr>
                <w:rFonts w:hint="eastAsia" w:ascii="宋体" w:hAnsi="宋体"/>
                <w:sz w:val="24"/>
                <w:szCs w:val="24"/>
                <w:highlight w:val="none"/>
              </w:rPr>
            </w:pPr>
            <w:r>
              <w:rPr>
                <w:rFonts w:hint="eastAsia" w:ascii="宋体" w:hAnsi="宋体"/>
                <w:sz w:val="24"/>
                <w:szCs w:val="24"/>
                <w:highlight w:val="none"/>
              </w:rPr>
              <w:t>浙大649</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31C520DE">
            <w:pPr>
              <w:jc w:val="center"/>
              <w:rPr>
                <w:rFonts w:hint="eastAsia" w:ascii="宋体" w:hAnsi="宋体"/>
                <w:sz w:val="24"/>
                <w:szCs w:val="24"/>
                <w:highlight w:val="none"/>
              </w:rPr>
            </w:pPr>
            <w:r>
              <w:rPr>
                <w:rFonts w:hint="eastAsia" w:ascii="宋体" w:hAnsi="宋体"/>
                <w:sz w:val="24"/>
                <w:szCs w:val="24"/>
                <w:highlight w:val="none"/>
              </w:rPr>
              <w:t>0.103</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49FAF1BC">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31</w:t>
            </w:r>
            <w:r>
              <w:rPr>
                <w:rFonts w:hint="eastAsia" w:ascii="宋体" w:hAnsi="宋体" w:eastAsia="宋体" w:cs="Times New Roman"/>
                <w:sz w:val="24"/>
                <w:szCs w:val="24"/>
                <w:highlight w:val="none"/>
                <w:lang w:eastAsia="zh-CN"/>
              </w:rPr>
              <w:t>日</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br w:type="textWrapping"/>
            </w:r>
            <w:r>
              <w:rPr>
                <w:rFonts w:hint="eastAsia" w:ascii="宋体" w:hAnsi="宋体" w:eastAsia="宋体" w:cs="Times New Roman"/>
                <w:sz w:val="24"/>
                <w:szCs w:val="24"/>
                <w:highlight w:val="none"/>
                <w:lang w:eastAsia="zh-CN"/>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31</w:t>
            </w:r>
            <w:r>
              <w:rPr>
                <w:rFonts w:hint="eastAsia" w:ascii="宋体" w:hAnsi="宋体" w:eastAsia="宋体" w:cs="Times New Roman"/>
                <w:sz w:val="24"/>
                <w:szCs w:val="24"/>
                <w:highlight w:val="none"/>
                <w:lang w:eastAsia="zh-CN"/>
              </w:rPr>
              <w:t>日</w:t>
            </w:r>
          </w:p>
        </w:tc>
      </w:tr>
      <w:tr w14:paraId="17EB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237" w:type="dxa"/>
            <w:gridSpan w:val="2"/>
            <w:tcBorders>
              <w:top w:val="single" w:color="auto" w:sz="4" w:space="0"/>
              <w:left w:val="single" w:color="auto" w:sz="4" w:space="0"/>
              <w:bottom w:val="single" w:color="auto" w:sz="4" w:space="0"/>
              <w:right w:val="single" w:color="auto" w:sz="4" w:space="0"/>
            </w:tcBorders>
            <w:noWrap w:val="0"/>
            <w:vAlign w:val="center"/>
          </w:tcPr>
          <w:p w14:paraId="4098C293">
            <w:pPr>
              <w:jc w:val="center"/>
              <w:rPr>
                <w:rFonts w:hint="eastAsia" w:ascii="宋体" w:hAnsi="宋体"/>
                <w:sz w:val="24"/>
                <w:szCs w:val="24"/>
                <w:highlight w:val="none"/>
              </w:rPr>
            </w:pPr>
            <w:r>
              <w:rPr>
                <w:rFonts w:hint="eastAsia" w:ascii="宋体" w:hAnsi="宋体"/>
                <w:sz w:val="24"/>
                <w:szCs w:val="24"/>
                <w:highlight w:val="none"/>
              </w:rPr>
              <w:t>合计</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032B9755">
            <w:pPr>
              <w:jc w:val="center"/>
              <w:rPr>
                <w:rFonts w:hint="eastAsia" w:ascii="宋体" w:hAnsi="宋体"/>
                <w:sz w:val="24"/>
                <w:szCs w:val="24"/>
                <w:highlight w:val="none"/>
              </w:rPr>
            </w:pPr>
            <w:r>
              <w:rPr>
                <w:rFonts w:hint="eastAsia" w:ascii="宋体" w:hAnsi="宋体"/>
                <w:sz w:val="24"/>
                <w:szCs w:val="24"/>
                <w:highlight w:val="none"/>
              </w:rPr>
              <w:t>23.603</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3D39B8F6">
            <w:pPr>
              <w:jc w:val="center"/>
              <w:rPr>
                <w:rFonts w:hint="eastAsia" w:ascii="宋体" w:hAnsi="宋体"/>
                <w:sz w:val="24"/>
                <w:szCs w:val="24"/>
                <w:highlight w:val="none"/>
              </w:rPr>
            </w:pPr>
          </w:p>
        </w:tc>
      </w:tr>
    </w:tbl>
    <w:p w14:paraId="48EF8681">
      <w:pPr>
        <w:snapToGrid w:val="0"/>
        <w:spacing w:line="360" w:lineRule="auto"/>
        <w:ind w:firstLine="480" w:firstLineChars="200"/>
        <w:rPr>
          <w:rFonts w:hint="eastAsia" w:ascii="宋体" w:hAnsi="宋体" w:eastAsia="宋体" w:cs="Times New Roman"/>
          <w:sz w:val="24"/>
          <w:szCs w:val="24"/>
          <w:highlight w:val="none"/>
          <w:lang w:val="en-US" w:eastAsia="zh-CN"/>
        </w:rPr>
      </w:pPr>
    </w:p>
    <w:p w14:paraId="3AA9873A">
      <w:pPr>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储备地点</w:t>
      </w:r>
    </w:p>
    <w:p w14:paraId="380F21B2">
      <w:pPr>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乙方设立</w:t>
      </w:r>
      <w:r>
        <w:rPr>
          <w:rFonts w:hint="eastAsia" w:ascii="宋体" w:hAnsi="宋体" w:eastAsia="宋体" w:cs="Times New Roman"/>
          <w:sz w:val="24"/>
          <w:szCs w:val="24"/>
          <w:highlight w:val="none"/>
        </w:rPr>
        <w:t>种子仓库</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储藏本合同确定的</w:t>
      </w:r>
      <w:r>
        <w:rPr>
          <w:rFonts w:hint="eastAsia" w:ascii="宋体" w:hAnsi="宋体" w:eastAsia="宋体" w:cs="Times New Roman"/>
          <w:sz w:val="24"/>
          <w:szCs w:val="24"/>
          <w:highlight w:val="none"/>
          <w:lang w:val="en-US" w:eastAsia="zh-CN"/>
        </w:rPr>
        <w:t>农作物</w:t>
      </w:r>
      <w:r>
        <w:rPr>
          <w:rFonts w:hint="eastAsia" w:ascii="宋体" w:hAnsi="宋体" w:eastAsia="宋体" w:cs="Times New Roman"/>
          <w:sz w:val="24"/>
          <w:szCs w:val="24"/>
          <w:highlight w:val="none"/>
        </w:rPr>
        <w:t>种子，</w:t>
      </w:r>
      <w:r>
        <w:rPr>
          <w:rFonts w:hint="eastAsia" w:ascii="宋体" w:hAnsi="宋体" w:eastAsia="宋体" w:cs="Times New Roman"/>
          <w:sz w:val="24"/>
          <w:szCs w:val="24"/>
          <w:highlight w:val="none"/>
          <w:lang w:val="en-US" w:eastAsia="zh-CN"/>
        </w:rPr>
        <w:t>并</w:t>
      </w:r>
      <w:r>
        <w:rPr>
          <w:rFonts w:hint="eastAsia" w:ascii="宋体" w:hAnsi="宋体" w:eastAsia="宋体" w:cs="Times New Roman"/>
          <w:sz w:val="24"/>
          <w:szCs w:val="24"/>
          <w:highlight w:val="none"/>
        </w:rPr>
        <w:t>明确储备种子各品种具体地点和仓库号</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现场设置标识标牌</w:t>
      </w:r>
      <w:r>
        <w:rPr>
          <w:rFonts w:hint="eastAsia" w:ascii="宋体" w:hAnsi="宋体" w:eastAsia="宋体" w:cs="Times New Roman"/>
          <w:sz w:val="24"/>
          <w:szCs w:val="24"/>
          <w:highlight w:val="none"/>
        </w:rPr>
        <w:t>。</w:t>
      </w:r>
    </w:p>
    <w:p w14:paraId="7AC42992">
      <w:pPr>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付款方式：</w:t>
      </w:r>
      <w:r>
        <w:rPr>
          <w:rFonts w:hint="eastAsia" w:ascii="宋体" w:hAnsi="宋体" w:eastAsia="宋体" w:cs="Times New Roman"/>
          <w:sz w:val="24"/>
          <w:szCs w:val="24"/>
          <w:highlight w:val="none"/>
          <w:lang w:val="en-US" w:eastAsia="zh-CN"/>
        </w:rPr>
        <w:t>（1）合同签订后支付合同价款的40%；（2）余款在项目完成并经审计验收后付清。</w:t>
      </w:r>
    </w:p>
    <w:p w14:paraId="530107AF">
      <w:pPr>
        <w:numPr>
          <w:ilvl w:val="0"/>
          <w:numId w:val="19"/>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双方的权利义务</w:t>
      </w:r>
    </w:p>
    <w:p w14:paraId="51ABB1DA">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（一）乙方责任和义务</w:t>
      </w:r>
    </w:p>
    <w:p w14:paraId="027C2047">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乙方负责足量收储合同指定品种，质量符合国标规定良种标准，因自然灾害、不可抗力等特殊原因确需进行调整的，应当向甲方提出申请，经审核同意后方可调整；无故减少收储量，一经查实，按减少种子数量金额的3倍赔付（种子价格按收购价确定）。</w:t>
      </w:r>
    </w:p>
    <w:p w14:paraId="1923EFD0">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2.入库时检验种子质量（水份、纯度、净度、发芽率），在储藏期间指定专人负责保管并对发芽率进行不定期检查，建立储备种子档案。负责落实储备相关措施，确保储备种子的安全并符合相关质量标准。</w:t>
      </w:r>
    </w:p>
    <w:p w14:paraId="21AE5AE2">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3.接受甲方监督，根据甲方调拨计划及时供应，未经甲方批准，不得擅自动用，如发现擅自动用的行为，按动用部分种子金额的3倍赔付（种子价格按收购价确定）。</w:t>
      </w:r>
    </w:p>
    <w:p w14:paraId="22217E2B">
      <w:pPr>
        <w:autoSpaceDE w:val="0"/>
        <w:autoSpaceDN w:val="0"/>
        <w:adjustRightInd w:val="0"/>
        <w:spacing w:line="400" w:lineRule="exact"/>
        <w:ind w:firstLine="480" w:firstLineChars="20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4.乙方对储备种子必须设立储备专用标识。种子包装应有种子标签，注明承储单位、作物、品种、产地、数量、入库时间、质量状况等。有条件的采用专用包装袋。</w:t>
      </w:r>
    </w:p>
    <w:p w14:paraId="3E5BF714">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5.在承储到期后，未动用储备种子由乙方负责处置，并将处置结果报甲方备案。</w:t>
      </w:r>
    </w:p>
    <w:p w14:paraId="35F14E08">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（二）甲方责任和义务</w:t>
      </w:r>
    </w:p>
    <w:p w14:paraId="59383B7F">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1.甲方须加强质量监管，及时核实储备种子计划执行情况且不定期对储备种子进行质量抽检，了解乙方承储种子质量和保管情况。</w:t>
      </w:r>
    </w:p>
    <w:p w14:paraId="6C44CEA1">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2.如动用储备种子，按实际动用数量支付乙方该储备种子收购费用。</w:t>
      </w:r>
    </w:p>
    <w:p w14:paraId="1AC19F36">
      <w:pPr>
        <w:numPr>
          <w:ilvl w:val="0"/>
          <w:numId w:val="0"/>
        </w:num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第四条 履约验收</w:t>
      </w:r>
    </w:p>
    <w:p w14:paraId="5CA560B0">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.甲方应当及时对采购项目进行验收。</w:t>
      </w:r>
    </w:p>
    <w:p w14:paraId="3D9E2DEE">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.甲方负责加强对乙方的履约管理，并按照采购合同约定，及时向乙方支付采购资金。对于乙方违反采购合同约定的行为，甲方应当及时处理，依法追究其违约责任。</w:t>
      </w:r>
    </w:p>
    <w:p w14:paraId="34EB2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第五条 附则</w:t>
      </w:r>
    </w:p>
    <w:p w14:paraId="297AD6AD">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1.本合同依法签订，即具有法律效力。双方必须全面履行，不得单方擅自变更或解除。因故需要变更或解除合同，应双方协商，依法另立协议。</w:t>
      </w:r>
    </w:p>
    <w:p w14:paraId="1C5610B2">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2.本合同之未尽事宜，可经甲乙双方协商，另行签订补充协议，补充协议与本合同具有同等法律效力。如补充协议的内容与本合同相关内容不一致时，以补充协议的内容为准。</w:t>
      </w:r>
    </w:p>
    <w:p w14:paraId="19187FF7">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3.因合同执行过程中双方发生纠纷，可由双方协商解决，协商不成时，可向甲方所在地人民法院起诉。</w:t>
      </w:r>
    </w:p>
    <w:p w14:paraId="1D5F6831">
      <w:pPr>
        <w:autoSpaceDE w:val="0"/>
        <w:autoSpaceDN w:val="0"/>
        <w:adjustRightInd w:val="0"/>
        <w:spacing w:line="400" w:lineRule="exact"/>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4.本合同一式三份，其中正本两份，甲乙双方各执一份，并由甲方在15日内做好政采云平台网上合同创建及备案。</w:t>
      </w:r>
    </w:p>
    <w:p w14:paraId="57E32745">
      <w:pPr>
        <w:spacing w:line="360" w:lineRule="auto"/>
        <w:rPr>
          <w:rFonts w:hint="eastAsia" w:ascii="仿宋" w:hAnsi="仿宋" w:cs="仿宋"/>
          <w:color w:val="auto"/>
          <w:highlight w:val="none"/>
        </w:rPr>
      </w:pPr>
      <w:r>
        <w:rPr>
          <w:rFonts w:hint="eastAsia" w:ascii="宋体" w:hAnsi="宋体" w:cs="宋体"/>
          <w:color w:val="auto"/>
          <w:sz w:val="24"/>
          <w:highlight w:val="none"/>
        </w:rPr>
        <w:t xml:space="preserve">  </w:t>
      </w:r>
    </w:p>
    <w:tbl>
      <w:tblPr>
        <w:tblStyle w:val="2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340"/>
        <w:gridCol w:w="1620"/>
        <w:gridCol w:w="2700"/>
      </w:tblGrid>
      <w:tr w14:paraId="14C4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1440" w:type="dxa"/>
            <w:noWrap w:val="0"/>
            <w:vAlign w:val="center"/>
          </w:tcPr>
          <w:p w14:paraId="1E596B7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甲方</w:t>
            </w:r>
          </w:p>
        </w:tc>
        <w:tc>
          <w:tcPr>
            <w:tcW w:w="2340" w:type="dxa"/>
            <w:noWrap w:val="0"/>
            <w:vAlign w:val="center"/>
          </w:tcPr>
          <w:p w14:paraId="55E8D93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（盖章）</w:t>
            </w:r>
          </w:p>
        </w:tc>
        <w:tc>
          <w:tcPr>
            <w:tcW w:w="1620" w:type="dxa"/>
            <w:noWrap w:val="0"/>
            <w:vAlign w:val="center"/>
          </w:tcPr>
          <w:p w14:paraId="1FC0141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乙方</w:t>
            </w:r>
          </w:p>
        </w:tc>
        <w:tc>
          <w:tcPr>
            <w:tcW w:w="2700" w:type="dxa"/>
            <w:noWrap w:val="0"/>
            <w:vAlign w:val="center"/>
          </w:tcPr>
          <w:p w14:paraId="0479400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（盖章）</w:t>
            </w:r>
          </w:p>
        </w:tc>
      </w:tr>
      <w:tr w14:paraId="2E7F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440" w:type="dxa"/>
            <w:noWrap w:val="0"/>
            <w:vAlign w:val="center"/>
          </w:tcPr>
          <w:p w14:paraId="33352DF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代表签名</w:t>
            </w:r>
          </w:p>
        </w:tc>
        <w:tc>
          <w:tcPr>
            <w:tcW w:w="2340" w:type="dxa"/>
            <w:noWrap w:val="0"/>
            <w:vAlign w:val="center"/>
          </w:tcPr>
          <w:p w14:paraId="634B866D">
            <w:pPr>
              <w:spacing w:line="360" w:lineRule="auto"/>
              <w:jc w:val="center"/>
              <w:rPr>
                <w:rFonts w:hint="eastAsia" w:ascii="宋体" w:hAnsi="宋体" w:cs="宋体"/>
                <w:color w:val="auto"/>
                <w:sz w:val="24"/>
                <w:highlight w:val="none"/>
              </w:rPr>
            </w:pPr>
          </w:p>
        </w:tc>
        <w:tc>
          <w:tcPr>
            <w:tcW w:w="1620" w:type="dxa"/>
            <w:noWrap w:val="0"/>
            <w:vAlign w:val="center"/>
          </w:tcPr>
          <w:p w14:paraId="2660FBC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代表签名</w:t>
            </w:r>
          </w:p>
        </w:tc>
        <w:tc>
          <w:tcPr>
            <w:tcW w:w="2700" w:type="dxa"/>
            <w:noWrap w:val="0"/>
            <w:vAlign w:val="center"/>
          </w:tcPr>
          <w:p w14:paraId="27B2F936">
            <w:pPr>
              <w:spacing w:line="360" w:lineRule="auto"/>
              <w:jc w:val="center"/>
              <w:rPr>
                <w:rFonts w:hint="eastAsia" w:ascii="宋体" w:hAnsi="宋体" w:cs="宋体"/>
                <w:color w:val="auto"/>
                <w:sz w:val="24"/>
                <w:highlight w:val="none"/>
              </w:rPr>
            </w:pPr>
          </w:p>
        </w:tc>
      </w:tr>
      <w:tr w14:paraId="3CBD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440" w:type="dxa"/>
            <w:noWrap w:val="0"/>
            <w:vAlign w:val="center"/>
          </w:tcPr>
          <w:p w14:paraId="01CA790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地址</w:t>
            </w:r>
          </w:p>
        </w:tc>
        <w:tc>
          <w:tcPr>
            <w:tcW w:w="2340" w:type="dxa"/>
            <w:noWrap w:val="0"/>
            <w:vAlign w:val="center"/>
          </w:tcPr>
          <w:p w14:paraId="1926F011">
            <w:pPr>
              <w:spacing w:line="360" w:lineRule="auto"/>
              <w:jc w:val="center"/>
              <w:rPr>
                <w:rFonts w:hint="eastAsia" w:ascii="宋体" w:hAnsi="宋体" w:cs="宋体"/>
                <w:color w:val="auto"/>
                <w:sz w:val="24"/>
                <w:highlight w:val="none"/>
              </w:rPr>
            </w:pPr>
          </w:p>
        </w:tc>
        <w:tc>
          <w:tcPr>
            <w:tcW w:w="1620" w:type="dxa"/>
            <w:noWrap w:val="0"/>
            <w:vAlign w:val="center"/>
          </w:tcPr>
          <w:p w14:paraId="402839E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地址</w:t>
            </w:r>
          </w:p>
        </w:tc>
        <w:tc>
          <w:tcPr>
            <w:tcW w:w="2700" w:type="dxa"/>
            <w:noWrap w:val="0"/>
            <w:vAlign w:val="center"/>
          </w:tcPr>
          <w:p w14:paraId="357DF439">
            <w:pPr>
              <w:spacing w:line="360" w:lineRule="auto"/>
              <w:jc w:val="center"/>
              <w:rPr>
                <w:rFonts w:ascii="宋体" w:hAnsi="宋体" w:cs="宋体"/>
                <w:color w:val="auto"/>
                <w:sz w:val="24"/>
                <w:highlight w:val="none"/>
              </w:rPr>
            </w:pPr>
          </w:p>
        </w:tc>
      </w:tr>
      <w:tr w14:paraId="2205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440" w:type="dxa"/>
            <w:noWrap w:val="0"/>
            <w:vAlign w:val="center"/>
          </w:tcPr>
          <w:p w14:paraId="3BBDA6E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2340" w:type="dxa"/>
            <w:noWrap w:val="0"/>
            <w:vAlign w:val="center"/>
          </w:tcPr>
          <w:p w14:paraId="7957B72C">
            <w:pPr>
              <w:spacing w:line="360" w:lineRule="auto"/>
              <w:jc w:val="center"/>
              <w:rPr>
                <w:rFonts w:hint="eastAsia" w:ascii="宋体" w:hAnsi="宋体" w:cs="宋体"/>
                <w:color w:val="auto"/>
                <w:sz w:val="24"/>
                <w:highlight w:val="none"/>
              </w:rPr>
            </w:pPr>
          </w:p>
        </w:tc>
        <w:tc>
          <w:tcPr>
            <w:tcW w:w="1620" w:type="dxa"/>
            <w:noWrap w:val="0"/>
            <w:vAlign w:val="center"/>
          </w:tcPr>
          <w:p w14:paraId="2D6BC9C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2700" w:type="dxa"/>
            <w:noWrap w:val="0"/>
            <w:vAlign w:val="center"/>
          </w:tcPr>
          <w:p w14:paraId="0EA43D76">
            <w:pPr>
              <w:spacing w:line="360" w:lineRule="auto"/>
              <w:jc w:val="center"/>
              <w:rPr>
                <w:rFonts w:ascii="宋体" w:hAnsi="宋体" w:cs="宋体"/>
                <w:color w:val="auto"/>
                <w:sz w:val="24"/>
                <w:highlight w:val="none"/>
              </w:rPr>
            </w:pPr>
          </w:p>
        </w:tc>
      </w:tr>
      <w:tr w14:paraId="4DC8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40" w:type="dxa"/>
            <w:noWrap w:val="0"/>
            <w:vAlign w:val="center"/>
          </w:tcPr>
          <w:p w14:paraId="47EEC5E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2340" w:type="dxa"/>
            <w:noWrap w:val="0"/>
            <w:vAlign w:val="center"/>
          </w:tcPr>
          <w:p w14:paraId="047E5B03">
            <w:pPr>
              <w:spacing w:line="360" w:lineRule="auto"/>
              <w:jc w:val="center"/>
              <w:rPr>
                <w:rFonts w:hint="eastAsia" w:ascii="宋体" w:hAnsi="宋体" w:cs="宋体"/>
                <w:color w:val="auto"/>
                <w:sz w:val="24"/>
                <w:highlight w:val="none"/>
              </w:rPr>
            </w:pPr>
          </w:p>
        </w:tc>
        <w:tc>
          <w:tcPr>
            <w:tcW w:w="1620" w:type="dxa"/>
            <w:noWrap w:val="0"/>
            <w:vAlign w:val="center"/>
          </w:tcPr>
          <w:p w14:paraId="4257AD1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2700" w:type="dxa"/>
            <w:noWrap w:val="0"/>
            <w:vAlign w:val="center"/>
          </w:tcPr>
          <w:p w14:paraId="69CB1BC8">
            <w:pPr>
              <w:spacing w:line="360" w:lineRule="auto"/>
              <w:jc w:val="center"/>
              <w:rPr>
                <w:rFonts w:hint="eastAsia" w:ascii="宋体" w:hAnsi="宋体" w:cs="宋体"/>
                <w:color w:val="auto"/>
                <w:sz w:val="24"/>
                <w:highlight w:val="none"/>
              </w:rPr>
            </w:pPr>
          </w:p>
        </w:tc>
      </w:tr>
      <w:tr w14:paraId="32CB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40" w:type="dxa"/>
            <w:noWrap w:val="0"/>
            <w:vAlign w:val="center"/>
          </w:tcPr>
          <w:p w14:paraId="5E90CFE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帐号</w:t>
            </w:r>
          </w:p>
        </w:tc>
        <w:tc>
          <w:tcPr>
            <w:tcW w:w="2340" w:type="dxa"/>
            <w:noWrap w:val="0"/>
            <w:vAlign w:val="center"/>
          </w:tcPr>
          <w:p w14:paraId="51A9EFF7">
            <w:pPr>
              <w:spacing w:line="360" w:lineRule="auto"/>
              <w:jc w:val="center"/>
              <w:rPr>
                <w:rFonts w:hint="eastAsia" w:ascii="宋体" w:hAnsi="宋体" w:cs="宋体"/>
                <w:color w:val="auto"/>
                <w:sz w:val="24"/>
                <w:highlight w:val="none"/>
              </w:rPr>
            </w:pPr>
          </w:p>
        </w:tc>
        <w:tc>
          <w:tcPr>
            <w:tcW w:w="1620" w:type="dxa"/>
            <w:noWrap w:val="0"/>
            <w:vAlign w:val="center"/>
          </w:tcPr>
          <w:p w14:paraId="66FD136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帐号</w:t>
            </w:r>
          </w:p>
        </w:tc>
        <w:tc>
          <w:tcPr>
            <w:tcW w:w="2700" w:type="dxa"/>
            <w:noWrap w:val="0"/>
            <w:vAlign w:val="center"/>
          </w:tcPr>
          <w:p w14:paraId="3D31A9F6">
            <w:pPr>
              <w:spacing w:line="360" w:lineRule="auto"/>
              <w:jc w:val="center"/>
              <w:rPr>
                <w:rFonts w:ascii="宋体" w:hAnsi="宋体" w:cs="宋体"/>
                <w:color w:val="auto"/>
                <w:sz w:val="24"/>
                <w:highlight w:val="none"/>
              </w:rPr>
            </w:pPr>
          </w:p>
        </w:tc>
      </w:tr>
      <w:tr w14:paraId="0FE1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40" w:type="dxa"/>
            <w:noWrap w:val="0"/>
            <w:vAlign w:val="center"/>
          </w:tcPr>
          <w:p w14:paraId="163A2995">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签字日期</w:t>
            </w:r>
          </w:p>
        </w:tc>
        <w:tc>
          <w:tcPr>
            <w:tcW w:w="2340" w:type="dxa"/>
            <w:noWrap w:val="0"/>
            <w:vAlign w:val="center"/>
          </w:tcPr>
          <w:p w14:paraId="33CBC64D">
            <w:pPr>
              <w:spacing w:line="360" w:lineRule="auto"/>
              <w:jc w:val="center"/>
              <w:rPr>
                <w:rFonts w:hint="eastAsia" w:ascii="宋体" w:hAnsi="宋体" w:cs="宋体"/>
                <w:color w:val="auto"/>
                <w:sz w:val="24"/>
                <w:highlight w:val="none"/>
              </w:rPr>
            </w:pPr>
          </w:p>
        </w:tc>
        <w:tc>
          <w:tcPr>
            <w:tcW w:w="1620" w:type="dxa"/>
            <w:noWrap w:val="0"/>
            <w:vAlign w:val="center"/>
          </w:tcPr>
          <w:p w14:paraId="060CC12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签字日期</w:t>
            </w:r>
          </w:p>
        </w:tc>
        <w:tc>
          <w:tcPr>
            <w:tcW w:w="2700" w:type="dxa"/>
            <w:noWrap w:val="0"/>
            <w:vAlign w:val="center"/>
          </w:tcPr>
          <w:p w14:paraId="1AA2A7A3">
            <w:pPr>
              <w:spacing w:line="360" w:lineRule="auto"/>
              <w:jc w:val="center"/>
              <w:rPr>
                <w:rFonts w:ascii="宋体" w:hAnsi="宋体" w:cs="宋体"/>
                <w:color w:val="auto"/>
                <w:sz w:val="24"/>
                <w:highlight w:val="none"/>
              </w:rPr>
            </w:pPr>
          </w:p>
        </w:tc>
      </w:tr>
    </w:tbl>
    <w:p w14:paraId="02CFAD11">
      <w:pPr>
        <w:rPr>
          <w:rFonts w:hint="default"/>
          <w:color w:val="auto"/>
          <w:highlight w:val="none"/>
          <w:lang w:val="en-US" w:eastAsia="zh-CN"/>
        </w:rPr>
      </w:pPr>
    </w:p>
    <w:p w14:paraId="659C5D01">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3C23533F">
      <w:pPr>
        <w:pStyle w:val="3"/>
        <w:jc w:val="center"/>
        <w:rPr>
          <w:rFonts w:hint="eastAsia" w:ascii="宋体" w:hAnsi="宋体" w:eastAsia="宋体" w:cs="宋体"/>
          <w:color w:val="auto"/>
          <w:sz w:val="36"/>
          <w:szCs w:val="36"/>
          <w:highlight w:val="none"/>
        </w:rPr>
      </w:pPr>
      <w:bookmarkStart w:id="121" w:name="_Toc32044"/>
      <w:r>
        <w:rPr>
          <w:rFonts w:hint="eastAsia" w:ascii="宋体" w:hAnsi="宋体" w:eastAsia="宋体" w:cs="宋体"/>
          <w:color w:val="auto"/>
          <w:sz w:val="36"/>
          <w:szCs w:val="36"/>
          <w:highlight w:val="none"/>
        </w:rPr>
        <w:t>第六部分 应提交的有关格式范例</w:t>
      </w:r>
      <w:bookmarkEnd w:id="118"/>
      <w:bookmarkEnd w:id="119"/>
      <w:bookmarkEnd w:id="120"/>
      <w:bookmarkEnd w:id="121"/>
    </w:p>
    <w:p w14:paraId="36153A05">
      <w:pPr>
        <w:spacing w:line="360" w:lineRule="auto"/>
        <w:ind w:firstLine="480" w:firstLineChars="200"/>
        <w:outlineLvl w:val="9"/>
        <w:rPr>
          <w:rFonts w:hint="eastAsia" w:ascii="宋体" w:hAnsi="宋体" w:eastAsia="宋体" w:cs="宋体"/>
          <w:color w:val="auto"/>
          <w:sz w:val="24"/>
          <w:szCs w:val="24"/>
          <w:highlight w:val="none"/>
        </w:rPr>
      </w:pPr>
    </w:p>
    <w:p w14:paraId="75A370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供应商按照以下格式编制响应文件，</w:t>
      </w:r>
      <w:r>
        <w:rPr>
          <w:rFonts w:hint="eastAsia" w:ascii="宋体" w:hAnsi="宋体" w:eastAsia="宋体" w:cs="宋体"/>
          <w:b/>
          <w:bCs/>
          <w:color w:val="auto"/>
          <w:sz w:val="24"/>
          <w:szCs w:val="24"/>
          <w:highlight w:val="none"/>
        </w:rPr>
        <w:t>“资格文件”、“商务技术文件”、“报价文件”须分3个PDF格式分别导入。</w:t>
      </w:r>
    </w:p>
    <w:p w14:paraId="33175B6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此格式内容仅为参考模板，具体内容供应商应根据磋商文件要求进行调整。未按以下格式编制响应文件或因格式不规范、页码不清等原因引发的一切后果由供应商自行承担。</w:t>
      </w:r>
    </w:p>
    <w:p w14:paraId="5AB7F4BC">
      <w:pPr>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24"/>
          <w:szCs w:val="24"/>
          <w:highlight w:val="none"/>
        </w:rPr>
        <w:br w:type="page"/>
      </w:r>
      <w:bookmarkStart w:id="122" w:name="_Toc1492"/>
      <w:bookmarkStart w:id="123" w:name="_Toc6473"/>
      <w:r>
        <w:rPr>
          <w:rFonts w:hint="eastAsia" w:ascii="宋体" w:hAnsi="宋体" w:eastAsia="宋体" w:cs="宋体"/>
          <w:b/>
          <w:bCs/>
          <w:sz w:val="36"/>
          <w:szCs w:val="36"/>
          <w:highlight w:val="none"/>
        </w:rPr>
        <w:t>资格文件部分</w:t>
      </w:r>
      <w:bookmarkEnd w:id="122"/>
      <w:bookmarkEnd w:id="123"/>
    </w:p>
    <w:p w14:paraId="3A665249">
      <w:pPr>
        <w:spacing w:line="360" w:lineRule="auto"/>
        <w:jc w:val="center"/>
        <w:rPr>
          <w:rFonts w:hint="eastAsia" w:ascii="宋体" w:hAnsi="宋体" w:eastAsia="宋体" w:cs="宋体"/>
          <w:b/>
          <w:bCs/>
          <w:color w:val="auto"/>
          <w:sz w:val="36"/>
          <w:szCs w:val="36"/>
          <w:highlight w:val="none"/>
        </w:rPr>
      </w:pPr>
    </w:p>
    <w:p w14:paraId="4AAE65D5">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31DE673E">
      <w:pPr>
        <w:spacing w:line="360" w:lineRule="auto"/>
        <w:ind w:firstLine="480" w:firstLineChars="200"/>
        <w:rPr>
          <w:rFonts w:hint="eastAsia" w:ascii="宋体" w:hAnsi="宋体" w:eastAsia="宋体" w:cs="宋体"/>
          <w:color w:val="auto"/>
          <w:sz w:val="24"/>
          <w:szCs w:val="24"/>
          <w:highlight w:val="none"/>
          <w:lang w:eastAsia="zh-CN"/>
        </w:rPr>
      </w:pPr>
      <w:bookmarkStart w:id="124" w:name="_Toc32507"/>
      <w:bookmarkStart w:id="125" w:name="_Toc32046"/>
      <w:r>
        <w:rPr>
          <w:rFonts w:hint="eastAsia" w:ascii="宋体" w:hAnsi="宋体" w:eastAsia="宋体" w:cs="宋体"/>
          <w:color w:val="auto"/>
          <w:sz w:val="24"/>
          <w:szCs w:val="24"/>
          <w:highlight w:val="none"/>
        </w:rPr>
        <w:t>（1）</w:t>
      </w:r>
      <w:bookmarkEnd w:id="124"/>
      <w:bookmarkEnd w:id="125"/>
      <w:r>
        <w:rPr>
          <w:rFonts w:hint="eastAsia" w:ascii="宋体" w:hAnsi="宋体" w:eastAsia="宋体" w:cs="宋体"/>
          <w:color w:val="auto"/>
          <w:sz w:val="24"/>
          <w:szCs w:val="24"/>
          <w:highlight w:val="none"/>
        </w:rPr>
        <w:t>法定代表人身份证明书（法定代表人参加）或法定代表人授权书（被授权人参加）（格式见附件）；</w:t>
      </w:r>
    </w:p>
    <w:p w14:paraId="3B1E91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事业单位的，则提供有效的《事业单位法人证书》副本复印件并加盖单位公章；</w:t>
      </w:r>
    </w:p>
    <w:p w14:paraId="32BEF7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响应文件中提供相关材料），证明其具备实际承担责任的能力和法定的缔结合同能力，可以独立参加政府采购活动，由单位负责人签署相关文件材料；</w:t>
      </w:r>
    </w:p>
    <w:p w14:paraId="0BD36B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（3）具有履行合同所必需的产品和专业技术能力的承诺函（格式自拟）；</w:t>
      </w:r>
    </w:p>
    <w:p w14:paraId="38F8B8E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（4）投标人承诺函（格式见附件）</w:t>
      </w:r>
      <w:r>
        <w:rPr>
          <w:rFonts w:hint="eastAsia" w:ascii="宋体" w:hAnsi="宋体" w:eastAsia="宋体" w:cs="宋体"/>
          <w:color w:val="auto"/>
          <w:sz w:val="24"/>
          <w:szCs w:val="24"/>
          <w:highlight w:val="none"/>
          <w:lang w:eastAsia="zh-CN"/>
        </w:rPr>
        <w:t>；</w:t>
      </w:r>
    </w:p>
    <w:p w14:paraId="1EFA6E1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供应商为具有</w:t>
      </w:r>
      <w:r>
        <w:rPr>
          <w:rFonts w:hint="eastAsia" w:ascii="宋体" w:hAnsi="宋体" w:eastAsia="宋体" w:cs="宋体"/>
          <w:color w:val="auto"/>
          <w:sz w:val="24"/>
          <w:szCs w:val="24"/>
          <w:highlight w:val="none"/>
        </w:rPr>
        <w:t>《农作物种子生产经营许可证》</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种业企业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有效证书扫描件加盖公章</w:t>
      </w:r>
      <w:r>
        <w:rPr>
          <w:rFonts w:hint="eastAsia" w:ascii="宋体" w:hAnsi="宋体" w:eastAsia="宋体" w:cs="宋体"/>
          <w:color w:val="auto"/>
          <w:sz w:val="24"/>
          <w:szCs w:val="24"/>
          <w:highlight w:val="none"/>
          <w:lang w:eastAsia="zh-CN"/>
        </w:rPr>
        <w:t>）；</w:t>
      </w:r>
    </w:p>
    <w:p w14:paraId="67BC70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）中小企业声明函（格式见附件）；</w:t>
      </w:r>
    </w:p>
    <w:p w14:paraId="59D2D7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）残疾人福利性单位声明函（如有）（格式见附件）；</w:t>
      </w:r>
    </w:p>
    <w:p w14:paraId="76F602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）监狱企业证明文件（如有）（格式见附件）。</w:t>
      </w:r>
    </w:p>
    <w:p w14:paraId="10F81BD6">
      <w:pPr>
        <w:pStyle w:val="12"/>
        <w:ind w:firstLine="486"/>
        <w:rPr>
          <w:rFonts w:hint="eastAsia" w:ascii="宋体" w:hAnsi="宋体" w:eastAsia="宋体" w:cs="宋体"/>
          <w:color w:val="auto"/>
          <w:highlight w:val="none"/>
        </w:rPr>
      </w:pPr>
    </w:p>
    <w:p w14:paraId="1D646C18">
      <w:pPr>
        <w:pStyle w:val="12"/>
        <w:ind w:firstLine="486"/>
        <w:rPr>
          <w:rFonts w:hint="eastAsia" w:ascii="宋体" w:hAnsi="宋体" w:eastAsia="宋体" w:cs="宋体"/>
          <w:color w:val="auto"/>
          <w:highlight w:val="none"/>
        </w:rPr>
      </w:pPr>
    </w:p>
    <w:p w14:paraId="5CBE4DD5">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26" w:name="_Toc24699"/>
    </w:p>
    <w:p w14:paraId="3A42B664">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附件一：</w:t>
      </w:r>
    </w:p>
    <w:p w14:paraId="56BAD30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bookmarkEnd w:id="126"/>
    </w:p>
    <w:p w14:paraId="7642AF5A">
      <w:pPr>
        <w:pStyle w:val="8"/>
        <w:spacing w:line="360" w:lineRule="auto"/>
        <w:rPr>
          <w:rFonts w:hint="eastAsia" w:ascii="宋体" w:hAnsi="宋体" w:eastAsia="宋体" w:cs="宋体"/>
          <w:color w:val="auto"/>
          <w:highlight w:val="none"/>
        </w:rPr>
      </w:pPr>
    </w:p>
    <w:p w14:paraId="1FCB2F6A">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(填写姓名)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（填写投标人单位全称）</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（填写单位全称）</w:t>
      </w:r>
      <w:r>
        <w:rPr>
          <w:rFonts w:hint="eastAsia" w:ascii="宋体" w:hAnsi="宋体" w:eastAsia="宋体" w:cs="宋体"/>
          <w:color w:val="auto"/>
          <w:sz w:val="24"/>
          <w:highlight w:val="none"/>
        </w:rPr>
        <w:t>的（填写姓名）为我公司授权代表，</w:t>
      </w:r>
      <w:r>
        <w:rPr>
          <w:rFonts w:hint="eastAsia" w:ascii="宋体" w:hAnsi="宋体" w:eastAsia="宋体" w:cs="宋体"/>
          <w:color w:val="auto"/>
          <w:sz w:val="24"/>
          <w:highlight w:val="none"/>
          <w:u w:val="single"/>
        </w:rPr>
        <w:t>（填写身份证号码：                       ）</w:t>
      </w:r>
      <w:r>
        <w:rPr>
          <w:rFonts w:hint="eastAsia" w:ascii="宋体" w:hAnsi="宋体" w:eastAsia="宋体" w:cs="宋体"/>
          <w:color w:val="auto"/>
          <w:sz w:val="24"/>
          <w:highlight w:val="none"/>
        </w:rPr>
        <w:t>。以本公司的名义参加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投标活动。授权代表在开标、评标、合同谈判过程中所签署的一切文件和处理与之有关的一切事务，我均予以承认。</w:t>
      </w:r>
    </w:p>
    <w:p w14:paraId="63F4510F">
      <w:pPr>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在撤销授权的书面通知以前，本授权书一直有效。全权代表在授权书有效期内签署的所有文件不因授权的撤销而失效。</w:t>
      </w:r>
    </w:p>
    <w:p w14:paraId="4582ABC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授权代表无转委托权。特此委托。</w:t>
      </w:r>
    </w:p>
    <w:p w14:paraId="304DB368">
      <w:pPr>
        <w:snapToGrid w:val="0"/>
        <w:spacing w:line="600" w:lineRule="exact"/>
        <w:jc w:val="left"/>
        <w:rPr>
          <w:rFonts w:hint="eastAsia" w:ascii="宋体" w:hAnsi="宋体" w:eastAsia="宋体" w:cs="宋体"/>
          <w:color w:val="auto"/>
          <w:sz w:val="24"/>
          <w:highlight w:val="none"/>
        </w:rPr>
      </w:pPr>
    </w:p>
    <w:p w14:paraId="786495E3">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授权代表姓名：              性别：               年龄：</w:t>
      </w:r>
    </w:p>
    <w:p w14:paraId="73A370F9">
      <w:pPr>
        <w:spacing w:line="360" w:lineRule="exact"/>
        <w:rPr>
          <w:rFonts w:hint="eastAsia" w:ascii="宋体" w:hAnsi="宋体" w:eastAsia="宋体" w:cs="宋体"/>
          <w:color w:val="auto"/>
          <w:sz w:val="24"/>
          <w:highlight w:val="none"/>
        </w:rPr>
      </w:pPr>
    </w:p>
    <w:p w14:paraId="0BC0390A">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                      部门：               职务：</w:t>
      </w:r>
    </w:p>
    <w:p w14:paraId="547479A4">
      <w:pPr>
        <w:spacing w:line="360" w:lineRule="exact"/>
        <w:rPr>
          <w:rFonts w:hint="eastAsia" w:ascii="宋体" w:hAnsi="宋体" w:eastAsia="宋体" w:cs="宋体"/>
          <w:color w:val="auto"/>
          <w:sz w:val="24"/>
          <w:highlight w:val="none"/>
        </w:rPr>
      </w:pPr>
    </w:p>
    <w:p w14:paraId="2CADFB89">
      <w:pPr>
        <w:widowControl/>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办公地址：                  联系电话：           传真：</w:t>
      </w:r>
    </w:p>
    <w:p w14:paraId="551FAEDC">
      <w:pPr>
        <w:spacing w:line="360" w:lineRule="exact"/>
        <w:rPr>
          <w:rFonts w:hint="eastAsia" w:ascii="宋体" w:hAnsi="宋体" w:eastAsia="宋体" w:cs="宋体"/>
          <w:color w:val="auto"/>
          <w:sz w:val="24"/>
          <w:highlight w:val="none"/>
        </w:rPr>
      </w:pPr>
    </w:p>
    <w:p w14:paraId="6976581B">
      <w:pPr>
        <w:spacing w:line="360" w:lineRule="exact"/>
        <w:rPr>
          <w:rFonts w:hint="eastAsia" w:ascii="宋体" w:hAnsi="宋体" w:eastAsia="宋体" w:cs="宋体"/>
          <w:color w:val="auto"/>
          <w:sz w:val="24"/>
          <w:highlight w:val="none"/>
        </w:rPr>
      </w:pPr>
    </w:p>
    <w:p w14:paraId="537D9FFC">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（电子签章）：</w:t>
      </w:r>
    </w:p>
    <w:p w14:paraId="335E4001">
      <w:pPr>
        <w:spacing w:line="360" w:lineRule="exact"/>
        <w:rPr>
          <w:rFonts w:hint="eastAsia" w:ascii="宋体" w:hAnsi="宋体" w:eastAsia="宋体" w:cs="宋体"/>
          <w:color w:val="auto"/>
          <w:sz w:val="24"/>
          <w:highlight w:val="none"/>
        </w:rPr>
      </w:pPr>
    </w:p>
    <w:p w14:paraId="57B109E5">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14:paraId="56E41FF3">
      <w:pPr>
        <w:spacing w:line="360" w:lineRule="exact"/>
        <w:rPr>
          <w:rFonts w:hint="eastAsia" w:ascii="宋体" w:hAnsi="宋体" w:eastAsia="宋体" w:cs="宋体"/>
          <w:color w:val="auto"/>
          <w:sz w:val="24"/>
          <w:highlight w:val="none"/>
        </w:rPr>
      </w:pPr>
    </w:p>
    <w:p w14:paraId="33305C1D">
      <w:pPr>
        <w:ind w:firstLine="5280" w:firstLineChars="2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A877729">
      <w:pPr>
        <w:spacing w:line="80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附：</w:t>
      </w:r>
    </w:p>
    <w:p w14:paraId="49552AB8">
      <w:pPr>
        <w:numPr>
          <w:ilvl w:val="0"/>
          <w:numId w:val="20"/>
        </w:numPr>
        <w:spacing w:line="360" w:lineRule="exact"/>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法定代表人及其授权代表身份证扫描件（正反面）</w:t>
      </w:r>
    </w:p>
    <w:p w14:paraId="419D56DE">
      <w:pPr>
        <w:numPr>
          <w:ilvl w:val="0"/>
          <w:numId w:val="20"/>
        </w:numPr>
        <w:spacing w:line="36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被</w:t>
      </w:r>
      <w:r>
        <w:rPr>
          <w:rFonts w:hint="eastAsia" w:ascii="宋体" w:hAnsi="宋体" w:eastAsia="宋体" w:cs="宋体"/>
          <w:color w:val="auto"/>
          <w:sz w:val="24"/>
          <w:highlight w:val="none"/>
        </w:rPr>
        <w:t>授权代表社保证明（</w:t>
      </w:r>
      <w:r>
        <w:rPr>
          <w:rFonts w:hint="eastAsia" w:ascii="宋体" w:hAnsi="宋体" w:eastAsia="宋体" w:cs="宋体"/>
          <w:color w:val="auto"/>
          <w:sz w:val="24"/>
          <w:highlight w:val="none"/>
          <w:lang w:val="en-US" w:eastAsia="zh-CN"/>
        </w:rPr>
        <w:t>扫描</w:t>
      </w:r>
      <w:r>
        <w:rPr>
          <w:rFonts w:hint="eastAsia" w:ascii="宋体" w:hAnsi="宋体" w:eastAsia="宋体" w:cs="宋体"/>
          <w:color w:val="auto"/>
          <w:sz w:val="24"/>
          <w:highlight w:val="none"/>
        </w:rPr>
        <w:t>件）</w:t>
      </w:r>
    </w:p>
    <w:p w14:paraId="40CC4F64">
      <w:pP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br w:type="page"/>
      </w:r>
    </w:p>
    <w:p w14:paraId="2FF558C6">
      <w:pPr>
        <w:snapToGrid w:val="0"/>
        <w:spacing w:before="50" w:after="120" w:afterLines="5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附件二：</w:t>
      </w:r>
    </w:p>
    <w:p w14:paraId="0EECE59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141B380F">
      <w:pPr>
        <w:spacing w:line="440" w:lineRule="exact"/>
        <w:rPr>
          <w:rFonts w:hint="eastAsia" w:ascii="宋体" w:hAnsi="宋体" w:eastAsia="宋体" w:cs="宋体"/>
          <w:color w:val="auto"/>
          <w:sz w:val="24"/>
          <w:highlight w:val="none"/>
        </w:rPr>
      </w:pPr>
    </w:p>
    <w:p w14:paraId="4301A67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4374DAC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94665FE">
      <w:pPr>
        <w:spacing w:line="440" w:lineRule="exact"/>
        <w:ind w:right="268" w:rightChars="134"/>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p>
    <w:p w14:paraId="3D44641C">
      <w:pPr>
        <w:spacing w:line="440" w:lineRule="exact"/>
        <w:ind w:right="268" w:rightChars="134"/>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58A2CC24">
      <w:pPr>
        <w:spacing w:line="440" w:lineRule="exact"/>
        <w:ind w:right="268" w:rightChars="134"/>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C005D4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（填写</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的法定代表人。</w:t>
      </w:r>
    </w:p>
    <w:p w14:paraId="2BB04FC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FBB1DFB">
      <w:pPr>
        <w:spacing w:line="440" w:lineRule="exact"/>
        <w:rPr>
          <w:rFonts w:hint="eastAsia" w:ascii="宋体" w:hAnsi="宋体" w:eastAsia="宋体" w:cs="宋体"/>
          <w:color w:val="auto"/>
          <w:sz w:val="24"/>
          <w:highlight w:val="none"/>
        </w:rPr>
      </w:pPr>
    </w:p>
    <w:p w14:paraId="2CE323E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                             （电子签章）</w:t>
      </w:r>
    </w:p>
    <w:p w14:paraId="7F300E1F">
      <w:pPr>
        <w:spacing w:line="440" w:lineRule="exact"/>
        <w:ind w:right="480"/>
        <w:rPr>
          <w:rFonts w:hint="eastAsia" w:ascii="宋体" w:hAnsi="宋体" w:eastAsia="宋体" w:cs="宋体"/>
          <w:color w:val="auto"/>
          <w:sz w:val="24"/>
          <w:highlight w:val="none"/>
        </w:rPr>
      </w:pPr>
    </w:p>
    <w:p w14:paraId="40D98A6E">
      <w:pPr>
        <w:spacing w:line="440" w:lineRule="exact"/>
        <w:ind w:right="72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12ACC8B">
      <w:pPr>
        <w:rPr>
          <w:rFonts w:hint="eastAsia" w:ascii="宋体" w:hAnsi="宋体" w:eastAsia="宋体" w:cs="宋体"/>
          <w:b/>
          <w:bCs/>
          <w:color w:val="auto"/>
          <w:sz w:val="32"/>
          <w:szCs w:val="32"/>
          <w:highlight w:val="none"/>
        </w:rPr>
      </w:pPr>
    </w:p>
    <w:p w14:paraId="15B881B2">
      <w:pPr>
        <w:spacing w:line="80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附：</w:t>
      </w:r>
    </w:p>
    <w:p w14:paraId="377FE419">
      <w:pPr>
        <w:numPr>
          <w:ilvl w:val="0"/>
          <w:numId w:val="0"/>
        </w:numPr>
        <w:spacing w:line="360" w:lineRule="exact"/>
        <w:ind w:left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法定代表人身份证扫描件（正反面）</w:t>
      </w:r>
    </w:p>
    <w:p w14:paraId="09BE7561">
      <w:pPr>
        <w:rPr>
          <w:rFonts w:hint="eastAsia" w:ascii="宋体" w:hAnsi="宋体" w:eastAsia="宋体" w:cs="宋体"/>
          <w:b/>
          <w:bCs/>
          <w:color w:val="auto"/>
          <w:sz w:val="32"/>
          <w:szCs w:val="32"/>
          <w:highlight w:val="none"/>
        </w:rPr>
      </w:pPr>
    </w:p>
    <w:p w14:paraId="66E91FDE">
      <w:pP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br w:type="page"/>
      </w:r>
    </w:p>
    <w:p w14:paraId="39CF95CB">
      <w:pPr>
        <w:snapToGrid w:val="0"/>
        <w:spacing w:before="50" w:after="120" w:afterLines="5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附件</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val="zh-CN"/>
        </w:rPr>
        <w:t>：</w:t>
      </w:r>
    </w:p>
    <w:p w14:paraId="70E4C1B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 标 人 承 诺 函</w:t>
      </w:r>
    </w:p>
    <w:p w14:paraId="487D4140">
      <w:pPr>
        <w:rPr>
          <w:rFonts w:hint="eastAsia" w:ascii="宋体" w:hAnsi="宋体" w:eastAsia="宋体" w:cs="宋体"/>
          <w:color w:val="auto"/>
          <w:highlight w:val="none"/>
        </w:rPr>
      </w:pPr>
    </w:p>
    <w:p w14:paraId="19E951B9">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绍兴市上虞区农业行政执法队</w:t>
      </w:r>
      <w:r>
        <w:rPr>
          <w:rFonts w:hint="eastAsia" w:ascii="宋体" w:hAnsi="宋体" w:eastAsia="宋体" w:cs="宋体"/>
          <w:color w:val="auto"/>
          <w:sz w:val="24"/>
          <w:highlight w:val="none"/>
        </w:rPr>
        <w:t>：</w:t>
      </w:r>
    </w:p>
    <w:p w14:paraId="4C8ED8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绍兴成言工程咨询管理有限公司</w:t>
      </w:r>
      <w:r>
        <w:rPr>
          <w:rFonts w:hint="eastAsia" w:ascii="宋体" w:hAnsi="宋体" w:eastAsia="宋体" w:cs="宋体"/>
          <w:color w:val="auto"/>
          <w:sz w:val="24"/>
          <w:highlight w:val="none"/>
        </w:rPr>
        <w:t>：</w:t>
      </w:r>
    </w:p>
    <w:p w14:paraId="5087C744">
      <w:pPr>
        <w:snapToGrid w:val="0"/>
        <w:spacing w:line="360" w:lineRule="auto"/>
        <w:ind w:firstLine="480" w:firstLineChars="200"/>
        <w:rPr>
          <w:rFonts w:hint="eastAsia" w:ascii="宋体" w:hAnsi="宋体" w:eastAsia="宋体" w:cs="宋体"/>
          <w:color w:val="auto"/>
          <w:sz w:val="24"/>
          <w:highlight w:val="none"/>
        </w:rPr>
      </w:pPr>
    </w:p>
    <w:p w14:paraId="1167A8A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】政府采购活动，郑重承诺：</w:t>
      </w:r>
    </w:p>
    <w:p w14:paraId="6690E40B">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21DE1620">
      <w:pPr>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3C1E685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具有良好的商业信誉和健全的财务会计制度； </w:t>
      </w:r>
    </w:p>
    <w:p w14:paraId="78069C2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具有履行合同所必需的设备和专业技术能力；</w:t>
      </w:r>
    </w:p>
    <w:p w14:paraId="09527A3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有依法缴纳税收和社会保障资金的良好记录；</w:t>
      </w:r>
    </w:p>
    <w:p w14:paraId="7A9899D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参加政府采购活动前三年内，在经营活动中没有重大违法记录；</w:t>
      </w:r>
    </w:p>
    <w:p w14:paraId="6DEA0F5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具有法律、行政法规规定的其他条件。</w:t>
      </w:r>
    </w:p>
    <w:p w14:paraId="1A11057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2EAD053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2CDA857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单位负责人为同一人或者存在直接控股、管理关系的不同供应商参加同一合同项下的政府采购活动的；</w:t>
      </w:r>
    </w:p>
    <w:p w14:paraId="525E5C3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为采购项目提供整体设计、规范编制或者项目管理、监理、检测等服务后再参加该采购项目的其他采购活动的。</w:t>
      </w:r>
    </w:p>
    <w:p w14:paraId="7B894A63">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法定代表人签名（或签名章）：                       </w:t>
      </w:r>
    </w:p>
    <w:p w14:paraId="01522B56">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1DBA2752">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供应商全称（公章）：</w:t>
      </w:r>
    </w:p>
    <w:p w14:paraId="2A6AE569">
      <w:pPr>
        <w:rPr>
          <w:rFonts w:hint="eastAsia" w:ascii="宋体" w:hAnsi="宋体" w:eastAsia="宋体" w:cs="宋体"/>
          <w:b/>
          <w:bCs/>
          <w:color w:val="auto"/>
          <w:sz w:val="24"/>
          <w:szCs w:val="24"/>
          <w:highlight w:val="none"/>
          <w:lang w:val="zh-CN"/>
        </w:rPr>
      </w:pPr>
    </w:p>
    <w:p w14:paraId="7157FBA0">
      <w:pP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br w:type="page"/>
      </w:r>
    </w:p>
    <w:p w14:paraId="3BB29BB5">
      <w:pP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lang w:val="zh-CN"/>
        </w:rPr>
        <w:t>附件</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w:t>
      </w:r>
    </w:p>
    <w:p w14:paraId="50919E7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48233876">
      <w:pPr>
        <w:spacing w:line="360" w:lineRule="auto"/>
        <w:ind w:firstLine="480" w:firstLineChars="200"/>
        <w:jc w:val="left"/>
        <w:rPr>
          <w:rFonts w:hint="eastAsia" w:ascii="宋体" w:hAnsi="宋体" w:eastAsia="宋体" w:cs="宋体"/>
          <w:color w:val="auto"/>
          <w:sz w:val="24"/>
          <w:highlight w:val="none"/>
        </w:rPr>
      </w:pPr>
    </w:p>
    <w:p w14:paraId="7A42A08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 （财库﹝2020﹞46 号）的规定，本公司（联合体）参加</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w:t>
      </w:r>
      <w:r>
        <w:rPr>
          <w:rFonts w:hint="eastAsia" w:ascii="宋体" w:hAnsi="宋体" w:eastAsia="宋体" w:cs="宋体"/>
          <w:b/>
          <w:bCs/>
          <w:color w:val="auto"/>
          <w:sz w:val="24"/>
          <w:highlight w:val="none"/>
        </w:rPr>
        <w:t>服务全部由符合政策要求的中小企业承接。</w:t>
      </w:r>
      <w:r>
        <w:rPr>
          <w:rFonts w:hint="eastAsia" w:ascii="宋体" w:hAnsi="宋体" w:eastAsia="宋体" w:cs="宋体"/>
          <w:color w:val="auto"/>
          <w:sz w:val="24"/>
          <w:highlight w:val="none"/>
        </w:rPr>
        <w:t>相关企业（含联合体中的中小企业、签订分包意向协议的中小企业）的具体情况如下：</w:t>
      </w:r>
    </w:p>
    <w:p w14:paraId="0980DBE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属于</w:t>
      </w:r>
      <w:r>
        <w:rPr>
          <w:rFonts w:hint="eastAsia" w:ascii="宋体" w:hAnsi="宋体" w:eastAsia="宋体" w:cs="宋体"/>
          <w:b/>
          <w:bCs/>
          <w:color w:val="auto"/>
          <w:sz w:val="24"/>
          <w:highlight w:val="none"/>
          <w:u w:val="none"/>
        </w:rPr>
        <w:t>农、林、牧、渔业行业</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0DEB2A0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F57676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C74B92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8B884E4">
      <w:pPr>
        <w:spacing w:line="288" w:lineRule="auto"/>
        <w:ind w:right="420" w:firstLine="4320" w:firstLineChars="1800"/>
        <w:rPr>
          <w:rFonts w:hint="eastAsia" w:ascii="宋体" w:hAnsi="宋体" w:eastAsia="宋体" w:cs="宋体"/>
          <w:color w:val="auto"/>
          <w:sz w:val="24"/>
          <w:highlight w:val="none"/>
        </w:rPr>
      </w:pPr>
    </w:p>
    <w:p w14:paraId="3157DAC5">
      <w:pPr>
        <w:spacing w:line="288" w:lineRule="auto"/>
        <w:ind w:right="420" w:firstLine="4320" w:firstLineChars="1800"/>
        <w:rPr>
          <w:rFonts w:hint="eastAsia" w:ascii="宋体" w:hAnsi="宋体" w:eastAsia="宋体" w:cs="宋体"/>
          <w:color w:val="auto"/>
          <w:sz w:val="24"/>
          <w:highlight w:val="none"/>
        </w:rPr>
      </w:pPr>
    </w:p>
    <w:p w14:paraId="709C89EB">
      <w:pPr>
        <w:spacing w:line="288" w:lineRule="auto"/>
        <w:ind w:right="420"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企业名称（盖章）： </w:t>
      </w:r>
    </w:p>
    <w:p w14:paraId="519CB5AF">
      <w:pPr>
        <w:spacing w:line="288" w:lineRule="auto"/>
        <w:ind w:left="3600" w:leftChars="1800"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59ECA97">
      <w:pPr>
        <w:pStyle w:val="8"/>
        <w:spacing w:line="288" w:lineRule="auto"/>
        <w:rPr>
          <w:rFonts w:hint="eastAsia" w:ascii="宋体" w:hAnsi="宋体" w:eastAsia="宋体" w:cs="宋体"/>
          <w:color w:val="auto"/>
          <w:sz w:val="24"/>
          <w:szCs w:val="24"/>
          <w:highlight w:val="none"/>
        </w:rPr>
      </w:pPr>
    </w:p>
    <w:p w14:paraId="187F61BC">
      <w:pPr>
        <w:spacing w:line="288" w:lineRule="auto"/>
        <w:ind w:firstLine="480" w:firstLineChars="200"/>
        <w:jc w:val="left"/>
        <w:rPr>
          <w:rFonts w:hint="eastAsia" w:ascii="宋体" w:hAnsi="宋体" w:eastAsia="宋体" w:cs="宋体"/>
          <w:color w:val="auto"/>
          <w:sz w:val="24"/>
          <w:highlight w:val="none"/>
        </w:rPr>
      </w:pPr>
    </w:p>
    <w:p w14:paraId="61E2B6A7">
      <w:pPr>
        <w:spacing w:line="288" w:lineRule="auto"/>
        <w:ind w:firstLine="480" w:firstLineChars="200"/>
        <w:jc w:val="left"/>
        <w:rPr>
          <w:rFonts w:hint="eastAsia" w:ascii="宋体" w:hAnsi="宋体" w:eastAsia="宋体" w:cs="宋体"/>
          <w:color w:val="auto"/>
          <w:sz w:val="24"/>
          <w:highlight w:val="none"/>
        </w:rPr>
      </w:pPr>
    </w:p>
    <w:p w14:paraId="5C9FAB0F">
      <w:pPr>
        <w:spacing w:line="288" w:lineRule="auto"/>
        <w:ind w:firstLine="480" w:firstLineChars="200"/>
        <w:jc w:val="left"/>
        <w:rPr>
          <w:rFonts w:hint="eastAsia" w:ascii="宋体" w:hAnsi="宋体" w:eastAsia="宋体" w:cs="宋体"/>
          <w:color w:val="auto"/>
          <w:sz w:val="24"/>
          <w:highlight w:val="none"/>
        </w:rPr>
      </w:pPr>
    </w:p>
    <w:p w14:paraId="687BB3D1">
      <w:pPr>
        <w:spacing w:line="288"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从业人员、营业收入、资产总额填报上一年度数据，无上一年度数据的新成立企业可不填报。</w:t>
      </w:r>
    </w:p>
    <w:p w14:paraId="34DA5516">
      <w:pPr>
        <w:rPr>
          <w:rFonts w:hint="eastAsia" w:ascii="宋体" w:hAnsi="宋体" w:eastAsia="宋体" w:cs="宋体"/>
          <w:color w:val="auto"/>
          <w:sz w:val="24"/>
          <w:szCs w:val="24"/>
          <w:highlight w:val="none"/>
        </w:rPr>
      </w:pPr>
    </w:p>
    <w:p w14:paraId="59C92F0B">
      <w:pPr>
        <w:widowControl/>
        <w:snapToGrid w:val="0"/>
        <w:spacing w:line="324"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B5BD27E">
      <w:pPr>
        <w:widowControl/>
        <w:snapToGrid w:val="0"/>
        <w:spacing w:line="324"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填写要求：①“标的名称”、“采购文件中明确的所属行业”依据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第二部分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4BFF6DB7">
      <w:pPr>
        <w:widowControl/>
        <w:snapToGrid w:val="0"/>
        <w:spacing w:line="324"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关于促进残疾人就业政府采购政策的通知》（财库〔2017〕141号）规定的条件并提供《残疾人福利性单位声明函》的残疾人福利性单位视同小型、微型企业；根据《关于政府采购支持监狱企业发展有关问题的通知》（财库[2014]68号）的规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提供由省级以上监狱管理局、戒毒管理局（含新疆生产建设兵团）出具的属于监狱企业证明文件的，视同为小型和微型企业。</w:t>
      </w:r>
    </w:p>
    <w:p w14:paraId="6AA4E71F">
      <w:pPr>
        <w:pStyle w:val="11"/>
        <w:rPr>
          <w:rFonts w:hint="eastAsia" w:ascii="宋体" w:hAnsi="宋体" w:eastAsia="宋体" w:cs="宋体"/>
          <w:color w:val="auto"/>
          <w:highlight w:val="none"/>
          <w:lang w:val="en-US"/>
        </w:rPr>
      </w:pPr>
    </w:p>
    <w:p w14:paraId="25CE2CE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011627D">
      <w:pPr>
        <w:widowControl/>
        <w:shd w:val="clear" w:color="auto" w:fill="FFFFFF"/>
        <w:spacing w:before="150"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附表：统计上大中小微型企业划分标准</w:t>
      </w:r>
    </w:p>
    <w:p w14:paraId="0C60F097">
      <w:pPr>
        <w:widowControl/>
        <w:jc w:val="left"/>
        <w:rPr>
          <w:rFonts w:hint="eastAsia" w:ascii="宋体" w:hAnsi="宋体" w:eastAsia="宋体" w:cs="宋体"/>
          <w:color w:val="auto"/>
          <w:kern w:val="0"/>
          <w:sz w:val="24"/>
          <w:highlight w:val="none"/>
        </w:rPr>
      </w:pPr>
    </w:p>
    <w:p w14:paraId="213E65A2">
      <w:pPr>
        <w:widowControl/>
        <w:shd w:val="clear" w:color="auto" w:fill="FFFFFF"/>
        <w:spacing w:before="150" w:line="600" w:lineRule="atLeast"/>
        <w:jc w:val="center"/>
        <w:textAlignment w:val="baseline"/>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统计上大中小微型企业划分标准</w:t>
      </w:r>
    </w:p>
    <w:tbl>
      <w:tblPr>
        <w:tblStyle w:val="28"/>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5804E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79C47A93">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行业名称</w:t>
            </w:r>
          </w:p>
        </w:tc>
        <w:tc>
          <w:tcPr>
            <w:tcW w:w="1560" w:type="dxa"/>
            <w:tcMar>
              <w:top w:w="75" w:type="dxa"/>
              <w:left w:w="75" w:type="dxa"/>
              <w:bottom w:w="75" w:type="dxa"/>
              <w:right w:w="75" w:type="dxa"/>
            </w:tcMar>
            <w:vAlign w:val="bottom"/>
          </w:tcPr>
          <w:p w14:paraId="371F6409">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指标名称</w:t>
            </w:r>
          </w:p>
        </w:tc>
        <w:tc>
          <w:tcPr>
            <w:tcW w:w="671" w:type="dxa"/>
            <w:tcMar>
              <w:top w:w="75" w:type="dxa"/>
              <w:left w:w="75" w:type="dxa"/>
              <w:bottom w:w="75" w:type="dxa"/>
              <w:right w:w="75" w:type="dxa"/>
            </w:tcMar>
            <w:vAlign w:val="bottom"/>
          </w:tcPr>
          <w:p w14:paraId="1C1BAAD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计量单位</w:t>
            </w:r>
          </w:p>
        </w:tc>
        <w:tc>
          <w:tcPr>
            <w:tcW w:w="1231" w:type="dxa"/>
            <w:tcMar>
              <w:top w:w="75" w:type="dxa"/>
              <w:left w:w="75" w:type="dxa"/>
              <w:bottom w:w="75" w:type="dxa"/>
              <w:right w:w="75" w:type="dxa"/>
            </w:tcMar>
            <w:vAlign w:val="bottom"/>
          </w:tcPr>
          <w:p w14:paraId="1ACA641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大型</w:t>
            </w:r>
          </w:p>
        </w:tc>
        <w:tc>
          <w:tcPr>
            <w:tcW w:w="1891" w:type="dxa"/>
            <w:tcMar>
              <w:top w:w="75" w:type="dxa"/>
              <w:left w:w="75" w:type="dxa"/>
              <w:bottom w:w="75" w:type="dxa"/>
              <w:right w:w="75" w:type="dxa"/>
            </w:tcMar>
            <w:vAlign w:val="bottom"/>
          </w:tcPr>
          <w:p w14:paraId="75FF615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中型</w:t>
            </w:r>
          </w:p>
        </w:tc>
        <w:tc>
          <w:tcPr>
            <w:tcW w:w="1730" w:type="dxa"/>
            <w:tcMar>
              <w:top w:w="75" w:type="dxa"/>
              <w:left w:w="75" w:type="dxa"/>
              <w:bottom w:w="75" w:type="dxa"/>
              <w:right w:w="75" w:type="dxa"/>
            </w:tcMar>
            <w:vAlign w:val="bottom"/>
          </w:tcPr>
          <w:p w14:paraId="7A8D08BB">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小型</w:t>
            </w:r>
          </w:p>
        </w:tc>
        <w:tc>
          <w:tcPr>
            <w:tcW w:w="1203" w:type="dxa"/>
            <w:tcMar>
              <w:top w:w="75" w:type="dxa"/>
              <w:left w:w="75" w:type="dxa"/>
              <w:bottom w:w="75" w:type="dxa"/>
              <w:right w:w="75" w:type="dxa"/>
            </w:tcMar>
            <w:vAlign w:val="bottom"/>
          </w:tcPr>
          <w:p w14:paraId="759E2B8F">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微型</w:t>
            </w:r>
          </w:p>
        </w:tc>
      </w:tr>
      <w:tr w14:paraId="594D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740F5E7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农、林、牧、渔业</w:t>
            </w:r>
          </w:p>
        </w:tc>
        <w:tc>
          <w:tcPr>
            <w:tcW w:w="1560" w:type="dxa"/>
            <w:vAlign w:val="center"/>
          </w:tcPr>
          <w:p w14:paraId="45141A2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2B40348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6A06F15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w:t>
            </w:r>
          </w:p>
        </w:tc>
        <w:tc>
          <w:tcPr>
            <w:tcW w:w="1891" w:type="dxa"/>
            <w:vAlign w:val="center"/>
          </w:tcPr>
          <w:p w14:paraId="19FF72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500≤Y＜20000</w:t>
            </w:r>
          </w:p>
        </w:tc>
        <w:tc>
          <w:tcPr>
            <w:tcW w:w="1730" w:type="dxa"/>
            <w:vAlign w:val="center"/>
          </w:tcPr>
          <w:p w14:paraId="7B3B45B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50≤Y＜500</w:t>
            </w:r>
          </w:p>
        </w:tc>
        <w:tc>
          <w:tcPr>
            <w:tcW w:w="1203" w:type="dxa"/>
            <w:vAlign w:val="center"/>
          </w:tcPr>
          <w:p w14:paraId="5A7E13C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w:t>
            </w:r>
          </w:p>
        </w:tc>
      </w:tr>
      <w:tr w14:paraId="7618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285809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工业 *</w:t>
            </w:r>
          </w:p>
        </w:tc>
        <w:tc>
          <w:tcPr>
            <w:tcW w:w="1560" w:type="dxa"/>
            <w:vAlign w:val="center"/>
          </w:tcPr>
          <w:p w14:paraId="5B46365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64970F2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17F3B1C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vAlign w:val="center"/>
          </w:tcPr>
          <w:p w14:paraId="2E3FD4F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vAlign w:val="center"/>
          </w:tcPr>
          <w:p w14:paraId="42FFB79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vAlign w:val="center"/>
          </w:tcPr>
          <w:p w14:paraId="2711A3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72519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FF4CE0F">
            <w:pPr>
              <w:widowControl/>
              <w:jc w:val="left"/>
              <w:rPr>
                <w:rFonts w:hint="eastAsia" w:ascii="宋体" w:hAnsi="宋体" w:eastAsia="宋体" w:cs="宋体"/>
                <w:color w:val="auto"/>
                <w:kern w:val="0"/>
                <w:sz w:val="24"/>
                <w:highlight w:val="none"/>
              </w:rPr>
            </w:pPr>
          </w:p>
        </w:tc>
        <w:tc>
          <w:tcPr>
            <w:tcW w:w="1560" w:type="dxa"/>
            <w:vAlign w:val="center"/>
          </w:tcPr>
          <w:p w14:paraId="6367AA7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1DD509F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286C34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Y≥40000</w:t>
            </w:r>
          </w:p>
        </w:tc>
        <w:tc>
          <w:tcPr>
            <w:tcW w:w="1891" w:type="dxa"/>
            <w:vAlign w:val="center"/>
          </w:tcPr>
          <w:p w14:paraId="2A9F2F7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2000≤Y＜40000</w:t>
            </w:r>
          </w:p>
        </w:tc>
        <w:tc>
          <w:tcPr>
            <w:tcW w:w="1730" w:type="dxa"/>
            <w:vAlign w:val="center"/>
          </w:tcPr>
          <w:p w14:paraId="2DD9977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300≤Y＜2000</w:t>
            </w:r>
          </w:p>
        </w:tc>
        <w:tc>
          <w:tcPr>
            <w:tcW w:w="1203" w:type="dxa"/>
            <w:vAlign w:val="center"/>
          </w:tcPr>
          <w:p w14:paraId="0797836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w:t>
            </w:r>
          </w:p>
        </w:tc>
      </w:tr>
      <w:tr w14:paraId="32F7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F7F65B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建筑业</w:t>
            </w:r>
          </w:p>
        </w:tc>
        <w:tc>
          <w:tcPr>
            <w:tcW w:w="1560" w:type="dxa"/>
            <w:vAlign w:val="center"/>
          </w:tcPr>
          <w:p w14:paraId="63DFBCB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558B0D7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5D922D9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Y≥80000</w:t>
            </w:r>
          </w:p>
        </w:tc>
        <w:tc>
          <w:tcPr>
            <w:tcW w:w="1891" w:type="dxa"/>
            <w:vAlign w:val="center"/>
          </w:tcPr>
          <w:p w14:paraId="6A4B817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6000≤Y＜80000</w:t>
            </w:r>
          </w:p>
        </w:tc>
        <w:tc>
          <w:tcPr>
            <w:tcW w:w="1730" w:type="dxa"/>
            <w:vAlign w:val="center"/>
          </w:tcPr>
          <w:p w14:paraId="4F959F9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300≤Y＜6000</w:t>
            </w:r>
          </w:p>
        </w:tc>
        <w:tc>
          <w:tcPr>
            <w:tcW w:w="1203" w:type="dxa"/>
            <w:vAlign w:val="center"/>
          </w:tcPr>
          <w:p w14:paraId="7885C22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w:t>
            </w:r>
          </w:p>
        </w:tc>
      </w:tr>
      <w:tr w14:paraId="78CA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A087B37">
            <w:pPr>
              <w:widowControl/>
              <w:jc w:val="left"/>
              <w:rPr>
                <w:rFonts w:hint="eastAsia" w:ascii="宋体" w:hAnsi="宋体" w:eastAsia="宋体" w:cs="宋体"/>
                <w:color w:val="auto"/>
                <w:kern w:val="0"/>
                <w:sz w:val="24"/>
                <w:highlight w:val="none"/>
              </w:rPr>
            </w:pPr>
          </w:p>
        </w:tc>
        <w:tc>
          <w:tcPr>
            <w:tcW w:w="1560" w:type="dxa"/>
            <w:vAlign w:val="center"/>
          </w:tcPr>
          <w:p w14:paraId="5538100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vAlign w:val="center"/>
          </w:tcPr>
          <w:p w14:paraId="194EEBA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3B894BE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Z≥80000</w:t>
            </w:r>
          </w:p>
        </w:tc>
        <w:tc>
          <w:tcPr>
            <w:tcW w:w="1891" w:type="dxa"/>
            <w:vAlign w:val="center"/>
          </w:tcPr>
          <w:p w14:paraId="324030F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5000≤Z＜80000</w:t>
            </w:r>
          </w:p>
        </w:tc>
        <w:tc>
          <w:tcPr>
            <w:tcW w:w="1730" w:type="dxa"/>
            <w:vAlign w:val="center"/>
          </w:tcPr>
          <w:p w14:paraId="51815F5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300≤Z＜5000</w:t>
            </w:r>
          </w:p>
        </w:tc>
        <w:tc>
          <w:tcPr>
            <w:tcW w:w="1203" w:type="dxa"/>
            <w:vAlign w:val="center"/>
          </w:tcPr>
          <w:p w14:paraId="4528895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Z＜300</w:t>
            </w:r>
          </w:p>
        </w:tc>
      </w:tr>
      <w:tr w14:paraId="5F86D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D59A2E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批发业</w:t>
            </w:r>
          </w:p>
        </w:tc>
        <w:tc>
          <w:tcPr>
            <w:tcW w:w="1560" w:type="dxa"/>
            <w:vAlign w:val="center"/>
          </w:tcPr>
          <w:p w14:paraId="1816159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52662F6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5D10608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w:t>
            </w:r>
          </w:p>
        </w:tc>
        <w:tc>
          <w:tcPr>
            <w:tcW w:w="1891" w:type="dxa"/>
            <w:vAlign w:val="center"/>
          </w:tcPr>
          <w:p w14:paraId="4FECA2B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20≤X＜200</w:t>
            </w:r>
          </w:p>
        </w:tc>
        <w:tc>
          <w:tcPr>
            <w:tcW w:w="1730" w:type="dxa"/>
            <w:vAlign w:val="center"/>
          </w:tcPr>
          <w:p w14:paraId="68A3C53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5≤X＜20</w:t>
            </w:r>
          </w:p>
        </w:tc>
        <w:tc>
          <w:tcPr>
            <w:tcW w:w="1203" w:type="dxa"/>
            <w:vAlign w:val="center"/>
          </w:tcPr>
          <w:p w14:paraId="3DDE30F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X＜5</w:t>
            </w:r>
          </w:p>
        </w:tc>
      </w:tr>
      <w:tr w14:paraId="0F67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B1512E9">
            <w:pPr>
              <w:widowControl/>
              <w:jc w:val="left"/>
              <w:rPr>
                <w:rFonts w:hint="eastAsia" w:ascii="宋体" w:hAnsi="宋体" w:eastAsia="宋体" w:cs="宋体"/>
                <w:color w:val="auto"/>
                <w:kern w:val="0"/>
                <w:sz w:val="24"/>
                <w:highlight w:val="none"/>
              </w:rPr>
            </w:pPr>
          </w:p>
        </w:tc>
        <w:tc>
          <w:tcPr>
            <w:tcW w:w="1560" w:type="dxa"/>
            <w:vAlign w:val="center"/>
          </w:tcPr>
          <w:p w14:paraId="7D4785F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0685B48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028797C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Y≥40000</w:t>
            </w:r>
          </w:p>
        </w:tc>
        <w:tc>
          <w:tcPr>
            <w:tcW w:w="1891" w:type="dxa"/>
            <w:vAlign w:val="center"/>
          </w:tcPr>
          <w:p w14:paraId="69FCAAA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5000≤Y＜40000</w:t>
            </w:r>
          </w:p>
        </w:tc>
        <w:tc>
          <w:tcPr>
            <w:tcW w:w="1730" w:type="dxa"/>
            <w:vAlign w:val="center"/>
          </w:tcPr>
          <w:p w14:paraId="075268C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1000≤Y＜5000</w:t>
            </w:r>
          </w:p>
        </w:tc>
        <w:tc>
          <w:tcPr>
            <w:tcW w:w="1203" w:type="dxa"/>
            <w:vAlign w:val="center"/>
          </w:tcPr>
          <w:p w14:paraId="1798DF8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w:t>
            </w:r>
          </w:p>
        </w:tc>
      </w:tr>
      <w:tr w14:paraId="4E12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D47289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零售业</w:t>
            </w:r>
          </w:p>
        </w:tc>
        <w:tc>
          <w:tcPr>
            <w:tcW w:w="1560" w:type="dxa"/>
            <w:vAlign w:val="center"/>
          </w:tcPr>
          <w:p w14:paraId="2FD262D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04E4B18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19F9DD0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32DB75B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50≤X＜300</w:t>
            </w:r>
          </w:p>
        </w:tc>
        <w:tc>
          <w:tcPr>
            <w:tcW w:w="1730" w:type="dxa"/>
            <w:vAlign w:val="center"/>
          </w:tcPr>
          <w:p w14:paraId="7F26B79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10≤X＜50</w:t>
            </w:r>
          </w:p>
        </w:tc>
        <w:tc>
          <w:tcPr>
            <w:tcW w:w="1203" w:type="dxa"/>
            <w:vAlign w:val="center"/>
          </w:tcPr>
          <w:p w14:paraId="5A51001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20C32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330A051">
            <w:pPr>
              <w:widowControl/>
              <w:jc w:val="left"/>
              <w:rPr>
                <w:rFonts w:hint="eastAsia" w:ascii="宋体" w:hAnsi="宋体" w:eastAsia="宋体" w:cs="宋体"/>
                <w:color w:val="auto"/>
                <w:kern w:val="0"/>
                <w:sz w:val="24"/>
                <w:highlight w:val="none"/>
              </w:rPr>
            </w:pPr>
          </w:p>
        </w:tc>
        <w:tc>
          <w:tcPr>
            <w:tcW w:w="1560" w:type="dxa"/>
            <w:vAlign w:val="center"/>
          </w:tcPr>
          <w:p w14:paraId="024ECF2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0CB33A3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31A7605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w:t>
            </w:r>
          </w:p>
        </w:tc>
        <w:tc>
          <w:tcPr>
            <w:tcW w:w="1891" w:type="dxa"/>
            <w:vAlign w:val="center"/>
          </w:tcPr>
          <w:p w14:paraId="01F0F62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500≤Y＜20000</w:t>
            </w:r>
          </w:p>
        </w:tc>
        <w:tc>
          <w:tcPr>
            <w:tcW w:w="1730" w:type="dxa"/>
            <w:vAlign w:val="center"/>
          </w:tcPr>
          <w:p w14:paraId="4FC7383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100≤Y＜500</w:t>
            </w:r>
          </w:p>
        </w:tc>
        <w:tc>
          <w:tcPr>
            <w:tcW w:w="1203" w:type="dxa"/>
            <w:vAlign w:val="center"/>
          </w:tcPr>
          <w:p w14:paraId="4B20DF1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1701A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7A2EE7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交通运输业 *</w:t>
            </w:r>
          </w:p>
        </w:tc>
        <w:tc>
          <w:tcPr>
            <w:tcW w:w="1560" w:type="dxa"/>
            <w:vAlign w:val="center"/>
          </w:tcPr>
          <w:p w14:paraId="501715B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6711C5C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5460431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vAlign w:val="center"/>
          </w:tcPr>
          <w:p w14:paraId="6451A93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vAlign w:val="center"/>
          </w:tcPr>
          <w:p w14:paraId="7B577A4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vAlign w:val="center"/>
          </w:tcPr>
          <w:p w14:paraId="1B6962D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576C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C63FBA9">
            <w:pPr>
              <w:widowControl/>
              <w:jc w:val="left"/>
              <w:rPr>
                <w:rFonts w:hint="eastAsia" w:ascii="宋体" w:hAnsi="宋体" w:eastAsia="宋体" w:cs="宋体"/>
                <w:color w:val="auto"/>
                <w:kern w:val="0"/>
                <w:sz w:val="24"/>
                <w:highlight w:val="none"/>
              </w:rPr>
            </w:pPr>
          </w:p>
        </w:tc>
        <w:tc>
          <w:tcPr>
            <w:tcW w:w="1560" w:type="dxa"/>
            <w:vAlign w:val="center"/>
          </w:tcPr>
          <w:p w14:paraId="6E213E5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4E67530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21139A6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vAlign w:val="center"/>
          </w:tcPr>
          <w:p w14:paraId="5D5D788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3000≤Y＜30000</w:t>
            </w:r>
          </w:p>
        </w:tc>
        <w:tc>
          <w:tcPr>
            <w:tcW w:w="1730" w:type="dxa"/>
            <w:vAlign w:val="center"/>
          </w:tcPr>
          <w:p w14:paraId="09362EC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200≤Y＜3000</w:t>
            </w:r>
          </w:p>
        </w:tc>
        <w:tc>
          <w:tcPr>
            <w:tcW w:w="1203" w:type="dxa"/>
            <w:vAlign w:val="center"/>
          </w:tcPr>
          <w:p w14:paraId="39A32A5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w:t>
            </w:r>
          </w:p>
        </w:tc>
      </w:tr>
      <w:tr w14:paraId="2BF85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14D015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仓储业*</w:t>
            </w:r>
          </w:p>
        </w:tc>
        <w:tc>
          <w:tcPr>
            <w:tcW w:w="1560" w:type="dxa"/>
            <w:vAlign w:val="center"/>
          </w:tcPr>
          <w:p w14:paraId="5AE5E9E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4FA90AD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1834A5B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w:t>
            </w:r>
          </w:p>
        </w:tc>
        <w:tc>
          <w:tcPr>
            <w:tcW w:w="1891" w:type="dxa"/>
            <w:vAlign w:val="center"/>
          </w:tcPr>
          <w:p w14:paraId="10CB88F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100≤X＜200</w:t>
            </w:r>
          </w:p>
        </w:tc>
        <w:tc>
          <w:tcPr>
            <w:tcW w:w="1730" w:type="dxa"/>
            <w:vAlign w:val="center"/>
          </w:tcPr>
          <w:p w14:paraId="272ED2D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20≤X＜100</w:t>
            </w:r>
          </w:p>
        </w:tc>
        <w:tc>
          <w:tcPr>
            <w:tcW w:w="1203" w:type="dxa"/>
            <w:vAlign w:val="center"/>
          </w:tcPr>
          <w:p w14:paraId="671E399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3D7A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A683F94">
            <w:pPr>
              <w:widowControl/>
              <w:jc w:val="left"/>
              <w:rPr>
                <w:rFonts w:hint="eastAsia" w:ascii="宋体" w:hAnsi="宋体" w:eastAsia="宋体" w:cs="宋体"/>
                <w:color w:val="auto"/>
                <w:kern w:val="0"/>
                <w:sz w:val="24"/>
                <w:highlight w:val="none"/>
              </w:rPr>
            </w:pPr>
          </w:p>
        </w:tc>
        <w:tc>
          <w:tcPr>
            <w:tcW w:w="1560" w:type="dxa"/>
            <w:vAlign w:val="center"/>
          </w:tcPr>
          <w:p w14:paraId="0E2B98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0BC8EB4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4F90F11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vAlign w:val="center"/>
          </w:tcPr>
          <w:p w14:paraId="008E611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1000≤Y＜30000</w:t>
            </w:r>
          </w:p>
        </w:tc>
        <w:tc>
          <w:tcPr>
            <w:tcW w:w="1730" w:type="dxa"/>
            <w:vAlign w:val="center"/>
          </w:tcPr>
          <w:p w14:paraId="2531B44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vAlign w:val="center"/>
          </w:tcPr>
          <w:p w14:paraId="464B9B9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4CD2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7A0718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邮政业</w:t>
            </w:r>
          </w:p>
        </w:tc>
        <w:tc>
          <w:tcPr>
            <w:tcW w:w="1560" w:type="dxa"/>
            <w:vAlign w:val="center"/>
          </w:tcPr>
          <w:p w14:paraId="3ACE94E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678B447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00A5311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vAlign w:val="center"/>
          </w:tcPr>
          <w:p w14:paraId="49DC486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vAlign w:val="center"/>
          </w:tcPr>
          <w:p w14:paraId="49677B0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vAlign w:val="center"/>
          </w:tcPr>
          <w:p w14:paraId="2179128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2BBB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F09F927">
            <w:pPr>
              <w:widowControl/>
              <w:jc w:val="left"/>
              <w:rPr>
                <w:rFonts w:hint="eastAsia" w:ascii="宋体" w:hAnsi="宋体" w:eastAsia="宋体" w:cs="宋体"/>
                <w:color w:val="auto"/>
                <w:kern w:val="0"/>
                <w:sz w:val="24"/>
                <w:highlight w:val="none"/>
              </w:rPr>
            </w:pPr>
          </w:p>
        </w:tc>
        <w:tc>
          <w:tcPr>
            <w:tcW w:w="1560" w:type="dxa"/>
            <w:vAlign w:val="center"/>
          </w:tcPr>
          <w:p w14:paraId="43E56CF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3A99098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5F6441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vAlign w:val="center"/>
          </w:tcPr>
          <w:p w14:paraId="1317963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2000≤Y＜30000</w:t>
            </w:r>
          </w:p>
        </w:tc>
        <w:tc>
          <w:tcPr>
            <w:tcW w:w="1730" w:type="dxa"/>
            <w:vAlign w:val="center"/>
          </w:tcPr>
          <w:p w14:paraId="3167A97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vAlign w:val="center"/>
          </w:tcPr>
          <w:p w14:paraId="4B08A0C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510A0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917E00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住宿业</w:t>
            </w:r>
          </w:p>
        </w:tc>
        <w:tc>
          <w:tcPr>
            <w:tcW w:w="1560" w:type="dxa"/>
            <w:vAlign w:val="center"/>
          </w:tcPr>
          <w:p w14:paraId="3826886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3927357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2F2510D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2F4DB3E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20A36AF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288182A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5FDA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002BD66">
            <w:pPr>
              <w:widowControl/>
              <w:jc w:val="left"/>
              <w:rPr>
                <w:rFonts w:hint="eastAsia" w:ascii="宋体" w:hAnsi="宋体" w:eastAsia="宋体" w:cs="宋体"/>
                <w:color w:val="auto"/>
                <w:kern w:val="0"/>
                <w:sz w:val="24"/>
                <w:highlight w:val="none"/>
              </w:rPr>
            </w:pPr>
          </w:p>
        </w:tc>
        <w:tc>
          <w:tcPr>
            <w:tcW w:w="1560" w:type="dxa"/>
            <w:vAlign w:val="center"/>
          </w:tcPr>
          <w:p w14:paraId="066D616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0141149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43C7C28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vAlign w:val="center"/>
          </w:tcPr>
          <w:p w14:paraId="284F76E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2000≤Y＜10000</w:t>
            </w:r>
          </w:p>
        </w:tc>
        <w:tc>
          <w:tcPr>
            <w:tcW w:w="1730" w:type="dxa"/>
            <w:vAlign w:val="center"/>
          </w:tcPr>
          <w:p w14:paraId="438960F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vAlign w:val="center"/>
          </w:tcPr>
          <w:p w14:paraId="74F1944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0973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3CDA63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餐饮业</w:t>
            </w:r>
          </w:p>
        </w:tc>
        <w:tc>
          <w:tcPr>
            <w:tcW w:w="1560" w:type="dxa"/>
            <w:vAlign w:val="center"/>
          </w:tcPr>
          <w:p w14:paraId="08E2ECE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17B28B7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58972E3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32E0212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6FC0E8C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09B030C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06F4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2927B2D">
            <w:pPr>
              <w:widowControl/>
              <w:jc w:val="left"/>
              <w:rPr>
                <w:rFonts w:hint="eastAsia" w:ascii="宋体" w:hAnsi="宋体" w:eastAsia="宋体" w:cs="宋体"/>
                <w:color w:val="auto"/>
                <w:kern w:val="0"/>
                <w:sz w:val="24"/>
                <w:highlight w:val="none"/>
              </w:rPr>
            </w:pPr>
          </w:p>
        </w:tc>
        <w:tc>
          <w:tcPr>
            <w:tcW w:w="1560" w:type="dxa"/>
            <w:vAlign w:val="center"/>
          </w:tcPr>
          <w:p w14:paraId="5942691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2945EE3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491B78E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vAlign w:val="center"/>
          </w:tcPr>
          <w:p w14:paraId="7AC3F0B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2000≤Y＜10000</w:t>
            </w:r>
          </w:p>
        </w:tc>
        <w:tc>
          <w:tcPr>
            <w:tcW w:w="1730" w:type="dxa"/>
            <w:vAlign w:val="center"/>
          </w:tcPr>
          <w:p w14:paraId="049F981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vAlign w:val="center"/>
          </w:tcPr>
          <w:p w14:paraId="0F2789F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278A4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AEDEE5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信息传输业 *</w:t>
            </w:r>
          </w:p>
        </w:tc>
        <w:tc>
          <w:tcPr>
            <w:tcW w:w="1560" w:type="dxa"/>
            <w:vAlign w:val="center"/>
          </w:tcPr>
          <w:p w14:paraId="5B2B612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219483E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0F59D72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X≥2000</w:t>
            </w:r>
          </w:p>
        </w:tc>
        <w:tc>
          <w:tcPr>
            <w:tcW w:w="1891" w:type="dxa"/>
            <w:vAlign w:val="center"/>
          </w:tcPr>
          <w:p w14:paraId="1007776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100≤X＜2000</w:t>
            </w:r>
          </w:p>
        </w:tc>
        <w:tc>
          <w:tcPr>
            <w:tcW w:w="1730" w:type="dxa"/>
            <w:vAlign w:val="center"/>
          </w:tcPr>
          <w:p w14:paraId="3B176D2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57A3DC8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28B6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F591666">
            <w:pPr>
              <w:widowControl/>
              <w:jc w:val="left"/>
              <w:rPr>
                <w:rFonts w:hint="eastAsia" w:ascii="宋体" w:hAnsi="宋体" w:eastAsia="宋体" w:cs="宋体"/>
                <w:color w:val="auto"/>
                <w:kern w:val="0"/>
                <w:sz w:val="24"/>
                <w:highlight w:val="none"/>
              </w:rPr>
            </w:pPr>
          </w:p>
        </w:tc>
        <w:tc>
          <w:tcPr>
            <w:tcW w:w="1560" w:type="dxa"/>
            <w:vAlign w:val="center"/>
          </w:tcPr>
          <w:p w14:paraId="7028486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42A25D1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2A9582F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Y≥100000</w:t>
            </w:r>
          </w:p>
        </w:tc>
        <w:tc>
          <w:tcPr>
            <w:tcW w:w="1891" w:type="dxa"/>
            <w:vAlign w:val="center"/>
          </w:tcPr>
          <w:p w14:paraId="595475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1000≤Y＜100000</w:t>
            </w:r>
          </w:p>
        </w:tc>
        <w:tc>
          <w:tcPr>
            <w:tcW w:w="1730" w:type="dxa"/>
            <w:vAlign w:val="center"/>
          </w:tcPr>
          <w:p w14:paraId="4EBA782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vAlign w:val="center"/>
          </w:tcPr>
          <w:p w14:paraId="5CF26A1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497FC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0E0595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软件和信息技术服务业</w:t>
            </w:r>
          </w:p>
        </w:tc>
        <w:tc>
          <w:tcPr>
            <w:tcW w:w="1560" w:type="dxa"/>
            <w:vAlign w:val="center"/>
          </w:tcPr>
          <w:p w14:paraId="145F613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23A0B4B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5CD3063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102B890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6287062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58066CC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5A076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5D684D6">
            <w:pPr>
              <w:widowControl/>
              <w:jc w:val="left"/>
              <w:rPr>
                <w:rFonts w:hint="eastAsia" w:ascii="宋体" w:hAnsi="宋体" w:eastAsia="宋体" w:cs="宋体"/>
                <w:color w:val="auto"/>
                <w:kern w:val="0"/>
                <w:sz w:val="24"/>
                <w:highlight w:val="none"/>
              </w:rPr>
            </w:pPr>
          </w:p>
        </w:tc>
        <w:tc>
          <w:tcPr>
            <w:tcW w:w="1560" w:type="dxa"/>
            <w:vAlign w:val="center"/>
          </w:tcPr>
          <w:p w14:paraId="4F5523C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7E320B0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00D126F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vAlign w:val="center"/>
          </w:tcPr>
          <w:p w14:paraId="645A9A2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1000≤Y＜10000</w:t>
            </w:r>
          </w:p>
        </w:tc>
        <w:tc>
          <w:tcPr>
            <w:tcW w:w="1730" w:type="dxa"/>
            <w:vAlign w:val="center"/>
          </w:tcPr>
          <w:p w14:paraId="522532F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50≤Y＜1000</w:t>
            </w:r>
          </w:p>
        </w:tc>
        <w:tc>
          <w:tcPr>
            <w:tcW w:w="1203" w:type="dxa"/>
            <w:vAlign w:val="center"/>
          </w:tcPr>
          <w:p w14:paraId="73C2BC0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w:t>
            </w:r>
          </w:p>
        </w:tc>
      </w:tr>
      <w:tr w14:paraId="09DB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B8FED7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房地产开发经营</w:t>
            </w:r>
          </w:p>
        </w:tc>
        <w:tc>
          <w:tcPr>
            <w:tcW w:w="1560" w:type="dxa"/>
            <w:vAlign w:val="center"/>
          </w:tcPr>
          <w:p w14:paraId="4664EBF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54D6EA5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50BBD5C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Y≥200000</w:t>
            </w:r>
          </w:p>
        </w:tc>
        <w:tc>
          <w:tcPr>
            <w:tcW w:w="1891" w:type="dxa"/>
            <w:vAlign w:val="center"/>
          </w:tcPr>
          <w:p w14:paraId="4D29E24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1000≤Y＜200000</w:t>
            </w:r>
          </w:p>
        </w:tc>
        <w:tc>
          <w:tcPr>
            <w:tcW w:w="1730" w:type="dxa"/>
            <w:vAlign w:val="center"/>
          </w:tcPr>
          <w:p w14:paraId="06D5F50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vAlign w:val="center"/>
          </w:tcPr>
          <w:p w14:paraId="2CF9098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6006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577B8B3">
            <w:pPr>
              <w:widowControl/>
              <w:jc w:val="left"/>
              <w:rPr>
                <w:rFonts w:hint="eastAsia" w:ascii="宋体" w:hAnsi="宋体" w:eastAsia="宋体" w:cs="宋体"/>
                <w:color w:val="auto"/>
                <w:kern w:val="0"/>
                <w:sz w:val="24"/>
                <w:highlight w:val="none"/>
              </w:rPr>
            </w:pPr>
          </w:p>
        </w:tc>
        <w:tc>
          <w:tcPr>
            <w:tcW w:w="1560" w:type="dxa"/>
            <w:vAlign w:val="center"/>
          </w:tcPr>
          <w:p w14:paraId="0215E72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vAlign w:val="center"/>
          </w:tcPr>
          <w:p w14:paraId="49E00DA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6AC86F2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Z≥10000</w:t>
            </w:r>
          </w:p>
        </w:tc>
        <w:tc>
          <w:tcPr>
            <w:tcW w:w="1891" w:type="dxa"/>
            <w:vAlign w:val="center"/>
          </w:tcPr>
          <w:p w14:paraId="1FF87B4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5000≤Z＜10000</w:t>
            </w:r>
          </w:p>
        </w:tc>
        <w:tc>
          <w:tcPr>
            <w:tcW w:w="1730" w:type="dxa"/>
            <w:vAlign w:val="center"/>
          </w:tcPr>
          <w:p w14:paraId="786517F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2000≤Z＜5000</w:t>
            </w:r>
          </w:p>
        </w:tc>
        <w:tc>
          <w:tcPr>
            <w:tcW w:w="1203" w:type="dxa"/>
            <w:vAlign w:val="center"/>
          </w:tcPr>
          <w:p w14:paraId="12A40A1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Z＜2000</w:t>
            </w:r>
          </w:p>
        </w:tc>
      </w:tr>
      <w:tr w14:paraId="0B242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2471FB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物业管理</w:t>
            </w:r>
          </w:p>
        </w:tc>
        <w:tc>
          <w:tcPr>
            <w:tcW w:w="1560" w:type="dxa"/>
            <w:vAlign w:val="center"/>
          </w:tcPr>
          <w:p w14:paraId="09F7A5E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4A9F53E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3B130B1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vAlign w:val="center"/>
          </w:tcPr>
          <w:p w14:paraId="2EF3509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vAlign w:val="center"/>
          </w:tcPr>
          <w:p w14:paraId="4653817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203" w:type="dxa"/>
            <w:vAlign w:val="center"/>
          </w:tcPr>
          <w:p w14:paraId="2280B10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w:t>
            </w:r>
          </w:p>
        </w:tc>
      </w:tr>
      <w:tr w14:paraId="2BA2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9B076BC">
            <w:pPr>
              <w:widowControl/>
              <w:jc w:val="left"/>
              <w:rPr>
                <w:rFonts w:hint="eastAsia" w:ascii="宋体" w:hAnsi="宋体" w:eastAsia="宋体" w:cs="宋体"/>
                <w:color w:val="auto"/>
                <w:kern w:val="0"/>
                <w:sz w:val="24"/>
                <w:highlight w:val="none"/>
              </w:rPr>
            </w:pPr>
          </w:p>
        </w:tc>
        <w:tc>
          <w:tcPr>
            <w:tcW w:w="1560" w:type="dxa"/>
            <w:vAlign w:val="center"/>
          </w:tcPr>
          <w:p w14:paraId="76BEC0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2AE6994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1A79475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Y≥5000</w:t>
            </w:r>
          </w:p>
        </w:tc>
        <w:tc>
          <w:tcPr>
            <w:tcW w:w="1891" w:type="dxa"/>
            <w:vAlign w:val="center"/>
          </w:tcPr>
          <w:p w14:paraId="481F619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1000≤Y＜5000</w:t>
            </w:r>
          </w:p>
        </w:tc>
        <w:tc>
          <w:tcPr>
            <w:tcW w:w="1730" w:type="dxa"/>
            <w:vAlign w:val="center"/>
          </w:tcPr>
          <w:p w14:paraId="2B5AC12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500≤Y＜1000</w:t>
            </w:r>
          </w:p>
        </w:tc>
        <w:tc>
          <w:tcPr>
            <w:tcW w:w="1203" w:type="dxa"/>
            <w:vAlign w:val="center"/>
          </w:tcPr>
          <w:p w14:paraId="2786AC8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Y＜500</w:t>
            </w:r>
          </w:p>
        </w:tc>
      </w:tr>
      <w:tr w14:paraId="326E8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21444A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租赁和商务服务业</w:t>
            </w:r>
          </w:p>
        </w:tc>
        <w:tc>
          <w:tcPr>
            <w:tcW w:w="1560" w:type="dxa"/>
            <w:vAlign w:val="center"/>
          </w:tcPr>
          <w:p w14:paraId="35402D4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2286FD9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09C8F62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471E36F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2CEF3FA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2854EC2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0C39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313C898">
            <w:pPr>
              <w:widowControl/>
              <w:jc w:val="left"/>
              <w:rPr>
                <w:rFonts w:hint="eastAsia" w:ascii="宋体" w:hAnsi="宋体" w:eastAsia="宋体" w:cs="宋体"/>
                <w:color w:val="auto"/>
                <w:kern w:val="0"/>
                <w:sz w:val="24"/>
                <w:highlight w:val="none"/>
              </w:rPr>
            </w:pPr>
          </w:p>
        </w:tc>
        <w:tc>
          <w:tcPr>
            <w:tcW w:w="1560" w:type="dxa"/>
            <w:vAlign w:val="center"/>
          </w:tcPr>
          <w:p w14:paraId="563E9E7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vAlign w:val="center"/>
          </w:tcPr>
          <w:p w14:paraId="6802A59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2559EE5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Z≥120000</w:t>
            </w:r>
          </w:p>
        </w:tc>
        <w:tc>
          <w:tcPr>
            <w:tcW w:w="1891" w:type="dxa"/>
            <w:vAlign w:val="center"/>
          </w:tcPr>
          <w:p w14:paraId="1250FE6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8000≤Z＜120000</w:t>
            </w:r>
          </w:p>
        </w:tc>
        <w:tc>
          <w:tcPr>
            <w:tcW w:w="1730" w:type="dxa"/>
            <w:vAlign w:val="center"/>
          </w:tcPr>
          <w:p w14:paraId="60F29B6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100≤Z＜8000</w:t>
            </w:r>
          </w:p>
        </w:tc>
        <w:tc>
          <w:tcPr>
            <w:tcW w:w="1203" w:type="dxa"/>
            <w:vAlign w:val="center"/>
          </w:tcPr>
          <w:p w14:paraId="074044D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Z＜100</w:t>
            </w:r>
          </w:p>
        </w:tc>
      </w:tr>
      <w:tr w14:paraId="7C06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36C9C6A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其他未列明行业 *</w:t>
            </w:r>
          </w:p>
        </w:tc>
        <w:tc>
          <w:tcPr>
            <w:tcW w:w="1560" w:type="dxa"/>
            <w:vAlign w:val="center"/>
          </w:tcPr>
          <w:p w14:paraId="25ADAB8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177CBAA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2D28A06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5C181FF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51FB973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669AE3D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bl>
    <w:p w14:paraId="4AA49CE4">
      <w:pPr>
        <w:widowControl/>
        <w:shd w:val="clear" w:color="auto" w:fill="FFFFFF"/>
        <w:spacing w:line="420" w:lineRule="atLeast"/>
        <w:jc w:val="left"/>
        <w:textAlignment w:val="baseline"/>
        <w:rPr>
          <w:rFonts w:hint="eastAsia" w:ascii="宋体" w:hAnsi="宋体" w:eastAsia="宋体" w:cs="宋体"/>
          <w:color w:val="auto"/>
          <w:kern w:val="0"/>
          <w:szCs w:val="21"/>
          <w:highlight w:val="none"/>
        </w:rPr>
      </w:pPr>
    </w:p>
    <w:p w14:paraId="55BE02D2">
      <w:pPr>
        <w:widowControl/>
        <w:shd w:val="clear" w:color="auto" w:fill="FFFFFF"/>
        <w:spacing w:line="420" w:lineRule="atLeast"/>
        <w:jc w:val="left"/>
        <w:textAlignment w:val="baseline"/>
        <w:rPr>
          <w:rFonts w:hint="eastAsia" w:ascii="宋体" w:hAnsi="宋体" w:eastAsia="宋体" w:cs="宋体"/>
          <w:color w:val="auto"/>
          <w:kern w:val="0"/>
          <w:szCs w:val="21"/>
          <w:highlight w:val="none"/>
        </w:rPr>
      </w:pPr>
    </w:p>
    <w:p w14:paraId="35375C31">
      <w:pPr>
        <w:widowControl/>
        <w:shd w:val="clear" w:color="auto" w:fill="FFFFFF"/>
        <w:spacing w:line="420" w:lineRule="atLeast"/>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szCs w:val="24"/>
          <w:highlight w:val="none"/>
        </w:rPr>
        <w:t xml:space="preserve">说明： </w:t>
      </w:r>
      <w:r>
        <w:rPr>
          <w:rFonts w:hint="eastAsia" w:ascii="宋体" w:hAnsi="宋体" w:eastAsia="宋体" w:cs="宋体"/>
          <w:color w:val="auto"/>
          <w:kern w:val="0"/>
          <w:szCs w:val="21"/>
          <w:highlight w:val="none"/>
        </w:rPr>
        <w:t>　　</w:t>
      </w:r>
    </w:p>
    <w:p w14:paraId="5EC6BEAB">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1.大型、中型和小型企业须同时满足所列指标的下限，否则下划一档；微型企业只须满足所列指标中的一项即可。 　　</w:t>
      </w:r>
    </w:p>
    <w:p w14:paraId="222656B8">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7E796082">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3.企业划分指标以现行统计制度为准。</w:t>
      </w:r>
    </w:p>
    <w:p w14:paraId="52486F7C">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（1）从业人员，是指期末从业人员数，没有期末从业人员数的，采用全年平均人员数代替。</w:t>
      </w:r>
    </w:p>
    <w:p w14:paraId="2824FDA0">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61ABEFC">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（3）资产总额，采用资产总计代替。</w:t>
      </w:r>
    </w:p>
    <w:p w14:paraId="1754E7B2">
      <w:pPr>
        <w:widowControl/>
        <w:jc w:val="left"/>
        <w:rPr>
          <w:rFonts w:hint="eastAsia" w:ascii="宋体" w:hAnsi="宋体" w:eastAsia="宋体" w:cs="宋体"/>
          <w:color w:val="auto"/>
          <w:kern w:val="0"/>
          <w:sz w:val="24"/>
          <w:highlight w:val="none"/>
        </w:rPr>
      </w:pPr>
    </w:p>
    <w:p w14:paraId="099E62C2">
      <w:pPr>
        <w:ind w:firstLine="400" w:firstLineChars="200"/>
        <w:rPr>
          <w:rFonts w:hint="eastAsia" w:ascii="宋体" w:hAnsi="宋体" w:eastAsia="宋体" w:cs="宋体"/>
          <w:color w:val="auto"/>
          <w:highlight w:val="none"/>
        </w:rPr>
      </w:pPr>
    </w:p>
    <w:p w14:paraId="6248C6E9">
      <w:pPr>
        <w:spacing w:line="360" w:lineRule="auto"/>
        <w:ind w:right="420"/>
        <w:rPr>
          <w:rFonts w:hint="eastAsia" w:ascii="宋体" w:hAnsi="宋体" w:eastAsia="宋体" w:cs="宋体"/>
          <w:color w:val="auto"/>
          <w:highlight w:val="none"/>
        </w:rPr>
      </w:pPr>
    </w:p>
    <w:p w14:paraId="42815A7A">
      <w:pPr>
        <w:pStyle w:val="2"/>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sz w:val="24"/>
          <w:szCs w:val="32"/>
          <w:highlight w:val="none"/>
          <w:lang w:val="zh-CN"/>
        </w:rPr>
        <w:br w:type="page"/>
      </w:r>
    </w:p>
    <w:p w14:paraId="484B1891">
      <w:pP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附件</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p>
    <w:p w14:paraId="3EF17CF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324EC906">
      <w:pPr>
        <w:widowControl/>
        <w:snapToGrid w:val="0"/>
        <w:spacing w:line="324"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【不属于残疾人福利性单位的无需填写、递交】</w:t>
      </w:r>
    </w:p>
    <w:p w14:paraId="65937011">
      <w:pPr>
        <w:spacing w:line="588" w:lineRule="exact"/>
        <w:rPr>
          <w:rFonts w:hint="eastAsia" w:ascii="宋体" w:hAnsi="宋体" w:eastAsia="宋体" w:cs="宋体"/>
          <w:b/>
          <w:bCs/>
          <w:color w:val="auto"/>
          <w:spacing w:val="6"/>
          <w:sz w:val="30"/>
          <w:szCs w:val="30"/>
          <w:highlight w:val="none"/>
        </w:rPr>
      </w:pPr>
    </w:p>
    <w:p w14:paraId="2FC49399">
      <w:pPr>
        <w:spacing w:line="588"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服务，或者提供其他残疾人福利性单位提供的服务。本单位对上述声明的真实性负责。如有虚假，将依法承担相应责任。</w:t>
      </w:r>
    </w:p>
    <w:p w14:paraId="243EEA83">
      <w:pPr>
        <w:pStyle w:val="2"/>
        <w:rPr>
          <w:rFonts w:hint="eastAsia" w:ascii="宋体" w:hAnsi="宋体" w:eastAsia="宋体" w:cs="宋体"/>
          <w:color w:val="auto"/>
          <w:highlight w:val="none"/>
        </w:rPr>
      </w:pPr>
    </w:p>
    <w:p w14:paraId="5DECD5C1">
      <w:pPr>
        <w:pStyle w:val="8"/>
        <w:rPr>
          <w:rFonts w:hint="eastAsia" w:ascii="宋体" w:hAnsi="宋体" w:eastAsia="宋体" w:cs="宋体"/>
          <w:color w:val="auto"/>
          <w:highlight w:val="none"/>
        </w:rPr>
      </w:pPr>
    </w:p>
    <w:p w14:paraId="7C2646D2">
      <w:pPr>
        <w:spacing w:line="588" w:lineRule="exact"/>
        <w:rPr>
          <w:rFonts w:hint="eastAsia" w:ascii="宋体" w:hAnsi="宋体" w:eastAsia="宋体" w:cs="宋体"/>
          <w:color w:val="auto"/>
          <w:sz w:val="24"/>
          <w:szCs w:val="24"/>
          <w:highlight w:val="none"/>
        </w:rPr>
      </w:pPr>
    </w:p>
    <w:p w14:paraId="72D0FC45">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法定代表人签名（或签名章）：                       </w:t>
      </w:r>
    </w:p>
    <w:p w14:paraId="5822442E">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4DAA6F4">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供应商全称（公章）：</w:t>
      </w:r>
    </w:p>
    <w:p w14:paraId="602126EF">
      <w:pP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br w:type="page"/>
      </w:r>
      <w:r>
        <w:rPr>
          <w:rFonts w:hint="eastAsia" w:ascii="宋体" w:hAnsi="宋体" w:eastAsia="宋体" w:cs="宋体"/>
          <w:b/>
          <w:bCs/>
          <w:color w:val="auto"/>
          <w:sz w:val="24"/>
          <w:szCs w:val="24"/>
          <w:highlight w:val="none"/>
          <w:lang w:val="zh-CN"/>
        </w:rPr>
        <w:t>附件</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p>
    <w:p w14:paraId="1E6E5CD5">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监狱企业证明文件</w:t>
      </w:r>
    </w:p>
    <w:p w14:paraId="19EC06AA">
      <w:pPr>
        <w:widowControl/>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【不属于监狱企业的无需填写、递交】</w:t>
      </w:r>
    </w:p>
    <w:p w14:paraId="3D584A13">
      <w:pPr>
        <w:widowControl/>
        <w:snapToGrid w:val="0"/>
        <w:spacing w:line="324" w:lineRule="auto"/>
        <w:jc w:val="center"/>
        <w:rPr>
          <w:rFonts w:hint="eastAsia" w:ascii="宋体" w:hAnsi="宋体" w:eastAsia="宋体" w:cs="宋体"/>
          <w:color w:val="auto"/>
          <w:kern w:val="0"/>
          <w:sz w:val="24"/>
          <w:szCs w:val="24"/>
          <w:highlight w:val="none"/>
        </w:rPr>
      </w:pPr>
    </w:p>
    <w:p w14:paraId="521A0A5B">
      <w:pPr>
        <w:spacing w:line="588" w:lineRule="exact"/>
        <w:ind w:firstLine="480" w:firstLineChars="200"/>
        <w:rPr>
          <w:rFonts w:hint="eastAsia" w:ascii="宋体" w:hAnsi="宋体" w:eastAsia="宋体" w:cs="宋体"/>
          <w:color w:val="auto"/>
          <w:sz w:val="24"/>
          <w:szCs w:val="24"/>
          <w:highlight w:val="none"/>
        </w:rPr>
      </w:pPr>
    </w:p>
    <w:p w14:paraId="7855C3E9">
      <w:pPr>
        <w:adjustRightInd w:val="0"/>
        <w:snapToGrid w:val="0"/>
        <w:spacing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监狱企业需提供省级以上的监狱管理局、戒毒管理局（含新疆生产建设兵团）出具的属于监狱企业的证明文件。  </w:t>
      </w:r>
    </w:p>
    <w:p w14:paraId="54BB1B2B">
      <w:pPr>
        <w:pStyle w:val="2"/>
        <w:rPr>
          <w:rFonts w:hint="eastAsia" w:ascii="宋体" w:hAnsi="宋体" w:eastAsia="宋体" w:cs="宋体"/>
          <w:color w:val="auto"/>
          <w:highlight w:val="none"/>
        </w:rPr>
      </w:pPr>
    </w:p>
    <w:p w14:paraId="06487FFA">
      <w:pPr>
        <w:pStyle w:val="8"/>
        <w:rPr>
          <w:rFonts w:hint="eastAsia" w:ascii="宋体" w:hAnsi="宋体" w:eastAsia="宋体" w:cs="宋体"/>
          <w:color w:val="auto"/>
          <w:highlight w:val="none"/>
        </w:rPr>
      </w:pPr>
    </w:p>
    <w:p w14:paraId="519202DB">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法定代表人签名（或签名章）：                       </w:t>
      </w:r>
    </w:p>
    <w:p w14:paraId="78E7F7D7">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01E0BF3F">
      <w:pPr>
        <w:rPr>
          <w:rFonts w:hint="eastAsia" w:ascii="宋体" w:hAnsi="宋体" w:eastAsia="宋体" w:cs="宋体"/>
          <w:b/>
          <w:bCs/>
          <w:color w:val="auto"/>
          <w:kern w:val="0"/>
          <w:sz w:val="36"/>
          <w:szCs w:val="36"/>
          <w:highlight w:val="none"/>
        </w:rPr>
      </w:pPr>
      <w:r>
        <w:rPr>
          <w:rFonts w:hint="eastAsia" w:ascii="宋体" w:hAnsi="宋体" w:eastAsia="宋体" w:cs="宋体"/>
          <w:color w:val="auto"/>
          <w:sz w:val="24"/>
          <w:szCs w:val="24"/>
          <w:highlight w:val="none"/>
        </w:rPr>
        <w:t>供应商全称（公章）：</w:t>
      </w:r>
      <w:r>
        <w:rPr>
          <w:rFonts w:hint="eastAsia" w:ascii="宋体" w:hAnsi="宋体" w:eastAsia="宋体" w:cs="宋体"/>
          <w:b/>
          <w:bCs/>
          <w:color w:val="auto"/>
          <w:kern w:val="0"/>
          <w:sz w:val="36"/>
          <w:szCs w:val="36"/>
          <w:highlight w:val="none"/>
        </w:rPr>
        <w:br w:type="page"/>
      </w:r>
    </w:p>
    <w:p w14:paraId="0C7514D6">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商务技术文件</w:t>
      </w:r>
    </w:p>
    <w:p w14:paraId="6BFED83B">
      <w:pPr>
        <w:pStyle w:val="2"/>
        <w:rPr>
          <w:rFonts w:hint="eastAsia" w:ascii="宋体" w:hAnsi="宋体" w:eastAsia="宋体" w:cs="宋体"/>
          <w:color w:val="auto"/>
          <w:highlight w:val="none"/>
        </w:rPr>
      </w:pPr>
    </w:p>
    <w:p w14:paraId="7CBFA6D4">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7AD3AFD">
      <w:pPr>
        <w:numPr>
          <w:ilvl w:val="0"/>
          <w:numId w:val="21"/>
        </w:numPr>
        <w:spacing w:line="360" w:lineRule="auto"/>
        <w:ind w:firstLine="480"/>
        <w:rPr>
          <w:rFonts w:ascii="宋体" w:hAnsi="宋体" w:cs="宋体"/>
          <w:sz w:val="24"/>
          <w:szCs w:val="24"/>
          <w:highlight w:val="none"/>
        </w:rPr>
      </w:pPr>
      <w:r>
        <w:rPr>
          <w:rFonts w:hint="eastAsia" w:ascii="宋体" w:hAnsi="宋体" w:cs="宋体"/>
          <w:sz w:val="24"/>
          <w:szCs w:val="24"/>
          <w:highlight w:val="none"/>
        </w:rPr>
        <w:t>评分对应表（格式见附件，主要用于评委对应评分内容）</w:t>
      </w:r>
      <w:r>
        <w:rPr>
          <w:rFonts w:hint="eastAsia" w:ascii="宋体" w:hAnsi="宋体" w:cs="宋体"/>
          <w:sz w:val="24"/>
          <w:szCs w:val="24"/>
          <w:highlight w:val="none"/>
          <w:lang w:eastAsia="zh-CN"/>
        </w:rPr>
        <w:t>；</w:t>
      </w:r>
    </w:p>
    <w:p w14:paraId="22AD69E5">
      <w:pPr>
        <w:numPr>
          <w:ilvl w:val="0"/>
          <w:numId w:val="21"/>
        </w:num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磋商项目明细清单（格式见附件）；</w:t>
      </w:r>
    </w:p>
    <w:p w14:paraId="06407A09">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cs="宋体"/>
          <w:sz w:val="24"/>
          <w:szCs w:val="24"/>
          <w:highlight w:val="none"/>
        </w:rPr>
        <w:t>技</w:t>
      </w:r>
      <w:r>
        <w:rPr>
          <w:rFonts w:hint="eastAsia" w:ascii="宋体" w:hAnsi="宋体" w:eastAsia="宋体" w:cs="宋体"/>
          <w:sz w:val="24"/>
          <w:szCs w:val="24"/>
          <w:highlight w:val="none"/>
        </w:rPr>
        <w:t>术响应及建议表（格式见附件）；</w:t>
      </w:r>
    </w:p>
    <w:p w14:paraId="5DE95BAD">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商务响应表（格式见附件）；</w:t>
      </w:r>
    </w:p>
    <w:p w14:paraId="71582258">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投标人综合实力</w:t>
      </w:r>
      <w:r>
        <w:rPr>
          <w:rFonts w:hint="eastAsia" w:ascii="宋体" w:hAnsi="宋体" w:eastAsia="宋体" w:cs="宋体"/>
          <w:sz w:val="24"/>
          <w:szCs w:val="24"/>
          <w:highlight w:val="none"/>
        </w:rPr>
        <w:t>；</w:t>
      </w:r>
    </w:p>
    <w:p w14:paraId="5F4AF9EB">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投入设备</w:t>
      </w:r>
      <w:r>
        <w:rPr>
          <w:rFonts w:hint="eastAsia" w:ascii="宋体" w:hAnsi="宋体" w:eastAsia="宋体" w:cs="宋体"/>
          <w:sz w:val="24"/>
          <w:szCs w:val="24"/>
          <w:highlight w:val="none"/>
        </w:rPr>
        <w:t>；</w:t>
      </w:r>
    </w:p>
    <w:p w14:paraId="537F2EA9">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存储方案</w:t>
      </w:r>
      <w:r>
        <w:rPr>
          <w:rFonts w:hint="eastAsia" w:ascii="宋体" w:hAnsi="宋体" w:eastAsia="宋体" w:cs="宋体"/>
          <w:sz w:val="24"/>
          <w:szCs w:val="24"/>
          <w:highlight w:val="none"/>
        </w:rPr>
        <w:t>；</w:t>
      </w:r>
    </w:p>
    <w:p w14:paraId="4A390064">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存储环境</w:t>
      </w:r>
      <w:r>
        <w:rPr>
          <w:rFonts w:hint="eastAsia" w:ascii="宋体" w:hAnsi="宋体" w:eastAsia="宋体" w:cs="宋体"/>
          <w:sz w:val="24"/>
          <w:szCs w:val="24"/>
          <w:highlight w:val="none"/>
        </w:rPr>
        <w:t>；</w:t>
      </w:r>
    </w:p>
    <w:p w14:paraId="194DF2CA">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质量管理方案；</w:t>
      </w:r>
    </w:p>
    <w:p w14:paraId="25D1D838">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服务管理制度及奖惩制度</w:t>
      </w:r>
      <w:r>
        <w:rPr>
          <w:rFonts w:hint="eastAsia" w:ascii="宋体" w:hAnsi="宋体" w:eastAsia="宋体" w:cs="宋体"/>
          <w:sz w:val="24"/>
          <w:szCs w:val="24"/>
          <w:highlight w:val="none"/>
        </w:rPr>
        <w:t>；</w:t>
      </w:r>
    </w:p>
    <w:p w14:paraId="229C7C1C">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重难点分析及对策</w:t>
      </w:r>
      <w:r>
        <w:rPr>
          <w:rFonts w:hint="eastAsia" w:ascii="宋体" w:hAnsi="宋体" w:eastAsia="宋体" w:cs="宋体"/>
          <w:sz w:val="24"/>
          <w:szCs w:val="24"/>
          <w:highlight w:val="none"/>
        </w:rPr>
        <w:t>；</w:t>
      </w:r>
    </w:p>
    <w:p w14:paraId="432FD206">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应急保障措施</w:t>
      </w:r>
      <w:r>
        <w:rPr>
          <w:rFonts w:hint="eastAsia" w:ascii="宋体" w:hAnsi="宋体" w:eastAsia="宋体" w:cs="宋体"/>
          <w:sz w:val="24"/>
          <w:szCs w:val="24"/>
          <w:highlight w:val="none"/>
        </w:rPr>
        <w:t>；</w:t>
      </w:r>
    </w:p>
    <w:p w14:paraId="74DD3C65">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工作计划</w:t>
      </w:r>
      <w:r>
        <w:rPr>
          <w:rFonts w:hint="eastAsia" w:ascii="宋体" w:hAnsi="宋体" w:eastAsia="宋体" w:cs="宋体"/>
          <w:sz w:val="24"/>
          <w:szCs w:val="24"/>
          <w:highlight w:val="none"/>
        </w:rPr>
        <w:t>；</w:t>
      </w:r>
    </w:p>
    <w:p w14:paraId="5C07E93C">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合理化建议；</w:t>
      </w:r>
    </w:p>
    <w:p w14:paraId="1541C3F0">
      <w:pPr>
        <w:numPr>
          <w:ilvl w:val="0"/>
          <w:numId w:val="21"/>
        </w:numPr>
        <w:spacing w:line="360"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lang w:eastAsia="zh-CN"/>
        </w:rPr>
        <w:t>服务；</w:t>
      </w:r>
    </w:p>
    <w:p w14:paraId="167DBF9C">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档案资料</w:t>
      </w:r>
      <w:r>
        <w:rPr>
          <w:rFonts w:hint="eastAsia" w:ascii="宋体" w:hAnsi="宋体" w:eastAsia="宋体" w:cs="宋体"/>
          <w:sz w:val="24"/>
          <w:szCs w:val="24"/>
          <w:highlight w:val="none"/>
        </w:rPr>
        <w:t>；</w:t>
      </w:r>
    </w:p>
    <w:p w14:paraId="73B87CC6">
      <w:pPr>
        <w:numPr>
          <w:ilvl w:val="0"/>
          <w:numId w:val="21"/>
        </w:num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供应商认为需要的其他文件资料。</w:t>
      </w:r>
    </w:p>
    <w:p w14:paraId="4E2FF7E6">
      <w:pPr>
        <w:pStyle w:val="65"/>
        <w:tabs>
          <w:tab w:val="left" w:pos="0"/>
        </w:tabs>
        <w:spacing w:before="0" w:line="336" w:lineRule="auto"/>
        <w:ind w:firstLine="480"/>
        <w:rPr>
          <w:rFonts w:ascii="宋体" w:hAnsi="宋体" w:cs="宋体"/>
          <w:highlight w:val="none"/>
        </w:rPr>
      </w:pPr>
      <w:r>
        <w:rPr>
          <w:rFonts w:hint="eastAsia" w:ascii="宋体" w:hAnsi="宋体" w:cs="宋体"/>
          <w:highlight w:val="none"/>
        </w:rPr>
        <w:t>注：以上内容应与评标办法中内容具有一致性。</w:t>
      </w:r>
    </w:p>
    <w:p w14:paraId="3219EA20">
      <w:pPr>
        <w:pStyle w:val="11"/>
        <w:rPr>
          <w:rFonts w:hint="eastAsia" w:ascii="宋体" w:hAnsi="宋体" w:eastAsia="宋体" w:cs="宋体"/>
          <w:color w:val="auto"/>
          <w:highlight w:val="none"/>
        </w:rPr>
      </w:pPr>
    </w:p>
    <w:p w14:paraId="689F2F63">
      <w:pPr>
        <w:snapToGrid w:val="0"/>
        <w:spacing w:before="50" w:after="50"/>
        <w:jc w:val="left"/>
        <w:rPr>
          <w:rFonts w:hint="eastAsia" w:ascii="宋体" w:hAnsi="宋体" w:eastAsia="宋体" w:cs="宋体"/>
          <w:b/>
          <w:bCs/>
          <w:color w:val="auto"/>
          <w:sz w:val="24"/>
          <w:highlight w:val="none"/>
          <w:lang w:val="zh-CN"/>
        </w:rPr>
      </w:pPr>
      <w:bookmarkStart w:id="127" w:name="_Toc10131"/>
    </w:p>
    <w:p w14:paraId="1148E4AD">
      <w:pP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br w:type="page"/>
      </w:r>
    </w:p>
    <w:p w14:paraId="13BE7E96">
      <w:pPr>
        <w:snapToGrid w:val="0"/>
        <w:spacing w:before="50" w:after="5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附件</w:t>
      </w: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lang w:val="zh-CN"/>
        </w:rPr>
        <w:t>：</w:t>
      </w:r>
    </w:p>
    <w:p w14:paraId="1D4737D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评分对应表</w:t>
      </w:r>
    </w:p>
    <w:p w14:paraId="6280EDE3">
      <w:pPr>
        <w:snapToGrid w:val="0"/>
        <w:spacing w:before="50"/>
        <w:jc w:val="center"/>
        <w:rPr>
          <w:rFonts w:hint="eastAsia" w:ascii="宋体" w:hAnsi="宋体" w:eastAsia="宋体" w:cs="宋体"/>
          <w:b/>
          <w:color w:val="auto"/>
          <w:sz w:val="32"/>
          <w:szCs w:val="32"/>
          <w:highlight w:val="none"/>
        </w:rPr>
      </w:pPr>
    </w:p>
    <w:p w14:paraId="3DE4F1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39F931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89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060"/>
        <w:gridCol w:w="1977"/>
      </w:tblGrid>
      <w:tr w14:paraId="4BB03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6A1348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20A565A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响应文件对应资料</w:t>
            </w:r>
          </w:p>
        </w:tc>
        <w:tc>
          <w:tcPr>
            <w:tcW w:w="1977" w:type="dxa"/>
            <w:tcBorders>
              <w:top w:val="single" w:color="auto" w:sz="4" w:space="0"/>
              <w:left w:val="single" w:color="auto" w:sz="4" w:space="0"/>
              <w:bottom w:val="single" w:color="auto" w:sz="4" w:space="0"/>
              <w:right w:val="single" w:color="auto" w:sz="4" w:space="0"/>
            </w:tcBorders>
            <w:vAlign w:val="center"/>
          </w:tcPr>
          <w:p w14:paraId="649115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响应文件页码</w:t>
            </w:r>
          </w:p>
        </w:tc>
      </w:tr>
      <w:tr w14:paraId="537C2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79661A5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对应评分办法及评分标准</w:t>
            </w:r>
          </w:p>
          <w:p w14:paraId="7B8DC1F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（报价除外）</w:t>
            </w:r>
          </w:p>
        </w:tc>
        <w:tc>
          <w:tcPr>
            <w:tcW w:w="3060" w:type="dxa"/>
            <w:tcBorders>
              <w:top w:val="single" w:color="auto" w:sz="4" w:space="0"/>
              <w:left w:val="single" w:color="auto" w:sz="4" w:space="0"/>
              <w:bottom w:val="single" w:color="auto" w:sz="4" w:space="0"/>
              <w:right w:val="single" w:color="auto" w:sz="4" w:space="0"/>
            </w:tcBorders>
            <w:vAlign w:val="center"/>
          </w:tcPr>
          <w:p w14:paraId="0D37FF2D">
            <w:pPr>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355DBA2A">
            <w:pPr>
              <w:jc w:val="center"/>
              <w:rPr>
                <w:rFonts w:hint="eastAsia" w:ascii="宋体" w:hAnsi="宋体" w:eastAsia="宋体" w:cs="宋体"/>
                <w:color w:val="auto"/>
                <w:sz w:val="24"/>
                <w:highlight w:val="none"/>
              </w:rPr>
            </w:pPr>
          </w:p>
        </w:tc>
      </w:tr>
      <w:tr w14:paraId="50A6C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2F17BB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060" w:type="dxa"/>
            <w:tcBorders>
              <w:top w:val="single" w:color="auto" w:sz="4" w:space="0"/>
              <w:left w:val="single" w:color="auto" w:sz="4" w:space="0"/>
              <w:bottom w:val="single" w:color="auto" w:sz="4" w:space="0"/>
              <w:right w:val="single" w:color="auto" w:sz="4" w:space="0"/>
            </w:tcBorders>
            <w:vAlign w:val="center"/>
          </w:tcPr>
          <w:p w14:paraId="0B36F34F">
            <w:pPr>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723C2004">
            <w:pPr>
              <w:jc w:val="center"/>
              <w:rPr>
                <w:rFonts w:hint="eastAsia" w:ascii="宋体" w:hAnsi="宋体" w:eastAsia="宋体" w:cs="宋体"/>
                <w:color w:val="auto"/>
                <w:sz w:val="24"/>
                <w:highlight w:val="none"/>
              </w:rPr>
            </w:pPr>
          </w:p>
        </w:tc>
      </w:tr>
      <w:tr w14:paraId="3A495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32794247">
            <w:pPr>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570E9126">
            <w:pPr>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53256B48">
            <w:pPr>
              <w:jc w:val="center"/>
              <w:rPr>
                <w:rFonts w:hint="eastAsia" w:ascii="宋体" w:hAnsi="宋体" w:eastAsia="宋体" w:cs="宋体"/>
                <w:color w:val="auto"/>
                <w:sz w:val="24"/>
                <w:highlight w:val="none"/>
              </w:rPr>
            </w:pPr>
          </w:p>
        </w:tc>
      </w:tr>
      <w:tr w14:paraId="27654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1571BFF7">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06469BAA">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34593411">
            <w:pPr>
              <w:spacing w:line="360" w:lineRule="auto"/>
              <w:ind w:firstLine="480" w:firstLineChars="200"/>
              <w:jc w:val="center"/>
              <w:rPr>
                <w:rFonts w:hint="eastAsia" w:ascii="宋体" w:hAnsi="宋体" w:eastAsia="宋体" w:cs="宋体"/>
                <w:color w:val="auto"/>
                <w:sz w:val="24"/>
                <w:highlight w:val="none"/>
              </w:rPr>
            </w:pPr>
          </w:p>
        </w:tc>
      </w:tr>
      <w:tr w14:paraId="37E56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3D6B6A19">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47B7AB1E">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349F0592">
            <w:pPr>
              <w:spacing w:line="360" w:lineRule="auto"/>
              <w:ind w:firstLine="480" w:firstLineChars="200"/>
              <w:jc w:val="center"/>
              <w:rPr>
                <w:rFonts w:hint="eastAsia" w:ascii="宋体" w:hAnsi="宋体" w:eastAsia="宋体" w:cs="宋体"/>
                <w:color w:val="auto"/>
                <w:sz w:val="24"/>
                <w:highlight w:val="none"/>
              </w:rPr>
            </w:pPr>
          </w:p>
        </w:tc>
      </w:tr>
      <w:tr w14:paraId="29592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27DD499A">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68979F09">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3E8AF544">
            <w:pPr>
              <w:spacing w:line="360" w:lineRule="auto"/>
              <w:ind w:firstLine="480" w:firstLineChars="200"/>
              <w:jc w:val="center"/>
              <w:rPr>
                <w:rFonts w:hint="eastAsia" w:ascii="宋体" w:hAnsi="宋体" w:eastAsia="宋体" w:cs="宋体"/>
                <w:color w:val="auto"/>
                <w:sz w:val="24"/>
                <w:highlight w:val="none"/>
              </w:rPr>
            </w:pPr>
          </w:p>
        </w:tc>
      </w:tr>
      <w:tr w14:paraId="7D48A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3A2A2562">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297AF3FE">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0EB6406C">
            <w:pPr>
              <w:spacing w:line="360" w:lineRule="auto"/>
              <w:ind w:firstLine="480" w:firstLineChars="200"/>
              <w:jc w:val="center"/>
              <w:rPr>
                <w:rFonts w:hint="eastAsia" w:ascii="宋体" w:hAnsi="宋体" w:eastAsia="宋体" w:cs="宋体"/>
                <w:color w:val="auto"/>
                <w:sz w:val="24"/>
                <w:highlight w:val="none"/>
              </w:rPr>
            </w:pPr>
          </w:p>
        </w:tc>
      </w:tr>
      <w:tr w14:paraId="29929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54D8E49E">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32C5BBC0">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072E339C">
            <w:pPr>
              <w:spacing w:line="360" w:lineRule="auto"/>
              <w:ind w:firstLine="480" w:firstLineChars="200"/>
              <w:jc w:val="center"/>
              <w:rPr>
                <w:rFonts w:hint="eastAsia" w:ascii="宋体" w:hAnsi="宋体" w:eastAsia="宋体" w:cs="宋体"/>
                <w:color w:val="auto"/>
                <w:sz w:val="24"/>
                <w:highlight w:val="none"/>
              </w:rPr>
            </w:pPr>
          </w:p>
        </w:tc>
      </w:tr>
      <w:tr w14:paraId="2943D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7455E62E">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02AED6EE">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047DE7AB">
            <w:pPr>
              <w:spacing w:line="360" w:lineRule="auto"/>
              <w:ind w:firstLine="480" w:firstLineChars="200"/>
              <w:jc w:val="center"/>
              <w:rPr>
                <w:rFonts w:hint="eastAsia" w:ascii="宋体" w:hAnsi="宋体" w:eastAsia="宋体" w:cs="宋体"/>
                <w:color w:val="auto"/>
                <w:sz w:val="24"/>
                <w:highlight w:val="none"/>
              </w:rPr>
            </w:pPr>
          </w:p>
        </w:tc>
      </w:tr>
    </w:tbl>
    <w:p w14:paraId="6447AB19">
      <w:pPr>
        <w:spacing w:line="360" w:lineRule="auto"/>
        <w:ind w:firstLine="480" w:firstLineChars="200"/>
        <w:rPr>
          <w:rFonts w:hint="eastAsia" w:ascii="宋体" w:hAnsi="宋体" w:eastAsia="宋体" w:cs="宋体"/>
          <w:color w:val="auto"/>
          <w:sz w:val="24"/>
          <w:highlight w:val="none"/>
        </w:rPr>
      </w:pPr>
    </w:p>
    <w:p w14:paraId="4B6CFC48">
      <w:pPr>
        <w:spacing w:line="360" w:lineRule="auto"/>
        <w:ind w:left="3600" w:leftChars="1800" w:firstLine="480" w:firstLineChars="200"/>
        <w:rPr>
          <w:rFonts w:hint="eastAsia" w:ascii="宋体" w:hAnsi="宋体" w:eastAsia="宋体" w:cs="宋体"/>
          <w:color w:val="auto"/>
          <w:sz w:val="24"/>
          <w:highlight w:val="none"/>
        </w:rPr>
      </w:pPr>
    </w:p>
    <w:p w14:paraId="25768169">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04478786">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E4A41A6">
      <w:pPr>
        <w:spacing w:line="360" w:lineRule="auto"/>
        <w:ind w:left="3600" w:leftChars="1800" w:firstLine="480" w:firstLineChars="200"/>
        <w:rPr>
          <w:rFonts w:hint="eastAsia" w:ascii="宋体" w:hAnsi="宋体" w:eastAsia="宋体" w:cs="宋体"/>
          <w:color w:val="auto"/>
          <w:highlight w:val="none"/>
          <w:lang w:val="zh-CN"/>
        </w:rPr>
      </w:pPr>
      <w:r>
        <w:rPr>
          <w:rFonts w:hint="eastAsia" w:ascii="宋体" w:hAnsi="宋体" w:eastAsia="宋体" w:cs="宋体"/>
          <w:color w:val="auto"/>
          <w:sz w:val="24"/>
          <w:highlight w:val="none"/>
        </w:rPr>
        <w:t>供应商全称（公章）：</w:t>
      </w:r>
      <w:r>
        <w:rPr>
          <w:rFonts w:hint="eastAsia" w:ascii="宋体" w:hAnsi="宋体" w:eastAsia="宋体" w:cs="宋体"/>
          <w:color w:val="auto"/>
          <w:highlight w:val="none"/>
          <w:lang w:val="zh-CN"/>
        </w:rPr>
        <w:br w:type="page"/>
      </w:r>
    </w:p>
    <w:bookmarkEnd w:id="127"/>
    <w:p w14:paraId="4D24B5B5">
      <w:pPr>
        <w:snapToGrid w:val="0"/>
        <w:spacing w:before="50" w:after="120" w:afterLines="5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附件</w:t>
      </w:r>
      <w:r>
        <w:rPr>
          <w:rFonts w:hint="eastAsia" w:ascii="宋体" w:hAnsi="宋体" w:cs="宋体"/>
          <w:b/>
          <w:bCs/>
          <w:color w:val="auto"/>
          <w:sz w:val="24"/>
          <w:highlight w:val="none"/>
          <w:lang w:val="en-US" w:eastAsia="zh-CN"/>
        </w:rPr>
        <w:t>八</w:t>
      </w:r>
      <w:r>
        <w:rPr>
          <w:rFonts w:hint="eastAsia" w:ascii="宋体" w:hAnsi="宋体" w:eastAsia="宋体" w:cs="宋体"/>
          <w:b/>
          <w:bCs/>
          <w:color w:val="auto"/>
          <w:sz w:val="24"/>
          <w:highlight w:val="none"/>
          <w:lang w:val="zh-CN"/>
        </w:rPr>
        <w:t>：</w:t>
      </w:r>
    </w:p>
    <w:p w14:paraId="65EF047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磋商</w:t>
      </w:r>
      <w:r>
        <w:rPr>
          <w:rFonts w:hint="eastAsia" w:ascii="宋体" w:hAnsi="宋体" w:eastAsia="宋体" w:cs="宋体"/>
          <w:b/>
          <w:bCs/>
          <w:color w:val="auto"/>
          <w:sz w:val="32"/>
          <w:szCs w:val="32"/>
          <w:highlight w:val="none"/>
        </w:rPr>
        <w:t>项目明细清单</w:t>
      </w:r>
    </w:p>
    <w:p w14:paraId="492DD017">
      <w:pPr>
        <w:spacing w:line="360" w:lineRule="auto"/>
        <w:ind w:firstLine="480" w:firstLineChars="200"/>
        <w:rPr>
          <w:rFonts w:hint="eastAsia" w:ascii="宋体" w:hAnsi="宋体" w:eastAsia="宋体" w:cs="宋体"/>
          <w:color w:val="auto"/>
          <w:sz w:val="24"/>
          <w:highlight w:val="none"/>
        </w:rPr>
      </w:pPr>
    </w:p>
    <w:p w14:paraId="2107A0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70D2B5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829"/>
        <w:gridCol w:w="2829"/>
        <w:gridCol w:w="2830"/>
      </w:tblGrid>
      <w:tr w14:paraId="50F52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9DC8FC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5C3285FA">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03809D2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2642FD6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工作量</w:t>
            </w:r>
          </w:p>
        </w:tc>
      </w:tr>
      <w:tr w14:paraId="7E25F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0714854">
            <w:pPr>
              <w:snapToGrid w:val="0"/>
              <w:spacing w:before="50" w:after="50"/>
              <w:jc w:val="center"/>
              <w:rPr>
                <w:rFonts w:hint="eastAsia" w:ascii="宋体" w:hAnsi="宋体" w:eastAsia="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67800B3A">
            <w:pPr>
              <w:snapToGrid w:val="0"/>
              <w:spacing w:before="50" w:after="50"/>
              <w:jc w:val="center"/>
              <w:rPr>
                <w:rFonts w:hint="eastAsia" w:ascii="宋体" w:hAnsi="宋体" w:eastAsia="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2B8AD87B">
            <w:pPr>
              <w:snapToGrid w:val="0"/>
              <w:spacing w:before="50" w:after="50"/>
              <w:ind w:left="480" w:hanging="480"/>
              <w:jc w:val="center"/>
              <w:rPr>
                <w:rFonts w:hint="eastAsia" w:ascii="宋体" w:hAnsi="宋体" w:eastAsia="宋体" w:cs="宋体"/>
                <w:color w:val="auto"/>
                <w:sz w:val="24"/>
                <w:highlight w:val="none"/>
              </w:rPr>
            </w:pPr>
          </w:p>
        </w:tc>
        <w:tc>
          <w:tcPr>
            <w:tcW w:w="2830" w:type="dxa"/>
            <w:tcBorders>
              <w:top w:val="single" w:color="auto" w:sz="4" w:space="0"/>
              <w:left w:val="single" w:color="auto" w:sz="4" w:space="0"/>
              <w:bottom w:val="single" w:color="auto" w:sz="4" w:space="0"/>
              <w:right w:val="single" w:color="auto" w:sz="4" w:space="0"/>
            </w:tcBorders>
            <w:vAlign w:val="center"/>
          </w:tcPr>
          <w:p w14:paraId="234803FC">
            <w:pPr>
              <w:snapToGrid w:val="0"/>
              <w:spacing w:before="50" w:after="50"/>
              <w:jc w:val="center"/>
              <w:rPr>
                <w:rFonts w:hint="eastAsia" w:ascii="宋体" w:hAnsi="宋体" w:eastAsia="宋体" w:cs="宋体"/>
                <w:color w:val="auto"/>
                <w:sz w:val="24"/>
                <w:highlight w:val="none"/>
              </w:rPr>
            </w:pPr>
          </w:p>
        </w:tc>
      </w:tr>
      <w:tr w14:paraId="5144F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054E199">
            <w:pPr>
              <w:snapToGrid w:val="0"/>
              <w:spacing w:before="50" w:after="50"/>
              <w:jc w:val="center"/>
              <w:rPr>
                <w:rFonts w:hint="eastAsia" w:ascii="宋体" w:hAnsi="宋体" w:eastAsia="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5E82477F">
            <w:pPr>
              <w:snapToGrid w:val="0"/>
              <w:spacing w:before="50" w:after="50"/>
              <w:jc w:val="center"/>
              <w:rPr>
                <w:rFonts w:hint="eastAsia" w:ascii="宋体" w:hAnsi="宋体" w:eastAsia="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25B90D11">
            <w:pPr>
              <w:snapToGrid w:val="0"/>
              <w:spacing w:before="50" w:after="50"/>
              <w:ind w:left="480" w:hanging="480"/>
              <w:jc w:val="center"/>
              <w:rPr>
                <w:rFonts w:hint="eastAsia" w:ascii="宋体" w:hAnsi="宋体" w:eastAsia="宋体" w:cs="宋体"/>
                <w:color w:val="auto"/>
                <w:sz w:val="24"/>
                <w:highlight w:val="none"/>
              </w:rPr>
            </w:pPr>
          </w:p>
        </w:tc>
        <w:tc>
          <w:tcPr>
            <w:tcW w:w="2830" w:type="dxa"/>
            <w:tcBorders>
              <w:top w:val="single" w:color="auto" w:sz="4" w:space="0"/>
              <w:left w:val="single" w:color="auto" w:sz="4" w:space="0"/>
              <w:bottom w:val="single" w:color="auto" w:sz="4" w:space="0"/>
              <w:right w:val="single" w:color="auto" w:sz="4" w:space="0"/>
            </w:tcBorders>
            <w:vAlign w:val="center"/>
          </w:tcPr>
          <w:p w14:paraId="1571AAC7">
            <w:pPr>
              <w:snapToGrid w:val="0"/>
              <w:spacing w:before="50" w:after="50"/>
              <w:jc w:val="center"/>
              <w:rPr>
                <w:rFonts w:hint="eastAsia" w:ascii="宋体" w:hAnsi="宋体" w:eastAsia="宋体" w:cs="宋体"/>
                <w:color w:val="auto"/>
                <w:sz w:val="24"/>
                <w:highlight w:val="none"/>
              </w:rPr>
            </w:pPr>
          </w:p>
        </w:tc>
      </w:tr>
    </w:tbl>
    <w:p w14:paraId="52FDA09A">
      <w:pPr>
        <w:snapToGrid w:val="0"/>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注：在填写时，如上表不适合本项目的实际情况，可在确保投标明细内容完整的情况下，根据上表格式自行划表填写。</w:t>
      </w:r>
    </w:p>
    <w:p w14:paraId="1E4F1E9A">
      <w:pPr>
        <w:pStyle w:val="12"/>
        <w:rPr>
          <w:rFonts w:hint="eastAsia" w:ascii="宋体" w:hAnsi="宋体" w:eastAsia="宋体" w:cs="宋体"/>
          <w:color w:val="auto"/>
          <w:highlight w:val="none"/>
        </w:rPr>
      </w:pPr>
    </w:p>
    <w:p w14:paraId="6D5381EF">
      <w:pPr>
        <w:pStyle w:val="12"/>
        <w:rPr>
          <w:rFonts w:hint="eastAsia" w:ascii="宋体" w:hAnsi="宋体" w:eastAsia="宋体" w:cs="宋体"/>
          <w:color w:val="auto"/>
          <w:highlight w:val="none"/>
        </w:rPr>
      </w:pPr>
    </w:p>
    <w:p w14:paraId="5DE1872F">
      <w:pPr>
        <w:pStyle w:val="12"/>
        <w:rPr>
          <w:rFonts w:hint="eastAsia" w:ascii="宋体" w:hAnsi="宋体" w:eastAsia="宋体" w:cs="宋体"/>
          <w:color w:val="auto"/>
          <w:highlight w:val="none"/>
        </w:rPr>
      </w:pPr>
    </w:p>
    <w:p w14:paraId="35538A4F">
      <w:pPr>
        <w:snapToGrid w:val="0"/>
        <w:spacing w:before="120" w:beforeLines="50"/>
        <w:rPr>
          <w:rFonts w:hint="eastAsia" w:ascii="宋体" w:hAnsi="宋体" w:eastAsia="宋体" w:cs="宋体"/>
          <w:color w:val="auto"/>
          <w:sz w:val="24"/>
          <w:highlight w:val="none"/>
        </w:rPr>
      </w:pPr>
    </w:p>
    <w:p w14:paraId="02EAD274">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7FA16A46">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61E4A8E">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3DE1A0F0">
      <w:pPr>
        <w:snapToGrid w:val="0"/>
        <w:spacing w:before="50" w:after="50"/>
        <w:rPr>
          <w:rFonts w:hint="eastAsia" w:ascii="宋体" w:hAnsi="宋体" w:eastAsia="宋体" w:cs="宋体"/>
          <w:color w:val="auto"/>
          <w:spacing w:val="20"/>
          <w:sz w:val="24"/>
          <w:highlight w:val="none"/>
        </w:rPr>
      </w:pPr>
    </w:p>
    <w:p w14:paraId="32D4B9DA">
      <w:pPr>
        <w:snapToGrid w:val="0"/>
        <w:spacing w:before="50" w:after="50"/>
        <w:rPr>
          <w:rFonts w:hint="eastAsia" w:ascii="宋体" w:hAnsi="宋体" w:eastAsia="宋体" w:cs="宋体"/>
          <w:color w:val="auto"/>
          <w:spacing w:val="20"/>
          <w:sz w:val="30"/>
          <w:szCs w:val="30"/>
          <w:highlight w:val="none"/>
        </w:rPr>
      </w:pPr>
    </w:p>
    <w:p w14:paraId="219DEB50">
      <w:pPr>
        <w:pStyle w:val="12"/>
        <w:ind w:firstLine="680"/>
        <w:rPr>
          <w:rFonts w:hint="eastAsia" w:ascii="宋体" w:hAnsi="宋体" w:eastAsia="宋体" w:cs="宋体"/>
          <w:color w:val="auto"/>
          <w:spacing w:val="20"/>
          <w:sz w:val="30"/>
          <w:szCs w:val="30"/>
          <w:highlight w:val="none"/>
        </w:rPr>
      </w:pPr>
    </w:p>
    <w:p w14:paraId="30BA2C57">
      <w:pPr>
        <w:pStyle w:val="12"/>
        <w:ind w:firstLine="680"/>
        <w:rPr>
          <w:rFonts w:hint="eastAsia" w:ascii="宋体" w:hAnsi="宋体" w:eastAsia="宋体" w:cs="宋体"/>
          <w:color w:val="auto"/>
          <w:spacing w:val="20"/>
          <w:sz w:val="30"/>
          <w:szCs w:val="30"/>
          <w:highlight w:val="none"/>
        </w:rPr>
      </w:pPr>
    </w:p>
    <w:p w14:paraId="1A6FF3A2">
      <w:pPr>
        <w:pStyle w:val="12"/>
        <w:ind w:firstLine="680"/>
        <w:rPr>
          <w:rFonts w:hint="eastAsia" w:ascii="宋体" w:hAnsi="宋体" w:eastAsia="宋体" w:cs="宋体"/>
          <w:color w:val="auto"/>
          <w:spacing w:val="20"/>
          <w:sz w:val="30"/>
          <w:szCs w:val="30"/>
          <w:highlight w:val="none"/>
        </w:rPr>
      </w:pPr>
    </w:p>
    <w:p w14:paraId="72A57FAE">
      <w:pPr>
        <w:pStyle w:val="12"/>
        <w:ind w:firstLine="680"/>
        <w:rPr>
          <w:rFonts w:hint="eastAsia" w:ascii="宋体" w:hAnsi="宋体" w:eastAsia="宋体" w:cs="宋体"/>
          <w:color w:val="auto"/>
          <w:spacing w:val="20"/>
          <w:sz w:val="30"/>
          <w:szCs w:val="30"/>
          <w:highlight w:val="none"/>
        </w:rPr>
      </w:pPr>
    </w:p>
    <w:p w14:paraId="4CC4D2DA">
      <w:pPr>
        <w:rPr>
          <w:rFonts w:hint="eastAsia" w:ascii="宋体" w:hAnsi="宋体" w:eastAsia="宋体" w:cs="宋体"/>
          <w:color w:val="auto"/>
          <w:sz w:val="24"/>
          <w:szCs w:val="18"/>
          <w:highlight w:val="none"/>
        </w:rPr>
      </w:pPr>
      <w:bookmarkStart w:id="128" w:name="_Toc2823"/>
      <w:r>
        <w:rPr>
          <w:rFonts w:hint="eastAsia" w:ascii="宋体" w:hAnsi="宋体" w:eastAsia="宋体" w:cs="宋体"/>
          <w:color w:val="auto"/>
          <w:sz w:val="24"/>
          <w:szCs w:val="18"/>
          <w:highlight w:val="none"/>
        </w:rPr>
        <w:br w:type="page"/>
      </w:r>
    </w:p>
    <w:p w14:paraId="4EC13DC8">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w:t>
      </w:r>
      <w:r>
        <w:rPr>
          <w:rFonts w:hint="eastAsia" w:ascii="宋体" w:hAnsi="宋体" w:cs="宋体"/>
          <w:b/>
          <w:bCs/>
          <w:color w:val="auto"/>
          <w:sz w:val="24"/>
          <w:szCs w:val="32"/>
          <w:highlight w:val="none"/>
          <w:lang w:val="en-US" w:eastAsia="zh-CN"/>
        </w:rPr>
        <w:t>九</w:t>
      </w:r>
      <w:r>
        <w:rPr>
          <w:rFonts w:hint="eastAsia" w:ascii="宋体" w:hAnsi="宋体" w:eastAsia="宋体" w:cs="宋体"/>
          <w:b/>
          <w:bCs/>
          <w:color w:val="auto"/>
          <w:sz w:val="24"/>
          <w:szCs w:val="32"/>
          <w:highlight w:val="none"/>
        </w:rPr>
        <w:t>：</w:t>
      </w:r>
    </w:p>
    <w:p w14:paraId="41F51D1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技术响应及建议表</w:t>
      </w:r>
      <w:bookmarkEnd w:id="128"/>
    </w:p>
    <w:p w14:paraId="7782D8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F20A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374B56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980"/>
        <w:gridCol w:w="2520"/>
        <w:gridCol w:w="1953"/>
      </w:tblGrid>
      <w:tr w14:paraId="5CB5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40086DF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40" w:type="dxa"/>
            <w:vAlign w:val="center"/>
          </w:tcPr>
          <w:p w14:paraId="078FB9B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980" w:type="dxa"/>
            <w:vAlign w:val="center"/>
          </w:tcPr>
          <w:p w14:paraId="406011FB">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w:t>
            </w:r>
          </w:p>
        </w:tc>
        <w:tc>
          <w:tcPr>
            <w:tcW w:w="2520" w:type="dxa"/>
            <w:vAlign w:val="center"/>
          </w:tcPr>
          <w:p w14:paraId="3BAD8357">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w:t>
            </w:r>
          </w:p>
        </w:tc>
        <w:tc>
          <w:tcPr>
            <w:tcW w:w="1953" w:type="dxa"/>
            <w:vAlign w:val="center"/>
          </w:tcPr>
          <w:p w14:paraId="5946C91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r>
      <w:tr w14:paraId="639F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7C87788B">
            <w:pPr>
              <w:snapToGrid w:val="0"/>
              <w:spacing w:before="50" w:after="50"/>
              <w:jc w:val="center"/>
              <w:rPr>
                <w:rFonts w:hint="eastAsia" w:ascii="宋体" w:hAnsi="宋体" w:eastAsia="宋体" w:cs="宋体"/>
                <w:color w:val="auto"/>
                <w:sz w:val="24"/>
                <w:highlight w:val="none"/>
              </w:rPr>
            </w:pPr>
          </w:p>
        </w:tc>
        <w:tc>
          <w:tcPr>
            <w:tcW w:w="1440" w:type="dxa"/>
            <w:vAlign w:val="center"/>
          </w:tcPr>
          <w:p w14:paraId="2DABECF6">
            <w:pPr>
              <w:snapToGrid w:val="0"/>
              <w:spacing w:before="50" w:after="50"/>
              <w:jc w:val="center"/>
              <w:rPr>
                <w:rFonts w:hint="eastAsia" w:ascii="宋体" w:hAnsi="宋体" w:eastAsia="宋体" w:cs="宋体"/>
                <w:color w:val="auto"/>
                <w:sz w:val="24"/>
                <w:highlight w:val="none"/>
              </w:rPr>
            </w:pPr>
          </w:p>
        </w:tc>
        <w:tc>
          <w:tcPr>
            <w:tcW w:w="1980" w:type="dxa"/>
            <w:vAlign w:val="center"/>
          </w:tcPr>
          <w:p w14:paraId="54C2F134">
            <w:pPr>
              <w:snapToGrid w:val="0"/>
              <w:spacing w:before="50" w:after="50"/>
              <w:jc w:val="center"/>
              <w:rPr>
                <w:rFonts w:hint="eastAsia" w:ascii="宋体" w:hAnsi="宋体" w:eastAsia="宋体" w:cs="宋体"/>
                <w:color w:val="auto"/>
                <w:sz w:val="24"/>
                <w:highlight w:val="none"/>
              </w:rPr>
            </w:pPr>
          </w:p>
        </w:tc>
        <w:tc>
          <w:tcPr>
            <w:tcW w:w="2520" w:type="dxa"/>
            <w:vAlign w:val="center"/>
          </w:tcPr>
          <w:p w14:paraId="57DB5ECC">
            <w:pPr>
              <w:snapToGrid w:val="0"/>
              <w:spacing w:before="50" w:after="50"/>
              <w:jc w:val="center"/>
              <w:rPr>
                <w:rFonts w:hint="eastAsia" w:ascii="宋体" w:hAnsi="宋体" w:eastAsia="宋体" w:cs="宋体"/>
                <w:color w:val="auto"/>
                <w:sz w:val="24"/>
                <w:highlight w:val="none"/>
              </w:rPr>
            </w:pPr>
          </w:p>
        </w:tc>
        <w:tc>
          <w:tcPr>
            <w:tcW w:w="1953" w:type="dxa"/>
            <w:vAlign w:val="center"/>
          </w:tcPr>
          <w:p w14:paraId="22E8D6F2">
            <w:pPr>
              <w:snapToGrid w:val="0"/>
              <w:spacing w:before="50" w:after="50"/>
              <w:jc w:val="center"/>
              <w:rPr>
                <w:rFonts w:hint="eastAsia" w:ascii="宋体" w:hAnsi="宋体" w:eastAsia="宋体" w:cs="宋体"/>
                <w:color w:val="auto"/>
                <w:sz w:val="24"/>
                <w:highlight w:val="none"/>
              </w:rPr>
            </w:pPr>
          </w:p>
        </w:tc>
      </w:tr>
      <w:tr w14:paraId="3275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7D1D7CD9">
            <w:pPr>
              <w:snapToGrid w:val="0"/>
              <w:spacing w:before="50" w:after="50"/>
              <w:jc w:val="center"/>
              <w:rPr>
                <w:rFonts w:hint="eastAsia" w:ascii="宋体" w:hAnsi="宋体" w:eastAsia="宋体" w:cs="宋体"/>
                <w:color w:val="auto"/>
                <w:sz w:val="24"/>
                <w:highlight w:val="none"/>
              </w:rPr>
            </w:pPr>
          </w:p>
        </w:tc>
        <w:tc>
          <w:tcPr>
            <w:tcW w:w="1440" w:type="dxa"/>
            <w:vAlign w:val="center"/>
          </w:tcPr>
          <w:p w14:paraId="59DD36ED">
            <w:pPr>
              <w:snapToGrid w:val="0"/>
              <w:spacing w:before="50" w:after="50"/>
              <w:jc w:val="center"/>
              <w:rPr>
                <w:rFonts w:hint="eastAsia" w:ascii="宋体" w:hAnsi="宋体" w:eastAsia="宋体" w:cs="宋体"/>
                <w:color w:val="auto"/>
                <w:sz w:val="24"/>
                <w:highlight w:val="none"/>
              </w:rPr>
            </w:pPr>
          </w:p>
        </w:tc>
        <w:tc>
          <w:tcPr>
            <w:tcW w:w="1980" w:type="dxa"/>
            <w:vAlign w:val="center"/>
          </w:tcPr>
          <w:p w14:paraId="5552B5A5">
            <w:pPr>
              <w:snapToGrid w:val="0"/>
              <w:spacing w:before="50" w:after="50"/>
              <w:jc w:val="center"/>
              <w:rPr>
                <w:rFonts w:hint="eastAsia" w:ascii="宋体" w:hAnsi="宋体" w:eastAsia="宋体" w:cs="宋体"/>
                <w:color w:val="auto"/>
                <w:sz w:val="24"/>
                <w:highlight w:val="none"/>
              </w:rPr>
            </w:pPr>
          </w:p>
        </w:tc>
        <w:tc>
          <w:tcPr>
            <w:tcW w:w="2520" w:type="dxa"/>
            <w:vAlign w:val="center"/>
          </w:tcPr>
          <w:p w14:paraId="09C6EF88">
            <w:pPr>
              <w:snapToGrid w:val="0"/>
              <w:spacing w:before="50" w:after="50"/>
              <w:jc w:val="center"/>
              <w:rPr>
                <w:rFonts w:hint="eastAsia" w:ascii="宋体" w:hAnsi="宋体" w:eastAsia="宋体" w:cs="宋体"/>
                <w:color w:val="auto"/>
                <w:sz w:val="24"/>
                <w:highlight w:val="none"/>
              </w:rPr>
            </w:pPr>
          </w:p>
        </w:tc>
        <w:tc>
          <w:tcPr>
            <w:tcW w:w="1953" w:type="dxa"/>
            <w:vAlign w:val="center"/>
          </w:tcPr>
          <w:p w14:paraId="5271FA21">
            <w:pPr>
              <w:snapToGrid w:val="0"/>
              <w:spacing w:before="50" w:after="50"/>
              <w:jc w:val="center"/>
              <w:rPr>
                <w:rFonts w:hint="eastAsia" w:ascii="宋体" w:hAnsi="宋体" w:eastAsia="宋体" w:cs="宋体"/>
                <w:color w:val="auto"/>
                <w:sz w:val="24"/>
                <w:highlight w:val="none"/>
              </w:rPr>
            </w:pPr>
          </w:p>
        </w:tc>
      </w:tr>
      <w:tr w14:paraId="7675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4078E4AE">
            <w:pPr>
              <w:snapToGrid w:val="0"/>
              <w:spacing w:before="50" w:after="50"/>
              <w:jc w:val="center"/>
              <w:rPr>
                <w:rFonts w:hint="eastAsia" w:ascii="宋体" w:hAnsi="宋体" w:eastAsia="宋体" w:cs="宋体"/>
                <w:color w:val="auto"/>
                <w:sz w:val="24"/>
                <w:highlight w:val="none"/>
              </w:rPr>
            </w:pPr>
          </w:p>
        </w:tc>
        <w:tc>
          <w:tcPr>
            <w:tcW w:w="1440" w:type="dxa"/>
            <w:vAlign w:val="center"/>
          </w:tcPr>
          <w:p w14:paraId="3972DCC2">
            <w:pPr>
              <w:snapToGrid w:val="0"/>
              <w:spacing w:before="50" w:after="50"/>
              <w:jc w:val="center"/>
              <w:rPr>
                <w:rFonts w:hint="eastAsia" w:ascii="宋体" w:hAnsi="宋体" w:eastAsia="宋体" w:cs="宋体"/>
                <w:color w:val="auto"/>
                <w:sz w:val="24"/>
                <w:highlight w:val="none"/>
              </w:rPr>
            </w:pPr>
          </w:p>
        </w:tc>
        <w:tc>
          <w:tcPr>
            <w:tcW w:w="1980" w:type="dxa"/>
            <w:vAlign w:val="center"/>
          </w:tcPr>
          <w:p w14:paraId="77126687">
            <w:pPr>
              <w:snapToGrid w:val="0"/>
              <w:spacing w:before="50" w:after="50"/>
              <w:jc w:val="center"/>
              <w:rPr>
                <w:rFonts w:hint="eastAsia" w:ascii="宋体" w:hAnsi="宋体" w:eastAsia="宋体" w:cs="宋体"/>
                <w:color w:val="auto"/>
                <w:sz w:val="24"/>
                <w:highlight w:val="none"/>
              </w:rPr>
            </w:pPr>
          </w:p>
        </w:tc>
        <w:tc>
          <w:tcPr>
            <w:tcW w:w="2520" w:type="dxa"/>
            <w:vAlign w:val="center"/>
          </w:tcPr>
          <w:p w14:paraId="50F2FF47">
            <w:pPr>
              <w:snapToGrid w:val="0"/>
              <w:spacing w:before="50" w:after="50"/>
              <w:jc w:val="center"/>
              <w:rPr>
                <w:rFonts w:hint="eastAsia" w:ascii="宋体" w:hAnsi="宋体" w:eastAsia="宋体" w:cs="宋体"/>
                <w:color w:val="auto"/>
                <w:sz w:val="24"/>
                <w:highlight w:val="none"/>
              </w:rPr>
            </w:pPr>
          </w:p>
        </w:tc>
        <w:tc>
          <w:tcPr>
            <w:tcW w:w="1953" w:type="dxa"/>
            <w:vAlign w:val="center"/>
          </w:tcPr>
          <w:p w14:paraId="77715465">
            <w:pPr>
              <w:snapToGrid w:val="0"/>
              <w:spacing w:before="50" w:after="50"/>
              <w:jc w:val="center"/>
              <w:rPr>
                <w:rFonts w:hint="eastAsia" w:ascii="宋体" w:hAnsi="宋体" w:eastAsia="宋体" w:cs="宋体"/>
                <w:color w:val="auto"/>
                <w:sz w:val="24"/>
                <w:highlight w:val="none"/>
              </w:rPr>
            </w:pPr>
          </w:p>
        </w:tc>
      </w:tr>
      <w:tr w14:paraId="69E9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02E099A8">
            <w:pPr>
              <w:snapToGrid w:val="0"/>
              <w:spacing w:before="50" w:after="50"/>
              <w:jc w:val="center"/>
              <w:rPr>
                <w:rFonts w:hint="eastAsia" w:ascii="宋体" w:hAnsi="宋体" w:eastAsia="宋体" w:cs="宋体"/>
                <w:color w:val="auto"/>
                <w:sz w:val="24"/>
                <w:highlight w:val="none"/>
              </w:rPr>
            </w:pPr>
          </w:p>
        </w:tc>
        <w:tc>
          <w:tcPr>
            <w:tcW w:w="1440" w:type="dxa"/>
            <w:vAlign w:val="center"/>
          </w:tcPr>
          <w:p w14:paraId="75C002F9">
            <w:pPr>
              <w:snapToGrid w:val="0"/>
              <w:spacing w:before="50" w:after="50"/>
              <w:jc w:val="center"/>
              <w:rPr>
                <w:rFonts w:hint="eastAsia" w:ascii="宋体" w:hAnsi="宋体" w:eastAsia="宋体" w:cs="宋体"/>
                <w:color w:val="auto"/>
                <w:sz w:val="24"/>
                <w:highlight w:val="none"/>
              </w:rPr>
            </w:pPr>
          </w:p>
        </w:tc>
        <w:tc>
          <w:tcPr>
            <w:tcW w:w="1980" w:type="dxa"/>
            <w:vAlign w:val="center"/>
          </w:tcPr>
          <w:p w14:paraId="20822062">
            <w:pPr>
              <w:snapToGrid w:val="0"/>
              <w:spacing w:before="50" w:after="50"/>
              <w:jc w:val="center"/>
              <w:rPr>
                <w:rFonts w:hint="eastAsia" w:ascii="宋体" w:hAnsi="宋体" w:eastAsia="宋体" w:cs="宋体"/>
                <w:color w:val="auto"/>
                <w:sz w:val="24"/>
                <w:highlight w:val="none"/>
              </w:rPr>
            </w:pPr>
          </w:p>
        </w:tc>
        <w:tc>
          <w:tcPr>
            <w:tcW w:w="2520" w:type="dxa"/>
            <w:vAlign w:val="center"/>
          </w:tcPr>
          <w:p w14:paraId="5F1A6A58">
            <w:pPr>
              <w:snapToGrid w:val="0"/>
              <w:spacing w:before="50" w:after="50"/>
              <w:jc w:val="center"/>
              <w:rPr>
                <w:rFonts w:hint="eastAsia" w:ascii="宋体" w:hAnsi="宋体" w:eastAsia="宋体" w:cs="宋体"/>
                <w:color w:val="auto"/>
                <w:sz w:val="24"/>
                <w:highlight w:val="none"/>
              </w:rPr>
            </w:pPr>
          </w:p>
        </w:tc>
        <w:tc>
          <w:tcPr>
            <w:tcW w:w="1953" w:type="dxa"/>
            <w:vAlign w:val="center"/>
          </w:tcPr>
          <w:p w14:paraId="7A28A3ED">
            <w:pPr>
              <w:snapToGrid w:val="0"/>
              <w:spacing w:before="50" w:after="50"/>
              <w:jc w:val="center"/>
              <w:rPr>
                <w:rFonts w:hint="eastAsia" w:ascii="宋体" w:hAnsi="宋体" w:eastAsia="宋体" w:cs="宋体"/>
                <w:color w:val="auto"/>
                <w:sz w:val="24"/>
                <w:highlight w:val="none"/>
              </w:rPr>
            </w:pPr>
          </w:p>
        </w:tc>
      </w:tr>
      <w:tr w14:paraId="51E7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2E79CAFD">
            <w:pPr>
              <w:snapToGrid w:val="0"/>
              <w:spacing w:before="50" w:after="50"/>
              <w:jc w:val="center"/>
              <w:rPr>
                <w:rFonts w:hint="eastAsia" w:ascii="宋体" w:hAnsi="宋体" w:eastAsia="宋体" w:cs="宋体"/>
                <w:color w:val="auto"/>
                <w:sz w:val="24"/>
                <w:highlight w:val="none"/>
              </w:rPr>
            </w:pPr>
          </w:p>
        </w:tc>
        <w:tc>
          <w:tcPr>
            <w:tcW w:w="1440" w:type="dxa"/>
            <w:vAlign w:val="center"/>
          </w:tcPr>
          <w:p w14:paraId="3B5A3341">
            <w:pPr>
              <w:snapToGrid w:val="0"/>
              <w:spacing w:before="50" w:after="50"/>
              <w:jc w:val="center"/>
              <w:rPr>
                <w:rFonts w:hint="eastAsia" w:ascii="宋体" w:hAnsi="宋体" w:eastAsia="宋体" w:cs="宋体"/>
                <w:color w:val="auto"/>
                <w:sz w:val="24"/>
                <w:highlight w:val="none"/>
              </w:rPr>
            </w:pPr>
          </w:p>
        </w:tc>
        <w:tc>
          <w:tcPr>
            <w:tcW w:w="1980" w:type="dxa"/>
            <w:vAlign w:val="center"/>
          </w:tcPr>
          <w:p w14:paraId="47D75C91">
            <w:pPr>
              <w:snapToGrid w:val="0"/>
              <w:spacing w:before="50" w:after="50"/>
              <w:jc w:val="center"/>
              <w:rPr>
                <w:rFonts w:hint="eastAsia" w:ascii="宋体" w:hAnsi="宋体" w:eastAsia="宋体" w:cs="宋体"/>
                <w:color w:val="auto"/>
                <w:sz w:val="24"/>
                <w:highlight w:val="none"/>
              </w:rPr>
            </w:pPr>
          </w:p>
        </w:tc>
        <w:tc>
          <w:tcPr>
            <w:tcW w:w="2520" w:type="dxa"/>
            <w:vAlign w:val="center"/>
          </w:tcPr>
          <w:p w14:paraId="74EEBF79">
            <w:pPr>
              <w:snapToGrid w:val="0"/>
              <w:spacing w:before="50" w:after="50"/>
              <w:jc w:val="center"/>
              <w:rPr>
                <w:rFonts w:hint="eastAsia" w:ascii="宋体" w:hAnsi="宋体" w:eastAsia="宋体" w:cs="宋体"/>
                <w:color w:val="auto"/>
                <w:sz w:val="24"/>
                <w:highlight w:val="none"/>
              </w:rPr>
            </w:pPr>
          </w:p>
        </w:tc>
        <w:tc>
          <w:tcPr>
            <w:tcW w:w="1953" w:type="dxa"/>
            <w:vAlign w:val="center"/>
          </w:tcPr>
          <w:p w14:paraId="342A60EA">
            <w:pPr>
              <w:snapToGrid w:val="0"/>
              <w:spacing w:before="50" w:after="50"/>
              <w:jc w:val="center"/>
              <w:rPr>
                <w:rFonts w:hint="eastAsia" w:ascii="宋体" w:hAnsi="宋体" w:eastAsia="宋体" w:cs="宋体"/>
                <w:color w:val="auto"/>
                <w:sz w:val="24"/>
                <w:highlight w:val="none"/>
              </w:rPr>
            </w:pPr>
          </w:p>
        </w:tc>
      </w:tr>
      <w:tr w14:paraId="34E2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60" w:type="dxa"/>
            <w:gridSpan w:val="2"/>
            <w:vAlign w:val="center"/>
          </w:tcPr>
          <w:p w14:paraId="09DE3188">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投标建议</w:t>
            </w:r>
          </w:p>
        </w:tc>
        <w:tc>
          <w:tcPr>
            <w:tcW w:w="6453" w:type="dxa"/>
            <w:gridSpan w:val="3"/>
            <w:vAlign w:val="center"/>
          </w:tcPr>
          <w:p w14:paraId="60C4AF6E">
            <w:pPr>
              <w:spacing w:line="360" w:lineRule="auto"/>
              <w:jc w:val="center"/>
              <w:rPr>
                <w:rFonts w:hint="eastAsia" w:ascii="宋体" w:hAnsi="宋体" w:eastAsia="宋体" w:cs="宋体"/>
                <w:color w:val="auto"/>
                <w:sz w:val="24"/>
                <w:highlight w:val="none"/>
              </w:rPr>
            </w:pPr>
          </w:p>
        </w:tc>
      </w:tr>
    </w:tbl>
    <w:p w14:paraId="6391C3F2">
      <w:pPr>
        <w:snapToGrid w:val="0"/>
        <w:spacing w:line="360" w:lineRule="auto"/>
        <w:rPr>
          <w:rFonts w:hint="eastAsia" w:ascii="宋体" w:hAnsi="宋体" w:eastAsia="宋体" w:cs="宋体"/>
          <w:color w:val="auto"/>
          <w:sz w:val="24"/>
          <w:highlight w:val="none"/>
        </w:rPr>
      </w:pPr>
    </w:p>
    <w:p w14:paraId="26A61CE3">
      <w:pPr>
        <w:pStyle w:val="1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注：名称可基于项目清单根据供应商实际情况调整。</w:t>
      </w:r>
    </w:p>
    <w:p w14:paraId="1C986BA8">
      <w:pPr>
        <w:rPr>
          <w:rFonts w:hint="eastAsia" w:ascii="宋体" w:hAnsi="宋体" w:eastAsia="宋体" w:cs="宋体"/>
          <w:color w:val="auto"/>
          <w:sz w:val="24"/>
          <w:highlight w:val="none"/>
        </w:rPr>
      </w:pPr>
    </w:p>
    <w:p w14:paraId="38D7F7F8">
      <w:pPr>
        <w:pStyle w:val="12"/>
        <w:rPr>
          <w:rFonts w:hint="eastAsia" w:ascii="宋体" w:hAnsi="宋体" w:eastAsia="宋体" w:cs="宋体"/>
          <w:color w:val="auto"/>
          <w:highlight w:val="none"/>
        </w:rPr>
      </w:pPr>
    </w:p>
    <w:p w14:paraId="5990DB6B">
      <w:pPr>
        <w:snapToGrid w:val="0"/>
        <w:spacing w:line="360" w:lineRule="auto"/>
        <w:rPr>
          <w:rFonts w:hint="eastAsia" w:ascii="宋体" w:hAnsi="宋体" w:eastAsia="宋体" w:cs="宋体"/>
          <w:color w:val="auto"/>
          <w:sz w:val="24"/>
          <w:highlight w:val="none"/>
        </w:rPr>
      </w:pPr>
    </w:p>
    <w:p w14:paraId="1BC028B2">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24F809BF">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AA78D12">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49454269">
      <w:pP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6822AB14">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十</w:t>
      </w:r>
      <w:r>
        <w:rPr>
          <w:rFonts w:hint="eastAsia" w:ascii="宋体" w:hAnsi="宋体" w:eastAsia="宋体" w:cs="宋体"/>
          <w:b/>
          <w:bCs/>
          <w:color w:val="auto"/>
          <w:sz w:val="24"/>
          <w:szCs w:val="32"/>
          <w:highlight w:val="none"/>
        </w:rPr>
        <w:t>：</w:t>
      </w:r>
    </w:p>
    <w:p w14:paraId="2B11147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商务响应表</w:t>
      </w:r>
    </w:p>
    <w:p w14:paraId="6F9961CD">
      <w:pPr>
        <w:snapToGrid w:val="0"/>
        <w:spacing w:before="50"/>
        <w:jc w:val="center"/>
        <w:rPr>
          <w:rFonts w:hint="eastAsia" w:ascii="宋体" w:hAnsi="宋体" w:eastAsia="宋体" w:cs="宋体"/>
          <w:b/>
          <w:color w:val="auto"/>
          <w:sz w:val="32"/>
          <w:szCs w:val="32"/>
          <w:highlight w:val="none"/>
        </w:rPr>
      </w:pPr>
    </w:p>
    <w:p w14:paraId="0F9792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66E8E3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94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54"/>
        <w:gridCol w:w="2700"/>
        <w:gridCol w:w="1260"/>
        <w:gridCol w:w="3020"/>
      </w:tblGrid>
      <w:tr w14:paraId="5081E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23F4CB1F">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15F84F7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446DEFB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p w14:paraId="5802A217">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tc>
        <w:tc>
          <w:tcPr>
            <w:tcW w:w="3020" w:type="dxa"/>
            <w:tcBorders>
              <w:top w:val="single" w:color="auto" w:sz="4" w:space="0"/>
              <w:left w:val="single" w:color="auto" w:sz="4" w:space="0"/>
              <w:bottom w:val="single" w:color="auto" w:sz="4" w:space="0"/>
              <w:right w:val="single" w:color="auto" w:sz="4" w:space="0"/>
            </w:tcBorders>
            <w:vAlign w:val="center"/>
          </w:tcPr>
          <w:p w14:paraId="49FA13E2">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供应商的承诺或说明</w:t>
            </w:r>
          </w:p>
        </w:tc>
      </w:tr>
      <w:tr w14:paraId="7C78C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56DF2AA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4834BD08">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0FDB22B">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2C69A9A">
            <w:pPr>
              <w:snapToGrid w:val="0"/>
              <w:spacing w:before="50" w:after="50"/>
              <w:jc w:val="center"/>
              <w:rPr>
                <w:rFonts w:hint="eastAsia" w:ascii="宋体" w:hAnsi="宋体" w:eastAsia="宋体" w:cs="宋体"/>
                <w:color w:val="auto"/>
                <w:sz w:val="24"/>
                <w:highlight w:val="none"/>
              </w:rPr>
            </w:pPr>
          </w:p>
        </w:tc>
      </w:tr>
      <w:tr w14:paraId="50654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40C36468">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付款条件</w:t>
            </w:r>
          </w:p>
        </w:tc>
        <w:tc>
          <w:tcPr>
            <w:tcW w:w="2700" w:type="dxa"/>
            <w:tcBorders>
              <w:top w:val="single" w:color="auto" w:sz="4" w:space="0"/>
              <w:left w:val="single" w:color="auto" w:sz="4" w:space="0"/>
              <w:bottom w:val="single" w:color="auto" w:sz="4" w:space="0"/>
              <w:right w:val="single" w:color="auto" w:sz="4" w:space="0"/>
            </w:tcBorders>
            <w:vAlign w:val="center"/>
          </w:tcPr>
          <w:p w14:paraId="7E8B2664">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30E8663">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404D6E93">
            <w:pPr>
              <w:snapToGrid w:val="0"/>
              <w:spacing w:before="50" w:after="50"/>
              <w:jc w:val="center"/>
              <w:rPr>
                <w:rFonts w:hint="eastAsia" w:ascii="宋体" w:hAnsi="宋体" w:eastAsia="宋体" w:cs="宋体"/>
                <w:color w:val="auto"/>
                <w:sz w:val="24"/>
                <w:highlight w:val="none"/>
              </w:rPr>
            </w:pPr>
          </w:p>
        </w:tc>
      </w:tr>
      <w:tr w14:paraId="1D988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13D461A6">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违约责任及争议解决方式</w:t>
            </w:r>
          </w:p>
        </w:tc>
        <w:tc>
          <w:tcPr>
            <w:tcW w:w="2700" w:type="dxa"/>
            <w:tcBorders>
              <w:top w:val="single" w:color="auto" w:sz="4" w:space="0"/>
              <w:left w:val="single" w:color="auto" w:sz="4" w:space="0"/>
              <w:bottom w:val="single" w:color="auto" w:sz="4" w:space="0"/>
              <w:right w:val="single" w:color="auto" w:sz="4" w:space="0"/>
            </w:tcBorders>
            <w:vAlign w:val="center"/>
          </w:tcPr>
          <w:p w14:paraId="0717B83D">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CD12DC">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255AE9CF">
            <w:pPr>
              <w:snapToGrid w:val="0"/>
              <w:spacing w:before="50" w:after="50"/>
              <w:jc w:val="center"/>
              <w:rPr>
                <w:rFonts w:hint="eastAsia" w:ascii="宋体" w:hAnsi="宋体" w:eastAsia="宋体" w:cs="宋体"/>
                <w:color w:val="auto"/>
                <w:sz w:val="24"/>
                <w:highlight w:val="none"/>
              </w:rPr>
            </w:pPr>
          </w:p>
        </w:tc>
      </w:tr>
      <w:tr w14:paraId="61426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4F099029">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售后服务响应情况</w:t>
            </w:r>
          </w:p>
        </w:tc>
        <w:tc>
          <w:tcPr>
            <w:tcW w:w="2700" w:type="dxa"/>
            <w:tcBorders>
              <w:top w:val="single" w:color="auto" w:sz="4" w:space="0"/>
              <w:left w:val="single" w:color="auto" w:sz="4" w:space="0"/>
              <w:bottom w:val="single" w:color="auto" w:sz="4" w:space="0"/>
              <w:right w:val="single" w:color="auto" w:sz="4" w:space="0"/>
            </w:tcBorders>
            <w:vAlign w:val="center"/>
          </w:tcPr>
          <w:p w14:paraId="3D1CC676">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A97FE62">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33390333">
            <w:pPr>
              <w:snapToGrid w:val="0"/>
              <w:spacing w:before="50" w:after="50"/>
              <w:jc w:val="center"/>
              <w:rPr>
                <w:rFonts w:hint="eastAsia" w:ascii="宋体" w:hAnsi="宋体" w:eastAsia="宋体" w:cs="宋体"/>
                <w:color w:val="auto"/>
                <w:sz w:val="24"/>
                <w:highlight w:val="none"/>
              </w:rPr>
            </w:pPr>
          </w:p>
        </w:tc>
      </w:tr>
      <w:tr w14:paraId="21D73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565150DD">
            <w:pPr>
              <w:snapToGrid w:val="0"/>
              <w:spacing w:before="50" w:after="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承诺</w:t>
            </w:r>
          </w:p>
        </w:tc>
        <w:tc>
          <w:tcPr>
            <w:tcW w:w="2700" w:type="dxa"/>
            <w:tcBorders>
              <w:top w:val="single" w:color="auto" w:sz="4" w:space="0"/>
              <w:left w:val="single" w:color="auto" w:sz="4" w:space="0"/>
              <w:bottom w:val="single" w:color="auto" w:sz="4" w:space="0"/>
              <w:right w:val="single" w:color="auto" w:sz="4" w:space="0"/>
            </w:tcBorders>
            <w:vAlign w:val="center"/>
          </w:tcPr>
          <w:p w14:paraId="76FB6022">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01AE75">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B2FB4CD">
            <w:pPr>
              <w:snapToGrid w:val="0"/>
              <w:spacing w:before="50" w:after="50"/>
              <w:jc w:val="center"/>
              <w:rPr>
                <w:rFonts w:hint="eastAsia" w:ascii="宋体" w:hAnsi="宋体" w:eastAsia="宋体" w:cs="宋体"/>
                <w:color w:val="auto"/>
                <w:sz w:val="24"/>
                <w:highlight w:val="none"/>
              </w:rPr>
            </w:pPr>
          </w:p>
        </w:tc>
      </w:tr>
      <w:tr w14:paraId="26E0B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223ED8E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经验或业绩要求</w:t>
            </w:r>
          </w:p>
        </w:tc>
        <w:tc>
          <w:tcPr>
            <w:tcW w:w="2700" w:type="dxa"/>
            <w:tcBorders>
              <w:top w:val="single" w:color="auto" w:sz="4" w:space="0"/>
              <w:left w:val="single" w:color="auto" w:sz="4" w:space="0"/>
              <w:bottom w:val="single" w:color="auto" w:sz="4" w:space="0"/>
              <w:right w:val="single" w:color="auto" w:sz="4" w:space="0"/>
            </w:tcBorders>
            <w:vAlign w:val="center"/>
          </w:tcPr>
          <w:p w14:paraId="3B9A60F9">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062819E">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80BCF23">
            <w:pPr>
              <w:snapToGrid w:val="0"/>
              <w:spacing w:before="50" w:after="50"/>
              <w:jc w:val="center"/>
              <w:rPr>
                <w:rFonts w:hint="eastAsia" w:ascii="宋体" w:hAnsi="宋体" w:eastAsia="宋体" w:cs="宋体"/>
                <w:color w:val="auto"/>
                <w:sz w:val="24"/>
                <w:highlight w:val="none"/>
              </w:rPr>
            </w:pPr>
          </w:p>
        </w:tc>
      </w:tr>
      <w:tr w14:paraId="11E2B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6F7CBEC2">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各类证书</w:t>
            </w:r>
          </w:p>
        </w:tc>
        <w:tc>
          <w:tcPr>
            <w:tcW w:w="2700" w:type="dxa"/>
            <w:tcBorders>
              <w:top w:val="single" w:color="auto" w:sz="4" w:space="0"/>
              <w:left w:val="single" w:color="auto" w:sz="4" w:space="0"/>
              <w:bottom w:val="single" w:color="auto" w:sz="4" w:space="0"/>
              <w:right w:val="single" w:color="auto" w:sz="4" w:space="0"/>
            </w:tcBorders>
            <w:vAlign w:val="center"/>
          </w:tcPr>
          <w:p w14:paraId="2AAE5923">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8329B23">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7BA28CDD">
            <w:pPr>
              <w:snapToGrid w:val="0"/>
              <w:spacing w:before="50" w:after="50"/>
              <w:jc w:val="center"/>
              <w:rPr>
                <w:rFonts w:hint="eastAsia" w:ascii="宋体" w:hAnsi="宋体" w:eastAsia="宋体" w:cs="宋体"/>
                <w:color w:val="auto"/>
                <w:sz w:val="24"/>
                <w:highlight w:val="none"/>
              </w:rPr>
            </w:pPr>
          </w:p>
        </w:tc>
      </w:tr>
      <w:tr w14:paraId="57BD9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285EAC0D">
            <w:pPr>
              <w:snapToGrid w:val="0"/>
              <w:spacing w:before="50" w:after="50"/>
              <w:jc w:val="center"/>
              <w:rPr>
                <w:rFonts w:hint="eastAsia" w:ascii="宋体" w:hAnsi="宋体" w:eastAsia="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28285076">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3C470A">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2F04A1B2">
            <w:pPr>
              <w:snapToGrid w:val="0"/>
              <w:spacing w:before="50" w:after="50"/>
              <w:jc w:val="center"/>
              <w:rPr>
                <w:rFonts w:hint="eastAsia" w:ascii="宋体" w:hAnsi="宋体" w:eastAsia="宋体" w:cs="宋体"/>
                <w:color w:val="auto"/>
                <w:sz w:val="24"/>
                <w:highlight w:val="none"/>
              </w:rPr>
            </w:pPr>
          </w:p>
        </w:tc>
      </w:tr>
      <w:tr w14:paraId="41214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4EE80FDA">
            <w:pPr>
              <w:snapToGrid w:val="0"/>
              <w:spacing w:before="50" w:after="50"/>
              <w:jc w:val="center"/>
              <w:rPr>
                <w:rFonts w:hint="eastAsia" w:ascii="宋体" w:hAnsi="宋体" w:eastAsia="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4E68E734">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0CD8F65">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9B8A85D">
            <w:pPr>
              <w:snapToGrid w:val="0"/>
              <w:spacing w:before="50" w:after="50"/>
              <w:jc w:val="center"/>
              <w:rPr>
                <w:rFonts w:hint="eastAsia" w:ascii="宋体" w:hAnsi="宋体" w:eastAsia="宋体" w:cs="宋体"/>
                <w:color w:val="auto"/>
                <w:sz w:val="24"/>
                <w:highlight w:val="none"/>
              </w:rPr>
            </w:pPr>
          </w:p>
        </w:tc>
      </w:tr>
      <w:tr w14:paraId="63EA9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36E56407">
            <w:pPr>
              <w:snapToGrid w:val="0"/>
              <w:spacing w:before="50" w:after="50"/>
              <w:jc w:val="center"/>
              <w:rPr>
                <w:rFonts w:hint="eastAsia" w:ascii="宋体" w:hAnsi="宋体" w:eastAsia="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055A4270">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88A5CA">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12A448F1">
            <w:pPr>
              <w:snapToGrid w:val="0"/>
              <w:spacing w:before="50" w:after="50"/>
              <w:jc w:val="center"/>
              <w:rPr>
                <w:rFonts w:hint="eastAsia" w:ascii="宋体" w:hAnsi="宋体" w:eastAsia="宋体" w:cs="宋体"/>
                <w:color w:val="auto"/>
                <w:sz w:val="24"/>
                <w:highlight w:val="none"/>
              </w:rPr>
            </w:pPr>
          </w:p>
        </w:tc>
      </w:tr>
      <w:tr w14:paraId="65CC5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38734734">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700" w:type="dxa"/>
            <w:tcBorders>
              <w:top w:val="single" w:color="auto" w:sz="4" w:space="0"/>
              <w:left w:val="single" w:color="auto" w:sz="4" w:space="0"/>
              <w:bottom w:val="single" w:color="auto" w:sz="4" w:space="0"/>
              <w:right w:val="single" w:color="auto" w:sz="4" w:space="0"/>
            </w:tcBorders>
            <w:vAlign w:val="center"/>
          </w:tcPr>
          <w:p w14:paraId="04CF5E87">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62C1E">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BDFB311">
            <w:pPr>
              <w:snapToGrid w:val="0"/>
              <w:spacing w:before="50" w:after="50"/>
              <w:jc w:val="center"/>
              <w:rPr>
                <w:rFonts w:hint="eastAsia" w:ascii="宋体" w:hAnsi="宋体" w:eastAsia="宋体" w:cs="宋体"/>
                <w:color w:val="auto"/>
                <w:sz w:val="24"/>
                <w:highlight w:val="none"/>
              </w:rPr>
            </w:pPr>
          </w:p>
        </w:tc>
      </w:tr>
    </w:tbl>
    <w:p w14:paraId="7C2ABED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注：在填写时，如本表格不适合投标单位的实际情况，可根据本表格式自行划表填写。</w:t>
      </w:r>
    </w:p>
    <w:p w14:paraId="75C678F1">
      <w:pPr>
        <w:spacing w:line="360" w:lineRule="auto"/>
        <w:ind w:left="3600" w:leftChars="1800" w:firstLine="480" w:firstLineChars="200"/>
        <w:rPr>
          <w:rFonts w:hint="eastAsia" w:ascii="宋体" w:hAnsi="宋体" w:eastAsia="宋体" w:cs="宋体"/>
          <w:color w:val="auto"/>
          <w:sz w:val="24"/>
          <w:highlight w:val="none"/>
        </w:rPr>
      </w:pPr>
    </w:p>
    <w:p w14:paraId="57BDAFD2">
      <w:pPr>
        <w:spacing w:line="360" w:lineRule="auto"/>
        <w:ind w:left="3600" w:leftChars="1800" w:firstLine="480" w:firstLineChars="200"/>
        <w:rPr>
          <w:rFonts w:hint="eastAsia" w:ascii="宋体" w:hAnsi="宋体" w:eastAsia="宋体" w:cs="宋体"/>
          <w:color w:val="auto"/>
          <w:sz w:val="24"/>
          <w:highlight w:val="none"/>
        </w:rPr>
      </w:pPr>
    </w:p>
    <w:p w14:paraId="5FF37A95">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15EAEE33">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60A153F">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5B6FE46D">
      <w:pPr>
        <w:snapToGrid w:val="0"/>
        <w:spacing w:before="50" w:after="50"/>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lang w:val="zh-CN"/>
        </w:rPr>
        <w:t>附件</w:t>
      </w:r>
      <w:r>
        <w:rPr>
          <w:rFonts w:hint="eastAsia" w:ascii="宋体" w:hAnsi="宋体" w:eastAsia="宋体" w:cs="宋体"/>
          <w:b/>
          <w:bCs/>
          <w:color w:val="auto"/>
          <w:sz w:val="24"/>
          <w:highlight w:val="none"/>
          <w:lang w:val="en-US" w:eastAsia="zh-CN"/>
        </w:rPr>
        <w:t>十</w:t>
      </w: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zh-CN"/>
        </w:rPr>
        <w:t>：</w:t>
      </w:r>
    </w:p>
    <w:p w14:paraId="1AAA031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项目组人员清单</w:t>
      </w:r>
    </w:p>
    <w:p w14:paraId="1E7518EA">
      <w:pPr>
        <w:snapToGrid w:val="0"/>
        <w:spacing w:before="120" w:beforeLines="50" w:after="50"/>
        <w:jc w:val="center"/>
        <w:rPr>
          <w:rFonts w:hint="eastAsia" w:ascii="宋体" w:hAnsi="宋体" w:eastAsia="宋体" w:cs="宋体"/>
          <w:b/>
          <w:color w:val="auto"/>
          <w:sz w:val="30"/>
          <w:szCs w:val="30"/>
          <w:highlight w:val="none"/>
        </w:rPr>
      </w:pPr>
    </w:p>
    <w:p w14:paraId="345B7D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2A432F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85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800"/>
        <w:gridCol w:w="1800"/>
      </w:tblGrid>
      <w:tr w14:paraId="7C3C7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303F133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0F5FFAE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51C00E9F">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14:paraId="31BED4CB">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1800" w:type="dxa"/>
            <w:tcBorders>
              <w:top w:val="single" w:color="auto" w:sz="4" w:space="0"/>
              <w:left w:val="single" w:color="auto" w:sz="4" w:space="0"/>
              <w:bottom w:val="single" w:color="auto" w:sz="4" w:space="0"/>
              <w:right w:val="single" w:color="auto" w:sz="4" w:space="0"/>
            </w:tcBorders>
            <w:vAlign w:val="center"/>
          </w:tcPr>
          <w:p w14:paraId="7FBDDC68">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6A24857E">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劳动合同编号</w:t>
            </w:r>
          </w:p>
        </w:tc>
      </w:tr>
      <w:tr w14:paraId="6FE8A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03AFEBDE">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62313EE3">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31E1684F">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A6EB7ED">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909DCB7">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6630F2A">
            <w:pPr>
              <w:snapToGrid w:val="0"/>
              <w:spacing w:before="120" w:beforeLines="50" w:after="50" w:line="460" w:lineRule="exact"/>
              <w:rPr>
                <w:rFonts w:hint="eastAsia" w:ascii="宋体" w:hAnsi="宋体" w:eastAsia="宋体" w:cs="宋体"/>
                <w:color w:val="auto"/>
                <w:sz w:val="24"/>
                <w:highlight w:val="none"/>
              </w:rPr>
            </w:pPr>
          </w:p>
        </w:tc>
      </w:tr>
      <w:tr w14:paraId="29D79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5BEAD8CF">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7FC5961E">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6C9AF013">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5A072B8">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EE05EF1">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904FD15">
            <w:pPr>
              <w:snapToGrid w:val="0"/>
              <w:spacing w:before="120" w:beforeLines="50" w:after="50" w:line="460" w:lineRule="exact"/>
              <w:rPr>
                <w:rFonts w:hint="eastAsia" w:ascii="宋体" w:hAnsi="宋体" w:eastAsia="宋体" w:cs="宋体"/>
                <w:color w:val="auto"/>
                <w:sz w:val="24"/>
                <w:highlight w:val="none"/>
              </w:rPr>
            </w:pPr>
          </w:p>
        </w:tc>
      </w:tr>
      <w:tr w14:paraId="16AEB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0A25D90E">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188506FD">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7D0ED6F2">
            <w:pPr>
              <w:pStyle w:val="15"/>
              <w:snapToGrid w:val="0"/>
              <w:spacing w:before="120" w:beforeLines="50" w:after="50" w:line="460" w:lineRule="exact"/>
              <w:ind w:left="5250"/>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22C6BFAB">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175B9666">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EFA13A9">
            <w:pPr>
              <w:snapToGrid w:val="0"/>
              <w:spacing w:before="120" w:beforeLines="50" w:after="50" w:line="460" w:lineRule="exact"/>
              <w:rPr>
                <w:rFonts w:hint="eastAsia" w:ascii="宋体" w:hAnsi="宋体" w:eastAsia="宋体" w:cs="宋体"/>
                <w:color w:val="auto"/>
                <w:sz w:val="24"/>
                <w:highlight w:val="none"/>
              </w:rPr>
            </w:pPr>
          </w:p>
        </w:tc>
      </w:tr>
      <w:tr w14:paraId="3626C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7C6D2032">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31856E95">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51B80A42">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C386C03">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2915709B">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2F84BEE8">
            <w:pPr>
              <w:snapToGrid w:val="0"/>
              <w:spacing w:before="120" w:beforeLines="50" w:after="50" w:line="460" w:lineRule="exact"/>
              <w:rPr>
                <w:rFonts w:hint="eastAsia" w:ascii="宋体" w:hAnsi="宋体" w:eastAsia="宋体" w:cs="宋体"/>
                <w:color w:val="auto"/>
                <w:sz w:val="24"/>
                <w:highlight w:val="none"/>
              </w:rPr>
            </w:pPr>
          </w:p>
        </w:tc>
      </w:tr>
      <w:tr w14:paraId="25576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1FA79EA2">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6615844F">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46889572">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8A4EDCA">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2C3A1A2">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22EB87AE">
            <w:pPr>
              <w:snapToGrid w:val="0"/>
              <w:spacing w:before="120" w:beforeLines="50" w:after="50" w:line="460" w:lineRule="exact"/>
              <w:rPr>
                <w:rFonts w:hint="eastAsia" w:ascii="宋体" w:hAnsi="宋体" w:eastAsia="宋体" w:cs="宋体"/>
                <w:color w:val="auto"/>
                <w:sz w:val="24"/>
                <w:highlight w:val="none"/>
              </w:rPr>
            </w:pPr>
          </w:p>
        </w:tc>
      </w:tr>
      <w:tr w14:paraId="63FF8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10C7DA8E">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0A72E0A2">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1EDF294B">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35BA383">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59738DF">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14E812F1">
            <w:pPr>
              <w:snapToGrid w:val="0"/>
              <w:spacing w:before="120" w:beforeLines="50" w:after="50" w:line="460" w:lineRule="exact"/>
              <w:rPr>
                <w:rFonts w:hint="eastAsia" w:ascii="宋体" w:hAnsi="宋体" w:eastAsia="宋体" w:cs="宋体"/>
                <w:color w:val="auto"/>
                <w:sz w:val="24"/>
                <w:highlight w:val="none"/>
              </w:rPr>
            </w:pPr>
          </w:p>
        </w:tc>
      </w:tr>
      <w:tr w14:paraId="20928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24F29D58">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13C7AF35">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3B31E443">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6A95B72">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A76465D">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8BE6029">
            <w:pPr>
              <w:snapToGrid w:val="0"/>
              <w:spacing w:before="120" w:beforeLines="50" w:after="50" w:line="460" w:lineRule="exact"/>
              <w:rPr>
                <w:rFonts w:hint="eastAsia" w:ascii="宋体" w:hAnsi="宋体" w:eastAsia="宋体" w:cs="宋体"/>
                <w:color w:val="auto"/>
                <w:sz w:val="24"/>
                <w:highlight w:val="none"/>
              </w:rPr>
            </w:pPr>
          </w:p>
        </w:tc>
      </w:tr>
      <w:tr w14:paraId="0446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1D37EAA6">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1D5AD204">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43F19928">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BDBA2AC">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B5E9EAA">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1B01F377">
            <w:pPr>
              <w:snapToGrid w:val="0"/>
              <w:spacing w:before="120" w:beforeLines="50" w:after="50" w:line="460" w:lineRule="exact"/>
              <w:rPr>
                <w:rFonts w:hint="eastAsia" w:ascii="宋体" w:hAnsi="宋体" w:eastAsia="宋体" w:cs="宋体"/>
                <w:color w:val="auto"/>
                <w:sz w:val="24"/>
                <w:highlight w:val="none"/>
              </w:rPr>
            </w:pPr>
          </w:p>
        </w:tc>
      </w:tr>
      <w:tr w14:paraId="4B236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5F8621C4">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59DA72F6">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5862E03B">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BB0BECB">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64D6EEA">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0E3BAB9">
            <w:pPr>
              <w:snapToGrid w:val="0"/>
              <w:spacing w:before="120" w:beforeLines="50" w:after="50" w:line="460" w:lineRule="exact"/>
              <w:rPr>
                <w:rFonts w:hint="eastAsia" w:ascii="宋体" w:hAnsi="宋体" w:eastAsia="宋体" w:cs="宋体"/>
                <w:color w:val="auto"/>
                <w:sz w:val="24"/>
                <w:highlight w:val="none"/>
              </w:rPr>
            </w:pPr>
          </w:p>
        </w:tc>
      </w:tr>
    </w:tbl>
    <w:p w14:paraId="5B9F203D">
      <w:pPr>
        <w:snapToGrid w:val="0"/>
        <w:spacing w:line="360" w:lineRule="auto"/>
        <w:jc w:val="left"/>
        <w:rPr>
          <w:rFonts w:hint="eastAsia" w:ascii="宋体" w:hAnsi="宋体" w:eastAsia="宋体" w:cs="宋体"/>
          <w:color w:val="auto"/>
          <w:sz w:val="24"/>
          <w:highlight w:val="none"/>
        </w:rPr>
      </w:pPr>
    </w:p>
    <w:p w14:paraId="5594A85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注：在填写时，如本表格不适合投标单位的实际情况，可根据本表格式自行划表填写。 </w:t>
      </w:r>
    </w:p>
    <w:p w14:paraId="62512C5D">
      <w:pPr>
        <w:snapToGrid w:val="0"/>
        <w:spacing w:before="50" w:after="120" w:afterLines="50" w:line="460" w:lineRule="exact"/>
        <w:jc w:val="left"/>
        <w:rPr>
          <w:rFonts w:hint="eastAsia" w:ascii="宋体" w:hAnsi="宋体" w:eastAsia="宋体" w:cs="宋体"/>
          <w:color w:val="auto"/>
          <w:sz w:val="24"/>
          <w:highlight w:val="none"/>
        </w:rPr>
      </w:pPr>
    </w:p>
    <w:p w14:paraId="5198C24E">
      <w:pPr>
        <w:pStyle w:val="12"/>
        <w:rPr>
          <w:rFonts w:hint="eastAsia" w:ascii="宋体" w:hAnsi="宋体" w:eastAsia="宋体" w:cs="宋体"/>
          <w:color w:val="auto"/>
          <w:highlight w:val="none"/>
        </w:rPr>
      </w:pPr>
    </w:p>
    <w:p w14:paraId="71101F3E">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22BD1760">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A79007C">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015CCEAE">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color w:val="auto"/>
          <w:spacing w:val="20"/>
          <w:sz w:val="30"/>
          <w:szCs w:val="30"/>
          <w:highlight w:val="none"/>
        </w:rPr>
        <w:br w:type="page"/>
      </w:r>
      <w:r>
        <w:rPr>
          <w:rFonts w:hint="eastAsia" w:ascii="宋体" w:hAnsi="宋体" w:eastAsia="宋体" w:cs="宋体"/>
          <w:b/>
          <w:bCs/>
          <w:color w:val="auto"/>
          <w:sz w:val="36"/>
          <w:szCs w:val="36"/>
          <w:highlight w:val="none"/>
        </w:rPr>
        <w:t>报价文件</w:t>
      </w:r>
    </w:p>
    <w:p w14:paraId="45B08187">
      <w:pPr>
        <w:spacing w:line="360" w:lineRule="auto"/>
        <w:jc w:val="center"/>
        <w:rPr>
          <w:rFonts w:hint="eastAsia" w:ascii="宋体" w:hAnsi="宋体" w:eastAsia="宋体" w:cs="宋体"/>
          <w:b/>
          <w:bCs/>
          <w:color w:val="auto"/>
          <w:sz w:val="36"/>
          <w:szCs w:val="36"/>
          <w:highlight w:val="none"/>
        </w:rPr>
      </w:pPr>
    </w:p>
    <w:p w14:paraId="3A492273">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C3C963B">
      <w:pPr>
        <w:pStyle w:val="12"/>
        <w:ind w:firstLine="723"/>
        <w:rPr>
          <w:rFonts w:hint="eastAsia" w:ascii="宋体" w:hAnsi="宋体" w:eastAsia="宋体" w:cs="宋体"/>
          <w:b/>
          <w:bCs/>
          <w:color w:val="auto"/>
          <w:sz w:val="36"/>
          <w:szCs w:val="36"/>
          <w:highlight w:val="none"/>
        </w:rPr>
      </w:pPr>
    </w:p>
    <w:p w14:paraId="667A705C">
      <w:pPr>
        <w:numPr>
          <w:ilvl w:val="0"/>
          <w:numId w:val="2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磋商函（格式见附件）；</w:t>
      </w:r>
    </w:p>
    <w:p w14:paraId="06DCB3CF">
      <w:pPr>
        <w:numPr>
          <w:ilvl w:val="0"/>
          <w:numId w:val="2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报价一览表（格式见附件）；</w:t>
      </w:r>
    </w:p>
    <w:p w14:paraId="324D38F3">
      <w:pPr>
        <w:numPr>
          <w:ilvl w:val="0"/>
          <w:numId w:val="2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磋商报价明细表（格式见附件）。</w:t>
      </w:r>
    </w:p>
    <w:p w14:paraId="1EEA4DE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3876AF">
      <w:pPr>
        <w:rPr>
          <w:rFonts w:hint="eastAsia" w:ascii="宋体" w:hAnsi="宋体" w:eastAsia="宋体" w:cs="宋体"/>
          <w:b/>
          <w:bCs/>
          <w:color w:val="auto"/>
          <w:highlight w:val="none"/>
          <w:lang w:val="zh-CN"/>
        </w:rPr>
      </w:pPr>
      <w:bookmarkStart w:id="129" w:name="_Toc3094"/>
      <w:bookmarkStart w:id="130" w:name="_Toc12011"/>
      <w:r>
        <w:rPr>
          <w:rFonts w:hint="eastAsia" w:ascii="宋体" w:hAnsi="宋体" w:eastAsia="宋体" w:cs="宋体"/>
          <w:b/>
          <w:bCs/>
          <w:color w:val="auto"/>
          <w:sz w:val="24"/>
          <w:szCs w:val="32"/>
          <w:highlight w:val="none"/>
          <w:lang w:val="zh-CN"/>
        </w:rPr>
        <w:t>附件</w:t>
      </w:r>
      <w:bookmarkStart w:id="131" w:name="_Toc130094924"/>
      <w:bookmarkStart w:id="132" w:name="_Toc98731770"/>
      <w:r>
        <w:rPr>
          <w:rFonts w:hint="eastAsia" w:ascii="宋体" w:hAnsi="宋体" w:eastAsia="宋体" w:cs="宋体"/>
          <w:b/>
          <w:bCs/>
          <w:color w:val="auto"/>
          <w:sz w:val="24"/>
          <w:szCs w:val="32"/>
          <w:highlight w:val="none"/>
          <w:lang w:val="en-US" w:eastAsia="zh-CN"/>
        </w:rPr>
        <w:t>十</w:t>
      </w:r>
      <w:r>
        <w:rPr>
          <w:rFonts w:hint="eastAsia" w:ascii="宋体" w:hAnsi="宋体" w:cs="宋体"/>
          <w:b/>
          <w:bCs/>
          <w:color w:val="auto"/>
          <w:sz w:val="24"/>
          <w:szCs w:val="32"/>
          <w:highlight w:val="none"/>
          <w:lang w:val="en-US" w:eastAsia="zh-CN"/>
        </w:rPr>
        <w:t>二</w:t>
      </w:r>
      <w:r>
        <w:rPr>
          <w:rFonts w:hint="eastAsia" w:ascii="宋体" w:hAnsi="宋体" w:eastAsia="宋体" w:cs="宋体"/>
          <w:b/>
          <w:bCs/>
          <w:color w:val="auto"/>
          <w:sz w:val="24"/>
          <w:szCs w:val="32"/>
          <w:highlight w:val="none"/>
        </w:rPr>
        <w:t>：</w:t>
      </w:r>
    </w:p>
    <w:p w14:paraId="4307579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磋 商 函</w:t>
      </w:r>
      <w:bookmarkEnd w:id="129"/>
      <w:bookmarkEnd w:id="131"/>
      <w:bookmarkEnd w:id="132"/>
    </w:p>
    <w:p w14:paraId="6BB1DE67">
      <w:pPr>
        <w:spacing w:line="360" w:lineRule="auto"/>
        <w:ind w:firstLine="480" w:firstLineChars="200"/>
        <w:rPr>
          <w:rFonts w:hint="eastAsia" w:ascii="宋体" w:hAnsi="宋体" w:eastAsia="宋体" w:cs="宋体"/>
          <w:color w:val="auto"/>
          <w:sz w:val="24"/>
          <w:highlight w:val="none"/>
          <w:u w:val="single"/>
        </w:rPr>
      </w:pPr>
    </w:p>
    <w:p w14:paraId="435095E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绍兴市上虞区农业行政执法队</w:t>
      </w:r>
      <w:r>
        <w:rPr>
          <w:rFonts w:hint="eastAsia" w:ascii="宋体" w:hAnsi="宋体" w:eastAsia="宋体" w:cs="宋体"/>
          <w:color w:val="auto"/>
          <w:sz w:val="24"/>
          <w:highlight w:val="none"/>
        </w:rPr>
        <w:t>：</w:t>
      </w:r>
    </w:p>
    <w:p w14:paraId="23010DEA">
      <w:pPr>
        <w:spacing w:line="360" w:lineRule="auto"/>
        <w:ind w:firstLine="480" w:firstLineChars="200"/>
        <w:rPr>
          <w:rFonts w:hint="eastAsia" w:ascii="宋体" w:hAnsi="宋体" w:eastAsia="宋体" w:cs="宋体"/>
          <w:color w:val="auto"/>
          <w:sz w:val="24"/>
          <w:highlight w:val="none"/>
        </w:rPr>
      </w:pPr>
      <w:r>
        <w:rPr>
          <w:rFonts w:hint="eastAsia" w:ascii="宋体" w:hAnsi="宋体" w:cs="宋体"/>
          <w:sz w:val="24"/>
          <w:szCs w:val="24"/>
          <w:highlight w:val="none"/>
        </w:rPr>
        <w:t>绍兴成言工程咨询管理有限公司</w:t>
      </w:r>
      <w:r>
        <w:rPr>
          <w:rFonts w:hint="eastAsia" w:ascii="宋体" w:hAnsi="宋体" w:eastAsia="宋体" w:cs="宋体"/>
          <w:color w:val="auto"/>
          <w:sz w:val="24"/>
          <w:highlight w:val="none"/>
        </w:rPr>
        <w:t>：</w:t>
      </w:r>
    </w:p>
    <w:p w14:paraId="74720864">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我单位认真研究了关于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磋商文件，包括修改文件（如有的话）以及全部参考资料和有关附件。我们完全理解并接受磋商文件的各项规定和要求，对磋商文件的合理性、合法性不再有异议。如磋商文件前后有矛盾的，我方完全同意按贵方的理解处理。我单位承诺：</w:t>
      </w:r>
    </w:p>
    <w:p w14:paraId="1C9764B6">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495300</wp:posOffset>
                </wp:positionV>
                <wp:extent cx="635"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9pt;margin-top:39pt;height:0pt;width:0.05pt;z-index:251660288;mso-width-relative:page;mso-height-relative:page;" filled="f" stroked="t" coordsize="21600,21600" o:allowincell="f" o:gfxdata="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k9JBrS&#10;AAAABwEAAA8AAAAAAAAAAQAgAAAAIgAAAGRycy9kb3ducmV2LnhtbFBLAQIUABQAAAAIAIdO4kAf&#10;UTwO7QEAAOIDAAAOAAAAAAAAAAEAIAAAACE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一旦我单位中标，我单位愿意承接报价一览表中所列的技术服务，服务期为：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218229B">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.我方同意在</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须知规定的开标日期起遵守本</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文件中的承诺且在有效期满之前均具有约束力。</w:t>
      </w:r>
    </w:p>
    <w:p w14:paraId="59020879">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.我方承诺已经具备《中华人民共和国政府采购法》中规定的参加政府采购活动的供应商应当具备的条件。</w:t>
      </w:r>
    </w:p>
    <w:p w14:paraId="256F4BCF">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.本公司</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文件中填列的配置、服务、数量等相关内容都是真实、准确的。保证在本次项目中所提供的资料全部真实和合法。同意向</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提供可能另外要求的与投标有关的任何数据或资料。</w:t>
      </w:r>
    </w:p>
    <w:p w14:paraId="5FE4EFDE">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.我方理解贵方将不受你们所收到的最低报价的约束。</w:t>
      </w:r>
    </w:p>
    <w:p w14:paraId="58A277AA">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.本投标自开标之日（投标截止之日）起90天内有效。</w:t>
      </w:r>
    </w:p>
    <w:p w14:paraId="7C47D165">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86789F8">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a)提供虚假材料谋取中标、成交的；</w:t>
      </w:r>
    </w:p>
    <w:p w14:paraId="13B42C36">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b)采取不正当手段诋毁、排挤其他供应商的；</w:t>
      </w:r>
    </w:p>
    <w:p w14:paraId="073D4807">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c)与采购人、其它供应商或者采购代理机构恶意串通的；</w:t>
      </w:r>
    </w:p>
    <w:p w14:paraId="04D68293">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d)向采购人、采购代理机构行贿或者提供其他不正当利益的；</w:t>
      </w:r>
    </w:p>
    <w:p w14:paraId="1299EC04">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e)在招标采购过程中与采购人进行协商谈判的；</w:t>
      </w:r>
    </w:p>
    <w:p w14:paraId="7F802144">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f)拒绝有关部门监督检查或提供虚假情况的。</w:t>
      </w:r>
    </w:p>
    <w:p w14:paraId="3AA6B7C2">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供应商有前款第a)至e)项情形之一的，中标、成交无效。</w:t>
      </w:r>
    </w:p>
    <w:p w14:paraId="7D43ACDA">
      <w:pPr>
        <w:pStyle w:val="14"/>
        <w:snapToGrid w:val="0"/>
        <w:spacing w:line="360" w:lineRule="auto"/>
        <w:ind w:left="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42FB3C4">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地址：</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邮编：</w:t>
      </w:r>
      <w:r>
        <w:rPr>
          <w:rFonts w:hint="eastAsia" w:ascii="宋体" w:hAnsi="宋体" w:eastAsia="宋体" w:cs="宋体"/>
          <w:bCs/>
          <w:color w:val="auto"/>
          <w:sz w:val="24"/>
          <w:szCs w:val="21"/>
          <w:highlight w:val="none"/>
          <w:u w:val="single"/>
        </w:rPr>
        <w:t xml:space="preserve">                 </w:t>
      </w:r>
    </w:p>
    <w:p w14:paraId="2B459290">
      <w:pPr>
        <w:spacing w:line="360" w:lineRule="auto"/>
        <w:ind w:firstLine="480" w:firstLineChars="200"/>
        <w:rPr>
          <w:rFonts w:hint="eastAsia" w:ascii="宋体" w:hAnsi="宋体" w:eastAsia="宋体" w:cs="宋体"/>
          <w:bCs/>
          <w:color w:val="auto"/>
          <w:sz w:val="24"/>
          <w:szCs w:val="21"/>
          <w:highlight w:val="none"/>
          <w:u w:val="single"/>
        </w:rPr>
      </w:pPr>
      <w:r>
        <w:rPr>
          <w:rFonts w:hint="eastAsia" w:ascii="宋体" w:hAnsi="宋体" w:eastAsia="宋体" w:cs="宋体"/>
          <w:bCs/>
          <w:color w:val="auto"/>
          <w:sz w:val="24"/>
          <w:szCs w:val="21"/>
          <w:highlight w:val="none"/>
        </w:rPr>
        <w:t>电话：</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传真：</w:t>
      </w:r>
      <w:r>
        <w:rPr>
          <w:rFonts w:hint="eastAsia" w:ascii="宋体" w:hAnsi="宋体" w:eastAsia="宋体" w:cs="宋体"/>
          <w:bCs/>
          <w:color w:val="auto"/>
          <w:sz w:val="24"/>
          <w:szCs w:val="21"/>
          <w:highlight w:val="none"/>
          <w:u w:val="single"/>
        </w:rPr>
        <w:t xml:space="preserve">                 </w:t>
      </w:r>
    </w:p>
    <w:p w14:paraId="0C26E70E">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供应商代表姓名：</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职务：</w:t>
      </w:r>
      <w:r>
        <w:rPr>
          <w:rFonts w:hint="eastAsia" w:ascii="宋体" w:hAnsi="宋体" w:eastAsia="宋体" w:cs="宋体"/>
          <w:bCs/>
          <w:color w:val="auto"/>
          <w:sz w:val="24"/>
          <w:szCs w:val="21"/>
          <w:highlight w:val="none"/>
          <w:u w:val="single"/>
        </w:rPr>
        <w:t xml:space="preserve">                 </w:t>
      </w:r>
    </w:p>
    <w:p w14:paraId="45A5A706">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供应商名称</w:t>
      </w:r>
      <w:r>
        <w:rPr>
          <w:rFonts w:hint="eastAsia" w:ascii="宋体" w:hAnsi="宋体" w:eastAsia="宋体" w:cs="宋体"/>
          <w:bCs/>
          <w:color w:val="auto"/>
          <w:sz w:val="24"/>
          <w:szCs w:val="21"/>
          <w:highlight w:val="none"/>
          <w:u w:val="single"/>
        </w:rPr>
        <w:t>：                   　　　</w:t>
      </w:r>
    </w:p>
    <w:p w14:paraId="0E4BFB9E">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（公章）：                   </w:t>
      </w:r>
    </w:p>
    <w:p w14:paraId="68772BFF">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69108541">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0E4195DD">
      <w:pPr>
        <w:rPr>
          <w:rFonts w:hint="eastAsia" w:ascii="宋体" w:hAnsi="宋体" w:eastAsia="宋体" w:cs="宋体"/>
          <w:b/>
          <w:bCs/>
          <w:color w:val="auto"/>
          <w:sz w:val="24"/>
          <w:szCs w:val="24"/>
          <w:highlight w:val="none"/>
          <w:lang w:val="zh-CN"/>
        </w:rPr>
      </w:pPr>
    </w:p>
    <w:p w14:paraId="4313EA48">
      <w:pPr>
        <w:rPr>
          <w:rFonts w:hint="eastAsia" w:ascii="宋体" w:hAnsi="宋体" w:eastAsia="宋体" w:cs="宋体"/>
          <w:b/>
          <w:bCs/>
          <w:color w:val="auto"/>
          <w:sz w:val="24"/>
          <w:szCs w:val="24"/>
          <w:highlight w:val="none"/>
          <w:lang w:val="zh-CN"/>
        </w:rPr>
      </w:pPr>
    </w:p>
    <w:p w14:paraId="519F0453">
      <w:pPr>
        <w:rPr>
          <w:rFonts w:hint="eastAsia" w:ascii="宋体" w:hAnsi="宋体" w:eastAsia="宋体" w:cs="宋体"/>
          <w:b/>
          <w:bCs/>
          <w:color w:val="auto"/>
          <w:sz w:val="24"/>
          <w:szCs w:val="24"/>
          <w:highlight w:val="none"/>
          <w:lang w:val="zh-CN"/>
        </w:rPr>
      </w:pPr>
    </w:p>
    <w:p w14:paraId="037CBD09">
      <w:pPr>
        <w:rPr>
          <w:rFonts w:hint="eastAsia" w:ascii="宋体" w:hAnsi="宋体" w:eastAsia="宋体" w:cs="宋体"/>
          <w:b/>
          <w:bCs/>
          <w:color w:val="auto"/>
          <w:sz w:val="24"/>
          <w:szCs w:val="24"/>
          <w:highlight w:val="none"/>
          <w:lang w:val="zh-CN"/>
        </w:rPr>
      </w:pPr>
    </w:p>
    <w:bookmarkEnd w:id="130"/>
    <w:p w14:paraId="40F72008">
      <w:pPr>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br w:type="page"/>
      </w:r>
    </w:p>
    <w:p w14:paraId="727237FE">
      <w:pPr>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附件</w:t>
      </w:r>
      <w:bookmarkStart w:id="133" w:name="_Toc98731771"/>
      <w:bookmarkStart w:id="134" w:name="_Toc130094925"/>
      <w:r>
        <w:rPr>
          <w:rFonts w:hint="eastAsia" w:ascii="宋体" w:hAnsi="宋体" w:eastAsia="宋体" w:cs="宋体"/>
          <w:b/>
          <w:bCs/>
          <w:color w:val="auto"/>
          <w:sz w:val="24"/>
          <w:szCs w:val="32"/>
          <w:highlight w:val="none"/>
        </w:rPr>
        <w:t>十</w:t>
      </w:r>
      <w:r>
        <w:rPr>
          <w:rFonts w:hint="eastAsia" w:ascii="宋体" w:hAnsi="宋体" w:cs="宋体"/>
          <w:b/>
          <w:bCs/>
          <w:color w:val="auto"/>
          <w:sz w:val="24"/>
          <w:szCs w:val="32"/>
          <w:highlight w:val="none"/>
          <w:lang w:val="en-US" w:eastAsia="zh-CN"/>
        </w:rPr>
        <w:t>三</w:t>
      </w:r>
      <w:r>
        <w:rPr>
          <w:rFonts w:hint="eastAsia" w:ascii="宋体" w:hAnsi="宋体" w:eastAsia="宋体" w:cs="宋体"/>
          <w:b/>
          <w:bCs/>
          <w:color w:val="auto"/>
          <w:sz w:val="24"/>
          <w:szCs w:val="32"/>
          <w:highlight w:val="none"/>
        </w:rPr>
        <w:t>：</w:t>
      </w:r>
    </w:p>
    <w:p w14:paraId="4A82B536">
      <w:pPr>
        <w:spacing w:line="360" w:lineRule="auto"/>
        <w:jc w:val="center"/>
        <w:rPr>
          <w:rFonts w:hint="eastAsia" w:ascii="宋体" w:hAnsi="宋体" w:eastAsia="宋体" w:cs="宋体"/>
          <w:b/>
          <w:bCs/>
          <w:color w:val="auto"/>
          <w:sz w:val="32"/>
          <w:szCs w:val="32"/>
          <w:highlight w:val="none"/>
        </w:rPr>
      </w:pPr>
      <w:bookmarkStart w:id="135" w:name="_Toc3109"/>
      <w:bookmarkStart w:id="136" w:name="_Toc24380"/>
      <w:r>
        <w:rPr>
          <w:rFonts w:hint="eastAsia" w:ascii="宋体" w:hAnsi="宋体" w:eastAsia="宋体" w:cs="宋体"/>
          <w:b/>
          <w:bCs/>
          <w:color w:val="auto"/>
          <w:sz w:val="32"/>
          <w:szCs w:val="32"/>
          <w:highlight w:val="none"/>
        </w:rPr>
        <w:t>报价一览表</w:t>
      </w:r>
      <w:bookmarkEnd w:id="133"/>
      <w:bookmarkEnd w:id="134"/>
      <w:bookmarkEnd w:id="135"/>
      <w:bookmarkEnd w:id="136"/>
    </w:p>
    <w:p w14:paraId="29CA385B">
      <w:pPr>
        <w:pStyle w:val="14"/>
        <w:spacing w:line="360" w:lineRule="auto"/>
        <w:rPr>
          <w:rFonts w:hint="eastAsia" w:ascii="宋体" w:hAnsi="宋体" w:eastAsia="宋体" w:cs="宋体"/>
          <w:color w:val="auto"/>
          <w:sz w:val="24"/>
          <w:highlight w:val="none"/>
        </w:rPr>
      </w:pPr>
    </w:p>
    <w:p w14:paraId="0CB4DA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0B591B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采购编号：               </w:t>
      </w:r>
    </w:p>
    <w:tbl>
      <w:tblPr>
        <w:tblStyle w:val="2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707"/>
      </w:tblGrid>
      <w:tr w14:paraId="53FE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79" w:hRule="atLeast"/>
          <w:jc w:val="center"/>
        </w:trPr>
        <w:tc>
          <w:tcPr>
            <w:tcW w:w="2089" w:type="dxa"/>
            <w:vAlign w:val="center"/>
          </w:tcPr>
          <w:p w14:paraId="59E32110">
            <w:pPr>
              <w:pStyle w:val="14"/>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投标总价</w:t>
            </w:r>
          </w:p>
        </w:tc>
        <w:tc>
          <w:tcPr>
            <w:tcW w:w="6707" w:type="dxa"/>
            <w:vAlign w:val="center"/>
          </w:tcPr>
          <w:p w14:paraId="4E2B17EF">
            <w:pPr>
              <w:pStyle w:val="14"/>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大写：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元（小写：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w:t>
            </w:r>
          </w:p>
        </w:tc>
      </w:tr>
      <w:tr w14:paraId="767F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8796" w:type="dxa"/>
            <w:gridSpan w:val="2"/>
            <w:vAlign w:val="center"/>
          </w:tcPr>
          <w:p w14:paraId="58DDE1FB">
            <w:pPr>
              <w:keepNext w:val="0"/>
              <w:keepLines w:val="0"/>
              <w:pageBreakBefore w:val="0"/>
              <w:widowControl/>
              <w:kinsoku/>
              <w:wordWrap/>
              <w:overflowPunct/>
              <w:topLinePunct w:val="0"/>
              <w:autoSpaceDE/>
              <w:autoSpaceDN/>
              <w:bidi w:val="0"/>
              <w:adjustRightInd/>
              <w:snapToGrid/>
              <w:spacing w:line="312" w:lineRule="auto"/>
              <w:jc w:val="both"/>
              <w:textAlignment w:val="auto"/>
              <w:rPr>
                <w:rFonts w:hint="eastAsia" w:ascii="宋体" w:hAnsi="宋体" w:eastAsia="宋体" w:cs="宋体"/>
                <w:b/>
                <w:bCs/>
                <w:color w:val="auto"/>
                <w:sz w:val="24"/>
                <w:highlight w:val="none"/>
                <w:lang w:eastAsia="zh-CN"/>
              </w:rPr>
            </w:pPr>
            <w:r>
              <w:rPr>
                <w:rFonts w:hint="eastAsia" w:hAnsi="宋体"/>
                <w:b/>
                <w:bCs/>
                <w:sz w:val="24"/>
                <w:szCs w:val="24"/>
                <w:highlight w:val="none"/>
              </w:rPr>
              <w:t>本次报价应包</w:t>
            </w:r>
            <w:r>
              <w:rPr>
                <w:rFonts w:hint="eastAsia" w:hAnsi="宋体" w:eastAsia="宋体"/>
                <w:b/>
                <w:bCs/>
                <w:sz w:val="24"/>
                <w:szCs w:val="24"/>
                <w:highlight w:val="none"/>
              </w:rPr>
              <w:t>含项目所需全部服务，不得缺漏，是履行合同的最终价格</w:t>
            </w:r>
            <w:r>
              <w:rPr>
                <w:rFonts w:hint="eastAsia" w:hAnsi="宋体"/>
                <w:b/>
                <w:bCs/>
                <w:sz w:val="24"/>
                <w:szCs w:val="24"/>
                <w:highlight w:val="none"/>
                <w:lang w:eastAsia="zh-CN"/>
              </w:rPr>
              <w:t>，</w:t>
            </w:r>
            <w:r>
              <w:rPr>
                <w:rFonts w:hint="eastAsia" w:hAnsi="宋体"/>
                <w:b/>
                <w:bCs/>
                <w:sz w:val="24"/>
                <w:szCs w:val="24"/>
                <w:highlight w:val="none"/>
                <w:lang w:val="en-US" w:eastAsia="zh-CN"/>
              </w:rPr>
              <w:t>包括但不限于招标代理费</w:t>
            </w:r>
            <w:r>
              <w:rPr>
                <w:rFonts w:hint="eastAsia" w:hAnsi="宋体" w:eastAsia="宋体"/>
                <w:b/>
                <w:bCs/>
                <w:sz w:val="24"/>
                <w:szCs w:val="24"/>
                <w:highlight w:val="none"/>
                <w:lang w:eastAsia="zh-CN"/>
              </w:rPr>
              <w:t>。</w:t>
            </w:r>
            <w:r>
              <w:rPr>
                <w:rFonts w:hint="eastAsia" w:hAnsi="宋体" w:eastAsia="宋体"/>
                <w:b/>
                <w:bCs/>
                <w:sz w:val="24"/>
                <w:szCs w:val="24"/>
                <w:highlight w:val="none"/>
              </w:rPr>
              <w:t>种子储备补贴资金主要包括收购资金占用利息补贴（按银行同期贷款基准利率计算）、种子加工和仓储等环节费用，以及自然损耗、转商、报废或削价等减值补贴。凡供应商在报价中未列明但又为本次采购所必备的项目或遗漏项目，采购方将一律视为已包括在合同价中，在合同执行中将不予考虑。</w:t>
            </w:r>
          </w:p>
        </w:tc>
      </w:tr>
    </w:tbl>
    <w:p w14:paraId="6C1939CC">
      <w:pPr>
        <w:pStyle w:val="14"/>
        <w:spacing w:line="360" w:lineRule="auto"/>
        <w:rPr>
          <w:rFonts w:hint="eastAsia" w:ascii="宋体" w:hAnsi="宋体" w:eastAsia="宋体" w:cs="宋体"/>
          <w:color w:val="auto"/>
          <w:sz w:val="24"/>
          <w:highlight w:val="none"/>
        </w:rPr>
      </w:pPr>
    </w:p>
    <w:p w14:paraId="3BF72643">
      <w:pPr>
        <w:pStyle w:val="14"/>
        <w:spacing w:line="360" w:lineRule="auto"/>
        <w:rPr>
          <w:rFonts w:hint="eastAsia" w:ascii="宋体" w:hAnsi="宋体" w:eastAsia="宋体" w:cs="宋体"/>
          <w:color w:val="auto"/>
          <w:sz w:val="24"/>
          <w:highlight w:val="none"/>
        </w:rPr>
      </w:pPr>
    </w:p>
    <w:p w14:paraId="6D1F140F">
      <w:pPr>
        <w:pStyle w:val="14"/>
        <w:spacing w:line="360" w:lineRule="auto"/>
        <w:rPr>
          <w:rFonts w:hint="eastAsia" w:ascii="宋体" w:hAnsi="宋体" w:eastAsia="宋体" w:cs="宋体"/>
          <w:color w:val="auto"/>
          <w:sz w:val="24"/>
          <w:highlight w:val="none"/>
        </w:rPr>
      </w:pPr>
    </w:p>
    <w:p w14:paraId="01BE85F2">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70C13B6D">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2823CD91">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02E52F27">
      <w:pPr>
        <w:snapToGrid w:val="0"/>
        <w:spacing w:line="360" w:lineRule="auto"/>
        <w:ind w:firstLine="435"/>
        <w:rPr>
          <w:rFonts w:hint="eastAsia" w:ascii="宋体" w:hAnsi="宋体" w:eastAsia="宋体" w:cs="宋体"/>
          <w:color w:val="auto"/>
          <w:highlight w:val="none"/>
        </w:rPr>
      </w:pPr>
    </w:p>
    <w:p w14:paraId="6EFF3829">
      <w:pPr>
        <w:snapToGrid w:val="0"/>
        <w:spacing w:line="360" w:lineRule="auto"/>
        <w:ind w:firstLine="435"/>
        <w:rPr>
          <w:rFonts w:hint="eastAsia" w:ascii="宋体" w:hAnsi="宋体" w:eastAsia="宋体" w:cs="宋体"/>
          <w:color w:val="auto"/>
          <w:highlight w:val="none"/>
        </w:rPr>
      </w:pPr>
    </w:p>
    <w:p w14:paraId="723D087B">
      <w:pPr>
        <w:snapToGrid w:val="0"/>
        <w:spacing w:line="360" w:lineRule="auto"/>
        <w:ind w:firstLine="435"/>
        <w:rPr>
          <w:rFonts w:hint="eastAsia" w:ascii="宋体" w:hAnsi="宋体" w:eastAsia="宋体" w:cs="宋体"/>
          <w:color w:val="auto"/>
          <w:highlight w:val="none"/>
        </w:rPr>
      </w:pPr>
    </w:p>
    <w:p w14:paraId="52031EFA">
      <w:pPr>
        <w:snapToGrid w:val="0"/>
        <w:spacing w:line="360" w:lineRule="auto"/>
        <w:ind w:firstLine="435"/>
        <w:rPr>
          <w:rFonts w:hint="eastAsia" w:ascii="宋体" w:hAnsi="宋体" w:eastAsia="宋体" w:cs="宋体"/>
          <w:color w:val="auto"/>
          <w:highlight w:val="none"/>
        </w:rPr>
      </w:pPr>
    </w:p>
    <w:p w14:paraId="41B3785E">
      <w:pPr>
        <w:snapToGrid w:val="0"/>
        <w:spacing w:line="360" w:lineRule="auto"/>
        <w:ind w:firstLine="435"/>
        <w:rPr>
          <w:rFonts w:hint="eastAsia" w:ascii="宋体" w:hAnsi="宋体" w:eastAsia="宋体" w:cs="宋体"/>
          <w:color w:val="auto"/>
          <w:highlight w:val="none"/>
        </w:rPr>
      </w:pPr>
    </w:p>
    <w:p w14:paraId="521EE91E">
      <w:pPr>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color w:val="auto"/>
          <w:highlight w:val="none"/>
        </w:rPr>
        <w:br w:type="page"/>
      </w:r>
      <w:bookmarkStart w:id="137" w:name="_Toc7196"/>
      <w:r>
        <w:rPr>
          <w:rFonts w:hint="eastAsia" w:ascii="宋体" w:hAnsi="宋体" w:eastAsia="宋体" w:cs="宋体"/>
          <w:b/>
          <w:bCs/>
          <w:color w:val="auto"/>
          <w:sz w:val="24"/>
          <w:highlight w:val="none"/>
          <w:lang w:val="zh-CN"/>
        </w:rPr>
        <w:t>附件十</w:t>
      </w:r>
      <w:r>
        <w:rPr>
          <w:rFonts w:hint="eastAsia" w:ascii="宋体" w:hAnsi="宋体" w:cs="宋体"/>
          <w:b/>
          <w:bCs/>
          <w:color w:val="auto"/>
          <w:sz w:val="24"/>
          <w:highlight w:val="none"/>
          <w:lang w:val="en-US" w:eastAsia="zh-CN"/>
        </w:rPr>
        <w:t>四</w:t>
      </w:r>
      <w:r>
        <w:rPr>
          <w:rFonts w:hint="eastAsia" w:ascii="宋体" w:hAnsi="宋体" w:eastAsia="宋体" w:cs="宋体"/>
          <w:b/>
          <w:bCs/>
          <w:color w:val="auto"/>
          <w:sz w:val="24"/>
          <w:highlight w:val="none"/>
          <w:lang w:val="zh-CN"/>
        </w:rPr>
        <w:t>：</w:t>
      </w:r>
    </w:p>
    <w:p w14:paraId="215F285D">
      <w:pPr>
        <w:spacing w:line="360" w:lineRule="auto"/>
        <w:jc w:val="center"/>
        <w:rPr>
          <w:rFonts w:hint="eastAsia" w:ascii="宋体" w:hAnsi="宋体" w:eastAsia="宋体" w:cs="宋体"/>
          <w:b/>
          <w:bCs/>
          <w:color w:val="auto"/>
          <w:sz w:val="32"/>
          <w:szCs w:val="32"/>
          <w:highlight w:val="none"/>
        </w:rPr>
      </w:pPr>
      <w:bookmarkStart w:id="138" w:name="_Toc15340"/>
      <w:bookmarkStart w:id="139" w:name="_Toc10713"/>
      <w:r>
        <w:rPr>
          <w:rFonts w:hint="eastAsia" w:ascii="宋体" w:hAnsi="宋体" w:eastAsia="宋体" w:cs="宋体"/>
          <w:b/>
          <w:bCs/>
          <w:color w:val="auto"/>
          <w:sz w:val="32"/>
          <w:szCs w:val="32"/>
          <w:highlight w:val="none"/>
        </w:rPr>
        <w:t>磋商报价明细表</w:t>
      </w:r>
      <w:bookmarkEnd w:id="138"/>
      <w:bookmarkEnd w:id="139"/>
    </w:p>
    <w:p w14:paraId="084784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2A5409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采购编号：               </w:t>
      </w:r>
    </w:p>
    <w:tbl>
      <w:tblPr>
        <w:tblStyle w:val="28"/>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2284"/>
        <w:gridCol w:w="1490"/>
        <w:gridCol w:w="720"/>
        <w:gridCol w:w="648"/>
        <w:gridCol w:w="1147"/>
        <w:gridCol w:w="1123"/>
      </w:tblGrid>
      <w:tr w14:paraId="5022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restart"/>
            <w:vAlign w:val="center"/>
          </w:tcPr>
          <w:p w14:paraId="376A0B93">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w:t>
            </w:r>
          </w:p>
          <w:p w14:paraId="7180B97D">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号</w:t>
            </w:r>
          </w:p>
        </w:tc>
        <w:tc>
          <w:tcPr>
            <w:tcW w:w="1080" w:type="dxa"/>
            <w:vMerge w:val="restart"/>
            <w:vAlign w:val="center"/>
          </w:tcPr>
          <w:p w14:paraId="133FA821">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284" w:type="dxa"/>
            <w:vMerge w:val="restart"/>
            <w:vAlign w:val="center"/>
          </w:tcPr>
          <w:p w14:paraId="2E7511E4">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1490" w:type="dxa"/>
            <w:vMerge w:val="restart"/>
            <w:vAlign w:val="center"/>
          </w:tcPr>
          <w:p w14:paraId="185EF5DF">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20" w:type="dxa"/>
            <w:vMerge w:val="restart"/>
            <w:vAlign w:val="center"/>
          </w:tcPr>
          <w:p w14:paraId="3182BAF6">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w:t>
            </w:r>
          </w:p>
          <w:p w14:paraId="2F2988C6">
            <w:pPr>
              <w:pStyle w:val="14"/>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位</w:t>
            </w:r>
          </w:p>
        </w:tc>
        <w:tc>
          <w:tcPr>
            <w:tcW w:w="648" w:type="dxa"/>
            <w:vMerge w:val="restart"/>
            <w:vAlign w:val="center"/>
          </w:tcPr>
          <w:p w14:paraId="325F71C7">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2270" w:type="dxa"/>
            <w:gridSpan w:val="2"/>
            <w:vAlign w:val="center"/>
          </w:tcPr>
          <w:p w14:paraId="5792B77D">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投标报价（元）</w:t>
            </w:r>
          </w:p>
        </w:tc>
      </w:tr>
      <w:tr w14:paraId="5219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continue"/>
            <w:vAlign w:val="center"/>
          </w:tcPr>
          <w:p w14:paraId="4102CCC9">
            <w:pPr>
              <w:pStyle w:val="14"/>
              <w:spacing w:line="360" w:lineRule="auto"/>
              <w:jc w:val="center"/>
              <w:rPr>
                <w:rFonts w:hint="eastAsia" w:ascii="宋体" w:hAnsi="宋体" w:eastAsia="宋体" w:cs="宋体"/>
                <w:color w:val="auto"/>
                <w:sz w:val="24"/>
                <w:highlight w:val="none"/>
              </w:rPr>
            </w:pPr>
          </w:p>
        </w:tc>
        <w:tc>
          <w:tcPr>
            <w:tcW w:w="1080" w:type="dxa"/>
            <w:vMerge w:val="continue"/>
            <w:vAlign w:val="center"/>
          </w:tcPr>
          <w:p w14:paraId="02522F60">
            <w:pPr>
              <w:pStyle w:val="14"/>
              <w:spacing w:line="360" w:lineRule="auto"/>
              <w:jc w:val="center"/>
              <w:rPr>
                <w:rFonts w:hint="eastAsia" w:ascii="宋体" w:hAnsi="宋体" w:eastAsia="宋体" w:cs="宋体"/>
                <w:color w:val="auto"/>
                <w:sz w:val="24"/>
                <w:highlight w:val="none"/>
              </w:rPr>
            </w:pPr>
          </w:p>
        </w:tc>
        <w:tc>
          <w:tcPr>
            <w:tcW w:w="2284" w:type="dxa"/>
            <w:vMerge w:val="continue"/>
            <w:vAlign w:val="center"/>
          </w:tcPr>
          <w:p w14:paraId="36BE6461">
            <w:pPr>
              <w:pStyle w:val="14"/>
              <w:spacing w:line="360" w:lineRule="auto"/>
              <w:jc w:val="center"/>
              <w:rPr>
                <w:rFonts w:hint="eastAsia" w:ascii="宋体" w:hAnsi="宋体" w:eastAsia="宋体" w:cs="宋体"/>
                <w:color w:val="auto"/>
                <w:sz w:val="24"/>
                <w:highlight w:val="none"/>
              </w:rPr>
            </w:pPr>
          </w:p>
        </w:tc>
        <w:tc>
          <w:tcPr>
            <w:tcW w:w="1490" w:type="dxa"/>
            <w:vMerge w:val="continue"/>
            <w:vAlign w:val="center"/>
          </w:tcPr>
          <w:p w14:paraId="0D66AE33">
            <w:pPr>
              <w:pStyle w:val="14"/>
              <w:spacing w:line="360" w:lineRule="auto"/>
              <w:jc w:val="center"/>
              <w:rPr>
                <w:rFonts w:hint="eastAsia" w:ascii="宋体" w:hAnsi="宋体" w:eastAsia="宋体" w:cs="宋体"/>
                <w:color w:val="auto"/>
                <w:sz w:val="24"/>
                <w:highlight w:val="none"/>
              </w:rPr>
            </w:pPr>
          </w:p>
        </w:tc>
        <w:tc>
          <w:tcPr>
            <w:tcW w:w="720" w:type="dxa"/>
            <w:vMerge w:val="continue"/>
            <w:vAlign w:val="center"/>
          </w:tcPr>
          <w:p w14:paraId="4C92E3D2">
            <w:pPr>
              <w:pStyle w:val="14"/>
              <w:spacing w:line="360" w:lineRule="auto"/>
              <w:jc w:val="center"/>
              <w:rPr>
                <w:rFonts w:hint="eastAsia" w:ascii="宋体" w:hAnsi="宋体" w:eastAsia="宋体" w:cs="宋体"/>
                <w:color w:val="auto"/>
                <w:sz w:val="24"/>
                <w:highlight w:val="none"/>
              </w:rPr>
            </w:pPr>
          </w:p>
        </w:tc>
        <w:tc>
          <w:tcPr>
            <w:tcW w:w="648" w:type="dxa"/>
            <w:vMerge w:val="continue"/>
            <w:vAlign w:val="center"/>
          </w:tcPr>
          <w:p w14:paraId="207A67FF">
            <w:pPr>
              <w:pStyle w:val="14"/>
              <w:spacing w:line="360" w:lineRule="auto"/>
              <w:jc w:val="center"/>
              <w:rPr>
                <w:rFonts w:hint="eastAsia" w:ascii="宋体" w:hAnsi="宋体" w:eastAsia="宋体" w:cs="宋体"/>
                <w:color w:val="auto"/>
                <w:sz w:val="24"/>
                <w:highlight w:val="none"/>
              </w:rPr>
            </w:pPr>
          </w:p>
        </w:tc>
        <w:tc>
          <w:tcPr>
            <w:tcW w:w="1147" w:type="dxa"/>
            <w:vAlign w:val="center"/>
          </w:tcPr>
          <w:p w14:paraId="1D98A055">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123" w:type="dxa"/>
            <w:vAlign w:val="center"/>
          </w:tcPr>
          <w:p w14:paraId="11EE3600">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小计</w:t>
            </w:r>
          </w:p>
        </w:tc>
      </w:tr>
      <w:tr w14:paraId="720F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Align w:val="center"/>
          </w:tcPr>
          <w:p w14:paraId="0B87DB27">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2280065B">
            <w:pPr>
              <w:pStyle w:val="14"/>
              <w:spacing w:line="360" w:lineRule="auto"/>
              <w:rPr>
                <w:rFonts w:hint="eastAsia" w:ascii="宋体" w:hAnsi="宋体" w:eastAsia="宋体" w:cs="宋体"/>
                <w:b/>
                <w:color w:val="auto"/>
                <w:sz w:val="24"/>
                <w:highlight w:val="none"/>
              </w:rPr>
            </w:pPr>
          </w:p>
        </w:tc>
        <w:tc>
          <w:tcPr>
            <w:tcW w:w="2284" w:type="dxa"/>
            <w:vAlign w:val="center"/>
          </w:tcPr>
          <w:p w14:paraId="0E13D1B5">
            <w:pPr>
              <w:pStyle w:val="14"/>
              <w:spacing w:line="360" w:lineRule="auto"/>
              <w:rPr>
                <w:rFonts w:hint="eastAsia" w:ascii="宋体" w:hAnsi="宋体" w:eastAsia="宋体" w:cs="宋体"/>
                <w:b/>
                <w:color w:val="auto"/>
                <w:sz w:val="24"/>
                <w:highlight w:val="none"/>
              </w:rPr>
            </w:pPr>
          </w:p>
        </w:tc>
        <w:tc>
          <w:tcPr>
            <w:tcW w:w="1490" w:type="dxa"/>
            <w:vAlign w:val="center"/>
          </w:tcPr>
          <w:p w14:paraId="118B013E">
            <w:pPr>
              <w:pStyle w:val="14"/>
              <w:spacing w:line="360" w:lineRule="auto"/>
              <w:rPr>
                <w:rFonts w:hint="eastAsia" w:ascii="宋体" w:hAnsi="宋体" w:eastAsia="宋体" w:cs="宋体"/>
                <w:b/>
                <w:color w:val="auto"/>
                <w:sz w:val="24"/>
                <w:highlight w:val="none"/>
              </w:rPr>
            </w:pPr>
          </w:p>
        </w:tc>
        <w:tc>
          <w:tcPr>
            <w:tcW w:w="720" w:type="dxa"/>
            <w:vAlign w:val="center"/>
          </w:tcPr>
          <w:p w14:paraId="46EE67FA">
            <w:pPr>
              <w:pStyle w:val="14"/>
              <w:spacing w:line="360" w:lineRule="auto"/>
              <w:rPr>
                <w:rFonts w:hint="eastAsia" w:ascii="宋体" w:hAnsi="宋体" w:eastAsia="宋体" w:cs="宋体"/>
                <w:b/>
                <w:color w:val="auto"/>
                <w:sz w:val="24"/>
                <w:highlight w:val="none"/>
              </w:rPr>
            </w:pPr>
          </w:p>
        </w:tc>
        <w:tc>
          <w:tcPr>
            <w:tcW w:w="648" w:type="dxa"/>
            <w:vAlign w:val="center"/>
          </w:tcPr>
          <w:p w14:paraId="2F259683">
            <w:pPr>
              <w:pStyle w:val="14"/>
              <w:spacing w:line="360" w:lineRule="auto"/>
              <w:rPr>
                <w:rFonts w:hint="eastAsia" w:ascii="宋体" w:hAnsi="宋体" w:eastAsia="宋体" w:cs="宋体"/>
                <w:b/>
                <w:color w:val="auto"/>
                <w:sz w:val="24"/>
                <w:highlight w:val="none"/>
              </w:rPr>
            </w:pPr>
          </w:p>
        </w:tc>
        <w:tc>
          <w:tcPr>
            <w:tcW w:w="1147" w:type="dxa"/>
          </w:tcPr>
          <w:p w14:paraId="1CDB620E">
            <w:pPr>
              <w:pStyle w:val="14"/>
              <w:spacing w:line="360" w:lineRule="auto"/>
              <w:rPr>
                <w:rFonts w:hint="eastAsia" w:ascii="宋体" w:hAnsi="宋体" w:eastAsia="宋体" w:cs="宋体"/>
                <w:color w:val="auto"/>
                <w:sz w:val="24"/>
                <w:highlight w:val="none"/>
              </w:rPr>
            </w:pPr>
          </w:p>
        </w:tc>
        <w:tc>
          <w:tcPr>
            <w:tcW w:w="1123" w:type="dxa"/>
          </w:tcPr>
          <w:p w14:paraId="4265CAF9">
            <w:pPr>
              <w:pStyle w:val="14"/>
              <w:spacing w:line="360" w:lineRule="auto"/>
              <w:rPr>
                <w:rFonts w:hint="eastAsia" w:ascii="宋体" w:hAnsi="宋体" w:eastAsia="宋体" w:cs="宋体"/>
                <w:color w:val="auto"/>
                <w:sz w:val="24"/>
                <w:highlight w:val="none"/>
              </w:rPr>
            </w:pPr>
          </w:p>
        </w:tc>
      </w:tr>
      <w:tr w14:paraId="38CD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Align w:val="center"/>
          </w:tcPr>
          <w:p w14:paraId="68EBB99B">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384116E2">
            <w:pPr>
              <w:pStyle w:val="14"/>
              <w:spacing w:line="360" w:lineRule="auto"/>
              <w:rPr>
                <w:rFonts w:hint="eastAsia" w:ascii="宋体" w:hAnsi="宋体" w:eastAsia="宋体" w:cs="宋体"/>
                <w:b/>
                <w:color w:val="auto"/>
                <w:sz w:val="24"/>
                <w:highlight w:val="none"/>
              </w:rPr>
            </w:pPr>
          </w:p>
        </w:tc>
        <w:tc>
          <w:tcPr>
            <w:tcW w:w="2284" w:type="dxa"/>
            <w:vAlign w:val="center"/>
          </w:tcPr>
          <w:p w14:paraId="3B8D51C5">
            <w:pPr>
              <w:pStyle w:val="14"/>
              <w:spacing w:line="360" w:lineRule="auto"/>
              <w:rPr>
                <w:rFonts w:hint="eastAsia" w:ascii="宋体" w:hAnsi="宋体" w:eastAsia="宋体" w:cs="宋体"/>
                <w:b/>
                <w:color w:val="auto"/>
                <w:sz w:val="24"/>
                <w:highlight w:val="none"/>
              </w:rPr>
            </w:pPr>
          </w:p>
        </w:tc>
        <w:tc>
          <w:tcPr>
            <w:tcW w:w="1490" w:type="dxa"/>
            <w:vAlign w:val="center"/>
          </w:tcPr>
          <w:p w14:paraId="3CF2E154">
            <w:pPr>
              <w:pStyle w:val="14"/>
              <w:spacing w:line="360" w:lineRule="auto"/>
              <w:rPr>
                <w:rFonts w:hint="eastAsia" w:ascii="宋体" w:hAnsi="宋体" w:eastAsia="宋体" w:cs="宋体"/>
                <w:b/>
                <w:color w:val="auto"/>
                <w:sz w:val="24"/>
                <w:highlight w:val="none"/>
              </w:rPr>
            </w:pPr>
          </w:p>
        </w:tc>
        <w:tc>
          <w:tcPr>
            <w:tcW w:w="720" w:type="dxa"/>
            <w:vAlign w:val="center"/>
          </w:tcPr>
          <w:p w14:paraId="09B3DAE6">
            <w:pPr>
              <w:pStyle w:val="14"/>
              <w:spacing w:line="360" w:lineRule="auto"/>
              <w:rPr>
                <w:rFonts w:hint="eastAsia" w:ascii="宋体" w:hAnsi="宋体" w:eastAsia="宋体" w:cs="宋体"/>
                <w:b/>
                <w:color w:val="auto"/>
                <w:sz w:val="24"/>
                <w:highlight w:val="none"/>
              </w:rPr>
            </w:pPr>
          </w:p>
        </w:tc>
        <w:tc>
          <w:tcPr>
            <w:tcW w:w="648" w:type="dxa"/>
            <w:vAlign w:val="center"/>
          </w:tcPr>
          <w:p w14:paraId="1AF7BBC1">
            <w:pPr>
              <w:pStyle w:val="14"/>
              <w:spacing w:line="360" w:lineRule="auto"/>
              <w:rPr>
                <w:rFonts w:hint="eastAsia" w:ascii="宋体" w:hAnsi="宋体" w:eastAsia="宋体" w:cs="宋体"/>
                <w:b/>
                <w:color w:val="auto"/>
                <w:sz w:val="24"/>
                <w:highlight w:val="none"/>
              </w:rPr>
            </w:pPr>
          </w:p>
        </w:tc>
        <w:tc>
          <w:tcPr>
            <w:tcW w:w="1147" w:type="dxa"/>
          </w:tcPr>
          <w:p w14:paraId="7419E38D">
            <w:pPr>
              <w:pStyle w:val="14"/>
              <w:spacing w:line="360" w:lineRule="auto"/>
              <w:rPr>
                <w:rFonts w:hint="eastAsia" w:ascii="宋体" w:hAnsi="宋体" w:eastAsia="宋体" w:cs="宋体"/>
                <w:color w:val="auto"/>
                <w:sz w:val="24"/>
                <w:highlight w:val="none"/>
              </w:rPr>
            </w:pPr>
          </w:p>
        </w:tc>
        <w:tc>
          <w:tcPr>
            <w:tcW w:w="1123" w:type="dxa"/>
          </w:tcPr>
          <w:p w14:paraId="0BB7EF27">
            <w:pPr>
              <w:pStyle w:val="14"/>
              <w:spacing w:line="360" w:lineRule="auto"/>
              <w:rPr>
                <w:rFonts w:hint="eastAsia" w:ascii="宋体" w:hAnsi="宋体" w:eastAsia="宋体" w:cs="宋体"/>
                <w:color w:val="auto"/>
                <w:sz w:val="24"/>
                <w:highlight w:val="none"/>
              </w:rPr>
            </w:pPr>
          </w:p>
        </w:tc>
      </w:tr>
      <w:tr w14:paraId="64C5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Align w:val="center"/>
          </w:tcPr>
          <w:p w14:paraId="24B92B51">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62183446">
            <w:pPr>
              <w:pStyle w:val="14"/>
              <w:spacing w:line="360" w:lineRule="auto"/>
              <w:rPr>
                <w:rFonts w:hint="eastAsia" w:ascii="宋体" w:hAnsi="宋体" w:eastAsia="宋体" w:cs="宋体"/>
                <w:b/>
                <w:color w:val="auto"/>
                <w:sz w:val="24"/>
                <w:highlight w:val="none"/>
              </w:rPr>
            </w:pPr>
          </w:p>
        </w:tc>
        <w:tc>
          <w:tcPr>
            <w:tcW w:w="2284" w:type="dxa"/>
            <w:vAlign w:val="center"/>
          </w:tcPr>
          <w:p w14:paraId="4E59CAEC">
            <w:pPr>
              <w:pStyle w:val="14"/>
              <w:spacing w:line="360" w:lineRule="auto"/>
              <w:rPr>
                <w:rFonts w:hint="eastAsia" w:ascii="宋体" w:hAnsi="宋体" w:eastAsia="宋体" w:cs="宋体"/>
                <w:b/>
                <w:color w:val="auto"/>
                <w:sz w:val="24"/>
                <w:highlight w:val="none"/>
              </w:rPr>
            </w:pPr>
          </w:p>
        </w:tc>
        <w:tc>
          <w:tcPr>
            <w:tcW w:w="1490" w:type="dxa"/>
            <w:vAlign w:val="center"/>
          </w:tcPr>
          <w:p w14:paraId="40E0E5CA">
            <w:pPr>
              <w:pStyle w:val="14"/>
              <w:spacing w:line="360" w:lineRule="auto"/>
              <w:rPr>
                <w:rFonts w:hint="eastAsia" w:ascii="宋体" w:hAnsi="宋体" w:eastAsia="宋体" w:cs="宋体"/>
                <w:b/>
                <w:color w:val="auto"/>
                <w:sz w:val="24"/>
                <w:highlight w:val="none"/>
              </w:rPr>
            </w:pPr>
          </w:p>
        </w:tc>
        <w:tc>
          <w:tcPr>
            <w:tcW w:w="720" w:type="dxa"/>
            <w:vAlign w:val="center"/>
          </w:tcPr>
          <w:p w14:paraId="1E4CDA0B">
            <w:pPr>
              <w:pStyle w:val="14"/>
              <w:spacing w:line="360" w:lineRule="auto"/>
              <w:rPr>
                <w:rFonts w:hint="eastAsia" w:ascii="宋体" w:hAnsi="宋体" w:eastAsia="宋体" w:cs="宋体"/>
                <w:b/>
                <w:color w:val="auto"/>
                <w:sz w:val="24"/>
                <w:highlight w:val="none"/>
              </w:rPr>
            </w:pPr>
          </w:p>
        </w:tc>
        <w:tc>
          <w:tcPr>
            <w:tcW w:w="648" w:type="dxa"/>
            <w:vAlign w:val="center"/>
          </w:tcPr>
          <w:p w14:paraId="6417F4E6">
            <w:pPr>
              <w:pStyle w:val="14"/>
              <w:spacing w:line="360" w:lineRule="auto"/>
              <w:rPr>
                <w:rFonts w:hint="eastAsia" w:ascii="宋体" w:hAnsi="宋体" w:eastAsia="宋体" w:cs="宋体"/>
                <w:b/>
                <w:color w:val="auto"/>
                <w:sz w:val="24"/>
                <w:highlight w:val="none"/>
              </w:rPr>
            </w:pPr>
          </w:p>
        </w:tc>
        <w:tc>
          <w:tcPr>
            <w:tcW w:w="1147" w:type="dxa"/>
          </w:tcPr>
          <w:p w14:paraId="48CF5882">
            <w:pPr>
              <w:pStyle w:val="14"/>
              <w:spacing w:line="360" w:lineRule="auto"/>
              <w:rPr>
                <w:rFonts w:hint="eastAsia" w:ascii="宋体" w:hAnsi="宋体" w:eastAsia="宋体" w:cs="宋体"/>
                <w:color w:val="auto"/>
                <w:sz w:val="24"/>
                <w:highlight w:val="none"/>
              </w:rPr>
            </w:pPr>
          </w:p>
        </w:tc>
        <w:tc>
          <w:tcPr>
            <w:tcW w:w="1123" w:type="dxa"/>
          </w:tcPr>
          <w:p w14:paraId="251C4401">
            <w:pPr>
              <w:pStyle w:val="14"/>
              <w:spacing w:line="360" w:lineRule="auto"/>
              <w:rPr>
                <w:rFonts w:hint="eastAsia" w:ascii="宋体" w:hAnsi="宋体" w:eastAsia="宋体" w:cs="宋体"/>
                <w:color w:val="auto"/>
                <w:sz w:val="24"/>
                <w:highlight w:val="none"/>
              </w:rPr>
            </w:pPr>
          </w:p>
        </w:tc>
      </w:tr>
      <w:tr w14:paraId="382D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Align w:val="center"/>
          </w:tcPr>
          <w:p w14:paraId="4A7B1D0C">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118E4FA6">
            <w:pPr>
              <w:pStyle w:val="14"/>
              <w:spacing w:line="360" w:lineRule="auto"/>
              <w:rPr>
                <w:rFonts w:hint="eastAsia" w:ascii="宋体" w:hAnsi="宋体" w:eastAsia="宋体" w:cs="宋体"/>
                <w:b/>
                <w:color w:val="auto"/>
                <w:sz w:val="24"/>
                <w:highlight w:val="none"/>
              </w:rPr>
            </w:pPr>
          </w:p>
        </w:tc>
        <w:tc>
          <w:tcPr>
            <w:tcW w:w="2284" w:type="dxa"/>
            <w:vAlign w:val="center"/>
          </w:tcPr>
          <w:p w14:paraId="0E804650">
            <w:pPr>
              <w:pStyle w:val="14"/>
              <w:spacing w:line="360" w:lineRule="auto"/>
              <w:rPr>
                <w:rFonts w:hint="eastAsia" w:ascii="宋体" w:hAnsi="宋体" w:eastAsia="宋体" w:cs="宋体"/>
                <w:b/>
                <w:color w:val="auto"/>
                <w:sz w:val="24"/>
                <w:highlight w:val="none"/>
              </w:rPr>
            </w:pPr>
          </w:p>
        </w:tc>
        <w:tc>
          <w:tcPr>
            <w:tcW w:w="1490" w:type="dxa"/>
            <w:vAlign w:val="center"/>
          </w:tcPr>
          <w:p w14:paraId="737C1B28">
            <w:pPr>
              <w:pStyle w:val="14"/>
              <w:spacing w:line="360" w:lineRule="auto"/>
              <w:rPr>
                <w:rFonts w:hint="eastAsia" w:ascii="宋体" w:hAnsi="宋体" w:eastAsia="宋体" w:cs="宋体"/>
                <w:b/>
                <w:color w:val="auto"/>
                <w:sz w:val="24"/>
                <w:highlight w:val="none"/>
              </w:rPr>
            </w:pPr>
          </w:p>
        </w:tc>
        <w:tc>
          <w:tcPr>
            <w:tcW w:w="720" w:type="dxa"/>
            <w:vAlign w:val="center"/>
          </w:tcPr>
          <w:p w14:paraId="5CA43107">
            <w:pPr>
              <w:pStyle w:val="14"/>
              <w:spacing w:line="360" w:lineRule="auto"/>
              <w:rPr>
                <w:rFonts w:hint="eastAsia" w:ascii="宋体" w:hAnsi="宋体" w:eastAsia="宋体" w:cs="宋体"/>
                <w:b/>
                <w:color w:val="auto"/>
                <w:sz w:val="24"/>
                <w:highlight w:val="none"/>
              </w:rPr>
            </w:pPr>
          </w:p>
        </w:tc>
        <w:tc>
          <w:tcPr>
            <w:tcW w:w="648" w:type="dxa"/>
            <w:vAlign w:val="center"/>
          </w:tcPr>
          <w:p w14:paraId="01B87FF7">
            <w:pPr>
              <w:pStyle w:val="14"/>
              <w:spacing w:line="360" w:lineRule="auto"/>
              <w:rPr>
                <w:rFonts w:hint="eastAsia" w:ascii="宋体" w:hAnsi="宋体" w:eastAsia="宋体" w:cs="宋体"/>
                <w:b/>
                <w:color w:val="auto"/>
                <w:sz w:val="24"/>
                <w:highlight w:val="none"/>
              </w:rPr>
            </w:pPr>
          </w:p>
        </w:tc>
        <w:tc>
          <w:tcPr>
            <w:tcW w:w="1147" w:type="dxa"/>
          </w:tcPr>
          <w:p w14:paraId="4FE4A322">
            <w:pPr>
              <w:pStyle w:val="14"/>
              <w:spacing w:line="360" w:lineRule="auto"/>
              <w:rPr>
                <w:rFonts w:hint="eastAsia" w:ascii="宋体" w:hAnsi="宋体" w:eastAsia="宋体" w:cs="宋体"/>
                <w:color w:val="auto"/>
                <w:sz w:val="24"/>
                <w:highlight w:val="none"/>
              </w:rPr>
            </w:pPr>
          </w:p>
        </w:tc>
        <w:tc>
          <w:tcPr>
            <w:tcW w:w="1123" w:type="dxa"/>
          </w:tcPr>
          <w:p w14:paraId="2B36D764">
            <w:pPr>
              <w:pStyle w:val="14"/>
              <w:spacing w:line="360" w:lineRule="auto"/>
              <w:rPr>
                <w:rFonts w:hint="eastAsia" w:ascii="宋体" w:hAnsi="宋体" w:eastAsia="宋体" w:cs="宋体"/>
                <w:color w:val="auto"/>
                <w:sz w:val="24"/>
                <w:highlight w:val="none"/>
              </w:rPr>
            </w:pPr>
          </w:p>
        </w:tc>
      </w:tr>
      <w:tr w14:paraId="187D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Align w:val="center"/>
          </w:tcPr>
          <w:p w14:paraId="20DDABF5">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33D97326">
            <w:pPr>
              <w:pStyle w:val="14"/>
              <w:spacing w:line="360" w:lineRule="auto"/>
              <w:rPr>
                <w:rFonts w:hint="eastAsia" w:ascii="宋体" w:hAnsi="宋体" w:eastAsia="宋体" w:cs="宋体"/>
                <w:b/>
                <w:color w:val="auto"/>
                <w:sz w:val="24"/>
                <w:highlight w:val="none"/>
              </w:rPr>
            </w:pPr>
          </w:p>
        </w:tc>
        <w:tc>
          <w:tcPr>
            <w:tcW w:w="2284" w:type="dxa"/>
            <w:vAlign w:val="center"/>
          </w:tcPr>
          <w:p w14:paraId="2D42D1ED">
            <w:pPr>
              <w:pStyle w:val="14"/>
              <w:spacing w:line="360" w:lineRule="auto"/>
              <w:rPr>
                <w:rFonts w:hint="eastAsia" w:ascii="宋体" w:hAnsi="宋体" w:eastAsia="宋体" w:cs="宋体"/>
                <w:b/>
                <w:color w:val="auto"/>
                <w:sz w:val="24"/>
                <w:highlight w:val="none"/>
              </w:rPr>
            </w:pPr>
          </w:p>
        </w:tc>
        <w:tc>
          <w:tcPr>
            <w:tcW w:w="1490" w:type="dxa"/>
            <w:vAlign w:val="center"/>
          </w:tcPr>
          <w:p w14:paraId="2A37E1D9">
            <w:pPr>
              <w:pStyle w:val="14"/>
              <w:spacing w:line="360" w:lineRule="auto"/>
              <w:rPr>
                <w:rFonts w:hint="eastAsia" w:ascii="宋体" w:hAnsi="宋体" w:eastAsia="宋体" w:cs="宋体"/>
                <w:b/>
                <w:color w:val="auto"/>
                <w:sz w:val="24"/>
                <w:highlight w:val="none"/>
              </w:rPr>
            </w:pPr>
          </w:p>
        </w:tc>
        <w:tc>
          <w:tcPr>
            <w:tcW w:w="720" w:type="dxa"/>
            <w:vAlign w:val="center"/>
          </w:tcPr>
          <w:p w14:paraId="62663D00">
            <w:pPr>
              <w:pStyle w:val="14"/>
              <w:spacing w:line="360" w:lineRule="auto"/>
              <w:rPr>
                <w:rFonts w:hint="eastAsia" w:ascii="宋体" w:hAnsi="宋体" w:eastAsia="宋体" w:cs="宋体"/>
                <w:b/>
                <w:color w:val="auto"/>
                <w:sz w:val="24"/>
                <w:highlight w:val="none"/>
              </w:rPr>
            </w:pPr>
          </w:p>
        </w:tc>
        <w:tc>
          <w:tcPr>
            <w:tcW w:w="648" w:type="dxa"/>
            <w:vAlign w:val="center"/>
          </w:tcPr>
          <w:p w14:paraId="3E8DCF3D">
            <w:pPr>
              <w:pStyle w:val="14"/>
              <w:spacing w:line="360" w:lineRule="auto"/>
              <w:rPr>
                <w:rFonts w:hint="eastAsia" w:ascii="宋体" w:hAnsi="宋体" w:eastAsia="宋体" w:cs="宋体"/>
                <w:b/>
                <w:color w:val="auto"/>
                <w:sz w:val="24"/>
                <w:highlight w:val="none"/>
              </w:rPr>
            </w:pPr>
          </w:p>
        </w:tc>
        <w:tc>
          <w:tcPr>
            <w:tcW w:w="1147" w:type="dxa"/>
          </w:tcPr>
          <w:p w14:paraId="7160D8EF">
            <w:pPr>
              <w:pStyle w:val="14"/>
              <w:spacing w:line="360" w:lineRule="auto"/>
              <w:rPr>
                <w:rFonts w:hint="eastAsia" w:ascii="宋体" w:hAnsi="宋体" w:eastAsia="宋体" w:cs="宋体"/>
                <w:color w:val="auto"/>
                <w:sz w:val="24"/>
                <w:highlight w:val="none"/>
              </w:rPr>
            </w:pPr>
          </w:p>
        </w:tc>
        <w:tc>
          <w:tcPr>
            <w:tcW w:w="1123" w:type="dxa"/>
          </w:tcPr>
          <w:p w14:paraId="28024816">
            <w:pPr>
              <w:pStyle w:val="14"/>
              <w:spacing w:line="360" w:lineRule="auto"/>
              <w:rPr>
                <w:rFonts w:hint="eastAsia" w:ascii="宋体" w:hAnsi="宋体" w:eastAsia="宋体" w:cs="宋体"/>
                <w:color w:val="auto"/>
                <w:sz w:val="24"/>
                <w:highlight w:val="none"/>
              </w:rPr>
            </w:pPr>
          </w:p>
        </w:tc>
      </w:tr>
      <w:tr w14:paraId="1B95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Align w:val="center"/>
          </w:tcPr>
          <w:p w14:paraId="0832B24B">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09997BFB">
            <w:pPr>
              <w:pStyle w:val="14"/>
              <w:spacing w:line="360" w:lineRule="auto"/>
              <w:rPr>
                <w:rFonts w:hint="eastAsia" w:ascii="宋体" w:hAnsi="宋体" w:eastAsia="宋体" w:cs="宋体"/>
                <w:b/>
                <w:color w:val="auto"/>
                <w:sz w:val="24"/>
                <w:highlight w:val="none"/>
              </w:rPr>
            </w:pPr>
          </w:p>
        </w:tc>
        <w:tc>
          <w:tcPr>
            <w:tcW w:w="2284" w:type="dxa"/>
            <w:vAlign w:val="center"/>
          </w:tcPr>
          <w:p w14:paraId="6A8CFEAA">
            <w:pPr>
              <w:pStyle w:val="14"/>
              <w:spacing w:line="360" w:lineRule="auto"/>
              <w:rPr>
                <w:rFonts w:hint="eastAsia" w:ascii="宋体" w:hAnsi="宋体" w:eastAsia="宋体" w:cs="宋体"/>
                <w:b/>
                <w:color w:val="auto"/>
                <w:highlight w:val="none"/>
              </w:rPr>
            </w:pPr>
          </w:p>
        </w:tc>
        <w:tc>
          <w:tcPr>
            <w:tcW w:w="1490" w:type="dxa"/>
            <w:vAlign w:val="center"/>
          </w:tcPr>
          <w:p w14:paraId="6D06FE7D">
            <w:pPr>
              <w:pStyle w:val="14"/>
              <w:spacing w:line="360" w:lineRule="auto"/>
              <w:rPr>
                <w:rFonts w:hint="eastAsia" w:ascii="宋体" w:hAnsi="宋体" w:eastAsia="宋体" w:cs="宋体"/>
                <w:b/>
                <w:color w:val="auto"/>
                <w:sz w:val="24"/>
                <w:highlight w:val="none"/>
              </w:rPr>
            </w:pPr>
          </w:p>
        </w:tc>
        <w:tc>
          <w:tcPr>
            <w:tcW w:w="720" w:type="dxa"/>
            <w:vAlign w:val="center"/>
          </w:tcPr>
          <w:p w14:paraId="2ABED47D">
            <w:pPr>
              <w:pStyle w:val="14"/>
              <w:spacing w:line="360" w:lineRule="auto"/>
              <w:rPr>
                <w:rFonts w:hint="eastAsia" w:ascii="宋体" w:hAnsi="宋体" w:eastAsia="宋体" w:cs="宋体"/>
                <w:b/>
                <w:color w:val="auto"/>
                <w:sz w:val="24"/>
                <w:highlight w:val="none"/>
              </w:rPr>
            </w:pPr>
          </w:p>
        </w:tc>
        <w:tc>
          <w:tcPr>
            <w:tcW w:w="648" w:type="dxa"/>
            <w:vAlign w:val="center"/>
          </w:tcPr>
          <w:p w14:paraId="20260E35">
            <w:pPr>
              <w:pStyle w:val="14"/>
              <w:spacing w:line="360" w:lineRule="auto"/>
              <w:rPr>
                <w:rFonts w:hint="eastAsia" w:ascii="宋体" w:hAnsi="宋体" w:eastAsia="宋体" w:cs="宋体"/>
                <w:b/>
                <w:color w:val="auto"/>
                <w:sz w:val="24"/>
                <w:highlight w:val="none"/>
              </w:rPr>
            </w:pPr>
          </w:p>
        </w:tc>
        <w:tc>
          <w:tcPr>
            <w:tcW w:w="1147" w:type="dxa"/>
          </w:tcPr>
          <w:p w14:paraId="0A75451A">
            <w:pPr>
              <w:pStyle w:val="14"/>
              <w:spacing w:line="360" w:lineRule="auto"/>
              <w:rPr>
                <w:rFonts w:hint="eastAsia" w:ascii="宋体" w:hAnsi="宋体" w:eastAsia="宋体" w:cs="宋体"/>
                <w:color w:val="auto"/>
                <w:sz w:val="24"/>
                <w:highlight w:val="none"/>
              </w:rPr>
            </w:pPr>
          </w:p>
        </w:tc>
        <w:tc>
          <w:tcPr>
            <w:tcW w:w="1123" w:type="dxa"/>
          </w:tcPr>
          <w:p w14:paraId="07EEA149">
            <w:pPr>
              <w:pStyle w:val="14"/>
              <w:spacing w:line="360" w:lineRule="auto"/>
              <w:rPr>
                <w:rFonts w:hint="eastAsia" w:ascii="宋体" w:hAnsi="宋体" w:eastAsia="宋体" w:cs="宋体"/>
                <w:color w:val="auto"/>
                <w:sz w:val="24"/>
                <w:highlight w:val="none"/>
              </w:rPr>
            </w:pPr>
          </w:p>
        </w:tc>
      </w:tr>
      <w:tr w14:paraId="77F9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tcPr>
          <w:p w14:paraId="0F185D27">
            <w:pPr>
              <w:pStyle w:val="14"/>
              <w:spacing w:line="360" w:lineRule="auto"/>
              <w:rPr>
                <w:rFonts w:hint="eastAsia" w:ascii="宋体" w:hAnsi="宋体" w:eastAsia="宋体" w:cs="宋体"/>
                <w:color w:val="auto"/>
                <w:sz w:val="24"/>
                <w:highlight w:val="none"/>
              </w:rPr>
            </w:pPr>
          </w:p>
        </w:tc>
        <w:tc>
          <w:tcPr>
            <w:tcW w:w="1080" w:type="dxa"/>
          </w:tcPr>
          <w:p w14:paraId="3D6E903A">
            <w:pPr>
              <w:pStyle w:val="14"/>
              <w:spacing w:line="360" w:lineRule="auto"/>
              <w:rPr>
                <w:rFonts w:hint="eastAsia" w:ascii="宋体" w:hAnsi="宋体" w:eastAsia="宋体" w:cs="宋体"/>
                <w:color w:val="auto"/>
                <w:sz w:val="24"/>
                <w:highlight w:val="none"/>
              </w:rPr>
            </w:pPr>
          </w:p>
        </w:tc>
        <w:tc>
          <w:tcPr>
            <w:tcW w:w="2284" w:type="dxa"/>
          </w:tcPr>
          <w:p w14:paraId="7C969CFE">
            <w:pPr>
              <w:pStyle w:val="14"/>
              <w:spacing w:line="360" w:lineRule="auto"/>
              <w:rPr>
                <w:rFonts w:hint="eastAsia" w:ascii="宋体" w:hAnsi="宋体" w:eastAsia="宋体" w:cs="宋体"/>
                <w:color w:val="auto"/>
                <w:sz w:val="24"/>
                <w:highlight w:val="none"/>
              </w:rPr>
            </w:pPr>
          </w:p>
        </w:tc>
        <w:tc>
          <w:tcPr>
            <w:tcW w:w="1490" w:type="dxa"/>
          </w:tcPr>
          <w:p w14:paraId="65BB7145">
            <w:pPr>
              <w:pStyle w:val="14"/>
              <w:spacing w:line="360" w:lineRule="auto"/>
              <w:rPr>
                <w:rFonts w:hint="eastAsia" w:ascii="宋体" w:hAnsi="宋体" w:eastAsia="宋体" w:cs="宋体"/>
                <w:color w:val="auto"/>
                <w:sz w:val="24"/>
                <w:highlight w:val="none"/>
              </w:rPr>
            </w:pPr>
          </w:p>
        </w:tc>
        <w:tc>
          <w:tcPr>
            <w:tcW w:w="720" w:type="dxa"/>
          </w:tcPr>
          <w:p w14:paraId="796F6389">
            <w:pPr>
              <w:pStyle w:val="14"/>
              <w:spacing w:line="360" w:lineRule="auto"/>
              <w:rPr>
                <w:rFonts w:hint="eastAsia" w:ascii="宋体" w:hAnsi="宋体" w:eastAsia="宋体" w:cs="宋体"/>
                <w:color w:val="auto"/>
                <w:sz w:val="24"/>
                <w:highlight w:val="none"/>
              </w:rPr>
            </w:pPr>
          </w:p>
        </w:tc>
        <w:tc>
          <w:tcPr>
            <w:tcW w:w="648" w:type="dxa"/>
          </w:tcPr>
          <w:p w14:paraId="7A7331D0">
            <w:pPr>
              <w:pStyle w:val="14"/>
              <w:spacing w:line="360" w:lineRule="auto"/>
              <w:rPr>
                <w:rFonts w:hint="eastAsia" w:ascii="宋体" w:hAnsi="宋体" w:eastAsia="宋体" w:cs="宋体"/>
                <w:color w:val="auto"/>
                <w:sz w:val="24"/>
                <w:highlight w:val="none"/>
              </w:rPr>
            </w:pPr>
          </w:p>
        </w:tc>
        <w:tc>
          <w:tcPr>
            <w:tcW w:w="1147" w:type="dxa"/>
          </w:tcPr>
          <w:p w14:paraId="39E0DB11">
            <w:pPr>
              <w:pStyle w:val="14"/>
              <w:spacing w:line="360" w:lineRule="auto"/>
              <w:rPr>
                <w:rFonts w:hint="eastAsia" w:ascii="宋体" w:hAnsi="宋体" w:eastAsia="宋体" w:cs="宋体"/>
                <w:color w:val="auto"/>
                <w:sz w:val="24"/>
                <w:highlight w:val="none"/>
              </w:rPr>
            </w:pPr>
          </w:p>
        </w:tc>
        <w:tc>
          <w:tcPr>
            <w:tcW w:w="1123" w:type="dxa"/>
          </w:tcPr>
          <w:p w14:paraId="6E3BC96A">
            <w:pPr>
              <w:pStyle w:val="14"/>
              <w:spacing w:line="360" w:lineRule="auto"/>
              <w:rPr>
                <w:rFonts w:hint="eastAsia" w:ascii="宋体" w:hAnsi="宋体" w:eastAsia="宋体" w:cs="宋体"/>
                <w:color w:val="auto"/>
                <w:sz w:val="24"/>
                <w:highlight w:val="none"/>
              </w:rPr>
            </w:pPr>
          </w:p>
        </w:tc>
      </w:tr>
      <w:tr w14:paraId="0CCB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1620" w:type="dxa"/>
            <w:gridSpan w:val="2"/>
            <w:vAlign w:val="center"/>
          </w:tcPr>
          <w:p w14:paraId="36F62F47">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7412" w:type="dxa"/>
            <w:gridSpan w:val="6"/>
            <w:vAlign w:val="center"/>
          </w:tcPr>
          <w:p w14:paraId="667F35BF">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元（小写：</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tc>
      </w:tr>
      <w:tr w14:paraId="2591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32" w:type="dxa"/>
            <w:gridSpan w:val="8"/>
            <w:vAlign w:val="center"/>
          </w:tcPr>
          <w:p w14:paraId="66DC7AAF">
            <w:pPr>
              <w:pStyle w:val="65"/>
              <w:tabs>
                <w:tab w:val="left" w:pos="0"/>
              </w:tabs>
              <w:spacing w:before="0" w:line="336" w:lineRule="auto"/>
              <w:ind w:firstLine="480"/>
              <w:rPr>
                <w:rFonts w:hint="eastAsia" w:ascii="宋体" w:hAnsi="宋体" w:eastAsia="宋体" w:cs="宋体"/>
                <w:color w:val="auto"/>
                <w:sz w:val="24"/>
                <w:highlight w:val="none"/>
                <w:lang w:eastAsia="zh-CN"/>
              </w:rPr>
            </w:pPr>
            <w:r>
              <w:rPr>
                <w:rFonts w:hint="eastAsia" w:hAnsi="宋体"/>
                <w:b/>
                <w:bCs/>
                <w:sz w:val="24"/>
                <w:szCs w:val="24"/>
                <w:highlight w:val="none"/>
              </w:rPr>
              <w:t>本次报价应包含项目所需全部服务，不得缺漏，是履行合同的最终价格</w:t>
            </w:r>
            <w:r>
              <w:rPr>
                <w:rFonts w:hint="eastAsia" w:hAnsi="宋体"/>
                <w:b/>
                <w:bCs/>
                <w:sz w:val="24"/>
                <w:szCs w:val="24"/>
                <w:highlight w:val="none"/>
                <w:lang w:eastAsia="zh-CN"/>
              </w:rPr>
              <w:t>，</w:t>
            </w:r>
            <w:r>
              <w:rPr>
                <w:rFonts w:hint="eastAsia" w:hAnsi="宋体"/>
                <w:b/>
                <w:bCs/>
                <w:sz w:val="24"/>
                <w:szCs w:val="24"/>
                <w:highlight w:val="none"/>
                <w:lang w:val="en-US" w:eastAsia="zh-CN"/>
              </w:rPr>
              <w:t>包括但不限于招标代理费</w:t>
            </w:r>
            <w:r>
              <w:rPr>
                <w:rFonts w:hint="eastAsia" w:hAnsi="宋体"/>
                <w:b/>
                <w:bCs/>
                <w:sz w:val="24"/>
                <w:szCs w:val="24"/>
                <w:highlight w:val="none"/>
                <w:lang w:eastAsia="zh-CN"/>
              </w:rPr>
              <w:t>。</w:t>
            </w:r>
            <w:r>
              <w:rPr>
                <w:rFonts w:hint="eastAsia" w:hAnsi="宋体"/>
                <w:b/>
                <w:bCs/>
                <w:sz w:val="24"/>
                <w:szCs w:val="24"/>
                <w:highlight w:val="none"/>
              </w:rPr>
              <w:t>种子储备补贴资金主要包括收购资金占用利息补贴（按银行同期贷款基准利率计算）、种子加工和仓储等环节费用，以及自然损耗、转商、报废或削价等减值补贴。凡供应商在报价中未列明但又为本次采购所必备的项目或遗漏项目，采购方将一律视为已包括在合同价中，在合同执行中将不予考虑。</w:t>
            </w:r>
          </w:p>
        </w:tc>
      </w:tr>
    </w:tbl>
    <w:p w14:paraId="36304624">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注：内容可根据供应商实际情况自行调整。</w:t>
      </w:r>
    </w:p>
    <w:p w14:paraId="3894509E">
      <w:pPr>
        <w:pStyle w:val="14"/>
        <w:spacing w:line="360" w:lineRule="auto"/>
        <w:rPr>
          <w:rFonts w:hint="eastAsia" w:ascii="宋体" w:hAnsi="宋体" w:eastAsia="宋体" w:cs="宋体"/>
          <w:color w:val="auto"/>
          <w:sz w:val="24"/>
          <w:highlight w:val="none"/>
        </w:rPr>
      </w:pPr>
    </w:p>
    <w:p w14:paraId="3DFF6A8F">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260C204F">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4DCD2DB">
      <w:pPr>
        <w:spacing w:line="360" w:lineRule="auto"/>
        <w:ind w:firstLine="4080" w:firstLineChars="17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bookmarkEnd w:id="137"/>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50C0B">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AA2CE">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AA2CE">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060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67BD2">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967BD2">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2670">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C081C">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3C081C">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BBED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B91B8">
                          <w:pPr>
                            <w:pStyle w:val="17"/>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3B91B8">
                    <w:pPr>
                      <w:pStyle w:val="17"/>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F8EC9"/>
    <w:multiLevelType w:val="singleLevel"/>
    <w:tmpl w:val="993F8EC9"/>
    <w:lvl w:ilvl="0" w:tentative="0">
      <w:start w:val="1"/>
      <w:numFmt w:val="decimal"/>
      <w:lvlText w:val="%1."/>
      <w:lvlJc w:val="left"/>
      <w:pPr>
        <w:tabs>
          <w:tab w:val="left" w:pos="312"/>
        </w:tabs>
      </w:pPr>
    </w:lvl>
  </w:abstractNum>
  <w:abstractNum w:abstractNumId="1">
    <w:nsid w:val="A871A5CD"/>
    <w:multiLevelType w:val="singleLevel"/>
    <w:tmpl w:val="A871A5CD"/>
    <w:lvl w:ilvl="0" w:tentative="0">
      <w:start w:val="1"/>
      <w:numFmt w:val="decimalEnclosedCircleChinese"/>
      <w:suff w:val="nothing"/>
      <w:lvlText w:val="%1　"/>
      <w:lvlJc w:val="left"/>
      <w:pPr>
        <w:ind w:left="0" w:firstLine="400"/>
      </w:pPr>
      <w:rPr>
        <w:rFonts w:hint="eastAsia"/>
      </w:rPr>
    </w:lvl>
  </w:abstractNum>
  <w:abstractNum w:abstractNumId="2">
    <w:nsid w:val="FF8E5FC9"/>
    <w:multiLevelType w:val="singleLevel"/>
    <w:tmpl w:val="FF8E5FC9"/>
    <w:lvl w:ilvl="0" w:tentative="0">
      <w:start w:val="1"/>
      <w:numFmt w:val="decimal"/>
      <w:suff w:val="nothing"/>
      <w:lvlText w:val="%1．"/>
      <w:lvlJc w:val="left"/>
      <w:pPr>
        <w:ind w:firstLine="397"/>
      </w:pPr>
      <w:rPr>
        <w:rFonts w:hint="default"/>
      </w:rPr>
    </w:lvl>
  </w:abstractNum>
  <w:abstractNum w:abstractNumId="3">
    <w:nsid w:val="00000001"/>
    <w:multiLevelType w:val="singleLevel"/>
    <w:tmpl w:val="00000001"/>
    <w:lvl w:ilvl="0" w:tentative="0">
      <w:start w:val="1"/>
      <w:numFmt w:val="decimal"/>
      <w:suff w:val="nothing"/>
      <w:lvlText w:val="14.%1 "/>
      <w:lvlJc w:val="left"/>
      <w:pPr>
        <w:tabs>
          <w:tab w:val="left" w:pos="0"/>
        </w:tabs>
        <w:ind w:firstLine="40"/>
      </w:pPr>
      <w:rPr>
        <w:rFonts w:hint="default" w:ascii="宋体" w:hAnsi="宋体" w:eastAsia="宋体"/>
      </w:rPr>
    </w:lvl>
  </w:abstractNum>
  <w:abstractNum w:abstractNumId="4">
    <w:nsid w:val="00000002"/>
    <w:multiLevelType w:val="singleLevel"/>
    <w:tmpl w:val="00000002"/>
    <w:lvl w:ilvl="0" w:tentative="0">
      <w:start w:val="1"/>
      <w:numFmt w:val="chineseCounting"/>
      <w:suff w:val="nothing"/>
      <w:lvlText w:val="%1、"/>
      <w:lvlJc w:val="left"/>
      <w:rPr>
        <w:rFonts w:hint="eastAsia"/>
      </w:rPr>
    </w:lvl>
  </w:abstractNum>
  <w:abstractNum w:abstractNumId="5">
    <w:nsid w:val="00000003"/>
    <w:multiLevelType w:val="singleLevel"/>
    <w:tmpl w:val="00000003"/>
    <w:lvl w:ilvl="0" w:tentative="0">
      <w:start w:val="1"/>
      <w:numFmt w:val="decimalEnclosedCircleChinese"/>
      <w:suff w:val="nothing"/>
      <w:lvlText w:val="%1　"/>
      <w:lvlJc w:val="left"/>
      <w:pPr>
        <w:ind w:firstLine="1134"/>
      </w:pPr>
      <w:rPr>
        <w:rFonts w:hint="eastAsia"/>
      </w:rPr>
    </w:lvl>
  </w:abstractNum>
  <w:abstractNum w:abstractNumId="6">
    <w:nsid w:val="00000005"/>
    <w:multiLevelType w:val="singleLevel"/>
    <w:tmpl w:val="00000005"/>
    <w:lvl w:ilvl="0" w:tentative="0">
      <w:start w:val="1"/>
      <w:numFmt w:val="chineseCounting"/>
      <w:suff w:val="nothing"/>
      <w:lvlText w:val="%1、"/>
      <w:lvlJc w:val="left"/>
      <w:rPr>
        <w:rFonts w:hint="eastAsia"/>
      </w:rPr>
    </w:lvl>
  </w:abstractNum>
  <w:abstractNum w:abstractNumId="7">
    <w:nsid w:val="00000006"/>
    <w:multiLevelType w:val="singleLevel"/>
    <w:tmpl w:val="00000006"/>
    <w:lvl w:ilvl="0" w:tentative="0">
      <w:start w:val="1"/>
      <w:numFmt w:val="decimal"/>
      <w:suff w:val="nothing"/>
      <w:lvlText w:val="9.%1 "/>
      <w:lvlJc w:val="left"/>
      <w:pPr>
        <w:tabs>
          <w:tab w:val="left" w:pos="0"/>
        </w:tabs>
        <w:ind w:firstLine="40"/>
      </w:pPr>
      <w:rPr>
        <w:rFonts w:hint="default" w:ascii="宋体" w:hAnsi="宋体" w:eastAsia="宋体"/>
      </w:rPr>
    </w:lvl>
  </w:abstractNum>
  <w:abstractNum w:abstractNumId="8">
    <w:nsid w:val="00000007"/>
    <w:multiLevelType w:val="singleLevel"/>
    <w:tmpl w:val="00000007"/>
    <w:lvl w:ilvl="0" w:tentative="0">
      <w:start w:val="1"/>
      <w:numFmt w:val="decimalEnclosedCircleChinese"/>
      <w:suff w:val="nothing"/>
      <w:lvlText w:val="%1　"/>
      <w:lvlJc w:val="left"/>
      <w:pPr>
        <w:ind w:firstLine="397"/>
      </w:pPr>
      <w:rPr>
        <w:rFonts w:hint="eastAsia"/>
      </w:rPr>
    </w:lvl>
  </w:abstractNum>
  <w:abstractNum w:abstractNumId="9">
    <w:nsid w:val="00000009"/>
    <w:multiLevelType w:val="singleLevel"/>
    <w:tmpl w:val="00000009"/>
    <w:lvl w:ilvl="0" w:tentative="0">
      <w:start w:val="1"/>
      <w:numFmt w:val="decimalEnclosedCircleChinese"/>
      <w:suff w:val="nothing"/>
      <w:lvlText w:val="%1　"/>
      <w:lvlJc w:val="left"/>
      <w:pPr>
        <w:ind w:firstLine="1134"/>
      </w:pPr>
      <w:rPr>
        <w:rFonts w:hint="eastAsia"/>
      </w:rPr>
    </w:lvl>
  </w:abstractNum>
  <w:abstractNum w:abstractNumId="10">
    <w:nsid w:val="0000000A"/>
    <w:multiLevelType w:val="singleLevel"/>
    <w:tmpl w:val="0000000A"/>
    <w:lvl w:ilvl="0" w:tentative="0">
      <w:start w:val="4"/>
      <w:numFmt w:val="chineseCounting"/>
      <w:suff w:val="nothing"/>
      <w:lvlText w:val="%1、"/>
      <w:lvlJc w:val="left"/>
      <w:rPr>
        <w:rFonts w:hint="eastAsia"/>
      </w:rPr>
    </w:lvl>
  </w:abstractNum>
  <w:abstractNum w:abstractNumId="11">
    <w:nsid w:val="0000000C"/>
    <w:multiLevelType w:val="multilevel"/>
    <w:tmpl w:val="0000000C"/>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2">
    <w:nsid w:val="0000000D"/>
    <w:multiLevelType w:val="singleLevel"/>
    <w:tmpl w:val="0000000D"/>
    <w:lvl w:ilvl="0" w:tentative="0">
      <w:start w:val="1"/>
      <w:numFmt w:val="decimalEnclosedCircleChinese"/>
      <w:suff w:val="nothing"/>
      <w:lvlText w:val="%1　"/>
      <w:lvlJc w:val="left"/>
      <w:pPr>
        <w:ind w:firstLine="1134"/>
      </w:pPr>
      <w:rPr>
        <w:rFonts w:hint="eastAsia"/>
      </w:rPr>
    </w:lvl>
  </w:abstractNum>
  <w:abstractNum w:abstractNumId="13">
    <w:nsid w:val="0000000E"/>
    <w:multiLevelType w:val="singleLevel"/>
    <w:tmpl w:val="0000000E"/>
    <w:lvl w:ilvl="0" w:tentative="0">
      <w:start w:val="1"/>
      <w:numFmt w:val="decimal"/>
      <w:suff w:val="nothing"/>
      <w:lvlText w:val="%1．"/>
      <w:lvlJc w:val="left"/>
      <w:pPr>
        <w:ind w:firstLine="397"/>
      </w:pPr>
      <w:rPr>
        <w:rFonts w:hint="default"/>
      </w:rPr>
    </w:lvl>
  </w:abstractNum>
  <w:abstractNum w:abstractNumId="14">
    <w:nsid w:val="211911C0"/>
    <w:multiLevelType w:val="singleLevel"/>
    <w:tmpl w:val="211911C0"/>
    <w:lvl w:ilvl="0" w:tentative="0">
      <w:start w:val="1"/>
      <w:numFmt w:val="decimalEnclosedCircleChinese"/>
      <w:suff w:val="nothing"/>
      <w:lvlText w:val="%1　"/>
      <w:lvlJc w:val="left"/>
      <w:pPr>
        <w:ind w:left="150" w:firstLine="400"/>
      </w:pPr>
      <w:rPr>
        <w:rFonts w:hint="eastAsia"/>
      </w:rPr>
    </w:lvl>
  </w:abstractNum>
  <w:abstractNum w:abstractNumId="15">
    <w:nsid w:val="2B0115B6"/>
    <w:multiLevelType w:val="singleLevel"/>
    <w:tmpl w:val="2B0115B6"/>
    <w:lvl w:ilvl="0" w:tentative="0">
      <w:start w:val="1"/>
      <w:numFmt w:val="decimal"/>
      <w:pStyle w:val="7"/>
      <w:lvlText w:val="%1."/>
      <w:lvlJc w:val="left"/>
      <w:pPr>
        <w:tabs>
          <w:tab w:val="left" w:pos="780"/>
        </w:tabs>
        <w:ind w:left="780" w:hanging="360"/>
      </w:pPr>
    </w:lvl>
  </w:abstractNum>
  <w:abstractNum w:abstractNumId="16">
    <w:nsid w:val="2C5917C3"/>
    <w:multiLevelType w:val="multilevel"/>
    <w:tmpl w:val="2C5917C3"/>
    <w:lvl w:ilvl="0" w:tentative="0">
      <w:start w:val="1"/>
      <w:numFmt w:val="none"/>
      <w:suff w:val="nothing"/>
      <w:lvlText w:val="%1——"/>
      <w:lvlJc w:val="left"/>
      <w:pPr>
        <w:ind w:left="3348"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pStyle w:val="40"/>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AFDAC36"/>
    <w:multiLevelType w:val="multilevel"/>
    <w:tmpl w:val="3AFDAC36"/>
    <w:lvl w:ilvl="0" w:tentative="0">
      <w:start w:val="1"/>
      <w:numFmt w:val="chineseCountingThousand"/>
      <w:suff w:val="nothing"/>
      <w:lvlText w:val="第%1章 "/>
      <w:lvlJc w:val="left"/>
      <w:rPr>
        <w:rFonts w:hint="eastAsia" w:cs="Times New Roman"/>
      </w:rPr>
    </w:lvl>
    <w:lvl w:ilvl="1" w:tentative="0">
      <w:start w:val="1"/>
      <w:numFmt w:val="decimal"/>
      <w:isLgl/>
      <w:lvlText w:val="%1.%2"/>
      <w:lvlJc w:val="left"/>
      <w:rPr>
        <w:rFonts w:hint="eastAsia" w:ascii="黑体" w:hAnsi="黑体" w:eastAsia="黑体" w:cs="Times New Roman"/>
        <w:sz w:val="32"/>
        <w:szCs w:val="32"/>
      </w:rPr>
    </w:lvl>
    <w:lvl w:ilvl="2" w:tentative="0">
      <w:start w:val="1"/>
      <w:numFmt w:val="decimal"/>
      <w:isLgl/>
      <w:lvlText w:val="%1.%2.%3."/>
      <w:lvlJc w:val="left"/>
      <w:rPr>
        <w:rFonts w:hint="eastAsia" w:ascii="黑体" w:hAnsi="黑体" w:eastAsia="黑体" w:cs="Times New Roman"/>
      </w:rPr>
    </w:lvl>
    <w:lvl w:ilvl="3" w:tentative="0">
      <w:start w:val="1"/>
      <w:numFmt w:val="decimal"/>
      <w:isLgl/>
      <w:lvlText w:val="%1.%2.%3.%4."/>
      <w:lvlJc w:val="left"/>
      <w:rPr>
        <w:rFonts w:hint="eastAsia" w:ascii="宋体" w:hAnsi="宋体" w:eastAsia="宋体" w:cs="Times New Roman"/>
      </w:rPr>
    </w:lvl>
    <w:lvl w:ilvl="4" w:tentative="0">
      <w:start w:val="1"/>
      <w:numFmt w:val="decimal"/>
      <w:isLgl/>
      <w:lvlText w:val="%1.%2.%3.%4.%5."/>
      <w:lvlJc w:val="left"/>
      <w:rPr>
        <w:rFonts w:hint="eastAsia" w:cs="Times New Roman"/>
        <w:b/>
        <w:bCs w:val="0"/>
        <w:i w:val="0"/>
        <w:iCs w:val="0"/>
        <w:caps w:val="0"/>
        <w:smallCaps w:val="0"/>
        <w:strike w:val="0"/>
        <w:dstrike w:val="0"/>
        <w:vanish w:val="0"/>
        <w:spacing w:val="0"/>
        <w:position w:val="0"/>
        <w:u w:val="none"/>
        <w:vertAlign w:val="baseline"/>
      </w:rPr>
    </w:lvl>
    <w:lvl w:ilvl="5" w:tentative="0">
      <w:start w:val="1"/>
      <w:numFmt w:val="decimal"/>
      <w:pStyle w:val="6"/>
      <w:isLgl/>
      <w:lvlText w:val="%1.%2.%3.%4.%5.%6."/>
      <w:lvlJc w:val="left"/>
    </w:lvl>
    <w:lvl w:ilvl="6" w:tentative="0">
      <w:start w:val="1"/>
      <w:numFmt w:val="decimal"/>
      <w:isLgl/>
      <w:lvlText w:val="%1.%2.%3.%4.%5.%6.%7"/>
      <w:lvlJc w:val="left"/>
      <w:rPr>
        <w:rFonts w:hint="eastAsia" w:cs="Times New Roman"/>
      </w:rPr>
    </w:lvl>
    <w:lvl w:ilvl="7" w:tentative="0">
      <w:start w:val="1"/>
      <w:numFmt w:val="decimal"/>
      <w:isLgl/>
      <w:lvlText w:val="%1.%2.%3.%4.%5.%6.%7.%8."/>
      <w:lvlJc w:val="left"/>
      <w:rPr>
        <w:rFonts w:cs="Times New Roman"/>
        <w:b/>
        <w:bCs w:val="0"/>
        <w:i w:val="0"/>
        <w:iCs w:val="0"/>
        <w:caps w:val="0"/>
        <w:smallCaps w:val="0"/>
        <w:strike w:val="0"/>
        <w:dstrike w:val="0"/>
        <w:vanish w:val="0"/>
        <w:spacing w:val="0"/>
        <w:position w:val="0"/>
        <w:u w:val="none"/>
        <w:vertAlign w:val="baseline"/>
      </w:rPr>
    </w:lvl>
    <w:lvl w:ilvl="8" w:tentative="0">
      <w:start w:val="1"/>
      <w:numFmt w:val="decimal"/>
      <w:isLgl/>
      <w:lvlText w:val="%1.%2.%3.%4.%5.%6.%7.%8.%9."/>
      <w:lvlJc w:val="left"/>
      <w:rPr>
        <w:rFonts w:hint="eastAsia" w:ascii="宋体" w:hAnsi="宋体" w:eastAsia="宋体" w:cs="Times New Roman"/>
      </w:rPr>
    </w:lvl>
  </w:abstractNum>
  <w:abstractNum w:abstractNumId="18">
    <w:nsid w:val="438B5F3B"/>
    <w:multiLevelType w:val="singleLevel"/>
    <w:tmpl w:val="438B5F3B"/>
    <w:lvl w:ilvl="0" w:tentative="0">
      <w:start w:val="1"/>
      <w:numFmt w:val="decimal"/>
      <w:lvlText w:val="(%1)"/>
      <w:lvlJc w:val="left"/>
      <w:pPr>
        <w:ind w:left="425" w:hanging="425"/>
      </w:pPr>
      <w:rPr>
        <w:rFonts w:hint="default"/>
      </w:rPr>
    </w:lvl>
  </w:abstractNum>
  <w:abstractNum w:abstractNumId="19">
    <w:nsid w:val="45F4B8F6"/>
    <w:multiLevelType w:val="singleLevel"/>
    <w:tmpl w:val="45F4B8F6"/>
    <w:lvl w:ilvl="0" w:tentative="0">
      <w:start w:val="1"/>
      <w:numFmt w:val="decimalEnclosedCircleChinese"/>
      <w:suff w:val="nothing"/>
      <w:lvlText w:val="%1　"/>
      <w:lvlJc w:val="left"/>
      <w:pPr>
        <w:ind w:left="150" w:firstLine="400"/>
      </w:pPr>
      <w:rPr>
        <w:rFonts w:hint="eastAsia"/>
      </w:rPr>
    </w:lvl>
  </w:abstractNum>
  <w:abstractNum w:abstractNumId="20">
    <w:nsid w:val="4977A3EC"/>
    <w:multiLevelType w:val="singleLevel"/>
    <w:tmpl w:val="4977A3EC"/>
    <w:lvl w:ilvl="0" w:tentative="0">
      <w:start w:val="1"/>
      <w:numFmt w:val="chineseCounting"/>
      <w:suff w:val="space"/>
      <w:lvlText w:val="第%1条"/>
      <w:lvlJc w:val="left"/>
      <w:pPr>
        <w:ind w:left="480" w:firstLine="0"/>
      </w:pPr>
      <w:rPr>
        <w:rFonts w:hint="eastAsia"/>
      </w:rPr>
    </w:lvl>
  </w:abstractNum>
  <w:abstractNum w:abstractNumId="21">
    <w:nsid w:val="7B684E54"/>
    <w:multiLevelType w:val="singleLevel"/>
    <w:tmpl w:val="7B684E54"/>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17"/>
  </w:num>
  <w:num w:numId="3">
    <w:abstractNumId w:val="15"/>
  </w:num>
  <w:num w:numId="4">
    <w:abstractNumId w:val="16"/>
  </w:num>
  <w:num w:numId="5">
    <w:abstractNumId w:val="2"/>
  </w:num>
  <w:num w:numId="6">
    <w:abstractNumId w:val="13"/>
  </w:num>
  <w:num w:numId="7">
    <w:abstractNumId w:val="8"/>
  </w:num>
  <w:num w:numId="8">
    <w:abstractNumId w:val="1"/>
  </w:num>
  <w:num w:numId="9">
    <w:abstractNumId w:val="6"/>
  </w:num>
  <w:num w:numId="10">
    <w:abstractNumId w:val="7"/>
  </w:num>
  <w:num w:numId="11">
    <w:abstractNumId w:val="12"/>
  </w:num>
  <w:num w:numId="12">
    <w:abstractNumId w:val="14"/>
  </w:num>
  <w:num w:numId="13">
    <w:abstractNumId w:val="5"/>
  </w:num>
  <w:num w:numId="14">
    <w:abstractNumId w:val="3"/>
  </w:num>
  <w:num w:numId="15">
    <w:abstractNumId w:val="9"/>
  </w:num>
  <w:num w:numId="16">
    <w:abstractNumId w:val="4"/>
  </w:num>
  <w:num w:numId="17">
    <w:abstractNumId w:val="10"/>
  </w:num>
  <w:num w:numId="18">
    <w:abstractNumId w:val="0"/>
  </w:num>
  <w:num w:numId="19">
    <w:abstractNumId w:val="20"/>
  </w:num>
  <w:num w:numId="20">
    <w:abstractNumId w:val="21"/>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HorizontalSpacing w:val="10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jdhMTE2NmNjYjZiZGVhODcyNDA3ZjZjZTk2N2UifQ=="/>
  </w:docVars>
  <w:rsids>
    <w:rsidRoot w:val="009238AE"/>
    <w:rsid w:val="00005CCA"/>
    <w:rsid w:val="000203FD"/>
    <w:rsid w:val="00024E8A"/>
    <w:rsid w:val="0006698C"/>
    <w:rsid w:val="0007016B"/>
    <w:rsid w:val="00085977"/>
    <w:rsid w:val="000A118A"/>
    <w:rsid w:val="000A79C7"/>
    <w:rsid w:val="000B3ED2"/>
    <w:rsid w:val="000E253D"/>
    <w:rsid w:val="00104083"/>
    <w:rsid w:val="0011189F"/>
    <w:rsid w:val="0015334C"/>
    <w:rsid w:val="00155EC9"/>
    <w:rsid w:val="00162F4F"/>
    <w:rsid w:val="001B53CA"/>
    <w:rsid w:val="001C462B"/>
    <w:rsid w:val="0020596C"/>
    <w:rsid w:val="00241844"/>
    <w:rsid w:val="0028336A"/>
    <w:rsid w:val="00284BAC"/>
    <w:rsid w:val="002C77B0"/>
    <w:rsid w:val="002D0F58"/>
    <w:rsid w:val="003027E9"/>
    <w:rsid w:val="00303700"/>
    <w:rsid w:val="0032770A"/>
    <w:rsid w:val="003410EC"/>
    <w:rsid w:val="00370C7E"/>
    <w:rsid w:val="003A688A"/>
    <w:rsid w:val="003B0FBD"/>
    <w:rsid w:val="003E654D"/>
    <w:rsid w:val="00421375"/>
    <w:rsid w:val="00440364"/>
    <w:rsid w:val="00444CA1"/>
    <w:rsid w:val="0044577A"/>
    <w:rsid w:val="00451447"/>
    <w:rsid w:val="004762C8"/>
    <w:rsid w:val="0047670C"/>
    <w:rsid w:val="0048177D"/>
    <w:rsid w:val="004E31A0"/>
    <w:rsid w:val="004F00E1"/>
    <w:rsid w:val="004F5BEC"/>
    <w:rsid w:val="00505860"/>
    <w:rsid w:val="00515DC6"/>
    <w:rsid w:val="00521AD2"/>
    <w:rsid w:val="005672F4"/>
    <w:rsid w:val="005A38CC"/>
    <w:rsid w:val="005B4B0B"/>
    <w:rsid w:val="005C4CFE"/>
    <w:rsid w:val="005C7898"/>
    <w:rsid w:val="00637E3F"/>
    <w:rsid w:val="00664F5E"/>
    <w:rsid w:val="00697B9C"/>
    <w:rsid w:val="006D79B5"/>
    <w:rsid w:val="00702E43"/>
    <w:rsid w:val="00705638"/>
    <w:rsid w:val="00715EF9"/>
    <w:rsid w:val="00716322"/>
    <w:rsid w:val="00723887"/>
    <w:rsid w:val="007455BE"/>
    <w:rsid w:val="00754D5C"/>
    <w:rsid w:val="0078092C"/>
    <w:rsid w:val="00796F9A"/>
    <w:rsid w:val="007B2EAC"/>
    <w:rsid w:val="007B3B5A"/>
    <w:rsid w:val="007D144C"/>
    <w:rsid w:val="00802745"/>
    <w:rsid w:val="00845C29"/>
    <w:rsid w:val="008578AA"/>
    <w:rsid w:val="00867CCF"/>
    <w:rsid w:val="00873316"/>
    <w:rsid w:val="0087730C"/>
    <w:rsid w:val="0088699A"/>
    <w:rsid w:val="008B3887"/>
    <w:rsid w:val="008C5044"/>
    <w:rsid w:val="008C72CC"/>
    <w:rsid w:val="008E34EF"/>
    <w:rsid w:val="009050C0"/>
    <w:rsid w:val="009238AE"/>
    <w:rsid w:val="009443F5"/>
    <w:rsid w:val="00981653"/>
    <w:rsid w:val="00994F88"/>
    <w:rsid w:val="009A16D3"/>
    <w:rsid w:val="009D13B3"/>
    <w:rsid w:val="009E2834"/>
    <w:rsid w:val="00A1456B"/>
    <w:rsid w:val="00A15D82"/>
    <w:rsid w:val="00A230E7"/>
    <w:rsid w:val="00A56072"/>
    <w:rsid w:val="00A82D20"/>
    <w:rsid w:val="00A830A7"/>
    <w:rsid w:val="00A87EB2"/>
    <w:rsid w:val="00A97C7C"/>
    <w:rsid w:val="00AC29B4"/>
    <w:rsid w:val="00AE4A15"/>
    <w:rsid w:val="00B023F7"/>
    <w:rsid w:val="00B07915"/>
    <w:rsid w:val="00B248A9"/>
    <w:rsid w:val="00B2593F"/>
    <w:rsid w:val="00B7326F"/>
    <w:rsid w:val="00BD7BC2"/>
    <w:rsid w:val="00BF24EF"/>
    <w:rsid w:val="00BF782E"/>
    <w:rsid w:val="00C071E7"/>
    <w:rsid w:val="00C53929"/>
    <w:rsid w:val="00C62746"/>
    <w:rsid w:val="00C665DD"/>
    <w:rsid w:val="00C66A5A"/>
    <w:rsid w:val="00C82A9E"/>
    <w:rsid w:val="00C93B35"/>
    <w:rsid w:val="00CA05DC"/>
    <w:rsid w:val="00CA116E"/>
    <w:rsid w:val="00CB6D03"/>
    <w:rsid w:val="00CD0983"/>
    <w:rsid w:val="00D1074B"/>
    <w:rsid w:val="00D1598B"/>
    <w:rsid w:val="00D32FE0"/>
    <w:rsid w:val="00D40FE2"/>
    <w:rsid w:val="00D84DC1"/>
    <w:rsid w:val="00DA33C7"/>
    <w:rsid w:val="00DD2C96"/>
    <w:rsid w:val="00DD70BA"/>
    <w:rsid w:val="00DE78FA"/>
    <w:rsid w:val="00DF7FAD"/>
    <w:rsid w:val="00E17F8F"/>
    <w:rsid w:val="00E759DE"/>
    <w:rsid w:val="00E8363E"/>
    <w:rsid w:val="00E863FE"/>
    <w:rsid w:val="00E877D2"/>
    <w:rsid w:val="00EA0CE7"/>
    <w:rsid w:val="00EF3768"/>
    <w:rsid w:val="00F031A7"/>
    <w:rsid w:val="00F11E73"/>
    <w:rsid w:val="00F37C15"/>
    <w:rsid w:val="00F40FD7"/>
    <w:rsid w:val="00F41FDC"/>
    <w:rsid w:val="00F66B7B"/>
    <w:rsid w:val="010827C0"/>
    <w:rsid w:val="012D1043"/>
    <w:rsid w:val="0162151D"/>
    <w:rsid w:val="01BB5A85"/>
    <w:rsid w:val="01BD17FD"/>
    <w:rsid w:val="02223DEF"/>
    <w:rsid w:val="02E720EF"/>
    <w:rsid w:val="034877EC"/>
    <w:rsid w:val="03642447"/>
    <w:rsid w:val="03AE7047"/>
    <w:rsid w:val="03B33137"/>
    <w:rsid w:val="040218DF"/>
    <w:rsid w:val="044E0E32"/>
    <w:rsid w:val="04932222"/>
    <w:rsid w:val="057E7B05"/>
    <w:rsid w:val="058D5735"/>
    <w:rsid w:val="05946D18"/>
    <w:rsid w:val="05AB498A"/>
    <w:rsid w:val="05C940B7"/>
    <w:rsid w:val="05DE61E6"/>
    <w:rsid w:val="06364ECC"/>
    <w:rsid w:val="06471FDD"/>
    <w:rsid w:val="065E13B1"/>
    <w:rsid w:val="0668459B"/>
    <w:rsid w:val="06693D01"/>
    <w:rsid w:val="0692608C"/>
    <w:rsid w:val="06FF01C2"/>
    <w:rsid w:val="074E2EF7"/>
    <w:rsid w:val="0750564C"/>
    <w:rsid w:val="0757624F"/>
    <w:rsid w:val="076A3D53"/>
    <w:rsid w:val="07796185"/>
    <w:rsid w:val="07D07BCF"/>
    <w:rsid w:val="07FCB73D"/>
    <w:rsid w:val="084D079F"/>
    <w:rsid w:val="0857273B"/>
    <w:rsid w:val="08C72A13"/>
    <w:rsid w:val="08F2393E"/>
    <w:rsid w:val="08FD2E27"/>
    <w:rsid w:val="093A1985"/>
    <w:rsid w:val="093D1475"/>
    <w:rsid w:val="095C7F3B"/>
    <w:rsid w:val="09B57429"/>
    <w:rsid w:val="09B960A0"/>
    <w:rsid w:val="0A243FB0"/>
    <w:rsid w:val="0A390D79"/>
    <w:rsid w:val="0A785CAB"/>
    <w:rsid w:val="0A7D68CB"/>
    <w:rsid w:val="0AA23C86"/>
    <w:rsid w:val="0AED4CFD"/>
    <w:rsid w:val="0AEE230D"/>
    <w:rsid w:val="0B350656"/>
    <w:rsid w:val="0B7419B7"/>
    <w:rsid w:val="0BB56560"/>
    <w:rsid w:val="0BBC0D77"/>
    <w:rsid w:val="0BD47E6F"/>
    <w:rsid w:val="0C0A7C0E"/>
    <w:rsid w:val="0C0B63CE"/>
    <w:rsid w:val="0C5F0057"/>
    <w:rsid w:val="0C721436"/>
    <w:rsid w:val="0C8C18E3"/>
    <w:rsid w:val="0C947E70"/>
    <w:rsid w:val="0C9A4863"/>
    <w:rsid w:val="0D3A63F7"/>
    <w:rsid w:val="0D505C1B"/>
    <w:rsid w:val="0DAA38D5"/>
    <w:rsid w:val="0E926375"/>
    <w:rsid w:val="0EA61216"/>
    <w:rsid w:val="0EFD32BF"/>
    <w:rsid w:val="0EFE13AE"/>
    <w:rsid w:val="0F1669F0"/>
    <w:rsid w:val="0F515C7A"/>
    <w:rsid w:val="0F580DB7"/>
    <w:rsid w:val="0F5B408E"/>
    <w:rsid w:val="0F8676D2"/>
    <w:rsid w:val="0FB6788B"/>
    <w:rsid w:val="10345524"/>
    <w:rsid w:val="10943F49"/>
    <w:rsid w:val="10A36606"/>
    <w:rsid w:val="10AF0EAA"/>
    <w:rsid w:val="10DA3734"/>
    <w:rsid w:val="10E31B3F"/>
    <w:rsid w:val="10E723F2"/>
    <w:rsid w:val="10E93D4E"/>
    <w:rsid w:val="11230CF7"/>
    <w:rsid w:val="113B0990"/>
    <w:rsid w:val="11610104"/>
    <w:rsid w:val="11A32626"/>
    <w:rsid w:val="11A752F3"/>
    <w:rsid w:val="12136E27"/>
    <w:rsid w:val="124E7A7E"/>
    <w:rsid w:val="125E4936"/>
    <w:rsid w:val="12E7366C"/>
    <w:rsid w:val="12F820F0"/>
    <w:rsid w:val="134F021D"/>
    <w:rsid w:val="1380424B"/>
    <w:rsid w:val="13A55A1C"/>
    <w:rsid w:val="13DD7ADC"/>
    <w:rsid w:val="13EB044B"/>
    <w:rsid w:val="13F35552"/>
    <w:rsid w:val="141F3F0F"/>
    <w:rsid w:val="14EF03E3"/>
    <w:rsid w:val="15246428"/>
    <w:rsid w:val="152E7CA9"/>
    <w:rsid w:val="153638BB"/>
    <w:rsid w:val="1548367B"/>
    <w:rsid w:val="155E13CD"/>
    <w:rsid w:val="15855928"/>
    <w:rsid w:val="15E16D29"/>
    <w:rsid w:val="161812A0"/>
    <w:rsid w:val="16352BFB"/>
    <w:rsid w:val="163A0A31"/>
    <w:rsid w:val="16504596"/>
    <w:rsid w:val="16545313"/>
    <w:rsid w:val="165E3DC0"/>
    <w:rsid w:val="166D15EC"/>
    <w:rsid w:val="16830AEB"/>
    <w:rsid w:val="16B2521D"/>
    <w:rsid w:val="16BD6150"/>
    <w:rsid w:val="16D11652"/>
    <w:rsid w:val="16FE0496"/>
    <w:rsid w:val="17521077"/>
    <w:rsid w:val="176C3CEC"/>
    <w:rsid w:val="177E0A01"/>
    <w:rsid w:val="178076FA"/>
    <w:rsid w:val="17C0461A"/>
    <w:rsid w:val="17EE5A5B"/>
    <w:rsid w:val="18215FDC"/>
    <w:rsid w:val="18245CDA"/>
    <w:rsid w:val="185C1842"/>
    <w:rsid w:val="18B352B0"/>
    <w:rsid w:val="19067AD5"/>
    <w:rsid w:val="19304397"/>
    <w:rsid w:val="19375EE1"/>
    <w:rsid w:val="19697EAD"/>
    <w:rsid w:val="197A63D2"/>
    <w:rsid w:val="199D40DF"/>
    <w:rsid w:val="19AC7D2F"/>
    <w:rsid w:val="19C92FDD"/>
    <w:rsid w:val="19D246EC"/>
    <w:rsid w:val="19EC2827"/>
    <w:rsid w:val="19FB0881"/>
    <w:rsid w:val="1A9D6217"/>
    <w:rsid w:val="1B3277E5"/>
    <w:rsid w:val="1B8A22F8"/>
    <w:rsid w:val="1B9B3826"/>
    <w:rsid w:val="1BCC0B62"/>
    <w:rsid w:val="1BFA2FC3"/>
    <w:rsid w:val="1C093B64"/>
    <w:rsid w:val="1C220782"/>
    <w:rsid w:val="1C4A7CD9"/>
    <w:rsid w:val="1C527621"/>
    <w:rsid w:val="1C984EE8"/>
    <w:rsid w:val="1CAE49D3"/>
    <w:rsid w:val="1CD96BE2"/>
    <w:rsid w:val="1CDD31F5"/>
    <w:rsid w:val="1CE77446"/>
    <w:rsid w:val="1CF2284B"/>
    <w:rsid w:val="1D0D4151"/>
    <w:rsid w:val="1D5C6649"/>
    <w:rsid w:val="1D644DCB"/>
    <w:rsid w:val="1D9D670D"/>
    <w:rsid w:val="1DAE5B83"/>
    <w:rsid w:val="1DBE272D"/>
    <w:rsid w:val="1E1E18EE"/>
    <w:rsid w:val="1E1E4F79"/>
    <w:rsid w:val="1E256A0D"/>
    <w:rsid w:val="1E3E08E8"/>
    <w:rsid w:val="1E6B472F"/>
    <w:rsid w:val="1E74103D"/>
    <w:rsid w:val="1E906FDF"/>
    <w:rsid w:val="1EC154C0"/>
    <w:rsid w:val="1F167030"/>
    <w:rsid w:val="1F715EB6"/>
    <w:rsid w:val="1FC14756"/>
    <w:rsid w:val="202A40A9"/>
    <w:rsid w:val="20B56069"/>
    <w:rsid w:val="20FE0684"/>
    <w:rsid w:val="214C0884"/>
    <w:rsid w:val="21584C46"/>
    <w:rsid w:val="21D52DE3"/>
    <w:rsid w:val="21DC5877"/>
    <w:rsid w:val="21EA7F94"/>
    <w:rsid w:val="220C1428"/>
    <w:rsid w:val="22237002"/>
    <w:rsid w:val="222B4109"/>
    <w:rsid w:val="22724796"/>
    <w:rsid w:val="22FE0588"/>
    <w:rsid w:val="23156A1D"/>
    <w:rsid w:val="23363569"/>
    <w:rsid w:val="23434D46"/>
    <w:rsid w:val="23447230"/>
    <w:rsid w:val="23E629DD"/>
    <w:rsid w:val="240B2444"/>
    <w:rsid w:val="242A0B1C"/>
    <w:rsid w:val="244E0F7E"/>
    <w:rsid w:val="24B77ED6"/>
    <w:rsid w:val="24BB79C6"/>
    <w:rsid w:val="25382DC5"/>
    <w:rsid w:val="256718FC"/>
    <w:rsid w:val="256E4A38"/>
    <w:rsid w:val="257529E6"/>
    <w:rsid w:val="25932D6C"/>
    <w:rsid w:val="26254C3F"/>
    <w:rsid w:val="26467A26"/>
    <w:rsid w:val="265864B9"/>
    <w:rsid w:val="2685028B"/>
    <w:rsid w:val="26AA1D61"/>
    <w:rsid w:val="26DF0F55"/>
    <w:rsid w:val="27062E70"/>
    <w:rsid w:val="275B723E"/>
    <w:rsid w:val="27666F4D"/>
    <w:rsid w:val="27A24FDA"/>
    <w:rsid w:val="28302479"/>
    <w:rsid w:val="28506677"/>
    <w:rsid w:val="28960322"/>
    <w:rsid w:val="2926152D"/>
    <w:rsid w:val="2998596B"/>
    <w:rsid w:val="2A0C14D1"/>
    <w:rsid w:val="2A162A6D"/>
    <w:rsid w:val="2A336250"/>
    <w:rsid w:val="2A4243E7"/>
    <w:rsid w:val="2A4E5C47"/>
    <w:rsid w:val="2AA25646"/>
    <w:rsid w:val="2AE632C3"/>
    <w:rsid w:val="2B841A16"/>
    <w:rsid w:val="2BA016C4"/>
    <w:rsid w:val="2BA8213A"/>
    <w:rsid w:val="2BAD08B5"/>
    <w:rsid w:val="2C163734"/>
    <w:rsid w:val="2C38632B"/>
    <w:rsid w:val="2C666201"/>
    <w:rsid w:val="2C852B16"/>
    <w:rsid w:val="2CDB229C"/>
    <w:rsid w:val="2CE101E6"/>
    <w:rsid w:val="2D635F72"/>
    <w:rsid w:val="2D6649A5"/>
    <w:rsid w:val="2D9D410D"/>
    <w:rsid w:val="2DD400D4"/>
    <w:rsid w:val="2E083D76"/>
    <w:rsid w:val="2E2F0A1F"/>
    <w:rsid w:val="2E437E3F"/>
    <w:rsid w:val="2E6045AF"/>
    <w:rsid w:val="2EBB2062"/>
    <w:rsid w:val="2EBD0E37"/>
    <w:rsid w:val="2F17377A"/>
    <w:rsid w:val="2F1E5313"/>
    <w:rsid w:val="2F25085E"/>
    <w:rsid w:val="2F3B2DD9"/>
    <w:rsid w:val="2F723377"/>
    <w:rsid w:val="2FAB58C1"/>
    <w:rsid w:val="2FEC137B"/>
    <w:rsid w:val="2FF81ACE"/>
    <w:rsid w:val="309D2676"/>
    <w:rsid w:val="30FA7AC8"/>
    <w:rsid w:val="31554CFE"/>
    <w:rsid w:val="31AB7CD7"/>
    <w:rsid w:val="324E4B13"/>
    <w:rsid w:val="324F5BF1"/>
    <w:rsid w:val="32713DBA"/>
    <w:rsid w:val="327505AE"/>
    <w:rsid w:val="33242BDA"/>
    <w:rsid w:val="33527747"/>
    <w:rsid w:val="335608C6"/>
    <w:rsid w:val="33AD497E"/>
    <w:rsid w:val="33F07238"/>
    <w:rsid w:val="34040B06"/>
    <w:rsid w:val="34907349"/>
    <w:rsid w:val="34D449C8"/>
    <w:rsid w:val="34EA39B0"/>
    <w:rsid w:val="35123632"/>
    <w:rsid w:val="35E30B2B"/>
    <w:rsid w:val="35F5085E"/>
    <w:rsid w:val="360E7985"/>
    <w:rsid w:val="366D2A17"/>
    <w:rsid w:val="36940077"/>
    <w:rsid w:val="369462C9"/>
    <w:rsid w:val="36A52284"/>
    <w:rsid w:val="36B349A1"/>
    <w:rsid w:val="36E37651"/>
    <w:rsid w:val="36F80606"/>
    <w:rsid w:val="372A03B7"/>
    <w:rsid w:val="372E253C"/>
    <w:rsid w:val="37D75422"/>
    <w:rsid w:val="37FE3BB5"/>
    <w:rsid w:val="381C1F6F"/>
    <w:rsid w:val="38A901C3"/>
    <w:rsid w:val="38C56C0D"/>
    <w:rsid w:val="392A3C6B"/>
    <w:rsid w:val="39463128"/>
    <w:rsid w:val="394A1468"/>
    <w:rsid w:val="394A24FE"/>
    <w:rsid w:val="395843EC"/>
    <w:rsid w:val="39BF1234"/>
    <w:rsid w:val="39C96289"/>
    <w:rsid w:val="3A4257C1"/>
    <w:rsid w:val="3A7022ED"/>
    <w:rsid w:val="3B071204"/>
    <w:rsid w:val="3B082DE1"/>
    <w:rsid w:val="3B820DE6"/>
    <w:rsid w:val="3B984165"/>
    <w:rsid w:val="3BAC5E63"/>
    <w:rsid w:val="3BDC59AB"/>
    <w:rsid w:val="3C0E3BCD"/>
    <w:rsid w:val="3C2854E9"/>
    <w:rsid w:val="3C447E49"/>
    <w:rsid w:val="3C936023"/>
    <w:rsid w:val="3C9B3F0D"/>
    <w:rsid w:val="3CC80A7A"/>
    <w:rsid w:val="3CE414C1"/>
    <w:rsid w:val="3CEC0131"/>
    <w:rsid w:val="3CF25AF7"/>
    <w:rsid w:val="3D073D03"/>
    <w:rsid w:val="3D3B5933"/>
    <w:rsid w:val="3D864BBD"/>
    <w:rsid w:val="3DFA1107"/>
    <w:rsid w:val="3E301A97"/>
    <w:rsid w:val="3E5E7A24"/>
    <w:rsid w:val="3E5F0BC8"/>
    <w:rsid w:val="3E803F11"/>
    <w:rsid w:val="3E841FAA"/>
    <w:rsid w:val="3EA03A5D"/>
    <w:rsid w:val="3EF94CDF"/>
    <w:rsid w:val="3F0338BD"/>
    <w:rsid w:val="3F083603"/>
    <w:rsid w:val="3F1921C0"/>
    <w:rsid w:val="3F193475"/>
    <w:rsid w:val="3F23643C"/>
    <w:rsid w:val="3F6D089B"/>
    <w:rsid w:val="3FA94B93"/>
    <w:rsid w:val="3FB02CC0"/>
    <w:rsid w:val="401D2662"/>
    <w:rsid w:val="403B3DAF"/>
    <w:rsid w:val="408918AE"/>
    <w:rsid w:val="40A8561C"/>
    <w:rsid w:val="40B3559D"/>
    <w:rsid w:val="40C31C84"/>
    <w:rsid w:val="41076015"/>
    <w:rsid w:val="41263FC1"/>
    <w:rsid w:val="413C1A16"/>
    <w:rsid w:val="416B126F"/>
    <w:rsid w:val="416F7FF8"/>
    <w:rsid w:val="41C932CA"/>
    <w:rsid w:val="41E77D4E"/>
    <w:rsid w:val="420F5962"/>
    <w:rsid w:val="427B2750"/>
    <w:rsid w:val="4293772E"/>
    <w:rsid w:val="42AE6605"/>
    <w:rsid w:val="431402B1"/>
    <w:rsid w:val="43AE2740"/>
    <w:rsid w:val="43DB1093"/>
    <w:rsid w:val="44054362"/>
    <w:rsid w:val="4416656F"/>
    <w:rsid w:val="446D27C6"/>
    <w:rsid w:val="44A17DBC"/>
    <w:rsid w:val="44A818BD"/>
    <w:rsid w:val="456719A5"/>
    <w:rsid w:val="45747224"/>
    <w:rsid w:val="457F566D"/>
    <w:rsid w:val="45AD2F03"/>
    <w:rsid w:val="45DF5059"/>
    <w:rsid w:val="463158E2"/>
    <w:rsid w:val="465313B5"/>
    <w:rsid w:val="46567018"/>
    <w:rsid w:val="46AB2EEC"/>
    <w:rsid w:val="46D36405"/>
    <w:rsid w:val="46FA3F26"/>
    <w:rsid w:val="473531B0"/>
    <w:rsid w:val="47463507"/>
    <w:rsid w:val="47B47B3D"/>
    <w:rsid w:val="47E56601"/>
    <w:rsid w:val="488570E6"/>
    <w:rsid w:val="48873A90"/>
    <w:rsid w:val="4891224F"/>
    <w:rsid w:val="48F30C2D"/>
    <w:rsid w:val="490E445B"/>
    <w:rsid w:val="491134DD"/>
    <w:rsid w:val="493A685C"/>
    <w:rsid w:val="495F6AE3"/>
    <w:rsid w:val="497E0E3E"/>
    <w:rsid w:val="4A3B288C"/>
    <w:rsid w:val="4A565917"/>
    <w:rsid w:val="4A630034"/>
    <w:rsid w:val="4AA03036"/>
    <w:rsid w:val="4AAA5043"/>
    <w:rsid w:val="4ABE526B"/>
    <w:rsid w:val="4B0215FB"/>
    <w:rsid w:val="4B117A90"/>
    <w:rsid w:val="4B212CAE"/>
    <w:rsid w:val="4BC6475E"/>
    <w:rsid w:val="4C2F1992"/>
    <w:rsid w:val="4C3E2B07"/>
    <w:rsid w:val="4C416153"/>
    <w:rsid w:val="4C873FD7"/>
    <w:rsid w:val="4C981AC7"/>
    <w:rsid w:val="4C997D3D"/>
    <w:rsid w:val="4D01600E"/>
    <w:rsid w:val="4D4C4DB0"/>
    <w:rsid w:val="4D8F44CC"/>
    <w:rsid w:val="4DDA5E53"/>
    <w:rsid w:val="4E224FE5"/>
    <w:rsid w:val="4E241889"/>
    <w:rsid w:val="4E2E44B5"/>
    <w:rsid w:val="4E410788"/>
    <w:rsid w:val="4E4272B2"/>
    <w:rsid w:val="4ECD2674"/>
    <w:rsid w:val="4ED35788"/>
    <w:rsid w:val="4EEA5571"/>
    <w:rsid w:val="4F304989"/>
    <w:rsid w:val="4F4641AC"/>
    <w:rsid w:val="4F675674"/>
    <w:rsid w:val="4F6E05EC"/>
    <w:rsid w:val="4F816C21"/>
    <w:rsid w:val="4F90701A"/>
    <w:rsid w:val="4FDB31D7"/>
    <w:rsid w:val="4FDE7DAB"/>
    <w:rsid w:val="4FE47521"/>
    <w:rsid w:val="4FFC6C46"/>
    <w:rsid w:val="50316AFD"/>
    <w:rsid w:val="503E6C32"/>
    <w:rsid w:val="50611726"/>
    <w:rsid w:val="50E753FB"/>
    <w:rsid w:val="50F70163"/>
    <w:rsid w:val="512630B2"/>
    <w:rsid w:val="5139014B"/>
    <w:rsid w:val="514359C6"/>
    <w:rsid w:val="51EB103B"/>
    <w:rsid w:val="520E2829"/>
    <w:rsid w:val="524A0E47"/>
    <w:rsid w:val="52905E25"/>
    <w:rsid w:val="53400F13"/>
    <w:rsid w:val="535844AE"/>
    <w:rsid w:val="539841AD"/>
    <w:rsid w:val="53BE6DFC"/>
    <w:rsid w:val="5461741C"/>
    <w:rsid w:val="54696A0D"/>
    <w:rsid w:val="549534E0"/>
    <w:rsid w:val="54C918DE"/>
    <w:rsid w:val="551C775D"/>
    <w:rsid w:val="555315B8"/>
    <w:rsid w:val="55A25EB5"/>
    <w:rsid w:val="55DC7780"/>
    <w:rsid w:val="55F64A4B"/>
    <w:rsid w:val="560B7461"/>
    <w:rsid w:val="56224C39"/>
    <w:rsid w:val="566C4D15"/>
    <w:rsid w:val="56941BD9"/>
    <w:rsid w:val="576A0C54"/>
    <w:rsid w:val="57CC0FC7"/>
    <w:rsid w:val="57D85BBE"/>
    <w:rsid w:val="57ED39CE"/>
    <w:rsid w:val="5839498E"/>
    <w:rsid w:val="58725DE6"/>
    <w:rsid w:val="58CA57AC"/>
    <w:rsid w:val="58D270C0"/>
    <w:rsid w:val="59154BEF"/>
    <w:rsid w:val="5939041C"/>
    <w:rsid w:val="59874BEF"/>
    <w:rsid w:val="59B94AFE"/>
    <w:rsid w:val="59BB3BE9"/>
    <w:rsid w:val="59CB7833"/>
    <w:rsid w:val="5A511C57"/>
    <w:rsid w:val="5A5E2E5F"/>
    <w:rsid w:val="5AB21CD6"/>
    <w:rsid w:val="5AC65EE4"/>
    <w:rsid w:val="5BAC183B"/>
    <w:rsid w:val="5BBD57F6"/>
    <w:rsid w:val="5BF3746A"/>
    <w:rsid w:val="5C0D1BAE"/>
    <w:rsid w:val="5C580813"/>
    <w:rsid w:val="5C8C51C9"/>
    <w:rsid w:val="5C976CDF"/>
    <w:rsid w:val="5CC9088C"/>
    <w:rsid w:val="5CE40B61"/>
    <w:rsid w:val="5CE51FC7"/>
    <w:rsid w:val="5D0D455B"/>
    <w:rsid w:val="5D3C4859"/>
    <w:rsid w:val="5D582069"/>
    <w:rsid w:val="5DD961EC"/>
    <w:rsid w:val="5E2D4789"/>
    <w:rsid w:val="5E2F340F"/>
    <w:rsid w:val="5E454BA5"/>
    <w:rsid w:val="5F0B4ACB"/>
    <w:rsid w:val="5F393A74"/>
    <w:rsid w:val="5F6D12E1"/>
    <w:rsid w:val="5FA8056B"/>
    <w:rsid w:val="5FCA7075"/>
    <w:rsid w:val="5FF82275"/>
    <w:rsid w:val="602C520F"/>
    <w:rsid w:val="603E5B78"/>
    <w:rsid w:val="60701C39"/>
    <w:rsid w:val="60BF5B6D"/>
    <w:rsid w:val="60C03693"/>
    <w:rsid w:val="60C76BAD"/>
    <w:rsid w:val="60E63D3F"/>
    <w:rsid w:val="610B7637"/>
    <w:rsid w:val="61136FEC"/>
    <w:rsid w:val="6129252B"/>
    <w:rsid w:val="616109D2"/>
    <w:rsid w:val="617032A7"/>
    <w:rsid w:val="61F77588"/>
    <w:rsid w:val="621041A6"/>
    <w:rsid w:val="62856942"/>
    <w:rsid w:val="62A766D6"/>
    <w:rsid w:val="62D022B3"/>
    <w:rsid w:val="635A023D"/>
    <w:rsid w:val="635C5315"/>
    <w:rsid w:val="63A24205"/>
    <w:rsid w:val="649E6D93"/>
    <w:rsid w:val="64C0117D"/>
    <w:rsid w:val="64D64FF8"/>
    <w:rsid w:val="64ED1CFD"/>
    <w:rsid w:val="651D10B4"/>
    <w:rsid w:val="6536605D"/>
    <w:rsid w:val="655874CF"/>
    <w:rsid w:val="655E1189"/>
    <w:rsid w:val="655F16CC"/>
    <w:rsid w:val="657F1D6E"/>
    <w:rsid w:val="65BC1D0C"/>
    <w:rsid w:val="65CF790C"/>
    <w:rsid w:val="66052260"/>
    <w:rsid w:val="66402691"/>
    <w:rsid w:val="66613222"/>
    <w:rsid w:val="667D5043"/>
    <w:rsid w:val="66FF570B"/>
    <w:rsid w:val="670755B5"/>
    <w:rsid w:val="670D42A8"/>
    <w:rsid w:val="67270AFC"/>
    <w:rsid w:val="67AC4971"/>
    <w:rsid w:val="67C74BEB"/>
    <w:rsid w:val="67DD5273"/>
    <w:rsid w:val="685327C0"/>
    <w:rsid w:val="6922515D"/>
    <w:rsid w:val="69230C63"/>
    <w:rsid w:val="69341BBF"/>
    <w:rsid w:val="693C3AD3"/>
    <w:rsid w:val="69AF0748"/>
    <w:rsid w:val="69EF46E2"/>
    <w:rsid w:val="6A1A3E14"/>
    <w:rsid w:val="6A3273AF"/>
    <w:rsid w:val="6A4202E8"/>
    <w:rsid w:val="6A740BDF"/>
    <w:rsid w:val="6AAE36B0"/>
    <w:rsid w:val="6ABD1901"/>
    <w:rsid w:val="6AC12A02"/>
    <w:rsid w:val="6B256F14"/>
    <w:rsid w:val="6B480E55"/>
    <w:rsid w:val="6B52582F"/>
    <w:rsid w:val="6B551715"/>
    <w:rsid w:val="6B620782"/>
    <w:rsid w:val="6B882BC0"/>
    <w:rsid w:val="6BA805FD"/>
    <w:rsid w:val="6BBE7155"/>
    <w:rsid w:val="6BDD0871"/>
    <w:rsid w:val="6BDF5315"/>
    <w:rsid w:val="6BFA4423"/>
    <w:rsid w:val="6C467142"/>
    <w:rsid w:val="6C586E75"/>
    <w:rsid w:val="6CAB6744"/>
    <w:rsid w:val="6D0D4676"/>
    <w:rsid w:val="6D290723"/>
    <w:rsid w:val="6D49243B"/>
    <w:rsid w:val="6D4A2C62"/>
    <w:rsid w:val="6D631F76"/>
    <w:rsid w:val="6D885538"/>
    <w:rsid w:val="6D940381"/>
    <w:rsid w:val="6DAA75C3"/>
    <w:rsid w:val="6DE07122"/>
    <w:rsid w:val="6DFE6BFE"/>
    <w:rsid w:val="6E26547D"/>
    <w:rsid w:val="6E435AAD"/>
    <w:rsid w:val="6F9B59F7"/>
    <w:rsid w:val="6FB6340C"/>
    <w:rsid w:val="6FDE7692"/>
    <w:rsid w:val="6FEC6252"/>
    <w:rsid w:val="704A60F6"/>
    <w:rsid w:val="706109EE"/>
    <w:rsid w:val="706B361B"/>
    <w:rsid w:val="70D94A29"/>
    <w:rsid w:val="70DA0B30"/>
    <w:rsid w:val="70EB02B8"/>
    <w:rsid w:val="70ED2282"/>
    <w:rsid w:val="70F96E79"/>
    <w:rsid w:val="70FE7DEF"/>
    <w:rsid w:val="710370B4"/>
    <w:rsid w:val="712D08D1"/>
    <w:rsid w:val="71327344"/>
    <w:rsid w:val="71381023"/>
    <w:rsid w:val="71491BA2"/>
    <w:rsid w:val="716A0D7B"/>
    <w:rsid w:val="71B81C2B"/>
    <w:rsid w:val="71DB657E"/>
    <w:rsid w:val="71DC40DB"/>
    <w:rsid w:val="71F94C57"/>
    <w:rsid w:val="7205184D"/>
    <w:rsid w:val="723F6B0D"/>
    <w:rsid w:val="72480C3E"/>
    <w:rsid w:val="72634944"/>
    <w:rsid w:val="72A723C4"/>
    <w:rsid w:val="72FF44EF"/>
    <w:rsid w:val="731410BE"/>
    <w:rsid w:val="73367E46"/>
    <w:rsid w:val="733F48EB"/>
    <w:rsid w:val="736E0127"/>
    <w:rsid w:val="737873A1"/>
    <w:rsid w:val="739130AC"/>
    <w:rsid w:val="74312230"/>
    <w:rsid w:val="744312C4"/>
    <w:rsid w:val="74567E45"/>
    <w:rsid w:val="74633F9A"/>
    <w:rsid w:val="747B521D"/>
    <w:rsid w:val="75044989"/>
    <w:rsid w:val="7507675D"/>
    <w:rsid w:val="75866F43"/>
    <w:rsid w:val="75B50E95"/>
    <w:rsid w:val="76165DD7"/>
    <w:rsid w:val="76197675"/>
    <w:rsid w:val="7649603A"/>
    <w:rsid w:val="76C1664D"/>
    <w:rsid w:val="76C577E3"/>
    <w:rsid w:val="76FC7D28"/>
    <w:rsid w:val="76FE0619"/>
    <w:rsid w:val="7702635B"/>
    <w:rsid w:val="773879D3"/>
    <w:rsid w:val="775252D0"/>
    <w:rsid w:val="77866F8C"/>
    <w:rsid w:val="77C11D73"/>
    <w:rsid w:val="77EB2CC5"/>
    <w:rsid w:val="7819123D"/>
    <w:rsid w:val="78342818"/>
    <w:rsid w:val="7835388F"/>
    <w:rsid w:val="78774B27"/>
    <w:rsid w:val="78DD1C2E"/>
    <w:rsid w:val="790E30DD"/>
    <w:rsid w:val="791905E8"/>
    <w:rsid w:val="794B0566"/>
    <w:rsid w:val="79546699"/>
    <w:rsid w:val="79701CA2"/>
    <w:rsid w:val="79C618C2"/>
    <w:rsid w:val="79F15C6F"/>
    <w:rsid w:val="7A0E5017"/>
    <w:rsid w:val="7A546ECE"/>
    <w:rsid w:val="7AC046EE"/>
    <w:rsid w:val="7B1C223C"/>
    <w:rsid w:val="7B226B0C"/>
    <w:rsid w:val="7B835FAF"/>
    <w:rsid w:val="7BCB7664"/>
    <w:rsid w:val="7BD34156"/>
    <w:rsid w:val="7BD52290"/>
    <w:rsid w:val="7BE339A3"/>
    <w:rsid w:val="7BF44485"/>
    <w:rsid w:val="7C2B5911"/>
    <w:rsid w:val="7C6D10A8"/>
    <w:rsid w:val="7C6D6880"/>
    <w:rsid w:val="7CE16A13"/>
    <w:rsid w:val="7D0970D9"/>
    <w:rsid w:val="7D0A7D18"/>
    <w:rsid w:val="7D431C3D"/>
    <w:rsid w:val="7D8775BA"/>
    <w:rsid w:val="7D8F4C67"/>
    <w:rsid w:val="7DBB1012"/>
    <w:rsid w:val="7DE06322"/>
    <w:rsid w:val="7E0A192A"/>
    <w:rsid w:val="7E1876A7"/>
    <w:rsid w:val="7E512856"/>
    <w:rsid w:val="7E5C0A47"/>
    <w:rsid w:val="7EF7420A"/>
    <w:rsid w:val="7EFE3F33"/>
    <w:rsid w:val="7F052E8D"/>
    <w:rsid w:val="7F2854A9"/>
    <w:rsid w:val="7F6851CA"/>
    <w:rsid w:val="7FA0495A"/>
    <w:rsid w:val="7FB0104A"/>
    <w:rsid w:val="7FB349D3"/>
    <w:rsid w:val="7FEC1D9C"/>
    <w:rsid w:val="7FFE29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53"/>
    <w:qFormat/>
    <w:uiPriority w:val="99"/>
    <w:pPr>
      <w:keepNext/>
      <w:keepLines/>
      <w:spacing w:line="576" w:lineRule="auto"/>
      <w:outlineLvl w:val="0"/>
    </w:pPr>
    <w:rPr>
      <w:rFonts w:ascii="Calibri" w:hAnsi="Calibri" w:eastAsia="宋体" w:cs="Calibri"/>
      <w:b/>
      <w:bCs/>
      <w:kern w:val="44"/>
      <w:sz w:val="44"/>
      <w:szCs w:val="44"/>
      <w:lang w:val="en-US" w:eastAsia="zh-CN" w:bidi="ar-SA"/>
    </w:rPr>
  </w:style>
  <w:style w:type="paragraph" w:styleId="2">
    <w:name w:val="heading 2"/>
    <w:basedOn w:val="1"/>
    <w:next w:val="1"/>
    <w:link w:val="54"/>
    <w:qFormat/>
    <w:uiPriority w:val="99"/>
    <w:pPr>
      <w:keepNext/>
      <w:spacing w:line="216" w:lineRule="auto"/>
      <w:outlineLvl w:val="1"/>
    </w:pPr>
    <w:rPr>
      <w:rFonts w:ascii="宋体" w:hAnsi="宋体" w:cs="宋体"/>
      <w:b/>
      <w:bCs/>
      <w:sz w:val="24"/>
      <w:szCs w:val="28"/>
    </w:rPr>
  </w:style>
  <w:style w:type="paragraph" w:styleId="4">
    <w:name w:val="heading 3"/>
    <w:basedOn w:val="1"/>
    <w:next w:val="1"/>
    <w:link w:val="55"/>
    <w:qFormat/>
    <w:uiPriority w:val="99"/>
    <w:pPr>
      <w:keepNext/>
      <w:numPr>
        <w:ilvl w:val="0"/>
        <w:numId w:val="1"/>
      </w:numPr>
      <w:spacing w:line="216" w:lineRule="auto"/>
      <w:outlineLvl w:val="2"/>
    </w:pPr>
    <w:rPr>
      <w:rFonts w:ascii="宋体" w:hAnsi="宋体" w:cs="宋体"/>
      <w:b/>
      <w:bCs/>
      <w:sz w:val="24"/>
      <w:szCs w:val="28"/>
    </w:rPr>
  </w:style>
  <w:style w:type="paragraph" w:styleId="5">
    <w:name w:val="heading 4"/>
    <w:basedOn w:val="1"/>
    <w:next w:val="1"/>
    <w:qFormat/>
    <w:uiPriority w:val="0"/>
    <w:pPr>
      <w:keepLines/>
      <w:autoSpaceDE w:val="0"/>
      <w:autoSpaceDN w:val="0"/>
      <w:adjustRightInd w:val="0"/>
      <w:textAlignment w:val="baseline"/>
      <w:outlineLvl w:val="3"/>
    </w:pPr>
    <w:rPr>
      <w:rFonts w:ascii="Times New Roman" w:hAnsi="Times New Roman" w:eastAsia="楷体_GB2312" w:cs="Times New Roman"/>
      <w:b/>
      <w:snapToGrid w:val="0"/>
      <w:sz w:val="24"/>
      <w:lang w:val="en-US" w:eastAsia="zh-CN" w:bidi="ar-SA"/>
    </w:rPr>
  </w:style>
  <w:style w:type="paragraph" w:styleId="6">
    <w:name w:val="heading 6"/>
    <w:basedOn w:val="1"/>
    <w:next w:val="1"/>
    <w:qFormat/>
    <w:uiPriority w:val="0"/>
    <w:pPr>
      <w:numPr>
        <w:ilvl w:val="5"/>
        <w:numId w:val="2"/>
      </w:numPr>
      <w:tabs>
        <w:tab w:val="left" w:pos="0"/>
        <w:tab w:val="left" w:leader="dot" w:pos="420"/>
      </w:tabs>
      <w:adjustRightInd w:val="0"/>
      <w:spacing w:before="64" w:after="64" w:line="317" w:lineRule="auto"/>
      <w:ind w:firstLine="0" w:firstLineChars="0"/>
      <w:outlineLvl w:val="5"/>
    </w:pPr>
    <w:rPr>
      <w:rFonts w:ascii="Arial" w:hAnsi="Arial"/>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numPr>
        <w:ilvl w:val="0"/>
        <w:numId w:val="3"/>
      </w:numPr>
    </w:pPr>
  </w:style>
  <w:style w:type="paragraph" w:styleId="8">
    <w:name w:val="Normal Indent"/>
    <w:basedOn w:val="1"/>
    <w:next w:val="9"/>
    <w:qFormat/>
    <w:uiPriority w:val="0"/>
    <w:pPr>
      <w:ind w:firstLine="420"/>
    </w:pPr>
    <w:rPr>
      <w:rFonts w:ascii="Times New Roman" w:hAnsi="Times New Roman" w:eastAsia="宋体" w:cs="Times New Roman"/>
      <w:lang w:val="en-US" w:eastAsia="zh-CN" w:bidi="ar-SA"/>
    </w:rPr>
  </w:style>
  <w:style w:type="paragraph" w:styleId="9">
    <w:name w:val="toc 4"/>
    <w:basedOn w:val="1"/>
    <w:next w:val="1"/>
    <w:qFormat/>
    <w:uiPriority w:val="39"/>
    <w:pPr>
      <w:ind w:left="1260" w:leftChars="600"/>
    </w:pPr>
    <w:rPr>
      <w:szCs w:val="24"/>
    </w:rPr>
  </w:style>
  <w:style w:type="paragraph" w:styleId="10">
    <w:name w:val="annotation text"/>
    <w:basedOn w:val="1"/>
    <w:qFormat/>
    <w:uiPriority w:val="0"/>
    <w:pPr>
      <w:adjustRightInd/>
      <w:jc w:val="left"/>
    </w:pPr>
  </w:style>
  <w:style w:type="paragraph" w:styleId="11">
    <w:name w:val="Body Text"/>
    <w:basedOn w:val="1"/>
    <w:link w:val="56"/>
    <w:qFormat/>
    <w:uiPriority w:val="99"/>
    <w:rPr>
      <w:rFonts w:ascii="Times New Roman" w:hAnsi="Times New Roman" w:eastAsia="宋体" w:cs="Times New Roman"/>
      <w:lang w:val="en-US" w:eastAsia="zh-CN" w:bidi="ar-SA"/>
    </w:rPr>
  </w:style>
  <w:style w:type="paragraph" w:styleId="12">
    <w:name w:val="Body Text Indent"/>
    <w:basedOn w:val="1"/>
    <w:next w:val="8"/>
    <w:link w:val="58"/>
    <w:qFormat/>
    <w:uiPriority w:val="99"/>
    <w:pPr>
      <w:adjustRightInd w:val="0"/>
      <w:spacing w:line="360" w:lineRule="auto"/>
      <w:ind w:firstLine="490"/>
    </w:pPr>
    <w:rPr>
      <w:rFonts w:ascii="宋体" w:hAnsi="宋体" w:eastAsia="宋体" w:cs="宋体"/>
      <w:sz w:val="24"/>
      <w:szCs w:val="24"/>
      <w:lang w:val="en-US" w:eastAsia="zh-CN" w:bidi="ar-SA"/>
    </w:rPr>
  </w:style>
  <w:style w:type="paragraph" w:styleId="13">
    <w:name w:val="toc 3"/>
    <w:next w:val="1"/>
    <w:qFormat/>
    <w:uiPriority w:val="99"/>
    <w:pPr>
      <w:ind w:left="840" w:leftChars="400"/>
    </w:pPr>
    <w:rPr>
      <w:rFonts w:ascii="Times New Roman" w:hAnsi="Times New Roman" w:eastAsia="宋体" w:cs="Times New Roman"/>
      <w:lang w:val="en-US" w:eastAsia="zh-CN" w:bidi="ar-SA"/>
    </w:rPr>
  </w:style>
  <w:style w:type="paragraph" w:styleId="14">
    <w:name w:val="Plain Text"/>
    <w:basedOn w:val="1"/>
    <w:next w:val="1"/>
    <w:link w:val="59"/>
    <w:qFormat/>
    <w:uiPriority w:val="0"/>
    <w:rPr>
      <w:rFonts w:ascii="宋体" w:hAnsi="Courier New" w:eastAsia="宋体" w:cs="宋体"/>
      <w:lang w:val="en-US" w:eastAsia="zh-CN" w:bidi="ar-SA"/>
    </w:rPr>
  </w:style>
  <w:style w:type="paragraph" w:styleId="15">
    <w:name w:val="Date"/>
    <w:basedOn w:val="1"/>
    <w:next w:val="1"/>
    <w:link w:val="60"/>
    <w:qFormat/>
    <w:uiPriority w:val="99"/>
    <w:pPr>
      <w:ind w:left="100" w:leftChars="2500"/>
    </w:pPr>
    <w:rPr>
      <w:rFonts w:ascii="宋体" w:hAnsi="宋体" w:eastAsia="宋体" w:cs="宋体"/>
      <w:color w:val="000000"/>
      <w:sz w:val="24"/>
      <w:szCs w:val="24"/>
      <w:lang w:val="en-US" w:eastAsia="zh-CN" w:bidi="ar-SA"/>
    </w:rPr>
  </w:style>
  <w:style w:type="paragraph" w:styleId="16">
    <w:name w:val="Balloon Text"/>
    <w:link w:val="61"/>
    <w:qFormat/>
    <w:uiPriority w:val="99"/>
    <w:rPr>
      <w:rFonts w:ascii="Times New Roman" w:hAnsi="Times New Roman" w:eastAsia="宋体" w:cs="Times New Roman"/>
      <w:sz w:val="18"/>
      <w:szCs w:val="18"/>
      <w:lang w:val="en-US" w:eastAsia="zh-CN" w:bidi="ar-SA"/>
    </w:rPr>
  </w:style>
  <w:style w:type="paragraph" w:styleId="17">
    <w:name w:val="footer"/>
    <w:basedOn w:val="1"/>
    <w:link w:val="62"/>
    <w:qFormat/>
    <w:uiPriority w:val="99"/>
    <w:pPr>
      <w:tabs>
        <w:tab w:val="center" w:pos="4153"/>
        <w:tab w:val="right" w:pos="8306"/>
      </w:tabs>
      <w:snapToGrid w:val="0"/>
    </w:pPr>
    <w:rPr>
      <w:rFonts w:ascii="Times New Roman" w:hAnsi="Times New Roman" w:eastAsia="宋体" w:cs="Times New Roman"/>
      <w:sz w:val="18"/>
      <w:szCs w:val="18"/>
      <w:lang w:val="en-US" w:eastAsia="zh-CN" w:bidi="ar-SA"/>
    </w:rPr>
  </w:style>
  <w:style w:type="paragraph" w:styleId="18">
    <w:name w:val="header"/>
    <w:link w:val="63"/>
    <w:qFormat/>
    <w:uiPriority w:val="99"/>
    <w:pPr>
      <w:pBdr>
        <w:bottom w:val="single" w:color="auto" w:sz="6" w:space="1"/>
      </w:pBdr>
      <w:tabs>
        <w:tab w:val="center" w:pos="4153"/>
        <w:tab w:val="right" w:pos="8306"/>
      </w:tabs>
      <w:adjustRightInd w:val="0"/>
      <w:snapToGrid w:val="0"/>
      <w:spacing w:line="240" w:lineRule="atLeast"/>
      <w:jc w:val="center"/>
      <w:textAlignment w:val="baseline"/>
    </w:pPr>
    <w:rPr>
      <w:rFonts w:ascii="宋体" w:hAnsi="Times New Roman" w:eastAsia="宋体" w:cs="宋体"/>
      <w:sz w:val="18"/>
      <w:szCs w:val="18"/>
      <w:lang w:val="en-US" w:eastAsia="zh-CN" w:bidi="ar-SA"/>
    </w:rPr>
  </w:style>
  <w:style w:type="paragraph" w:styleId="19">
    <w:name w:val="toc 1"/>
    <w:next w:val="1"/>
    <w:qFormat/>
    <w:uiPriority w:val="99"/>
    <w:pPr>
      <w:spacing w:line="360" w:lineRule="auto"/>
    </w:pPr>
    <w:rPr>
      <w:rFonts w:ascii="Times New Roman" w:hAnsi="Times New Roman" w:eastAsia="宋体" w:cs="Times New Roman"/>
      <w:sz w:val="24"/>
      <w:lang w:val="en-US" w:eastAsia="zh-CN" w:bidi="ar-SA"/>
    </w:rPr>
  </w:style>
  <w:style w:type="paragraph" w:styleId="20">
    <w:name w:val="Subtitle"/>
    <w:basedOn w:val="1"/>
    <w:next w:val="1"/>
    <w:link w:val="85"/>
    <w:qFormat/>
    <w:uiPriority w:val="0"/>
    <w:pPr>
      <w:spacing w:before="240" w:after="60" w:line="312" w:lineRule="auto"/>
      <w:jc w:val="center"/>
      <w:outlineLvl w:val="1"/>
    </w:pPr>
    <w:rPr>
      <w:rFonts w:ascii="等线 Light" w:hAnsi="等线 Light"/>
      <w:b/>
      <w:bCs/>
      <w:snapToGrid w:val="0"/>
      <w:kern w:val="28"/>
      <w:sz w:val="32"/>
      <w:szCs w:val="32"/>
    </w:rPr>
  </w:style>
  <w:style w:type="paragraph" w:styleId="21">
    <w:name w:val="toc 6"/>
    <w:basedOn w:val="1"/>
    <w:next w:val="1"/>
    <w:qFormat/>
    <w:uiPriority w:val="0"/>
    <w:pPr>
      <w:ind w:left="2100" w:leftChars="1000"/>
    </w:pPr>
    <w:rPr>
      <w:kern w:val="2"/>
      <w:sz w:val="21"/>
      <w:szCs w:val="24"/>
    </w:rPr>
  </w:style>
  <w:style w:type="paragraph" w:styleId="22">
    <w:name w:val="toc 2"/>
    <w:next w:val="1"/>
    <w:qFormat/>
    <w:uiPriority w:val="99"/>
    <w:pPr>
      <w:spacing w:line="360" w:lineRule="auto"/>
      <w:ind w:left="420" w:leftChars="200"/>
    </w:pPr>
    <w:rPr>
      <w:rFonts w:ascii="Times New Roman" w:hAnsi="Times New Roman" w:eastAsia="宋体" w:cs="Times New Roman"/>
      <w:sz w:val="24"/>
      <w:lang w:val="en-US" w:eastAsia="zh-CN" w:bidi="ar-SA"/>
    </w:rPr>
  </w:style>
  <w:style w:type="paragraph" w:styleId="23">
    <w:name w:val="Body Text 2"/>
    <w:basedOn w:val="1"/>
    <w:qFormat/>
    <w:uiPriority w:val="0"/>
    <w:pPr>
      <w:spacing w:after="120" w:line="480" w:lineRule="auto"/>
    </w:pPr>
    <w:rPr>
      <w:rFonts w:ascii="Times New Roman" w:hAnsi="Times New Roman"/>
      <w:szCs w:val="20"/>
    </w:rPr>
  </w:style>
  <w:style w:type="paragraph" w:styleId="24">
    <w:name w:val="Normal (Web)"/>
    <w:basedOn w:val="1"/>
    <w:qFormat/>
    <w:uiPriority w:val="99"/>
    <w:pPr>
      <w:spacing w:before="100" w:beforeAutospacing="1" w:after="100" w:afterAutospacing="1"/>
    </w:pPr>
    <w:rPr>
      <w:rFonts w:ascii="宋体" w:hAnsi="宋体" w:eastAsia="宋体" w:cs="宋体"/>
      <w:sz w:val="24"/>
      <w:szCs w:val="24"/>
      <w:lang w:val="en-US" w:eastAsia="zh-CN" w:bidi="ar-SA"/>
    </w:rPr>
  </w:style>
  <w:style w:type="paragraph" w:styleId="25">
    <w:name w:val="Title"/>
    <w:basedOn w:val="1"/>
    <w:next w:val="1"/>
    <w:qFormat/>
    <w:uiPriority w:val="0"/>
    <w:pPr>
      <w:widowControl/>
      <w:overflowPunct w:val="0"/>
      <w:autoSpaceDE w:val="0"/>
      <w:autoSpaceDN w:val="0"/>
      <w:adjustRightInd w:val="0"/>
      <w:jc w:val="center"/>
      <w:textAlignment w:val="baseline"/>
    </w:pPr>
    <w:rPr>
      <w:b/>
      <w:sz w:val="24"/>
      <w:lang w:val="en-GB"/>
    </w:rPr>
  </w:style>
  <w:style w:type="paragraph" w:styleId="26">
    <w:name w:val="Body Text First Indent"/>
    <w:basedOn w:val="11"/>
    <w:next w:val="1"/>
    <w:link w:val="64"/>
    <w:qFormat/>
    <w:uiPriority w:val="99"/>
    <w:pPr>
      <w:ind w:firstLine="420" w:firstLineChars="100"/>
    </w:pPr>
  </w:style>
  <w:style w:type="paragraph" w:styleId="27">
    <w:name w:val="Body Text First Indent 2"/>
    <w:basedOn w:val="12"/>
    <w:next w:val="26"/>
    <w:qFormat/>
    <w:uiPriority w:val="0"/>
    <w:pPr>
      <w:ind w:firstLine="420"/>
    </w:pPr>
  </w:style>
  <w:style w:type="table" w:styleId="29">
    <w:name w:val="Table Grid"/>
    <w:basedOn w:val="28"/>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99"/>
    <w:rPr>
      <w:b/>
      <w:bCs/>
    </w:rPr>
  </w:style>
  <w:style w:type="character" w:styleId="32">
    <w:name w:val="page number"/>
    <w:basedOn w:val="30"/>
    <w:qFormat/>
    <w:uiPriority w:val="99"/>
  </w:style>
  <w:style w:type="character" w:styleId="33">
    <w:name w:val="Hyperlink"/>
    <w:basedOn w:val="30"/>
    <w:qFormat/>
    <w:uiPriority w:val="99"/>
    <w:rPr>
      <w:color w:val="0000FF"/>
      <w:u w:val="single"/>
    </w:rPr>
  </w:style>
  <w:style w:type="paragraph" w:customStyle="1" w:styleId="34">
    <w:name w:val="BodyText1I2"/>
    <w:basedOn w:val="35"/>
    <w:qFormat/>
    <w:uiPriority w:val="0"/>
    <w:pPr>
      <w:ind w:firstLine="420"/>
    </w:pPr>
    <w:rPr>
      <w:sz w:val="21"/>
    </w:rPr>
  </w:style>
  <w:style w:type="paragraph" w:customStyle="1" w:styleId="35">
    <w:name w:val="BodyTextIndent"/>
    <w:basedOn w:val="1"/>
    <w:qFormat/>
    <w:uiPriority w:val="0"/>
    <w:pPr>
      <w:spacing w:line="360" w:lineRule="auto"/>
      <w:ind w:firstLine="490"/>
      <w:jc w:val="left"/>
    </w:pPr>
    <w:rPr>
      <w:rFonts w:ascii="宋体" w:hAnsi="宋体"/>
      <w:sz w:val="24"/>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首行缩进1"/>
    <w:basedOn w:val="11"/>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38">
    <w:name w:val="Body Text Indent 2_bb4d1f65-70a2-4f69-8af3-194d898dc300"/>
    <w:basedOn w:val="1"/>
    <w:qFormat/>
    <w:uiPriority w:val="0"/>
    <w:pPr>
      <w:spacing w:after="120" w:line="480" w:lineRule="auto"/>
      <w:ind w:left="200" w:leftChars="200"/>
    </w:pPr>
    <w:rPr>
      <w:rFonts w:ascii="Times New Roman" w:hAnsi="Times New Roman"/>
    </w:rPr>
  </w:style>
  <w:style w:type="paragraph" w:customStyle="1" w:styleId="39">
    <w:name w:val="表格文字"/>
    <w:basedOn w:val="12"/>
    <w:next w:val="11"/>
    <w:qFormat/>
    <w:uiPriority w:val="0"/>
    <w:pPr>
      <w:adjustRightInd w:val="0"/>
      <w:spacing w:line="420" w:lineRule="atLeast"/>
      <w:textAlignment w:val="baseline"/>
    </w:pPr>
    <w:rPr>
      <w:rFonts w:ascii="Times New Roman" w:hAnsi="Times New Roman" w:eastAsia="宋体" w:cs="Times New Roman"/>
      <w:lang w:val="en-US" w:eastAsia="zh-CN" w:bidi="ar-SA"/>
    </w:rPr>
  </w:style>
  <w:style w:type="paragraph" w:customStyle="1" w:styleId="40">
    <w:name w:val="标题 5（有编号）（绿盟科技）"/>
    <w:basedOn w:val="1"/>
    <w:next w:val="41"/>
    <w:qFormat/>
    <w:uiPriority w:val="0"/>
    <w:pPr>
      <w:keepNext/>
      <w:keepLines/>
      <w:numPr>
        <w:ilvl w:val="4"/>
        <w:numId w:val="4"/>
      </w:numPr>
      <w:tabs>
        <w:tab w:val="left" w:pos="0"/>
      </w:tabs>
      <w:spacing w:before="280" w:after="156" w:line="377" w:lineRule="auto"/>
      <w:jc w:val="left"/>
      <w:outlineLvl w:val="4"/>
    </w:pPr>
    <w:rPr>
      <w:rFonts w:ascii="Arial" w:hAnsi="Arial" w:eastAsia="黑体"/>
      <w:b/>
      <w:kern w:val="0"/>
      <w:sz w:val="24"/>
      <w:szCs w:val="28"/>
    </w:rPr>
  </w:style>
  <w:style w:type="paragraph" w:customStyle="1" w:styleId="41">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42">
    <w:name w:val="Default"/>
    <w:next w:val="4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3">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44">
    <w:name w:val="正文1"/>
    <w:next w:val="45"/>
    <w:qFormat/>
    <w:uiPriority w:val="99"/>
    <w:pPr>
      <w:snapToGrid w:val="0"/>
      <w:spacing w:line="500" w:lineRule="exact"/>
      <w:ind w:firstLine="567"/>
    </w:pPr>
    <w:rPr>
      <w:rFonts w:ascii="楷体_GB2312" w:hAnsi="Times New Roman" w:eastAsia="楷体_GB2312" w:cs="楷体_GB2312"/>
      <w:sz w:val="28"/>
      <w:szCs w:val="28"/>
      <w:lang w:val="en-US" w:eastAsia="zh-CN" w:bidi="ar-SA"/>
    </w:rPr>
  </w:style>
  <w:style w:type="paragraph" w:customStyle="1" w:styleId="45">
    <w:name w:val="自动更正"/>
    <w:next w:val="46"/>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6">
    <w:name w:val="xl39"/>
    <w:next w:val="47"/>
    <w:qFormat/>
    <w:uiPriority w:val="99"/>
    <w:pPr>
      <w:pBdr>
        <w:top w:val="single" w:color="auto" w:sz="4" w:space="0"/>
        <w:bottom w:val="single" w:color="auto" w:sz="4" w:space="0"/>
        <w:right w:val="single" w:color="auto" w:sz="4" w:space="0"/>
      </w:pBdr>
      <w:spacing w:before="100" w:after="100"/>
      <w:textAlignment w:val="center"/>
    </w:pPr>
    <w:rPr>
      <w:rFonts w:ascii="Times New Roman" w:hAnsi="Times New Roman" w:eastAsia="宋体" w:cs="Times New Roman"/>
      <w:lang w:val="en-US" w:eastAsia="zh-CN" w:bidi="ar-SA"/>
    </w:rPr>
  </w:style>
  <w:style w:type="paragraph" w:customStyle="1" w:styleId="47">
    <w:name w:val="分手多日，近况如何？"/>
    <w:qFormat/>
    <w:uiPriority w:val="0"/>
    <w:pPr>
      <w:widowControl w:val="0"/>
      <w:jc w:val="both"/>
    </w:pPr>
    <w:rPr>
      <w:rFonts w:ascii="Times New Roman" w:hAnsi="Times New Roman" w:eastAsia="宋体" w:cs="Times New Roman"/>
      <w:sz w:val="21"/>
      <w:szCs w:val="21"/>
      <w:lang w:val="en-US" w:eastAsia="zh-CN" w:bidi="ar-SA"/>
    </w:rPr>
  </w:style>
  <w:style w:type="paragraph" w:styleId="48">
    <w:name w:val="List Paragraph"/>
    <w:basedOn w:val="1"/>
    <w:qFormat/>
    <w:uiPriority w:val="99"/>
    <w:pPr>
      <w:ind w:firstLine="420" w:firstLineChars="200"/>
    </w:pPr>
  </w:style>
  <w:style w:type="paragraph" w:customStyle="1" w:styleId="49">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50">
    <w:name w:val="Quote"/>
    <w:basedOn w:val="1"/>
    <w:next w:val="1"/>
    <w:qFormat/>
    <w:uiPriority w:val="0"/>
    <w:pPr>
      <w:wordWrap w:val="0"/>
      <w:spacing w:before="200" w:after="160"/>
      <w:ind w:left="864" w:right="864"/>
      <w:jc w:val="center"/>
    </w:pPr>
    <w:rPr>
      <w:i/>
    </w:rPr>
  </w:style>
  <w:style w:type="paragraph" w:customStyle="1" w:styleId="51">
    <w:name w:val="Body Text First Indent1"/>
    <w:basedOn w:val="11"/>
    <w:qFormat/>
    <w:uiPriority w:val="0"/>
    <w:pPr>
      <w:tabs>
        <w:tab w:val="left" w:pos="1275"/>
      </w:tabs>
      <w:ind w:firstLine="420" w:firstLineChars="100"/>
    </w:pPr>
  </w:style>
  <w:style w:type="paragraph" w:customStyle="1" w:styleId="52">
    <w:name w:val="正文缩进1"/>
    <w:qFormat/>
    <w:uiPriority w:val="0"/>
    <w:pPr>
      <w:ind w:firstLine="420" w:firstLineChars="200"/>
    </w:pPr>
    <w:rPr>
      <w:rFonts w:ascii="Times New Roman" w:hAnsi="Times New Roman" w:eastAsia="宋体" w:cs="Times New Roman"/>
      <w:lang w:val="en-US" w:eastAsia="zh-CN" w:bidi="ar-SA"/>
    </w:rPr>
  </w:style>
  <w:style w:type="character" w:customStyle="1" w:styleId="53">
    <w:name w:val="标题 1 字符"/>
    <w:basedOn w:val="30"/>
    <w:link w:val="3"/>
    <w:qFormat/>
    <w:uiPriority w:val="99"/>
    <w:rPr>
      <w:b/>
      <w:bCs/>
      <w:kern w:val="44"/>
      <w:sz w:val="44"/>
      <w:szCs w:val="44"/>
    </w:rPr>
  </w:style>
  <w:style w:type="character" w:customStyle="1" w:styleId="54">
    <w:name w:val="标题 2 字符"/>
    <w:basedOn w:val="30"/>
    <w:link w:val="2"/>
    <w:qFormat/>
    <w:uiPriority w:val="99"/>
    <w:rPr>
      <w:rFonts w:ascii="宋体" w:hAnsi="宋体" w:eastAsia="宋体" w:cs="宋体"/>
      <w:b/>
      <w:bCs/>
      <w:kern w:val="2"/>
      <w:sz w:val="24"/>
      <w:szCs w:val="28"/>
    </w:rPr>
  </w:style>
  <w:style w:type="character" w:customStyle="1" w:styleId="55">
    <w:name w:val="标题 3 字符"/>
    <w:basedOn w:val="30"/>
    <w:link w:val="4"/>
    <w:qFormat/>
    <w:uiPriority w:val="99"/>
    <w:rPr>
      <w:rFonts w:ascii="宋体" w:hAnsi="宋体" w:eastAsia="宋体" w:cs="宋体"/>
      <w:b/>
      <w:bCs/>
      <w:kern w:val="2"/>
      <w:sz w:val="24"/>
      <w:szCs w:val="28"/>
    </w:rPr>
  </w:style>
  <w:style w:type="character" w:customStyle="1" w:styleId="56">
    <w:name w:val="正文文本 字符"/>
    <w:basedOn w:val="30"/>
    <w:link w:val="11"/>
    <w:qFormat/>
    <w:uiPriority w:val="99"/>
    <w:rPr>
      <w:rFonts w:ascii="Times New Roman" w:hAnsi="Times New Roman"/>
      <w:szCs w:val="21"/>
    </w:rPr>
  </w:style>
  <w:style w:type="paragraph" w:customStyle="1" w:styleId="57">
    <w:name w:val="样式 表格正文 + 两端对齐"/>
    <w:next w:val="44"/>
    <w:qFormat/>
    <w:uiPriority w:val="99"/>
    <w:pPr>
      <w:spacing w:line="300" w:lineRule="auto"/>
    </w:pPr>
    <w:rPr>
      <w:rFonts w:ascii="Times New Roman" w:hAnsi="Times New Roman" w:eastAsia="宋体" w:cs="Times New Roman"/>
      <w:sz w:val="24"/>
      <w:szCs w:val="24"/>
      <w:lang w:val="en-US" w:eastAsia="zh-CN" w:bidi="ar-SA"/>
    </w:rPr>
  </w:style>
  <w:style w:type="character" w:customStyle="1" w:styleId="58">
    <w:name w:val="正文文本缩进 字符"/>
    <w:basedOn w:val="30"/>
    <w:link w:val="12"/>
    <w:qFormat/>
    <w:uiPriority w:val="99"/>
    <w:rPr>
      <w:rFonts w:ascii="Times New Roman" w:hAnsi="Times New Roman"/>
      <w:szCs w:val="21"/>
    </w:rPr>
  </w:style>
  <w:style w:type="character" w:customStyle="1" w:styleId="59">
    <w:name w:val="纯文本 字符"/>
    <w:basedOn w:val="30"/>
    <w:link w:val="14"/>
    <w:qFormat/>
    <w:uiPriority w:val="99"/>
    <w:rPr>
      <w:rFonts w:ascii="宋体" w:hAnsi="Courier New" w:cs="Courier New"/>
      <w:szCs w:val="21"/>
    </w:rPr>
  </w:style>
  <w:style w:type="character" w:customStyle="1" w:styleId="60">
    <w:name w:val="日期 字符"/>
    <w:basedOn w:val="30"/>
    <w:link w:val="15"/>
    <w:qFormat/>
    <w:uiPriority w:val="99"/>
    <w:rPr>
      <w:rFonts w:ascii="Times New Roman" w:hAnsi="Times New Roman"/>
      <w:szCs w:val="21"/>
    </w:rPr>
  </w:style>
  <w:style w:type="character" w:customStyle="1" w:styleId="61">
    <w:name w:val="批注框文本 字符"/>
    <w:basedOn w:val="30"/>
    <w:link w:val="16"/>
    <w:qFormat/>
    <w:uiPriority w:val="99"/>
    <w:rPr>
      <w:kern w:val="2"/>
      <w:sz w:val="18"/>
      <w:szCs w:val="18"/>
    </w:rPr>
  </w:style>
  <w:style w:type="character" w:customStyle="1" w:styleId="62">
    <w:name w:val="页脚 字符"/>
    <w:basedOn w:val="30"/>
    <w:link w:val="17"/>
    <w:qFormat/>
    <w:uiPriority w:val="99"/>
    <w:rPr>
      <w:rFonts w:ascii="Times New Roman" w:hAnsi="Times New Roman"/>
      <w:sz w:val="18"/>
      <w:szCs w:val="18"/>
    </w:rPr>
  </w:style>
  <w:style w:type="character" w:customStyle="1" w:styleId="63">
    <w:name w:val="页眉 字符"/>
    <w:basedOn w:val="30"/>
    <w:link w:val="18"/>
    <w:qFormat/>
    <w:uiPriority w:val="99"/>
    <w:rPr>
      <w:rFonts w:ascii="Times New Roman" w:hAnsi="Times New Roman"/>
      <w:sz w:val="18"/>
      <w:szCs w:val="18"/>
    </w:rPr>
  </w:style>
  <w:style w:type="character" w:customStyle="1" w:styleId="64">
    <w:name w:val="正文文本首行缩进 字符"/>
    <w:basedOn w:val="56"/>
    <w:link w:val="26"/>
    <w:qFormat/>
    <w:uiPriority w:val="99"/>
    <w:rPr>
      <w:rFonts w:ascii="Times New Roman" w:hAnsi="Times New Roman"/>
      <w:szCs w:val="21"/>
    </w:rPr>
  </w:style>
  <w:style w:type="paragraph" w:customStyle="1" w:styleId="65">
    <w:name w:val="正文2"/>
    <w:basedOn w:val="66"/>
    <w:link w:val="88"/>
    <w:qFormat/>
    <w:uiPriority w:val="0"/>
    <w:pPr>
      <w:adjustRightInd w:val="0"/>
      <w:spacing w:before="156" w:line="360" w:lineRule="auto"/>
      <w:ind w:firstLine="510" w:firstLineChars="200"/>
    </w:pPr>
    <w:rPr>
      <w:rFonts w:ascii="Times New Roman" w:hAnsi="Times New Roman" w:eastAsia="宋体" w:cs="Times New Roman"/>
      <w:sz w:val="24"/>
      <w:szCs w:val="24"/>
      <w:lang w:val="en-US" w:eastAsia="zh-CN" w:bidi="ar-SA"/>
    </w:rPr>
  </w:style>
  <w:style w:type="paragraph" w:customStyle="1" w:styleId="66">
    <w:name w:val="Normal"/>
    <w:basedOn w:val="1"/>
    <w:qFormat/>
    <w:uiPriority w:val="0"/>
    <w:rPr>
      <w:rFonts w:ascii="宋体" w:hAnsi="宋体" w:cs="宋体"/>
      <w:szCs w:val="21"/>
    </w:rPr>
  </w:style>
  <w:style w:type="paragraph" w:customStyle="1" w:styleId="67">
    <w:name w:val="List Paragraph1"/>
    <w:qFormat/>
    <w:uiPriority w:val="99"/>
    <w:pPr>
      <w:ind w:firstLine="420" w:firstLineChars="200"/>
    </w:pPr>
    <w:rPr>
      <w:rFonts w:ascii="Calibri" w:hAnsi="Calibri" w:eastAsia="宋体" w:cs="Calibri"/>
      <w:lang w:val="en-US" w:eastAsia="zh-CN" w:bidi="ar-SA"/>
    </w:rPr>
  </w:style>
  <w:style w:type="character" w:customStyle="1" w:styleId="68">
    <w:name w:val="style81"/>
    <w:qFormat/>
    <w:uiPriority w:val="99"/>
    <w:rPr>
      <w:sz w:val="20"/>
      <w:szCs w:val="20"/>
    </w:rPr>
  </w:style>
  <w:style w:type="paragraph" w:customStyle="1" w:styleId="69">
    <w:name w:val="列出段落1"/>
    <w:qFormat/>
    <w:uiPriority w:val="99"/>
    <w:pPr>
      <w:ind w:firstLine="420"/>
    </w:pPr>
    <w:rPr>
      <w:rFonts w:ascii="Times New Roman" w:hAnsi="Times New Roman" w:eastAsia="宋体" w:cs="Times New Roman"/>
      <w:lang w:val="en-US" w:eastAsia="zh-CN" w:bidi="ar-SA"/>
    </w:rPr>
  </w:style>
  <w:style w:type="paragraph" w:customStyle="1" w:styleId="70">
    <w:name w:val="表格"/>
    <w:qFormat/>
    <w:uiPriority w:val="99"/>
    <w:pPr>
      <w:autoSpaceDE w:val="0"/>
      <w:autoSpaceDN w:val="0"/>
      <w:jc w:val="center"/>
      <w:textAlignment w:val="baseline"/>
    </w:pPr>
    <w:rPr>
      <w:rFonts w:ascii="Times New Roman" w:hAnsi="Times New Roman" w:eastAsia="宋体" w:cs="Times New Roman"/>
      <w:color w:val="000000"/>
      <w:lang w:val="en-US" w:eastAsia="zh-CN" w:bidi="ar-SA"/>
    </w:rPr>
  </w:style>
  <w:style w:type="character" w:customStyle="1" w:styleId="71">
    <w:name w:val="02 Char"/>
    <w:link w:val="72"/>
    <w:qFormat/>
    <w:uiPriority w:val="99"/>
    <w:rPr>
      <w:rFonts w:ascii="宋体" w:cs="宋体"/>
      <w:b/>
      <w:bCs/>
      <w:color w:val="FF0000"/>
      <w:kern w:val="2"/>
      <w:sz w:val="28"/>
      <w:szCs w:val="28"/>
    </w:rPr>
  </w:style>
  <w:style w:type="paragraph" w:customStyle="1" w:styleId="72">
    <w:name w:val="02"/>
    <w:basedOn w:val="2"/>
    <w:link w:val="71"/>
    <w:qFormat/>
    <w:uiPriority w:val="99"/>
    <w:pPr>
      <w:jc w:val="center"/>
    </w:pPr>
    <w:rPr>
      <w:color w:val="FF0000"/>
    </w:rPr>
  </w:style>
  <w:style w:type="character" w:customStyle="1" w:styleId="73">
    <w:name w:val="03 Char"/>
    <w:link w:val="74"/>
    <w:qFormat/>
    <w:uiPriority w:val="99"/>
    <w:rPr>
      <w:rFonts w:ascii="宋体" w:cs="宋体"/>
      <w:b/>
      <w:bCs/>
      <w:kern w:val="2"/>
      <w:sz w:val="28"/>
      <w:szCs w:val="28"/>
    </w:rPr>
  </w:style>
  <w:style w:type="paragraph" w:customStyle="1" w:styleId="74">
    <w:name w:val="03"/>
    <w:basedOn w:val="4"/>
    <w:link w:val="73"/>
    <w:qFormat/>
    <w:uiPriority w:val="99"/>
    <w:pPr>
      <w:numPr>
        <w:ilvl w:val="0"/>
        <w:numId w:val="0"/>
      </w:numPr>
    </w:pPr>
  </w:style>
  <w:style w:type="character" w:customStyle="1" w:styleId="75">
    <w:name w:val="宋体小四 Char"/>
    <w:link w:val="76"/>
    <w:qFormat/>
    <w:uiPriority w:val="99"/>
    <w:rPr>
      <w:rFonts w:ascii="宋体" w:eastAsia="宋体" w:cs="宋体"/>
      <w:kern w:val="2"/>
      <w:sz w:val="24"/>
      <w:szCs w:val="24"/>
    </w:rPr>
  </w:style>
  <w:style w:type="paragraph" w:customStyle="1" w:styleId="76">
    <w:name w:val="宋体小四"/>
    <w:link w:val="75"/>
    <w:qFormat/>
    <w:uiPriority w:val="99"/>
    <w:pPr>
      <w:spacing w:line="360" w:lineRule="auto"/>
      <w:ind w:firstLine="480" w:firstLineChars="200"/>
    </w:pPr>
    <w:rPr>
      <w:rFonts w:ascii="宋体" w:hAnsi="宋体" w:eastAsia="宋体" w:cs="宋体"/>
      <w:sz w:val="24"/>
      <w:szCs w:val="24"/>
      <w:lang w:val="en-US" w:eastAsia="zh-CN" w:bidi="ar-SA"/>
    </w:rPr>
  </w:style>
  <w:style w:type="character" w:customStyle="1" w:styleId="77">
    <w:name w:val="fontstyle01"/>
    <w:basedOn w:val="30"/>
    <w:qFormat/>
    <w:uiPriority w:val="99"/>
    <w:rPr>
      <w:rFonts w:ascii="宋体" w:eastAsia="宋体" w:cs="宋体"/>
      <w:color w:val="000000"/>
      <w:sz w:val="22"/>
      <w:szCs w:val="22"/>
    </w:rPr>
  </w:style>
  <w:style w:type="paragraph" w:customStyle="1" w:styleId="78">
    <w:name w:val="正文首行缩进2字符"/>
    <w:qFormat/>
    <w:uiPriority w:val="99"/>
    <w:pPr>
      <w:spacing w:line="360" w:lineRule="auto"/>
      <w:ind w:firstLine="200" w:firstLineChars="200"/>
    </w:pPr>
    <w:rPr>
      <w:rFonts w:ascii="Times New Roman" w:hAnsi="Times New Roman" w:eastAsia="宋体" w:cs="Times New Roman"/>
      <w:lang w:val="en-US" w:eastAsia="zh-CN" w:bidi="ar-SA"/>
    </w:rPr>
  </w:style>
  <w:style w:type="paragraph" w:customStyle="1" w:styleId="79">
    <w:name w:val="居中表格内容标题"/>
    <w:basedOn w:val="80"/>
    <w:qFormat/>
    <w:uiPriority w:val="0"/>
    <w:pPr>
      <w:jc w:val="center"/>
    </w:pPr>
    <w:rPr>
      <w:b/>
    </w:rPr>
  </w:style>
  <w:style w:type="paragraph" w:customStyle="1" w:styleId="80">
    <w:name w:val="居中表格内容"/>
    <w:qFormat/>
    <w:uiPriority w:val="0"/>
    <w:rPr>
      <w:rFonts w:ascii="Times New Roman" w:hAnsi="Times New Roman" w:eastAsia="宋体" w:cs="Times New Roman"/>
      <w:szCs w:val="28"/>
      <w:lang w:val="en-US" w:eastAsia="zh-CN" w:bidi="ar-SA"/>
    </w:rPr>
  </w:style>
  <w:style w:type="paragraph" w:customStyle="1" w:styleId="81">
    <w:name w:val="列表段落1"/>
    <w:link w:val="82"/>
    <w:qFormat/>
    <w:uiPriority w:val="34"/>
    <w:pPr>
      <w:ind w:firstLine="420" w:firstLineChars="200"/>
    </w:pPr>
    <w:rPr>
      <w:rFonts w:ascii="Times New Roman" w:hAnsi="Times New Roman" w:eastAsia="宋体" w:cs="Times New Roman"/>
      <w:lang w:val="en-US" w:eastAsia="zh-CN" w:bidi="ar-SA"/>
    </w:rPr>
  </w:style>
  <w:style w:type="character" w:customStyle="1" w:styleId="82">
    <w:name w:val="列表段落 字符"/>
    <w:basedOn w:val="30"/>
    <w:link w:val="81"/>
    <w:qFormat/>
    <w:uiPriority w:val="34"/>
  </w:style>
  <w:style w:type="table" w:customStyle="1" w:styleId="83">
    <w:name w:val="网格型浅色1"/>
    <w:basedOn w:val="28"/>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84">
    <w:name w:val="正文（首行缩进2字符）"/>
    <w:basedOn w:val="1"/>
    <w:qFormat/>
    <w:uiPriority w:val="0"/>
    <w:pPr>
      <w:spacing w:line="360" w:lineRule="auto"/>
      <w:ind w:firstLine="480" w:firstLineChars="200"/>
    </w:pPr>
    <w:rPr>
      <w:kern w:val="2"/>
      <w:sz w:val="24"/>
    </w:rPr>
  </w:style>
  <w:style w:type="character" w:customStyle="1" w:styleId="85">
    <w:name w:val="副标题 字符"/>
    <w:basedOn w:val="30"/>
    <w:link w:val="20"/>
    <w:qFormat/>
    <w:uiPriority w:val="0"/>
    <w:rPr>
      <w:rFonts w:ascii="等线 Light" w:hAnsi="等线 Light"/>
      <w:b/>
      <w:bCs/>
      <w:snapToGrid w:val="0"/>
      <w:kern w:val="28"/>
      <w:sz w:val="32"/>
      <w:szCs w:val="32"/>
    </w:rPr>
  </w:style>
  <w:style w:type="paragraph" w:customStyle="1" w:styleId="86">
    <w:name w:val="正文小四"/>
    <w:basedOn w:val="1"/>
    <w:qFormat/>
    <w:uiPriority w:val="0"/>
    <w:pPr>
      <w:widowControl/>
      <w:spacing w:line="360" w:lineRule="auto"/>
      <w:ind w:firstLine="200" w:firstLineChars="200"/>
      <w:jc w:val="left"/>
    </w:pPr>
    <w:rPr>
      <w:rFonts w:ascii="Calibri" w:hAnsi="Calibri" w:eastAsia="仿宋"/>
      <w:snapToGrid w:val="0"/>
      <w:sz w:val="24"/>
      <w:szCs w:val="21"/>
    </w:rPr>
  </w:style>
  <w:style w:type="paragraph" w:customStyle="1" w:styleId="87">
    <w:name w:val="样式x"/>
    <w:basedOn w:val="4"/>
    <w:qFormat/>
    <w:uiPriority w:val="0"/>
    <w:pPr>
      <w:widowControl w:val="0"/>
      <w:numPr>
        <w:numId w:val="0"/>
      </w:numPr>
      <w:ind w:left="1275" w:hanging="720"/>
      <w:jc w:val="both"/>
    </w:pPr>
    <w:rPr>
      <w:rFonts w:hAnsi="Times New Roman" w:eastAsia="仿宋" w:cs="Times New Roman"/>
      <w:bCs w:val="0"/>
      <w:snapToGrid w:val="0"/>
      <w:kern w:val="2"/>
      <w:szCs w:val="20"/>
    </w:rPr>
  </w:style>
  <w:style w:type="character" w:customStyle="1" w:styleId="88">
    <w:name w:val="正文2 Char Char"/>
    <w:link w:val="65"/>
    <w:qFormat/>
    <w:uiPriority w:val="0"/>
    <w:rPr>
      <w:sz w:val="24"/>
      <w:szCs w:val="24"/>
    </w:rPr>
  </w:style>
  <w:style w:type="paragraph" w:customStyle="1" w:styleId="89">
    <w:name w:val="WPSOffice手动目录 1"/>
    <w:qFormat/>
    <w:uiPriority w:val="0"/>
    <w:pPr>
      <w:ind w:leftChars="0"/>
    </w:pPr>
    <w:rPr>
      <w:rFonts w:ascii="Times New Roman" w:hAnsi="Times New Roman" w:eastAsia="宋体" w:cs="Times New Roman"/>
      <w:sz w:val="20"/>
      <w:szCs w:val="20"/>
    </w:rPr>
  </w:style>
  <w:style w:type="paragraph" w:customStyle="1" w:styleId="90">
    <w:name w:val="WPSOffice手动目录 2"/>
    <w:qFormat/>
    <w:uiPriority w:val="0"/>
    <w:pPr>
      <w:ind w:leftChars="200"/>
    </w:pPr>
    <w:rPr>
      <w:rFonts w:ascii="Times New Roman" w:hAnsi="Times New Roman" w:eastAsia="宋体" w:cs="Times New Roman"/>
      <w:sz w:val="20"/>
      <w:szCs w:val="20"/>
    </w:rPr>
  </w:style>
  <w:style w:type="character" w:customStyle="1" w:styleId="91">
    <w:name w:val="NormalCharacter"/>
    <w:qFormat/>
    <w:uiPriority w:val="0"/>
    <w:rPr>
      <w:rFonts w:ascii="Tahoma" w:hAnsi="Tahoma"/>
      <w:sz w:val="24"/>
      <w:szCs w:val="20"/>
    </w:rPr>
  </w:style>
  <w:style w:type="paragraph" w:customStyle="1" w:styleId="92">
    <w:name w:val="表格正文"/>
    <w:basedOn w:val="1"/>
    <w:qFormat/>
    <w:uiPriority w:val="0"/>
    <w:pPr>
      <w:spacing w:before="0" w:beforeLines="0" w:line="240" w:lineRule="auto"/>
      <w:ind w:firstLine="0" w:firstLineChars="0"/>
      <w:jc w:val="center"/>
    </w:pPr>
    <w:rPr>
      <w:sz w:val="21"/>
      <w:szCs w:val="24"/>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内容"/>
    <w:basedOn w:val="1"/>
    <w:qFormat/>
    <w:uiPriority w:val="0"/>
    <w:pPr>
      <w:spacing w:line="560" w:lineRule="exact"/>
      <w:ind w:left="141" w:leftChars="67" w:firstLine="480" w:firstLineChars="200"/>
    </w:pPr>
    <w:rPr>
      <w:rFonts w:ascii="楷体_GB2312" w:hAnsi="楷体_GB2312" w:eastAsia="楷体_GB2312"/>
      <w:kern w:val="0"/>
      <w:sz w:val="24"/>
    </w:rPr>
  </w:style>
  <w:style w:type="character" w:customStyle="1" w:styleId="95">
    <w:name w:val="font31"/>
    <w:qFormat/>
    <w:uiPriority w:val="0"/>
    <w:rPr>
      <w:rFonts w:ascii="Calibri" w:hAnsi="Calibri" w:cs="Calibri"/>
      <w:color w:val="000000"/>
      <w:sz w:val="24"/>
      <w:szCs w:val="24"/>
      <w:u w:val="none"/>
    </w:rPr>
  </w:style>
  <w:style w:type="character" w:customStyle="1" w:styleId="96">
    <w:name w:val="font01"/>
    <w:basedOn w:val="30"/>
    <w:qFormat/>
    <w:uiPriority w:val="0"/>
    <w:rPr>
      <w:rFonts w:hint="eastAsia" w:ascii="宋体" w:hAnsi="宋体" w:eastAsia="宋体" w:cs="宋体"/>
      <w:color w:val="000000"/>
      <w:sz w:val="24"/>
      <w:szCs w:val="24"/>
      <w:u w:val="none"/>
    </w:rPr>
  </w:style>
  <w:style w:type="paragraph" w:customStyle="1" w:styleId="9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98">
    <w:name w:val="font11"/>
    <w:qFormat/>
    <w:uiPriority w:val="0"/>
    <w:rPr>
      <w:rFonts w:hint="eastAsia" w:ascii="宋体" w:hAnsi="宋体" w:eastAsia="宋体" w:cs="宋体"/>
      <w:b/>
      <w:iCs/>
      <w:color w:val="FF0000"/>
      <w:kern w:val="0"/>
      <w:sz w:val="20"/>
      <w:szCs w:val="20"/>
      <w:u w:val="none"/>
      <w:lang w:eastAsia="en-US"/>
    </w:rPr>
  </w:style>
  <w:style w:type="paragraph" w:customStyle="1" w:styleId="99">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00">
    <w:name w:val="正文（缩进）"/>
    <w:basedOn w:val="1"/>
    <w:qFormat/>
    <w:uiPriority w:val="0"/>
    <w:pPr>
      <w:spacing w:beforeLines="50" w:afterLines="50" w:line="360" w:lineRule="auto"/>
      <w:ind w:firstLine="480" w:firstLineChars="200"/>
    </w:pPr>
    <w:rPr>
      <w:rFonts w:ascii="Times New Roman" w:hAnsi="Times New Roman" w:eastAsia="宋体" w:cs="Times New Roman"/>
      <w:kern w:val="0"/>
      <w:sz w:val="24"/>
      <w:lang w:val="zh-CN"/>
    </w:rPr>
  </w:style>
  <w:style w:type="paragraph" w:customStyle="1" w:styleId="101">
    <w:name w:val="标准投标正文"/>
    <w:qFormat/>
    <w:uiPriority w:val="0"/>
    <w:pPr>
      <w:widowControl w:val="0"/>
      <w:snapToGrid w:val="0"/>
      <w:spacing w:line="360" w:lineRule="auto"/>
      <w:ind w:firstLine="480" w:firstLineChars="200"/>
    </w:pPr>
    <w:rPr>
      <w:rFonts w:ascii="仿宋" w:hAnsi="仿宋" w:eastAsia="仿宋" w:cs="仿宋"/>
      <w:kern w:val="2"/>
      <w:sz w:val="24"/>
      <w:szCs w:val="24"/>
      <w:lang w:val="en-US" w:eastAsia="zh-CN" w:bidi="ar-SA"/>
    </w:rPr>
  </w:style>
  <w:style w:type="paragraph" w:customStyle="1" w:styleId="102">
    <w:name w:val="4正-b"/>
    <w:basedOn w:val="1"/>
    <w:qFormat/>
    <w:uiPriority w:val="0"/>
    <w:pPr>
      <w:widowControl/>
      <w:spacing w:before="120" w:after="100"/>
    </w:pPr>
    <w:rPr>
      <w:rFonts w:ascii="Arial" w:hAnsi="Arial" w:cs="Arial"/>
      <w:iCs/>
    </w:rPr>
  </w:style>
  <w:style w:type="character" w:customStyle="1" w:styleId="103">
    <w:name w:val="font21"/>
    <w:basedOn w:val="30"/>
    <w:qFormat/>
    <w:uiPriority w:val="0"/>
    <w:rPr>
      <w:rFonts w:hint="default" w:ascii="Tahoma" w:hAnsi="Tahoma" w:eastAsia="Tahoma" w:cs="Tahoma"/>
      <w:color w:val="000000"/>
      <w:sz w:val="22"/>
      <w:szCs w:val="22"/>
      <w:u w:val="none"/>
    </w:rPr>
  </w:style>
  <w:style w:type="paragraph" w:customStyle="1" w:styleId="104">
    <w:name w:val="列出段落21"/>
    <w:basedOn w:val="1"/>
    <w:qFormat/>
    <w:uiPriority w:val="0"/>
    <w:pPr>
      <w:spacing w:line="400" w:lineRule="exact"/>
      <w:jc w:val="both"/>
    </w:pPr>
    <w:rPr>
      <w:rFonts w:ascii="Calibri" w:hAnsi="Calibri"/>
      <w:sz w:val="21"/>
      <w:szCs w:val="22"/>
    </w:rPr>
  </w:style>
  <w:style w:type="paragraph" w:customStyle="1" w:styleId="105">
    <w:name w:val="1"/>
    <w:basedOn w:val="1"/>
    <w:qFormat/>
    <w:uiPriority w:val="0"/>
    <w:pPr>
      <w:widowControl/>
      <w:spacing w:before="100" w:beforeAutospacing="1" w:after="100" w:afterAutospacing="1" w:line="600" w:lineRule="atLeast"/>
      <w:jc w:val="left"/>
    </w:pPr>
    <w:rPr>
      <w:rFonts w:ascii="宋体" w:hAnsi="宋体" w:cs="宋体"/>
      <w:color w:val="000000"/>
      <w:kern w:val="0"/>
    </w:rPr>
  </w:style>
  <w:style w:type="paragraph" w:customStyle="1" w:styleId="106">
    <w:name w:val="CM26"/>
    <w:basedOn w:val="1"/>
    <w:next w:val="1"/>
    <w:qFormat/>
    <w:uiPriority w:val="0"/>
    <w:pPr>
      <w:autoSpaceDE w:val="0"/>
      <w:autoSpaceDN w:val="0"/>
      <w:adjustRightInd w:val="0"/>
      <w:spacing w:line="400" w:lineRule="atLeast"/>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5605ff3c-075e-4824-b209-93799b81be78</errorID>
      <errorWord>月</errorWord>
      <group>L1_Grammar</group>
      <groupName>语法问题</groupName>
      <ability>L2_Grammar</ability>
      <abilityName>语法错误</abilityName>
      <candidateList>
        <item>月  日</item>
      </candidateList>
      <explain/>
      <paraID>33BB3408</paraID>
      <start>7</start>
      <end>8</end>
      <status>unmodified</status>
      <modifiedWord/>
      <trackRevisions>false</trackRevisions>
    </reviewItem>
    <reviewItem>
      <errorID>00be4e64-6358-4556-a68e-20208e98ea38</errorID>
      <errorWord>:</errorWord>
      <group>L1_Format</group>
      <groupName>格式问题</groupName>
      <ability>L2_HalfPunc</ability>
      <abilityName>全半角检查</abilityName>
      <candidateList>
        <item>：</item>
      </candidateList>
      <explain>文本全半角错误。</explain>
      <paraID>  C822E1</paraID>
      <start>8</start>
      <end>9</end>
      <status>unmodified</status>
      <modifiedWord/>
      <trackRevisions>false</trackRevisions>
    </reviewItem>
    <reviewItem>
      <errorID>572fd0b1-d814-4785-a76d-7bd4979fdf2f</errorID>
      <errorWord>(</errorWord>
      <group>L1_Format</group>
      <groupName>格式问题</groupName>
      <ability>L2_HalfPunc</ability>
      <abilityName>全半角检查</abilityName>
      <candidateList>
        <item>（</item>
      </candidateList>
      <explain>文本全半角错误。</explain>
      <paraID> 1B65AA4</paraID>
      <start>4</start>
      <end>5</end>
      <status>unmodified</status>
      <modifiedWord/>
      <trackRevisions>false</trackRevisions>
    </reviewItem>
    <reviewItem>
      <errorID>5cfcaf0c-2a0b-4984-999f-0105fce7b821</errorID>
      <errorWord>)</errorWord>
      <group>L1_Format</group>
      <groupName>格式问题</groupName>
      <ability>L2_HalfPunc</ability>
      <abilityName>全半角检查</abilityName>
      <candidateList>
        <item>）</item>
      </candidateList>
      <explain>文本全半角错误。</explain>
      <paraID> 1B65AA4</paraID>
      <start>7</start>
      <end>8</end>
      <status>unmodified</status>
      <modifiedWord/>
      <trackRevisions>false</trackRevisions>
    </reviewItem>
    <reviewItem>
      <errorID>3e050d75-1895-4063-8b15-c9fc93b48311</errorID>
      <errorWord>(</errorWord>
      <group>L1_Format</group>
      <groupName>格式问题</groupName>
      <ability>L2_HalfPunc</ability>
      <abilityName>全半角检查</abilityName>
      <candidateList>
        <item>（</item>
      </candidateList>
      <explain>文本全半角错误。</explain>
      <paraID>2350476B</paraID>
      <start>0</start>
      <end>1</end>
      <status>unmodified</status>
      <modifiedWord/>
      <trackRevisions>false</trackRevisions>
    </reviewItem>
    <reviewItem>
      <errorID>a247817e-6298-4278-a106-2afeac61cbab</errorID>
      <errorWord>)</errorWord>
      <group>L1_Format</group>
      <groupName>格式问题</groupName>
      <ability>L2_HalfPunc</ability>
      <abilityName>全半角检查</abilityName>
      <candidateList>
        <item>）</item>
      </candidateList>
      <explain>文本全半角错误。</explain>
      <paraID>2350476B</paraID>
      <start>3</start>
      <end>4</end>
      <status>unmodified</status>
      <modifiedWord/>
      <trackRevisions>false</trackRevisions>
    </reviewItem>
    <reviewItem>
      <errorID>a9ae9595-5293-4323-8969-80687a8a5706</errorID>
      <errorWord>:</errorWord>
      <group>L1_Format</group>
      <groupName>格式问题</groupName>
      <ability>L2_HalfPunc</ability>
      <abilityName>全半角检查</abilityName>
      <candidateList>
        <item>：</item>
      </candidateList>
      <explain>文本全半角错误。</explain>
      <paraID>23F96140</paraID>
      <start>12</start>
      <end>13</end>
      <status>unmodified</status>
      <modifiedWord/>
      <trackRevisions>false</trackRevisions>
    </reviewItem>
    <reviewItem>
      <errorID>08e90ce7-9947-497f-a6e0-9983ac5fa0f5</errorID>
      <errorWord>: </errorWord>
      <group>L1_Punc</group>
      <groupName>标点问题</groupName>
      <ability>L2_Punc</ability>
      <abilityName>标点符号检查</abilityName>
      <candidateList>
        <item>：</item>
      </candidateList>
      <explain/>
      <paraID>5FE5ECAB</paraID>
      <start>8</start>
      <end>10</end>
      <status>unmodified</status>
      <modifiedWord/>
      <trackRevisions>false</trackRevisions>
    </reviewItem>
    <reviewItem>
      <errorID>6aa1143f-9b91-4821-af42-34c7ddd1b033</errorID>
      <errorWord> </errorWord>
      <group>L1_Punc</group>
      <groupName>标点问题</groupName>
      <ability>L2_Punc</ability>
      <abilityName>标点符号检查</abilityName>
      <candidateList>
        <item/>
      </candidateList>
      <explain>此处空格冗余，建议删除。</explain>
      <paraID>5FE5ECAB</paraID>
      <start>14</start>
      <end>15</end>
      <status>unmodified</status>
      <modifiedWord/>
      <trackRevisions>false</trackRevisions>
    </reviewItem>
    <reviewItem>
      <errorID>fcbc6299-ec33-4ca5-a384-38e3023e7c63</errorID>
      <errorWord> </errorWord>
      <group>L1_Punc</group>
      <groupName>标点问题</groupName>
      <ability>L2_Punc</ability>
      <abilityName>标点符号检查</abilityName>
      <candidateList>
        <item/>
      </candidateList>
      <explain>此处空格冗余，建议删除。</explain>
      <paraID>5FE5ECAB</paraID>
      <start>16</start>
      <end>17</end>
      <status>unmodified</status>
      <modifiedWord/>
      <trackRevisions>false</trackRevisions>
    </reviewItem>
    <reviewItem>
      <errorID>6908c92e-d025-4b57-8ce5-ca5a746579d0</errorID>
      <errorWord> </errorWord>
      <group>L1_Punc</group>
      <groupName>标点问题</groupName>
      <ability>L2_Punc</ability>
      <abilityName>标点符号检查</abilityName>
      <candidateList>
        <item/>
      </candidateList>
      <explain>此处空格冗余，建议删除。</explain>
      <paraID>5FE5ECAB</paraID>
      <start>20</start>
      <end>21</end>
      <status>unmodified</status>
      <modifiedWord/>
      <trackRevisions>false</trackRevisions>
    </reviewItem>
    <reviewItem>
      <errorID>c9f079a5-899b-45f1-a98a-5bddebe63fce</errorID>
      <errorWord> </errorWord>
      <group>L1_Punc</group>
      <groupName>标点问题</groupName>
      <ability>L2_Punc</ability>
      <abilityName>标点符号检查</abilityName>
      <candidateList>
        <item/>
      </candidateList>
      <explain>此处空格冗余，建议删除。</explain>
      <paraID>5FE5ECAB</paraID>
      <start>24</start>
      <end>25</end>
      <status>unmodified</status>
      <modifiedWord/>
      <trackRevisions>false</trackRevisions>
    </reviewItem>
    <reviewItem>
      <errorID>2c3481d7-e66f-4274-b840-abfdefe70ee1</errorID>
      <errorWord>之前获取</errorWord>
      <group>L1_Grammar</group>
      <groupName>语法问题</groupName>
      <ability>L2_Grammar</ability>
      <abilityName>语法错误</abilityName>
      <candidateList>
        <item>之前</item>
      </candidateList>
      <explain/>
      <paraID>5FE5ECAB</paraID>
      <start>32</start>
      <end>36</end>
      <status>unmodified</status>
      <modifiedWord/>
      <trackRevisions>false</trackRevisions>
    </reviewItem>
    <reviewItem>
      <errorID>fa7f08ea-f0b9-4f78-9639-ac81a71bad29</errorID>
      <errorWord> </errorWord>
      <group>L1_Punc</group>
      <groupName>标点问题</groupName>
      <ability>L2_Punc</ability>
      <abilityName>标点符号检查</abilityName>
      <candidateList>
        <item/>
      </candidateList>
      <explain>此处空格冗余，建议删除。</explain>
      <paraID>22B28EA3</paraID>
      <start>39</start>
      <end>40</end>
      <status>unmodified</status>
      <modifiedWord/>
      <trackRevisions>false</trackRevisions>
    </reviewItem>
    <reviewItem>
      <errorID>2b891e0d-3286-405f-9e9e-f6ba40b3ff88</errorID>
      <errorWord>）</errorWord>
      <group>L1_Punc</group>
      <groupName>标点问题</groupName>
      <ability>L2_Punc</ability>
      <abilityName>标点符号检查</abilityName>
      <candidateList>
        <item/>
      </candidateList>
      <explain/>
      <paraID>22B28EA3</paraID>
      <start>103</start>
      <end>104</end>
      <status>unmodified</status>
      <modifiedWord/>
      <trackRevisions>false</trackRevisions>
    </reviewItem>
    <reviewItem>
      <errorID>3cd58f32-d402-43d8-b719-921171a36ed7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22B28EA3</paraID>
      <start>104</start>
      <end>105</end>
      <status>unmodified</status>
      <modifiedWord/>
      <trackRevisions>false</trackRevisions>
    </reviewItem>
    <reviewItem>
      <errorID>971f7bf9-4610-41e2-a844-55ebbbd7e596</errorID>
      <errorWord> </errorWord>
      <group>L1_Punc</group>
      <groupName>标点问题</groupName>
      <ability>L2_Punc</ability>
      <abilityName>标点符号检查</abilityName>
      <candidateList>
        <item/>
      </candidateList>
      <explain>此处空格冗余，建议删除。</explain>
      <paraID>22B28EA3</paraID>
      <start>197</start>
      <end>198</end>
      <status>unmodified</status>
      <modifiedWord/>
      <trackRevisions>false</trackRevisions>
    </reviewItem>
    <reviewItem>
      <errorID>e924209b-ef8f-49b1-9d48-c30322e913a4</errorID>
      <errorWord>2022</errorWord>
      <group>L1_Punc</group>
      <groupName>标点问题</groupName>
      <ability>L2_Punc</ability>
      <abilityName>标点符号检查</abilityName>
      <candidateList>
        <item>、2022</item>
      </candidateList>
      <explain/>
      <paraID>22B28EA3</paraID>
      <start>224</start>
      <end>228</end>
      <status>unmodified</status>
      <modifiedWord/>
      <trackRevisions>false</trackRevisions>
    </reviewItem>
    <reviewItem>
      <errorID>22095005-5ac8-4e26-98bd-cfc16b43563a</errorID>
      <errorWord>(</errorWord>
      <group>L1_Format</group>
      <groupName>格式问题</groupName>
      <ability>L2_HalfPunc</ability>
      <abilityName>全半角检查</abilityName>
      <candidateList>
        <item>（</item>
      </candidateList>
      <explain>文本全半角错误。</explain>
      <paraID>22B28EA3</paraID>
      <start>275</start>
      <end>276</end>
      <status>unmodified</status>
      <modifiedWord/>
      <trackRevisions>false</trackRevisions>
    </reviewItem>
    <reviewItem>
      <errorID>c69a64df-a895-489c-8d00-c52509453554</errorID>
      <errorWord>-</errorWord>
      <group>L1_Format</group>
      <groupName>格式问题</groupName>
      <ability>L2_HalfPunc</ability>
      <abilityName>全半角检查</abilityName>
      <candidateList>
        <item>－</item>
      </candidateList>
      <explain>文本全半角错误。</explain>
      <paraID>5CF49F21</paraID>
      <start>94</start>
      <end>95</end>
      <status>unmodified</status>
      <modifiedWord/>
      <trackRevisions>false</trackRevisions>
    </reviewItem>
    <reviewItem>
      <errorID>a13c1cb6-d7a0-4bbc-b9a7-454c3c70b025</errorID>
      <errorWord>-</errorWord>
      <group>L1_Format</group>
      <groupName>格式问题</groupName>
      <ability>L2_HalfPunc</ability>
      <abilityName>全半角检查</abilityName>
      <candidateList>
        <item>－</item>
      </candidateList>
      <explain>文本全半角错误。</explain>
      <paraID>5CF49F21</paraID>
      <start>99</start>
      <end>100</end>
      <status>unmodified</status>
      <modifiedWord/>
      <trackRevisions>false</trackRevisions>
    </reviewItem>
    <reviewItem>
      <errorID>590af8e2-543a-41f3-a0cb-7dcb80569e3b</errorID>
      <errorWord>-</errorWord>
      <group>L1_Format</group>
      <groupName>格式问题</groupName>
      <ability>L2_HalfPunc</ability>
      <abilityName>全半角检查</abilityName>
      <candidateList>
        <item>－</item>
      </candidateList>
      <explain>文本全半角错误。</explain>
      <paraID>5CF49F21</paraID>
      <start>106</start>
      <end>107</end>
      <status>unmodified</status>
      <modifiedWord/>
      <trackRevisions>false</trackRevisions>
    </reviewItem>
    <reviewItem>
      <errorID>8d651e4e-6aea-4670-a1de-0f2c24fc1cfb</errorID>
      <errorWord>-</errorWord>
      <group>L1_Format</group>
      <groupName>格式问题</groupName>
      <ability>L2_HalfPunc</ability>
      <abilityName>全半角检查</abilityName>
      <candidateList>
        <item>－</item>
      </candidateList>
      <explain>文本全半角错误。</explain>
      <paraID>5CF49F21</paraID>
      <start>131</start>
      <end>132</end>
      <status>unmodified</status>
      <modifiedWord/>
      <trackRevisions>false</trackRevisions>
    </reviewItem>
    <reviewItem>
      <errorID>923018b8-67a7-48f2-91b9-53d900df1271</errorID>
      <errorWord>-</errorWord>
      <group>L1_Format</group>
      <groupName>格式问题</groupName>
      <ability>L2_HalfPunc</ability>
      <abilityName>全半角检查</abilityName>
      <candidateList>
        <item>－</item>
      </candidateList>
      <explain>文本全半角错误。</explain>
      <paraID>5CF49F21</paraID>
      <start>136</start>
      <end>137</end>
      <status>unmodified</status>
      <modifiedWord/>
      <trackRevisions>false</trackRevisions>
    </reviewItem>
    <reviewItem>
      <errorID>93ec326d-ca07-437d-a078-a2bce4092adb</errorID>
      <errorWord>-</errorWord>
      <group>L1_Format</group>
      <groupName>格式问题</groupName>
      <ability>L2_HalfPunc</ability>
      <abilityName>全半角检查</abilityName>
      <candidateList>
        <item>－</item>
      </candidateList>
      <explain>文本全半角错误。</explain>
      <paraID>5CF49F21</paraID>
      <start>143</start>
      <end>144</end>
      <status>unmodified</status>
      <modifiedWord/>
      <trackRevisions>false</trackRevisions>
    </reviewItem>
    <reviewItem>
      <errorID>b18dc47a-55f3-499b-8ac3-24216f8aec51</errorID>
      <errorWord>》</errorWord>
      <group>L1_Punc</group>
      <groupName>标点问题</groupName>
      <ability>L2_Punc</ability>
      <abilityName>标点符号检查</abilityName>
      <candidateList>
        <item>〉</item>
      </candidateList>
      <explain/>
      <paraID>5CF49F21</paraID>
      <start>167</start>
      <end>168</end>
      <status>unmodified</status>
      <modifiedWord/>
      <trackRevisions>false</trackRevisions>
    </reviewItem>
    <reviewItem>
      <errorID>60fd9560-5ca7-4d79-af2d-b3659c86b75a</errorID>
      <errorWord>（</errorWord>
      <group>L1_Punc</group>
      <groupName>标点问题</groupName>
      <ability>L2_Punc</ability>
      <abilityName>标点符号检查</abilityName>
      <candidateList>
        <item>》（</item>
      </candidateList>
      <explain/>
      <paraID>5CF49F21</paraID>
      <start>171</start>
      <end>172</end>
      <status>unmodified</status>
      <modifiedWord/>
      <trackRevisions>false</trackRevisions>
    </reviewItem>
    <reviewItem>
      <errorID>40bb0e0c-a8c2-437c-8aaf-e9ba5d92c02c</errorID>
      <errorWord>）文件</errorWord>
      <group>L1_Grammar</group>
      <groupName>语法问题</groupName>
      <ability>L2_Grammar</ability>
      <abilityName>语法错误</abilityName>
      <candidateList>
        <item>）</item>
      </candidateList>
      <explain/>
      <paraID>5CF49F21</paraID>
      <start>184</start>
      <end>187</end>
      <status>unmodified</status>
      <modifiedWord/>
      <trackRevisions>false</trackRevisions>
    </reviewItem>
    <reviewItem>
      <errorID>723074eb-7c5b-4633-a673-c49fb6e77338</errorID>
      <errorWord>-</errorWord>
      <group>L1_Format</group>
      <groupName>格式问题</groupName>
      <ability>L2_HalfPunc</ability>
      <abilityName>全半角检查</abilityName>
      <candidateList>
        <item>－</item>
      </candidateList>
      <explain>文本全半角错误。</explain>
      <paraID>5CF49F21</paraID>
      <start>234</start>
      <end>235</end>
      <status>unmodified</status>
      <modifiedWord/>
      <trackRevisions>false</trackRevisions>
    </reviewItem>
    <reviewItem>
      <errorID>65932498-6754-4619-8dc8-6171f58bbf82</errorID>
      <errorWord>-</errorWord>
      <group>L1_Format</group>
      <groupName>格式问题</groupName>
      <ability>L2_HalfPunc</ability>
      <abilityName>全半角检查</abilityName>
      <candidateList>
        <item>－</item>
      </candidateList>
      <explain>文本全半角错误。</explain>
      <paraID>5CF49F21</paraID>
      <start>239</start>
      <end>240</end>
      <status>unmodified</status>
      <modifiedWord/>
      <trackRevisions>false</trackRevisions>
    </reviewItem>
    <reviewItem>
      <errorID>19f0629f-acb3-4746-926b-da7769e3e34e</errorID>
      <errorWord>-</errorWord>
      <group>L1_Format</group>
      <groupName>格式问题</groupName>
      <ability>L2_HalfPunc</ability>
      <abilityName>全半角检查</abilityName>
      <candidateList>
        <item>－</item>
      </candidateList>
      <explain>文本全半角错误。</explain>
      <paraID>5CF49F21</paraID>
      <start>246</start>
      <end>247</end>
      <status>unmodified</status>
      <modifiedWord/>
      <trackRevisions>false</trackRevisions>
    </reviewItem>
    <reviewItem>
      <errorID>d4e6116c-8311-4e84-8e8c-d54281c8b86f</errorID>
      <errorWord>-</errorWord>
      <group>L1_Format</group>
      <groupName>格式问题</groupName>
      <ability>L2_HalfPunc</ability>
      <abilityName>全半角检查</abilityName>
      <candidateList>
        <item>－</item>
      </candidateList>
      <explain>文本全半角错误。</explain>
      <paraID>5CF49F21</paraID>
      <start>259</start>
      <end>260</end>
      <status>unmodified</status>
      <modifiedWord/>
      <trackRevisions>false</trackRevisions>
    </reviewItem>
    <reviewItem>
      <errorID>110aceaa-8947-48cd-91d3-8c5ee52397c0</errorID>
      <errorWord>-</errorWord>
      <group>L1_Format</group>
      <groupName>格式问题</groupName>
      <ability>L2_HalfPunc</ability>
      <abilityName>全半角检查</abilityName>
      <candidateList>
        <item>－</item>
      </candidateList>
      <explain>文本全半角错误。</explain>
      <paraID>5CF49F21</paraID>
      <start>268</start>
      <end>269</end>
      <status>unmodified</status>
      <modifiedWord/>
      <trackRevisions>false</trackRevisions>
    </reviewItem>
    <reviewItem>
      <errorID>35f3ba93-27b3-4105-b6a7-920d0d561d15</errorID>
      <errorWord>-</errorWord>
      <group>L1_Format</group>
      <groupName>格式问题</groupName>
      <ability>L2_HalfPunc</ability>
      <abilityName>全半角检查</abilityName>
      <candidateList>
        <item>－</item>
      </candidateList>
      <explain>文本全半角错误。</explain>
      <paraID>610EBBBB</paraID>
      <start>156</start>
      <end>157</end>
      <status>unmodified</status>
      <modifiedWord/>
      <trackRevisions>false</trackRevisions>
    </reviewItem>
    <reviewItem>
      <errorID>b9e2a790-2fe4-4e3f-b1ad-a392b019ffad</errorID>
      <errorWord>-</errorWord>
      <group>L1_Format</group>
      <groupName>格式问题</groupName>
      <ability>L2_HalfPunc</ability>
      <abilityName>全半角检查</abilityName>
      <candidateList>
        <item>－</item>
      </candidateList>
      <explain>文本全半角错误。</explain>
      <paraID>610EBBBB</paraID>
      <start>157</start>
      <end>158</end>
      <status>unmodified</status>
      <modifiedWord/>
      <trackRevisions>false</trackRevisions>
    </reviewItem>
    <reviewItem>
      <errorID>36637d84-2eb0-481b-9795-80f53a1df362</errorID>
      <errorWord>-</errorWord>
      <group>L1_Format</group>
      <groupName>格式问题</groupName>
      <ability>L2_HalfPunc</ability>
      <abilityName>全半角检查</abilityName>
      <candidateList>
        <item>－</item>
      </candidateList>
      <explain>文本全半角错误。</explain>
      <paraID>610EBBBB</paraID>
      <start>211</start>
      <end>212</end>
      <status>unmodified</status>
      <modifiedWord/>
      <trackRevisions>false</trackRevisions>
    </reviewItem>
    <reviewItem>
      <errorID>fa42cd9b-6fc8-4343-9a25-d5dd10cde5ec</errorID>
      <errorWord>-</errorWord>
      <group>L1_Format</group>
      <groupName>格式问题</groupName>
      <ability>L2_HalfPunc</ability>
      <abilityName>全半角检查</abilityName>
      <candidateList>
        <item>－</item>
      </candidateList>
      <explain>文本全半角错误。</explain>
      <paraID>610EBBBB</paraID>
      <start>264</start>
      <end>265</end>
      <status>unmodified</status>
      <modifiedWord/>
      <trackRevisions>false</trackRevisions>
    </reviewItem>
    <reviewItem>
      <errorID>45bef481-56ef-4cec-b51d-bf50a120060d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610EBBBB</paraID>
      <start>375</start>
      <end>378</end>
      <status>unmodified</status>
      <modifiedWord/>
      <trackRevisions>false</trackRevisions>
    </reviewItem>
    <reviewItem>
      <errorID>8ecfb42c-011e-46ab-9524-47dab0476750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610EBBBB</paraID>
      <start>384</start>
      <end>387</end>
      <status>unmodified</status>
      <modifiedWord/>
      <trackRevisions>false</trackRevisions>
    </reviewItem>
    <reviewItem>
      <errorID>087e769f-88f9-4825-a87b-481a8e7ff026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610EBBBB</paraID>
      <start>391</start>
      <end>394</end>
      <status>unmodified</status>
      <modifiedWord/>
      <trackRevisions>false</trackRevisions>
    </reviewItem>
    <reviewItem>
      <errorID>03a4dfd3-d255-4b7d-b792-91d212123656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610EBBBB</paraID>
      <start>398</start>
      <end>401</end>
      <status>unmodified</status>
      <modifiedWord/>
      <trackRevisions>false</trackRevisions>
    </reviewItem>
    <reviewItem>
      <errorID>094f491f-317e-49ce-8d0c-386f8bd6096e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610EBBBB</paraID>
      <start>405</start>
      <end>408</end>
      <status>unmodified</status>
      <modifiedWord/>
      <trackRevisions>false</trackRevisions>
    </reviewItem>
    <reviewItem>
      <errorID>2329a18f-013c-4950-ac19-39b987e8e020</errorID>
      <errorWord>-</errorWord>
      <group>L1_Format</group>
      <groupName>格式问题</groupName>
      <ability>L2_HalfPunc</ability>
      <abilityName>全半角检查</abilityName>
      <candidateList>
        <item>－</item>
      </candidateList>
      <explain>文本全半角错误。</explain>
      <paraID>610EBBBB</paraID>
      <start>672</start>
      <end>673</end>
      <status>unmodified</status>
      <modifiedWord/>
      <trackRevisions>false</trackRevisions>
    </reviewItem>
    <reviewItem>
      <errorID>332d5a7e-be9b-40a8-8a66-774f669fd112</errorID>
      <errorWord>-</errorWord>
      <group>L1_Format</group>
      <groupName>格式问题</groupName>
      <ability>L2_HalfPunc</ability>
      <abilityName>全半角检查</abilityName>
      <candidateList>
        <item>－</item>
      </candidateList>
      <explain>文本全半角错误。</explain>
      <paraID>610EBBBB</paraID>
      <start>677</start>
      <end>678</end>
      <status>unmodified</status>
      <modifiedWord/>
      <trackRevisions>false</trackRevisions>
    </reviewItem>
    <reviewItem>
      <errorID>056ac894-02af-45d5-b90e-99150d3c7a49</errorID>
      <errorWord>-</errorWord>
      <group>L1_Format</group>
      <groupName>格式问题</groupName>
      <ability>L2_HalfPunc</ability>
      <abilityName>全半角检查</abilityName>
      <candidateList>
        <item>－</item>
      </candidateList>
      <explain>文本全半角错误。</explain>
      <paraID>610EBBBB</paraID>
      <start>682</start>
      <end>683</end>
      <status>unmodified</status>
      <modifiedWord/>
      <trackRevisions>false</trackRevisions>
    </reviewItem>
    <reviewItem>
      <errorID>0818d9e6-63f0-4dbd-8ea0-48a33f6b3b8d</errorID>
      <errorWord>-</errorWord>
      <group>L1_Format</group>
      <groupName>格式问题</groupName>
      <ability>L2_HalfPunc</ability>
      <abilityName>全半角检查</abilityName>
      <candidateList>
        <item>－</item>
      </candidateList>
      <explain>文本全半角错误。</explain>
      <paraID>610EBBBB</paraID>
      <start>687</start>
      <end>688</end>
      <status>unmodified</status>
      <modifiedWord/>
      <trackRevisions>false</trackRevisions>
    </reviewItem>
    <reviewItem>
      <errorID>64f6a4a4-bb31-42d3-b1b1-b8a662478a6e</errorID>
      <errorWord>-</errorWord>
      <group>L1_Format</group>
      <groupName>格式问题</groupName>
      <ability>L2_HalfPunc</ability>
      <abilityName>全半角检查</abilityName>
      <candidateList>
        <item>－</item>
      </candidateList>
      <explain>文本全半角错误。</explain>
      <paraID>610EBBBB</paraID>
      <start>693</start>
      <end>694</end>
      <status>unmodified</status>
      <modifiedWord/>
      <trackRevisions>false</trackRevisions>
    </reviewItem>
    <reviewItem>
      <errorID>fcad154a-eaa8-4512-b27d-0ae20e167093</errorID>
      <errorWord>-</errorWord>
      <group>L1_Format</group>
      <groupName>格式问题</groupName>
      <ability>L2_HalfPunc</ability>
      <abilityName>全半角检查</abilityName>
      <candidateList>
        <item>－</item>
      </candidateList>
      <explain>文本全半角错误。</explain>
      <paraID>610EBBBB</paraID>
      <start>710</start>
      <end>711</end>
      <status>unmodified</status>
      <modifiedWord/>
      <trackRevisions>false</trackRevisions>
    </reviewItem>
    <reviewItem>
      <errorID>9b16828d-8487-4ef6-97bc-c57acf0c3170</errorID>
      <errorWord>供应商</errorWord>
      <group>L1_Punc</group>
      <groupName>标点问题</groupName>
      <ability>L2_Punc</ability>
      <abilityName>标点符号检查</abilityName>
      <candidateList>
        <item>，供应商</item>
      </candidateList>
      <explain/>
      <paraID> 57DD257</paraID>
      <start>10</start>
      <end>13</end>
      <status>unmodified</status>
      <modifiedWord/>
      <trackRevisions>false</trackRevisions>
    </reviewItem>
    <reviewItem>
      <errorID>87e64863-40e2-4422-9ecb-6b938ccd3c54</errorID>
      <errorWord>-</errorWord>
      <group>L1_Format</group>
      <groupName>格式问题</groupName>
      <ability>L2_HalfPunc</ability>
      <abilityName>全半角检查</abilityName>
      <candidateList>
        <item>－</item>
      </candidateList>
      <explain>文本全半角错误。</explain>
      <paraID> 57DD257</paraID>
      <start>31</start>
      <end>32</end>
      <status>unmodified</status>
      <modifiedWord/>
      <trackRevisions>false</trackRevisions>
    </reviewItem>
    <reviewItem>
      <errorID>1f2a1b3d-ed6e-4f24-ba67-bd7bd7cc9311</errorID>
      <errorWord>功能进行</errorWord>
      <group>L1_Grammar</group>
      <groupName>语法问题</groupName>
      <ability>L2_Grammar</ability>
      <abilityName>语法错误</abilityName>
      <candidateList>
        <item>功能</item>
      </candidateList>
      <explain/>
      <paraID> 57DD257</paraID>
      <start>37</start>
      <end>41</end>
      <status>unmodified</status>
      <modifiedWord/>
      <trackRevisions>false</trackRevisions>
    </reviewItem>
    <reviewItem>
      <errorID>c3e02da9-7bc5-474e-a4c5-5740422d5c6d</errorID>
      <errorWord>.</errorWord>
      <group>L1_Format</group>
      <groupName>格式问题</groupName>
      <ability>L2_HalfPunc</ability>
      <abilityName>全半角检查</abilityName>
      <candidateList>
        <item>。</item>
      </candidateList>
      <explain>文本全半角错误。</explain>
      <paraID> 57DD257</paraID>
      <start>97</start>
      <end>98</end>
      <status>unmodified</status>
      <modifiedWord/>
      <trackRevisions>false</trackRevisions>
    </reviewItem>
    <reviewItem>
      <errorID>c8d1a860-d3e1-4cc1-974c-cbf7b0ba799f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10C1A625</paraID>
      <start>0</start>
      <end>2</end>
      <status>unmodified</status>
      <modifiedWord/>
      <trackRevisions>false</trackRevisions>
    </reviewItem>
    <reviewItem>
      <errorID>394094d6-d579-494f-a4f0-0b9750a102d4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263602A5</paraID>
      <start>0</start>
      <end>2</end>
      <status>unmodified</status>
      <modifiedWord/>
      <trackRevisions>false</trackRevisions>
    </reviewItem>
    <reviewItem>
      <errorID>86345b04-1e0c-4bfc-9104-be3de5443f53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4D010EA4</paraID>
      <start>0</start>
      <end>2</end>
      <status>unmodified</status>
      <modifiedWord/>
      <trackRevisions>false</trackRevisions>
    </reviewItem>
    <reviewItem>
      <errorID>52b49599-6cce-45e2-80c5-b9650a583e01</errorID>
      <errorWord>咨询小采</errorWord>
      <group>L1_Punc</group>
      <groupName>标点问题</groupName>
      <ability>L2_Punc</ability>
      <abilityName>标点符号检查</abilityName>
      <candidateList>
        <item>“咨询小采”</item>
      </candidateList>
      <explain/>
      <paraID>1E09B5D5</paraID>
      <start>53</start>
      <end>57</end>
      <status>unmodified</status>
      <modifiedWord/>
      <trackRevisions>false</trackRevisions>
    </reviewItem>
    <reviewItem>
      <errorID>7e9a64fc-98c3-4440-9241-0326115fcc68</errorID>
      <errorWord>采小蜜</errorWord>
      <group>L1_Punc</group>
      <groupName>标点问题</groupName>
      <ability>L2_Punc</ability>
      <abilityName>标点符号检查</abilityName>
      <candidateList>
        <item>“采小蜜”</item>
      </candidateList>
      <explain/>
      <paraID>1E09B5D5</paraID>
      <start>60</start>
      <end>63</end>
      <status>unmodified</status>
      <modifiedWord/>
      <trackRevisions>false</trackRevisions>
    </reviewItem>
    <reviewItem>
      <errorID>17787054-697d-43c4-9c25-5f5882f5df84</errorID>
      <errorWord>《政府采购法》</errorWord>
      <group>L1_Word</group>
      <groupName>字词问题</groupName>
      <ability>L2_Typo</ability>
      <abilityName>字词错误</abilityName>
      <candidateList>
        <item>《中华人民共和国政府采购法》</item>
      </candidateList>
      <explain/>
      <paraID>523EA012</paraID>
      <start>2</start>
      <end>16</end>
      <status>modified</status>
      <modifiedWord>《中华人民共和国政府采购法》</modifiedWord>
      <trackRevisions>false</trackRevisions>
    </reviewItem>
    <reviewItem>
      <errorID>81d1d3d3-1265-4ee7-a76a-9fbe1ac80747</errorID>
      <errorWord>的</errorWord>
      <group>L1_Word</group>
      <groupName>字词问题</groupName>
      <ability>L2_Typo</ability>
      <abilityName>字词错误</abilityName>
      <candidateList>
        <item>地</item>
      </candidateList>
      <explain/>
      <paraID>1538E92A</paraID>
      <start>7</start>
      <end>8</end>
      <status>unmodified</status>
      <modifiedWord/>
      <trackRevisions>false</trackRevisions>
    </reviewItem>
    <reviewItem>
      <errorID>1a483b10-1a65-4d88-92d2-efae9d51cccf</errorID>
      <errorWord>的</errorWord>
      <group>L1_Word</group>
      <groupName>字词问题</groupName>
      <ability>L2_Typo</ability>
      <abilityName>字词错误</abilityName>
      <candidateList>
        <item>地</item>
      </candidateList>
      <explain/>
      <paraID>1538E92A</paraID>
      <start>13</start>
      <end>14</end>
      <status>unmodified</status>
      <modifiedWord/>
      <trackRevisions>false</trackRevisions>
    </reviewItem>
    <reviewItem>
      <errorID>b2f16496-95f9-4a61-89f4-279795b807d6</errorID>
      <errorWord>提出异（质）疑</errorWord>
      <group>L1_Grammar</group>
      <groupName>语法问题</groupName>
      <ability>L2_Grammar</ability>
      <abilityName>语法错误</abilityName>
      <candidateList>
        <item>提出异议</item>
      </candidateList>
      <explain/>
      <paraID>23D1614F</paraID>
      <start>95</start>
      <end>102</end>
      <status>unmodified</status>
      <modifiedWord/>
      <trackRevisions>false</trackRevisions>
    </reviewItem>
    <reviewItem>
      <errorID>769d5111-fa98-47e4-b832-d3aabee1ee63</errorID>
      <errorWord>法院</errorWord>
      <group>L1_Word</group>
      <groupName>字词问题</groupName>
      <ability>L2_Typo</ability>
      <abilityName>字词错误</abilityName>
      <candidateList>
        <item>向法院</item>
      </candidateList>
      <explain/>
      <paraID>23D1614F</paraID>
      <start>106</start>
      <end>108</end>
      <status>unmodified</status>
      <modifiedWord/>
      <trackRevisions>false</trackRevisions>
    </reviewItem>
    <reviewItem>
      <errorID>0bf8f611-ae74-4f96-928f-b057f30e60da</errorID>
      <errorWord>前列</errorWord>
      <group>L1_Word</group>
      <groupName>字词问题</groupName>
      <ability>L2_Typo</ability>
      <abilityName>字词错误</abilityName>
      <candidateList>
        <item>前例</item>
      </candidateList>
      <explain/>
      <paraID>53697219</paraID>
      <start>8</start>
      <end>10</end>
      <status>unmodified</status>
      <modifiedWord/>
      <trackRevisions>false</trackRevisions>
    </reviewItem>
    <reviewItem>
      <errorID>07c43c08-ab70-4667-a469-69f04d8708ca</errorID>
      <errorWord>[2014]68号</errorWord>
      <group>L1_Knowledge</group>
      <groupName>知识性问题</groupName>
      <ability>L2_Knowledge</ability>
      <abilityName>其他知识</abilityName>
      <candidateList>
        <item>〔2014〕68号</item>
      </candidateList>
      <explain>发文字号格式错误。</explain>
      <paraID>613328F1</paraID>
      <start>151</start>
      <end>160</end>
      <status>unmodified</status>
      <modifiedWord/>
      <trackRevisions>false</trackRevisions>
    </reviewItem>
    <reviewItem>
      <errorID>b0d7ff99-4740-4e25-9c34-0013123cdff7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19F935D2</paraID>
      <start>0</start>
      <end>2</end>
      <status>unmodified</status>
      <modifiedWord/>
      <trackRevisions>false</trackRevisions>
    </reviewItem>
    <reviewItem>
      <errorID>6433029d-8f3f-42bf-ae1f-0d1fd13d7020</errorID>
      <errorWord>(</errorWord>
      <group>L1_Format</group>
      <groupName>格式问题</groupName>
      <ability>L2_HalfPunc</ability>
      <abilityName>全半角检查</abilityName>
      <candidateList>
        <item>（</item>
      </candidateList>
      <explain>文本全半角错误。</explain>
      <paraID>19F935D2</paraID>
      <start>53</start>
      <end>54</end>
      <status>unmodified</status>
      <modifiedWord/>
      <trackRevisions>false</trackRevisions>
    </reviewItem>
    <reviewItem>
      <errorID>a06582c8-a9f4-4935-b79a-6cb217768eb3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585E0FDA</paraID>
      <start>0</start>
      <end>2</end>
      <status>unmodified</status>
      <modifiedWord/>
      <trackRevisions>false</trackRevisions>
    </reviewItem>
    <reviewItem>
      <errorID>742388dd-d968-4d1a-b52f-752bc0ff2e1e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58E4D0B8</paraID>
      <start>0</start>
      <end>2</end>
      <status>unmodified</status>
      <modifiedWord/>
      <trackRevisions>false</trackRevisions>
    </reviewItem>
    <reviewItem>
      <errorID>c26f1a50-42c1-4170-b05b-5bb441092d07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10641CC6</paraID>
      <start>0</start>
      <end>2</end>
      <status>unmodified</status>
      <modifiedWord/>
      <trackRevisions>false</trackRevisions>
    </reviewItem>
    <reviewItem>
      <errorID>5f7091f8-7fe9-48d1-ab5b-cba1e26f4c86</errorID>
      <errorWord>％</errorWord>
      <group>L1_Format</group>
      <groupName>格式问题</groupName>
      <ability>L2_HalfPunc</ability>
      <abilityName>全半角检查</abilityName>
      <candidateList>
        <item>%</item>
      </candidateList>
      <explain>文本全半角错误。</explain>
      <paraID>3022B1B0</paraID>
      <start>3</start>
      <end>4</end>
      <status>unmodified</status>
      <modifiedWord/>
      <trackRevisions>false</trackRevisions>
    </reviewItem>
    <reviewItem>
      <errorID>dec6524e-5324-4397-aeeb-e597b20304ea</errorID>
      <errorWord>％</errorWord>
      <group>L1_Format</group>
      <groupName>格式问题</groupName>
      <ability>L2_HalfPunc</ability>
      <abilityName>全半角检查</abilityName>
      <candidateList>
        <item>%</item>
      </candidateList>
      <explain>文本全半角错误。</explain>
      <paraID>5DD3991F</paraID>
      <start>3</start>
      <end>4</end>
      <status>unmodified</status>
      <modifiedWord/>
      <trackRevisions>false</trackRevisions>
    </reviewItem>
    <reviewItem>
      <errorID>64ffcc55-2768-4e92-93d2-26b4af503f54</errorID>
      <errorWord>％</errorWord>
      <group>L1_Format</group>
      <groupName>格式问题</groupName>
      <ability>L2_HalfPunc</ability>
      <abilityName>全半角检查</abilityName>
      <candidateList>
        <item>%</item>
      </candidateList>
      <explain>文本全半角错误。</explain>
      <paraID>4B2319E5</paraID>
      <start>3</start>
      <end>4</end>
      <status>unmodified</status>
      <modifiedWord/>
      <trackRevisions>false</trackRevisions>
    </reviewItem>
    <reviewItem>
      <errorID>9b6dcc33-a38f-4058-88e8-38be7e3e3398</errorID>
      <errorWord>《</errorWord>
      <group>L1_Punc</group>
      <groupName>标点问题</groupName>
      <ability>L2_Punc</ability>
      <abilityName>标点符号检查</abilityName>
      <candidateList>
        <item>〈</item>
      </candidateList>
      <explain/>
      <paraID>733B19A3</paraID>
      <start>30</start>
      <end>31</end>
      <status>unmodified</status>
      <modifiedWord/>
      <trackRevisions>false</trackRevisions>
    </reviewItem>
    <reviewItem>
      <errorID>31bced4b-3967-4317-88b0-bea6e2903739</errorID>
      <errorWord>》</errorWord>
      <group>L1_Punc</group>
      <groupName>标点问题</groupName>
      <ability>L2_Punc</ability>
      <abilityName>标点符号检查</abilityName>
      <candidateList>
        <item>〉</item>
      </candidateList>
      <explain/>
      <paraID>733B19A3</paraID>
      <start>47</start>
      <end>48</end>
      <status>unmodified</status>
      <modifiedWord/>
      <trackRevisions>false</trackRevisions>
    </reviewItem>
    <reviewItem>
      <errorID>7ffeb1a4-0d91-4bef-ac8b-3c833f0a5428</errorID>
      <errorWord> 《</errorWord>
      <group>L1_Punc</group>
      <groupName>标点问题</groupName>
      <ability>L2_Punc</ability>
      <abilityName>标点符号检查</abilityName>
      <candidateList>
        <item>〈</item>
      </candidateList>
      <explain/>
      <paraID>733B19A3</paraID>
      <start>49</start>
      <end>51</end>
      <status>unmodified</status>
      <modifiedWord/>
      <trackRevisions>false</trackRevisions>
    </reviewItem>
    <reviewItem>
      <errorID>27a0dd3e-2afa-489b-bbf2-46898a1bde8b</errorID>
      <errorWord>》</errorWord>
      <group>L1_Punc</group>
      <groupName>标点问题</groupName>
      <ability>L2_Punc</ability>
      <abilityName>标点符号检查</abilityName>
      <candidateList>
        <item>〉</item>
      </candidateList>
      <explain/>
      <paraID>733B19A3</paraID>
      <start>67</start>
      <end>68</end>
      <status>unmodified</status>
      <modifiedWord/>
      <trackRevisions>false</trackRevisions>
    </reviewItem>
    <reviewItem>
      <errorID>f8ff6e7f-e295-4551-b084-89e8b456a08c</errorID>
      <errorWord>[</errorWord>
      <group>L1_Punc</group>
      <groupName>标点问题</groupName>
      <ability>L2_Punc</ability>
      <abilityName>标点符号检查</abilityName>
      <candidateList>
        <item>（</item>
      </candidateList>
      <explain/>
      <paraID>7F19BC83</paraID>
      <start>38</start>
      <end>39</end>
      <status>unmodified</status>
      <modifiedWord/>
      <trackRevisions>false</trackRevisions>
    </reviewItem>
    <reviewItem>
      <errorID>8e703a4a-2f50-4935-b81a-fb4ddb2cee8a</errorID>
      <errorWord>〔2022）3号</errorWord>
      <group>L1_Knowledge</group>
      <groupName>知识性问题</groupName>
      <ability>L2_Knowledge</ability>
      <abilityName>其他知识</abilityName>
      <candidateList>
        <item>〔2022〕3号</item>
      </candidateList>
      <explain>发文字号格式错误。</explain>
      <paraID>7F19BC83</paraID>
      <start>43</start>
      <end>51</end>
      <status>unmodified</status>
      <modifiedWord/>
      <trackRevisions>false</trackRevisions>
    </reviewItem>
    <reviewItem>
      <errorID>be2dd528-6bf7-4e92-a808-e2e01bcb3314</errorID>
      <errorWord>]</errorWord>
      <group>L1_Punc</group>
      <groupName>标点问题</groupName>
      <ability>L2_Punc</ability>
      <abilityName>标点符号检查</abilityName>
      <candidateList>
        <item>）</item>
      </candidateList>
      <explain/>
      <paraID>7F19BC83</paraID>
      <start>51</start>
      <end>52</end>
      <status>unmodified</status>
      <modifiedWord/>
      <trackRevisions>false</trackRevisions>
    </reviewItem>
    <reviewItem>
      <errorID>8b4985bf-dd2a-4e5b-8bae-35e3560f7f4b</errorID>
      <errorWord>40%-70%</errorWord>
      <group>L1_Knowledge</group>
      <groupName>知识性问题</groupName>
      <ability>L2_Knowledge</ability>
      <abilityName>其他知识</abilityName>
      <candidateList>
        <item>40%—70%</item>
      </candidateList>
      <explain>1. “40%-70%”中的单位“%”仅出现在后一个数字上，容易引起歧义；根据《现代汉语标点符号数字用法规范手册》，数字表示范围两边需要使用统一的格式。2. 根据标点国标 4.13 中的规则，数字、时间或地域连接符应使用（视觉上更长的）“—”或“～”。</explain>
      <paraID>483C5682</paraID>
      <start>107</start>
      <end>114</end>
      <status>unmodified</status>
      <modifiedWord/>
      <trackRevisions>false</trackRevisions>
    </reviewItem>
    <reviewItem>
      <errorID>86ba9e8a-9b05-4297-985f-9b4909bb0fdc</errorID>
      <errorWord>20%-70%</errorWord>
      <group>L1_Knowledge</group>
      <groupName>知识性问题</groupName>
      <ability>L2_Knowledge</ability>
      <abilityName>其他知识</abilityName>
      <candidateList>
        <item>20%—70%</item>
      </candidateList>
      <explain>1. “20%-70%”中的单位“%”仅出现在后一个数字上，容易引起歧义；根据《现代汉语标点符号数字用法规范手册》，数字表示范围两边需要使用统一的格式。2. 根据标点国标 4.13 中的规则，数字、时间或地域连接符应使用（视觉上更长的）“—”或“～”。</explain>
      <paraID>483C5682</paraID>
      <start>197</start>
      <end>204</end>
      <status>unmodified</status>
      <modifiedWord/>
      <trackRevisions>false</trackRevisions>
    </reviewItem>
    <reviewItem>
      <errorID>23154f14-d498-4fd6-953b-2914f2236a47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6F0BB655</paraID>
      <start>22</start>
      <end>25</end>
      <status>unmodified</status>
      <modifiedWord/>
      <trackRevisions>false</trackRevisions>
    </reviewItem>
    <reviewItem>
      <errorID>0221b2fa-2752-4352-949a-e3bc82d890d4</errorID>
      <errorWord>、</errorWord>
      <group>L1_Punc</group>
      <groupName>标点问题</groupName>
      <ability>L2_Punc</ability>
      <abilityName>标点符号检查</abilityName>
      <candidateList>
        <item/>
      </candidateList>
      <explain/>
      <paraID>6F0BB655</paraID>
      <start>68</start>
      <end>69</end>
      <status>unmodified</status>
      <modifiedWord/>
      <trackRevisions>false</trackRevisions>
    </reviewItem>
    <reviewItem>
      <errorID>a6f52cdb-ee0b-4f62-8225-47b94131913e</errorID>
      <errorWord>，</errorWord>
      <group>L1_Word</group>
      <groupName>字词问题</groupName>
      <ability>L2_Typo</ability>
      <abilityName>字词错误</abilityName>
      <candidateList>
        <item>的，</item>
      </candidateList>
      <explain/>
      <paraID>6F0BB655</paraID>
      <start>74</start>
      <end>75</end>
      <status>unmodified</status>
      <modifiedWord/>
      <trackRevisions>false</trackRevisions>
    </reviewItem>
    <reviewItem>
      <errorID>01ffc989-b65a-4e51-9d38-95ccb1af2705</errorID>
      <errorWord>服务的</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79C10FB2</paraID>
      <start>24</start>
      <end>27</end>
      <status>unmodified</status>
      <modifiedWord/>
      <trackRevisions>false</trackRevisions>
    </reviewItem>
    <reviewItem>
      <errorID>fd57d033-4015-4fb4-95e5-c0299c28e5ba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4BDAF726</paraID>
      <start>96</start>
      <end>99</end>
      <status>unmodified</status>
      <modifiedWord/>
      <trackRevisions>false</trackRevisions>
    </reviewItem>
    <reviewItem>
      <errorID>ed0af5f1-9bef-4392-81dd-8a5d3ee670e6</errorID>
      <errorWord>[2014]68号</errorWord>
      <group>L1_Knowledge</group>
      <groupName>知识性问题</groupName>
      <ability>L2_Knowledge</ability>
      <abilityName>其他知识</abilityName>
      <candidateList>
        <item>〔2014〕68号</item>
      </candidateList>
      <explain>发文字号格式错误。</explain>
      <paraID>4BA2DB82</paraID>
      <start>33</start>
      <end>42</end>
      <status>unmodified</status>
      <modifiedWord/>
      <trackRevisions>false</trackRevisions>
    </reviewItem>
    <reviewItem>
      <errorID>5db56f01-7c5f-4bdb-a2ac-09e64effed87</errorID>
      <errorWord>，平等</errorWord>
      <group>L1_Grammar</group>
      <groupName>语法问题</groupName>
      <ability>L2_Grammar</ability>
      <abilityName>语法错误</abilityName>
      <candidateList>
        <item>，</item>
      </candidateList>
      <explain/>
      <paraID>153722B1</paraID>
      <start>32</start>
      <end>35</end>
      <status>unmodified</status>
      <modifiedWord/>
      <trackRevisions>false</trackRevisions>
    </reviewItem>
    <reviewItem>
      <errorID>29c6ab6b-6787-464d-a1ef-5ab059a31dc2</errorID>
      <errorWord>邮箱里</errorWord>
      <group>L1_Word</group>
      <groupName>字词问题</groupName>
      <ability>L2_Typo</ability>
      <abilityName>字词错误</abilityName>
      <candidateList>
        <item>邮箱</item>
      </candidateList>
      <explain/>
      <paraID>6BC7BE13</paraID>
      <start>69</start>
      <end>72</end>
      <status>unmodified</status>
      <modifiedWord/>
      <trackRevisions>false</trackRevisions>
    </reviewItem>
    <reviewItem>
      <errorID>ca86c7f1-aa18-4f61-b922-573446bed27b</errorID>
      <errorWord>。</errorWord>
      <group>L1_Punc</group>
      <groupName>标点问题</groupName>
      <ability>L2_Punc</ability>
      <abilityName>标点符号检查</abilityName>
      <candidateList>
        <item/>
      </candidateList>
      <explain/>
      <paraID>6BC7BE13</paraID>
      <start>106</start>
      <end>107</end>
      <status>unmodified</status>
      <modifiedWord/>
      <trackRevisions>false</trackRevisions>
    </reviewItem>
    <reviewItem>
      <errorID>8d145b94-358d-49d0-a8eb-1c67bcf501df</errorID>
      <errorWord>视</errorWord>
      <group>L1_Word</group>
      <groupName>字词问题</groupName>
      <ability>L2_Typo</ability>
      <abilityName>字词错误</abilityName>
      <candidateList>
        <item>视为</item>
      </candidateList>
      <explain/>
      <paraID>59A31F00</paraID>
      <start>98</start>
      <end>99</end>
      <status>unmodified</status>
      <modifiedWord/>
      <trackRevisions>false</trackRevisions>
    </reviewItem>
    <reviewItem>
      <errorID>8b6615d2-76e6-4959-a438-0b53c90a83c4</errorID>
      <errorWord>减值</errorWord>
      <group>L1_Grammar</group>
      <groupName>语法问题</groupName>
      <ability>L2_Grammar</ability>
      <abilityName>语法错误</abilityName>
      <candidateList>
        <item>造成的减值</item>
      </candidateList>
      <explain/>
      <paraID>4083058B</paraID>
      <start>104</start>
      <end>106</end>
      <status>unmodified</status>
      <modifiedWord/>
      <trackRevisions>false</trackRevisions>
    </reviewItem>
    <reviewItem>
      <errorID>6d89b81c-ad42-4dad-8969-dc3a799dfe06</errorID>
      <errorWord>-</errorWord>
      <group>L1_Format</group>
      <groupName>格式问题</groupName>
      <ability>L2_HalfPunc</ability>
      <abilityName>全半角检查</abilityName>
      <candidateList>
        <item>－</item>
      </candidateList>
      <explain>文本全半角错误。</explain>
      <paraID> 8BC0C7B</paraID>
      <start>48</start>
      <end>49</end>
      <status>unmodified</status>
      <modifiedWord/>
      <trackRevisions>false</trackRevisions>
    </reviewItem>
    <reviewItem>
      <errorID>a8e95875-d160-40fa-8ec8-4004ac68b460</errorID>
      <errorWord>(或事业法人登记证或其他工商等登记证明材料)</errorWord>
      <group>L1_Punc</group>
      <groupName>标点问题</groupName>
      <ability>L2_Punc</ability>
      <abilityName>标点符号检查</abilityName>
      <candidateList>
        <item>（或事业法人登记证或其他工商等登记证明材料）</item>
      </candidateList>
      <explain/>
      <paraID> B462883</paraID>
      <start>4</start>
      <end>26</end>
      <status>unmodified</status>
      <modifiedWord/>
      <trackRevisions>false</trackRevisions>
    </reviewItem>
    <reviewItem>
      <errorID>16d9c742-e554-4821-ba7f-d58e38a6eeea</errorID>
      <errorWord>(</errorWord>
      <group>L1_Punc</group>
      <groupName>标点问题</groupName>
      <ability>L2_Punc</ability>
      <abilityName>标点符号检查</abilityName>
      <candidateList>
        <item>（</item>
      </candidateList>
      <explain/>
      <paraID> B462883</paraID>
      <start>35</start>
      <end>36</end>
      <status>unmodified</status>
      <modifiedWord/>
      <trackRevisions>false</trackRevisions>
    </reviewItem>
    <reviewItem>
      <errorID>8b12113c-e7d9-4197-8bf5-0cc1780b70ea</errorID>
      <errorWord>其它</errorWord>
      <group>L1_Word</group>
      <groupName>字词问题</groupName>
      <ability>L2_Typo</ability>
      <abilityName>字词错误</abilityName>
      <candidateList>
        <item>其他</item>
      </candidateList>
      <explain/>
      <paraID> B462883</paraID>
      <start>37</start>
      <end>39</end>
      <status>unmodified</status>
      <modifiedWord/>
      <trackRevisions>false</trackRevisions>
    </reviewItem>
    <reviewItem>
      <errorID>29b537b7-14a9-4d45-8687-c88460108a4c</errorID>
      <errorWord>)</errorWord>
      <group>L1_Punc</group>
      <groupName>标点问题</groupName>
      <ability>L2_Punc</ability>
      <abilityName>标点符号检查</abilityName>
      <candidateList>
        <item>）</item>
      </candidateList>
      <explain/>
      <paraID> B462883</paraID>
      <start>45</start>
      <end>46</end>
      <status>unmodified</status>
      <modifiedWord/>
      <trackRevisions>false</trackRevisions>
    </reviewItem>
    <reviewItem>
      <errorID>f17557af-dace-49a4-847e-9493f51e8aed</errorID>
      <errorWord>其它</errorWord>
      <group>L1_Word</group>
      <groupName>字词问题</groupName>
      <ability>L2_Typo</ability>
      <abilityName>字词错误</abilityName>
      <candidateList>
        <item>其他</item>
      </candidateList>
      <explain/>
      <paraID> B462883</paraID>
      <start>57</start>
      <end>59</end>
      <status>unmodified</status>
      <modifiedWord/>
      <trackRevisions>false</trackRevisions>
    </reviewItem>
    <reviewItem>
      <errorID>6e666c4f-3357-4c09-9565-6430c9ad81b3</errorID>
      <errorWord>以下项</errorWord>
      <group>L1_Word</group>
      <groupName>字词问题</groupName>
      <ability>L2_Typo</ability>
      <abilityName>字词错误</abilityName>
      <candidateList>
        <item>以下</item>
      </candidateList>
      <explain/>
      <paraID>563AE56A</paraID>
      <start>18</start>
      <end>21</end>
      <status>unmodified</status>
      <modifiedWord/>
      <trackRevisions>false</trackRevisions>
    </reviewItem>
    <reviewItem>
      <errorID>0e48448d-db7b-45ac-b333-15108aae9316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37FB69B6</paraID>
      <start>7</start>
      <end>10</end>
      <status>unmodified</status>
      <modifiedWord/>
      <trackRevisions>false</trackRevisions>
    </reviewItem>
    <reviewItem>
      <errorID>6e2936a1-d3f1-45e5-af35-01473745bdf3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37FB69B6</paraID>
      <start>16</start>
      <end>19</end>
      <status>unmodified</status>
      <modifiedWord/>
      <trackRevisions>false</trackRevisions>
    </reviewItem>
    <reviewItem>
      <errorID>4b549d33-8203-4c08-9d29-2d0a340c1418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14DC66D2</paraID>
      <start>0</start>
      <end>3</end>
      <status>unmodified</status>
      <modifiedWord/>
      <trackRevisions>false</trackRevisions>
    </reviewItem>
    <reviewItem>
      <errorID>67f5b3d7-0390-4303-a699-5d6e0bb9b296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FD0FEFA</paraID>
      <start>0</start>
      <end>3</end>
      <status>unmodified</status>
      <modifiedWord/>
      <trackRevisions>false</trackRevisions>
    </reviewItem>
    <reviewItem>
      <errorID>cb0f773d-b60c-4a5a-946c-509ab21f4057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710D3871</paraID>
      <start>0</start>
      <end>3</end>
      <status>unmodified</status>
      <modifiedWord/>
      <trackRevisions>false</trackRevisions>
    </reviewItem>
    <reviewItem>
      <errorID>bb99c8d3-24f6-41a9-a228-3b22c482ef45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5BAB4A52</paraID>
      <start>0</start>
      <end>3</end>
      <status>unmodified</status>
      <modifiedWord/>
      <trackRevisions>false</trackRevisions>
    </reviewItem>
    <reviewItem>
      <errorID>7e579625-dfb1-47fe-a563-cbfdf121ce75</errorID>
      <errorWord>-</errorWord>
      <group>L1_Format</group>
      <groupName>格式问题</groupName>
      <ability>L2_HalfPunc</ability>
      <abilityName>全半角检查</abilityName>
      <candidateList>
        <item>－</item>
      </candidateList>
      <explain>文本全半角错误。</explain>
      <paraID> 1153E35</paraID>
      <start>34</start>
      <end>35</end>
      <status>unmodified</status>
      <modifiedWord/>
      <trackRevisions>false</trackRevisions>
    </reviewItem>
    <reviewItem>
      <errorID>3a933fd6-160e-41f9-8f6b-639d213420e7</errorID>
      <errorWord>间</errorWord>
      <group>L1_Word</group>
      <groupName>字词问题</groupName>
      <ability>L2_Typo</ability>
      <abilityName>字词错误</abilityName>
      <candidateList>
        <item>间之</item>
      </candidateList>
      <explain/>
      <paraID>7898A8C4</paraID>
      <start>100</start>
      <end>101</end>
      <status>unmodified</status>
      <modifiedWord/>
      <trackRevisions>false</trackRevisions>
    </reviewItem>
    <reviewItem>
      <errorID>de5f7284-6e6e-458f-ac41-24f42e897002</errorID>
      <errorWord>(</errorWord>
      <group>L1_Format</group>
      <groupName>格式问题</groupName>
      <ability>L2_HalfPunc</ability>
      <abilityName>全半角检查</abilityName>
      <candidateList>
        <item>（</item>
      </candidateList>
      <explain>文本全半角错误。</explain>
      <paraID>49BA3E8F</paraID>
      <start>42</start>
      <end>43</end>
      <status>unmodified</status>
      <modifiedWord/>
      <trackRevisions>false</trackRevisions>
    </reviewItem>
    <reviewItem>
      <errorID>58c2cf1d-b0b7-4119-9212-2df9b3fb20c9</errorID>
      <errorWord>(</errorWord>
      <group>L1_Format</group>
      <groupName>格式问题</groupName>
      <ability>L2_HalfPunc</ability>
      <abilityName>全半角检查</abilityName>
      <candidateList>
        <item>（</item>
      </candidateList>
      <explain>文本全半角错误。</explain>
      <paraID>70FEB917</paraID>
      <start>23</start>
      <end>24</end>
      <status>unmodified</status>
      <modifiedWord/>
      <trackRevisions>false</trackRevisions>
    </reviewItem>
    <reviewItem>
      <errorID>9754be9f-1d37-4942-9e2c-6b4df9bbf8d6</errorID>
      <errorWord>)</errorWord>
      <group>L1_Format</group>
      <groupName>格式问题</groupName>
      <ability>L2_HalfPunc</ability>
      <abilityName>全半角检查</abilityName>
      <candidateList>
        <item>）</item>
      </candidateList>
      <explain>文本全半角错误。</explain>
      <paraID>70FEB917</paraID>
      <start>30</start>
      <end>31</end>
      <status>unmodified</status>
      <modifiedWord/>
      <trackRevisions>false</trackRevisions>
    </reviewItem>
    <reviewItem>
      <errorID>63773459-636d-4f9f-bae6-3df124b40a6a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5DF6BB7</paraID>
      <start>14</start>
      <end>17</end>
      <status>unmodified</status>
      <modifiedWord/>
      <trackRevisions>false</trackRevisions>
    </reviewItem>
    <reviewItem>
      <errorID>2e7571ff-cbe3-4a2d-ad52-224055ded4c5</errorID>
      <errorWord>二份</errorWord>
      <group>L1_Word</group>
      <groupName>字词问题</groupName>
      <ability>L2_Typo</ability>
      <abilityName>字词错误</abilityName>
      <candidateList>
        <item>两份</item>
      </candidateList>
      <explain/>
      <paraID>62901B6B</paraID>
      <start>8</start>
      <end>10</end>
      <status>unmodified</status>
      <modifiedWord/>
      <trackRevisions>false</trackRevisions>
    </reviewItem>
    <reviewItem>
      <errorID>4164d137-b18e-429c-aa1e-8fc26da94959</errorID>
      <errorWord>二份</errorWord>
      <group>L1_Word</group>
      <groupName>字词问题</groupName>
      <ability>L2_Typo</ability>
      <abilityName>字词错误</abilityName>
      <candidateList>
        <item>两份</item>
      </candidateList>
      <explain/>
      <paraID>62901B6B</paraID>
      <start>11</start>
      <end>13</end>
      <status>unmodified</status>
      <modifiedWord/>
      <trackRevisions>false</trackRevisions>
    </reviewItem>
    <reviewItem>
      <errorID>275e28c5-cd2d-4c64-8dd4-9a0929d478ce</errorID>
      <errorWord>其响应文件或者</errorWord>
      <group>L1_Grammar</group>
      <groupName>语法问题</groupName>
      <ability>L2_Grammar</ability>
      <abilityName>语法错误</abilityName>
      <candidateList>
        <item>其</item>
      </candidateList>
      <explain/>
      <paraID>7DE16C17</paraID>
      <start>42</start>
      <end>49</end>
      <status>unmodified</status>
      <modifiedWord/>
      <trackRevisions>false</trackRevisions>
    </reviewItem>
    <reviewItem>
      <errorID>a7fbd8b4-aacb-4698-b8e9-66430c0354ab</errorID>
      <errorWord>修改响应文件或者</errorWord>
      <group>L1_Grammar</group>
      <groupName>语法问题</groupName>
      <ability>L2_Grammar</ability>
      <abilityName>语法错误</abilityName>
      <candidateList>
        <item>修改</item>
      </candidateList>
      <explain/>
      <paraID>5B65D52B</paraID>
      <start>27</start>
      <end>35</end>
      <status>unmodified</status>
      <modifiedWord/>
      <trackRevisions>false</trackRevisions>
    </reviewItem>
    <reviewItem>
      <errorID>4c4eedae-e6fd-4980-bae0-151158125353</errorID>
      <errorWord>等响应文件或者</errorWord>
      <group>L1_Grammar</group>
      <groupName>语法问题</groupName>
      <ability>L2_Grammar</ability>
      <abilityName>语法错误</abilityName>
      <candidateList>
        <item>等</item>
      </candidateList>
      <explain/>
      <paraID> AD8FC43</paraID>
      <start>21</start>
      <end>28</end>
      <status>unmodified</status>
      <modifiedWord/>
      <trackRevisions>false</trackRevisions>
    </reviewItem>
    <reviewItem>
      <errorID>ba7b9d68-d8f7-4b84-8cc6-80bfa656e61a</errorID>
      <errorWord>(</errorWord>
      <group>L1_Format</group>
      <groupName>格式问题</groupName>
      <ability>L2_HalfPunc</ability>
      <abilityName>全半角检查</abilityName>
      <candidateList>
        <item>（</item>
      </candidateList>
      <explain>文本全半角错误。</explain>
      <paraID>48D18881</paraID>
      <start>13</start>
      <end>14</end>
      <status>unmodified</status>
      <modifiedWord/>
      <trackRevisions>false</trackRevisions>
    </reviewItem>
    <reviewItem>
      <errorID>03a15e98-da7d-4f23-957c-4e8fa3b7be1b</errorID>
      <errorWord>)</errorWord>
      <group>L1_Format</group>
      <groupName>格式问题</groupName>
      <ability>L2_HalfPunc</ability>
      <abilityName>全半角检查</abilityName>
      <candidateList>
        <item>）</item>
      </candidateList>
      <explain>文本全半角错误。</explain>
      <paraID>48D18881</paraID>
      <start>16</start>
      <end>17</end>
      <status>unmodified</status>
      <modifiedWord/>
      <trackRevisions>false</trackRevisions>
    </reviewItem>
    <reviewItem>
      <errorID>0e5c47de-7e14-4456-9d73-a08f177bfbfc</errorID>
      <errorWord>其</errorWord>
      <group>L1_Punc</group>
      <groupName>标点问题</groupName>
      <ability>L2_Punc</ability>
      <abilityName>标点符号检查</abilityName>
      <candidateList>
        <item>，其</item>
      </candidateList>
      <explain/>
      <paraID>48D18881</paraID>
      <start>30</start>
      <end>31</end>
      <status>unmodified</status>
      <modifiedWord/>
      <trackRevisions>false</trackRevisions>
    </reviewItem>
    <reviewItem>
      <errorID>100057f3-509b-40de-a8d8-6df0961b03c6</errorID>
      <errorWord>(</errorWord>
      <group>L1_Format</group>
      <groupName>格式问题</groupName>
      <ability>L2_HalfPunc</ability>
      <abilityName>全半角检查</abilityName>
      <candidateList>
        <item>（</item>
      </candidateList>
      <explain>文本全半角错误。</explain>
      <paraID>48D18881</paraID>
      <start>33</start>
      <end>34</end>
      <status>unmodified</status>
      <modifiedWord/>
      <trackRevisions>false</trackRevisions>
    </reviewItem>
    <reviewItem>
      <errorID>586c481e-87ec-4288-931f-50a84590613a</errorID>
      <errorWord>)</errorWord>
      <group>L1_Format</group>
      <groupName>格式问题</groupName>
      <ability>L2_HalfPunc</ability>
      <abilityName>全半角检查</abilityName>
      <candidateList>
        <item>）</item>
      </candidateList>
      <explain>文本全半角错误。</explain>
      <paraID>48D18881</paraID>
      <start>36</start>
      <end>37</end>
      <status>unmodified</status>
      <modifiedWord/>
      <trackRevisions>false</trackRevisions>
    </reviewItem>
    <reviewItem>
      <errorID>ef4364bd-0866-4b9e-8e8e-134fa2154580</errorID>
      <errorWord>:</errorWord>
      <group>L1_Format</group>
      <groupName>格式问题</groupName>
      <ability>L2_HalfPunc</ability>
      <abilityName>全半角检查</abilityName>
      <candidateList>
        <item>：</item>
      </candidateList>
      <explain>文本全半角错误。</explain>
      <paraID>48D18881</paraID>
      <start>41</start>
      <end>42</end>
      <status>unmodified</status>
      <modifiedWord/>
      <trackRevisions>false</trackRevisions>
    </reviewItem>
    <reviewItem>
      <errorID>c6b9bc49-c6f0-47cf-9233-d7bb8fd5ecfa</errorID>
      <errorWord>(</errorWord>
      <group>L1_Format</group>
      <groupName>格式问题</groupName>
      <ability>L2_HalfPunc</ability>
      <abilityName>全半角检查</abilityName>
      <candidateList>
        <item>（</item>
      </candidateList>
      <explain>文本全半角错误。</explain>
      <paraID> 9BA64A0</paraID>
      <start>17</start>
      <end>18</end>
      <status>unmodified</status>
      <modifiedWord/>
      <trackRevisions>false</trackRevisions>
    </reviewItem>
    <reviewItem>
      <errorID>8429b9e3-08c0-449d-b3bb-0fd1d5ec340b</errorID>
      <errorWord>)</errorWord>
      <group>L1_Format</group>
      <groupName>格式问题</groupName>
      <ability>L2_HalfPunc</ability>
      <abilityName>全半角检查</abilityName>
      <candidateList>
        <item>）</item>
      </candidateList>
      <explain>文本全半角错误。</explain>
      <paraID> 9BA64A0</paraID>
      <start>20</start>
      <end>21</end>
      <status>unmodified</status>
      <modifiedWord/>
      <trackRevisions>false</trackRevisions>
    </reviewItem>
    <reviewItem>
      <errorID>9602c359-9910-481a-953f-5919a750e671</errorID>
      <errorWord>(</errorWord>
      <group>L1_Format</group>
      <groupName>格式问题</groupName>
      <ability>L2_HalfPunc</ability>
      <abilityName>全半角检查</abilityName>
      <candidateList>
        <item>（</item>
      </candidateList>
      <explain>文本全半角错误。</explain>
      <paraID>267E51B5</paraID>
      <start>14</start>
      <end>15</end>
      <status>unmodified</status>
      <modifiedWord/>
      <trackRevisions>false</trackRevisions>
    </reviewItem>
    <reviewItem>
      <errorID>a166d578-d37c-4d43-b8fb-eba84caadd0e</errorID>
      <errorWord>)</errorWord>
      <group>L1_Format</group>
      <groupName>格式问题</groupName>
      <ability>L2_HalfPunc</ability>
      <abilityName>全半角检查</abilityName>
      <candidateList>
        <item>）</item>
      </candidateList>
      <explain>文本全半角错误。</explain>
      <paraID>267E51B5</paraID>
      <start>17</start>
      <end>18</end>
      <status>unmodified</status>
      <modifiedWord/>
      <trackRevisions>false</trackRevisions>
    </reviewItem>
    <reviewItem>
      <errorID>3cb653f5-7c07-49dd-b206-38bb43339281</errorID>
      <errorWord>(</errorWord>
      <group>L1_Format</group>
      <groupName>格式问题</groupName>
      <ability>L2_HalfPunc</ability>
      <abilityName>全半角检查</abilityName>
      <candidateList>
        <item>（</item>
      </candidateList>
      <explain>文本全半角错误。</explain>
      <paraID>267E51B5</paraID>
      <start>32</start>
      <end>33</end>
      <status>unmodified</status>
      <modifiedWord/>
      <trackRevisions>false</trackRevisions>
    </reviewItem>
    <reviewItem>
      <errorID>eb6acb5b-885f-4680-b99d-26a05e69edc0</errorID>
      <errorWord>)</errorWord>
      <group>L1_Format</group>
      <groupName>格式问题</groupName>
      <ability>L2_HalfPunc</ability>
      <abilityName>全半角检查</abilityName>
      <candidateList>
        <item>）</item>
      </candidateList>
      <explain>文本全半角错误。</explain>
      <paraID>267E51B5</paraID>
      <start>35</start>
      <end>36</end>
      <status>unmodified</status>
      <modifiedWord/>
      <trackRevisions>false</trackRevisions>
    </reviewItem>
    <reviewItem>
      <errorID>c5a3f3f3-d4cb-470a-9c04-01afa292744b</errorID>
      <errorWord>(</errorWord>
      <group>L1_Format</group>
      <groupName>格式问题</groupName>
      <ability>L2_HalfPunc</ability>
      <abilityName>全半角检查</abilityName>
      <candidateList>
        <item>（</item>
      </candidateList>
      <explain>文本全半角错误。</explain>
      <paraID>267E51B5</paraID>
      <start>59</start>
      <end>60</end>
      <status>unmodified</status>
      <modifiedWord/>
      <trackRevisions>false</trackRevisions>
    </reviewItem>
    <reviewItem>
      <errorID>11e3b5bd-65bf-4c13-8f54-c7e9e7a8bbd6</errorID>
      <errorWord>)</errorWord>
      <group>L1_Format</group>
      <groupName>格式问题</groupName>
      <ability>L2_HalfPunc</ability>
      <abilityName>全半角检查</abilityName>
      <candidateList>
        <item>）</item>
      </candidateList>
      <explain>文本全半角错误。</explain>
      <paraID>267E51B5</paraID>
      <start>62</start>
      <end>63</end>
      <status>unmodified</status>
      <modifiedWord/>
      <trackRevisions>false</trackRevisions>
    </reviewItem>
    <reviewItem>
      <errorID>67a1d847-62ca-4007-ace9-df34258fafd8</errorID>
      <errorWord>(</errorWord>
      <group>L1_Format</group>
      <groupName>格式问题</groupName>
      <ability>L2_HalfPunc</ability>
      <abilityName>全半角检查</abilityName>
      <candidateList>
        <item>（</item>
      </candidateList>
      <explain>文本全半角错误。</explain>
      <paraID>675EE438</paraID>
      <start>15</start>
      <end>16</end>
      <status>unmodified</status>
      <modifiedWord/>
      <trackRevisions>false</trackRevisions>
    </reviewItem>
    <reviewItem>
      <errorID>c8d7317e-1e51-435d-ba63-7e61ba6c4b82</errorID>
      <errorWord>)</errorWord>
      <group>L1_Format</group>
      <groupName>格式问题</groupName>
      <ability>L2_HalfPunc</ability>
      <abilityName>全半角检查</abilityName>
      <candidateList>
        <item>）</item>
      </candidateList>
      <explain>文本全半角错误。</explain>
      <paraID>675EE438</paraID>
      <start>18</start>
      <end>19</end>
      <status>unmodified</status>
      <modifiedWord/>
      <trackRevisions>false</trackRevisions>
    </reviewItem>
    <reviewItem>
      <errorID>81ee2011-0cd2-4804-8f79-4b821c274cf1</errorID>
      <errorWord>(</errorWord>
      <group>L1_Format</group>
      <groupName>格式问题</groupName>
      <ability>L2_HalfPunc</ability>
      <abilityName>全半角检查</abilityName>
      <candidateList>
        <item>（</item>
      </candidateList>
      <explain>文本全半角错误。</explain>
      <paraID>675EE438</paraID>
      <start>28</start>
      <end>29</end>
      <status>unmodified</status>
      <modifiedWord/>
      <trackRevisions>false</trackRevisions>
    </reviewItem>
    <reviewItem>
      <errorID>d4f1fbe4-160b-4f78-8a94-bbb8c1fff0b7</errorID>
      <errorWord>)</errorWord>
      <group>L1_Format</group>
      <groupName>格式问题</groupName>
      <ability>L2_HalfPunc</ability>
      <abilityName>全半角检查</abilityName>
      <candidateList>
        <item>）</item>
      </candidateList>
      <explain>文本全半角错误。</explain>
      <paraID>675EE438</paraID>
      <start>30</start>
      <end>31</end>
      <status>unmodified</status>
      <modifiedWord/>
      <trackRevisions>false</trackRevisions>
    </reviewItem>
    <reviewItem>
      <errorID>427dde53-cfd7-40e9-9547-8d61582a570c</errorID>
      <errorWord>一致</errorWord>
      <group>L1_Word</group>
      <groupName>字词问题</groupName>
      <ability>L2_Typo</ability>
      <abilityName>字词错误</abilityName>
      <candidateList>
        <item>且一致</item>
      </candidateList>
      <explain/>
      <paraID>675EE438</paraID>
      <start>35</start>
      <end>37</end>
      <status>unmodified</status>
      <modifiedWord/>
      <trackRevisions>false</trackRevisions>
    </reviewItem>
    <reviewItem>
      <errorID>dcbae739-153d-413d-b12d-8f06423dfc05</errorID>
      <errorWord>法律、法规</errorWord>
      <group>L1_Word</group>
      <groupName>字词问题</groupName>
      <ability>L2_Typo</ability>
      <abilityName>字词错误</abilityName>
      <candidateList>
        <item>法律法规</item>
      </candidateList>
      <explain/>
      <paraID>3538462E</paraID>
      <start>9</start>
      <end>14</end>
      <status>unmodified</status>
      <modifiedWord/>
      <trackRevisions>false</trackRevisions>
    </reviewItem>
    <reviewItem>
      <errorID>0aa91254-bd3c-42f6-bc1e-fc3d1f93cdb8</errorID>
      <errorWord>且</errorWord>
      <group>L1_Word</group>
      <groupName>字词问题</groupName>
      <ability>L2_Typo</ability>
      <abilityName>字词错误</abilityName>
      <candidateList>
        <item>和</item>
      </candidateList>
      <explain/>
      <paraID>7AC414D9</paraID>
      <start>80</start>
      <end>81</end>
      <status>unmodified</status>
      <modifiedWord/>
      <trackRevisions>false</trackRevisions>
    </reviewItem>
    <reviewItem>
      <errorID>89d86044-00bd-429a-ab3d-c756c0b72813</errorID>
      <errorWord>-</errorWord>
      <group>L1_Format</group>
      <groupName>格式问题</groupName>
      <ability>L2_HalfPunc</ability>
      <abilityName>全半角检查</abilityName>
      <candidateList>
        <item>－</item>
      </candidateList>
      <explain>文本全半角错误。</explain>
      <paraID>255BBE2A</paraID>
      <start>92</start>
      <end>93</end>
      <status>unmodified</status>
      <modifiedWord/>
      <trackRevisions>false</trackRevisions>
    </reviewItem>
    <reviewItem>
      <errorID>65614b6a-0c0a-4f93-acc8-de4cfddf704d</errorID>
      <errorWord>-</errorWord>
      <group>L1_Format</group>
      <groupName>格式问题</groupName>
      <ability>L2_HalfPunc</ability>
      <abilityName>全半角检查</abilityName>
      <candidateList>
        <item>－</item>
      </candidateList>
      <explain>文本全半角错误。</explain>
      <paraID>255BBE2A</paraID>
      <start>97</start>
      <end>98</end>
      <status>unmodified</status>
      <modifiedWord/>
      <trackRevisions>false</trackRevisions>
    </reviewItem>
    <reviewItem>
      <errorID>3d23d034-ec79-4477-a929-f899b4ad2e37</errorID>
      <errorWord>-</errorWord>
      <group>L1_Format</group>
      <groupName>格式问题</groupName>
      <ability>L2_HalfPunc</ability>
      <abilityName>全半角检查</abilityName>
      <candidateList>
        <item>－</item>
      </candidateList>
      <explain>文本全半角错误。</explain>
      <paraID>255BBE2A</paraID>
      <start>104</start>
      <end>105</end>
      <status>unmodified</status>
      <modifiedWord/>
      <trackRevisions>false</trackRevisions>
    </reviewItem>
    <reviewItem>
      <errorID>4e13fc02-c2b6-42b7-9fc8-2755f0fa331d</errorID>
      <errorWord>-</errorWord>
      <group>L1_Format</group>
      <groupName>格式问题</groupName>
      <ability>L2_HalfPunc</ability>
      <abilityName>全半角检查</abilityName>
      <candidateList>
        <item>－</item>
      </candidateList>
      <explain>文本全半角错误。</explain>
      <paraID>255BBE2A</paraID>
      <start>129</start>
      <end>130</end>
      <status>unmodified</status>
      <modifiedWord/>
      <trackRevisions>false</trackRevisions>
    </reviewItem>
    <reviewItem>
      <errorID>b2c4284a-abbd-47a3-85de-c52ba01d1dcf</errorID>
      <errorWord>-</errorWord>
      <group>L1_Format</group>
      <groupName>格式问题</groupName>
      <ability>L2_HalfPunc</ability>
      <abilityName>全半角检查</abilityName>
      <candidateList>
        <item>－</item>
      </candidateList>
      <explain>文本全半角错误。</explain>
      <paraID>255BBE2A</paraID>
      <start>134</start>
      <end>135</end>
      <status>unmodified</status>
      <modifiedWord/>
      <trackRevisions>false</trackRevisions>
    </reviewItem>
    <reviewItem>
      <errorID>8c21ee86-78cc-46c9-9aaf-f368f1db4d21</errorID>
      <errorWord>-</errorWord>
      <group>L1_Format</group>
      <groupName>格式问题</groupName>
      <ability>L2_HalfPunc</ability>
      <abilityName>全半角检查</abilityName>
      <candidateList>
        <item>－</item>
      </candidateList>
      <explain>文本全半角错误。</explain>
      <paraID>255BBE2A</paraID>
      <start>141</start>
      <end>142</end>
      <status>unmodified</status>
      <modifiedWord/>
      <trackRevisions>false</trackRevisions>
    </reviewItem>
    <reviewItem>
      <errorID>93ef3d96-2281-4dbb-8af2-e7d4027fd895</errorID>
      <errorWord>》的通知</errorWord>
      <group>L1_Grammar</group>
      <groupName>语法问题</groupName>
      <ability>L2_Grammar</ability>
      <abilityName>语法错误</abilityName>
      <candidateList>
        <item>》</item>
      </candidateList>
      <explain/>
      <paraID>255BBE2A</paraID>
      <start>165</start>
      <end>169</end>
      <status>unmodified</status>
      <modifiedWord/>
      <trackRevisions>false</trackRevisions>
    </reviewItem>
    <reviewItem>
      <errorID>0ae48a38-f947-4266-84a6-422ad23fcc35</errorID>
      <errorWord>-</errorWord>
      <group>L1_Format</group>
      <groupName>格式问题</groupName>
      <ability>L2_HalfPunc</ability>
      <abilityName>全半角检查</abilityName>
      <candidateList>
        <item>－</item>
      </candidateList>
      <explain>文本全半角错误。</explain>
      <paraID>255BBE2A</paraID>
      <start>232</start>
      <end>233</end>
      <status>unmodified</status>
      <modifiedWord/>
      <trackRevisions>false</trackRevisions>
    </reviewItem>
    <reviewItem>
      <errorID>d9cd0083-c61d-4fa7-a9d4-8f7a51f1003a</errorID>
      <errorWord>-</errorWord>
      <group>L1_Format</group>
      <groupName>格式问题</groupName>
      <ability>L2_HalfPunc</ability>
      <abilityName>全半角检查</abilityName>
      <candidateList>
        <item>－</item>
      </candidateList>
      <explain>文本全半角错误。</explain>
      <paraID>255BBE2A</paraID>
      <start>237</start>
      <end>238</end>
      <status>unmodified</status>
      <modifiedWord/>
      <trackRevisions>false</trackRevisions>
    </reviewItem>
    <reviewItem>
      <errorID>23b35e9a-042b-4c93-b80b-625353f9c505</errorID>
      <errorWord>-</errorWord>
      <group>L1_Format</group>
      <groupName>格式问题</groupName>
      <ability>L2_HalfPunc</ability>
      <abilityName>全半角检查</abilityName>
      <candidateList>
        <item>－</item>
      </candidateList>
      <explain>文本全半角错误。</explain>
      <paraID>255BBE2A</paraID>
      <start>244</start>
      <end>245</end>
      <status>unmodified</status>
      <modifiedWord/>
      <trackRevisions>false</trackRevisions>
    </reviewItem>
    <reviewItem>
      <errorID>bbeaf4fa-c3a8-4014-8864-4982904ef406</errorID>
      <errorWord>-</errorWord>
      <group>L1_Format</group>
      <groupName>格式问题</groupName>
      <ability>L2_HalfPunc</ability>
      <abilityName>全半角检查</abilityName>
      <candidateList>
        <item>－</item>
      </candidateList>
      <explain>文本全半角错误。</explain>
      <paraID>255BBE2A</paraID>
      <start>257</start>
      <end>258</end>
      <status>unmodified</status>
      <modifiedWord/>
      <trackRevisions>false</trackRevisions>
    </reviewItem>
    <reviewItem>
      <errorID>cf5f6073-4437-479c-b10b-2e1803a9ac3c</errorID>
      <errorWord>-</errorWord>
      <group>L1_Format</group>
      <groupName>格式问题</groupName>
      <ability>L2_HalfPunc</ability>
      <abilityName>全半角检查</abilityName>
      <candidateList>
        <item>－</item>
      </candidateList>
      <explain>文本全半角错误。</explain>
      <paraID>255BBE2A</paraID>
      <start>266</start>
      <end>267</end>
      <status>unmodified</status>
      <modifiedWord/>
      <trackRevisions>false</trackRevisions>
    </reviewItem>
    <reviewItem>
      <errorID>7a0e1b77-2ae3-4739-8b5c-d2b05efd227e</errorID>
      <errorWord>用</errorWord>
      <group>L1_Word</group>
      <groupName>字词问题</groupName>
      <ability>L2_Typo</ability>
      <abilityName>字词错误</abilityName>
      <candidateList>
        <item>以</item>
      </candidateList>
      <explain/>
      <paraID>7228F8F7</paraID>
      <start>65</start>
      <end>66</end>
      <status>unmodified</status>
      <modifiedWord/>
      <trackRevisions>false</trackRevisions>
    </reviewItem>
    <reviewItem>
      <errorID>f60799c8-aa11-4cad-a72f-d24d2ca25073</errorID>
      <errorWord>或以</errorWord>
      <group>L1_Word</group>
      <groupName>字词问题</groupName>
      <ability>L2_Typo</ability>
      <abilityName>字词错误</abilityName>
      <candidateList>
        <item>或</item>
      </candidateList>
      <explain/>
      <paraID>7228F8F7</paraID>
      <start>68</start>
      <end>70</end>
      <status>unmodified</status>
      <modifiedWord/>
      <trackRevisions>false</trackRevisions>
    </reviewItem>
    <reviewItem>
      <errorID>37ea47ed-bb70-4775-b44a-b57ec065c9cb</errorID>
      <errorWord>：</errorWord>
      <group>L1_Punc</group>
      <groupName>标点问题</groupName>
      <ability>L2_Punc</ability>
      <abilityName>标点符号检查</abilityName>
      <candidateList>
        <item>。</item>
      </candidateList>
      <explain/>
      <paraID>7228F8F7</paraID>
      <start>109</start>
      <end>110</end>
      <status>unmodified</status>
      <modifiedWord/>
      <trackRevisions>false</trackRevisions>
    </reviewItem>
    <reviewItem>
      <errorID>1a894281-9630-4b36-928f-406d0c460d55</errorID>
      <errorWord>提出质疑</errorWord>
      <group>L1_Grammar</group>
      <groupName>语法问题</groupName>
      <ability>L2_Grammar</ability>
      <abilityName>语法错误</abilityName>
      <candidateList>
        <item>质疑</item>
      </candidateList>
      <explain>〈动〉提出疑问：～问难。</explain>
      <paraID>59044583</paraID>
      <start>20</start>
      <end>24</end>
      <status>unmodified</status>
      <modifiedWord/>
      <trackRevisions>false</trackRevisions>
    </reviewItem>
    <reviewItem>
      <errorID>713c35d0-5144-4f03-9fd6-0e303bdcbd66</errorID>
      <errorWord>提出质疑</errorWord>
      <group>L1_Grammar</group>
      <groupName>语法问题</groupName>
      <ability>L2_Grammar</ability>
      <abilityName>语法错误</abilityName>
      <candidateList>
        <item>质疑</item>
      </candidateList>
      <explain>〈动〉提出疑问：～问难。</explain>
      <paraID>5FC955ED</paraID>
      <start>7</start>
      <end>11</end>
      <status>unmodified</status>
      <modifiedWord/>
      <trackRevisions>false</trackRevisions>
    </reviewItem>
    <reviewItem>
      <errorID>70d06f78-f9ab-4085-b771-1cd07bf7c08a</errorID>
      <errorWord>12</errorWord>
      <group>L1_Word</group>
      <groupName>字词问题</groupName>
      <ability>L2_Typo</ability>
      <abilityName>字词错误</abilityName>
      <candidateList>
        <item>内12</item>
      </candidateList>
      <explain/>
      <paraID>374485F6</paraID>
      <start>12</start>
      <end>14</end>
      <status>unmodified</status>
      <modifiedWord/>
      <trackRevisions>false</trackRevisions>
    </reviewItem>
    <reviewItem>
      <errorID>a15249ee-d2e2-4030-8557-73f64a20ff5f</errorID>
      <errorWord>提起</errorWord>
      <group>L1_Punc</group>
      <groupName>标点问题</groupName>
      <ability>L2_Punc</ability>
      <abilityName>标点符号检查</abilityName>
      <candidateList>
        <item>、提起</item>
      </candidateList>
      <explain/>
      <paraID>374485F6</paraID>
      <start>26</start>
      <end>28</end>
      <status>unmodified</status>
      <modifiedWord/>
      <trackRevisions>false</trackRevisions>
    </reviewItem>
    <reviewItem>
      <errorID>32291e05-fec5-41d7-92ee-213d6acc6ec3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380AD580</paraID>
      <start>5</start>
      <end>6</end>
      <status>unmodified</status>
      <modifiedWord/>
      <trackRevisions>false</trackRevisions>
    </reviewItem>
    <reviewItem>
      <errorID>414b2354-2d00-4783-8500-cf35dd843304</errorID>
      <errorWord>水份</errorWord>
      <group>L1_Word</group>
      <groupName>字词问题</groupName>
      <ability>L2_Typo</ability>
      <abilityName>字词错误</abilityName>
      <candidateList>
        <item>水分</item>
      </candidateList>
      <explain/>
      <paraID>4EEC2E24</paraID>
      <start>15</start>
      <end>17</end>
      <status>unmodified</status>
      <modifiedWord/>
      <trackRevisions>false</trackRevisions>
    </reviewItem>
    <reviewItem>
      <errorID>3cf382b6-1c7c-48a5-ae7f-aef8ca7e8e44</errorID>
      <errorWord>。</errorWord>
      <group>L1_Punc</group>
      <groupName>标点问题</groupName>
      <ability>L2_Punc</ability>
      <abilityName>标点符号检查</abilityName>
      <candidateList>
        <item>，</item>
      </candidateList>
      <explain/>
      <paraID>4EEC2E24</paraID>
      <start>63</start>
      <end>64</end>
      <status>unmodified</status>
      <modifiedWord/>
      <trackRevisions>false</trackRevisions>
    </reviewItem>
    <reviewItem>
      <errorID>3d5e5d8f-f23c-46a5-9d3c-866fd11fdcb4</errorID>
      <errorWord>-</errorWord>
      <group>L1_Format</group>
      <groupName>格式问题</groupName>
      <ability>L2_HalfPunc</ability>
      <abilityName>全半角检查</abilityName>
      <candidateList>
        <item>－</item>
      </candidateList>
      <explain>文本全半角错误。</explain>
      <paraID>4B9EA99D</paraID>
      <start>10</start>
      <end>11</end>
      <status>unmodified</status>
      <modifiedWord/>
      <trackRevisions>false</trackRevisions>
    </reviewItem>
    <reviewItem>
      <errorID>093377ef-d5ef-4734-a1ca-42e97697f8ab</errorID>
      <errorWord>-</errorWord>
      <group>L1_Format</group>
      <groupName>格式问题</groupName>
      <ability>L2_HalfPunc</ability>
      <abilityName>全半角检查</abilityName>
      <candidateList>
        <item>－</item>
      </candidateList>
      <explain>文本全半角错误。</explain>
      <paraID>7FEF727E</paraID>
      <start>11</start>
      <end>12</end>
      <status>unmodified</status>
      <modifiedWord/>
      <trackRevisions>false</trackRevisions>
    </reviewItem>
    <reviewItem>
      <errorID>03cad45a-505b-47b5-a03d-8589d990d387</errorID>
      <errorWord>-</errorWord>
      <group>L1_Format</group>
      <groupName>格式问题</groupName>
      <ability>L2_HalfPunc</ability>
      <abilityName>全半角检查</abilityName>
      <candidateList>
        <item>－</item>
      </candidateList>
      <explain>文本全半角错误。</explain>
      <paraID>53E489A2</paraID>
      <start>10</start>
      <end>11</end>
      <status>unmodified</status>
      <modifiedWord/>
      <trackRevisions>false</trackRevisions>
    </reviewItem>
    <reviewItem>
      <errorID>6b12029a-fd38-44d5-ad05-ddb2111907a2</errorID>
      <errorWord>-</errorWord>
      <group>L1_Format</group>
      <groupName>格式问题</groupName>
      <ability>L2_HalfPunc</ability>
      <abilityName>全半角检查</abilityName>
      <candidateList>
        <item>－</item>
      </candidateList>
      <explain>文本全半角错误。</explain>
      <paraID>32AD6E99</paraID>
      <start>10</start>
      <end>11</end>
      <status>unmodified</status>
      <modifiedWord/>
      <trackRevisions>false</trackRevisions>
    </reviewItem>
    <reviewItem>
      <errorID>3a7553db-1a2f-4a3d-be7f-12a6860e0938</errorID>
      <errorWord>  </errorWord>
      <group>L1_Punc</group>
      <groupName>标点问题</groupName>
      <ability>L2_Punc</ability>
      <abilityName>标点符号检查</abilityName>
      <candidateList>
        <item/>
      </candidateList>
      <explain>此处空格冗余，建议删除。</explain>
      <paraID>1B9CB8E8</paraID>
      <start>3</start>
      <end>5</end>
      <status>unmodified</status>
      <modifiedWord/>
      <trackRevisions>false</trackRevisions>
    </reviewItem>
    <reviewItem>
      <errorID>cec80764-c5ce-4616-8a0b-d552661179d0</errorID>
      <errorWord>招标方</errorWord>
      <group>L1_Other</group>
      <groupName>其他问题</groupName>
      <ability>L2_Consistency</ability>
      <abilityName>一致性检查</abilityName>
      <candidateList>
        <item>采购人</item>
      </candidateList>
      <explain>术语一致性：文档中其他地方均表述为“采购人”，此处表述不一致，应统一为“采购人”</explain>
      <paraID>1B9CB8E8</paraID>
      <start>12</start>
      <end>15</end>
      <status>unmodified</status>
      <modifiedWord/>
      <trackRevisions>false</trackRevisions>
    </reviewItem>
    <reviewItem>
      <errorID>734a23f4-e23a-4e81-ac5f-20b8d684c393</errorID>
      <errorWord>，</errorWord>
      <group>L1_Word</group>
      <groupName>字词问题</groupName>
      <ability>L2_Typo</ability>
      <abilityName>字词错误</abilityName>
      <candidateList>
        <item>，使</item>
      </candidateList>
      <explain/>
      <paraID>4E76695B</paraID>
      <start>13</start>
      <end>14</end>
      <status>unmodified</status>
      <modifiedWord/>
      <trackRevisions>false</trackRevisions>
    </reviewItem>
    <reviewItem>
      <errorID>3c9df788-ad78-49ae-abc4-afa4b906f43a</errorID>
      <errorWord>-</errorWord>
      <group>L1_Format</group>
      <groupName>格式问题</groupName>
      <ability>L2_HalfPunc</ability>
      <abilityName>全半角检查</abilityName>
      <candidateList>
        <item>－</item>
      </candidateList>
      <explain>文本全半角错误。</explain>
      <paraID>4E76695B</paraID>
      <start>20</start>
      <end>21</end>
      <status>unmodified</status>
      <modifiedWord/>
      <trackRevisions>false</trackRevisions>
    </reviewItem>
    <reviewItem>
      <errorID>2a9a92b3-10f7-4b11-a4b6-c7b3ba23d391</errorID>
      <errorWord>.</errorWord>
      <group>L1_Format</group>
      <groupName>格式问题</groupName>
      <ability>L2_HalfPunc</ability>
      <abilityName>全半角检查</abilityName>
      <candidateList>
        <item>。</item>
      </candidateList>
      <explain>文本全半角错误。</explain>
      <paraID>4E76695B</paraID>
      <start>118</start>
      <end>119</end>
      <status>unmodified</status>
      <modifiedWord/>
      <trackRevisions>false</trackRevisions>
    </reviewItem>
    <reviewItem>
      <errorID>f22ceeb2-5edc-4f1e-8ebc-276af677f033</errorID>
      <errorWord>并推选产生的</errorWord>
      <group>L1_Word</group>
      <groupName>字词问题</groupName>
      <ability>L2_Typo</ability>
      <abilityName>字词错误</abilityName>
      <candidateList>
        <item>评标委员会推选</item>
      </candidateList>
      <explain/>
      <paraID>2B9CB281</paraID>
      <start>16</start>
      <end>22</end>
      <status>unmodified</status>
      <modifiedWord/>
      <trackRevisions>false</trackRevisions>
    </reviewItem>
    <reviewItem>
      <errorID>f402db7e-9eeb-48ab-a0a9-3dab3885fb56</errorID>
      <errorWord>。</errorWord>
      <group>L1_Punc</group>
      <groupName>标点问题</groupName>
      <ability>L2_Punc</ability>
      <abilityName>标点符号检查</abilityName>
      <candidateList>
        <item>，</item>
      </candidateList>
      <explain/>
      <paraID>1F69D036</paraID>
      <start>70</start>
      <end>71</end>
      <status>unmodified</status>
      <modifiedWord/>
      <trackRevisions>false</trackRevisions>
    </reviewItem>
    <reviewItem>
      <errorID>6341a96b-5762-4f88-9fe4-def35797039c</errorID>
      <errorWord>原由</errorWord>
      <group>L1_Word</group>
      <groupName>字词问题</groupName>
      <ability>L2_Variant</ability>
      <abilityName>异形词</abilityName>
      <candidateList>
        <item>缘由</item>
      </candidateList>
      <explain>词汇[原由]的规范词形写作[缘由]。</explain>
      <paraID>1F69D036</paraID>
      <start>75</start>
      <end>77</end>
      <status>unmodified</status>
      <modifiedWord/>
      <trackRevisions>false</trackRevisions>
    </reviewItem>
    <reviewItem>
      <errorID>381bd559-e245-44ac-aece-29af34603870</errorID>
      <errorWord>.</errorWord>
      <group>L1_Punc</group>
      <groupName>标点问题</groupName>
      <ability>L2_Punc</ability>
      <abilityName>标点符号检查</abilityName>
      <candidateList>
        <item>。</item>
      </candidateList>
      <explain/>
      <paraID>1F69D036</paraID>
      <start>84</start>
      <end>85</end>
      <status>unmodified</status>
      <modifiedWord/>
      <trackRevisions>false</trackRevisions>
    </reviewItem>
    <reviewItem>
      <errorID>97c312a9-62fb-4854-ad3a-0f870cc2396f</errorID>
      <errorWord>(</errorWord>
      <group>L1_Format</group>
      <groupName>格式问题</groupName>
      <ability>L2_HalfPunc</ability>
      <abilityName>全半角检查</abilityName>
      <candidateList>
        <item>（</item>
      </candidateList>
      <explain>文本全半角错误。</explain>
      <paraID>6760B9AB</paraID>
      <start>24</start>
      <end>25</end>
      <status>unmodified</status>
      <modifiedWord/>
      <trackRevisions>false</trackRevisions>
    </reviewItem>
    <reviewItem>
      <errorID>1d5fa0e6-be27-4700-9e4a-77f10de16416</errorID>
      <errorWord>)</errorWord>
      <group>L1_Format</group>
      <groupName>格式问题</groupName>
      <ability>L2_HalfPunc</ability>
      <abilityName>全半角检查</abilityName>
      <candidateList>
        <item>）</item>
      </candidateList>
      <explain>文本全半角错误。</explain>
      <paraID>6760B9AB</paraID>
      <start>47</start>
      <end>48</end>
      <status>unmodified</status>
      <modifiedWord/>
      <trackRevisions>false</trackRevisions>
    </reviewItem>
    <reviewItem>
      <errorID>9bc5da5e-58bd-4cdb-9ec9-9b7af807a8dc</errorID>
      <errorWord>(</errorWord>
      <group>L1_Format</group>
      <groupName>格式问题</groupName>
      <ability>L2_HalfPunc</ability>
      <abilityName>全半角检查</abilityName>
      <candidateList>
        <item>（</item>
      </candidateList>
      <explain>文本全半角错误。</explain>
      <paraID>6760B9AB</paraID>
      <start>56</start>
      <end>57</end>
      <status>unmodified</status>
      <modifiedWord/>
      <trackRevisions>false</trackRevisions>
    </reviewItem>
    <reviewItem>
      <errorID>7b5dd910-f056-4832-808f-fb428318adf7</errorID>
      <errorWord>)</errorWord>
      <group>L1_Word</group>
      <groupName>字词问题</groupName>
      <ability>L2_Typo</ability>
      <abilityName>字词错误</abilityName>
      <candidateList>
        <item>)等</item>
      </candidateList>
      <explain/>
      <paraID>6760B9AB</paraID>
      <start>72</start>
      <end>73</end>
      <status>unmodified</status>
      <modifiedWord/>
      <trackRevisions>false</trackRevisions>
    </reviewItem>
    <reviewItem>
      <errorID>b6153b6b-f5c6-4cad-8bae-9e5c457e3235</errorID>
      <errorWord>响应文件报价</errorWord>
      <group>L1_Grammar</group>
      <groupName>语法问题</groupName>
      <ability>L2_Grammar</ability>
      <abilityName>语法错误</abilityName>
      <candidateList>
        <item>响应</item>
      </candidateList>
      <explain/>
      <paraID>2D20F899</paraID>
      <start>30</start>
      <end>36</end>
      <status>unmodified</status>
      <modifiedWord/>
      <trackRevisions>false</trackRevisions>
    </reviewItem>
    <reviewItem>
      <errorID>573f4578-94f4-494b-a2f7-12e22e4d4220</errorID>
      <errorWord>,</errorWord>
      <group>L1_Format</group>
      <groupName>格式问题</groupName>
      <ability>L2_HalfPunc</ability>
      <abilityName>全半角检查</abilityName>
      <candidateList>
        <item>，</item>
      </candidateList>
      <explain>文本全半角错误。</explain>
      <paraID>36FAE41F</paraID>
      <start>20</start>
      <end>21</end>
      <status>unmodified</status>
      <modifiedWord/>
      <trackRevisions>false</trackRevisions>
    </reviewItem>
    <reviewItem>
      <errorID>77389146-bf6e-40b3-922e-f6e0f35a83ef</errorID>
      <errorWord>,</errorWord>
      <group>L1_Format</group>
      <groupName>格式问题</groupName>
      <ability>L2_HalfPunc</ability>
      <abilityName>全半角检查</abilityName>
      <candidateList>
        <item>，</item>
      </candidateList>
      <explain>文本全半角错误。</explain>
      <paraID>36FAE41F</paraID>
      <start>30</start>
      <end>31</end>
      <status>unmodified</status>
      <modifiedWord/>
      <trackRevisions>false</trackRevisions>
    </reviewItem>
    <reviewItem>
      <errorID>d3a7836f-b9f0-4cd2-a975-0ead50b6c41d</errorID>
      <errorWord>,</errorWord>
      <group>L1_Format</group>
      <groupName>格式问题</groupName>
      <ability>L2_HalfPunc</ability>
      <abilityName>全半角检查</abilityName>
      <candidateList>
        <item>，</item>
      </candidateList>
      <explain>文本全半角错误。</explain>
      <paraID>38274B82</paraID>
      <start>11</start>
      <end>12</end>
      <status>unmodified</status>
      <modifiedWord/>
      <trackRevisions>false</trackRevisions>
    </reviewItem>
    <reviewItem>
      <errorID>0344c54c-53b3-420f-91b5-4f9c088d1860</errorID>
      <errorWord>,</errorWord>
      <group>L1_Format</group>
      <groupName>格式问题</groupName>
      <ability>L2_HalfPunc</ability>
      <abilityName>全半角检查</abilityName>
      <candidateList>
        <item>，</item>
      </candidateList>
      <explain>文本全半角错误。</explain>
      <paraID>38274B82</paraID>
      <start>18</start>
      <end>19</end>
      <status>unmodified</status>
      <modifiedWord/>
      <trackRevisions>false</trackRevisions>
    </reviewItem>
    <reviewItem>
      <errorID>59982471-53e5-4110-9098-3409c877de35</errorID>
      <errorWord>,</errorWord>
      <group>L1_Format</group>
      <groupName>格式问题</groupName>
      <ability>L2_HalfPunc</ability>
      <abilityName>全半角检查</abilityName>
      <candidateList>
        <item>，</item>
      </candidateList>
      <explain>文本全半角错误。</explain>
      <paraID>731F8BBB</paraID>
      <start>27</start>
      <end>28</end>
      <status>unmodified</status>
      <modifiedWord/>
      <trackRevisions>false</trackRevisions>
    </reviewItem>
    <reviewItem>
      <errorID>ba999b11-e21e-4e43-a1a0-588cac822c6b</errorID>
      <errorWord>,</errorWord>
      <group>L1_Format</group>
      <groupName>格式问题</groupName>
      <ability>L2_HalfPunc</ability>
      <abilityName>全半角检查</abilityName>
      <candidateList>
        <item>，</item>
      </candidateList>
      <explain>文本全半角错误。</explain>
      <paraID>731F8BBB</paraID>
      <start>48</start>
      <end>49</end>
      <status>unmodified</status>
      <modifiedWord/>
      <trackRevisions>false</trackRevisions>
    </reviewItem>
    <reviewItem>
      <errorID>2f38e259-eb19-4158-b14b-5cdec4c7c0e4</errorID>
      <errorWord>,</errorWord>
      <group>L1_Format</group>
      <groupName>格式问题</groupName>
      <ability>L2_HalfPunc</ability>
      <abilityName>全半角检查</abilityName>
      <candidateList>
        <item>，</item>
      </candidateList>
      <explain>文本全半角错误。</explain>
      <paraID>731F8BBB</paraID>
      <start>63</start>
      <end>64</end>
      <status>unmodified</status>
      <modifiedWord/>
      <trackRevisions>false</trackRevisions>
    </reviewItem>
    <reviewItem>
      <errorID>2deb081f-fe6e-4cd8-b00a-f5d8d227a96f</errorID>
      <errorWord>视</errorWord>
      <group>L1_Word</group>
      <groupName>字词问题</groupName>
      <ability>L2_Typo</ability>
      <abilityName>字词错误</abilityName>
      <candidateList>
        <item>视为</item>
      </candidateList>
      <explain/>
      <paraID>5BE82B75</paraID>
      <start>60</start>
      <end>61</end>
      <status>unmodified</status>
      <modifiedWord/>
      <trackRevisions>false</trackRevisions>
    </reviewItem>
    <reviewItem>
      <errorID>f83835d4-b3cc-4334-bc98-57c2483b0ff5</errorID>
      <errorWord>:</errorWord>
      <group>L1_Punc</group>
      <groupName>标点问题</groupName>
      <ability>L2_Punc</ability>
      <abilityName>标点符号检查</abilityName>
      <candidateList>
        <item>：</item>
      </candidateList>
      <explain/>
      <paraID>1E4692DC</paraID>
      <start>4</start>
      <end>5</end>
      <status>unmodified</status>
      <modifiedWord/>
      <trackRevisions>false</trackRevisions>
    </reviewItem>
    <reviewItem>
      <errorID>e7d35508-c8c4-4a62-a7bf-d1b2edb7d459</errorID>
      <errorWord>的,</errorWord>
      <group>L1_Word</group>
      <groupName>字词问题</groupName>
      <ability>L2_Typo</ability>
      <abilityName>字词错误</abilityName>
      <candidateList>
        <item>，</item>
      </candidateList>
      <explain/>
      <paraID>1E4692DC</paraID>
      <start>23</start>
      <end>25</end>
      <status>unmodified</status>
      <modifiedWord/>
      <trackRevisions>false</trackRevisions>
    </reviewItem>
    <reviewItem>
      <errorID>aba927da-fd76-4044-9b15-1d4f90c817dc</errorID>
      <errorWord>(</errorWord>
      <group>L1_Format</group>
      <groupName>格式问题</groupName>
      <ability>L2_HalfPunc</ability>
      <abilityName>全半角检查</abilityName>
      <candidateList>
        <item>（</item>
      </candidateList>
      <explain>文本全半角错误。</explain>
      <paraID>6AB4D4C5</paraID>
      <start>83</start>
      <end>84</end>
      <status>unmodified</status>
      <modifiedWord/>
      <trackRevisions>false</trackRevisions>
    </reviewItem>
    <reviewItem>
      <errorID>a4c6a917-3ccd-4a76-8043-040d5e0f0b24</errorID>
      <errorWord>)</errorWord>
      <group>L1_Format</group>
      <groupName>格式问题</groupName>
      <ability>L2_HalfPunc</ability>
      <abilityName>全半角检查</abilityName>
      <candidateList>
        <item>）</item>
      </candidateList>
      <explain>文本全半角错误。</explain>
      <paraID>6AB4D4C5</paraID>
      <start>93</start>
      <end>94</end>
      <status>unmodified</status>
      <modifiedWord/>
      <trackRevisions>false</trackRevisions>
    </reviewItem>
    <reviewItem>
      <errorID>da58514f-f3eb-4b2b-8d35-3179d6035382</errorID>
      <errorWord>第</errorWord>
      <group>L1_Word</group>
      <groupName>字词问题</groupName>
      <ability>L2_Typo</ability>
      <abilityName>字词错误</abilityName>
      <candidateList>
        <item>的第</item>
      </candidateList>
      <explain/>
      <paraID>5FDE52DF</paraID>
      <start>38</start>
      <end>39</end>
      <status>unmodified</status>
      <modifiedWord/>
      <trackRevisions>false</trackRevisions>
    </reviewItem>
    <reviewItem>
      <errorID>b8102dc6-207f-415e-a548-a1f275b35740</errorID>
      <errorWord> </errorWord>
      <group>L1_Punc</group>
      <groupName>标点问题</groupName>
      <ability>L2_Punc</ability>
      <abilityName>标点符号检查</abilityName>
      <candidateList>
        <item/>
      </candidateList>
      <explain>此处空格冗余，建议删除。</explain>
      <paraID>5FDE52DF</paraID>
      <start>43</start>
      <end>44</end>
      <status>unmodified</status>
      <modifiedWord/>
      <trackRevisions>false</trackRevisions>
    </reviewItem>
    <reviewItem>
      <errorID>a299fdd1-f9a4-4993-8653-522218a3acdc</errorID>
      <errorWord>经</errorWord>
      <group>L1_Punc</group>
      <groupName>标点问题</groupName>
      <ability>L2_Punc</ability>
      <abilityName>标点符号检查</abilityName>
      <candidateList>
        <item>，经</item>
      </candidateList>
      <explain/>
      <paraID>5FDE52DF</paraID>
      <start>74</start>
      <end>75</end>
      <status>unmodified</status>
      <modifiedWord/>
      <trackRevisions>false</trackRevisions>
    </reviewItem>
    <reviewItem>
      <errorID>704f5d30-a9a2-4075-8eb9-40398c570dda</errorID>
      <errorWord>，</errorWord>
      <group>L1_Punc</group>
      <groupName>标点问题</groupName>
      <ability>L2_Punc</ability>
      <abilityName>标点符号检查</abilityName>
      <candidateList>
        <item>。</item>
      </candidateList>
      <explain/>
      <paraID>5FDE52DF</paraID>
      <start>86</start>
      <end>87</end>
      <status>unmodified</status>
      <modifiedWord/>
      <trackRevisions>false</trackRevisions>
    </reviewItem>
    <reviewItem>
      <errorID>786080fc-8bf2-4178-a5a3-b209d89a3ec0</errorID>
      <errorWord>&lt;</errorWord>
      <group>L1_Format</group>
      <groupName>格式问题</groupName>
      <ability>L2_HalfPunc</ability>
      <abilityName>全半角检查</abilityName>
      <candidateList>
        <item>〈</item>
      </candidateList>
      <explain>文本全半角错误。</explain>
      <paraID>630577B7</paraID>
      <start>49</start>
      <end>50</end>
      <status>unmodified</status>
      <modifiedWord/>
      <trackRevisions>false</trackRevisions>
    </reviewItem>
    <reviewItem>
      <errorID>b566d2c8-e106-485c-9bd8-27fe98df9f7c</errorID>
      <errorWord>&lt;</errorWord>
      <group>L1_Format</group>
      <groupName>格式问题</groupName>
      <ability>L2_HalfPunc</ability>
      <abilityName>全半角检查</abilityName>
      <candidateList>
        <item>〈</item>
      </candidateList>
      <explain>文本全半角错误。</explain>
      <paraID>59679318</paraID>
      <start>49</start>
      <end>50</end>
      <status>unmodified</status>
      <modifiedWord/>
      <trackRevisions>false</trackRevisions>
    </reviewItem>
    <reviewItem>
      <errorID>a9663aec-a8ac-4a60-8844-dcfdb5c50fdd</errorID>
      <errorWord>&lt;</errorWord>
      <group>L1_Format</group>
      <groupName>格式问题</groupName>
      <ability>L2_HalfPunc</ability>
      <abilityName>全半角检查</abilityName>
      <candidateList>
        <item>〈</item>
      </candidateList>
      <explain>文本全半角错误。</explain>
      <paraID>71D60338</paraID>
      <start>34</start>
      <end>35</end>
      <status>unmodified</status>
      <modifiedWord/>
      <trackRevisions>false</trackRevisions>
    </reviewItem>
    <reviewItem>
      <errorID>2ff0ade7-042c-4f92-8041-47f095506398</errorID>
      <errorWord>一、</errorWord>
      <group>L1_Format</group>
      <groupName>格式问题</groupName>
      <ability>L2_Ordinal</ability>
      <abilityName>序号格式</abilityName>
      <candidateList>
        <item>1. </item>
      </candidateList>
      <explain>标题顺序错误，请检查标题顺序是否合理。</explain>
      <paraID>25F95117</paraID>
      <start>0</start>
      <end>2</end>
      <status>unmodified</status>
      <modifiedWord/>
      <trackRevisions>false</trackRevisions>
    </reviewItem>
    <reviewItem>
      <errorID>feffde95-81b8-4a91-8365-968012109045</errorID>
      <errorWord> </errorWord>
      <group>L1_Punc</group>
      <groupName>标点问题</groupName>
      <ability>L2_Punc</ability>
      <abilityName>标点符号检查</abilityName>
      <candidateList>
        <item/>
      </candidateList>
      <explain>此处空格冗余，建议删除。</explain>
      <paraID> C4D71BC</paraID>
      <start>22</start>
      <end>23</end>
      <status>unmodified</status>
      <modifiedWord/>
      <trackRevisions>false</trackRevisions>
    </reviewItem>
    <reviewItem>
      <errorID>7d3c1fb0-2aae-4c24-b7b7-6c0f47555adf</errorID>
      <errorWord>430000</errorWord>
      <group>L1_Punc</group>
      <groupName>标点问题</groupName>
      <ability>L2_Punc</ability>
      <abilityName>标点符号检查</abilityName>
      <candidateList>
        <item>：430000</item>
      </candidateList>
      <explain/>
      <paraID> C4D71BC</paraID>
      <start>26</start>
      <end>32</end>
      <status>unmodified</status>
      <modifiedWord/>
      <trackRevisions>false</trackRevisions>
    </reviewItem>
    <reviewItem>
      <errorID>c962318d-0f72-4de5-bd48-1ab25a6e5eef</errorID>
      <errorWord> </errorWord>
      <group>L1_Punc</group>
      <groupName>标点问题</groupName>
      <ability>L2_Punc</ability>
      <abilityName>标点符号检查</abilityName>
      <candidateList>
        <item/>
      </candidateList>
      <explain>此处空格冗余，建议删除。</explain>
      <paraID> C4D71BC</paraID>
      <start>35</start>
      <end>36</end>
      <status>unmodified</status>
      <modifiedWord/>
      <trackRevisions>false</trackRevisions>
    </reviewItem>
    <reviewItem>
      <errorID>2f7413f8-8c2a-45d7-ba24-72e1d2a0a44b</errorID>
      <errorWord>价格的</errorWord>
      <group>L1_Word</group>
      <groupName>字词问题</groupName>
      <ability>L2_Typo</ability>
      <abilityName>字词错误</abilityName>
      <candidateList>
        <item>价格</item>
      </candidateList>
      <explain/>
      <paraID> C4D71BC</paraID>
      <start>51</start>
      <end>54</end>
      <status>unmodified</status>
      <modifiedWord/>
      <trackRevisions>false</trackRevisions>
    </reviewItem>
    <reviewItem>
      <errorID>b524a2d8-2d70-42e7-9ea3-6e99861c1269</errorID>
      <errorWord>(</errorWord>
      <group>L1_Format</group>
      <groupName>格式问题</groupName>
      <ability>L2_HalfPunc</ability>
      <abilityName>全半角检查</abilityName>
      <candidateList>
        <item>（</item>
      </candidateList>
      <explain>文本全半角错误。</explain>
      <paraID>274608B2</paraID>
      <start>6</start>
      <end>7</end>
      <status>unmodified</status>
      <modifiedWord/>
      <trackRevisions>false</trackRevisions>
    </reviewItem>
    <reviewItem>
      <errorID>add08deb-dace-4a27-8e86-600a704f914a</errorID>
      <errorWord>)</errorWord>
      <group>L1_Format</group>
      <groupName>格式问题</groupName>
      <ability>L2_HalfPunc</ability>
      <abilityName>全半角检查</abilityName>
      <candidateList>
        <item>）</item>
      </candidateList>
      <explain>文本全半角错误。</explain>
      <paraID>274608B2</paraID>
      <start>16</start>
      <end>17</end>
      <status>unmodified</status>
      <modifiedWord/>
      <trackRevisions>false</trackRevisions>
    </reviewItem>
    <reviewItem>
      <errorID>fff133a2-9a45-4df1-8801-6b880779e6ce</errorID>
      <errorWord>做</errorWord>
      <group>L1_Word</group>
      <groupName>字词问题</groupName>
      <ability>L2_Typo</ability>
      <abilityName>字词错误</abilityName>
      <candidateList>
        <item>作</item>
      </candidateList>
      <explain>存在发音相同字词的误用。</explain>
      <paraID> 1F93413</paraID>
      <start>66</start>
      <end>67</end>
      <status>unmodified</status>
      <modifiedWord/>
      <trackRevisions>false</trackRevisions>
    </reviewItem>
    <reviewItem>
      <errorID>6cb63c57-0b13-4948-ae19-5eb2c78f4e8c</errorID>
      <errorWord>,</errorWord>
      <group>L1_Format</group>
      <groupName>格式问题</groupName>
      <ability>L2_HalfPunc</ability>
      <abilityName>全半角检查</abilityName>
      <candidateList>
        <item>，</item>
      </candidateList>
      <explain>文本全半角错误。</explain>
      <paraID> 20E78A9</paraID>
      <start>82</start>
      <end>83</end>
      <status>unmodified</status>
      <modifiedWord/>
      <trackRevisions>false</trackRevisions>
    </reviewItem>
    <reviewItem>
      <errorID>ff744236-8151-42d4-9fb8-43283091813b</errorID>
      <errorWord>做</errorWord>
      <group>L1_Word</group>
      <groupName>字词问题</groupName>
      <ability>L2_Typo</ability>
      <abilityName>字词错误</abilityName>
      <candidateList>
        <item>作</item>
      </candidateList>
      <explain>存在发音相同字词的误用。</explain>
      <paraID> 20E78A9</paraID>
      <start>87</start>
      <end>88</end>
      <status>unmodified</status>
      <modifiedWord/>
      <trackRevisions>false</trackRevisions>
    </reviewItem>
    <reviewItem>
      <errorID>6f4f9e54-88ed-4b04-9b09-f741b400a2cd</errorID>
      <errorWord>[2014]68号</errorWord>
      <group>L1_Knowledge</group>
      <groupName>知识性问题</groupName>
      <ability>L2_Knowledge</ability>
      <abilityName>其他知识</abilityName>
      <candidateList>
        <item>〔2014〕68号</item>
      </candidateList>
      <explain>发文字号格式错误。</explain>
      <paraID> E26F2DC</paraID>
      <start>222</start>
      <end>231</end>
      <status>unmodified</status>
      <modifiedWord/>
      <trackRevisions>false</trackRevisions>
    </reviewItem>
    <reviewItem>
      <errorID>2ccf3c94-41ee-4f20-9c2e-cd39832b726e</errorID>
      <errorWord>二、</errorWord>
      <group>L1_Format</group>
      <groupName>格式问题</groupName>
      <ability>L2_Ordinal</ability>
      <abilityName>序号格式</abilityName>
      <candidateList>
        <item>2. </item>
      </candidateList>
      <explain>标题顺序错误，请检查标题顺序是否合理。</explain>
      <paraID>3C31BD69</paraID>
      <start>0</start>
      <end>2</end>
      <status>unmodified</status>
      <modifiedWord/>
      <trackRevisions>false</trackRevisions>
    </reviewItem>
    <reviewItem>
      <errorID>26c89c0e-df9c-4244-a727-e15b76a2f0a5</errorID>
      <errorWord>进行</errorWord>
      <group>L1_Grammar</group>
      <groupName>语法问题</groupName>
      <ability>L2_Grammar</ability>
      <abilityName>语法错误</abilityName>
      <candidateList>
        <item>指标进行</item>
      </candidateList>
      <explain/>
      <paraID>7001F99F</paraID>
      <start>35</start>
      <end>37</end>
      <status>unmodified</status>
      <modifiedWord/>
      <trackRevisions>false</trackRevisions>
    </reviewItem>
    <reviewItem>
      <errorID>e2d68269-b1fb-4ea6-b31a-b210a9402b65</errorID>
      <errorWord>的</errorWord>
      <group>L1_Grammar</group>
      <groupName>语法问题</groupName>
      <ability>L2_Grammar</ability>
      <abilityName>语法错误</abilityName>
      <candidateList>
        <item>提供的</item>
      </candidateList>
      <explain/>
      <paraID>346EAC9B</paraID>
      <start>7</start>
      <end>8</end>
      <status>unmodified</status>
      <modifiedWord/>
      <trackRevisions>false</trackRevisions>
    </reviewItem>
    <reviewItem>
      <errorID>b251ddab-cdec-4061-b0f3-2d5365674023</errorID>
      <errorWord>度</errorWord>
      <group>L1_Word</group>
      <groupName>字词问题</groupName>
      <ability>L2_Typo</ability>
      <abilityName>字词错误</abilityName>
      <candidateList>
        <item>度和</item>
      </candidateList>
      <explain/>
      <paraID>346EAC9B</paraID>
      <start>11</start>
      <end>12</end>
      <status>unmodified</status>
      <modifiedWord/>
      <trackRevisions>false</trackRevisions>
    </reviewItem>
    <reviewItem>
      <errorID>369a6bb3-261a-4130-812e-89eca3a36262</errorID>
      <errorWord>，</errorWord>
      <group>L1_Punc</group>
      <groupName>标点问题</groupName>
      <ability>L2_Punc</ability>
      <abilityName>标点符号检查</abilityName>
      <candidateList>
        <item>、</item>
      </candidateList>
      <explain/>
      <paraID> B30021A</paraID>
      <start>28</start>
      <end>29</end>
      <status>unmodified</status>
      <modifiedWord/>
      <trackRevisions>false</trackRevisions>
    </reviewItem>
    <reviewItem>
      <errorID>fa84df09-c26d-499d-838d-86eae7adca5f</errorID>
      <errorWord>，</errorWord>
      <group>L1_Punc</group>
      <groupName>标点问题</groupName>
      <ability>L2_Punc</ability>
      <abilityName>标点符号检查</abilityName>
      <candidateList>
        <item>、</item>
      </candidateList>
      <explain/>
      <paraID> B30021A</paraID>
      <start>55</start>
      <end>56</end>
      <status>unmodified</status>
      <modifiedWord/>
      <trackRevisions>false</trackRevisions>
    </reviewItem>
    <reviewItem>
      <errorID>1b606446-2c5c-4504-9b6e-8a825b03d77c</errorID>
      <errorWord>进行</errorWord>
      <group>L1_Grammar</group>
      <groupName>语法问题</groupName>
      <ability>L2_Grammar</ability>
      <abilityName>语法错误</abilityName>
      <candidateList>
        <item>等指标进行</item>
      </candidateList>
      <explain/>
      <paraID> B30021A</paraID>
      <start>71</start>
      <end>73</end>
      <status>unmodified</status>
      <modifiedWord/>
      <trackRevisions>false</trackRevisions>
    </reviewItem>
    <reviewItem>
      <errorID>d9168a80-e75a-469e-93fd-3712a0939406</errorID>
      <errorWord>提供</errorWord>
      <group>L1_Grammar</group>
      <groupName>语法问题</groupName>
      <ability>L2_Grammar</ability>
      <abilityName>语法错误</abilityName>
      <candidateList>
        <item>投标人提供</item>
      </candidateList>
      <explain/>
      <paraID>149291B6</paraID>
      <start>0</start>
      <end>2</end>
      <status>unmodified</status>
      <modifiedWord/>
      <trackRevisions>false</trackRevisions>
    </reviewItem>
    <reviewItem>
      <errorID>88588a58-31e1-4a70-b823-c26a08017084</errorID>
      <errorWord>每年</errorWord>
      <group>L1_Punc</group>
      <groupName>标点问题</groupName>
      <ability>L2_Punc</ability>
      <abilityName>标点符号检查</abilityName>
      <candidateList>
        <item>，每年</item>
      </candidateList>
      <explain/>
      <paraID>149291B6</paraID>
      <start>19</start>
      <end>21</end>
      <status>unmodified</status>
      <modifiedWord/>
      <trackRevisions>false</trackRevisions>
    </reviewItem>
    <reviewItem>
      <errorID>7ce82b6a-1163-41ed-8de2-9ad4bac73c62</errorID>
      <errorWord>招标</errorWord>
      <group>L1_Word</group>
      <groupName>字词问题</groupName>
      <ability>L2_Typo</ability>
      <abilityName>字词错误</abilityName>
      <candidateList>
        <item>的招标</item>
      </candidateList>
      <explain/>
      <paraID>7FFAC579</paraID>
      <start>31</start>
      <end>33</end>
      <status>unmodified</status>
      <modifiedWord/>
      <trackRevisions>false</trackRevisions>
    </reviewItem>
    <reviewItem>
      <errorID>86b77411-d54d-4c47-961d-5b7ea7ce4bf2</errorID>
      <errorWord>签订</errorWord>
      <group>L1_Grammar</group>
      <groupName>语法问题</groupName>
      <ability>L2_Grammar</ability>
      <abilityName>语法错误</abilityName>
      <candidateList>
        <item>甲乙双方签订</item>
      </candidateList>
      <explain/>
      <paraID>7FFAC579</paraID>
      <start>55</start>
      <end>57</end>
      <status>unmodified</status>
      <modifiedWord/>
      <trackRevisions>false</trackRevisions>
    </reviewItem>
    <reviewItem>
      <errorID>486be417-56d9-4262-814c-c124c9f80d14</errorID>
      <errorWord>-</errorWord>
      <group>L1_Format</group>
      <groupName>格式问题</groupName>
      <ability>L2_HalfPunc</ability>
      <abilityName>全半角检查</abilityName>
      <candidateList>
        <item>－</item>
      </candidateList>
      <explain>文本全半角错误。</explain>
      <paraID>346C6372</paraID>
      <start>10</start>
      <end>11</end>
      <status>unmodified</status>
      <modifiedWord/>
      <trackRevisions>false</trackRevisions>
    </reviewItem>
    <reviewItem>
      <errorID>9a2e7b2a-585a-4677-89ed-2a18cdda87ba</errorID>
      <errorWord>-</errorWord>
      <group>L1_Format</group>
      <groupName>格式问题</groupName>
      <ability>L2_HalfPunc</ability>
      <abilityName>全半角检查</abilityName>
      <candidateList>
        <item>－</item>
      </candidateList>
      <explain>文本全半角错误。</explain>
      <paraID>61EA975F</paraID>
      <start>11</start>
      <end>12</end>
      <status>unmodified</status>
      <modifiedWord/>
      <trackRevisions>false</trackRevisions>
    </reviewItem>
    <reviewItem>
      <errorID>cb39eba4-754c-4705-9fc1-0c926ac9dd1a</errorID>
      <errorWord>-</errorWord>
      <group>L1_Format</group>
      <groupName>格式问题</groupName>
      <ability>L2_HalfPunc</ability>
      <abilityName>全半角检查</abilityName>
      <candidateList>
        <item>－</item>
      </candidateList>
      <explain>文本全半角错误。</explain>
      <paraID>2F492B58</paraID>
      <start>10</start>
      <end>11</end>
      <status>unmodified</status>
      <modifiedWord/>
      <trackRevisions>false</trackRevisions>
    </reviewItem>
    <reviewItem>
      <errorID>699d1213-5e08-4500-9c18-f60fa0645a47</errorID>
      <errorWord>-</errorWord>
      <group>L1_Format</group>
      <groupName>格式问题</groupName>
      <ability>L2_HalfPunc</ability>
      <abilityName>全半角检查</abilityName>
      <candidateList>
        <item>－</item>
      </candidateList>
      <explain>文本全半角错误。</explain>
      <paraID>49FAF1BC</paraID>
      <start>10</start>
      <end>11</end>
      <status>unmodified</status>
      <modifiedWord/>
      <trackRevisions>false</trackRevisions>
    </reviewItem>
    <reviewItem>
      <errorID>feccdee0-dd65-4a75-93b5-25c91f6b5259</errorID>
      <errorWord>水份</errorWord>
      <group>L1_Word</group>
      <groupName>字词问题</groupName>
      <ability>L2_Variant</ability>
      <abilityName>异形词</abilityName>
      <candidateList>
        <item>水分</item>
      </candidateList>
      <explain>词汇[水份]的规范词形写作[水分]。</explain>
      <paraID>1923EFD0</paraID>
      <start>12</start>
      <end>14</end>
      <status>unmodified</status>
      <modifiedWord/>
      <trackRevisions>false</trackRevisions>
    </reviewItem>
    <reviewItem>
      <errorID>78eb936a-1e3e-469f-b749-d462ad36630c</errorID>
      <errorWord>。</errorWord>
      <group>L1_Punc</group>
      <groupName>标点问题</groupName>
      <ability>L2_Punc</ability>
      <abilityName>标点符号检查</abilityName>
      <candidateList>
        <item>，</item>
      </candidateList>
      <explain/>
      <paraID>1923EFD0</paraID>
      <start>60</start>
      <end>61</end>
      <status>unmodified</status>
      <modifiedWord/>
      <trackRevisions>false</trackRevisions>
    </reviewItem>
    <reviewItem>
      <errorID>8500ef3d-5cd9-44a3-975e-92a5eb5370bd</errorID>
      <errorWord>帐号</errorWord>
      <group>L1_Word</group>
      <groupName>字词问题</groupName>
      <ability>L2_Typo</ability>
      <abilityName>字词错误</abilityName>
      <candidateList>
        <item>账号</item>
      </candidateList>
      <explain>存在发音相同字词的误用。</explain>
      <paraID>5E90CFEC</paraID>
      <start>0</start>
      <end>2</end>
      <status>unmodified</status>
      <modifiedWord/>
      <trackRevisions>false</trackRevisions>
    </reviewItem>
    <reviewItem>
      <errorID>356d28bd-6a65-4cf2-be4e-369f98426b35</errorID>
      <errorWord>帐号</errorWord>
      <group>L1_Word</group>
      <groupName>字词问题</groupName>
      <ability>L2_Typo</ability>
      <abilityName>字词错误</abilityName>
      <candidateList>
        <item>账号</item>
      </candidateList>
      <explain>存在发音相同字词的误用。</explain>
      <paraID>66FD1364</paraID>
      <start>0</start>
      <end>2</end>
      <status>unmodified</status>
      <modifiedWord/>
      <trackRevisions>false</trackRevisions>
    </reviewItem>
    <reviewItem>
      <errorID>dd8a38d8-116b-4825-baa9-f9676e2caf97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75A370C9</paraID>
      <start>21</start>
      <end>24</end>
      <status>unmodified</status>
      <modifiedWord/>
      <trackRevisions>false</trackRevisions>
    </reviewItem>
    <reviewItem>
      <errorID>6d211ad2-db9c-474c-b5a6-da803073533f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75A370C9</paraID>
      <start>30</start>
      <end>33</end>
      <status>unmodified</status>
      <modifiedWord/>
      <trackRevisions>false</trackRevisions>
    </reviewItem>
    <reviewItem>
      <errorID>e56062d8-5699-4f77-b823-8214254bfcf8</errorID>
      <errorWord>(或事业法人登记证或其他工商等登记证明材料)</errorWord>
      <group>L1_Punc</group>
      <groupName>标点问题</groupName>
      <ability>L2_Punc</ability>
      <abilityName>标点符号检查</abilityName>
      <candidateList>
        <item>（或事业法人登记证或其他工商等登记证明材料）</item>
      </candidateList>
      <explain/>
      <paraID>3B1E9175</paraID>
      <start>7</start>
      <end>29</end>
      <status>unmodified</status>
      <modifiedWord/>
      <trackRevisions>false</trackRevisions>
    </reviewItem>
    <reviewItem>
      <errorID>84eb0f78-35cf-49ae-ab28-be99251326b7</errorID>
      <errorWord>(</errorWord>
      <group>L1_Format</group>
      <groupName>格式问题</groupName>
      <ability>L2_HalfPunc</ability>
      <abilityName>全半角检查</abilityName>
      <candidateList>
        <item>（</item>
      </candidateList>
      <explain>文本全半角错误。</explain>
      <paraID>3B1E9175</paraID>
      <start>38</start>
      <end>39</end>
      <status>unmodified</status>
      <modifiedWord/>
      <trackRevisions>false</trackRevisions>
    </reviewItem>
    <reviewItem>
      <errorID>dcaa56d4-c661-4eec-ace0-b63f829dc52a</errorID>
      <errorWord>其它</errorWord>
      <group>L1_Word</group>
      <groupName>字词问题</groupName>
      <ability>L2_Typo</ability>
      <abilityName>字词错误</abilityName>
      <candidateList>
        <item>其他</item>
      </candidateList>
      <explain/>
      <paraID>3B1E9175</paraID>
      <start>40</start>
      <end>42</end>
      <status>unmodified</status>
      <modifiedWord/>
      <trackRevisions>false</trackRevisions>
    </reviewItem>
    <reviewItem>
      <errorID>37dde1b6-c61d-4053-9780-acb205c90fe0</errorID>
      <errorWord>)</errorWord>
      <group>L1_Punc</group>
      <groupName>标点问题</groupName>
      <ability>L2_Punc</ability>
      <abilityName>标点符号检查</abilityName>
      <candidateList>
        <item>）</item>
      </candidateList>
      <explain/>
      <paraID>3B1E9175</paraID>
      <start>48</start>
      <end>49</end>
      <status>unmodified</status>
      <modifiedWord/>
      <trackRevisions>false</trackRevisions>
    </reviewItem>
    <reviewItem>
      <errorID>b8b6d0f5-a23f-49d2-b749-2186f62b0466</errorID>
      <errorWord>其它</errorWord>
      <group>L1_Word</group>
      <groupName>字词问题</groupName>
      <ability>L2_Typo</ability>
      <abilityName>字词错误</abilityName>
      <candidateList>
        <item>其他</item>
      </candidateList>
      <explain/>
      <paraID>3B1E9175</paraID>
      <start>60</start>
      <end>62</end>
      <status>unmodified</status>
      <modifiedWord/>
      <trackRevisions>false</trackRevisions>
    </reviewItem>
    <reviewItem>
      <errorID>e1782103-bba6-4671-889b-b6b97663a36b</errorID>
      <errorWord>(</errorWord>
      <group>L1_Format</group>
      <groupName>格式问题</groupName>
      <ability>L2_HalfPunc</ability>
      <abilityName>全半角检查</abilityName>
      <candidateList>
        <item>（</item>
      </candidateList>
      <explain>文本全半角错误。</explain>
      <paraID>1FCB2F6A</paraID>
      <start>19</start>
      <end>20</end>
      <status>unmodified</status>
      <modifiedWord/>
      <trackRevisions>false</trackRevisions>
    </reviewItem>
    <reviewItem>
      <errorID>b853e41b-f7b4-463c-88ab-63a83e4fbbae</errorID>
      <errorWord>)</errorWord>
      <group>L1_Format</group>
      <groupName>格式问题</groupName>
      <ability>L2_HalfPunc</ability>
      <abilityName>全半角检查</abilityName>
      <candidateList>
        <item>）</item>
      </candidateList>
      <explain>文本全半角错误。</explain>
      <paraID>1FCB2F6A</paraID>
      <start>24</start>
      <end>25</end>
      <status>unmodified</status>
      <modifiedWord/>
      <trackRevisions>false</trackRevisions>
    </reviewItem>
    <reviewItem>
      <errorID>11cc3394-2861-4fd9-b1fa-abadb0f2604f</errorID>
      <errorWord>)</errorWord>
      <group>L1_Format</group>
      <groupName>格式问题</groupName>
      <ability>L2_HalfPunc</ability>
      <abilityName>全半角检查</abilityName>
      <candidateList>
        <item>）</item>
      </candidateList>
      <explain>文本全半角错误。</explain>
      <paraID>1A110579</paraID>
      <start>32</start>
      <end>33</end>
      <status>unmodified</status>
      <modifiedWord/>
      <trackRevisions>false</trackRevisions>
    </reviewItem>
    <reviewItem>
      <errorID>0a236c9f-170e-4fc8-8c34-85bdf0c5ad84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6B5BD27E</paraID>
      <start>13</start>
      <end>16</end>
      <status>unmodified</status>
      <modifiedWord/>
      <trackRevisions>false</trackRevisions>
    </reviewItem>
    <reviewItem>
      <errorID>cc40abbe-8358-440b-b35c-ffc959152c5d</errorID>
      <errorWord>[2014]68号</errorWord>
      <group>L1_Knowledge</group>
      <groupName>知识性问题</groupName>
      <ability>L2_Knowledge</ability>
      <abilityName>其他知识</abilityName>
      <candidateList>
        <item>〔2014〕68号</item>
      </candidateList>
      <explain>发文字号格式错误。</explain>
      <paraID>4BFF6DB7</paraID>
      <start>106</start>
      <end>115</end>
      <status>unmodified</status>
      <modifiedWord/>
      <trackRevisions>false</trackRevisions>
    </reviewItem>
    <reviewItem>
      <errorID>1a951957-36c6-48ce-b6de-d395b591925a</errorID>
      <errorWord>(</errorWord>
      <group>L1_Format</group>
      <groupName>格式问题</groupName>
      <ability>L2_HalfPunc</ability>
      <abilityName>全半角检查</abilityName>
      <candidateList>
        <item>（</item>
      </candidateList>
      <explain>文本全半角错误。</explain>
      <paraID>45141A2D</paraID>
      <start>4</start>
      <end>5</end>
      <status>unmodified</status>
      <modifiedWord/>
      <trackRevisions>false</trackRevisions>
    </reviewItem>
    <reviewItem>
      <errorID>e075bd74-3e8d-4712-8cd6-1ad97aab63a4</errorID>
      <errorWord>)</errorWord>
      <group>L1_Format</group>
      <groupName>格式问题</groupName>
      <ability>L2_HalfPunc</ability>
      <abilityName>全半角检查</abilityName>
      <candidateList>
        <item>）</item>
      </candidateList>
      <explain>文本全半角错误。</explain>
      <paraID>45141A2D</paraID>
      <start>6</start>
      <end>7</end>
      <status>unmodified</status>
      <modifiedWord/>
      <trackRevisions>false</trackRevisions>
    </reviewItem>
    <reviewItem>
      <errorID>63c683cf-12a0-4b64-b23c-ebaf32ff2761</errorID>
      <errorWord>(</errorWord>
      <group>L1_Format</group>
      <groupName>格式问题</groupName>
      <ability>L2_HalfPunc</ability>
      <abilityName>全半角检查</abilityName>
      <candidateList>
        <item>（</item>
      </candidateList>
      <explain>文本全半角错误。</explain>
      <paraID>5B46365B</paraID>
      <start>4</start>
      <end>5</end>
      <status>unmodified</status>
      <modifiedWord/>
      <trackRevisions>false</trackRevisions>
    </reviewItem>
    <reviewItem>
      <errorID>6282c480-2520-4e36-a073-e852dfb70a3c</errorID>
      <errorWord>)</errorWord>
      <group>L1_Format</group>
      <groupName>格式问题</groupName>
      <ability>L2_HalfPunc</ability>
      <abilityName>全半角检查</abilityName>
      <candidateList>
        <item>）</item>
      </candidateList>
      <explain>文本全半角错误。</explain>
      <paraID>5B46365B</paraID>
      <start>6</start>
      <end>7</end>
      <status>unmodified</status>
      <modifiedWord/>
      <trackRevisions>false</trackRevisions>
    </reviewItem>
    <reviewItem>
      <errorID>b52b56a4-276c-4621-b910-5492c38f6eba</errorID>
      <errorWord>(</errorWord>
      <group>L1_Format</group>
      <groupName>格式问题</groupName>
      <ability>L2_HalfPunc</ability>
      <abilityName>全半角检查</abilityName>
      <candidateList>
        <item>（</item>
      </candidateList>
      <explain>文本全半角错误。</explain>
      <paraID>6367AA7E</paraID>
      <start>4</start>
      <end>5</end>
      <status>unmodified</status>
      <modifiedWord/>
      <trackRevisions>false</trackRevisions>
    </reviewItem>
    <reviewItem>
      <errorID>0fea7003-3ec5-4a29-97da-b188ce553714</errorID>
      <errorWord>)</errorWord>
      <group>L1_Format</group>
      <groupName>格式问题</groupName>
      <ability>L2_HalfPunc</ability>
      <abilityName>全半角检查</abilityName>
      <candidateList>
        <item>）</item>
      </candidateList>
      <explain>文本全半角错误。</explain>
      <paraID>6367AA7E</paraID>
      <start>6</start>
      <end>7</end>
      <status>unmodified</status>
      <modifiedWord/>
      <trackRevisions>false</trackRevisions>
    </reviewItem>
    <reviewItem>
      <errorID>1dcdcb44-3cfe-44ea-8169-8a3f5b6c1c6b</errorID>
      <errorWord>(</errorWord>
      <group>L1_Format</group>
      <groupName>格式问题</groupName>
      <ability>L2_HalfPunc</ability>
      <abilityName>全半角检查</abilityName>
      <candidateList>
        <item>（</item>
      </candidateList>
      <explain>文本全半角错误。</explain>
      <paraID>63DFBCB7</paraID>
      <start>4</start>
      <end>5</end>
      <status>unmodified</status>
      <modifiedWord/>
      <trackRevisions>false</trackRevisions>
    </reviewItem>
    <reviewItem>
      <errorID>4b52dd76-9076-44e9-9195-41f33b7696c2</errorID>
      <errorWord>)</errorWord>
      <group>L1_Format</group>
      <groupName>格式问题</groupName>
      <ability>L2_HalfPunc</ability>
      <abilityName>全半角检查</abilityName>
      <candidateList>
        <item>）</item>
      </candidateList>
      <explain>文本全半角错误。</explain>
      <paraID>63DFBCB7</paraID>
      <start>6</start>
      <end>7</end>
      <status>unmodified</status>
      <modifiedWord/>
      <trackRevisions>false</trackRevisions>
    </reviewItem>
    <reviewItem>
      <errorID>3d2276cd-91a6-481b-a19a-093e4c3c81de</errorID>
      <errorWord>(</errorWord>
      <group>L1_Format</group>
      <groupName>格式问题</groupName>
      <ability>L2_HalfPunc</ability>
      <abilityName>全半角检查</abilityName>
      <candidateList>
        <item>（</item>
      </candidateList>
      <explain>文本全半角错误。</explain>
      <paraID>55381005</paraID>
      <start>4</start>
      <end>5</end>
      <status>unmodified</status>
      <modifiedWord/>
      <trackRevisions>false</trackRevisions>
    </reviewItem>
    <reviewItem>
      <errorID>4806342b-a7af-4cfc-a04e-01399bf36a24</errorID>
      <errorWord>)</errorWord>
      <group>L1_Format</group>
      <groupName>格式问题</groupName>
      <ability>L2_HalfPunc</ability>
      <abilityName>全半角检查</abilityName>
      <candidateList>
        <item>）</item>
      </candidateList>
      <explain>文本全半角错误。</explain>
      <paraID>55381005</paraID>
      <start>6</start>
      <end>7</end>
      <status>unmodified</status>
      <modifiedWord/>
      <trackRevisions>false</trackRevisions>
    </reviewItem>
    <reviewItem>
      <errorID>7a1f1608-63cd-4627-b728-99074f20ce4e</errorID>
      <errorWord>(</errorWord>
      <group>L1_Format</group>
      <groupName>格式问题</groupName>
      <ability>L2_HalfPunc</ability>
      <abilityName>全半角检查</abilityName>
      <candidateList>
        <item>（</item>
      </candidateList>
      <explain>文本全半角错误。</explain>
      <paraID>18161595</paraID>
      <start>4</start>
      <end>5</end>
      <status>unmodified</status>
      <modifiedWord/>
      <trackRevisions>false</trackRevisions>
    </reviewItem>
    <reviewItem>
      <errorID>9a2a4ce0-075c-434c-a554-4988a0f9780a</errorID>
      <errorWord>)</errorWord>
      <group>L1_Format</group>
      <groupName>格式问题</groupName>
      <ability>L2_HalfPunc</ability>
      <abilityName>全半角检查</abilityName>
      <candidateList>
        <item>）</item>
      </candidateList>
      <explain>文本全半角错误。</explain>
      <paraID>18161595</paraID>
      <start>6</start>
      <end>7</end>
      <status>unmodified</status>
      <modifiedWord/>
      <trackRevisions>false</trackRevisions>
    </reviewItem>
    <reviewItem>
      <errorID>f70e71ac-ac37-4b58-a5cf-8175b4409a98</errorID>
      <errorWord>(</errorWord>
      <group>L1_Format</group>
      <groupName>格式问题</groupName>
      <ability>L2_HalfPunc</ability>
      <abilityName>全半角检查</abilityName>
      <candidateList>
        <item>（</item>
      </candidateList>
      <explain>文本全半角错误。</explain>
      <paraID>7D4785F0</paraID>
      <start>4</start>
      <end>5</end>
      <status>unmodified</status>
      <modifiedWord/>
      <trackRevisions>false</trackRevisions>
    </reviewItem>
    <reviewItem>
      <errorID>a985f568-7f4f-4f78-a59f-436fbeaea572</errorID>
      <errorWord>)</errorWord>
      <group>L1_Format</group>
      <groupName>格式问题</groupName>
      <ability>L2_HalfPunc</ability>
      <abilityName>全半角检查</abilityName>
      <candidateList>
        <item>）</item>
      </candidateList>
      <explain>文本全半角错误。</explain>
      <paraID>7D4785F0</paraID>
      <start>6</start>
      <end>7</end>
      <status>unmodified</status>
      <modifiedWord/>
      <trackRevisions>false</trackRevisions>
    </reviewItem>
    <reviewItem>
      <errorID>9aac43a8-7cb8-46df-93d4-a268c8da5cd6</errorID>
      <errorWord>(</errorWord>
      <group>L1_Format</group>
      <groupName>格式问题</groupName>
      <ability>L2_HalfPunc</ability>
      <abilityName>全半角检查</abilityName>
      <candidateList>
        <item>（</item>
      </candidateList>
      <explain>文本全半角错误。</explain>
      <paraID>2FD262DA</paraID>
      <start>4</start>
      <end>5</end>
      <status>unmodified</status>
      <modifiedWord/>
      <trackRevisions>false</trackRevisions>
    </reviewItem>
    <reviewItem>
      <errorID>3bad6c96-70d6-462d-9f03-68c7dd8b4ae2</errorID>
      <errorWord>)</errorWord>
      <group>L1_Format</group>
      <groupName>格式问题</groupName>
      <ability>L2_HalfPunc</ability>
      <abilityName>全半角检查</abilityName>
      <candidateList>
        <item>）</item>
      </candidateList>
      <explain>文本全半角错误。</explain>
      <paraID>2FD262DA</paraID>
      <start>6</start>
      <end>7</end>
      <status>unmodified</status>
      <modifiedWord/>
      <trackRevisions>false</trackRevisions>
    </reviewItem>
    <reviewItem>
      <errorID>9644b56d-a8c9-4e53-968b-e89af7a84c92</errorID>
      <errorWord>(</errorWord>
      <group>L1_Format</group>
      <groupName>格式问题</groupName>
      <ability>L2_HalfPunc</ability>
      <abilityName>全半角检查</abilityName>
      <candidateList>
        <item>（</item>
      </candidateList>
      <explain>文本全半角错误。</explain>
      <paraID> 24ECF2E</paraID>
      <start>4</start>
      <end>5</end>
      <status>unmodified</status>
      <modifiedWord/>
      <trackRevisions>false</trackRevisions>
    </reviewItem>
    <reviewItem>
      <errorID>68ee83e1-20c4-4abd-a1e7-1ebb59fb4931</errorID>
      <errorWord>)</errorWord>
      <group>L1_Format</group>
      <groupName>格式问题</groupName>
      <ability>L2_HalfPunc</ability>
      <abilityName>全半角检查</abilityName>
      <candidateList>
        <item>）</item>
      </candidateList>
      <explain>文本全半角错误。</explain>
      <paraID> 24ECF2E</paraID>
      <start>6</start>
      <end>7</end>
      <status>unmodified</status>
      <modifiedWord/>
      <trackRevisions>false</trackRevisions>
    </reviewItem>
    <reviewItem>
      <errorID>0c500505-e917-4057-b9a6-cb04f221fe18</errorID>
      <errorWord>(</errorWord>
      <group>L1_Format</group>
      <groupName>格式问题</groupName>
      <ability>L2_HalfPunc</ability>
      <abilityName>全半角检查</abilityName>
      <candidateList>
        <item>（</item>
      </candidateList>
      <explain>文本全半角错误。</explain>
      <paraID>501715BE</paraID>
      <start>4</start>
      <end>5</end>
      <status>unmodified</status>
      <modifiedWord/>
      <trackRevisions>false</trackRevisions>
    </reviewItem>
    <reviewItem>
      <errorID>cac595e4-8d42-4064-ad2e-c915a69602fa</errorID>
      <errorWord>)</errorWord>
      <group>L1_Format</group>
      <groupName>格式问题</groupName>
      <ability>L2_HalfPunc</ability>
      <abilityName>全半角检查</abilityName>
      <candidateList>
        <item>）</item>
      </candidateList>
      <explain>文本全半角错误。</explain>
      <paraID>501715BE</paraID>
      <start>6</start>
      <end>7</end>
      <status>unmodified</status>
      <modifiedWord/>
      <trackRevisions>false</trackRevisions>
    </reviewItem>
    <reviewItem>
      <errorID>f900da87-0562-43f8-9eb4-9a6ebbf0b76d</errorID>
      <errorWord>(</errorWord>
      <group>L1_Format</group>
      <groupName>格式问题</groupName>
      <ability>L2_HalfPunc</ability>
      <abilityName>全半角检查</abilityName>
      <candidateList>
        <item>（</item>
      </candidateList>
      <explain>文本全半角错误。</explain>
      <paraID>6E213E55</paraID>
      <start>4</start>
      <end>5</end>
      <status>unmodified</status>
      <modifiedWord/>
      <trackRevisions>false</trackRevisions>
    </reviewItem>
    <reviewItem>
      <errorID>8ab85cc5-f2e8-44b1-88e6-599f4335318c</errorID>
      <errorWord>)</errorWord>
      <group>L1_Format</group>
      <groupName>格式问题</groupName>
      <ability>L2_HalfPunc</ability>
      <abilityName>全半角检查</abilityName>
      <candidateList>
        <item>）</item>
      </candidateList>
      <explain>文本全半角错误。</explain>
      <paraID>6E213E55</paraID>
      <start>6</start>
      <end>7</end>
      <status>unmodified</status>
      <modifiedWord/>
      <trackRevisions>false</trackRevisions>
    </reviewItem>
    <reviewItem>
      <errorID>31c05086-ba00-4be6-8c44-d472348dec22</errorID>
      <errorWord>(</errorWord>
      <group>L1_Format</group>
      <groupName>格式问题</groupName>
      <ability>L2_HalfPunc</ability>
      <abilityName>全半角检查</abilityName>
      <candidateList>
        <item>（</item>
      </candidateList>
      <explain>文本全半角错误。</explain>
      <paraID>5AE5E9E6</paraID>
      <start>4</start>
      <end>5</end>
      <status>unmodified</status>
      <modifiedWord/>
      <trackRevisions>false</trackRevisions>
    </reviewItem>
    <reviewItem>
      <errorID>fc98ed84-7566-41e0-9118-c5a826af48c8</errorID>
      <errorWord>)</errorWord>
      <group>L1_Format</group>
      <groupName>格式问题</groupName>
      <ability>L2_HalfPunc</ability>
      <abilityName>全半角检查</abilityName>
      <candidateList>
        <item>）</item>
      </candidateList>
      <explain>文本全半角错误。</explain>
      <paraID>5AE5E9E6</paraID>
      <start>6</start>
      <end>7</end>
      <status>unmodified</status>
      <modifiedWord/>
      <trackRevisions>false</trackRevisions>
    </reviewItem>
    <reviewItem>
      <errorID>3cada784-10ed-4867-ac1f-bce31de559c0</errorID>
      <errorWord>(</errorWord>
      <group>L1_Format</group>
      <groupName>格式问题</groupName>
      <ability>L2_HalfPunc</ability>
      <abilityName>全半角检查</abilityName>
      <candidateList>
        <item>（</item>
      </candidateList>
      <explain>文本全半角错误。</explain>
      <paraID> E2B9869</paraID>
      <start>4</start>
      <end>5</end>
      <status>unmodified</status>
      <modifiedWord/>
      <trackRevisions>false</trackRevisions>
    </reviewItem>
    <reviewItem>
      <errorID>3145bbc0-9d9d-40ed-9690-a6447a861349</errorID>
      <errorWord>)</errorWord>
      <group>L1_Format</group>
      <groupName>格式问题</groupName>
      <ability>L2_HalfPunc</ability>
      <abilityName>全半角检查</abilityName>
      <candidateList>
        <item>）</item>
      </candidateList>
      <explain>文本全半角错误。</explain>
      <paraID> E2B9869</paraID>
      <start>6</start>
      <end>7</end>
      <status>unmodified</status>
      <modifiedWord/>
      <trackRevisions>false</trackRevisions>
    </reviewItem>
    <reviewItem>
      <errorID>832735ba-ac6b-411d-9be4-5eb23c2edc73</errorID>
      <errorWord>(</errorWord>
      <group>L1_Format</group>
      <groupName>格式问题</groupName>
      <ability>L2_HalfPunc</ability>
      <abilityName>全半角检查</abilityName>
      <candidateList>
        <item>（</item>
      </candidateList>
      <explain>文本全半角错误。</explain>
      <paraID>3ACE94EA</paraID>
      <start>4</start>
      <end>5</end>
      <status>unmodified</status>
      <modifiedWord/>
      <trackRevisions>false</trackRevisions>
    </reviewItem>
    <reviewItem>
      <errorID>fd71da41-e47d-49ee-80ec-aba10e497737</errorID>
      <errorWord>)</errorWord>
      <group>L1_Format</group>
      <groupName>格式问题</groupName>
      <ability>L2_HalfPunc</ability>
      <abilityName>全半角检查</abilityName>
      <candidateList>
        <item>）</item>
      </candidateList>
      <explain>文本全半角错误。</explain>
      <paraID>3ACE94EA</paraID>
      <start>6</start>
      <end>7</end>
      <status>unmodified</status>
      <modifiedWord/>
      <trackRevisions>false</trackRevisions>
    </reviewItem>
    <reviewItem>
      <errorID>595ae625-aa17-4c42-824e-9c484a393980</errorID>
      <errorWord>(</errorWord>
      <group>L1_Format</group>
      <groupName>格式问题</groupName>
      <ability>L2_HalfPunc</ability>
      <abilityName>全半角检查</abilityName>
      <candidateList>
        <item>（</item>
      </candidateList>
      <explain>文本全半角错误。</explain>
      <paraID>43E56CF5</paraID>
      <start>4</start>
      <end>5</end>
      <status>unmodified</status>
      <modifiedWord/>
      <trackRevisions>false</trackRevisions>
    </reviewItem>
    <reviewItem>
      <errorID>a9e9cc78-f00c-4cda-968d-ca655d804b41</errorID>
      <errorWord>)</errorWord>
      <group>L1_Format</group>
      <groupName>格式问题</groupName>
      <ability>L2_HalfPunc</ability>
      <abilityName>全半角检查</abilityName>
      <candidateList>
        <item>）</item>
      </candidateList>
      <explain>文本全半角错误。</explain>
      <paraID>43E56CF5</paraID>
      <start>6</start>
      <end>7</end>
      <status>unmodified</status>
      <modifiedWord/>
      <trackRevisions>false</trackRevisions>
    </reviewItem>
    <reviewItem>
      <errorID>a2915a90-1f73-4f33-afd8-73304d48472d</errorID>
      <errorWord>(</errorWord>
      <group>L1_Format</group>
      <groupName>格式问题</groupName>
      <ability>L2_HalfPunc</ability>
      <abilityName>全半角检查</abilityName>
      <candidateList>
        <item>（</item>
      </candidateList>
      <explain>文本全半角错误。</explain>
      <paraID>3826886B</paraID>
      <start>4</start>
      <end>5</end>
      <status>unmodified</status>
      <modifiedWord/>
      <trackRevisions>false</trackRevisions>
    </reviewItem>
    <reviewItem>
      <errorID>88e27cd5-9eb8-416a-b8da-bd9f884b460d</errorID>
      <errorWord>)</errorWord>
      <group>L1_Format</group>
      <groupName>格式问题</groupName>
      <ability>L2_HalfPunc</ability>
      <abilityName>全半角检查</abilityName>
      <candidateList>
        <item>）</item>
      </candidateList>
      <explain>文本全半角错误。</explain>
      <paraID>3826886B</paraID>
      <start>6</start>
      <end>7</end>
      <status>unmodified</status>
      <modifiedWord/>
      <trackRevisions>false</trackRevisions>
    </reviewItem>
    <reviewItem>
      <errorID>276eb6f7-4c04-4058-b2ea-9edb34c4f33f</errorID>
      <errorWord>(</errorWord>
      <group>L1_Format</group>
      <groupName>格式问题</groupName>
      <ability>L2_HalfPunc</ability>
      <abilityName>全半角检查</abilityName>
      <candidateList>
        <item>（</item>
      </candidateList>
      <explain>文本全半角错误。</explain>
      <paraID> 66D616E</paraID>
      <start>4</start>
      <end>5</end>
      <status>unmodified</status>
      <modifiedWord/>
      <trackRevisions>false</trackRevisions>
    </reviewItem>
    <reviewItem>
      <errorID>cf08c8fd-eebd-4402-ad1e-3b4c7b4f128a</errorID>
      <errorWord>)</errorWord>
      <group>L1_Format</group>
      <groupName>格式问题</groupName>
      <ability>L2_HalfPunc</ability>
      <abilityName>全半角检查</abilityName>
      <candidateList>
        <item>）</item>
      </candidateList>
      <explain>文本全半角错误。</explain>
      <paraID> 66D616E</paraID>
      <start>6</start>
      <end>7</end>
      <status>unmodified</status>
      <modifiedWord/>
      <trackRevisions>false</trackRevisions>
    </reviewItem>
    <reviewItem>
      <errorID>b5b88612-5624-40b9-8ce7-e7f0e0c287fc</errorID>
      <errorWord>(</errorWord>
      <group>L1_Format</group>
      <groupName>格式问题</groupName>
      <ability>L2_HalfPunc</ability>
      <abilityName>全半角检查</abilityName>
      <candidateList>
        <item>（</item>
      </candidateList>
      <explain>文本全半角错误。</explain>
      <paraID> 8E2ECE2</paraID>
      <start>4</start>
      <end>5</end>
      <status>unmodified</status>
      <modifiedWord/>
      <trackRevisions>false</trackRevisions>
    </reviewItem>
    <reviewItem>
      <errorID>c79d72d6-9f72-4f67-a2ce-77f9e720294f</errorID>
      <errorWord>)</errorWord>
      <group>L1_Format</group>
      <groupName>格式问题</groupName>
      <ability>L2_HalfPunc</ability>
      <abilityName>全半角检查</abilityName>
      <candidateList>
        <item>）</item>
      </candidateList>
      <explain>文本全半角错误。</explain>
      <paraID> 8E2ECE2</paraID>
      <start>6</start>
      <end>7</end>
      <status>unmodified</status>
      <modifiedWord/>
      <trackRevisions>false</trackRevisions>
    </reviewItem>
    <reviewItem>
      <errorID>4a7cb48f-5271-4b9f-acf5-00f0cf8fb02b</errorID>
      <errorWord>(</errorWord>
      <group>L1_Format</group>
      <groupName>格式问题</groupName>
      <ability>L2_HalfPunc</ability>
      <abilityName>全半角检查</abilityName>
      <candidateList>
        <item>（</item>
      </candidateList>
      <explain>文本全半角错误。</explain>
      <paraID>59426918</paraID>
      <start>4</start>
      <end>5</end>
      <status>unmodified</status>
      <modifiedWord/>
      <trackRevisions>false</trackRevisions>
    </reviewItem>
    <reviewItem>
      <errorID>8f0249e3-de4d-4780-9d39-e24706ddba0d</errorID>
      <errorWord>)</errorWord>
      <group>L1_Format</group>
      <groupName>格式问题</groupName>
      <ability>L2_HalfPunc</ability>
      <abilityName>全半角检查</abilityName>
      <candidateList>
        <item>）</item>
      </candidateList>
      <explain>文本全半角错误。</explain>
      <paraID>59426918</paraID>
      <start>6</start>
      <end>7</end>
      <status>unmodified</status>
      <modifiedWord/>
      <trackRevisions>false</trackRevisions>
    </reviewItem>
    <reviewItem>
      <errorID>752dcedb-0171-4960-a77f-8a78127979a7</errorID>
      <errorWord>(</errorWord>
      <group>L1_Format</group>
      <groupName>格式问题</groupName>
      <ability>L2_HalfPunc</ability>
      <abilityName>全半角检查</abilityName>
      <candidateList>
        <item>（</item>
      </candidateList>
      <explain>文本全半角错误。</explain>
      <paraID>5B2B612A</paraID>
      <start>4</start>
      <end>5</end>
      <status>unmodified</status>
      <modifiedWord/>
      <trackRevisions>false</trackRevisions>
    </reviewItem>
    <reviewItem>
      <errorID>6e9e9fc8-ed65-4981-9a40-550695e1894e</errorID>
      <errorWord>)</errorWord>
      <group>L1_Format</group>
      <groupName>格式问题</groupName>
      <ability>L2_HalfPunc</ability>
      <abilityName>全半角检查</abilityName>
      <candidateList>
        <item>）</item>
      </candidateList>
      <explain>文本全半角错误。</explain>
      <paraID>5B2B612A</paraID>
      <start>6</start>
      <end>7</end>
      <status>unmodified</status>
      <modifiedWord/>
      <trackRevisions>false</trackRevisions>
    </reviewItem>
    <reviewItem>
      <errorID>034ae658-334a-476f-a947-92225208debd</errorID>
      <errorWord>(</errorWord>
      <group>L1_Format</group>
      <groupName>格式问题</groupName>
      <ability>L2_HalfPunc</ability>
      <abilityName>全半角检查</abilityName>
      <candidateList>
        <item>（</item>
      </candidateList>
      <explain>文本全半角错误。</explain>
      <paraID>7028486B</paraID>
      <start>4</start>
      <end>5</end>
      <status>unmodified</status>
      <modifiedWord/>
      <trackRevisions>false</trackRevisions>
    </reviewItem>
    <reviewItem>
      <errorID>dfc37ae4-0ba0-4405-bdc3-fff9ef8f4a97</errorID>
      <errorWord>)</errorWord>
      <group>L1_Format</group>
      <groupName>格式问题</groupName>
      <ability>L2_HalfPunc</ability>
      <abilityName>全半角检查</abilityName>
      <candidateList>
        <item>）</item>
      </candidateList>
      <explain>文本全半角错误。</explain>
      <paraID>7028486B</paraID>
      <start>6</start>
      <end>7</end>
      <status>unmodified</status>
      <modifiedWord/>
      <trackRevisions>false</trackRevisions>
    </reviewItem>
    <reviewItem>
      <errorID>b9e85de1-e7a0-4e3d-93d4-7d9d57e85c77</errorID>
      <errorWord>(</errorWord>
      <group>L1_Format</group>
      <groupName>格式问题</groupName>
      <ability>L2_HalfPunc</ability>
      <abilityName>全半角检查</abilityName>
      <candidateList>
        <item>（</item>
      </candidateList>
      <explain>文本全半角错误。</explain>
      <paraID>145F6138</paraID>
      <start>4</start>
      <end>5</end>
      <status>unmodified</status>
      <modifiedWord/>
      <trackRevisions>false</trackRevisions>
    </reviewItem>
    <reviewItem>
      <errorID>9c15ff02-4a45-4f5b-83f9-0b6a5a6b3514</errorID>
      <errorWord>)</errorWord>
      <group>L1_Format</group>
      <groupName>格式问题</groupName>
      <ability>L2_HalfPunc</ability>
      <abilityName>全半角检查</abilityName>
      <candidateList>
        <item>）</item>
      </candidateList>
      <explain>文本全半角错误。</explain>
      <paraID>145F6138</paraID>
      <start>6</start>
      <end>7</end>
      <status>unmodified</status>
      <modifiedWord/>
      <trackRevisions>false</trackRevisions>
    </reviewItem>
    <reviewItem>
      <errorID>3958cf18-2bf1-448f-ac06-47702aa8b998</errorID>
      <errorWord>(</errorWord>
      <group>L1_Format</group>
      <groupName>格式问题</groupName>
      <ability>L2_HalfPunc</ability>
      <abilityName>全半角检查</abilityName>
      <candidateList>
        <item>（</item>
      </candidateList>
      <explain>文本全半角错误。</explain>
      <paraID>4F5523CE</paraID>
      <start>4</start>
      <end>5</end>
      <status>unmodified</status>
      <modifiedWord/>
      <trackRevisions>false</trackRevisions>
    </reviewItem>
    <reviewItem>
      <errorID>2ae9ffc0-58b7-4f1e-8ee8-7163c8dbc0f0</errorID>
      <errorWord>)</errorWord>
      <group>L1_Format</group>
      <groupName>格式问题</groupName>
      <ability>L2_HalfPunc</ability>
      <abilityName>全半角检查</abilityName>
      <candidateList>
        <item>）</item>
      </candidateList>
      <explain>文本全半角错误。</explain>
      <paraID>4F5523CE</paraID>
      <start>6</start>
      <end>7</end>
      <status>unmodified</status>
      <modifiedWord/>
      <trackRevisions>false</trackRevisions>
    </reviewItem>
    <reviewItem>
      <errorID>ea75c568-21d7-4687-bc07-93cdd1200f31</errorID>
      <errorWord>(</errorWord>
      <group>L1_Format</group>
      <groupName>格式问题</groupName>
      <ability>L2_HalfPunc</ability>
      <abilityName>全半角检查</abilityName>
      <candidateList>
        <item>（</item>
      </candidateList>
      <explain>文本全半角错误。</explain>
      <paraID>4664EBF7</paraID>
      <start>4</start>
      <end>5</end>
      <status>unmodified</status>
      <modifiedWord/>
      <trackRevisions>false</trackRevisions>
    </reviewItem>
    <reviewItem>
      <errorID>ef05397c-f320-4bab-beb6-cf7b0791a0f7</errorID>
      <errorWord>)</errorWord>
      <group>L1_Format</group>
      <groupName>格式问题</groupName>
      <ability>L2_HalfPunc</ability>
      <abilityName>全半角检查</abilityName>
      <candidateList>
        <item>）</item>
      </candidateList>
      <explain>文本全半角错误。</explain>
      <paraID>4664EBF7</paraID>
      <start>6</start>
      <end>7</end>
      <status>unmodified</status>
      <modifiedWord/>
      <trackRevisions>false</trackRevisions>
    </reviewItem>
    <reviewItem>
      <errorID>9b5628b7-69a7-4a35-952c-9dce025fd80b</errorID>
      <errorWord>(</errorWord>
      <group>L1_Format</group>
      <groupName>格式问题</groupName>
      <ability>L2_HalfPunc</ability>
      <abilityName>全半角检查</abilityName>
      <candidateList>
        <item>（</item>
      </candidateList>
      <explain>文本全半角错误。</explain>
      <paraID> 215E72C</paraID>
      <start>4</start>
      <end>5</end>
      <status>unmodified</status>
      <modifiedWord/>
      <trackRevisions>false</trackRevisions>
    </reviewItem>
    <reviewItem>
      <errorID>4810bde1-953e-44a7-a248-1ced5ffab32e</errorID>
      <errorWord>)</errorWord>
      <group>L1_Format</group>
      <groupName>格式问题</groupName>
      <ability>L2_HalfPunc</ability>
      <abilityName>全半角检查</abilityName>
      <candidateList>
        <item>）</item>
      </candidateList>
      <explain>文本全半角错误。</explain>
      <paraID> 215E72C</paraID>
      <start>6</start>
      <end>7</end>
      <status>unmodified</status>
      <modifiedWord/>
      <trackRevisions>false</trackRevisions>
    </reviewItem>
    <reviewItem>
      <errorID>2e6d7a07-9da6-4765-a2ba-e8517e5bf829</errorID>
      <errorWord>(</errorWord>
      <group>L1_Format</group>
      <groupName>格式问题</groupName>
      <ability>L2_HalfPunc</ability>
      <abilityName>全半角检查</abilityName>
      <candidateList>
        <item>（</item>
      </candidateList>
      <explain>文本全半角错误。</explain>
      <paraID> 9F7A5EF</paraID>
      <start>4</start>
      <end>5</end>
      <status>unmodified</status>
      <modifiedWord/>
      <trackRevisions>false</trackRevisions>
    </reviewItem>
    <reviewItem>
      <errorID>d2851f48-12aa-4daa-8ad8-7ee1d870bd4a</errorID>
      <errorWord>)</errorWord>
      <group>L1_Format</group>
      <groupName>格式问题</groupName>
      <ability>L2_HalfPunc</ability>
      <abilityName>全半角检查</abilityName>
      <candidateList>
        <item>）</item>
      </candidateList>
      <explain>文本全半角错误。</explain>
      <paraID> 9F7A5EF</paraID>
      <start>6</start>
      <end>7</end>
      <status>unmodified</status>
      <modifiedWord/>
      <trackRevisions>false</trackRevisions>
    </reviewItem>
    <reviewItem>
      <errorID>0bdde9a9-04fd-4d26-875e-9e48bb39bf03</errorID>
      <errorWord>(</errorWord>
      <group>L1_Format</group>
      <groupName>格式问题</groupName>
      <ability>L2_HalfPunc</ability>
      <abilityName>全半角检查</abilityName>
      <candidateList>
        <item>（</item>
      </candidateList>
      <explain>文本全半角错误。</explain>
      <paraID>76BEC056</paraID>
      <start>4</start>
      <end>5</end>
      <status>unmodified</status>
      <modifiedWord/>
      <trackRevisions>false</trackRevisions>
    </reviewItem>
    <reviewItem>
      <errorID>97e26057-d31f-42fb-8834-57d947f90906</errorID>
      <errorWord>)</errorWord>
      <group>L1_Format</group>
      <groupName>格式问题</groupName>
      <ability>L2_HalfPunc</ability>
      <abilityName>全半角检查</abilityName>
      <candidateList>
        <item>）</item>
      </candidateList>
      <explain>文本全半角错误。</explain>
      <paraID>76BEC056</paraID>
      <start>6</start>
      <end>7</end>
      <status>unmodified</status>
      <modifiedWord/>
      <trackRevisions>false</trackRevisions>
    </reviewItem>
    <reviewItem>
      <errorID>dc844316-55d1-4eb4-a102-784de84349fc</errorID>
      <errorWord>(</errorWord>
      <group>L1_Format</group>
      <groupName>格式问题</groupName>
      <ability>L2_HalfPunc</ability>
      <abilityName>全半角检查</abilityName>
      <candidateList>
        <item>（</item>
      </candidateList>
      <explain>文本全半角错误。</explain>
      <paraID>35402D45</paraID>
      <start>4</start>
      <end>5</end>
      <status>unmodified</status>
      <modifiedWord/>
      <trackRevisions>false</trackRevisions>
    </reviewItem>
    <reviewItem>
      <errorID>ece8d740-6ac1-4acf-a3a7-5565f968b293</errorID>
      <errorWord>)</errorWord>
      <group>L1_Format</group>
      <groupName>格式问题</groupName>
      <ability>L2_HalfPunc</ability>
      <abilityName>全半角检查</abilityName>
      <candidateList>
        <item>）</item>
      </candidateList>
      <explain>文本全半角错误。</explain>
      <paraID>35402D45</paraID>
      <start>6</start>
      <end>7</end>
      <status>unmodified</status>
      <modifiedWord/>
      <trackRevisions>false</trackRevisions>
    </reviewItem>
    <reviewItem>
      <errorID>0470b737-e7a9-4263-a230-ea9bcec49a1b</errorID>
      <errorWord>(</errorWord>
      <group>L1_Format</group>
      <groupName>格式问题</groupName>
      <ability>L2_HalfPunc</ability>
      <abilityName>全半角检查</abilityName>
      <candidateList>
        <item>（</item>
      </candidateList>
      <explain>文本全半角错误。</explain>
      <paraID>563E9E79</paraID>
      <start>4</start>
      <end>5</end>
      <status>unmodified</status>
      <modifiedWord/>
      <trackRevisions>false</trackRevisions>
    </reviewItem>
    <reviewItem>
      <errorID>c084cb96-faaf-49fe-8712-f60ae6d9f9e5</errorID>
      <errorWord>)</errorWord>
      <group>L1_Format</group>
      <groupName>格式问题</groupName>
      <ability>L2_HalfPunc</ability>
      <abilityName>全半角检查</abilityName>
      <candidateList>
        <item>）</item>
      </candidateList>
      <explain>文本全半角错误。</explain>
      <paraID>563E9E79</paraID>
      <start>6</start>
      <end>7</end>
      <status>unmodified</status>
      <modifiedWord/>
      <trackRevisions>false</trackRevisions>
    </reviewItem>
    <reviewItem>
      <errorID>a2e79b0a-57c5-4639-a708-0394a1442987</errorID>
      <errorWord>(</errorWord>
      <group>L1_Format</group>
      <groupName>格式问题</groupName>
      <ability>L2_HalfPunc</ability>
      <abilityName>全半角检查</abilityName>
      <candidateList>
        <item>（</item>
      </candidateList>
      <explain>文本全半角错误。</explain>
      <paraID>25ADAB8B</paraID>
      <start>4</start>
      <end>5</end>
      <status>unmodified</status>
      <modifiedWord/>
      <trackRevisions>false</trackRevisions>
    </reviewItem>
    <reviewItem>
      <errorID>76a19978-ee02-4898-ae81-cbf0bd30c565</errorID>
      <errorWord>)</errorWord>
      <group>L1_Format</group>
      <groupName>格式问题</groupName>
      <ability>L2_HalfPunc</ability>
      <abilityName>全半角检查</abilityName>
      <candidateList>
        <item>）</item>
      </candidateList>
      <explain>文本全半角错误。</explain>
      <paraID>25ADAB8B</paraID>
      <start>6</start>
      <end>7</end>
      <status>unmodified</status>
      <modifiedWord/>
      <trackRevisions>false</trackRevisions>
    </reviewItem>
    <reviewItem>
      <errorID>c372a007-4328-4e64-8c76-89e92ad62376</errorID>
      <errorWord>须</errorWord>
      <group>L1_Word</group>
      <groupName>字词问题</groupName>
      <ability>L2_Typo</ability>
      <abilityName>字词错误</abilityName>
      <candidateList>
        <item>需</item>
      </candidateList>
      <explain>存在发音相同字词的误用。</explain>
      <paraID>5EC6BEAB</paraID>
      <start>37</start>
      <end>38</end>
      <status>unmodified</status>
      <modifiedWord/>
      <trackRevisions>false</trackRevisions>
    </reviewItem>
    <reviewItem>
      <errorID>e5321be0-3907-4228-81b3-b8fd72d888af</errorID>
      <errorWord>;</errorWord>
      <group>L1_Format</group>
      <groupName>格式问题</groupName>
      <ability>L2_HalfPunc</ability>
      <abilityName>全半角检查</abilityName>
      <candidateList>
        <item>；</item>
      </candidateList>
      <explain>文本全半角错误。</explain>
      <paraID>222656B8</paraID>
      <start>184</start>
      <end>185</end>
      <status>unmodified</status>
      <modifiedWord/>
      <trackRevisions>false</trackRevisions>
    </reviewItem>
    <reviewItem>
      <errorID>a1444181-db12-4d86-bc67-0436663a3eb3</errorID>
      <errorWord>〔2017〕 141号</errorWord>
      <group>L1_Knowledge</group>
      <groupName>知识性问题</groupName>
      <ability>L2_Knowledge</ability>
      <abilityName>其他知识</abilityName>
      <candidateList>
        <item>〔2017〕141号</item>
      </candidateList>
      <explain>发文字号格式错误。</explain>
      <paraID>2FC49399</paraID>
      <start>49</start>
      <end>60</end>
      <status>unmodified</status>
      <modifiedWord/>
      <trackRevisions>false</trackRevisions>
    </reviewItem>
    <reviewItem>
      <errorID>c02529af-430b-46b1-a7e0-872b53ec8d61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486789F8</paraID>
      <start>0</start>
      <end>2</end>
      <status>unmodified</status>
      <modifiedWord/>
      <trackRevisions>false</trackRevisions>
    </reviewItem>
    <reviewItem>
      <errorID>9a4c290f-1235-43cd-89a2-d47500c86ba1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13B42C36</paraID>
      <start>0</start>
      <end>2</end>
      <status>unmodified</status>
      <modifiedWord/>
      <trackRevisions>false</trackRevisions>
    </reviewItem>
    <reviewItem>
      <errorID>9108fc48-178f-4616-88c6-b63bf8909a13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73D4807</paraID>
      <start>0</start>
      <end>2</end>
      <status>unmodified</status>
      <modifiedWord/>
      <trackRevisions>false</trackRevisions>
    </reviewItem>
    <reviewItem>
      <errorID>34204c8a-ce1c-4b95-8e0f-690811d72781</errorID>
      <errorWord>其它</errorWord>
      <group>L1_Word</group>
      <groupName>字词问题</groupName>
      <ability>L2_Alias</ability>
      <abilityName>也作/曾用词</abilityName>
      <candidateList>
        <item>其他</item>
      </candidateList>
      <explain>词汇[其它]为不规范表述或旧称，其规范书面表述为[其他]。</explain>
      <paraID> 73D4807</paraID>
      <start>7</start>
      <end>9</end>
      <status>unmodified</status>
      <modifiedWord/>
      <trackRevisions>false</trackRevisions>
    </reviewItem>
    <reviewItem>
      <errorID>354de076-baad-4523-a189-5d9279b9ee07</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4D68293</paraID>
      <start>0</start>
      <end>2</end>
      <status>unmodified</status>
      <modifiedWord/>
      <trackRevisions>false</trackRevisions>
    </reviewItem>
    <reviewItem>
      <errorID>dc71a9d6-64bf-47f6-8a82-c864514f25be</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1299EC04</paraID>
      <start>0</start>
      <end>2</end>
      <status>unmodified</status>
      <modifiedWord/>
      <trackRevisions>false</trackRevisions>
    </reviewItem>
    <reviewItem>
      <errorID>0d241c87-2052-410a-be37-61536855fb0c</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7F802144</paraID>
      <start>0</start>
      <end>2</end>
      <status>unmodified</status>
      <modifiedWord/>
      <trackRevisions>false</trackRevisions>
    </reviewItem>
    <reviewItem>
      <errorID>9245e980-1177-497c-8a5c-340bc7550033</errorID>
      <errorWord>)</errorWord>
      <group>L1_Format</group>
      <groupName>格式问题</groupName>
      <ability>L2_HalfPunc</ability>
      <abilityName>全半角检查</abilityName>
      <candidateList>
        <item>）</item>
      </candidateList>
      <explain>文本全半角错误。</explain>
      <paraID>3AA6B7C2</paraID>
      <start>8</start>
      <end>9</end>
      <status>unmodified</status>
      <modifiedWord/>
      <trackRevisions>false</trackRevisions>
    </reviewItem>
    <reviewItem>
      <errorID>5f945969-ded7-426d-9e69-812602b271ac</errorID>
      <errorWord>)</errorWord>
      <group>L1_Format</group>
      <groupName>格式问题</groupName>
      <ability>L2_HalfPunc</ability>
      <abilityName>全半角检查</abilityName>
      <candidateList>
        <item>）</item>
      </candidateList>
      <explain>文本全半角错误。</explain>
      <paraID>3AA6B7C2</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57438-d3b0-4989-b6b3-95af6c09208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59</Pages>
  <Words>12120</Words>
  <Characters>12849</Characters>
  <Lines>243</Lines>
  <Paragraphs>68</Paragraphs>
  <TotalTime>9</TotalTime>
  <ScaleCrop>false</ScaleCrop>
  <LinksUpToDate>false</LinksUpToDate>
  <CharactersWithSpaces>13124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2021-11-22T16:07:00Z</dcterms:created>
  <dc:creator>陈圣楠</dc:creator>
  <cp:lastModifiedBy>周英俊</cp:lastModifiedBy>
  <cp:lastPrinted>2025-02-13T02:02:00Z</cp:lastPrinted>
  <dcterms:modified xsi:type="dcterms:W3CDTF">2026-04-17T00:57:18Z</dcterms:modified>
  <dc:title>浙江绍兴上虞人民调解服务标准化</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B6E222D144944A9FB0BF593067EBE09C_13</vt:lpwstr>
  </property>
  <property fmtid="{D5CDD505-2E9C-101B-9397-08002B2CF9AE}" pid="4" name="KSOTemplateDocerSaveRecord">
    <vt:lpwstr>eyJoZGlkIjoiZmMzM2FmODQ0ZDNhMjIwMjQ0ZDNmZTM1YWI2YTEyZWUiLCJ1c2VySWQiOiIxOTg0NjU4NDQifQ==</vt:lpwstr>
  </property>
</Properties>
</file>